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Toc385321244"/>
      <w:r w:rsidRPr="00F179C3">
        <w:rPr>
          <w:rFonts w:ascii="Times New Roman" w:hAnsi="Times New Roman"/>
          <w:b/>
          <w:sz w:val="24"/>
          <w:szCs w:val="24"/>
        </w:rPr>
        <w:t>САНКТ-ПЕТЕРБУРГСКИЙ ГОСУДАРСТВЕННЫЙ УНИВЕРСИТЕТ</w:t>
      </w: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>Институт химии</w:t>
      </w: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i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 xml:space="preserve">Кафедра </w:t>
      </w:r>
      <w:r w:rsidRPr="00F179C3">
        <w:rPr>
          <w:rFonts w:ascii="Times New Roman" w:hAnsi="Times New Roman"/>
          <w:i/>
          <w:sz w:val="24"/>
          <w:szCs w:val="24"/>
        </w:rPr>
        <w:t>электрохимии</w:t>
      </w: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 xml:space="preserve">Направление подготовки </w:t>
      </w:r>
      <w:r w:rsidRPr="00F179C3">
        <w:rPr>
          <w:rFonts w:ascii="Times New Roman" w:hAnsi="Times New Roman"/>
          <w:i/>
          <w:sz w:val="24"/>
          <w:szCs w:val="24"/>
        </w:rPr>
        <w:t>Химия</w:t>
      </w: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79C3">
        <w:rPr>
          <w:rFonts w:ascii="Times New Roman" w:hAnsi="Times New Roman"/>
          <w:b/>
          <w:sz w:val="24"/>
          <w:szCs w:val="24"/>
        </w:rPr>
        <w:t>ВЫПУСКНАЯ КВАЛИФИКАЦИОННАЯ РАБОТА</w:t>
      </w: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F179C3">
        <w:rPr>
          <w:rFonts w:ascii="Times New Roman" w:hAnsi="Times New Roman"/>
          <w:sz w:val="28"/>
          <w:szCs w:val="28"/>
        </w:rPr>
        <w:t xml:space="preserve">Синтез и исследование </w:t>
      </w:r>
      <w:proofErr w:type="spellStart"/>
      <w:r w:rsidRPr="00F179C3">
        <w:rPr>
          <w:rFonts w:ascii="Times New Roman" w:hAnsi="Times New Roman"/>
          <w:sz w:val="28"/>
          <w:szCs w:val="28"/>
        </w:rPr>
        <w:t>нанокомпозитных</w:t>
      </w:r>
      <w:proofErr w:type="spellEnd"/>
      <w:r w:rsidRPr="00F179C3">
        <w:rPr>
          <w:rFonts w:ascii="Times New Roman" w:hAnsi="Times New Roman"/>
          <w:sz w:val="28"/>
          <w:szCs w:val="28"/>
        </w:rPr>
        <w:t xml:space="preserve"> материалов PEDOT-WO</w:t>
      </w:r>
      <w:r w:rsidRPr="00F179C3">
        <w:rPr>
          <w:rFonts w:ascii="Times New Roman" w:hAnsi="Times New Roman"/>
          <w:sz w:val="28"/>
          <w:szCs w:val="28"/>
          <w:vertAlign w:val="subscript"/>
        </w:rPr>
        <w:t>3</w:t>
      </w: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 xml:space="preserve">Студент </w:t>
      </w:r>
      <w:r>
        <w:rPr>
          <w:rFonts w:ascii="Times New Roman" w:hAnsi="Times New Roman"/>
          <w:sz w:val="24"/>
          <w:szCs w:val="24"/>
          <w:lang w:val="en-US"/>
        </w:rPr>
        <w:t>I</w:t>
      </w:r>
      <w:r w:rsidRPr="00F179C3">
        <w:rPr>
          <w:rFonts w:ascii="Times New Roman" w:hAnsi="Times New Roman"/>
          <w:sz w:val="24"/>
          <w:szCs w:val="24"/>
          <w:lang w:val="en-US"/>
        </w:rPr>
        <w:t>V</w:t>
      </w:r>
      <w:r w:rsidRPr="00F179C3">
        <w:rPr>
          <w:rFonts w:ascii="Times New Roman" w:hAnsi="Times New Roman"/>
          <w:sz w:val="24"/>
          <w:szCs w:val="24"/>
        </w:rPr>
        <w:t xml:space="preserve"> курса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i/>
          <w:sz w:val="24"/>
          <w:szCs w:val="24"/>
        </w:rPr>
      </w:pPr>
      <w:r w:rsidRPr="00F179C3">
        <w:rPr>
          <w:rFonts w:ascii="Times New Roman" w:hAnsi="Times New Roman"/>
          <w:i/>
          <w:sz w:val="24"/>
          <w:szCs w:val="24"/>
        </w:rPr>
        <w:t>Иванов А.В.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 xml:space="preserve"> 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>Уровень/ступень образования: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i/>
          <w:sz w:val="24"/>
          <w:szCs w:val="24"/>
        </w:rPr>
      </w:pPr>
      <w:proofErr w:type="spellStart"/>
      <w:r w:rsidRPr="00F179C3">
        <w:rPr>
          <w:rFonts w:ascii="Times New Roman" w:hAnsi="Times New Roman"/>
          <w:i/>
          <w:sz w:val="24"/>
          <w:szCs w:val="24"/>
        </w:rPr>
        <w:t>бакалавриат</w:t>
      </w:r>
      <w:proofErr w:type="spellEnd"/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>Заведующий кафедрой: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i/>
          <w:sz w:val="24"/>
          <w:szCs w:val="24"/>
        </w:rPr>
      </w:pPr>
      <w:r w:rsidRPr="00F179C3">
        <w:rPr>
          <w:rFonts w:ascii="Times New Roman" w:hAnsi="Times New Roman"/>
          <w:i/>
          <w:sz w:val="24"/>
          <w:szCs w:val="24"/>
        </w:rPr>
        <w:t>профессор, д.х.н. Кондратьев В.В.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sz w:val="24"/>
          <w:szCs w:val="24"/>
        </w:rPr>
      </w:pPr>
      <w:r w:rsidRPr="00F179C3">
        <w:rPr>
          <w:rFonts w:ascii="Times New Roman" w:hAnsi="Times New Roman"/>
          <w:sz w:val="24"/>
          <w:szCs w:val="24"/>
        </w:rPr>
        <w:t xml:space="preserve">Научный руководитель: </w:t>
      </w:r>
    </w:p>
    <w:p w:rsidR="003724C2" w:rsidRPr="00F179C3" w:rsidRDefault="003724C2" w:rsidP="00F179C3">
      <w:pPr>
        <w:spacing w:line="240" w:lineRule="auto"/>
        <w:ind w:right="-1"/>
        <w:jc w:val="right"/>
        <w:rPr>
          <w:rFonts w:ascii="Times New Roman" w:hAnsi="Times New Roman"/>
          <w:i/>
          <w:sz w:val="24"/>
          <w:szCs w:val="24"/>
        </w:rPr>
      </w:pPr>
      <w:r w:rsidRPr="00F179C3">
        <w:rPr>
          <w:rFonts w:ascii="Times New Roman" w:hAnsi="Times New Roman"/>
          <w:i/>
          <w:sz w:val="24"/>
          <w:szCs w:val="24"/>
        </w:rPr>
        <w:t>доцент к.х.н., Толстопятова Е.Г.</w:t>
      </w:r>
    </w:p>
    <w:p w:rsidR="003724C2" w:rsidRPr="00F179C3" w:rsidRDefault="003724C2" w:rsidP="00F179C3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724C2" w:rsidRPr="00F179C3" w:rsidRDefault="003724C2" w:rsidP="00F179C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79C3">
        <w:rPr>
          <w:rFonts w:ascii="Times New Roman" w:hAnsi="Times New Roman"/>
          <w:b/>
          <w:sz w:val="24"/>
          <w:szCs w:val="24"/>
        </w:rPr>
        <w:t>Санкт-Петербург</w:t>
      </w:r>
    </w:p>
    <w:p w:rsidR="009A02E1" w:rsidRDefault="003724C2" w:rsidP="009A02E1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179C3">
        <w:rPr>
          <w:rFonts w:ascii="Times New Roman" w:hAnsi="Times New Roman"/>
          <w:b/>
          <w:sz w:val="24"/>
          <w:szCs w:val="24"/>
        </w:rPr>
        <w:t>201</w:t>
      </w:r>
      <w:r>
        <w:rPr>
          <w:rFonts w:ascii="Times New Roman" w:hAnsi="Times New Roman"/>
          <w:b/>
          <w:sz w:val="24"/>
          <w:szCs w:val="24"/>
        </w:rPr>
        <w:t>8</w:t>
      </w:r>
      <w:bookmarkEnd w:id="0"/>
    </w:p>
    <w:p w:rsidR="009A02E1" w:rsidRPr="009A02E1" w:rsidRDefault="009A02E1" w:rsidP="00161467">
      <w:pPr>
        <w:pStyle w:val="af1"/>
        <w:jc w:val="center"/>
        <w:rPr>
          <w:b/>
          <w:color w:val="000000"/>
          <w:sz w:val="26"/>
          <w:szCs w:val="26"/>
        </w:rPr>
      </w:pPr>
      <w:r w:rsidRPr="00161467">
        <w:br w:type="page"/>
      </w:r>
      <w:r w:rsidRPr="009A02E1">
        <w:rPr>
          <w:b/>
          <w:color w:val="000000"/>
          <w:sz w:val="28"/>
          <w:szCs w:val="26"/>
        </w:rPr>
        <w:lastRenderedPageBreak/>
        <w:t>Оглавление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Список сокращений</w:t>
      </w:r>
      <w:r w:rsidR="00E21DD0" w:rsidRPr="00EB1601">
        <w:rPr>
          <w:color w:val="000000"/>
          <w:sz w:val="26"/>
          <w:szCs w:val="26"/>
        </w:rPr>
        <w:t>………………………………………………………………………</w:t>
      </w:r>
      <w:r w:rsidR="005B61E1" w:rsidRPr="00EB1601">
        <w:rPr>
          <w:color w:val="000000"/>
          <w:sz w:val="26"/>
          <w:szCs w:val="26"/>
        </w:rPr>
        <w:t xml:space="preserve"> </w:t>
      </w:r>
      <w:r w:rsidR="002772F3">
        <w:rPr>
          <w:color w:val="000000"/>
          <w:sz w:val="26"/>
          <w:szCs w:val="26"/>
        </w:rPr>
        <w:t>.</w:t>
      </w:r>
      <w:r w:rsidR="00F96ABF">
        <w:rPr>
          <w:color w:val="000000"/>
          <w:sz w:val="26"/>
          <w:szCs w:val="26"/>
        </w:rPr>
        <w:t>4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Введение</w:t>
      </w:r>
      <w:r w:rsidR="00E21DD0" w:rsidRPr="00EB1601">
        <w:rPr>
          <w:color w:val="000000"/>
          <w:sz w:val="26"/>
          <w:szCs w:val="26"/>
        </w:rPr>
        <w:t>……………………………………………………………………………………</w:t>
      </w:r>
      <w:r w:rsidR="00F96ABF">
        <w:rPr>
          <w:color w:val="000000"/>
          <w:sz w:val="26"/>
          <w:szCs w:val="26"/>
        </w:rPr>
        <w:t>5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 Обзор </w:t>
      </w:r>
      <w:r w:rsidR="00E21DD0" w:rsidRPr="00EB1601">
        <w:rPr>
          <w:color w:val="000000"/>
          <w:sz w:val="26"/>
          <w:szCs w:val="26"/>
        </w:rPr>
        <w:t>л</w:t>
      </w:r>
      <w:r w:rsidRPr="00EB1601">
        <w:rPr>
          <w:color w:val="000000"/>
          <w:sz w:val="26"/>
          <w:szCs w:val="26"/>
        </w:rPr>
        <w:t>итературы</w:t>
      </w:r>
      <w:r w:rsidR="00F96ABF">
        <w:rPr>
          <w:color w:val="000000"/>
          <w:sz w:val="26"/>
          <w:szCs w:val="26"/>
        </w:rPr>
        <w:t>…………………………………………………………………</w:t>
      </w:r>
      <w:proofErr w:type="gramStart"/>
      <w:r w:rsidR="00F96ABF">
        <w:rPr>
          <w:color w:val="000000"/>
          <w:sz w:val="26"/>
          <w:szCs w:val="26"/>
        </w:rPr>
        <w:t>……</w:t>
      </w:r>
      <w:r w:rsidR="002772F3">
        <w:rPr>
          <w:color w:val="000000"/>
          <w:sz w:val="26"/>
          <w:szCs w:val="26"/>
        </w:rPr>
        <w:t>.</w:t>
      </w:r>
      <w:proofErr w:type="gramEnd"/>
      <w:r w:rsidR="00F96ABF">
        <w:rPr>
          <w:color w:val="000000"/>
          <w:sz w:val="26"/>
          <w:szCs w:val="26"/>
        </w:rPr>
        <w:t>6</w:t>
      </w:r>
    </w:p>
    <w:p w:rsidR="009A02E1" w:rsidRPr="00EB1601" w:rsidRDefault="009A02E1" w:rsidP="00B4008C">
      <w:pPr>
        <w:pStyle w:val="af1"/>
        <w:ind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1.1. Электрохимические </w:t>
      </w:r>
      <w:proofErr w:type="spellStart"/>
      <w:r w:rsidRPr="00EB1601">
        <w:rPr>
          <w:color w:val="000000"/>
          <w:sz w:val="26"/>
          <w:szCs w:val="26"/>
        </w:rPr>
        <w:t>суперконденсаторы</w:t>
      </w:r>
      <w:proofErr w:type="spellEnd"/>
      <w:r w:rsidR="00F96ABF">
        <w:rPr>
          <w:color w:val="000000"/>
          <w:sz w:val="26"/>
          <w:szCs w:val="26"/>
        </w:rPr>
        <w:t>………………………………</w:t>
      </w:r>
      <w:proofErr w:type="gramStart"/>
      <w:r w:rsidR="00F96ABF">
        <w:rPr>
          <w:color w:val="000000"/>
          <w:sz w:val="26"/>
          <w:szCs w:val="26"/>
        </w:rPr>
        <w:t>……</w:t>
      </w:r>
      <w:r w:rsidR="002772F3">
        <w:rPr>
          <w:color w:val="000000"/>
          <w:sz w:val="26"/>
          <w:szCs w:val="26"/>
        </w:rPr>
        <w:t>.</w:t>
      </w:r>
      <w:proofErr w:type="gramEnd"/>
      <w:r w:rsidR="00F96ABF">
        <w:rPr>
          <w:color w:val="000000"/>
          <w:sz w:val="26"/>
          <w:szCs w:val="26"/>
        </w:rPr>
        <w:t>6</w:t>
      </w:r>
    </w:p>
    <w:p w:rsidR="009A02E1" w:rsidRPr="00EB1601" w:rsidRDefault="009A02E1" w:rsidP="00B4008C">
      <w:pPr>
        <w:pStyle w:val="af1"/>
        <w:ind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1.1.1. Электрохимические </w:t>
      </w:r>
      <w:proofErr w:type="spellStart"/>
      <w:r w:rsidRPr="00EB1601">
        <w:rPr>
          <w:color w:val="000000"/>
          <w:sz w:val="26"/>
          <w:szCs w:val="26"/>
        </w:rPr>
        <w:t>двойнослойные</w:t>
      </w:r>
      <w:proofErr w:type="spellEnd"/>
      <w:r w:rsidRPr="00EB1601">
        <w:rPr>
          <w:color w:val="000000"/>
          <w:sz w:val="26"/>
          <w:szCs w:val="26"/>
        </w:rPr>
        <w:t xml:space="preserve"> конденсаторы</w:t>
      </w:r>
      <w:r w:rsidR="00E21DD0" w:rsidRPr="00EB1601">
        <w:rPr>
          <w:color w:val="000000"/>
          <w:sz w:val="26"/>
          <w:szCs w:val="26"/>
        </w:rPr>
        <w:t>………………………</w:t>
      </w:r>
      <w:r w:rsidR="002772F3">
        <w:rPr>
          <w:color w:val="000000"/>
          <w:sz w:val="26"/>
          <w:szCs w:val="26"/>
        </w:rPr>
        <w:t>7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1.1.2. </w:t>
      </w:r>
      <w:proofErr w:type="spellStart"/>
      <w:r w:rsidRPr="00EB1601">
        <w:rPr>
          <w:color w:val="000000"/>
          <w:sz w:val="26"/>
          <w:szCs w:val="26"/>
        </w:rPr>
        <w:t>Псевдоконденсаторы</w:t>
      </w:r>
      <w:proofErr w:type="spellEnd"/>
      <w:r w:rsidR="002772F3">
        <w:rPr>
          <w:color w:val="000000"/>
          <w:sz w:val="26"/>
          <w:szCs w:val="26"/>
        </w:rPr>
        <w:t>…………………………………………………8</w:t>
      </w:r>
    </w:p>
    <w:p w:rsidR="009A02E1" w:rsidRPr="00EB1601" w:rsidRDefault="009A02E1" w:rsidP="00B4008C">
      <w:pPr>
        <w:pStyle w:val="af1"/>
        <w:ind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1.2. Синтез и свойства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E21DD0" w:rsidRPr="00EB1601">
        <w:rPr>
          <w:color w:val="000000"/>
          <w:sz w:val="26"/>
          <w:szCs w:val="26"/>
        </w:rPr>
        <w:t>………</w:t>
      </w:r>
      <w:r w:rsidR="002772F3">
        <w:rPr>
          <w:color w:val="000000"/>
          <w:sz w:val="26"/>
          <w:szCs w:val="26"/>
        </w:rPr>
        <w:t>…………………………………………</w:t>
      </w:r>
      <w:proofErr w:type="gramStart"/>
      <w:r w:rsidR="002772F3">
        <w:rPr>
          <w:color w:val="000000"/>
          <w:sz w:val="26"/>
          <w:szCs w:val="26"/>
        </w:rPr>
        <w:t>…….</w:t>
      </w:r>
      <w:proofErr w:type="gramEnd"/>
      <w:r w:rsidR="002772F3">
        <w:rPr>
          <w:color w:val="000000"/>
          <w:sz w:val="26"/>
          <w:szCs w:val="26"/>
        </w:rPr>
        <w:t>.9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1.2.1. Общая характеристика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E21DD0" w:rsidRPr="00EB1601">
        <w:rPr>
          <w:color w:val="000000"/>
          <w:sz w:val="26"/>
          <w:szCs w:val="26"/>
        </w:rPr>
        <w:t>…………………………………………</w:t>
      </w:r>
      <w:r w:rsidR="002772F3">
        <w:rPr>
          <w:color w:val="000000"/>
          <w:sz w:val="26"/>
          <w:szCs w:val="26"/>
        </w:rPr>
        <w:t>9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1.2.2. Емкостные свойства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2772F3">
        <w:rPr>
          <w:color w:val="000000"/>
          <w:sz w:val="26"/>
          <w:szCs w:val="26"/>
        </w:rPr>
        <w:t>……………………………………………12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1.2.3. Электрохимические способы синтеза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526743">
        <w:rPr>
          <w:color w:val="000000"/>
          <w:sz w:val="26"/>
          <w:szCs w:val="26"/>
        </w:rPr>
        <w:t>………………………...14</w:t>
      </w:r>
    </w:p>
    <w:p w:rsidR="009A02E1" w:rsidRPr="00EB1601" w:rsidRDefault="009A02E1" w:rsidP="00B4008C">
      <w:pPr>
        <w:pStyle w:val="af1"/>
        <w:ind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1.3. Синтез и исследование композитов проводящих полимеров с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E21DD0" w:rsidRPr="00EB1601">
        <w:rPr>
          <w:color w:val="000000"/>
          <w:sz w:val="26"/>
          <w:szCs w:val="26"/>
        </w:rPr>
        <w:t>………</w:t>
      </w:r>
      <w:r w:rsidR="001213F8">
        <w:rPr>
          <w:color w:val="000000"/>
          <w:sz w:val="26"/>
          <w:szCs w:val="26"/>
        </w:rPr>
        <w:t>1</w:t>
      </w:r>
      <w:r w:rsidR="00E21DD0" w:rsidRPr="00EB1601">
        <w:rPr>
          <w:color w:val="000000"/>
          <w:sz w:val="26"/>
          <w:szCs w:val="26"/>
        </w:rPr>
        <w:t>5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1.3.1. Композиты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Pr="00EB1601">
        <w:rPr>
          <w:color w:val="000000"/>
          <w:sz w:val="26"/>
          <w:szCs w:val="26"/>
        </w:rPr>
        <w:t>/PANI</w:t>
      </w:r>
      <w:r w:rsidR="00E21DD0" w:rsidRPr="00EB1601">
        <w:rPr>
          <w:color w:val="000000"/>
          <w:sz w:val="26"/>
          <w:szCs w:val="26"/>
        </w:rPr>
        <w:t>………………………………………………</w:t>
      </w:r>
      <w:r w:rsidR="001213F8">
        <w:rPr>
          <w:color w:val="000000"/>
          <w:sz w:val="26"/>
          <w:szCs w:val="26"/>
        </w:rPr>
        <w:t>1</w:t>
      </w:r>
      <w:r w:rsidR="00E21DD0" w:rsidRPr="00EB1601">
        <w:rPr>
          <w:color w:val="000000"/>
          <w:sz w:val="26"/>
          <w:szCs w:val="26"/>
        </w:rPr>
        <w:t>5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  <w:lang w:val="en-US"/>
        </w:rPr>
      </w:pPr>
      <w:r w:rsidRPr="00EB1601">
        <w:rPr>
          <w:color w:val="000000"/>
          <w:sz w:val="26"/>
          <w:szCs w:val="26"/>
        </w:rPr>
        <w:t>1.3.2. Композиты</w:t>
      </w:r>
      <w:r w:rsidRPr="00EB1601">
        <w:rPr>
          <w:color w:val="000000"/>
          <w:sz w:val="26"/>
          <w:szCs w:val="26"/>
          <w:lang w:val="en-US"/>
        </w:rPr>
        <w:t xml:space="preserve">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Pr="00EB1601">
        <w:rPr>
          <w:color w:val="000000"/>
          <w:sz w:val="26"/>
          <w:szCs w:val="26"/>
          <w:lang w:val="en-US"/>
        </w:rPr>
        <w:t>/PEDOT</w:t>
      </w:r>
      <w:r w:rsidR="00E21DD0" w:rsidRPr="00EB1601">
        <w:rPr>
          <w:color w:val="000000"/>
          <w:sz w:val="26"/>
          <w:szCs w:val="26"/>
          <w:lang w:val="en-US"/>
        </w:rPr>
        <w:t>………………………………………</w:t>
      </w:r>
      <w:proofErr w:type="gramStart"/>
      <w:r w:rsidR="00E21DD0" w:rsidRPr="00EB1601">
        <w:rPr>
          <w:color w:val="000000"/>
          <w:sz w:val="26"/>
          <w:szCs w:val="26"/>
          <w:lang w:val="en-US"/>
        </w:rPr>
        <w:t>……</w:t>
      </w:r>
      <w:r w:rsidR="001213F8">
        <w:rPr>
          <w:color w:val="000000"/>
          <w:sz w:val="26"/>
          <w:szCs w:val="26"/>
        </w:rPr>
        <w:t>.</w:t>
      </w:r>
      <w:proofErr w:type="gramEnd"/>
      <w:r w:rsidR="001213F8">
        <w:rPr>
          <w:color w:val="000000"/>
          <w:sz w:val="26"/>
          <w:szCs w:val="26"/>
        </w:rPr>
        <w:t>16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  <w:lang w:val="en-US"/>
        </w:rPr>
        <w:t>1.3.3. PEDOT</w:t>
      </w:r>
      <w:proofErr w:type="gramStart"/>
      <w:r w:rsidRPr="00EB1601">
        <w:rPr>
          <w:color w:val="000000"/>
          <w:sz w:val="26"/>
          <w:szCs w:val="26"/>
        </w:rPr>
        <w:t>:</w:t>
      </w:r>
      <w:r w:rsidRPr="00EB1601">
        <w:rPr>
          <w:color w:val="000000"/>
          <w:sz w:val="26"/>
          <w:szCs w:val="26"/>
          <w:lang w:val="en-US"/>
        </w:rPr>
        <w:t>PSS</w:t>
      </w:r>
      <w:proofErr w:type="gramEnd"/>
      <w:r w:rsidRPr="00EB1601">
        <w:rPr>
          <w:color w:val="000000"/>
          <w:sz w:val="26"/>
          <w:szCs w:val="26"/>
        </w:rPr>
        <w:t xml:space="preserve"> - </w:t>
      </w:r>
      <w:r w:rsidR="00EB1601" w:rsidRPr="00EB1601">
        <w:rPr>
          <w:sz w:val="26"/>
          <w:szCs w:val="26"/>
        </w:rPr>
        <w:t>WO</w:t>
      </w:r>
      <w:r w:rsidR="00EB1601" w:rsidRPr="00EB1601">
        <w:rPr>
          <w:sz w:val="26"/>
          <w:szCs w:val="26"/>
          <w:vertAlign w:val="subscript"/>
        </w:rPr>
        <w:t>3</w:t>
      </w:r>
      <w:r w:rsidR="00E21DD0" w:rsidRPr="00EB1601">
        <w:rPr>
          <w:color w:val="000000"/>
          <w:sz w:val="26"/>
          <w:szCs w:val="26"/>
        </w:rPr>
        <w:t>…………………</w:t>
      </w:r>
      <w:r w:rsidR="001213F8">
        <w:rPr>
          <w:color w:val="000000"/>
          <w:sz w:val="26"/>
          <w:szCs w:val="26"/>
        </w:rPr>
        <w:t>…………………………………23</w:t>
      </w:r>
    </w:p>
    <w:p w:rsidR="009A02E1" w:rsidRPr="00EB1601" w:rsidRDefault="009A02E1" w:rsidP="00B4008C">
      <w:pPr>
        <w:pStyle w:val="af1"/>
        <w:ind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1.4. Заключение и постановка задачи исследования</w:t>
      </w:r>
      <w:r w:rsidR="00E21DD0" w:rsidRPr="00EB1601">
        <w:rPr>
          <w:color w:val="000000"/>
          <w:sz w:val="26"/>
          <w:szCs w:val="26"/>
        </w:rPr>
        <w:t>…………</w:t>
      </w:r>
      <w:proofErr w:type="gramStart"/>
      <w:r w:rsidR="00E21DD0" w:rsidRPr="00EB1601">
        <w:rPr>
          <w:color w:val="000000"/>
          <w:sz w:val="26"/>
          <w:szCs w:val="26"/>
        </w:rPr>
        <w:t>……</w:t>
      </w:r>
      <w:r w:rsidR="001213F8">
        <w:rPr>
          <w:color w:val="000000"/>
          <w:sz w:val="26"/>
          <w:szCs w:val="26"/>
        </w:rPr>
        <w:t>.</w:t>
      </w:r>
      <w:proofErr w:type="gramEnd"/>
      <w:r w:rsidR="00E21DD0" w:rsidRPr="00EB1601">
        <w:rPr>
          <w:color w:val="000000"/>
          <w:sz w:val="26"/>
          <w:szCs w:val="26"/>
        </w:rPr>
        <w:t>……………</w:t>
      </w:r>
      <w:r w:rsidR="001213F8">
        <w:rPr>
          <w:color w:val="000000"/>
          <w:sz w:val="26"/>
          <w:szCs w:val="26"/>
        </w:rPr>
        <w:t>2</w:t>
      </w:r>
      <w:r w:rsidR="00E21DD0" w:rsidRPr="00EB1601">
        <w:rPr>
          <w:color w:val="000000"/>
          <w:sz w:val="26"/>
          <w:szCs w:val="26"/>
        </w:rPr>
        <w:t>5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2. Методы исследования и методика эксперимента</w:t>
      </w:r>
      <w:r w:rsidR="004B361F">
        <w:rPr>
          <w:color w:val="000000"/>
          <w:sz w:val="26"/>
          <w:szCs w:val="26"/>
        </w:rPr>
        <w:t>……………………………………26</w:t>
      </w:r>
    </w:p>
    <w:p w:rsidR="009A02E1" w:rsidRPr="00EB1601" w:rsidRDefault="009A02E1" w:rsidP="00B4008C">
      <w:pPr>
        <w:pStyle w:val="af1"/>
        <w:ind w:left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2.1. Электрохимические методы исследования материалов</w:t>
      </w:r>
      <w:r w:rsidR="00B4008C" w:rsidRPr="00EB1601">
        <w:rPr>
          <w:color w:val="000000"/>
          <w:sz w:val="26"/>
          <w:szCs w:val="26"/>
        </w:rPr>
        <w:t xml:space="preserve"> </w:t>
      </w:r>
      <w:r w:rsidRPr="00EB1601">
        <w:rPr>
          <w:color w:val="000000"/>
          <w:sz w:val="26"/>
          <w:szCs w:val="26"/>
        </w:rPr>
        <w:t>для суперконденсаторов</w:t>
      </w:r>
      <w:r w:rsidR="004B361F">
        <w:rPr>
          <w:color w:val="000000"/>
          <w:sz w:val="26"/>
          <w:szCs w:val="26"/>
        </w:rPr>
        <w:t>…………………………………………………………</w:t>
      </w:r>
      <w:proofErr w:type="gramStart"/>
      <w:r w:rsidR="004B361F">
        <w:rPr>
          <w:color w:val="000000"/>
          <w:sz w:val="26"/>
          <w:szCs w:val="26"/>
        </w:rPr>
        <w:t>…….</w:t>
      </w:r>
      <w:proofErr w:type="gramEnd"/>
      <w:r w:rsidR="004B361F">
        <w:rPr>
          <w:color w:val="000000"/>
          <w:sz w:val="26"/>
          <w:szCs w:val="26"/>
        </w:rPr>
        <w:t>26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 xml:space="preserve">2.1.1 Циклическая </w:t>
      </w:r>
      <w:proofErr w:type="spellStart"/>
      <w:r w:rsidRPr="00EB1601">
        <w:rPr>
          <w:color w:val="000000"/>
          <w:sz w:val="26"/>
          <w:szCs w:val="26"/>
        </w:rPr>
        <w:t>вольтамперометрия</w:t>
      </w:r>
      <w:proofErr w:type="spellEnd"/>
      <w:r w:rsidR="004B361F">
        <w:rPr>
          <w:color w:val="000000"/>
          <w:sz w:val="26"/>
          <w:szCs w:val="26"/>
        </w:rPr>
        <w:t>……………………………………26</w:t>
      </w:r>
    </w:p>
    <w:p w:rsidR="009A02E1" w:rsidRPr="00EB1601" w:rsidRDefault="009A02E1" w:rsidP="00B4008C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2.1.2.Гальваностатический заряд/разряд</w:t>
      </w:r>
      <w:r w:rsidR="004B361F">
        <w:rPr>
          <w:color w:val="000000"/>
          <w:sz w:val="26"/>
          <w:szCs w:val="26"/>
        </w:rPr>
        <w:t>……………………………</w:t>
      </w:r>
      <w:proofErr w:type="gramStart"/>
      <w:r w:rsidR="004B361F">
        <w:rPr>
          <w:color w:val="000000"/>
          <w:sz w:val="26"/>
          <w:szCs w:val="26"/>
        </w:rPr>
        <w:t>…….</w:t>
      </w:r>
      <w:proofErr w:type="gramEnd"/>
      <w:r w:rsidR="004B361F">
        <w:rPr>
          <w:color w:val="000000"/>
          <w:sz w:val="26"/>
          <w:szCs w:val="26"/>
        </w:rPr>
        <w:t>29</w:t>
      </w:r>
    </w:p>
    <w:p w:rsidR="009A02E1" w:rsidRPr="00EB1601" w:rsidRDefault="009A02E1" w:rsidP="00EB1601">
      <w:pPr>
        <w:pStyle w:val="af1"/>
        <w:ind w:left="708" w:firstLine="708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2.</w:t>
      </w:r>
      <w:r w:rsidR="00EB1601" w:rsidRPr="00EB1601">
        <w:rPr>
          <w:color w:val="000000"/>
          <w:sz w:val="26"/>
          <w:szCs w:val="26"/>
        </w:rPr>
        <w:t>1.3</w:t>
      </w:r>
      <w:r w:rsidRPr="00EB1601">
        <w:rPr>
          <w:color w:val="000000"/>
          <w:sz w:val="26"/>
          <w:szCs w:val="26"/>
        </w:rPr>
        <w:t>. Исследование структуры. Сканирующая электронная микроскопия</w:t>
      </w:r>
      <w:r w:rsidR="006E7301" w:rsidRPr="00EB1601">
        <w:rPr>
          <w:color w:val="000000"/>
          <w:sz w:val="26"/>
          <w:szCs w:val="26"/>
        </w:rPr>
        <w:t>………………………………………………</w:t>
      </w:r>
      <w:r w:rsidR="006E7301">
        <w:rPr>
          <w:color w:val="000000"/>
          <w:sz w:val="26"/>
          <w:szCs w:val="26"/>
        </w:rPr>
        <w:t>……………</w:t>
      </w:r>
      <w:proofErr w:type="gramStart"/>
      <w:r w:rsidR="006E7301">
        <w:rPr>
          <w:color w:val="000000"/>
          <w:sz w:val="26"/>
          <w:szCs w:val="26"/>
        </w:rPr>
        <w:t>……</w:t>
      </w:r>
      <w:r w:rsidR="004B361F">
        <w:rPr>
          <w:color w:val="000000"/>
          <w:sz w:val="26"/>
          <w:szCs w:val="26"/>
        </w:rPr>
        <w:t>.</w:t>
      </w:r>
      <w:proofErr w:type="gramEnd"/>
      <w:r w:rsidR="004B361F">
        <w:rPr>
          <w:color w:val="000000"/>
          <w:sz w:val="26"/>
          <w:szCs w:val="26"/>
        </w:rPr>
        <w:t>.</w:t>
      </w:r>
      <w:r w:rsidR="006E7301">
        <w:rPr>
          <w:color w:val="000000"/>
          <w:sz w:val="26"/>
          <w:szCs w:val="26"/>
        </w:rPr>
        <w:t>……</w:t>
      </w:r>
      <w:r w:rsidR="004B361F">
        <w:rPr>
          <w:color w:val="000000"/>
          <w:sz w:val="26"/>
          <w:szCs w:val="26"/>
        </w:rPr>
        <w:t>31</w:t>
      </w:r>
    </w:p>
    <w:p w:rsidR="00EB1601" w:rsidRPr="00EB1601" w:rsidRDefault="00EB1601" w:rsidP="00EB1601">
      <w:pPr>
        <w:spacing w:line="360" w:lineRule="auto"/>
        <w:ind w:firstLine="708"/>
        <w:rPr>
          <w:rFonts w:ascii="Times New Roman" w:hAnsi="Times New Roman"/>
          <w:sz w:val="26"/>
          <w:szCs w:val="26"/>
        </w:rPr>
      </w:pPr>
      <w:r w:rsidRPr="00EB1601">
        <w:rPr>
          <w:rFonts w:ascii="Times New Roman" w:hAnsi="Times New Roman"/>
          <w:color w:val="000000"/>
          <w:sz w:val="26"/>
          <w:szCs w:val="26"/>
        </w:rPr>
        <w:t>2.2.</w:t>
      </w:r>
      <w:r w:rsidRPr="00EB1601">
        <w:rPr>
          <w:rFonts w:ascii="Times New Roman" w:hAnsi="Times New Roman"/>
          <w:sz w:val="26"/>
          <w:szCs w:val="26"/>
        </w:rPr>
        <w:t xml:space="preserve"> Методика эксперимента</w:t>
      </w:r>
      <w:r w:rsidR="006E7301" w:rsidRPr="00EB1601">
        <w:rPr>
          <w:rFonts w:ascii="Times New Roman" w:hAnsi="Times New Roman"/>
          <w:color w:val="000000"/>
          <w:sz w:val="26"/>
          <w:szCs w:val="26"/>
        </w:rPr>
        <w:t>…………</w:t>
      </w:r>
      <w:r w:rsidR="006E7301">
        <w:rPr>
          <w:rFonts w:ascii="Times New Roman" w:hAnsi="Times New Roman"/>
          <w:color w:val="000000"/>
          <w:sz w:val="26"/>
          <w:szCs w:val="26"/>
        </w:rPr>
        <w:t>……………………………………………</w:t>
      </w:r>
      <w:r w:rsidR="004B361F">
        <w:rPr>
          <w:rFonts w:ascii="Times New Roman" w:hAnsi="Times New Roman"/>
          <w:color w:val="000000"/>
          <w:sz w:val="26"/>
          <w:szCs w:val="26"/>
        </w:rPr>
        <w:t>33</w:t>
      </w:r>
    </w:p>
    <w:p w:rsidR="00EB1601" w:rsidRPr="00EB1601" w:rsidRDefault="00EB1601" w:rsidP="00EB1601">
      <w:pPr>
        <w:spacing w:line="360" w:lineRule="auto"/>
        <w:ind w:left="708" w:firstLine="708"/>
        <w:rPr>
          <w:rFonts w:ascii="Times New Roman" w:hAnsi="Times New Roman"/>
          <w:sz w:val="26"/>
          <w:szCs w:val="26"/>
        </w:rPr>
      </w:pPr>
      <w:r w:rsidRPr="00EB1601">
        <w:rPr>
          <w:rFonts w:ascii="Times New Roman" w:hAnsi="Times New Roman"/>
          <w:sz w:val="26"/>
          <w:szCs w:val="26"/>
        </w:rPr>
        <w:t>2.2.1. Используемые реактивы</w:t>
      </w:r>
      <w:r w:rsidR="006E7301">
        <w:rPr>
          <w:rFonts w:ascii="Times New Roman" w:hAnsi="Times New Roman"/>
          <w:color w:val="000000"/>
          <w:sz w:val="26"/>
          <w:szCs w:val="26"/>
        </w:rPr>
        <w:t>……………………………………</w:t>
      </w:r>
      <w:r w:rsidR="004B361F">
        <w:rPr>
          <w:rFonts w:ascii="Times New Roman" w:hAnsi="Times New Roman"/>
          <w:color w:val="000000"/>
          <w:sz w:val="26"/>
          <w:szCs w:val="26"/>
        </w:rPr>
        <w:t>…</w:t>
      </w:r>
      <w:proofErr w:type="gramStart"/>
      <w:r w:rsidR="004B361F">
        <w:rPr>
          <w:rFonts w:ascii="Times New Roman" w:hAnsi="Times New Roman"/>
          <w:color w:val="000000"/>
          <w:sz w:val="26"/>
          <w:szCs w:val="26"/>
        </w:rPr>
        <w:t>…….</w:t>
      </w:r>
      <w:proofErr w:type="gramEnd"/>
      <w:r w:rsidR="004B361F">
        <w:rPr>
          <w:rFonts w:ascii="Times New Roman" w:hAnsi="Times New Roman"/>
          <w:color w:val="000000"/>
          <w:sz w:val="26"/>
          <w:szCs w:val="26"/>
        </w:rPr>
        <w:t>.33</w:t>
      </w:r>
    </w:p>
    <w:p w:rsidR="00EB1601" w:rsidRPr="00EB1601" w:rsidRDefault="00EB1601" w:rsidP="00EB1601">
      <w:pPr>
        <w:pStyle w:val="3"/>
        <w:spacing w:line="360" w:lineRule="auto"/>
        <w:ind w:left="696" w:firstLine="720"/>
        <w:jc w:val="both"/>
        <w:rPr>
          <w:rFonts w:ascii="Times New Roman" w:hAnsi="Times New Roman"/>
          <w:b w:val="0"/>
          <w:szCs w:val="26"/>
        </w:rPr>
      </w:pPr>
      <w:r w:rsidRPr="00EB1601">
        <w:rPr>
          <w:rFonts w:ascii="Times New Roman" w:hAnsi="Times New Roman"/>
          <w:b w:val="0"/>
          <w:szCs w:val="26"/>
        </w:rPr>
        <w:lastRenderedPageBreak/>
        <w:t>2.2.2. Условия электрохимических исследований</w:t>
      </w:r>
      <w:r w:rsidR="006E7301">
        <w:rPr>
          <w:rFonts w:ascii="Times New Roman" w:hAnsi="Times New Roman"/>
          <w:b w:val="0"/>
          <w:color w:val="000000"/>
          <w:szCs w:val="26"/>
        </w:rPr>
        <w:t>……………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……</w:t>
      </w:r>
      <w:proofErr w:type="gramStart"/>
      <w:r w:rsidR="006E7301" w:rsidRPr="00EB1601">
        <w:rPr>
          <w:rFonts w:ascii="Times New Roman" w:hAnsi="Times New Roman"/>
          <w:b w:val="0"/>
          <w:color w:val="000000"/>
          <w:szCs w:val="26"/>
        </w:rPr>
        <w:t>……</w:t>
      </w:r>
      <w:r w:rsidR="00BD0AFC">
        <w:rPr>
          <w:rFonts w:ascii="Times New Roman" w:hAnsi="Times New Roman"/>
          <w:b w:val="0"/>
          <w:color w:val="000000"/>
          <w:szCs w:val="26"/>
        </w:rPr>
        <w:t>.</w:t>
      </w:r>
      <w:proofErr w:type="gramEnd"/>
      <w:r w:rsidR="00BD0AFC">
        <w:rPr>
          <w:rFonts w:ascii="Times New Roman" w:hAnsi="Times New Roman"/>
          <w:b w:val="0"/>
          <w:color w:val="000000"/>
          <w:szCs w:val="26"/>
        </w:rPr>
        <w:t>.</w:t>
      </w:r>
      <w:r w:rsidR="004B361F">
        <w:rPr>
          <w:rFonts w:ascii="Times New Roman" w:hAnsi="Times New Roman"/>
          <w:b w:val="0"/>
          <w:color w:val="000000"/>
          <w:szCs w:val="26"/>
        </w:rPr>
        <w:t>33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3. Результаты и их обсуждение</w:t>
      </w:r>
      <w:r w:rsidR="00E21DD0" w:rsidRPr="00EB1601">
        <w:rPr>
          <w:color w:val="000000"/>
          <w:sz w:val="26"/>
          <w:szCs w:val="26"/>
        </w:rPr>
        <w:t>……………………………………………………</w:t>
      </w:r>
      <w:proofErr w:type="gramStart"/>
      <w:r w:rsidR="00E21DD0" w:rsidRPr="00EB1601">
        <w:rPr>
          <w:color w:val="000000"/>
          <w:sz w:val="26"/>
          <w:szCs w:val="26"/>
        </w:rPr>
        <w:t>……</w:t>
      </w:r>
      <w:r w:rsidR="00BD0AFC">
        <w:rPr>
          <w:color w:val="000000"/>
          <w:sz w:val="26"/>
          <w:szCs w:val="26"/>
        </w:rPr>
        <w:t>.</w:t>
      </w:r>
      <w:proofErr w:type="gramEnd"/>
      <w:r w:rsidR="00BD0AFC">
        <w:rPr>
          <w:color w:val="000000"/>
          <w:sz w:val="26"/>
          <w:szCs w:val="26"/>
        </w:rPr>
        <w:t>.</w:t>
      </w:r>
      <w:r w:rsidR="004B361F">
        <w:rPr>
          <w:color w:val="000000"/>
          <w:sz w:val="26"/>
          <w:szCs w:val="26"/>
        </w:rPr>
        <w:t>3</w:t>
      </w:r>
      <w:r w:rsidR="00E21DD0" w:rsidRPr="00EB1601">
        <w:rPr>
          <w:color w:val="000000"/>
          <w:sz w:val="26"/>
          <w:szCs w:val="26"/>
        </w:rPr>
        <w:t>5</w:t>
      </w:r>
    </w:p>
    <w:p w:rsidR="00EB1601" w:rsidRPr="00EB1601" w:rsidRDefault="00EB1601" w:rsidP="00EB1601">
      <w:pPr>
        <w:pStyle w:val="3"/>
        <w:spacing w:line="360" w:lineRule="auto"/>
        <w:ind w:firstLine="708"/>
        <w:jc w:val="both"/>
        <w:rPr>
          <w:rFonts w:ascii="Times New Roman" w:hAnsi="Times New Roman"/>
          <w:b w:val="0"/>
          <w:szCs w:val="26"/>
          <w:vertAlign w:val="subscript"/>
        </w:rPr>
      </w:pPr>
      <w:r w:rsidRPr="00EB1601">
        <w:rPr>
          <w:rFonts w:ascii="Times New Roman" w:hAnsi="Times New Roman"/>
          <w:b w:val="0"/>
          <w:szCs w:val="26"/>
        </w:rPr>
        <w:t xml:space="preserve">3.1. Электрохимический синтез пленок полимера </w:t>
      </w:r>
      <w:r w:rsidRPr="00EB1601">
        <w:rPr>
          <w:rFonts w:ascii="Times New Roman" w:hAnsi="Times New Roman"/>
          <w:b w:val="0"/>
          <w:szCs w:val="26"/>
          <w:lang w:val="en-US"/>
        </w:rPr>
        <w:t>PEDOT</w:t>
      </w:r>
      <w:r w:rsidRPr="00EB1601">
        <w:rPr>
          <w:rFonts w:ascii="Times New Roman" w:hAnsi="Times New Roman"/>
          <w:b w:val="0"/>
          <w:szCs w:val="26"/>
        </w:rPr>
        <w:t xml:space="preserve">, </w:t>
      </w:r>
      <w:r w:rsidRPr="00EB1601">
        <w:rPr>
          <w:rFonts w:ascii="Times New Roman" w:hAnsi="Times New Roman"/>
          <w:b w:val="0"/>
          <w:szCs w:val="26"/>
          <w:lang w:val="en-US"/>
        </w:rPr>
        <w:t>WO</w:t>
      </w:r>
      <w:r w:rsidRPr="00EB1601">
        <w:rPr>
          <w:rFonts w:ascii="Times New Roman" w:hAnsi="Times New Roman"/>
          <w:b w:val="0"/>
          <w:szCs w:val="26"/>
          <w:vertAlign w:val="subscript"/>
        </w:rPr>
        <w:t>3</w:t>
      </w:r>
      <w:r w:rsidRPr="00EB1601">
        <w:rPr>
          <w:rFonts w:ascii="Times New Roman" w:hAnsi="Times New Roman"/>
          <w:b w:val="0"/>
          <w:szCs w:val="26"/>
        </w:rPr>
        <w:t xml:space="preserve"> и композита </w:t>
      </w:r>
      <w:r w:rsidRPr="00EB1601">
        <w:rPr>
          <w:rFonts w:ascii="Times New Roman" w:hAnsi="Times New Roman"/>
          <w:b w:val="0"/>
          <w:szCs w:val="26"/>
          <w:lang w:val="en-US"/>
        </w:rPr>
        <w:t>PEDOT</w:t>
      </w:r>
      <w:r w:rsidRPr="00EB1601">
        <w:rPr>
          <w:rFonts w:ascii="Times New Roman" w:hAnsi="Times New Roman"/>
          <w:b w:val="0"/>
          <w:szCs w:val="26"/>
        </w:rPr>
        <w:t>/</w:t>
      </w:r>
      <w:r w:rsidRPr="00EB1601">
        <w:rPr>
          <w:rFonts w:ascii="Times New Roman" w:hAnsi="Times New Roman"/>
          <w:b w:val="0"/>
          <w:szCs w:val="26"/>
          <w:lang w:val="en-US"/>
        </w:rPr>
        <w:t>WO</w:t>
      </w:r>
      <w:r w:rsidRPr="00EB1601">
        <w:rPr>
          <w:rFonts w:ascii="Times New Roman" w:hAnsi="Times New Roman"/>
          <w:b w:val="0"/>
          <w:szCs w:val="26"/>
          <w:vertAlign w:val="subscript"/>
        </w:rPr>
        <w:t>3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……………………………………</w:t>
      </w:r>
      <w:r w:rsidR="006E7301">
        <w:rPr>
          <w:rFonts w:ascii="Times New Roman" w:hAnsi="Times New Roman"/>
          <w:b w:val="0"/>
          <w:color w:val="000000"/>
          <w:szCs w:val="26"/>
        </w:rPr>
        <w:t>……………………………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………</w:t>
      </w:r>
      <w:proofErr w:type="gramStart"/>
      <w:r w:rsidR="006E7301" w:rsidRPr="00EB1601">
        <w:rPr>
          <w:rFonts w:ascii="Times New Roman" w:hAnsi="Times New Roman"/>
          <w:b w:val="0"/>
          <w:color w:val="000000"/>
          <w:szCs w:val="26"/>
        </w:rPr>
        <w:t>……</w:t>
      </w:r>
      <w:r w:rsidR="00BD0AFC">
        <w:rPr>
          <w:rFonts w:ascii="Times New Roman" w:hAnsi="Times New Roman"/>
          <w:b w:val="0"/>
          <w:color w:val="000000"/>
          <w:szCs w:val="26"/>
        </w:rPr>
        <w:t>.</w:t>
      </w:r>
      <w:proofErr w:type="gramEnd"/>
      <w:r w:rsidR="004B361F">
        <w:rPr>
          <w:rFonts w:ascii="Times New Roman" w:hAnsi="Times New Roman"/>
          <w:b w:val="0"/>
          <w:color w:val="000000"/>
          <w:szCs w:val="26"/>
        </w:rPr>
        <w:t>3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5</w:t>
      </w:r>
    </w:p>
    <w:p w:rsidR="00EB1601" w:rsidRPr="00EB1601" w:rsidRDefault="00EB1601" w:rsidP="00EB1601">
      <w:pPr>
        <w:pStyle w:val="3"/>
        <w:spacing w:line="360" w:lineRule="auto"/>
        <w:ind w:left="708" w:firstLine="708"/>
        <w:jc w:val="both"/>
        <w:rPr>
          <w:rFonts w:ascii="Times New Roman" w:hAnsi="Times New Roman"/>
          <w:b w:val="0"/>
          <w:szCs w:val="26"/>
        </w:rPr>
      </w:pPr>
      <w:r w:rsidRPr="00EB1601">
        <w:rPr>
          <w:rFonts w:ascii="Times New Roman" w:hAnsi="Times New Roman"/>
          <w:b w:val="0"/>
          <w:color w:val="000000"/>
          <w:szCs w:val="26"/>
        </w:rPr>
        <w:t xml:space="preserve">3.1.1. Синтез пленок </w:t>
      </w:r>
      <w:r w:rsidRPr="00EB1601">
        <w:rPr>
          <w:rFonts w:ascii="Times New Roman" w:hAnsi="Times New Roman"/>
          <w:b w:val="0"/>
          <w:szCs w:val="26"/>
          <w:lang w:val="en-US"/>
        </w:rPr>
        <w:t>PEDOT</w:t>
      </w:r>
      <w:r w:rsidR="006E7301">
        <w:rPr>
          <w:rFonts w:ascii="Times New Roman" w:hAnsi="Times New Roman"/>
          <w:b w:val="0"/>
          <w:color w:val="000000"/>
          <w:szCs w:val="26"/>
        </w:rPr>
        <w:t>……………………………………………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…</w:t>
      </w:r>
      <w:r w:rsidR="004B361F">
        <w:rPr>
          <w:rFonts w:ascii="Times New Roman" w:hAnsi="Times New Roman"/>
          <w:b w:val="0"/>
          <w:color w:val="000000"/>
          <w:szCs w:val="26"/>
        </w:rPr>
        <w:t>3</w:t>
      </w:r>
      <w:r w:rsidR="006E7301" w:rsidRPr="00EB1601">
        <w:rPr>
          <w:rFonts w:ascii="Times New Roman" w:hAnsi="Times New Roman"/>
          <w:b w:val="0"/>
          <w:color w:val="000000"/>
          <w:szCs w:val="26"/>
        </w:rPr>
        <w:t>5</w:t>
      </w:r>
    </w:p>
    <w:p w:rsidR="00EB1601" w:rsidRPr="00EB1601" w:rsidRDefault="00EB1601" w:rsidP="00EB1601">
      <w:pPr>
        <w:spacing w:line="360" w:lineRule="auto"/>
        <w:ind w:left="708" w:firstLine="720"/>
        <w:jc w:val="both"/>
        <w:rPr>
          <w:rFonts w:ascii="Times New Roman" w:hAnsi="Times New Roman"/>
          <w:color w:val="231F20"/>
          <w:sz w:val="26"/>
          <w:szCs w:val="26"/>
        </w:rPr>
      </w:pPr>
      <w:r w:rsidRPr="00EB1601">
        <w:rPr>
          <w:rFonts w:ascii="Times New Roman" w:hAnsi="Times New Roman"/>
          <w:color w:val="000000"/>
          <w:sz w:val="26"/>
          <w:szCs w:val="26"/>
        </w:rPr>
        <w:t xml:space="preserve">3.1.2. </w:t>
      </w:r>
      <w:r w:rsidRPr="00EB1601">
        <w:rPr>
          <w:rFonts w:ascii="Times New Roman" w:hAnsi="Times New Roman"/>
          <w:sz w:val="26"/>
          <w:szCs w:val="26"/>
        </w:rPr>
        <w:t>Электрохимический синтез пленок 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Pr="00EB1601">
        <w:rPr>
          <w:rFonts w:ascii="Times New Roman" w:hAnsi="Times New Roman"/>
          <w:sz w:val="26"/>
          <w:szCs w:val="26"/>
        </w:rPr>
        <w:t xml:space="preserve"> и композитных пленок PEDOT/WO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="006E7301" w:rsidRPr="00EB1601">
        <w:rPr>
          <w:rFonts w:ascii="Times New Roman" w:hAnsi="Times New Roman"/>
          <w:color w:val="000000"/>
          <w:sz w:val="26"/>
          <w:szCs w:val="26"/>
        </w:rPr>
        <w:t>………………………………………………</w:t>
      </w:r>
      <w:r w:rsidR="00BD0AFC">
        <w:rPr>
          <w:rFonts w:ascii="Times New Roman" w:hAnsi="Times New Roman"/>
          <w:color w:val="000000"/>
          <w:sz w:val="26"/>
          <w:szCs w:val="26"/>
        </w:rPr>
        <w:t>………</w:t>
      </w:r>
      <w:r w:rsidR="006E7301">
        <w:rPr>
          <w:rFonts w:ascii="Times New Roman" w:hAnsi="Times New Roman"/>
          <w:color w:val="000000"/>
          <w:sz w:val="26"/>
          <w:szCs w:val="26"/>
        </w:rPr>
        <w:t>…………</w:t>
      </w:r>
      <w:proofErr w:type="gramStart"/>
      <w:r w:rsidR="006E7301">
        <w:rPr>
          <w:rFonts w:ascii="Times New Roman" w:hAnsi="Times New Roman"/>
          <w:color w:val="000000"/>
          <w:sz w:val="26"/>
          <w:szCs w:val="26"/>
        </w:rPr>
        <w:t>…</w:t>
      </w:r>
      <w:r w:rsidR="00BD0AFC">
        <w:rPr>
          <w:rFonts w:ascii="Times New Roman" w:hAnsi="Times New Roman"/>
          <w:color w:val="000000"/>
          <w:sz w:val="26"/>
          <w:szCs w:val="26"/>
        </w:rPr>
        <w:t>….</w:t>
      </w:r>
      <w:proofErr w:type="gramEnd"/>
      <w:r w:rsidR="00BD0AFC">
        <w:rPr>
          <w:rFonts w:ascii="Times New Roman" w:hAnsi="Times New Roman"/>
          <w:color w:val="000000"/>
          <w:sz w:val="26"/>
          <w:szCs w:val="26"/>
        </w:rPr>
        <w:t>38</w:t>
      </w:r>
    </w:p>
    <w:p w:rsidR="00EB1601" w:rsidRPr="00EB1601" w:rsidRDefault="00EB1601" w:rsidP="00EB1601">
      <w:pPr>
        <w:spacing w:after="200" w:line="360" w:lineRule="auto"/>
        <w:ind w:left="696"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EB1601">
        <w:rPr>
          <w:rFonts w:ascii="Times New Roman" w:hAnsi="Times New Roman"/>
          <w:sz w:val="26"/>
          <w:szCs w:val="26"/>
        </w:rPr>
        <w:t xml:space="preserve">3.1.3 Влияние толщины пленки PEDOT на осаждение </w:t>
      </w:r>
      <w:r w:rsidRPr="00EB1601">
        <w:rPr>
          <w:rFonts w:ascii="Times New Roman" w:hAnsi="Times New Roman"/>
          <w:sz w:val="26"/>
          <w:szCs w:val="26"/>
          <w:lang w:val="en-US"/>
        </w:rPr>
        <w:t>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="006E7301">
        <w:rPr>
          <w:rFonts w:ascii="Times New Roman" w:hAnsi="Times New Roman"/>
          <w:color w:val="000000"/>
          <w:sz w:val="26"/>
          <w:szCs w:val="26"/>
        </w:rPr>
        <w:t>…………</w:t>
      </w:r>
      <w:r w:rsidR="00BD0AFC">
        <w:rPr>
          <w:rFonts w:ascii="Times New Roman" w:hAnsi="Times New Roman"/>
          <w:color w:val="000000"/>
          <w:sz w:val="26"/>
          <w:szCs w:val="26"/>
        </w:rPr>
        <w:t>…40</w:t>
      </w:r>
    </w:p>
    <w:p w:rsidR="00EB1601" w:rsidRPr="00EB1601" w:rsidRDefault="00EB1601" w:rsidP="00EB1601">
      <w:pPr>
        <w:pStyle w:val="3"/>
        <w:spacing w:line="360" w:lineRule="auto"/>
        <w:ind w:firstLine="720"/>
        <w:jc w:val="both"/>
        <w:rPr>
          <w:rFonts w:ascii="Times New Roman" w:hAnsi="Times New Roman"/>
          <w:b w:val="0"/>
          <w:bCs/>
          <w:iCs/>
          <w:szCs w:val="26"/>
        </w:rPr>
      </w:pPr>
      <w:r w:rsidRPr="00EB1601">
        <w:rPr>
          <w:rFonts w:ascii="Times New Roman" w:hAnsi="Times New Roman"/>
          <w:b w:val="0"/>
          <w:bCs/>
          <w:iCs/>
          <w:szCs w:val="26"/>
        </w:rPr>
        <w:t>3.2. Сканирующая электронная микроскопия</w:t>
      </w:r>
      <w:r w:rsidR="006E7301">
        <w:rPr>
          <w:rFonts w:ascii="Times New Roman" w:hAnsi="Times New Roman"/>
          <w:b w:val="0"/>
          <w:color w:val="000000"/>
          <w:szCs w:val="26"/>
        </w:rPr>
        <w:t>……………………………</w:t>
      </w:r>
      <w:proofErr w:type="gramStart"/>
      <w:r w:rsidR="00BD0AFC">
        <w:rPr>
          <w:rFonts w:ascii="Times New Roman" w:hAnsi="Times New Roman"/>
          <w:b w:val="0"/>
          <w:color w:val="000000"/>
          <w:szCs w:val="26"/>
        </w:rPr>
        <w:t>…….</w:t>
      </w:r>
      <w:proofErr w:type="gramEnd"/>
      <w:r w:rsidR="00BD0AFC">
        <w:rPr>
          <w:rFonts w:ascii="Times New Roman" w:hAnsi="Times New Roman"/>
          <w:b w:val="0"/>
          <w:color w:val="000000"/>
          <w:szCs w:val="26"/>
        </w:rPr>
        <w:t>.41</w:t>
      </w:r>
    </w:p>
    <w:p w:rsidR="00EB1601" w:rsidRPr="00EB1601" w:rsidRDefault="00EB1601" w:rsidP="00EB1601">
      <w:pPr>
        <w:spacing w:line="360" w:lineRule="auto"/>
        <w:ind w:firstLine="720"/>
        <w:jc w:val="both"/>
        <w:rPr>
          <w:rFonts w:ascii="Times New Roman" w:hAnsi="Times New Roman"/>
          <w:color w:val="231F20"/>
          <w:sz w:val="26"/>
          <w:szCs w:val="26"/>
        </w:rPr>
      </w:pPr>
      <w:r w:rsidRPr="00EB1601">
        <w:rPr>
          <w:rFonts w:ascii="Times New Roman" w:hAnsi="Times New Roman"/>
          <w:sz w:val="26"/>
          <w:szCs w:val="26"/>
        </w:rPr>
        <w:t xml:space="preserve">3.3. </w:t>
      </w:r>
      <w:proofErr w:type="spellStart"/>
      <w:r w:rsidRPr="00EB1601">
        <w:rPr>
          <w:rFonts w:ascii="Times New Roman" w:hAnsi="Times New Roman"/>
          <w:sz w:val="26"/>
          <w:szCs w:val="26"/>
        </w:rPr>
        <w:t>Вольтамперометрические</w:t>
      </w:r>
      <w:proofErr w:type="spellEnd"/>
      <w:r w:rsidRPr="00EB1601">
        <w:rPr>
          <w:rFonts w:ascii="Times New Roman" w:hAnsi="Times New Roman"/>
          <w:sz w:val="26"/>
          <w:szCs w:val="26"/>
        </w:rPr>
        <w:t xml:space="preserve"> исследования пленок 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Pr="00EB1601">
        <w:rPr>
          <w:rFonts w:ascii="Times New Roman" w:hAnsi="Times New Roman"/>
          <w:sz w:val="26"/>
          <w:szCs w:val="26"/>
        </w:rPr>
        <w:t xml:space="preserve"> и композитных пленок PEDOT/WO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="006E7301">
        <w:rPr>
          <w:rFonts w:ascii="Times New Roman" w:hAnsi="Times New Roman"/>
          <w:color w:val="000000"/>
          <w:sz w:val="26"/>
          <w:szCs w:val="26"/>
        </w:rPr>
        <w:t>…………………</w:t>
      </w:r>
      <w:r w:rsidR="006E7301" w:rsidRPr="00EB1601">
        <w:rPr>
          <w:rFonts w:ascii="Times New Roman" w:hAnsi="Times New Roman"/>
          <w:color w:val="000000"/>
          <w:sz w:val="26"/>
          <w:szCs w:val="26"/>
        </w:rPr>
        <w:t>………</w:t>
      </w:r>
      <w:r w:rsidR="006E7301">
        <w:rPr>
          <w:rFonts w:ascii="Times New Roman" w:hAnsi="Times New Roman"/>
          <w:color w:val="000000"/>
          <w:sz w:val="26"/>
          <w:szCs w:val="26"/>
        </w:rPr>
        <w:t>…………………………………</w:t>
      </w:r>
      <w:r w:rsidR="00BD0AFC">
        <w:rPr>
          <w:rFonts w:ascii="Times New Roman" w:hAnsi="Times New Roman"/>
          <w:color w:val="000000"/>
          <w:sz w:val="26"/>
          <w:szCs w:val="26"/>
        </w:rPr>
        <w:t>…...……46</w:t>
      </w:r>
    </w:p>
    <w:p w:rsidR="00EB1601" w:rsidRPr="00EB1601" w:rsidRDefault="00EB1601" w:rsidP="006E7301">
      <w:pPr>
        <w:spacing w:line="360" w:lineRule="auto"/>
        <w:ind w:left="696" w:firstLine="720"/>
        <w:jc w:val="both"/>
        <w:rPr>
          <w:rFonts w:ascii="Times New Roman" w:hAnsi="Times New Roman"/>
          <w:sz w:val="26"/>
          <w:szCs w:val="26"/>
          <w:lang w:eastAsia="ar-SA"/>
        </w:rPr>
      </w:pPr>
      <w:r w:rsidRPr="00EB1601">
        <w:rPr>
          <w:rFonts w:ascii="Times New Roman" w:hAnsi="Times New Roman"/>
          <w:sz w:val="26"/>
          <w:szCs w:val="26"/>
        </w:rPr>
        <w:t xml:space="preserve">3.3.1. </w:t>
      </w:r>
      <w:proofErr w:type="spellStart"/>
      <w:r w:rsidRPr="00EB1601">
        <w:rPr>
          <w:rFonts w:ascii="Times New Roman" w:hAnsi="Times New Roman"/>
          <w:sz w:val="26"/>
          <w:szCs w:val="26"/>
        </w:rPr>
        <w:t>Вольтамперометрическое</w:t>
      </w:r>
      <w:proofErr w:type="spellEnd"/>
      <w:r w:rsidRPr="00EB1601">
        <w:rPr>
          <w:rFonts w:ascii="Times New Roman" w:hAnsi="Times New Roman"/>
          <w:sz w:val="26"/>
          <w:szCs w:val="26"/>
        </w:rPr>
        <w:t xml:space="preserve"> исследование пленок WO</w:t>
      </w:r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="00BD0AFC">
        <w:rPr>
          <w:rFonts w:ascii="Times New Roman" w:hAnsi="Times New Roman"/>
          <w:color w:val="000000"/>
          <w:sz w:val="26"/>
          <w:szCs w:val="26"/>
        </w:rPr>
        <w:t>……………46</w:t>
      </w:r>
    </w:p>
    <w:p w:rsidR="00EB1601" w:rsidRPr="00EB1601" w:rsidRDefault="00EB1601" w:rsidP="00EB1601">
      <w:pPr>
        <w:spacing w:after="200" w:line="360" w:lineRule="auto"/>
        <w:ind w:left="696" w:firstLine="720"/>
        <w:contextualSpacing/>
        <w:jc w:val="both"/>
        <w:rPr>
          <w:rFonts w:ascii="Times New Roman" w:hAnsi="Times New Roman"/>
          <w:sz w:val="26"/>
          <w:szCs w:val="26"/>
          <w:vertAlign w:val="subscript"/>
        </w:rPr>
      </w:pPr>
      <w:r w:rsidRPr="00EB1601">
        <w:rPr>
          <w:rFonts w:ascii="Times New Roman" w:hAnsi="Times New Roman"/>
          <w:sz w:val="26"/>
          <w:szCs w:val="26"/>
        </w:rPr>
        <w:t xml:space="preserve">3.3.2. </w:t>
      </w:r>
      <w:proofErr w:type="spellStart"/>
      <w:r w:rsidRPr="00EB1601">
        <w:rPr>
          <w:rFonts w:ascii="Times New Roman" w:hAnsi="Times New Roman"/>
          <w:sz w:val="26"/>
          <w:szCs w:val="26"/>
        </w:rPr>
        <w:t>Вольтамперометрическое</w:t>
      </w:r>
      <w:proofErr w:type="spellEnd"/>
      <w:r w:rsidRPr="00EB1601">
        <w:rPr>
          <w:rFonts w:ascii="Times New Roman" w:hAnsi="Times New Roman"/>
          <w:sz w:val="26"/>
          <w:szCs w:val="26"/>
        </w:rPr>
        <w:t xml:space="preserve"> исследование пленок </w:t>
      </w:r>
      <w:r w:rsidRPr="00EB1601">
        <w:rPr>
          <w:rFonts w:ascii="Times New Roman" w:hAnsi="Times New Roman"/>
          <w:sz w:val="26"/>
          <w:szCs w:val="26"/>
          <w:lang w:eastAsia="ar-SA"/>
        </w:rPr>
        <w:t>PEDOT/</w:t>
      </w:r>
      <w:r w:rsidRPr="00EB1601">
        <w:rPr>
          <w:rFonts w:ascii="Times New Roman" w:hAnsi="Times New Roman"/>
          <w:sz w:val="26"/>
          <w:szCs w:val="26"/>
        </w:rPr>
        <w:t>WO</w:t>
      </w:r>
      <w:proofErr w:type="gramStart"/>
      <w:r w:rsidRPr="00EB1601">
        <w:rPr>
          <w:rFonts w:ascii="Times New Roman" w:hAnsi="Times New Roman"/>
          <w:sz w:val="26"/>
          <w:szCs w:val="26"/>
          <w:vertAlign w:val="subscript"/>
        </w:rPr>
        <w:t>3</w:t>
      </w:r>
      <w:r w:rsidR="00BD0AFC">
        <w:rPr>
          <w:rFonts w:ascii="Times New Roman" w:hAnsi="Times New Roman"/>
          <w:color w:val="000000"/>
          <w:sz w:val="26"/>
          <w:szCs w:val="26"/>
        </w:rPr>
        <w:t>..</w:t>
      </w:r>
      <w:proofErr w:type="gramEnd"/>
      <w:r w:rsidR="006E7301" w:rsidRPr="00EB1601">
        <w:rPr>
          <w:rFonts w:ascii="Times New Roman" w:hAnsi="Times New Roman"/>
          <w:color w:val="000000"/>
          <w:sz w:val="26"/>
          <w:szCs w:val="26"/>
        </w:rPr>
        <w:t>…</w:t>
      </w:r>
      <w:r w:rsidR="00BD0AFC">
        <w:rPr>
          <w:rFonts w:ascii="Times New Roman" w:hAnsi="Times New Roman"/>
          <w:color w:val="000000"/>
          <w:sz w:val="26"/>
          <w:szCs w:val="26"/>
        </w:rPr>
        <w:t>47</w:t>
      </w:r>
    </w:p>
    <w:p w:rsidR="00EB1601" w:rsidRPr="00EB1601" w:rsidRDefault="00EB1601" w:rsidP="00EB1601">
      <w:pPr>
        <w:pStyle w:val="3"/>
        <w:spacing w:line="360" w:lineRule="auto"/>
        <w:ind w:left="696" w:firstLine="720"/>
        <w:jc w:val="both"/>
        <w:rPr>
          <w:rFonts w:ascii="Times New Roman" w:hAnsi="Times New Roman"/>
          <w:b w:val="0"/>
          <w:szCs w:val="26"/>
        </w:rPr>
      </w:pPr>
      <w:r w:rsidRPr="00EB1601">
        <w:rPr>
          <w:rFonts w:ascii="Times New Roman" w:hAnsi="Times New Roman"/>
          <w:b w:val="0"/>
          <w:szCs w:val="26"/>
        </w:rPr>
        <w:t xml:space="preserve">3.3.3. Влияние толщины пленки PEDOT на электрохимические характеристики композитов PEDOT/ </w:t>
      </w:r>
      <w:r w:rsidRPr="00EB1601">
        <w:rPr>
          <w:rFonts w:ascii="Times New Roman" w:hAnsi="Times New Roman"/>
          <w:b w:val="0"/>
          <w:szCs w:val="26"/>
          <w:lang w:val="en-US"/>
        </w:rPr>
        <w:t>WO</w:t>
      </w:r>
      <w:r w:rsidRPr="00EB1601">
        <w:rPr>
          <w:rFonts w:ascii="Times New Roman" w:hAnsi="Times New Roman"/>
          <w:b w:val="0"/>
          <w:szCs w:val="26"/>
          <w:vertAlign w:val="subscript"/>
        </w:rPr>
        <w:t>3</w:t>
      </w:r>
      <w:r w:rsidRPr="00EB1601">
        <w:rPr>
          <w:rFonts w:ascii="Times New Roman" w:hAnsi="Times New Roman"/>
          <w:b w:val="0"/>
          <w:szCs w:val="26"/>
        </w:rPr>
        <w:t xml:space="preserve"> </w:t>
      </w:r>
      <w:r w:rsidR="006E7301">
        <w:rPr>
          <w:rFonts w:ascii="Times New Roman" w:hAnsi="Times New Roman"/>
          <w:b w:val="0"/>
          <w:color w:val="000000"/>
          <w:szCs w:val="26"/>
        </w:rPr>
        <w:t>………………………………</w:t>
      </w:r>
      <w:proofErr w:type="gramStart"/>
      <w:r w:rsidR="006E7301">
        <w:rPr>
          <w:rFonts w:ascii="Times New Roman" w:hAnsi="Times New Roman"/>
          <w:b w:val="0"/>
          <w:color w:val="000000"/>
          <w:szCs w:val="26"/>
        </w:rPr>
        <w:t>……</w:t>
      </w:r>
      <w:r w:rsidR="00BD0AFC">
        <w:rPr>
          <w:rFonts w:ascii="Times New Roman" w:hAnsi="Times New Roman"/>
          <w:b w:val="0"/>
          <w:color w:val="000000"/>
          <w:szCs w:val="26"/>
        </w:rPr>
        <w:t>.</w:t>
      </w:r>
      <w:proofErr w:type="gramEnd"/>
      <w:r w:rsidR="00BD0AFC">
        <w:rPr>
          <w:rFonts w:ascii="Times New Roman" w:hAnsi="Times New Roman"/>
          <w:b w:val="0"/>
          <w:color w:val="000000"/>
          <w:szCs w:val="26"/>
        </w:rPr>
        <w:t>48</w:t>
      </w:r>
    </w:p>
    <w:p w:rsidR="00EB1601" w:rsidRPr="00EB1601" w:rsidRDefault="00EB1601" w:rsidP="00EB1601">
      <w:pPr>
        <w:spacing w:line="360" w:lineRule="auto"/>
        <w:ind w:firstLine="720"/>
        <w:jc w:val="both"/>
        <w:rPr>
          <w:rFonts w:ascii="Times New Roman" w:hAnsi="Times New Roman"/>
          <w:color w:val="000000"/>
          <w:sz w:val="26"/>
          <w:szCs w:val="26"/>
        </w:rPr>
      </w:pPr>
      <w:r w:rsidRPr="00EB1601">
        <w:rPr>
          <w:rFonts w:ascii="Times New Roman" w:hAnsi="Times New Roman"/>
          <w:sz w:val="26"/>
          <w:szCs w:val="26"/>
        </w:rPr>
        <w:t>3.4. Исследование пленок методом кривых гальваностатического заряда–разряда.</w:t>
      </w:r>
      <w:r w:rsidR="006E7301" w:rsidRPr="006E7301">
        <w:rPr>
          <w:rFonts w:ascii="Times New Roman" w:hAnsi="Times New Roman"/>
          <w:color w:val="000000"/>
          <w:sz w:val="26"/>
          <w:szCs w:val="26"/>
        </w:rPr>
        <w:t xml:space="preserve"> </w:t>
      </w:r>
      <w:r w:rsidR="006E7301">
        <w:rPr>
          <w:rFonts w:ascii="Times New Roman" w:hAnsi="Times New Roman"/>
          <w:color w:val="000000"/>
          <w:sz w:val="26"/>
          <w:szCs w:val="26"/>
        </w:rPr>
        <w:t>……………………………………</w:t>
      </w:r>
      <w:r w:rsidR="006E7301" w:rsidRPr="00EB1601">
        <w:rPr>
          <w:rFonts w:ascii="Times New Roman" w:hAnsi="Times New Roman"/>
          <w:color w:val="000000"/>
          <w:sz w:val="26"/>
          <w:szCs w:val="26"/>
        </w:rPr>
        <w:t>………………………………………</w:t>
      </w:r>
      <w:r w:rsidR="00BD0AFC">
        <w:rPr>
          <w:rFonts w:ascii="Times New Roman" w:hAnsi="Times New Roman"/>
          <w:color w:val="000000"/>
          <w:sz w:val="26"/>
          <w:szCs w:val="26"/>
        </w:rPr>
        <w:t>..</w:t>
      </w:r>
      <w:r w:rsidR="006E7301" w:rsidRPr="00EB1601">
        <w:rPr>
          <w:rFonts w:ascii="Times New Roman" w:hAnsi="Times New Roman"/>
          <w:color w:val="000000"/>
          <w:sz w:val="26"/>
          <w:szCs w:val="26"/>
        </w:rPr>
        <w:t>……5</w:t>
      </w:r>
      <w:r w:rsidR="00BD0AFC">
        <w:rPr>
          <w:rFonts w:ascii="Times New Roman" w:hAnsi="Times New Roman"/>
          <w:color w:val="000000"/>
          <w:sz w:val="26"/>
          <w:szCs w:val="26"/>
        </w:rPr>
        <w:t>5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4. Заключение и выводы</w:t>
      </w:r>
      <w:r w:rsidR="00DE74D7">
        <w:rPr>
          <w:color w:val="000000"/>
          <w:sz w:val="26"/>
          <w:szCs w:val="26"/>
        </w:rPr>
        <w:t>…………………………………………………………………59</w:t>
      </w:r>
    </w:p>
    <w:p w:rsidR="009A02E1" w:rsidRPr="00EB1601" w:rsidRDefault="009A02E1" w:rsidP="009A02E1">
      <w:pPr>
        <w:pStyle w:val="af1"/>
        <w:rPr>
          <w:color w:val="000000"/>
          <w:sz w:val="26"/>
          <w:szCs w:val="26"/>
        </w:rPr>
      </w:pPr>
      <w:r w:rsidRPr="00EB1601">
        <w:rPr>
          <w:color w:val="000000"/>
          <w:sz w:val="26"/>
          <w:szCs w:val="26"/>
        </w:rPr>
        <w:t>5. Список использованной литературы</w:t>
      </w:r>
      <w:r w:rsidR="00DE74D7">
        <w:rPr>
          <w:color w:val="000000"/>
          <w:sz w:val="26"/>
          <w:szCs w:val="26"/>
        </w:rPr>
        <w:t>…………………………………………………60</w:t>
      </w:r>
    </w:p>
    <w:p w:rsidR="003724C2" w:rsidRPr="00CE1857" w:rsidRDefault="00EB1601" w:rsidP="00161467">
      <w:pPr>
        <w:jc w:val="center"/>
        <w:rPr>
          <w:noProof/>
          <w:color w:val="0563C1"/>
          <w:szCs w:val="26"/>
        </w:rPr>
      </w:pPr>
      <w:r>
        <w:rPr>
          <w:rFonts w:ascii="Times New Roman" w:hAnsi="Times New Roman"/>
          <w:sz w:val="26"/>
        </w:rPr>
        <w:br w:type="page"/>
      </w:r>
      <w:r w:rsidR="003724C2" w:rsidRPr="00CE1857">
        <w:rPr>
          <w:rFonts w:ascii="Times New Roman" w:hAnsi="Times New Roman"/>
          <w:sz w:val="26"/>
        </w:rPr>
        <w:lastRenderedPageBreak/>
        <w:t>Список сокращений</w:t>
      </w:r>
    </w:p>
    <w:p w:rsidR="003724C2" w:rsidRPr="00B246A3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P</w:t>
      </w:r>
      <w:r w:rsidRPr="004446ED">
        <w:rPr>
          <w:rFonts w:ascii="Times New Roman" w:hAnsi="Times New Roman"/>
          <w:sz w:val="26"/>
          <w:szCs w:val="26"/>
        </w:rPr>
        <w:t>EDOT – поли-3</w:t>
      </w:r>
      <w:proofErr w:type="gramStart"/>
      <w:r w:rsidRPr="004446ED">
        <w:rPr>
          <w:rFonts w:ascii="Times New Roman" w:hAnsi="Times New Roman"/>
          <w:sz w:val="26"/>
          <w:szCs w:val="26"/>
        </w:rPr>
        <w:t>,4</w:t>
      </w:r>
      <w:proofErr w:type="gramEnd"/>
      <w:r w:rsidRPr="004446ED">
        <w:rPr>
          <w:rFonts w:ascii="Times New Roman" w:hAnsi="Times New Roman"/>
          <w:sz w:val="26"/>
          <w:szCs w:val="26"/>
        </w:rPr>
        <w:t>-этилендиокситиофен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PANI –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полианилин</w:t>
      </w:r>
      <w:proofErr w:type="spellEnd"/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gramStart"/>
      <w:r w:rsidRPr="004446ED">
        <w:rPr>
          <w:rFonts w:ascii="Times New Roman" w:hAnsi="Times New Roman"/>
          <w:sz w:val="26"/>
          <w:szCs w:val="26"/>
        </w:rPr>
        <w:t>PEDOT:PSS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– поли-3,4-этилендиокситиофен/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полистиролсульфонат</w:t>
      </w:r>
      <w:proofErr w:type="spellEnd"/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СУ – </w:t>
      </w:r>
      <w:proofErr w:type="spellStart"/>
      <w:r w:rsidRPr="004446ED">
        <w:rPr>
          <w:rFonts w:ascii="Times New Roman" w:hAnsi="Times New Roman"/>
          <w:sz w:val="26"/>
          <w:szCs w:val="26"/>
        </w:rPr>
        <w:t>стеклоуглеродный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электрод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ЦВА – циклическая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вольтамперограмма</w:t>
      </w:r>
      <w:proofErr w:type="spellEnd"/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СЭМ – сканирующая электронная микроскопия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ДЭС – двойной электрический слой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СК –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</w:t>
      </w:r>
      <w:proofErr w:type="spellEnd"/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ЭДК – электрохимический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TEM – просвечивающая электронная спектроскопия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EDX – </w:t>
      </w:r>
      <w:proofErr w:type="spellStart"/>
      <w:r w:rsidRPr="004446ED">
        <w:rPr>
          <w:rFonts w:ascii="Times New Roman" w:hAnsi="Times New Roman"/>
          <w:sz w:val="26"/>
          <w:szCs w:val="26"/>
        </w:rPr>
        <w:t>энергодисперсионная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рентгеновская спектроскопия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FTIR – инфракрасная спектроскопия с Фурье-преобразованием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CBD</w:t>
      </w:r>
      <w:r w:rsidRPr="004446ED">
        <w:rPr>
          <w:rFonts w:ascii="Times New Roman" w:hAnsi="Times New Roman"/>
          <w:sz w:val="26"/>
          <w:szCs w:val="26"/>
        </w:rPr>
        <w:t xml:space="preserve"> – метод осаждения из химической ванны</w:t>
      </w:r>
    </w:p>
    <w:p w:rsidR="003724C2" w:rsidRPr="004446ED" w:rsidRDefault="003724C2" w:rsidP="004446ED">
      <w:pPr>
        <w:pStyle w:val="af3"/>
        <w:spacing w:line="360" w:lineRule="auto"/>
        <w:ind w:firstLine="720"/>
        <w:jc w:val="center"/>
        <w:rPr>
          <w:rFonts w:ascii="Times New Roman" w:hAnsi="Times New Roman"/>
          <w:b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br w:type="page"/>
      </w:r>
      <w:r w:rsidRPr="004446ED">
        <w:rPr>
          <w:rFonts w:ascii="Times New Roman" w:hAnsi="Times New Roman"/>
          <w:b/>
          <w:sz w:val="28"/>
          <w:szCs w:val="26"/>
        </w:rPr>
        <w:lastRenderedPageBreak/>
        <w:t>Введение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Электрохимическое хранение энергии играет важную роль в нашей повседневной жизни, так как оно широко используется в портативных электронных устройствах, системах цифровой коммуникации и в транспортных средствах. Хотя чаще всего используются батареи, в последние годы нашли применение и электрохимические конденсаторы благодаря их способности к быстрому накоплению и эффективной поставке электрической энергии. В случае мгновенного пуска или рекуперативного торможения в транспортных средствах и промышленном оборудовании электрохимические конденсаторы являются лучшим способом для</w:t>
      </w:r>
      <w:r>
        <w:rPr>
          <w:rFonts w:ascii="Times New Roman" w:hAnsi="Times New Roman"/>
          <w:sz w:val="26"/>
          <w:szCs w:val="26"/>
        </w:rPr>
        <w:t xml:space="preserve"> хранения энергии, чем батареи.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мощность которых обусловлена обратимыми поверхностными электродными реакциями, имеют гораздо более высокую плотность энергии, чем электрические двухслойные конденсаторы. Поэтому разработка высокопроизводительных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материалов является перспективным способом повышения плотности энергии электрохимических конденсаторов.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Оксиды переходных металлов являются наиболее широко изученным классом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материалов для электрохимических конденсаторов с высокой емкостью. Использование тонких пленок оксидов металлов с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наноразмерной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пористостью для различных электрохимических применений является предметом растущего интереса. Были исследованы различные материалы оксидов переходных металлов (рутения, марганца, железа, ванадия, молибдена и др.). Оксид вольфрама (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) привлекает внимание исследователей благодаря низкой цене и широким функциональным возможностям.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Проводящий полимер поли-3,4-этилендиокситиофен (PEDOT), за счет положительного заряда в своем проводящем состоянии, стабилизирует анионные формы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вольфраматов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. Комбинация таких двух хорошо управляемых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компонентов позволяет получить материалы, характеризующиеся высокой динамикой распространения заряда и быстрыми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-восстановительными реакциями. Таким образом, этот органо-неорганический гибридный материал обладает многообещающими свойствами для эффективного накопления заряда, особенно в отношении создания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-конденсаторов с высокой плотностью заряда. 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center"/>
        <w:rPr>
          <w:rFonts w:ascii="Times New Roman" w:hAnsi="Times New Roman"/>
          <w:b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highlight w:val="green"/>
        </w:rPr>
        <w:br w:type="page"/>
      </w:r>
      <w:r w:rsidRPr="004446ED">
        <w:rPr>
          <w:rFonts w:ascii="Times New Roman" w:hAnsi="Times New Roman"/>
          <w:b/>
          <w:sz w:val="28"/>
          <w:szCs w:val="26"/>
        </w:rPr>
        <w:lastRenderedPageBreak/>
        <w:t>1. Обзор литературы</w:t>
      </w:r>
      <w:bookmarkStart w:id="1" w:name="_Toc429746458"/>
      <w:bookmarkStart w:id="2" w:name="_Toc429746744"/>
      <w:bookmarkStart w:id="3" w:name="_Toc430092156"/>
      <w:bookmarkStart w:id="4" w:name="_Toc430092324"/>
      <w:bookmarkStart w:id="5" w:name="_Toc430258291"/>
      <w:bookmarkStart w:id="6" w:name="_Toc444516967"/>
      <w:bookmarkStart w:id="7" w:name="_Toc444700426"/>
      <w:bookmarkStart w:id="8" w:name="_Toc444700560"/>
    </w:p>
    <w:p w:rsidR="003724C2" w:rsidRDefault="003724C2" w:rsidP="00421D6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446ED">
        <w:rPr>
          <w:rFonts w:ascii="Times New Roman" w:hAnsi="Times New Roman"/>
          <w:sz w:val="28"/>
          <w:szCs w:val="26"/>
        </w:rPr>
        <w:t>1.1</w:t>
      </w:r>
      <w:r>
        <w:rPr>
          <w:rFonts w:ascii="Times New Roman" w:hAnsi="Times New Roman"/>
          <w:sz w:val="28"/>
          <w:szCs w:val="26"/>
        </w:rPr>
        <w:t>.</w:t>
      </w:r>
      <w:r w:rsidRPr="004446ED">
        <w:rPr>
          <w:rFonts w:ascii="Times New Roman" w:hAnsi="Times New Roman"/>
          <w:sz w:val="28"/>
          <w:szCs w:val="26"/>
        </w:rPr>
        <w:t xml:space="preserve"> Электрохимические </w:t>
      </w:r>
      <w:proofErr w:type="spellStart"/>
      <w:r w:rsidRPr="004446ED">
        <w:rPr>
          <w:rFonts w:ascii="Times New Roman" w:hAnsi="Times New Roman"/>
          <w:sz w:val="28"/>
          <w:szCs w:val="26"/>
        </w:rPr>
        <w:t>суперконденсаторы</w:t>
      </w:r>
      <w:bookmarkStart w:id="9" w:name="_Toc444516968"/>
      <w:bookmarkEnd w:id="1"/>
      <w:bookmarkEnd w:id="2"/>
      <w:bookmarkEnd w:id="3"/>
      <w:bookmarkEnd w:id="4"/>
      <w:bookmarkEnd w:id="5"/>
      <w:bookmarkEnd w:id="6"/>
      <w:bookmarkEnd w:id="7"/>
      <w:bookmarkEnd w:id="8"/>
      <w:proofErr w:type="spellEnd"/>
    </w:p>
    <w:p w:rsidR="003724C2" w:rsidRPr="004446ED" w:rsidRDefault="003724C2" w:rsidP="00421D6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Электрохимические конденсаторы (ЭК или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(СК)) – динамично развивающееся направление в современных химических источниках тока. Эти устройства призваны дополнять либо заменять аккумуляторы в случаях, когда необходимо запасать и отдавать большое количество энергии за короткое время – несколько секунд. Таким образом, основное назначение подобных устройств – источники высокой импульсной энергии, дублирование основного источника питания (резервные источники тока, используемые для защиты от сбоев питания), регулирование / выравнивание нагрузки (компенсирующее электроснабжение).</w:t>
      </w:r>
      <w:bookmarkEnd w:id="9"/>
      <w:r w:rsidRPr="004446ED">
        <w:rPr>
          <w:rFonts w:ascii="Times New Roman" w:hAnsi="Times New Roman"/>
          <w:sz w:val="26"/>
          <w:szCs w:val="26"/>
        </w:rPr>
        <w:t xml:space="preserve">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>Наиболее широко в качестве активных материалов для суперконденсаторов применяются углеродные материалы (</w:t>
      </w:r>
      <w:proofErr w:type="spellStart"/>
      <w:r w:rsidRPr="004446ED">
        <w:rPr>
          <w:rFonts w:ascii="Times New Roman" w:hAnsi="Times New Roman"/>
          <w:szCs w:val="26"/>
        </w:rPr>
        <w:t>графен</w:t>
      </w:r>
      <w:proofErr w:type="spellEnd"/>
      <w:r w:rsidRPr="004446ED">
        <w:rPr>
          <w:rFonts w:ascii="Times New Roman" w:hAnsi="Times New Roman"/>
          <w:szCs w:val="26"/>
        </w:rPr>
        <w:t xml:space="preserve">, активированный уголь, углеродные </w:t>
      </w:r>
      <w:proofErr w:type="spellStart"/>
      <w:r w:rsidRPr="004446ED">
        <w:rPr>
          <w:rFonts w:ascii="Times New Roman" w:hAnsi="Times New Roman"/>
          <w:szCs w:val="26"/>
        </w:rPr>
        <w:t>нанотрубки</w:t>
      </w:r>
      <w:proofErr w:type="spellEnd"/>
      <w:r w:rsidRPr="004446ED">
        <w:rPr>
          <w:rFonts w:ascii="Times New Roman" w:hAnsi="Times New Roman"/>
          <w:szCs w:val="26"/>
        </w:rPr>
        <w:t xml:space="preserve">, волокна активированного угля) и </w:t>
      </w:r>
      <w:proofErr w:type="spellStart"/>
      <w:r w:rsidRPr="004446ED">
        <w:rPr>
          <w:rFonts w:ascii="Times New Roman" w:hAnsi="Times New Roman"/>
          <w:szCs w:val="26"/>
        </w:rPr>
        <w:t>электроактивные</w:t>
      </w:r>
      <w:proofErr w:type="spellEnd"/>
      <w:r w:rsidRPr="004446ED">
        <w:rPr>
          <w:rFonts w:ascii="Times New Roman" w:hAnsi="Times New Roman"/>
          <w:szCs w:val="26"/>
        </w:rPr>
        <w:t xml:space="preserve"> материалы с несколькими </w:t>
      </w:r>
      <w:proofErr w:type="spellStart"/>
      <w:r w:rsidRPr="004446ED">
        <w:rPr>
          <w:rFonts w:ascii="Times New Roman" w:hAnsi="Times New Roman"/>
          <w:szCs w:val="26"/>
        </w:rPr>
        <w:t>редокс</w:t>
      </w:r>
      <w:proofErr w:type="spellEnd"/>
      <w:r w:rsidRPr="004446ED">
        <w:rPr>
          <w:rFonts w:ascii="Times New Roman" w:hAnsi="Times New Roman"/>
          <w:szCs w:val="26"/>
        </w:rPr>
        <w:t>-состояниями или структурами, такие как оксиды переходных металлов и проводящие полимеры (</w:t>
      </w:r>
      <w:proofErr w:type="spellStart"/>
      <w:r w:rsidRPr="004446ED">
        <w:rPr>
          <w:rFonts w:ascii="Times New Roman" w:hAnsi="Times New Roman"/>
          <w:szCs w:val="26"/>
        </w:rPr>
        <w:t>полианилин</w:t>
      </w:r>
      <w:proofErr w:type="spellEnd"/>
      <w:r w:rsidRPr="004446ED">
        <w:rPr>
          <w:rFonts w:ascii="Times New Roman" w:hAnsi="Times New Roman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Cs w:val="26"/>
        </w:rPr>
        <w:t>полипиррол</w:t>
      </w:r>
      <w:proofErr w:type="spellEnd"/>
      <w:r w:rsidRPr="004446ED">
        <w:rPr>
          <w:rFonts w:ascii="Times New Roman" w:hAnsi="Times New Roman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Cs w:val="26"/>
        </w:rPr>
        <w:t>политиофен</w:t>
      </w:r>
      <w:proofErr w:type="spellEnd"/>
      <w:r w:rsidRPr="004446ED">
        <w:rPr>
          <w:rFonts w:ascii="Times New Roman" w:hAnsi="Times New Roman"/>
          <w:szCs w:val="26"/>
        </w:rPr>
        <w:t xml:space="preserve"> и их производные).</w:t>
      </w:r>
    </w:p>
    <w:p w:rsidR="003724C2" w:rsidRPr="004446ED" w:rsidRDefault="003724C2" w:rsidP="004446ED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Для увеличения производительности суперконденсаторов, требуется разработка новых материалов и понимание механизмов основных электрохимических процессов, протекающих </w:t>
      </w:r>
      <w:proofErr w:type="gramStart"/>
      <w:r w:rsidRPr="004446ED">
        <w:rPr>
          <w:rFonts w:ascii="Times New Roman" w:hAnsi="Times New Roman"/>
          <w:sz w:val="26"/>
          <w:szCs w:val="26"/>
        </w:rPr>
        <w:t>в толще материала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и/или на границе раздела с электролитом. В последнее время эффективность материалов для конденсаторов возросла их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наноструктурированию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в том числе, за счет формирования композитов с комбинацией оксидов переходных металлов с проводящими полимерами. Получение таких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наноструктурированных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композитов позволяет повысить эффективность вклада оксидов в емкость конденсатора за счет их дисперсности и равномерного распределения в полимерной матрице, что улучшает проводимость материала и транспорт электронов и ионов в оксиды переходных металлов.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highlight w:val="yellow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делятся на два класса по способу запасания энергии (и, соответственно, принципу работы): электрохимические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конденсаторы и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конденсаторы (рис.1).</w:t>
      </w:r>
    </w:p>
    <w:p w:rsidR="003724C2" w:rsidRPr="004446ED" w:rsidRDefault="009E24A3" w:rsidP="004446ED">
      <w:pPr>
        <w:spacing w:line="360" w:lineRule="auto"/>
        <w:ind w:firstLine="720"/>
        <w:jc w:val="both"/>
        <w:rPr>
          <w:rFonts w:ascii="Times New Roman" w:hAnsi="Times New Roman"/>
          <w:noProof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highlight w:val="yellow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72.95pt;height:197.6pt;visibility:visible">
            <v:imagedata r:id="rId8" o:title=""/>
          </v:shape>
        </w:pic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4446ED">
        <w:rPr>
          <w:rStyle w:val="hps"/>
          <w:rFonts w:ascii="Times New Roman" w:hAnsi="Times New Roman"/>
          <w:i/>
          <w:sz w:val="26"/>
          <w:szCs w:val="26"/>
        </w:rPr>
        <w:t>Рис.</w:t>
      </w:r>
      <w:r w:rsidRPr="004446ED">
        <w:rPr>
          <w:rFonts w:ascii="Times New Roman" w:hAnsi="Times New Roman"/>
          <w:i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1.</w:t>
      </w:r>
      <w:r w:rsidRPr="004446ED">
        <w:rPr>
          <w:rFonts w:ascii="Times New Roman" w:hAnsi="Times New Roman"/>
          <w:i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Механизмы</w:t>
      </w:r>
      <w:r w:rsidRPr="004446ED">
        <w:rPr>
          <w:rFonts w:ascii="Times New Roman" w:hAnsi="Times New Roman"/>
          <w:i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накопления заряда:</w:t>
      </w:r>
      <w:r w:rsidRPr="004446ED">
        <w:rPr>
          <w:rFonts w:ascii="Times New Roman" w:hAnsi="Times New Roman"/>
          <w:i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(</w:t>
      </w:r>
      <w:r w:rsidRPr="004446ED">
        <w:rPr>
          <w:rFonts w:ascii="Times New Roman" w:hAnsi="Times New Roman"/>
          <w:i/>
          <w:sz w:val="26"/>
          <w:szCs w:val="26"/>
        </w:rPr>
        <w:t xml:space="preserve">A)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электрохимический</w:t>
      </w:r>
      <w:r w:rsidRPr="004446ED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4446ED">
        <w:rPr>
          <w:rStyle w:val="hps"/>
          <w:rFonts w:ascii="Times New Roman" w:hAnsi="Times New Roman"/>
          <w:i/>
          <w:sz w:val="26"/>
          <w:szCs w:val="26"/>
        </w:rPr>
        <w:t>двойнослойный</w:t>
      </w:r>
      <w:proofErr w:type="spellEnd"/>
      <w:r w:rsidRPr="004446ED">
        <w:rPr>
          <w:rStyle w:val="hps"/>
          <w:rFonts w:ascii="Times New Roman" w:hAnsi="Times New Roman"/>
          <w:i/>
          <w:sz w:val="26"/>
          <w:szCs w:val="26"/>
        </w:rPr>
        <w:t xml:space="preserve"> конденсатор</w:t>
      </w:r>
      <w:r w:rsidRPr="004446ED">
        <w:rPr>
          <w:rFonts w:ascii="Times New Roman" w:hAnsi="Times New Roman"/>
          <w:i/>
          <w:sz w:val="26"/>
          <w:szCs w:val="26"/>
        </w:rPr>
        <w:t xml:space="preserve">,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t>(</w:t>
      </w:r>
      <w:r w:rsidRPr="004446ED">
        <w:rPr>
          <w:rFonts w:ascii="Times New Roman" w:hAnsi="Times New Roman"/>
          <w:i/>
          <w:sz w:val="26"/>
          <w:szCs w:val="26"/>
        </w:rPr>
        <w:t xml:space="preserve">В) </w:t>
      </w:r>
      <w:proofErr w:type="spellStart"/>
      <w:r w:rsidRPr="004446ED">
        <w:rPr>
          <w:rStyle w:val="hps"/>
          <w:rFonts w:ascii="Times New Roman" w:hAnsi="Times New Roman"/>
          <w:i/>
          <w:sz w:val="26"/>
          <w:szCs w:val="26"/>
        </w:rPr>
        <w:t>псевдоконденсатор</w:t>
      </w:r>
      <w:proofErr w:type="spellEnd"/>
      <w:r w:rsidRPr="004446ED">
        <w:rPr>
          <w:rFonts w:ascii="Times New Roman" w:hAnsi="Times New Roman"/>
          <w:i/>
          <w:sz w:val="26"/>
          <w:szCs w:val="26"/>
        </w:rPr>
        <w:t xml:space="preserve"> (</w:t>
      </w:r>
      <w:proofErr w:type="spellStart"/>
      <w:r w:rsidRPr="004446ED">
        <w:rPr>
          <w:rStyle w:val="hps"/>
          <w:rFonts w:ascii="Times New Roman" w:hAnsi="Times New Roman"/>
          <w:i/>
          <w:sz w:val="26"/>
          <w:szCs w:val="26"/>
        </w:rPr>
        <w:t>окислительно</w:t>
      </w:r>
      <w:proofErr w:type="spellEnd"/>
      <w:r w:rsidRPr="004446ED">
        <w:rPr>
          <w:rStyle w:val="hps"/>
          <w:rFonts w:ascii="Times New Roman" w:hAnsi="Times New Roman"/>
          <w:i/>
          <w:sz w:val="26"/>
          <w:szCs w:val="26"/>
        </w:rPr>
        <w:t xml:space="preserve">-восстановительная реакция) 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fldChar w:fldCharType="begin"/>
      </w:r>
      <w:r w:rsidRPr="004446ED">
        <w:rPr>
          <w:rStyle w:val="hps"/>
          <w:rFonts w:ascii="Times New Roman" w:hAnsi="Times New Roman"/>
          <w:i/>
          <w:sz w:val="26"/>
          <w:szCs w:val="26"/>
        </w:rPr>
        <w:instrText xml:space="preserve"> ADDIN EN.CITE &lt;EndNote&gt;&lt;Cite&gt;&lt;Author&gt;Long&lt;/Author&gt;&lt;Year&gt;2011&lt;/Year&gt;&lt;RecNum&gt;45&lt;/RecNum&gt;&lt;DisplayText&gt;[18]&lt;/DisplayText&gt;&lt;record&gt;&lt;rec-number&gt;45&lt;/rec-number&gt;&lt;foreign-keys&gt;&lt;key app="EN" db-id="0rrd2902na9w0wet5z8p9ptepv9ed5ewswad"&gt;45&lt;/key&gt;&lt;/foreign-keys&gt;&lt;ref-type name="Journal Article"&gt;17&lt;/ref-type&gt;&lt;contributors&gt;&lt;authors&gt;&lt;author&gt;Long, J. W.&lt;/author&gt;&lt;author&gt;Belanger, D.&lt;/author&gt;&lt;author&gt;Brousse, T.&lt;/author&gt;&lt;author&gt;Sugimoto, W.&lt;/author&gt;&lt;author&gt;Sassin, M. B.&lt;/author&gt;&lt;author&gt;Crosnier, O.&lt;/author&gt;&lt;/authors&gt;&lt;/contributors&gt;&lt;auth-address&gt;USN, Res Lab, Washington, DC 20375 USA&amp;#xD;Univ Quebec, Dept Chim, Montreal, PQ H3C 3P8, Canada&amp;#xD;Univ Nantes, F-44035 Nantes, France&amp;#xD;Shinshu Univ, Ueda, Nagano 3868567, Japan&lt;/auth-address&gt;&lt;titles&gt;&lt;title&gt;Asymmetric electrochemical capacitors-Stretching the limits of aqueous electrolytes&lt;/title&gt;&lt;secondary-title&gt;Mrs Bulletin&lt;/secondary-title&gt;&lt;alt-title&gt;Mrs Bull&lt;/alt-title&gt;&lt;/titles&gt;&lt;periodical&gt;&lt;full-title&gt;Mrs Bulletin&lt;/full-title&gt;&lt;abbr-1&gt;Mrs Bull&lt;/abbr-1&gt;&lt;/periodical&gt;&lt;alt-periodical&gt;&lt;full-title&gt;Mrs Bulletin&lt;/full-title&gt;&lt;abbr-1&gt;Mrs Bull&lt;/abbr-1&gt;&lt;/alt-periodical&gt;&lt;pages&gt;513-522&lt;/pages&gt;&lt;volume&gt;36&lt;/volume&gt;&lt;number&gt;7&lt;/number&gt;&lt;keywords&gt;&lt;keyword&gt;ruthenic acid nanosheets&lt;/keyword&gt;&lt;keyword&gt;porous carbon materials&lt;/keyword&gt;&lt;keyword&gt;surface redox reaction&lt;/keyword&gt;&lt;keyword&gt;energy-storage&lt;/keyword&gt;&lt;keyword&gt;charge-storage&lt;/keyword&gt;&lt;keyword&gt;activated carbon&lt;/keyword&gt;&lt;keyword&gt;manganese oxide&lt;/keyword&gt;&lt;keyword&gt;thin-film&lt;/keyword&gt;&lt;keyword&gt;impedance spectroscopy&lt;/keyword&gt;&lt;keyword&gt;hybrid supercapacitor&lt;/keyword&gt;&lt;/keywords&gt;&lt;dates&gt;&lt;year&gt;2011&lt;/year&gt;&lt;pub-dates&gt;&lt;date&gt;Jul&lt;/date&gt;&lt;/pub-dates&gt;&lt;/dates&gt;&lt;isbn&gt;0883-7694&lt;/isbn&gt;&lt;accession-num&gt;ISI:000293246500010&lt;/accession-num&gt;&lt;urls&gt;&lt;related-urls&gt;&lt;url&gt;&amp;lt;Go to ISI&amp;gt;://000293246500010&lt;/url&gt;&lt;/related-urls&gt;&lt;/urls&gt;&lt;electronic-resource-num&gt;10.1557/mrs.2011.137&lt;/electronic-resource-num&gt;&lt;language&gt;English&lt;/language&gt;&lt;/record&gt;&lt;/Cite&gt;&lt;/EndNote&gt;</w:instrText>
      </w:r>
      <w:r w:rsidRPr="004446ED">
        <w:rPr>
          <w:rStyle w:val="hps"/>
          <w:rFonts w:ascii="Times New Roman" w:hAnsi="Times New Roman"/>
          <w:i/>
          <w:sz w:val="26"/>
          <w:szCs w:val="26"/>
        </w:rPr>
        <w:fldChar w:fldCharType="separate"/>
      </w:r>
      <w:r w:rsidRPr="004446ED">
        <w:rPr>
          <w:rStyle w:val="hps"/>
          <w:rFonts w:ascii="Times New Roman" w:hAnsi="Times New Roman"/>
          <w:i/>
          <w:noProof/>
          <w:sz w:val="26"/>
          <w:szCs w:val="26"/>
        </w:rPr>
        <w:t>[</w:t>
      </w:r>
      <w:hyperlink w:anchor="_ENREF_18" w:tooltip="Long, 2011 #45" w:history="1">
        <w:r w:rsidRPr="004446ED">
          <w:rPr>
            <w:rStyle w:val="hps"/>
            <w:rFonts w:ascii="Times New Roman" w:hAnsi="Times New Roman"/>
            <w:i/>
            <w:noProof/>
            <w:sz w:val="26"/>
            <w:szCs w:val="26"/>
          </w:rPr>
          <w:t>1</w:t>
        </w:r>
      </w:hyperlink>
      <w:r w:rsidRPr="004446ED">
        <w:rPr>
          <w:rStyle w:val="hps"/>
          <w:rFonts w:ascii="Times New Roman" w:hAnsi="Times New Roman"/>
          <w:i/>
          <w:noProof/>
          <w:sz w:val="26"/>
          <w:szCs w:val="26"/>
        </w:rPr>
        <w:t>]</w:t>
      </w:r>
      <w:r w:rsidRPr="004446ED">
        <w:rPr>
          <w:rStyle w:val="hps"/>
          <w:rFonts w:ascii="Times New Roman" w:hAnsi="Times New Roman"/>
          <w:i/>
          <w:sz w:val="26"/>
          <w:szCs w:val="26"/>
        </w:rPr>
        <w:fldChar w:fldCharType="end"/>
      </w:r>
      <w:r w:rsidRPr="004446ED">
        <w:rPr>
          <w:rFonts w:ascii="Times New Roman" w:hAnsi="Times New Roman"/>
          <w:i/>
          <w:sz w:val="26"/>
          <w:szCs w:val="26"/>
        </w:rPr>
        <w:t xml:space="preserve">. </w:t>
      </w:r>
    </w:p>
    <w:p w:rsidR="003724C2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</w:p>
    <w:p w:rsidR="003724C2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446ED">
        <w:rPr>
          <w:rFonts w:ascii="Times New Roman" w:hAnsi="Times New Roman"/>
          <w:sz w:val="28"/>
          <w:szCs w:val="26"/>
        </w:rPr>
        <w:t>1.1.1</w:t>
      </w:r>
      <w:r>
        <w:rPr>
          <w:rFonts w:ascii="Times New Roman" w:hAnsi="Times New Roman"/>
          <w:sz w:val="28"/>
          <w:szCs w:val="26"/>
        </w:rPr>
        <w:t>.</w:t>
      </w:r>
      <w:r w:rsidRPr="004446ED">
        <w:rPr>
          <w:rFonts w:ascii="Times New Roman" w:hAnsi="Times New Roman"/>
          <w:sz w:val="28"/>
          <w:szCs w:val="26"/>
        </w:rPr>
        <w:t xml:space="preserve"> Электрохимические </w:t>
      </w:r>
      <w:proofErr w:type="spellStart"/>
      <w:r w:rsidRPr="004446ED">
        <w:rPr>
          <w:rFonts w:ascii="Times New Roman" w:hAnsi="Times New Roman"/>
          <w:sz w:val="28"/>
          <w:szCs w:val="26"/>
        </w:rPr>
        <w:t>двойнослойные</w:t>
      </w:r>
      <w:proofErr w:type="spellEnd"/>
      <w:r w:rsidRPr="004446ED">
        <w:rPr>
          <w:rFonts w:ascii="Times New Roman" w:hAnsi="Times New Roman"/>
          <w:sz w:val="28"/>
          <w:szCs w:val="26"/>
        </w:rPr>
        <w:t xml:space="preserve"> конденсаторы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Межфазная граница раздела между электродом и электролитом обычно включает в себя область пространственного разделения зарядов, которую принято называть двойным электрическим слоем (ДЭС). Исследования ДЭС показали, что эта область имеет возможность накапливать заряд на противоположных сторонах границы раздела.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Электрохимический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 (ЭДК) состоит из двух электродов, погруженных в раствор электролита и разделенных пористым сепаратором. В связи с необходимостью достижения большой площади поверхности в таких конденсаторах, предпочтительными подложками являются разнообразные материалы на основе углерода, в частности, углеродные ткани с высокой удельной поверхностью.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В типичном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двойнослойном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конденсаторе механизм накопления заряда – не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процесс, а электростатическая адсорбция ионов. </w:t>
      </w:r>
      <w:r w:rsidRPr="004446ED">
        <w:rPr>
          <w:rStyle w:val="hps"/>
          <w:rFonts w:ascii="Times New Roman" w:hAnsi="Times New Roman"/>
          <w:sz w:val="26"/>
          <w:szCs w:val="26"/>
        </w:rPr>
        <w:t>Эффективные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емкости</w:t>
      </w:r>
      <w:r w:rsidRPr="004446ED">
        <w:rPr>
          <w:rFonts w:ascii="Times New Roman" w:hAnsi="Times New Roman"/>
          <w:sz w:val="26"/>
          <w:szCs w:val="26"/>
        </w:rPr>
        <w:t xml:space="preserve"> ЭДК, как правило, </w:t>
      </w:r>
      <w:r w:rsidRPr="004446ED">
        <w:rPr>
          <w:rStyle w:val="hps"/>
          <w:rFonts w:ascii="Times New Roman" w:hAnsi="Times New Roman"/>
          <w:sz w:val="26"/>
          <w:szCs w:val="26"/>
        </w:rPr>
        <w:t>на несколько порядков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больше</w:t>
      </w:r>
      <w:r w:rsidRPr="004446ED">
        <w:rPr>
          <w:rFonts w:ascii="Times New Roman" w:hAnsi="Times New Roman"/>
          <w:sz w:val="26"/>
          <w:szCs w:val="26"/>
        </w:rPr>
        <w:t xml:space="preserve">, чем полученные </w:t>
      </w:r>
      <w:r w:rsidRPr="004446ED">
        <w:rPr>
          <w:rStyle w:val="hps"/>
          <w:rFonts w:ascii="Times New Roman" w:hAnsi="Times New Roman"/>
          <w:sz w:val="26"/>
          <w:szCs w:val="26"/>
        </w:rPr>
        <w:t>с помощью обычных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конденсаторов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из-за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гораздо большей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удельной поверхности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(500-2000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м</w:t>
      </w:r>
      <w:r w:rsidRPr="004446ED">
        <w:rPr>
          <w:rStyle w:val="hps"/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Style w:val="hps"/>
          <w:rFonts w:ascii="Times New Roman" w:hAnsi="Times New Roman"/>
          <w:sz w:val="26"/>
          <w:szCs w:val="26"/>
        </w:rPr>
        <w:t>г)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и более короткого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расстояния между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электродом и</w:t>
      </w:r>
      <w:r w:rsidRPr="004446ED">
        <w:rPr>
          <w:rFonts w:ascii="Times New Roman" w:hAnsi="Times New Roman"/>
          <w:sz w:val="26"/>
          <w:szCs w:val="26"/>
        </w:rPr>
        <w:t xml:space="preserve"> ионами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электролита (</w:t>
      </w:r>
      <w:r w:rsidRPr="004446ED">
        <w:rPr>
          <w:rFonts w:ascii="Times New Roman" w:hAnsi="Times New Roman"/>
          <w:sz w:val="26"/>
          <w:szCs w:val="26"/>
        </w:rPr>
        <w:t xml:space="preserve">порядка </w:t>
      </w:r>
      <w:r w:rsidRPr="004446ED">
        <w:rPr>
          <w:rStyle w:val="hps"/>
          <w:rFonts w:ascii="Times New Roman" w:hAnsi="Times New Roman"/>
          <w:sz w:val="26"/>
          <w:szCs w:val="26"/>
        </w:rPr>
        <w:lastRenderedPageBreak/>
        <w:t>нанометра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Style w:val="hps"/>
          <w:rFonts w:ascii="Times New Roman" w:hAnsi="Times New Roman"/>
          <w:sz w:val="26"/>
          <w:szCs w:val="26"/>
        </w:rPr>
        <w:t>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</w:t>
      </w:r>
      <w:smartTag w:uri="urn:schemas-microsoft-com:office:smarttags" w:element="metricconverter">
        <w:smartTagPr>
          <w:attr w:name="ProductID" w:val="9 м"/>
        </w:smartTagPr>
        <w:r w:rsidRPr="004446ED">
          <w:rPr>
            <w:rStyle w:val="hps"/>
            <w:rFonts w:ascii="Times New Roman" w:hAnsi="Times New Roman"/>
            <w:sz w:val="26"/>
            <w:szCs w:val="26"/>
            <w:vertAlign w:val="superscript"/>
          </w:rPr>
          <w:t>9</w:t>
        </w:r>
        <w:r w:rsidRPr="004446ED">
          <w:rPr>
            <w:rFonts w:ascii="Times New Roman" w:hAnsi="Times New Roman"/>
            <w:sz w:val="26"/>
            <w:szCs w:val="26"/>
          </w:rPr>
          <w:t xml:space="preserve"> </w:t>
        </w:r>
        <w:r w:rsidRPr="004446ED">
          <w:rPr>
            <w:rStyle w:val="hps"/>
            <w:rFonts w:ascii="Times New Roman" w:hAnsi="Times New Roman"/>
            <w:sz w:val="26"/>
            <w:szCs w:val="26"/>
          </w:rPr>
          <w:t>м</w:t>
        </w:r>
      </w:smartTag>
      <w:r w:rsidRPr="004446ED">
        <w:rPr>
          <w:rStyle w:val="hps"/>
          <w:rFonts w:ascii="Times New Roman" w:hAnsi="Times New Roman"/>
          <w:sz w:val="26"/>
          <w:szCs w:val="26"/>
        </w:rPr>
        <w:t>)</w:t>
      </w:r>
      <w:r w:rsidRPr="004446ED">
        <w:rPr>
          <w:rFonts w:ascii="Times New Roman" w:hAnsi="Times New Roman"/>
          <w:sz w:val="26"/>
          <w:szCs w:val="26"/>
        </w:rPr>
        <w:t xml:space="preserve">. </w:t>
      </w:r>
      <w:r w:rsidRPr="004446ED">
        <w:rPr>
          <w:rStyle w:val="hps"/>
          <w:rFonts w:ascii="Times New Roman" w:hAnsi="Times New Roman"/>
          <w:sz w:val="26"/>
          <w:szCs w:val="26"/>
        </w:rPr>
        <w:t>Удельная емкость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С</w:t>
      </w:r>
      <w:r w:rsidRPr="004446ED">
        <w:rPr>
          <w:rStyle w:val="hps"/>
          <w:rFonts w:ascii="Times New Roman" w:hAnsi="Times New Roman"/>
          <w:sz w:val="26"/>
          <w:szCs w:val="26"/>
          <w:vertAlign w:val="subscript"/>
          <w:lang w:val="en-US"/>
        </w:rPr>
        <w:t>s</w:t>
      </w:r>
      <w:r w:rsidRPr="004446ED">
        <w:rPr>
          <w:rStyle w:val="hps"/>
          <w:rFonts w:ascii="Times New Roman" w:hAnsi="Times New Roman"/>
          <w:sz w:val="26"/>
          <w:szCs w:val="26"/>
        </w:rPr>
        <w:t xml:space="preserve"> (</w:t>
      </w:r>
      <w:r w:rsidRPr="004446ED">
        <w:rPr>
          <w:rFonts w:ascii="Times New Roman" w:hAnsi="Times New Roman"/>
          <w:sz w:val="26"/>
          <w:szCs w:val="26"/>
        </w:rPr>
        <w:t xml:space="preserve">Ф/г) </w:t>
      </w:r>
      <w:r w:rsidRPr="004446ED">
        <w:rPr>
          <w:rStyle w:val="hps"/>
          <w:rFonts w:ascii="Times New Roman" w:hAnsi="Times New Roman"/>
          <w:sz w:val="26"/>
          <w:szCs w:val="26"/>
        </w:rPr>
        <w:t>может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быть описана следующим образом</w:t>
      </w:r>
      <w:r w:rsidRPr="004446ED">
        <w:rPr>
          <w:rFonts w:ascii="Times New Roman" w:hAnsi="Times New Roman"/>
          <w:sz w:val="26"/>
          <w:szCs w:val="26"/>
        </w:rPr>
        <w:t xml:space="preserve">: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 xml:space="preserve"> = (</w:t>
      </w:r>
      <w:r w:rsidRPr="004446ED">
        <w:rPr>
          <w:rStyle w:val="hps"/>
          <w:rFonts w:ascii="Times New Roman" w:hAnsi="Times New Roman"/>
          <w:sz w:val="26"/>
          <w:szCs w:val="26"/>
        </w:rPr>
        <w:t>ε</w:t>
      </w:r>
      <w:r w:rsidRPr="004446ED">
        <w:rPr>
          <w:rStyle w:val="hps"/>
          <w:rFonts w:ascii="Times New Roman" w:hAnsi="Times New Roman"/>
          <w:sz w:val="26"/>
          <w:szCs w:val="26"/>
          <w:vertAlign w:val="subscript"/>
          <w:lang w:val="en-US"/>
        </w:rPr>
        <w:t>r</w:t>
      </w:r>
      <w:r w:rsidRPr="004446ED">
        <w:rPr>
          <w:rStyle w:val="hps"/>
          <w:rFonts w:ascii="Times New Roman" w:hAnsi="Times New Roman"/>
          <w:sz w:val="26"/>
          <w:szCs w:val="26"/>
        </w:rPr>
        <w:t xml:space="preserve"> ε</w:t>
      </w:r>
      <w:r w:rsidRPr="004446ED">
        <w:rPr>
          <w:rStyle w:val="hps"/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Style w:val="hps"/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Style w:val="hps"/>
          <w:rFonts w:ascii="Times New Roman" w:hAnsi="Times New Roman"/>
          <w:sz w:val="26"/>
          <w:szCs w:val="26"/>
        </w:rPr>
        <w:t>)/</w:t>
      </w:r>
      <w:r w:rsidRPr="004446ED">
        <w:rPr>
          <w:rStyle w:val="hps"/>
          <w:rFonts w:ascii="Times New Roman" w:hAnsi="Times New Roman"/>
          <w:sz w:val="26"/>
          <w:szCs w:val="26"/>
          <w:lang w:val="en-US"/>
        </w:rPr>
        <w:t>d</w:t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</w:r>
      <w:r w:rsidRPr="004446ED">
        <w:rPr>
          <w:rStyle w:val="hps"/>
          <w:rFonts w:ascii="Times New Roman" w:hAnsi="Times New Roman"/>
          <w:sz w:val="26"/>
          <w:szCs w:val="26"/>
        </w:rPr>
        <w:tab/>
        <w:t>(1)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Style w:val="hps"/>
          <w:rFonts w:ascii="Times New Roman" w:hAnsi="Times New Roman"/>
          <w:sz w:val="26"/>
          <w:szCs w:val="26"/>
        </w:rPr>
        <w:t>где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ε</w:t>
      </w:r>
      <w:r w:rsidRPr="004446ED">
        <w:rPr>
          <w:rStyle w:val="hps"/>
          <w:rFonts w:ascii="Times New Roman" w:hAnsi="Times New Roman"/>
          <w:sz w:val="26"/>
          <w:szCs w:val="26"/>
          <w:vertAlign w:val="subscript"/>
          <w:lang w:val="en-US"/>
        </w:rPr>
        <w:t>r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- относительная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диэлектрическая проницаемость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электролита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Style w:val="hps"/>
          <w:rFonts w:ascii="Times New Roman" w:hAnsi="Times New Roman"/>
          <w:sz w:val="26"/>
          <w:szCs w:val="26"/>
        </w:rPr>
        <w:t>ε</w:t>
      </w:r>
      <w:r w:rsidRPr="004446ED">
        <w:rPr>
          <w:rStyle w:val="hps"/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 xml:space="preserve"> -</w:t>
      </w:r>
      <w:r w:rsidRPr="004446ED">
        <w:rPr>
          <w:rStyle w:val="hps"/>
          <w:rFonts w:ascii="Times New Roman" w:hAnsi="Times New Roman"/>
          <w:sz w:val="26"/>
          <w:szCs w:val="26"/>
        </w:rPr>
        <w:t>диэлектрическая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проницаемость вакуума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Style w:val="hps"/>
          <w:rFonts w:ascii="Times New Roman" w:hAnsi="Times New Roman"/>
          <w:sz w:val="26"/>
          <w:szCs w:val="26"/>
          <w:lang w:val="en-US"/>
        </w:rPr>
        <w:t>d</w:t>
      </w:r>
      <w:r w:rsidRPr="004446ED">
        <w:rPr>
          <w:rStyle w:val="hps"/>
          <w:rFonts w:ascii="Times New Roman" w:hAnsi="Times New Roman"/>
          <w:sz w:val="26"/>
          <w:szCs w:val="26"/>
        </w:rPr>
        <w:t xml:space="preserve"> -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расстояние между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ионами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электролита и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электродом,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А - удельная площадь поверхности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Style w:val="hps"/>
          <w:rFonts w:ascii="Times New Roman" w:hAnsi="Times New Roman"/>
          <w:sz w:val="26"/>
          <w:szCs w:val="26"/>
        </w:rPr>
        <w:t>электродов</w:t>
      </w:r>
      <w:r w:rsidRPr="004446ED">
        <w:rPr>
          <w:rFonts w:ascii="Times New Roman" w:hAnsi="Times New Roman"/>
          <w:sz w:val="26"/>
          <w:szCs w:val="26"/>
        </w:rPr>
        <w:t>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Плотность энергии электрохимического конденсатора описывается уравнением: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E</w:t>
      </w:r>
      <w:r w:rsidRPr="004446ED">
        <w:rPr>
          <w:rFonts w:ascii="Times New Roman" w:hAnsi="Times New Roman"/>
          <w:sz w:val="26"/>
          <w:szCs w:val="26"/>
        </w:rPr>
        <w:t xml:space="preserve"> = ½ </w:t>
      </w:r>
      <w:r w:rsidRPr="004446ED">
        <w:rPr>
          <w:rFonts w:ascii="Times New Roman" w:hAnsi="Times New Roman"/>
          <w:sz w:val="26"/>
          <w:szCs w:val="26"/>
          <w:lang w:val="en-US"/>
        </w:rPr>
        <w:t>CU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  <w:t>(2)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r w:rsidRPr="004446ED">
        <w:rPr>
          <w:rFonts w:ascii="Times New Roman" w:hAnsi="Times New Roman"/>
          <w:sz w:val="26"/>
          <w:szCs w:val="26"/>
          <w:lang w:val="en-US"/>
        </w:rPr>
        <w:t>U</w:t>
      </w:r>
      <w:r w:rsidRPr="004446ED">
        <w:rPr>
          <w:rFonts w:ascii="Times New Roman" w:hAnsi="Times New Roman"/>
          <w:sz w:val="26"/>
          <w:szCs w:val="26"/>
        </w:rPr>
        <w:t xml:space="preserve"> - рабочее напряжение.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Следовательно, энергия напрямую зависит от напряжения, то есть от диапазона потенциала, в котором электролит не претерпевает каких-либо изменений.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Другая важнейшая характеристика электрохимических конденсаторов, мощность, определяется соотношением: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P</w:t>
      </w:r>
      <w:r w:rsidRPr="004446ED">
        <w:rPr>
          <w:rFonts w:ascii="Times New Roman" w:hAnsi="Times New Roman"/>
          <w:sz w:val="26"/>
          <w:szCs w:val="26"/>
        </w:rPr>
        <w:t xml:space="preserve"> = </w:t>
      </w:r>
      <w:r w:rsidRPr="004446ED">
        <w:rPr>
          <w:rFonts w:ascii="Times New Roman" w:hAnsi="Times New Roman"/>
          <w:sz w:val="26"/>
          <w:szCs w:val="26"/>
          <w:lang w:val="en-US"/>
        </w:rPr>
        <w:t>U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>/4</w:t>
      </w:r>
      <w:r w:rsidRPr="004446ED">
        <w:rPr>
          <w:rFonts w:ascii="Times New Roman" w:hAnsi="Times New Roman"/>
          <w:sz w:val="26"/>
          <w:szCs w:val="26"/>
          <w:lang w:val="en-US"/>
        </w:rPr>
        <w:t>R</w:t>
      </w:r>
      <w:r w:rsidRPr="004446ED">
        <w:rPr>
          <w:rFonts w:ascii="Times New Roman" w:hAnsi="Times New Roman"/>
          <w:sz w:val="26"/>
          <w:szCs w:val="26"/>
          <w:vertAlign w:val="subscript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</w:rPr>
        <w:tab/>
      </w:r>
      <w:r w:rsidRPr="004446ED">
        <w:rPr>
          <w:rFonts w:ascii="Times New Roman" w:hAnsi="Times New Roman"/>
          <w:sz w:val="26"/>
          <w:szCs w:val="26"/>
        </w:rPr>
        <w:t>(3)</w:t>
      </w:r>
    </w:p>
    <w:p w:rsidR="003724C2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r w:rsidRPr="004446ED">
        <w:rPr>
          <w:rFonts w:ascii="Times New Roman" w:hAnsi="Times New Roman"/>
          <w:sz w:val="26"/>
          <w:szCs w:val="26"/>
          <w:lang w:val="en-US"/>
        </w:rPr>
        <w:t>R</w:t>
      </w:r>
      <w:r w:rsidRPr="004446ED">
        <w:rPr>
          <w:rFonts w:ascii="Times New Roman" w:hAnsi="Times New Roman"/>
          <w:sz w:val="26"/>
          <w:szCs w:val="26"/>
          <w:vertAlign w:val="subscript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 xml:space="preserve"> - внутреннее сопротивление или эквивалентное последовательное сопротивление конденсатора.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1.1.2.</w:t>
      </w:r>
      <w:r w:rsidRPr="004446ED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4446ED">
        <w:rPr>
          <w:rFonts w:ascii="Times New Roman" w:hAnsi="Times New Roman"/>
          <w:sz w:val="28"/>
          <w:szCs w:val="26"/>
        </w:rPr>
        <w:t>Псевдоконденсаторы</w:t>
      </w:r>
      <w:proofErr w:type="spellEnd"/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Псевдоконденсаторы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– это системы, в которых электрическая емкость возникает в результате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-восстановительных процессов. Материалами для электродов в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псевдоконденсаторах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часто являются оксиды переходных металлов (</w:t>
      </w:r>
      <w:proofErr w:type="spellStart"/>
      <w:r w:rsidRPr="004446ED">
        <w:rPr>
          <w:rFonts w:ascii="Times New Roman" w:hAnsi="Times New Roman"/>
          <w:sz w:val="26"/>
          <w:szCs w:val="26"/>
          <w:lang w:val="en-US"/>
        </w:rPr>
        <w:t>RuO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  <w:lang w:val="en-US"/>
        </w:rPr>
        <w:t>NiO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  <w:lang w:val="en-US"/>
        </w:rPr>
        <w:t>MnO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 xml:space="preserve">2 </w:t>
      </w:r>
      <w:r w:rsidRPr="004446ED">
        <w:rPr>
          <w:rFonts w:ascii="Times New Roman" w:hAnsi="Times New Roman"/>
          <w:sz w:val="26"/>
          <w:szCs w:val="26"/>
        </w:rPr>
        <w:t xml:space="preserve">и т.д.) и проводящие полимеры, а накопление заряда происходит за счет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процессов. Поскольку объемный процесс перезарядки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-центров в кристаллических оксидах металлов тормозится их низкой проводимостью и низкими скоростями диффузии носителей заряда в толще материала, одним из перспективных направлений повышения емкости и удельной запасаемой энергии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является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наноструктурирование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в частности, использование слоев </w:t>
      </w:r>
      <w:proofErr w:type="spellStart"/>
      <w:r w:rsidRPr="004446ED">
        <w:rPr>
          <w:rFonts w:ascii="Times New Roman" w:hAnsi="Times New Roman"/>
          <w:sz w:val="26"/>
          <w:szCs w:val="26"/>
        </w:rPr>
        <w:lastRenderedPageBreak/>
        <w:t>электроактивных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материалов, таких как, оксиды переходных металлов и проводящие полимеры.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Недостатком проводящих полимеров при использовании в качестве активного материала, часто является ограниченная удельная емкость. Исследования проводящих полимеров для суперконденсаторов в настоящее время направлены на их применение в гибридных системах, в комбинации с неорганическими перезаряжаемыми материалами </w:t>
      </w:r>
      <w:r w:rsidRPr="004446ED">
        <w:rPr>
          <w:rFonts w:ascii="Times New Roman" w:hAnsi="Times New Roman"/>
          <w:sz w:val="26"/>
          <w:szCs w:val="26"/>
        </w:rPr>
        <w:fldChar w:fldCharType="begin">
          <w:fldData xml:space="preserve">PEVuZE5vdGU+PENpdGU+PEF1dGhvcj5Tbm9vazwvQXV0aG9yPjxZZWFyPjIwMTE8L1llYXI+PFJl
Y051bT4xMjE8L1JlY051bT48RGlzcGxheVRleHQ+WzIxLCAyMl08L0Rpc3BsYXlUZXh0PjxyZWNv
cmQ+PHJlYy1udW1iZXI+MTIxPC9yZWMtbnVtYmVyPjxmb3JlaWduLWtleXM+PGtleSBhcHA9IkVO
IiBkYi1pZD0iMHJyZDI5MDJuYTl3MHdldDV6OHA5cHRlcHY5ZWQ1ZXdzd2FkIj4xMjE8L2tleT48
L2ZvcmVpZ24ta2V5cz48cmVmLXR5cGUgbmFtZT0iSm91cm5hbCBBcnRpY2xlIj4xNzwvcmVmLXR5
cGU+PGNvbnRyaWJ1dG9ycz48YXV0aG9ycz48YXV0aG9yPlNub29rLCBHLiBBLjwvYXV0aG9yPjxh
dXRob3I+S2FvLCBQLjwvYXV0aG9yPjxhdXRob3I+QmVzdCwgQS4gUy48L2F1dGhvcj48L2F1dGhv
cnM+PC9jb250cmlidXRvcnM+PGF1dGgtYWRkcmVzcz5DU0lSTyBQcm9jIFNjaSAmYW1wOyBFbmdu
LCBDbGF5dG9uLCBWaWMgMzE2OSwgQXVzdHJhbGlhJiN4RDtDU0lSTyBFbmVyZ3kgVGVjaG5vbCwg
Q2xheXRvbiwgVmljIDMxNjksIEF1c3RyYWxpYTwvYXV0aC1hZGRyZXNzPjx0aXRsZXM+PHRpdGxl
PkNvbmR1Y3RpbmctcG9seW1lci1iYXNlZCBzdXBlcmNhcGFjaXRvciBkZXZpY2VzIGFuZCBlbGVj
dHJvZGVzPC90aXRsZT48c2Vjb25kYXJ5LXRpdGxlPkpvdXJuYWwgb2YgUG93ZXIgU291cmNlczwv
c2Vjb25kYXJ5LXRpdGxlPjxhbHQtdGl0bGU+SiBQb3dlciBTb3VyY2VzPC9hbHQtdGl0bGU+PC90
aXRsZXM+PHBlcmlvZGljYWw+PGZ1bGwtdGl0bGU+Sm91cm5hbCBvZiBQb3dlciBTb3VyY2VzPC9m
dWxsLXRpdGxlPjwvcGVyaW9kaWNhbD48cGFnZXM+MS0xMjwvcGFnZXM+PHZvbHVtZT4xOTY8L3Zv
bHVtZT48bnVtYmVyPjE8L251bWJlcj48a2V5d29yZHM+PGtleXdvcmQ+c3VwZXJjYXBhY2l0b3I8
L2tleXdvcmQ+PGtleXdvcmQ+dWx0cmFjYXBhY2l0b3I8L2tleXdvcmQ+PGtleXdvcmQ+Y29uZHVj
dGluZyBwb2x5bWVyPC9rZXl3b3JkPjxrZXl3b3JkPmN5Y2xlLWxpZmU8L2tleXdvcmQ+PGtleXdv
cmQ+c3BlY2lmaWMgZW5lcmd5PC9rZXl3b3JkPjxrZXl3b3JkPnNwZWNpZmljIHBvd2VyPC9rZXl3
b3JkPjxrZXl3b3JkPmJpcygodHJpZmx1b3JvbWV0aHlsKXN1bGZvbnlsKWFtaWRlIGlvbmljIGxp
cXVpZDwva2V5d29yZD48a2V5d29yZD5uZXVyYWwgbWljcm9lbGVjdHJvZGUgYXJyYXlzPC9rZXl3
b3JkPjxrZXl3b3JkPnF1YXJ0ei1jcnlzdGFsIG1pY3JvYmFsYW5jZTwva2V5d29yZD48a2V5d29y
ZD5uYW5vdHViZSBjb21wb3NpdGUgY2F0aG9kZTwva2V5d29yZD48a2V5d29yZD5saXRoaXVtIHNl
Y29uZGFyeSBiYXR0ZXJ5PC9rZXl3b3JkPjxrZXl3b3JkPmNhcmJvbiBuYW5vdHViZXM8L2tleXdv
cmQ+PGtleXdvcmQ+cmVkb3ggc3VwZXJjYXBhY2l0b3JzPC9rZXl3b3JkPjxrZXl3b3JkPmVsZWN0
cm9jaGVtaWNhbCBjYXBhY2l0b3JzPC9rZXl3b3JkPjxrZXl3b3JkPmh5YnJpZCBzdXBlcmNhcGFj
aXRvcnM8L2tleXdvcmQ+PGtleXdvcmQ+YWN0aXZhdGVkIGNhcmJvbjwva2V5d29yZD48L2tleXdv
cmRzPjxkYXRlcz48eWVhcj4yMDExPC95ZWFyPjxwdWItZGF0ZXM+PGRhdGU+SmFuIDE8L2RhdGU+
PC9wdWItZGF0ZXM+PC9kYXRlcz48aXNibj4wMzc4LTc3NTM8L2lzYm4+PGFjY2Vzc2lvbi1udW0+
SVNJOjAwMDI4MjQ5MzEwMDAwMTwvYWNjZXNzaW9uLW51bT48dXJscz48cmVsYXRlZC11cmxzPjx1
cmw+Jmx0O0dvIHRvIElTSSZndDs6Ly8wMDAyODI0OTMxMDAwMDE8L3VybD48L3JlbGF0ZWQtdXJs
cz48L3VybHM+PGVsZWN0cm9uaWMtcmVzb3VyY2UtbnVtPjEwLjEwMTYvai5qcG93c291ci4yMDEw
LjA2LjA4NDwvZWxlY3Ryb25pYy1yZXNvdXJjZS1udW0+PGxhbmd1YWdlPkVuZ2xpc2g8L2xhbmd1
YWdlPjwvcmVjb3JkPjwvQ2l0ZT48Q2l0ZT48QXV0aG9yPlNlbjwvQXV0aG9yPjxZZWFyPjIwMTM8
L1llYXI+PFJlY051bT4xMjI8L1JlY051bT48cmVjb3JkPjxyZWMtbnVtYmVyPjEyMjwvcmVjLW51
bWJlcj48Zm9yZWlnbi1rZXlzPjxrZXkgYXBwPSJFTiIgZGItaWQ9IjBycmQyOTAybmE5dzB3ZXQ1
ejhwOXB0ZXB2OWVkNWV3c3dhZCI+MTIyPC9rZXk+PC9mb3JlaWduLWtleXM+PHJlZi10eXBlIG5h
bWU9IkpvdXJuYWwgQXJ0aWNsZSI+MTc8L3JlZi10eXBlPjxjb250cmlidXRvcnM+PGF1dGhvcnM+
PGF1dGhvcj5TZW4sIFAuIFQuPC9hdXRob3I+PGF1dGhvcj5EZSwgQS48L2F1dGhvcj48YXV0aG9y
PkNob3dkaHVyeSwgQS4gRC48L2F1dGhvcj48YXV0aG9yPkJhbmR5b3BhZGh5YXksIFMuIEsuPC9h
dXRob3I+PGF1dGhvcj5BZ25paG90cmksIE4uPC9hdXRob3I+PGF1dGhvcj5NdWtoZXJqZWUsIE0u
PC9hdXRob3I+PC9hdXRob3JzPjwvY29udHJpYnV0b3JzPjxhdXRoLWFkZHJlc3M+QmhhYmhhIEF0
b20gUmVzIEN0ciwgQ3RyIFZhcmlhYmxlIEVuZXJneSBDeWNsb3Ryb24sIEtvbGthdGEgNzAwMDY0
LCBXIEJlbmdhbCwgSW5kaWEmI3hEO1NhaGEgSW5zdCBOdWNsIFBoeXMsIEtvbGthdGEgNzAwMDY0
LCBXIEJlbmdhbCwgSW5kaWE8L2F1dGgtYWRkcmVzcz48dGl0bGVzPjx0aXRsZT5Db25kdWN0aW5n
IHBvbHltZXIgYmFzZWQgbWFuZ2FuZXNlIGRpb3hpZGUgbmFub2NvbXBvc2l0ZSBhcyBzdXBlcmNh
cGFjaXRvcjwvdGl0bGU+PHNlY29uZGFyeS10aXRsZT5FbGVjdHJvY2hpbWljYSBBY3RhPC9zZWNv
bmRhcnktdGl0bGU+PGFsdC10aXRsZT5FbGVjdHJvY2hpbSBBY3RhPC9hbHQtdGl0bGU+PC90aXRs
ZXM+PHBlcmlvZGljYWw+PGZ1bGwtdGl0bGU+RWxlY3Ryb2NoaW1pY2EgQWN0YTwvZnVsbC10aXRs
ZT48YWJici0xPkVsZWN0cm9jaGltIEFjdGE8L2FiYnItMT48L3BlcmlvZGljYWw+PGFsdC1wZXJp
b2RpY2FsPjxmdWxsLXRpdGxlPkVsZWN0cm9jaGltaWNhIEFjdGE8L2Z1bGwtdGl0bGU+PGFiYnIt
MT5FbGVjdHJvY2hpbSBBY3RhPC9hYmJyLTE+PC9hbHQtcGVyaW9kaWNhbD48cGFnZXM+MjY1LTI3
MzwvcGFnZXM+PHZvbHVtZT4xMDg8L3ZvbHVtZT48a2V5d29yZHM+PGtleXdvcmQ+cG9seSAoMyw0
LWV0aHlsZW5lZGlveHl0aGlvcGhlbmUpPC9rZXl3b3JkPjxrZXl3b3JkPnBvbHlhbmlsaW5lPC9r
ZXl3b3JkPjxrZXl3b3JkPm1hbmdhbmVzZSBkaW94aWRlPC9rZXl3b3JkPjxrZXl3b3JkPmNvbXBv
c2l0ZSBlbGVjdHJvZGVzPC9rZXl3b3JkPjxrZXl3b3JkPnN1cGVyY2FwYWNpdG9yPC9rZXl3b3Jk
PjxrZXl3b3JkPmNoYXJnZSBzdG9yYWdlIG1lY2hhbmlzbTwva2V5d29yZD48a2V5d29yZD5pbmR1
Y2VkIHZvbHVtZSBjaGFuZ2VzPC9rZXl3b3JkPjxrZXl3b3JkPmVsZWN0cm9jaGVtaWNhbCBjYXBh
Y2l0b3JzPC9rZXl3b3JkPjxrZXl3b3JkPnNwZWN0cm9lbGVjdHJvY2hlbWljYWwgY2hhcmFjdGVy
aXphdGlvbjwva2V5d29yZD48a2V5d29yZD5wb2x5KDMsNC1ldGh5bGVuZWRpb3h5dGhpb3BoZW5l
KSBmaWxtczwva2V5d29yZD48a2V5d29yZD5jb21wb3NpdGUgZWxlY3Ryb2Rlczwva2V5d29yZD48
a2V5d29yZD5uYW5vc3RydWN0dXJlZCBtbm8yPC9rZXl3b3JkPjxrZXl3b3JkPmJlaGF2aW9yPC9r
ZXl3b3JkPjxrZXl3b3JkPmVsZWN0cm9seXRlczwva2V5d29yZD48a2V5d29yZD5wZXJmb3JtYW5j
ZXM8L2tleXdvcmQ+PC9rZXl3b3Jkcz48ZGF0ZXM+PHllYXI+MjAxMzwveWVhcj48cHViLWRhdGVz
PjxkYXRlPk9jdCAxPC9kYXRlPjwvcHViLWRhdGVzPjwvZGF0ZXM+PGlzYm4+MDAxMy00Njg2PC9p
c2JuPjxhY2Nlc3Npb24tbnVtPklTSTowMDAzMjgwMTQwMDAwMzQ8L2FjY2Vzc2lvbi1udW0+PHVy
bHM+PHJlbGF0ZWQtdXJscz48dXJsPiZsdDtHbyB0byBJU0kmZ3Q7Oi8vMDAwMzI4MDE0MDAwMDM0
PC91cmw+PC9yZWxhdGVkLXVybHM+PC91cmxzPjxlbGVjdHJvbmljLXJlc291cmNlLW51bT4xMC4x
MDE2L2ouZWxlY3RhY3RhLjIwMTMuMDcuMDEzPC9lbGVjdHJvbmljLXJlc291cmNlLW51bT48bGFu
Z3VhZ2U+RW5nbGlzaDwvbGFuZ3VhZ2U+PC9yZWNvcmQ+PC9DaXRlPjwvRW5kTm90ZT4AAAAA/wCc
AABvnGEAAAAA
</w:fldData>
        </w:fldChar>
      </w:r>
      <w:r w:rsidRPr="004446ED">
        <w:rPr>
          <w:rFonts w:ascii="Times New Roman" w:hAnsi="Times New Roman"/>
          <w:sz w:val="26"/>
          <w:szCs w:val="26"/>
        </w:rPr>
        <w:instrText xml:space="preserve"> ADDIN EN.CITE </w:instrText>
      </w:r>
      <w:r w:rsidRPr="004446ED">
        <w:rPr>
          <w:rFonts w:ascii="Times New Roman" w:hAnsi="Times New Roman"/>
          <w:sz w:val="26"/>
          <w:szCs w:val="26"/>
        </w:rPr>
        <w:fldChar w:fldCharType="begin">
          <w:fldData xml:space="preserve">PEVuZE5vdGU+PENpdGU+PEF1dGhvcj5Tbm9vazwvQXV0aG9yPjxZZWFyPjIwMTE8L1llYXI+PFJl
Y051bT4xMjE8L1JlY051bT48RGlzcGxheVRleHQ+WzIxLCAyMl08L0Rpc3BsYXlUZXh0PjxyZWNv
cmQ+PHJlYy1udW1iZXI+MTIxPC9yZWMtbnVtYmVyPjxmb3JlaWduLWtleXM+PGtleSBhcHA9IkVO
IiBkYi1pZD0iMHJyZDI5MDJuYTl3MHdldDV6OHA5cHRlcHY5ZWQ1ZXdzd2FkIj4xMjE8L2tleT48
L2ZvcmVpZ24ta2V5cz48cmVmLXR5cGUgbmFtZT0iSm91cm5hbCBBcnRpY2xlIj4xNzwvcmVmLXR5
cGU+PGNvbnRyaWJ1dG9ycz48YXV0aG9ycz48YXV0aG9yPlNub29rLCBHLiBBLjwvYXV0aG9yPjxh
dXRob3I+S2FvLCBQLjwvYXV0aG9yPjxhdXRob3I+QmVzdCwgQS4gUy48L2F1dGhvcj48L2F1dGhv
cnM+PC9jb250cmlidXRvcnM+PGF1dGgtYWRkcmVzcz5DU0lSTyBQcm9jIFNjaSAmYW1wOyBFbmdu
LCBDbGF5dG9uLCBWaWMgMzE2OSwgQXVzdHJhbGlhJiN4RDtDU0lSTyBFbmVyZ3kgVGVjaG5vbCwg
Q2xheXRvbiwgVmljIDMxNjksIEF1c3RyYWxpYTwvYXV0aC1hZGRyZXNzPjx0aXRsZXM+PHRpdGxl
PkNvbmR1Y3RpbmctcG9seW1lci1iYXNlZCBzdXBlcmNhcGFjaXRvciBkZXZpY2VzIGFuZCBlbGVj
dHJvZGVzPC90aXRsZT48c2Vjb25kYXJ5LXRpdGxlPkpvdXJuYWwgb2YgUG93ZXIgU291cmNlczwv
c2Vjb25kYXJ5LXRpdGxlPjxhbHQtdGl0bGU+SiBQb3dlciBTb3VyY2VzPC9hbHQtdGl0bGU+PC90
aXRsZXM+PHBlcmlvZGljYWw+PGZ1bGwtdGl0bGU+Sm91cm5hbCBvZiBQb3dlciBTb3VyY2VzPC9m
dWxsLXRpdGxlPjwvcGVyaW9kaWNhbD48cGFnZXM+MS0xMjwvcGFnZXM+PHZvbHVtZT4xOTY8L3Zv
bHVtZT48bnVtYmVyPjE8L251bWJlcj48a2V5d29yZHM+PGtleXdvcmQ+c3VwZXJjYXBhY2l0b3I8
L2tleXdvcmQ+PGtleXdvcmQ+dWx0cmFjYXBhY2l0b3I8L2tleXdvcmQ+PGtleXdvcmQ+Y29uZHVj
dGluZyBwb2x5bWVyPC9rZXl3b3JkPjxrZXl3b3JkPmN5Y2xlLWxpZmU8L2tleXdvcmQ+PGtleXdv
cmQ+c3BlY2lmaWMgZW5lcmd5PC9rZXl3b3JkPjxrZXl3b3JkPnNwZWNpZmljIHBvd2VyPC9rZXl3
b3JkPjxrZXl3b3JkPmJpcygodHJpZmx1b3JvbWV0aHlsKXN1bGZvbnlsKWFtaWRlIGlvbmljIGxp
cXVpZDwva2V5d29yZD48a2V5d29yZD5uZXVyYWwgbWljcm9lbGVjdHJvZGUgYXJyYXlzPC9rZXl3
b3JkPjxrZXl3b3JkPnF1YXJ0ei1jcnlzdGFsIG1pY3JvYmFsYW5jZTwva2V5d29yZD48a2V5d29y
ZD5uYW5vdHViZSBjb21wb3NpdGUgY2F0aG9kZTwva2V5d29yZD48a2V5d29yZD5saXRoaXVtIHNl
Y29uZGFyeSBiYXR0ZXJ5PC9rZXl3b3JkPjxrZXl3b3JkPmNhcmJvbiBuYW5vdHViZXM8L2tleXdv
cmQ+PGtleXdvcmQ+cmVkb3ggc3VwZXJjYXBhY2l0b3JzPC9rZXl3b3JkPjxrZXl3b3JkPmVsZWN0
cm9jaGVtaWNhbCBjYXBhY2l0b3JzPC9rZXl3b3JkPjxrZXl3b3JkPmh5YnJpZCBzdXBlcmNhcGFj
aXRvcnM8L2tleXdvcmQ+PGtleXdvcmQ+YWN0aXZhdGVkIGNhcmJvbjwva2V5d29yZD48L2tleXdv
cmRzPjxkYXRlcz48eWVhcj4yMDExPC95ZWFyPjxwdWItZGF0ZXM+PGRhdGU+SmFuIDE8L2RhdGU+
PC9wdWItZGF0ZXM+PC9kYXRlcz48aXNibj4wMzc4LTc3NTM8L2lzYm4+PGFjY2Vzc2lvbi1udW0+
SVNJOjAwMDI4MjQ5MzEwMDAwMTwvYWNjZXNzaW9uLW51bT48dXJscz48cmVsYXRlZC11cmxzPjx1
cmw+Jmx0O0dvIHRvIElTSSZndDs6Ly8wMDAyODI0OTMxMDAwMDE8L3VybD48L3JlbGF0ZWQtdXJs
cz48L3VybHM+PGVsZWN0cm9uaWMtcmVzb3VyY2UtbnVtPjEwLjEwMTYvai5qcG93c291ci4yMDEw
LjA2LjA4NDwvZWxlY3Ryb25pYy1yZXNvdXJjZS1udW0+PGxhbmd1YWdlPkVuZ2xpc2g8L2xhbmd1
YWdlPjwvcmVjb3JkPjwvQ2l0ZT48Q2l0ZT48QXV0aG9yPlNlbjwvQXV0aG9yPjxZZWFyPjIwMTM8
L1llYXI+PFJlY051bT4xMjI8L1JlY051bT48cmVjb3JkPjxyZWMtbnVtYmVyPjEyMjwvcmVjLW51
bWJlcj48Zm9yZWlnbi1rZXlzPjxrZXkgYXBwPSJFTiIgZGItaWQ9IjBycmQyOTAybmE5dzB3ZXQ1
ejhwOXB0ZXB2OWVkNWV3c3dhZCI+MTIyPC9rZXk+PC9mb3JlaWduLWtleXM+PHJlZi10eXBlIG5h
bWU9IkpvdXJuYWwgQXJ0aWNsZSI+MTc8L3JlZi10eXBlPjxjb250cmlidXRvcnM+PGF1dGhvcnM+
PGF1dGhvcj5TZW4sIFAuIFQuPC9hdXRob3I+PGF1dGhvcj5EZSwgQS48L2F1dGhvcj48YXV0aG9y
PkNob3dkaHVyeSwgQS4gRC48L2F1dGhvcj48YXV0aG9yPkJhbmR5b3BhZGh5YXksIFMuIEsuPC9h
dXRob3I+PGF1dGhvcj5BZ25paG90cmksIE4uPC9hdXRob3I+PGF1dGhvcj5NdWtoZXJqZWUsIE0u
PC9hdXRob3I+PC9hdXRob3JzPjwvY29udHJpYnV0b3JzPjxhdXRoLWFkZHJlc3M+QmhhYmhhIEF0
b20gUmVzIEN0ciwgQ3RyIFZhcmlhYmxlIEVuZXJneSBDeWNsb3Ryb24sIEtvbGthdGEgNzAwMDY0
LCBXIEJlbmdhbCwgSW5kaWEmI3hEO1NhaGEgSW5zdCBOdWNsIFBoeXMsIEtvbGthdGEgNzAwMDY0
LCBXIEJlbmdhbCwgSW5kaWE8L2F1dGgtYWRkcmVzcz48dGl0bGVzPjx0aXRsZT5Db25kdWN0aW5n
IHBvbHltZXIgYmFzZWQgbWFuZ2FuZXNlIGRpb3hpZGUgbmFub2NvbXBvc2l0ZSBhcyBzdXBlcmNh
cGFjaXRvcjwvdGl0bGU+PHNlY29uZGFyeS10aXRsZT5FbGVjdHJvY2hpbWljYSBBY3RhPC9zZWNv
bmRhcnktdGl0bGU+PGFsdC10aXRsZT5FbGVjdHJvY2hpbSBBY3RhPC9hbHQtdGl0bGU+PC90aXRs
ZXM+PHBlcmlvZGljYWw+PGZ1bGwtdGl0bGU+RWxlY3Ryb2NoaW1pY2EgQWN0YTwvZnVsbC10aXRs
ZT48YWJici0xPkVsZWN0cm9jaGltIEFjdGE8L2FiYnItMT48L3BlcmlvZGljYWw+PGFsdC1wZXJp
b2RpY2FsPjxmdWxsLXRpdGxlPkVsZWN0cm9jaGltaWNhIEFjdGE8L2Z1bGwtdGl0bGU+PGFiYnIt
MT5FbGVjdHJvY2hpbSBBY3RhPC9hYmJyLTE+PC9hbHQtcGVyaW9kaWNhbD48cGFnZXM+MjY1LTI3
MzwvcGFnZXM+PHZvbHVtZT4xMDg8L3ZvbHVtZT48a2V5d29yZHM+PGtleXdvcmQ+cG9seSAoMyw0
LWV0aHlsZW5lZGlveHl0aGlvcGhlbmUpPC9rZXl3b3JkPjxrZXl3b3JkPnBvbHlhbmlsaW5lPC9r
ZXl3b3JkPjxrZXl3b3JkPm1hbmdhbmVzZSBkaW94aWRlPC9rZXl3b3JkPjxrZXl3b3JkPmNvbXBv
c2l0ZSBlbGVjdHJvZGVzPC9rZXl3b3JkPjxrZXl3b3JkPnN1cGVyY2FwYWNpdG9yPC9rZXl3b3Jk
PjxrZXl3b3JkPmNoYXJnZSBzdG9yYWdlIG1lY2hhbmlzbTwva2V5d29yZD48a2V5d29yZD5pbmR1
Y2VkIHZvbHVtZSBjaGFuZ2VzPC9rZXl3b3JkPjxrZXl3b3JkPmVsZWN0cm9jaGVtaWNhbCBjYXBh
Y2l0b3JzPC9rZXl3b3JkPjxrZXl3b3JkPnNwZWN0cm9lbGVjdHJvY2hlbWljYWwgY2hhcmFjdGVy
aXphdGlvbjwva2V5d29yZD48a2V5d29yZD5wb2x5KDMsNC1ldGh5bGVuZWRpb3h5dGhpb3BoZW5l
KSBmaWxtczwva2V5d29yZD48a2V5d29yZD5jb21wb3NpdGUgZWxlY3Ryb2Rlczwva2V5d29yZD48
a2V5d29yZD5uYW5vc3RydWN0dXJlZCBtbm8yPC9rZXl3b3JkPjxrZXl3b3JkPmJlaGF2aW9yPC9r
ZXl3b3JkPjxrZXl3b3JkPmVsZWN0cm9seXRlczwva2V5d29yZD48a2V5d29yZD5wZXJmb3JtYW5j
ZXM8L2tleXdvcmQ+PC9rZXl3b3Jkcz48ZGF0ZXM+PHllYXI+MjAxMzwveWVhcj48cHViLWRhdGVz
PjxkYXRlPk9jdCAxPC9kYXRlPjwvcHViLWRhdGVzPjwvZGF0ZXM+PGlzYm4+MDAxMy00Njg2PC9p
c2JuPjxhY2Nlc3Npb24tbnVtPklTSTowMDAzMjgwMTQwMDAwMzQ8L2FjY2Vzc2lvbi1udW0+PHVy
bHM+PHJlbGF0ZWQtdXJscz48dXJsPiZsdDtHbyB0byBJU0kmZ3Q7Oi8vMDAwMzI4MDE0MDAwMDM0
PC91cmw+PC9yZWxhdGVkLXVybHM+PC91cmxzPjxlbGVjdHJvbmljLXJlc291cmNlLW51bT4xMC4x
MDE2L2ouZWxlY3RhY3RhLjIwMTMuMDcuMDEzPC9lbGVjdHJvbmljLXJlc291cmNlLW51bT48bGFu
Z3VhZ2U+RW5nbGlzaDwvbGFuZ3VhZ2U+PC9yZWNvcmQ+PC9DaXRlPjwvRW5kTm90ZT4AAAAA/wD/
AAAw/zwAAAAA
</w:fldData>
        </w:fldChar>
      </w:r>
      <w:r w:rsidRPr="004446ED">
        <w:rPr>
          <w:rFonts w:ascii="Times New Roman" w:hAnsi="Times New Roman"/>
          <w:sz w:val="26"/>
          <w:szCs w:val="26"/>
        </w:rPr>
        <w:instrText xml:space="preserve"> ADDIN EN.CITE.DATA </w:instrText>
      </w:r>
      <w:r w:rsidRPr="004446ED">
        <w:rPr>
          <w:rFonts w:ascii="Times New Roman" w:hAnsi="Times New Roman"/>
          <w:sz w:val="26"/>
          <w:szCs w:val="26"/>
        </w:rPr>
      </w:r>
      <w:r w:rsidRPr="004446ED">
        <w:rPr>
          <w:rFonts w:ascii="Times New Roman" w:hAnsi="Times New Roman"/>
          <w:sz w:val="26"/>
          <w:szCs w:val="26"/>
        </w:rPr>
        <w:fldChar w:fldCharType="end"/>
      </w:r>
      <w:r w:rsidRPr="004446ED">
        <w:rPr>
          <w:rFonts w:ascii="Times New Roman" w:hAnsi="Times New Roman"/>
          <w:sz w:val="26"/>
          <w:szCs w:val="26"/>
        </w:rPr>
      </w:r>
      <w:r w:rsidRPr="004446ED">
        <w:rPr>
          <w:rFonts w:ascii="Times New Roman" w:hAnsi="Times New Roman"/>
          <w:sz w:val="26"/>
          <w:szCs w:val="26"/>
        </w:rPr>
        <w:fldChar w:fldCharType="separate"/>
      </w:r>
      <w:r w:rsidRPr="004446ED">
        <w:rPr>
          <w:rFonts w:ascii="Times New Roman" w:hAnsi="Times New Roman"/>
          <w:noProof/>
          <w:sz w:val="26"/>
          <w:szCs w:val="26"/>
        </w:rPr>
        <w:t>[</w:t>
      </w:r>
      <w:hyperlink w:anchor="_ENREF_21" w:tooltip="Snook, 2011 #121" w:history="1">
        <w:r w:rsidRPr="004446ED">
          <w:rPr>
            <w:rFonts w:ascii="Times New Roman" w:hAnsi="Times New Roman"/>
            <w:noProof/>
            <w:sz w:val="26"/>
            <w:szCs w:val="26"/>
          </w:rPr>
          <w:t>2</w:t>
        </w:r>
      </w:hyperlink>
      <w:r w:rsidRPr="004446ED">
        <w:rPr>
          <w:rFonts w:ascii="Times New Roman" w:hAnsi="Times New Roman"/>
          <w:noProof/>
          <w:sz w:val="26"/>
          <w:szCs w:val="26"/>
        </w:rPr>
        <w:t>,</w:t>
      </w:r>
      <w:hyperlink w:anchor="_ENREF_22" w:tooltip="Sen, 2013 #122" w:history="1">
        <w:r w:rsidRPr="004446ED">
          <w:rPr>
            <w:rFonts w:ascii="Times New Roman" w:hAnsi="Times New Roman"/>
            <w:noProof/>
            <w:sz w:val="26"/>
            <w:szCs w:val="26"/>
          </w:rPr>
          <w:t>3</w:t>
        </w:r>
      </w:hyperlink>
      <w:r w:rsidRPr="004446ED">
        <w:rPr>
          <w:rFonts w:ascii="Times New Roman" w:hAnsi="Times New Roman"/>
          <w:noProof/>
          <w:sz w:val="26"/>
          <w:szCs w:val="26"/>
        </w:rPr>
        <w:t>]</w:t>
      </w:r>
      <w:r w:rsidRPr="004446ED">
        <w:rPr>
          <w:rFonts w:ascii="Times New Roman" w:hAnsi="Times New Roman"/>
          <w:sz w:val="26"/>
          <w:szCs w:val="26"/>
        </w:rPr>
        <w:fldChar w:fldCharType="end"/>
      </w:r>
      <w:r w:rsidRPr="004446ED">
        <w:rPr>
          <w:rFonts w:ascii="Times New Roman" w:hAnsi="Times New Roman"/>
          <w:sz w:val="26"/>
          <w:szCs w:val="26"/>
        </w:rPr>
        <w:t xml:space="preserve">. Типичными электропроводящими полимерами для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-восстановительной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являются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полианилины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политиофены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полипирролы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другие π-сопряженные проводящие полимеры </w:t>
      </w:r>
      <w:r w:rsidRPr="004446ED">
        <w:rPr>
          <w:rFonts w:ascii="Times New Roman" w:hAnsi="Times New Roman"/>
          <w:sz w:val="26"/>
          <w:szCs w:val="26"/>
        </w:rPr>
        <w:fldChar w:fldCharType="begin"/>
      </w:r>
      <w:r w:rsidRPr="004446ED">
        <w:rPr>
          <w:rFonts w:ascii="Times New Roman" w:hAnsi="Times New Roman"/>
          <w:sz w:val="26"/>
          <w:szCs w:val="26"/>
        </w:rPr>
        <w:instrText xml:space="preserve"> ADDIN EN.CITE &lt;EndNote&gt;&lt;Cite&gt;&lt;Author&gt;Naoi&lt;/Author&gt;&lt;Year&gt;2008&lt;/Year&gt;&lt;RecNum&gt;52&lt;/RecNum&gt;&lt;DisplayText&gt;[31]&lt;/DisplayText&gt;&lt;record&gt;&lt;rec-number&gt;52&lt;/rec-number&gt;&lt;foreign-keys&gt;&lt;key app="EN" db-id="0rrd2902na9w0wet5z8p9ptepv9ed5ewswad"&gt;52&lt;/key&gt;&lt;/foreign-keys&gt;&lt;ref-type name="Journal Article"&gt;17&lt;/ref-type&gt;&lt;contributors&gt;&lt;authors&gt;&lt;author&gt;Naoi, K.&lt;/author&gt;&lt;author&gt;Morita, M. &lt;/author&gt;&lt;/authors&gt;&lt;/contributors&gt;&lt;titles&gt;&lt;title&gt;Advanced Polymers as Active Materials and Electrolytes for Electrochemical Capacitors and Hybrid Capacitor Systems&lt;/title&gt;&lt;secondary-title&gt;The Electrochemical Society Interface&lt;/secondary-title&gt;&lt;/titles&gt;&lt;periodical&gt;&lt;full-title&gt;The Electrochemical Society Interface&lt;/full-title&gt;&lt;/periodical&gt;&lt;pages&gt;5&lt;/pages&gt;&lt;volume&gt;17&lt;/volume&gt;&lt;section&gt;44&lt;/section&gt;&lt;dates&gt;&lt;year&gt;2008&lt;/year&gt;&lt;/dates&gt;&lt;urls&gt;&lt;/urls&gt;&lt;/record&gt;&lt;/Cite&gt;&lt;/EndNote&gt;</w:instrText>
      </w:r>
      <w:r w:rsidRPr="004446ED">
        <w:rPr>
          <w:rFonts w:ascii="Times New Roman" w:hAnsi="Times New Roman"/>
          <w:sz w:val="26"/>
          <w:szCs w:val="26"/>
        </w:rPr>
        <w:fldChar w:fldCharType="separate"/>
      </w:r>
      <w:r w:rsidRPr="004446ED">
        <w:rPr>
          <w:rFonts w:ascii="Times New Roman" w:hAnsi="Times New Roman"/>
          <w:noProof/>
          <w:sz w:val="26"/>
          <w:szCs w:val="26"/>
        </w:rPr>
        <w:t>[</w:t>
      </w:r>
      <w:r w:rsidRPr="004446ED">
        <w:rPr>
          <w:rFonts w:ascii="Times New Roman" w:hAnsi="Times New Roman"/>
          <w:sz w:val="26"/>
          <w:szCs w:val="26"/>
        </w:rPr>
        <w:t>4</w:t>
      </w:r>
      <w:r w:rsidRPr="004446ED">
        <w:rPr>
          <w:rFonts w:ascii="Times New Roman" w:hAnsi="Times New Roman"/>
          <w:noProof/>
          <w:sz w:val="26"/>
          <w:szCs w:val="26"/>
        </w:rPr>
        <w:t>]</w:t>
      </w:r>
      <w:r w:rsidRPr="004446ED">
        <w:rPr>
          <w:rFonts w:ascii="Times New Roman" w:hAnsi="Times New Roman"/>
          <w:sz w:val="26"/>
          <w:szCs w:val="26"/>
        </w:rPr>
        <w:fldChar w:fldCharType="end"/>
      </w:r>
      <w:r w:rsidRPr="004446ED">
        <w:rPr>
          <w:rFonts w:ascii="Times New Roman" w:hAnsi="Times New Roman"/>
          <w:sz w:val="26"/>
          <w:szCs w:val="26"/>
        </w:rPr>
        <w:t xml:space="preserve">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должен быть электрохимически стабильным, быть способен накапливать </w:t>
      </w:r>
      <w:r w:rsidRPr="004446ED">
        <w:rPr>
          <w:rFonts w:ascii="Times New Roman" w:hAnsi="Times New Roman"/>
          <w:color w:val="000000"/>
          <w:sz w:val="26"/>
          <w:szCs w:val="26"/>
        </w:rPr>
        <w:t xml:space="preserve">большие плотности заряда, выдерживать многократные циклы заряда-разряда </w:t>
      </w:r>
      <w:r w:rsidRPr="004446ED">
        <w:rPr>
          <w:rFonts w:ascii="Times New Roman" w:hAnsi="Times New Roman"/>
          <w:sz w:val="26"/>
          <w:szCs w:val="26"/>
        </w:rPr>
        <w:t xml:space="preserve">и иметь низкое эквивалентное последовательное сопротивление.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должны обладать следующими свойствами: обратимостью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>-восстановительных реакций, стабильностью (возможность выдерживать ~10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5</w:t>
      </w:r>
      <w:r w:rsidRPr="004446ED">
        <w:rPr>
          <w:rFonts w:ascii="Times New Roman" w:hAnsi="Times New Roman"/>
          <w:sz w:val="26"/>
          <w:szCs w:val="26"/>
        </w:rPr>
        <w:t xml:space="preserve"> циклов заряда-разряда) и высокой удельной емкостью </w:t>
      </w:r>
      <w:r w:rsidRPr="004446ED">
        <w:rPr>
          <w:rFonts w:ascii="Times New Roman" w:hAnsi="Times New Roman"/>
          <w:sz w:val="26"/>
          <w:szCs w:val="26"/>
        </w:rPr>
        <w:fldChar w:fldCharType="begin"/>
      </w:r>
      <w:r w:rsidRPr="004446ED">
        <w:rPr>
          <w:rFonts w:ascii="Times New Roman" w:hAnsi="Times New Roman"/>
          <w:sz w:val="26"/>
          <w:szCs w:val="26"/>
        </w:rPr>
        <w:instrText xml:space="preserve"> ADDIN EN.CITE &lt;EndNote&gt;&lt;Cite&gt;&lt;Author&gt;Ramya&lt;/Author&gt;&lt;Year&gt;2013&lt;/Year&gt;&lt;RecNum&gt;54&lt;/RecNum&gt;&lt;DisplayText&gt;[33]&lt;/DisplayText&gt;&lt;record&gt;&lt;rec-number&gt;54&lt;/rec-number&gt;&lt;foreign-keys&gt;&lt;key app="EN" db-id="0rrd2902na9w0wet5z8p9ptepv9ed5ewswad"&gt;54&lt;/key&gt;&lt;/foreign-keys&gt;&lt;ref-type name="Journal Article"&gt;17&lt;/ref-type&gt;&lt;contributors&gt;&lt;authors&gt;&lt;author&gt;Ramya, R.&lt;/author&gt;&lt;author&gt;Sivasubramanian, R.&lt;/author&gt;&lt;author&gt;Sangaranarayanan, M. V.&lt;/author&gt;&lt;/authors&gt;&lt;/contributors&gt;&lt;auth-address&gt;Indian Inst Technol, Dept Chem, Madras 600036, Tamil Nadu, India&lt;/auth-address&gt;&lt;titles&gt;&lt;title&gt;Conducting polymers-based electrochemical supercapacitors-Progress and prospects&lt;/title&gt;&lt;secondary-title&gt;Electrochimica Acta&lt;/secondary-title&gt;&lt;alt-title&gt;Electrochim Acta&lt;/alt-title&gt;&lt;/titles&gt;&lt;periodical&gt;&lt;full-title&gt;Electrochimica Acta&lt;/full-title&gt;&lt;abbr-1&gt;Electrochim Acta&lt;/abbr-1&gt;&lt;/periodical&gt;&lt;alt-periodical&gt;&lt;full-title&gt;Electrochimica Acta&lt;/full-title&gt;&lt;abbr-1&gt;Electrochim Acta&lt;/abbr-1&gt;&lt;/alt-periodical&gt;&lt;pages&gt;109-129&lt;/pages&gt;&lt;volume&gt;101&lt;/volume&gt;&lt;keywords&gt;&lt;keyword&gt;supercapacitors&lt;/keyword&gt;&lt;keyword&gt;polyaniline&lt;/keyword&gt;&lt;keyword&gt;polypyrrole&lt;/keyword&gt;&lt;keyword&gt;nanocomposites&lt;/keyword&gt;&lt;keyword&gt;specific capacitance&lt;/keyword&gt;&lt;keyword&gt;electrochemical impedance spectroscopy&lt;/keyword&gt;&lt;keyword&gt;aqueous redox supercapacitors&lt;/keyword&gt;&lt;keyword&gt;carbon nanotube composites&lt;/keyword&gt;&lt;keyword&gt;stainless-steel electrodes&lt;/keyword&gt;&lt;keyword&gt;high-performance supercapacitors&lt;/keyword&gt;&lt;keyword&gt;solid-state supercapacitors&lt;/keyword&gt;&lt;keyword&gt;density-functional-approach&lt;/keyword&gt;&lt;keyword&gt;polyaniline nanofibers&lt;/keyword&gt;&lt;keyword&gt;capacitance properties&lt;/keyword&gt;&lt;keyword&gt;high-power&lt;/keyword&gt;&lt;keyword&gt;polypyrrole electrodes&lt;/keyword&gt;&lt;/keywords&gt;&lt;dates&gt;&lt;year&gt;2013&lt;/year&gt;&lt;pub-dates&gt;&lt;date&gt;Jul 1&lt;/date&gt;&lt;/pub-dates&gt;&lt;/dates&gt;&lt;isbn&gt;0013-4686&lt;/isbn&gt;&lt;accession-num&gt;ISI:000321232000014&lt;/accession-num&gt;&lt;urls&gt;&lt;related-urls&gt;&lt;url&gt;&amp;lt;Go to ISI&amp;gt;://000321232000014&lt;/url&gt;&lt;/related-urls&gt;&lt;/urls&gt;&lt;electronic-resource-num&gt;10.1016/j.electacta.2012.09.116&lt;/electronic-resource-num&gt;&lt;language&gt;English&lt;/language&gt;&lt;/record&gt;&lt;/Cite&gt;&lt;/EndNote&gt;</w:instrText>
      </w:r>
      <w:r w:rsidRPr="004446ED">
        <w:rPr>
          <w:rFonts w:ascii="Times New Roman" w:hAnsi="Times New Roman"/>
          <w:sz w:val="26"/>
          <w:szCs w:val="26"/>
        </w:rPr>
        <w:fldChar w:fldCharType="separate"/>
      </w:r>
      <w:r w:rsidRPr="004446ED">
        <w:rPr>
          <w:rFonts w:ascii="Times New Roman" w:hAnsi="Times New Roman"/>
          <w:noProof/>
          <w:sz w:val="26"/>
          <w:szCs w:val="26"/>
        </w:rPr>
        <w:t>[</w:t>
      </w:r>
      <w:hyperlink w:anchor="_ENREF_33" w:tooltip="Ramya, 2013 #54" w:history="1">
        <w:r w:rsidRPr="004446ED">
          <w:rPr>
            <w:rFonts w:ascii="Times New Roman" w:hAnsi="Times New Roman"/>
            <w:noProof/>
            <w:sz w:val="26"/>
            <w:szCs w:val="26"/>
          </w:rPr>
          <w:t>5</w:t>
        </w:r>
      </w:hyperlink>
      <w:r w:rsidRPr="004446ED">
        <w:rPr>
          <w:rFonts w:ascii="Times New Roman" w:hAnsi="Times New Roman"/>
          <w:noProof/>
          <w:sz w:val="26"/>
          <w:szCs w:val="26"/>
        </w:rPr>
        <w:t>]</w:t>
      </w:r>
      <w:r w:rsidRPr="004446ED">
        <w:rPr>
          <w:rFonts w:ascii="Times New Roman" w:hAnsi="Times New Roman"/>
          <w:sz w:val="26"/>
          <w:szCs w:val="26"/>
        </w:rPr>
        <w:fldChar w:fldCharType="end"/>
      </w:r>
      <w:r w:rsidRPr="004446ED">
        <w:rPr>
          <w:rFonts w:ascii="Times New Roman" w:hAnsi="Times New Roman"/>
          <w:sz w:val="26"/>
          <w:szCs w:val="26"/>
        </w:rPr>
        <w:t>.</w:t>
      </w:r>
    </w:p>
    <w:p w:rsidR="003724C2" w:rsidRPr="00B246A3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Помимо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псевдоконденсаторов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конденсаторов, также существуют и </w:t>
      </w:r>
      <w:r w:rsidRPr="004446ED">
        <w:rPr>
          <w:rFonts w:ascii="Times New Roman" w:hAnsi="Times New Roman"/>
          <w:bCs/>
          <w:sz w:val="26"/>
          <w:szCs w:val="26"/>
        </w:rPr>
        <w:t>гибридные конденсаторы</w:t>
      </w:r>
      <w:r w:rsidRPr="004446ED">
        <w:rPr>
          <w:rFonts w:ascii="Times New Roman" w:hAnsi="Times New Roman"/>
          <w:sz w:val="26"/>
          <w:szCs w:val="26"/>
        </w:rPr>
        <w:t xml:space="preserve">, в которых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сочетается с </w:t>
      </w:r>
      <w:proofErr w:type="spellStart"/>
      <w:r w:rsidRPr="004446ED">
        <w:rPr>
          <w:rFonts w:ascii="Times New Roman" w:hAnsi="Times New Roman"/>
          <w:sz w:val="26"/>
          <w:szCs w:val="26"/>
        </w:rPr>
        <w:t>двойнослойной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емкостью</w:t>
      </w:r>
      <w:r w:rsidRPr="004446ED">
        <w:rPr>
          <w:rFonts w:ascii="Times New Roman" w:hAnsi="Times New Roman"/>
          <w:sz w:val="26"/>
          <w:szCs w:val="26"/>
        </w:rPr>
        <w:fldChar w:fldCharType="begin"/>
      </w:r>
      <w:r w:rsidRPr="004446ED">
        <w:rPr>
          <w:rFonts w:ascii="Times New Roman" w:hAnsi="Times New Roman"/>
          <w:sz w:val="26"/>
          <w:szCs w:val="26"/>
        </w:rPr>
        <w:instrText xml:space="preserve"> ADDIN EN.CITE &lt;EndNote&gt;&lt;Cite&gt;&lt;Author&gt;Kalaji&lt;/Author&gt;&lt;Year&gt;1999&lt;/Year&gt;&lt;RecNum&gt;55&lt;/RecNum&gt;&lt;DisplayText&gt;[34]&lt;/DisplayText&gt;&lt;record&gt;&lt;rec-number&gt;55&lt;/rec-number&gt;&lt;foreign-keys&gt;&lt;key app="EN" db-id="0rrd2902na9w0wet5z8p9ptepv9ed5ewswad"&gt;55&lt;/key&gt;&lt;/foreign-keys&gt;&lt;ref-type name="Journal Article"&gt;17&lt;/ref-type&gt;&lt;contributors&gt;&lt;authors&gt;&lt;author&gt;Kalaji, M.&lt;/author&gt;&lt;author&gt;Murphy, P. J.&lt;/author&gt;&lt;author&gt;Williams, G. O.&lt;/author&gt;&lt;/authors&gt;&lt;/contributors&gt;&lt;auth-address&gt;Univ Wales, Dept Chem, Bangor LL57 2UW, Gwynedd, Wales&lt;/auth-address&gt;&lt;titles&gt;&lt;title&gt;The study of conducting polymers for use as redox supercapacitors&lt;/title&gt;&lt;secondary-title&gt;Synthetic Metals&lt;/secondary-title&gt;&lt;alt-title&gt;Synthetic Met&lt;/alt-title&gt;&lt;/titles&gt;&lt;periodical&gt;&lt;full-title&gt;Synthetic Metals&lt;/full-title&gt;&lt;abbr-1&gt;Synthetic Met&lt;/abbr-1&gt;&lt;/periodical&gt;&lt;alt-periodical&gt;&lt;full-title&gt;Synthetic Metals&lt;/full-title&gt;&lt;abbr-1&gt;Synthetic Met&lt;/abbr-1&gt;&lt;/alt-periodical&gt;&lt;pages&gt;1360-1361&lt;/pages&gt;&lt;volume&gt;102&lt;/volume&gt;&lt;number&gt;1-3&lt;/number&gt;&lt;keywords&gt;&lt;keyword&gt;low-bandgap conjugated polymers&lt;/keyword&gt;&lt;keyword&gt;polythiophene and derivatives&lt;/keyword&gt;&lt;keyword&gt;redox supercapacitors&lt;/keyword&gt;&lt;keyword&gt;band&lt;/keyword&gt;&lt;/keywords&gt;&lt;dates&gt;&lt;year&gt;1999&lt;/year&gt;&lt;pub-dates&gt;&lt;date&gt;Jun&lt;/date&gt;&lt;/pub-dates&gt;&lt;/dates&gt;&lt;isbn&gt;0379-6779&lt;/isbn&gt;&lt;accession-num&gt;ISI:000081056400241&lt;/accession-num&gt;&lt;urls&gt;&lt;related-urls&gt;&lt;url&gt;&amp;lt;Go to ISI&amp;gt;://000081056400241&lt;/url&gt;&lt;/related-urls&gt;&lt;/urls&gt;&lt;electronic-resource-num&gt;Doi 10.1016/S0379-6779(98)01334-4&lt;/electronic-resource-num&gt;&lt;language&gt;English&lt;/language&gt;&lt;/record&gt;&lt;/Cite&gt;&lt;/EndNote&gt;</w:instrText>
      </w:r>
      <w:r w:rsidRPr="004446ED">
        <w:rPr>
          <w:rFonts w:ascii="Times New Roman" w:hAnsi="Times New Roman"/>
          <w:sz w:val="26"/>
          <w:szCs w:val="26"/>
        </w:rPr>
        <w:fldChar w:fldCharType="separate"/>
      </w:r>
      <w:r w:rsidRPr="00B246A3">
        <w:rPr>
          <w:rFonts w:ascii="Times New Roman" w:hAnsi="Times New Roman"/>
          <w:noProof/>
          <w:sz w:val="26"/>
          <w:szCs w:val="26"/>
        </w:rPr>
        <w:t>[6]</w:t>
      </w:r>
      <w:r w:rsidRPr="004446ED">
        <w:rPr>
          <w:rFonts w:ascii="Times New Roman" w:hAnsi="Times New Roman"/>
          <w:sz w:val="26"/>
          <w:szCs w:val="26"/>
        </w:rPr>
        <w:fldChar w:fldCharType="end"/>
      </w:r>
      <w:r w:rsidRPr="00B246A3">
        <w:rPr>
          <w:rFonts w:ascii="Times New Roman" w:hAnsi="Times New Roman"/>
          <w:sz w:val="26"/>
          <w:szCs w:val="26"/>
        </w:rPr>
        <w:t>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color w:val="131413"/>
          <w:sz w:val="28"/>
          <w:szCs w:val="26"/>
          <w:vertAlign w:val="subscript"/>
          <w:lang w:eastAsia="ru-RU" w:bidi="he-IL"/>
        </w:rPr>
      </w:pPr>
      <w:r w:rsidRPr="004446ED">
        <w:rPr>
          <w:rFonts w:ascii="Times New Roman" w:hAnsi="Times New Roman"/>
          <w:sz w:val="28"/>
          <w:szCs w:val="26"/>
        </w:rPr>
        <w:t xml:space="preserve">1.2. Синтез и свойства </w:t>
      </w:r>
      <w:r w:rsidRPr="004446ED">
        <w:rPr>
          <w:rFonts w:ascii="Times New Roman" w:hAnsi="Times New Roman"/>
          <w:color w:val="131413"/>
          <w:sz w:val="28"/>
          <w:szCs w:val="26"/>
          <w:lang w:val="en-US" w:eastAsia="ru-RU" w:bidi="he-IL"/>
        </w:rPr>
        <w:t>WO</w:t>
      </w:r>
      <w:r w:rsidRPr="004446ED">
        <w:rPr>
          <w:rFonts w:ascii="Times New Roman" w:hAnsi="Times New Roman"/>
          <w:color w:val="131413"/>
          <w:sz w:val="28"/>
          <w:szCs w:val="26"/>
          <w:vertAlign w:val="subscript"/>
          <w:lang w:eastAsia="ru-RU" w:bidi="he-IL"/>
        </w:rPr>
        <w:t>3</w:t>
      </w:r>
    </w:p>
    <w:p w:rsidR="003724C2" w:rsidRPr="004446ED" w:rsidRDefault="003724C2" w:rsidP="004446E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446ED">
        <w:rPr>
          <w:rFonts w:ascii="Times New Roman" w:hAnsi="Times New Roman"/>
          <w:sz w:val="28"/>
          <w:szCs w:val="26"/>
        </w:rPr>
        <w:t>1.2.1. Общая характеристика WO</w:t>
      </w:r>
      <w:r w:rsidRPr="004446ED">
        <w:rPr>
          <w:rFonts w:ascii="Times New Roman" w:hAnsi="Times New Roman"/>
          <w:sz w:val="28"/>
          <w:szCs w:val="26"/>
          <w:vertAlign w:val="subscript"/>
        </w:rPr>
        <w:t>3</w:t>
      </w:r>
      <w:r w:rsidRPr="004446ED">
        <w:rPr>
          <w:rFonts w:ascii="Times New Roman" w:hAnsi="Times New Roman"/>
          <w:sz w:val="28"/>
          <w:szCs w:val="26"/>
        </w:rPr>
        <w:t xml:space="preserve"> </w:t>
      </w:r>
    </w:p>
    <w:p w:rsidR="003724C2" w:rsidRPr="004446ED" w:rsidRDefault="003724C2" w:rsidP="004446ED">
      <w:pPr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Аморфные пленки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(α-WO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) имеют ионную и электронную проводимость. α-WO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имеет большие открытые поры и состоит из кластеров. Кластеры построены из не более чем 3-8 WO</w:t>
      </w:r>
      <w:r w:rsidRPr="004446ED">
        <w:rPr>
          <w:rFonts w:ascii="Times New Roman" w:hAnsi="Times New Roman"/>
          <w:sz w:val="26"/>
          <w:szCs w:val="26"/>
          <w:vertAlign w:val="subscript"/>
        </w:rPr>
        <w:t>6</w:t>
      </w:r>
      <w:r w:rsidRPr="004446ED">
        <w:rPr>
          <w:rFonts w:ascii="Times New Roman" w:hAnsi="Times New Roman"/>
          <w:sz w:val="26"/>
          <w:szCs w:val="26"/>
        </w:rPr>
        <w:t>-октаэдров [7], соединенных друг с другом углами или гранями и в полной структуре пленки, связанны друг с другом W-O-W-связями [8] или водными мостиками [9]. Наблюдаемые в пленке пустоты являются результатом случайной упаковки кластеров и в основном дают открытую структуру, которая обычно заполнена молекулярной водой, взятой из воздуха [8, 9]. Присутствие воды необходимо для стабилизации микрокристаллической структуры пленки α-WO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с открытой пористой структурой. Ионная проводимость пленки α-WO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обеспечивается </w:t>
      </w:r>
      <w:r w:rsidRPr="004446ED">
        <w:rPr>
          <w:rFonts w:ascii="Times New Roman" w:hAnsi="Times New Roman"/>
          <w:sz w:val="26"/>
          <w:szCs w:val="26"/>
        </w:rPr>
        <w:lastRenderedPageBreak/>
        <w:t>транспортом протонов через каналы или водные мостики в порах, а электронная проводимость осуществляется кластерами, связанными вместе W-O-W-связями. Бинарная система W-O довольно сложна и имеет большое количество фаз. Наиболее стабильная фаза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при комнатной температуре имеет моноклинную структуру, но при более высоких температурах эта фаза превращается в орторомбическую или тетрагональную фазу [10]. </w:t>
      </w:r>
      <w:proofErr w:type="spellStart"/>
      <w:r w:rsidRPr="004446ED">
        <w:rPr>
          <w:rFonts w:ascii="Times New Roman" w:hAnsi="Times New Roman"/>
          <w:sz w:val="26"/>
          <w:szCs w:val="26"/>
        </w:rPr>
        <w:t>Триоксид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вольфрама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может кристаллизоваться во многих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полиморфах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 различными кристаллическими структурами.</w:t>
      </w:r>
    </w:p>
    <w:p w:rsidR="003724C2" w:rsidRPr="004446ED" w:rsidRDefault="003724C2" w:rsidP="004446ED">
      <w:pPr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Как правило,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образует </w:t>
      </w:r>
      <w:proofErr w:type="spellStart"/>
      <w:r w:rsidRPr="004446ED">
        <w:rPr>
          <w:rFonts w:ascii="Times New Roman" w:hAnsi="Times New Roman"/>
          <w:sz w:val="26"/>
          <w:szCs w:val="26"/>
        </w:rPr>
        <w:t>перовскитоподобные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объемные кристаллические структуры.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На практике, в большинстве методов осаждения, при синтезе образуются </w:t>
      </w:r>
      <w:proofErr w:type="spellStart"/>
      <w:r w:rsidRPr="004446ED">
        <w:rPr>
          <w:rFonts w:ascii="Times New Roman" w:hAnsi="Times New Roman"/>
          <w:sz w:val="26"/>
          <w:szCs w:val="26"/>
        </w:rPr>
        <w:t>сольватированные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оксиды вольфрама. Согласно [11],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•2</w:t>
      </w:r>
      <w:r w:rsidRPr="004446ED">
        <w:rPr>
          <w:rFonts w:ascii="Times New Roman" w:hAnsi="Times New Roman"/>
          <w:sz w:val="26"/>
          <w:szCs w:val="26"/>
          <w:lang w:val="en-US"/>
        </w:rPr>
        <w:t>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  <w:lang w:val="en-US"/>
        </w:rPr>
        <w:t>O</w:t>
      </w:r>
      <w:r w:rsidRPr="004446ED">
        <w:rPr>
          <w:rFonts w:ascii="Times New Roman" w:hAnsi="Times New Roman"/>
          <w:sz w:val="26"/>
          <w:szCs w:val="26"/>
        </w:rPr>
        <w:t xml:space="preserve"> содержит две молекулы воды в разных положениях: одна молекула находится внутри координатных полиэдров вольфрама, образуя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октаэдрический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WO</w:t>
      </w:r>
      <w:r w:rsidRPr="004446ED">
        <w:rPr>
          <w:rFonts w:ascii="Times New Roman" w:hAnsi="Times New Roman"/>
          <w:sz w:val="26"/>
          <w:szCs w:val="26"/>
          <w:vertAlign w:val="subscript"/>
        </w:rPr>
        <w:t>5</w:t>
      </w:r>
      <w:r w:rsidRPr="004446ED">
        <w:rPr>
          <w:rFonts w:ascii="Times New Roman" w:hAnsi="Times New Roman"/>
          <w:sz w:val="26"/>
          <w:szCs w:val="26"/>
        </w:rPr>
        <w:t xml:space="preserve"> (OH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), другая расположена в межслойной области (рис.2). В каждом октаэдре содержится один граничный атом кислорода (W = O), одна скоординированная молекула воды и четыре мостиковых атома кислорода. Последние отвечают за соединения между соседними </w:t>
      </w:r>
      <w:proofErr w:type="spellStart"/>
      <w:r w:rsidRPr="004446ED">
        <w:rPr>
          <w:rFonts w:ascii="Times New Roman" w:hAnsi="Times New Roman"/>
          <w:sz w:val="26"/>
          <w:szCs w:val="26"/>
        </w:rPr>
        <w:t>октаэдрическими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образующими нейтральными слоями в плоскости (00l). Слои связаны через водородную связь [OН. , .O], которая образуется между молекулами воды двух разных типов с одной стороны и между межслойной молекулой воды и граничным атомом кислорода с другой стороны.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Слой </w:t>
      </w:r>
      <w:proofErr w:type="spellStart"/>
      <w:r w:rsidRPr="004446ED">
        <w:rPr>
          <w:rFonts w:ascii="Times New Roman" w:hAnsi="Times New Roman"/>
          <w:sz w:val="26"/>
          <w:szCs w:val="26"/>
        </w:rPr>
        <w:t>октаэдрической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="005D6B13">
        <w:rPr>
          <w:rFonts w:ascii="Times New Roman" w:hAnsi="Times New Roman"/>
          <w:sz w:val="26"/>
          <w:szCs w:val="26"/>
        </w:rPr>
        <w:t xml:space="preserve">плоскости (00l) показан на рис. </w:t>
      </w:r>
      <w:proofErr w:type="gramStart"/>
      <w:r w:rsidRPr="004446ED">
        <w:rPr>
          <w:rFonts w:ascii="Times New Roman" w:hAnsi="Times New Roman"/>
          <w:sz w:val="26"/>
          <w:szCs w:val="26"/>
        </w:rPr>
        <w:t>2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sz w:val="26"/>
          <w:szCs w:val="26"/>
        </w:rPr>
        <w:t>.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Согласно [12] и [13], протоны </w:t>
      </w:r>
      <w:proofErr w:type="spellStart"/>
      <w:r w:rsidRPr="004446ED">
        <w:rPr>
          <w:rFonts w:ascii="Times New Roman" w:hAnsi="Times New Roman"/>
          <w:sz w:val="26"/>
          <w:szCs w:val="26"/>
        </w:rPr>
        <w:t>интеркалируют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 </w:t>
      </w:r>
      <w:proofErr w:type="spellStart"/>
      <w:r w:rsidRPr="004446ED">
        <w:rPr>
          <w:rFonts w:ascii="Times New Roman" w:hAnsi="Times New Roman"/>
          <w:sz w:val="26"/>
          <w:szCs w:val="26"/>
        </w:rPr>
        <w:t>октаэдрические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пустоты в этой плоскости с образованием водородных связей между мостиковыми атомами кислорода, принадлежащими противоположному октаэдру (то же самое известно М</w:t>
      </w:r>
      <w:r w:rsidRPr="004446ED">
        <w:rPr>
          <w:rFonts w:ascii="Times New Roman" w:hAnsi="Times New Roman"/>
          <w:sz w:val="26"/>
          <w:szCs w:val="26"/>
          <w:lang w:val="en-US"/>
        </w:rPr>
        <w:t>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, М = Мо, W [14]). Это связывание приводит к изменениям длин связей W-O и O-O, а также к изменению степени окисления вольфрама от VI до V. Предельное содержание </w:t>
      </w:r>
      <w:r w:rsidRPr="004446ED">
        <w:rPr>
          <w:rFonts w:ascii="Times New Roman" w:hAnsi="Times New Roman"/>
          <w:sz w:val="26"/>
          <w:szCs w:val="26"/>
          <w:lang w:val="en-US"/>
        </w:rPr>
        <w:t>H</w:t>
      </w:r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 соответствует </w:t>
      </w:r>
      <w:proofErr w:type="spellStart"/>
      <w:r w:rsidRPr="004446ED">
        <w:rPr>
          <w:rFonts w:ascii="Times New Roman" w:hAnsi="Times New Roman"/>
          <w:sz w:val="26"/>
          <w:szCs w:val="26"/>
        </w:rPr>
        <w:t>протонированию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всех пустых октаэдров.</w:t>
      </w:r>
    </w:p>
    <w:p w:rsidR="003724C2" w:rsidRPr="004446ED" w:rsidRDefault="009E24A3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pict>
          <v:shape id="_x0000_i1026" type="#_x0000_t75" style="width:391.8pt;height:164.1pt">
            <v:imagedata r:id="rId9" o:title=""/>
          </v:shape>
        </w:pic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4446ED">
        <w:rPr>
          <w:rFonts w:ascii="Times New Roman" w:hAnsi="Times New Roman"/>
          <w:i/>
          <w:sz w:val="26"/>
          <w:szCs w:val="26"/>
        </w:rPr>
        <w:t>Рис. 2. Структура WO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 xml:space="preserve">3 </w:t>
      </w:r>
      <w:r w:rsidRPr="004446ED">
        <w:rPr>
          <w:rFonts w:ascii="Times New Roman" w:hAnsi="Times New Roman"/>
          <w:i/>
          <w:sz w:val="26"/>
          <w:szCs w:val="26"/>
        </w:rPr>
        <w:t>· 2H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i/>
          <w:sz w:val="26"/>
          <w:szCs w:val="26"/>
        </w:rPr>
        <w:t>O, проекции в плоскостях a-b (а) и a-c (б). Большие сферы соответствуют атому О, малые сферы - Н-атомам. Атомы вольфрама внутри октаэдров WO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>6</w:t>
      </w:r>
      <w:r w:rsidRPr="004446ED">
        <w:rPr>
          <w:rFonts w:ascii="Times New Roman" w:hAnsi="Times New Roman"/>
          <w:i/>
          <w:sz w:val="26"/>
          <w:szCs w:val="26"/>
        </w:rPr>
        <w:t xml:space="preserve"> не показаны [15].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Вольфрамовые бронзы (H</w:t>
      </w:r>
      <w:r w:rsidRPr="004446ED">
        <w:rPr>
          <w:rFonts w:ascii="Times New Roman" w:hAnsi="Times New Roman"/>
          <w:sz w:val="26"/>
          <w:szCs w:val="26"/>
          <w:vertAlign w:val="subscript"/>
        </w:rPr>
        <w:t>x</w:t>
      </w:r>
      <w:r w:rsidRPr="004446ED">
        <w:rPr>
          <w:rFonts w:ascii="Times New Roman" w:hAnsi="Times New Roman"/>
          <w:sz w:val="26"/>
          <w:szCs w:val="26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), содержат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-центры вольфрама со смешанными валентностями (VI, V), и они характеризуются быстрыми возможностями переноса электронов, хорошей подвижностью протонов, высокой пористостью и электронной проводимостью.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AdvOT999035f4" w:hAnsi="Times New Roman"/>
          <w:sz w:val="26"/>
          <w:szCs w:val="26"/>
          <w:lang w:eastAsia="ru-RU"/>
        </w:rPr>
      </w:pPr>
      <w:r w:rsidRPr="004446ED">
        <w:rPr>
          <w:rFonts w:ascii="Times New Roman" w:hAnsi="Times New Roman"/>
          <w:sz w:val="26"/>
          <w:szCs w:val="26"/>
        </w:rPr>
        <w:t xml:space="preserve">В общем виде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-процесс в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может быть представлен следующим уравнением (4)</w:t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>: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AdvOT999035f4" w:hAnsi="Times New Roman"/>
          <w:sz w:val="26"/>
          <w:szCs w:val="26"/>
          <w:lang w:eastAsia="ru-RU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AdvOT999035f4" w:hAnsi="Times New Roman"/>
          <w:sz w:val="26"/>
          <w:szCs w:val="26"/>
          <w:lang w:eastAsia="ru-RU"/>
        </w:rPr>
      </w:pPr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WO</w:t>
      </w:r>
      <w:r w:rsidRPr="004446ED">
        <w:rPr>
          <w:rFonts w:ascii="Times New Roman" w:eastAsia="AdvOT999035f4" w:hAnsi="Times New Roman"/>
          <w:sz w:val="26"/>
          <w:szCs w:val="26"/>
          <w:vertAlign w:val="subscript"/>
          <w:lang w:eastAsia="ru-RU"/>
        </w:rPr>
        <w:t>3</w:t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 xml:space="preserve"> + </w:t>
      </w:r>
      <w:proofErr w:type="spellStart"/>
      <w:r w:rsidRPr="004446ED">
        <w:rPr>
          <w:rFonts w:ascii="Times New Roman" w:hAnsi="Times New Roman"/>
          <w:sz w:val="26"/>
          <w:szCs w:val="26"/>
          <w:lang w:val="en-US" w:eastAsia="ru-RU"/>
        </w:rPr>
        <w:t>x</w:t>
      </w:r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e</w:t>
      </w:r>
      <w:proofErr w:type="spellEnd"/>
      <w:r w:rsidRPr="004446ED">
        <w:rPr>
          <w:rFonts w:ascii="Times New Roman" w:hAnsi="Times New Roman"/>
          <w:sz w:val="26"/>
          <w:szCs w:val="26"/>
          <w:vertAlign w:val="superscript"/>
          <w:lang w:eastAsia="ru-RU"/>
        </w:rPr>
        <w:t>-</w:t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 xml:space="preserve">+ </w:t>
      </w:r>
      <w:proofErr w:type="spellStart"/>
      <w:r w:rsidRPr="004446ED">
        <w:rPr>
          <w:rFonts w:ascii="Times New Roman" w:hAnsi="Times New Roman"/>
          <w:sz w:val="26"/>
          <w:szCs w:val="26"/>
          <w:lang w:val="en-US" w:eastAsia="ru-RU"/>
        </w:rPr>
        <w:t>x</w:t>
      </w:r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M</w:t>
      </w:r>
      <w:proofErr w:type="spellEnd"/>
      <w:r w:rsidRPr="004446ED">
        <w:rPr>
          <w:rFonts w:ascii="Times New Roman" w:eastAsia="AdvOT999035f4" w:hAnsi="Times New Roman"/>
          <w:sz w:val="26"/>
          <w:szCs w:val="26"/>
          <w:vertAlign w:val="superscript"/>
          <w:lang w:eastAsia="ru-RU"/>
        </w:rPr>
        <w:t>+</w:t>
      </w:r>
      <w:r w:rsidRPr="004446E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4446ED">
        <w:rPr>
          <w:rFonts w:ascii="Cambria Math" w:hAnsi="Cambria Math" w:cs="Cambria Math"/>
          <w:color w:val="222222"/>
          <w:sz w:val="26"/>
          <w:szCs w:val="26"/>
          <w:shd w:val="clear" w:color="auto" w:fill="FFFFFF"/>
        </w:rPr>
        <w:t>⇌</w:t>
      </w:r>
      <w:r w:rsidRPr="004446ED">
        <w:rPr>
          <w:rFonts w:ascii="Times New Roman" w:hAnsi="Times New Roman"/>
          <w:color w:val="222222"/>
          <w:sz w:val="26"/>
          <w:szCs w:val="26"/>
          <w:shd w:val="clear" w:color="auto" w:fill="FFFFFF"/>
        </w:rPr>
        <w:t xml:space="preserve"> </w:t>
      </w:r>
      <w:proofErr w:type="spellStart"/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M</w:t>
      </w:r>
      <w:r w:rsidRPr="004446ED">
        <w:rPr>
          <w:rFonts w:ascii="Times New Roman" w:hAnsi="Times New Roman"/>
          <w:sz w:val="26"/>
          <w:szCs w:val="26"/>
          <w:vertAlign w:val="subscript"/>
          <w:lang w:val="en-US" w:eastAsia="ru-RU"/>
        </w:rPr>
        <w:t>x</w:t>
      </w:r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WO</w:t>
      </w:r>
      <w:proofErr w:type="spellEnd"/>
      <w:r w:rsidRPr="004446ED">
        <w:rPr>
          <w:rFonts w:ascii="Times New Roman" w:eastAsia="AdvOT999035f4" w:hAnsi="Times New Roman"/>
          <w:sz w:val="26"/>
          <w:szCs w:val="26"/>
          <w:vertAlign w:val="subscript"/>
          <w:lang w:eastAsia="ru-RU"/>
        </w:rPr>
        <w:t>3</w:t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ab/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ab/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ab/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ab/>
      </w:r>
      <w:r w:rsidRPr="004446ED">
        <w:rPr>
          <w:rFonts w:ascii="Times New Roman" w:eastAsia="AdvOT999035f4" w:hAnsi="Times New Roman"/>
          <w:sz w:val="26"/>
          <w:szCs w:val="26"/>
          <w:lang w:eastAsia="ru-RU"/>
        </w:rPr>
        <w:tab/>
        <w:t>(4)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AdvOT999035f4" w:hAnsi="Times New Roman"/>
          <w:sz w:val="26"/>
          <w:szCs w:val="26"/>
          <w:lang w:eastAsia="ru-RU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где M</w:t>
      </w:r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 относится к </w:t>
      </w:r>
      <w:proofErr w:type="spellStart"/>
      <w:r w:rsidRPr="004446ED">
        <w:rPr>
          <w:rFonts w:ascii="Times New Roman" w:hAnsi="Times New Roman"/>
          <w:sz w:val="26"/>
          <w:szCs w:val="26"/>
        </w:rPr>
        <w:t>несольватированному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катиону, такому как H</w:t>
      </w:r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</w:rPr>
        <w:t>Li</w:t>
      </w:r>
      <w:proofErr w:type="spellEnd"/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</w:rPr>
        <w:t>Na</w:t>
      </w:r>
      <w:proofErr w:type="spellEnd"/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[16]. 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Этот упрощенный механизм </w:t>
      </w:r>
      <w:proofErr w:type="spellStart"/>
      <w:r w:rsidRPr="004446ED">
        <w:rPr>
          <w:rFonts w:ascii="Times New Roman" w:hAnsi="Times New Roman"/>
          <w:sz w:val="26"/>
          <w:szCs w:val="26"/>
        </w:rPr>
        <w:t>интеркаляции</w:t>
      </w:r>
      <w:proofErr w:type="spellEnd"/>
      <w:r w:rsidRPr="004446ED">
        <w:rPr>
          <w:rFonts w:ascii="Times New Roman" w:hAnsi="Times New Roman"/>
          <w:sz w:val="26"/>
          <w:szCs w:val="26"/>
        </w:rPr>
        <w:t>/</w:t>
      </w:r>
      <w:proofErr w:type="spellStart"/>
      <w:r w:rsidRPr="004446ED">
        <w:rPr>
          <w:rFonts w:ascii="Times New Roman" w:hAnsi="Times New Roman"/>
          <w:sz w:val="26"/>
          <w:szCs w:val="26"/>
        </w:rPr>
        <w:t>деинтеркаляции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основан на процессе компенсации заряда катионами. При приложении отрицательного напряжения на слой </w:t>
      </w:r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WO</w:t>
      </w:r>
      <w:r w:rsidRPr="004446ED">
        <w:rPr>
          <w:rFonts w:ascii="Times New Roman" w:eastAsia="AdvOT999035f4" w:hAnsi="Times New Roman"/>
          <w:sz w:val="26"/>
          <w:szCs w:val="26"/>
          <w:vertAlign w:val="subscript"/>
          <w:lang w:eastAsia="ru-RU"/>
        </w:rPr>
        <w:t xml:space="preserve">3 </w:t>
      </w:r>
      <w:r w:rsidRPr="004446ED">
        <w:rPr>
          <w:rFonts w:ascii="Times New Roman" w:hAnsi="Times New Roman"/>
          <w:sz w:val="26"/>
          <w:szCs w:val="26"/>
        </w:rPr>
        <w:t>вводятся электроны и катионы, и электроны восстанавливают ионы W</w:t>
      </w:r>
      <w:r w:rsidRPr="004446ED">
        <w:rPr>
          <w:rFonts w:ascii="Times New Roman" w:hAnsi="Times New Roman"/>
          <w:sz w:val="26"/>
          <w:szCs w:val="26"/>
          <w:vertAlign w:val="superscript"/>
        </w:rPr>
        <w:t>6+</w:t>
      </w:r>
      <w:r w:rsidRPr="004446ED">
        <w:rPr>
          <w:rFonts w:ascii="Times New Roman" w:hAnsi="Times New Roman"/>
          <w:sz w:val="26"/>
          <w:szCs w:val="26"/>
        </w:rPr>
        <w:t xml:space="preserve"> до W</w:t>
      </w:r>
      <w:r w:rsidRPr="004446ED">
        <w:rPr>
          <w:rFonts w:ascii="Times New Roman" w:hAnsi="Times New Roman"/>
          <w:sz w:val="26"/>
          <w:szCs w:val="26"/>
          <w:vertAlign w:val="superscript"/>
        </w:rPr>
        <w:t>5+</w:t>
      </w:r>
      <w:r w:rsidRPr="004446ED">
        <w:rPr>
          <w:rFonts w:ascii="Times New Roman" w:hAnsi="Times New Roman"/>
          <w:sz w:val="26"/>
          <w:szCs w:val="26"/>
        </w:rPr>
        <w:t>, при приложении положительного напряжения выделяются электроны и катионы, а ионы W</w:t>
      </w:r>
      <w:r w:rsidRPr="004446ED">
        <w:rPr>
          <w:rFonts w:ascii="Times New Roman" w:hAnsi="Times New Roman"/>
          <w:sz w:val="26"/>
          <w:szCs w:val="26"/>
          <w:vertAlign w:val="superscript"/>
        </w:rPr>
        <w:t>5+</w:t>
      </w:r>
      <w:r w:rsidRPr="004446ED">
        <w:rPr>
          <w:rFonts w:ascii="Times New Roman" w:hAnsi="Times New Roman"/>
          <w:sz w:val="26"/>
          <w:szCs w:val="26"/>
        </w:rPr>
        <w:t xml:space="preserve"> окисляются до W</w:t>
      </w:r>
      <w:r w:rsidRPr="004446ED">
        <w:rPr>
          <w:rFonts w:ascii="Times New Roman" w:hAnsi="Times New Roman"/>
          <w:sz w:val="26"/>
          <w:szCs w:val="26"/>
          <w:vertAlign w:val="superscript"/>
        </w:rPr>
        <w:t>6+</w:t>
      </w:r>
      <w:r w:rsidRPr="004446ED">
        <w:rPr>
          <w:rFonts w:ascii="Times New Roman" w:hAnsi="Times New Roman"/>
          <w:sz w:val="26"/>
          <w:szCs w:val="26"/>
        </w:rPr>
        <w:t xml:space="preserve">. Интегральная плотность катодного тока во времени равна количеству катионов, </w:t>
      </w:r>
      <w:proofErr w:type="spellStart"/>
      <w:r w:rsidRPr="004446ED">
        <w:rPr>
          <w:rFonts w:ascii="Times New Roman" w:hAnsi="Times New Roman"/>
          <w:sz w:val="26"/>
          <w:szCs w:val="26"/>
        </w:rPr>
        <w:t>интеркалированных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 образованием вольфрамовой бронзы </w:t>
      </w:r>
      <w:proofErr w:type="spellStart"/>
      <w:r w:rsidRPr="004446ED">
        <w:rPr>
          <w:rFonts w:ascii="Times New Roman" w:hAnsi="Times New Roman"/>
          <w:sz w:val="26"/>
          <w:szCs w:val="26"/>
        </w:rPr>
        <w:t>M</w:t>
      </w:r>
      <w:r w:rsidRPr="004446ED">
        <w:rPr>
          <w:rFonts w:ascii="Times New Roman" w:hAnsi="Times New Roman"/>
          <w:sz w:val="26"/>
          <w:szCs w:val="26"/>
          <w:vertAlign w:val="subscript"/>
        </w:rPr>
        <w:t>x</w:t>
      </w:r>
      <w:proofErr w:type="spellEnd"/>
      <w:r w:rsidRPr="004446ED">
        <w:rPr>
          <w:rFonts w:ascii="Times New Roman" w:eastAsia="AdvOT999035f4" w:hAnsi="Times New Roman"/>
          <w:sz w:val="26"/>
          <w:szCs w:val="26"/>
          <w:lang w:val="en-US" w:eastAsia="ru-RU"/>
        </w:rPr>
        <w:t>WO</w:t>
      </w:r>
      <w:r w:rsidRPr="004446ED">
        <w:rPr>
          <w:rFonts w:ascii="Times New Roman" w:eastAsia="AdvOT999035f4" w:hAnsi="Times New Roman"/>
          <w:sz w:val="26"/>
          <w:szCs w:val="26"/>
          <w:vertAlign w:val="subscript"/>
          <w:lang w:eastAsia="ru-RU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(уравнение (4)), что указывает на то, что более высокая плотность тока означает более быструю кинетику </w:t>
      </w:r>
      <w:proofErr w:type="spellStart"/>
      <w:r w:rsidRPr="004446ED">
        <w:rPr>
          <w:rFonts w:ascii="Times New Roman" w:hAnsi="Times New Roman"/>
          <w:sz w:val="26"/>
          <w:szCs w:val="26"/>
        </w:rPr>
        <w:t>интеркаляции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катионов. Однако эта упрощенная схема не учитывает (i) эффект ионной сольватации, (</w:t>
      </w:r>
      <w:proofErr w:type="spellStart"/>
      <w:r w:rsidRPr="004446ED">
        <w:rPr>
          <w:rFonts w:ascii="Times New Roman" w:hAnsi="Times New Roman"/>
          <w:sz w:val="26"/>
          <w:szCs w:val="26"/>
        </w:rPr>
        <w:t>ii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) возможное присутствие более чем одного вида ионов, которое может </w:t>
      </w:r>
      <w:r w:rsidRPr="004446ED">
        <w:rPr>
          <w:rFonts w:ascii="Times New Roman" w:hAnsi="Times New Roman"/>
          <w:sz w:val="26"/>
          <w:szCs w:val="26"/>
        </w:rPr>
        <w:lastRenderedPageBreak/>
        <w:t>благоприятствовать/нарушать кинетику заряда/разряда, и (</w:t>
      </w:r>
      <w:proofErr w:type="spellStart"/>
      <w:r w:rsidRPr="004446ED">
        <w:rPr>
          <w:rFonts w:ascii="Times New Roman" w:hAnsi="Times New Roman"/>
          <w:sz w:val="26"/>
          <w:szCs w:val="26"/>
        </w:rPr>
        <w:t>iii</w:t>
      </w:r>
      <w:proofErr w:type="spellEnd"/>
      <w:r w:rsidRPr="004446ED">
        <w:rPr>
          <w:rFonts w:ascii="Times New Roman" w:hAnsi="Times New Roman"/>
          <w:sz w:val="26"/>
          <w:szCs w:val="26"/>
        </w:rPr>
        <w:t>) влияние свободных молекул электролита, которые могут косвенно взаимодействовать с пористыми электродами [17].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Интеркаляция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водорода в объем оксида вольфрама приводит к образованию вольфрамовой бронзы H</w:t>
      </w:r>
      <w:r w:rsidRPr="004446ED">
        <w:rPr>
          <w:rFonts w:ascii="Times New Roman" w:hAnsi="Times New Roman"/>
          <w:sz w:val="26"/>
          <w:szCs w:val="26"/>
          <w:vertAlign w:val="subscript"/>
        </w:rPr>
        <w:t>x</w:t>
      </w:r>
      <w:r w:rsidRPr="004446ED">
        <w:rPr>
          <w:rFonts w:ascii="Times New Roman" w:hAnsi="Times New Roman"/>
          <w:sz w:val="26"/>
          <w:szCs w:val="26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со структурной симметрией в зависимости от количества </w:t>
      </w:r>
      <w:proofErr w:type="spellStart"/>
      <w:r w:rsidRPr="004446ED">
        <w:rPr>
          <w:rFonts w:ascii="Times New Roman" w:hAnsi="Times New Roman"/>
          <w:sz w:val="26"/>
          <w:szCs w:val="26"/>
        </w:rPr>
        <w:t>интеркалированного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водорода. А именно, тетрагональная H</w:t>
      </w:r>
      <w:r w:rsidRPr="004446ED">
        <w:rPr>
          <w:rFonts w:ascii="Times New Roman" w:hAnsi="Times New Roman"/>
          <w:sz w:val="26"/>
          <w:szCs w:val="26"/>
          <w:vertAlign w:val="subscript"/>
        </w:rPr>
        <w:t>x</w:t>
      </w:r>
      <w:r w:rsidRPr="004446ED">
        <w:rPr>
          <w:rFonts w:ascii="Times New Roman" w:hAnsi="Times New Roman"/>
          <w:sz w:val="26"/>
          <w:szCs w:val="26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-бронза образуется при x = 0,23-0,25. Нагрев тетрагональной H</w:t>
      </w:r>
      <w:r w:rsidRPr="004446ED">
        <w:rPr>
          <w:rFonts w:ascii="Times New Roman" w:hAnsi="Times New Roman"/>
          <w:sz w:val="26"/>
          <w:szCs w:val="26"/>
          <w:vertAlign w:val="subscript"/>
        </w:rPr>
        <w:t>x</w:t>
      </w:r>
      <w:r w:rsidRPr="004446ED">
        <w:rPr>
          <w:rFonts w:ascii="Times New Roman" w:hAnsi="Times New Roman"/>
          <w:sz w:val="26"/>
          <w:szCs w:val="26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-бронзы в потоке водорода индуцирует превращение в моноклинную фазу при 300°С [18].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bidi="he-IL"/>
        </w:rPr>
        <w:t>Электрохимические с</w:t>
      </w:r>
      <w:r w:rsidRPr="004446ED">
        <w:rPr>
          <w:rFonts w:ascii="Times New Roman" w:hAnsi="Times New Roman"/>
          <w:sz w:val="26"/>
          <w:szCs w:val="26"/>
        </w:rPr>
        <w:t xml:space="preserve">войства пленок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в значительной степени зависят от кристаллической структуры, которая, в свою очередь, влияет на процессы электронно-ионного транспорта во время электрохимических реакций. Кристаллической структурой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можно управлять с помощью различных методов синтеза или процессов осаждения. Существует несколько методов, которые могут быть использованы для изготовления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-электродов, в том числе напыление,</w:t>
      </w:r>
      <w:r w:rsidRPr="004446ED">
        <w:rPr>
          <w:rFonts w:ascii="Times New Roman" w:hAnsi="Times New Roman"/>
          <w:color w:val="000000"/>
          <w:sz w:val="26"/>
          <w:szCs w:val="26"/>
        </w:rPr>
        <w:t xml:space="preserve"> испарение, химическое осаждение, золь-гель, импульсное лазерное нанесение,</w:t>
      </w:r>
      <w:r w:rsidRPr="004446E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и различные электрохимические методы (</w:t>
      </w:r>
      <w:proofErr w:type="spellStart"/>
      <w:r w:rsidRPr="004446ED">
        <w:rPr>
          <w:rFonts w:ascii="Times New Roman" w:hAnsi="Times New Roman"/>
          <w:sz w:val="26"/>
          <w:szCs w:val="26"/>
          <w:lang w:eastAsia="ru-RU"/>
        </w:rPr>
        <w:t>потенциодинамические</w:t>
      </w:r>
      <w:proofErr w:type="spellEnd"/>
      <w:r w:rsidRPr="004446ED">
        <w:rPr>
          <w:rFonts w:ascii="Times New Roman" w:hAnsi="Times New Roman"/>
          <w:sz w:val="26"/>
          <w:szCs w:val="26"/>
          <w:lang w:eastAsia="ru-RU"/>
        </w:rPr>
        <w:t>, импульсные и т.д.).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color w:val="000000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446ED">
        <w:rPr>
          <w:rFonts w:ascii="Times New Roman" w:hAnsi="Times New Roman"/>
          <w:color w:val="000000"/>
          <w:sz w:val="28"/>
          <w:szCs w:val="26"/>
        </w:rPr>
        <w:t xml:space="preserve">1.2.2. Емкостные свойства </w:t>
      </w:r>
      <w:r w:rsidRPr="004446ED">
        <w:rPr>
          <w:rFonts w:ascii="Times New Roman" w:hAnsi="Times New Roman"/>
          <w:sz w:val="28"/>
          <w:szCs w:val="26"/>
          <w:lang w:val="en-US"/>
        </w:rPr>
        <w:t>WO</w:t>
      </w:r>
      <w:r w:rsidRPr="004446ED">
        <w:rPr>
          <w:rFonts w:ascii="Times New Roman" w:hAnsi="Times New Roman"/>
          <w:sz w:val="28"/>
          <w:szCs w:val="26"/>
          <w:vertAlign w:val="subscript"/>
        </w:rPr>
        <w:t>3</w:t>
      </w:r>
      <w:r w:rsidRPr="004446ED">
        <w:rPr>
          <w:rFonts w:ascii="Times New Roman" w:hAnsi="Times New Roman"/>
          <w:sz w:val="28"/>
          <w:szCs w:val="26"/>
        </w:rPr>
        <w:t xml:space="preserve"> </w:t>
      </w:r>
    </w:p>
    <w:p w:rsidR="003724C2" w:rsidRPr="004446ED" w:rsidRDefault="003724C2" w:rsidP="004446ED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Емкостные свойства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основаны на способности осуществлять перенос электрона и протона, вследствие очень быстрой электрохимической перезарядки оксида с образованием высоко проводящих нестехиометрических оксидов по уравнению (4).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Важным преимуществом пленок оксида вольфрама, является широкий интервал потенциалов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-перехода W</w:t>
      </w:r>
      <w:r w:rsidRPr="004446ED">
        <w:rPr>
          <w:rFonts w:ascii="Times New Roman" w:hAnsi="Times New Roman"/>
          <w:sz w:val="26"/>
          <w:szCs w:val="26"/>
          <w:vertAlign w:val="superscript"/>
        </w:rPr>
        <w:t>(VI)</w:t>
      </w:r>
      <w:r w:rsidRPr="004446ED">
        <w:rPr>
          <w:rFonts w:ascii="Times New Roman" w:hAnsi="Times New Roman"/>
          <w:sz w:val="26"/>
          <w:szCs w:val="26"/>
        </w:rPr>
        <w:t>/W</w:t>
      </w:r>
      <w:r w:rsidRPr="004446ED">
        <w:rPr>
          <w:rFonts w:ascii="Times New Roman" w:hAnsi="Times New Roman"/>
          <w:sz w:val="26"/>
          <w:szCs w:val="26"/>
          <w:vertAlign w:val="superscript"/>
        </w:rPr>
        <w:t>(V)</w:t>
      </w:r>
      <w:r w:rsidRPr="004446ED">
        <w:rPr>
          <w:rFonts w:ascii="Times New Roman" w:hAnsi="Times New Roman"/>
          <w:sz w:val="26"/>
          <w:szCs w:val="26"/>
        </w:rPr>
        <w:t xml:space="preserve">. Привлекательна их хорошая циклическая стабильность и устойчивость к воздействию окружающей среды. Повышенная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в кислых средах объясняется образованием вольфрамовой бронзы (</w:t>
      </w:r>
      <w:proofErr w:type="spellStart"/>
      <w:r w:rsidRPr="004446ED">
        <w:rPr>
          <w:rFonts w:ascii="Times New Roman" w:hAnsi="Times New Roman"/>
          <w:sz w:val="26"/>
          <w:szCs w:val="26"/>
          <w:lang w:val="de-DE"/>
        </w:rPr>
        <w:t>H</w:t>
      </w:r>
      <w:r w:rsidRPr="004446ED">
        <w:rPr>
          <w:rFonts w:ascii="Times New Roman" w:hAnsi="Times New Roman"/>
          <w:sz w:val="26"/>
          <w:szCs w:val="26"/>
          <w:vertAlign w:val="subscript"/>
          <w:lang w:val="de-DE"/>
        </w:rPr>
        <w:t>x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), поддерживаемой захватом / отрывом </w:t>
      </w:r>
      <w:r w:rsidRPr="004446ED">
        <w:rPr>
          <w:rFonts w:ascii="Times New Roman" w:hAnsi="Times New Roman"/>
          <w:sz w:val="26"/>
          <w:szCs w:val="26"/>
          <w:lang w:val="de-DE"/>
        </w:rPr>
        <w:t>H</w:t>
      </w:r>
      <w:r w:rsidRPr="004446ED">
        <w:rPr>
          <w:rFonts w:ascii="Times New Roman" w:hAnsi="Times New Roman"/>
          <w:sz w:val="26"/>
          <w:szCs w:val="26"/>
          <w:vertAlign w:val="superscript"/>
        </w:rPr>
        <w:t>+</w:t>
      </w:r>
      <w:r w:rsidRPr="004446ED">
        <w:rPr>
          <w:rFonts w:ascii="Times New Roman" w:hAnsi="Times New Roman"/>
          <w:sz w:val="26"/>
          <w:szCs w:val="26"/>
        </w:rPr>
        <w:t xml:space="preserve"> в качестве компенсации заряда во время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>-восстановительного процесса (</w:t>
      </w:r>
      <w:r w:rsidRPr="004446ED">
        <w:rPr>
          <w:rFonts w:ascii="Times New Roman" w:hAnsi="Times New Roman"/>
          <w:sz w:val="26"/>
          <w:szCs w:val="26"/>
          <w:lang w:val="de-DE"/>
        </w:rPr>
        <w:t>W</w:t>
      </w:r>
      <w:r w:rsidRPr="004446ED">
        <w:rPr>
          <w:rFonts w:ascii="Times New Roman" w:hAnsi="Times New Roman"/>
          <w:sz w:val="26"/>
          <w:szCs w:val="26"/>
          <w:vertAlign w:val="superscript"/>
        </w:rPr>
        <w:t>6+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de-DE"/>
        </w:rPr>
        <w:t>W</w:t>
      </w:r>
      <w:r w:rsidRPr="004446ED">
        <w:rPr>
          <w:rFonts w:ascii="Times New Roman" w:hAnsi="Times New Roman"/>
          <w:sz w:val="26"/>
          <w:szCs w:val="26"/>
          <w:vertAlign w:val="superscript"/>
        </w:rPr>
        <w:t>5+</w:t>
      </w:r>
      <w:r w:rsidRPr="004446ED">
        <w:rPr>
          <w:rFonts w:ascii="Times New Roman" w:hAnsi="Times New Roman"/>
          <w:sz w:val="26"/>
          <w:szCs w:val="26"/>
        </w:rPr>
        <w:t>) [19].</w:t>
      </w:r>
    </w:p>
    <w:p w:rsidR="003724C2" w:rsidRPr="004446ED" w:rsidRDefault="003724C2" w:rsidP="004446ED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Хотя кристаллический оксид вольфрама имеет низкую емкость,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аморфного оксида вольфрама может достигать 231 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. Более глубокое понимание </w:t>
      </w:r>
      <w:proofErr w:type="spellStart"/>
      <w:r w:rsidRPr="004446ED">
        <w:rPr>
          <w:rFonts w:ascii="Times New Roman" w:hAnsi="Times New Roman"/>
          <w:sz w:val="26"/>
          <w:szCs w:val="26"/>
        </w:rPr>
        <w:lastRenderedPageBreak/>
        <w:t>псевдоёмкости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необходимо для разработки «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суперконденсаторов» с лучшей производительностью.</w:t>
      </w:r>
    </w:p>
    <w:p w:rsidR="003724C2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Исследования в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области суперконденсаторов </w:t>
      </w:r>
      <w:r w:rsidRPr="004446ED">
        <w:rPr>
          <w:rFonts w:ascii="Times New Roman" w:hAnsi="Times New Roman"/>
          <w:sz w:val="26"/>
          <w:szCs w:val="26"/>
        </w:rPr>
        <w:t xml:space="preserve">в основном были сосредоточены на выявлении взаимосвязи между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емкостными характеристиками </w:t>
      </w:r>
      <w:r w:rsidRPr="004446ED">
        <w:rPr>
          <w:rFonts w:ascii="Times New Roman" w:hAnsi="Times New Roman"/>
          <w:sz w:val="26"/>
          <w:szCs w:val="26"/>
        </w:rPr>
        <w:t xml:space="preserve">и структурой оксида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вольфрама.</w:t>
      </w:r>
      <w:r w:rsidRPr="004446ED">
        <w:rPr>
          <w:rFonts w:ascii="Times New Roman" w:hAnsi="Times New Roman"/>
          <w:sz w:val="26"/>
          <w:szCs w:val="26"/>
        </w:rPr>
        <w:t xml:space="preserve"> Например, десятикратное увеличение удельной емкости достигалось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при синтезе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нанопористых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структур и было связано с большей степенью проникновения электролита в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наноструктуры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ростом активной площади поверхности, участвующей в накоплении </w:t>
      </w:r>
      <w:r w:rsidRPr="004446ED">
        <w:rPr>
          <w:rFonts w:ascii="Times New Roman" w:hAnsi="Times New Roman"/>
          <w:sz w:val="26"/>
          <w:szCs w:val="26"/>
          <w:lang w:bidi="he-IL"/>
        </w:rPr>
        <w:t>заряда [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20].</w:t>
      </w:r>
      <w:r w:rsidRPr="004446ED">
        <w:rPr>
          <w:rFonts w:ascii="Times New Roman" w:hAnsi="Times New Roman"/>
          <w:sz w:val="26"/>
          <w:szCs w:val="26"/>
        </w:rPr>
        <w:t xml:space="preserve"> Также было обнаружено увеличение способности хранения заряда 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путем получения кристаллических сетей с точным упорядочением, как показано для гексагональной 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(</w:t>
      </w:r>
      <w:r w:rsidRPr="004446ED">
        <w:rPr>
          <w:rFonts w:ascii="Times New Roman" w:hAnsi="Times New Roman"/>
          <w:sz w:val="26"/>
          <w:szCs w:val="26"/>
          <w:lang w:val="de-DE"/>
        </w:rPr>
        <w:t>h</w:t>
      </w:r>
      <w:r w:rsidRPr="004446ED">
        <w:rPr>
          <w:rFonts w:ascii="Times New Roman" w:hAnsi="Times New Roman"/>
          <w:sz w:val="26"/>
          <w:szCs w:val="26"/>
        </w:rPr>
        <w:t>-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) [21]. Примеры значений полученных емкостей представлены в Таблице 1.</w:t>
      </w:r>
    </w:p>
    <w:p w:rsidR="00F01AD8" w:rsidRDefault="00F01AD8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F01AD8" w:rsidRPr="004446ED" w:rsidRDefault="00F01AD8" w:rsidP="00F01AD8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i/>
          <w:sz w:val="26"/>
          <w:szCs w:val="26"/>
          <w:lang w:bidi="he-IL"/>
        </w:rPr>
        <w:t xml:space="preserve">Таблица 1. Удельные емкости </w:t>
      </w:r>
      <w:r w:rsidRPr="004446ED">
        <w:rPr>
          <w:rFonts w:ascii="Times New Roman" w:hAnsi="Times New Roman"/>
          <w:i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i/>
          <w:sz w:val="26"/>
          <w:szCs w:val="26"/>
        </w:rPr>
        <w:t xml:space="preserve"> по литературным данным.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10"/>
        <w:gridCol w:w="2758"/>
        <w:gridCol w:w="1992"/>
        <w:gridCol w:w="1594"/>
      </w:tblGrid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 xml:space="preserve">Метод синтеза </w:t>
            </w:r>
            <w:r w:rsidRPr="004446ED">
              <w:rPr>
                <w:rFonts w:ascii="Times New Roman" w:hAnsi="Times New Roman"/>
                <w:sz w:val="26"/>
                <w:szCs w:val="26"/>
                <w:lang w:val="de-DE"/>
              </w:rPr>
              <w:t>WO</w:t>
            </w:r>
            <w:r w:rsidRPr="004446ED">
              <w:rPr>
                <w:rFonts w:ascii="Times New Roman" w:hAnsi="Times New Roman"/>
                <w:sz w:val="26"/>
                <w:szCs w:val="26"/>
                <w:vertAlign w:val="subscript"/>
              </w:rPr>
              <w:t>3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Метод определения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Удельная ёмкость, мФ/см</w:t>
            </w:r>
            <w:r w:rsidRPr="004446ED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 xml:space="preserve">Ссылка </w:t>
            </w:r>
          </w:p>
        </w:tc>
      </w:tr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Метод распыления раствора на поверхность подложек (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spin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-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coating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ЦВА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0,09-0,24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[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22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]</w:t>
            </w:r>
          </w:p>
        </w:tc>
      </w:tr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Золь-гель синтез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ЦВА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[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2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2]</w:t>
            </w:r>
          </w:p>
        </w:tc>
      </w:tr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Осаждение из химической ванны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ЦВА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[23]</w:t>
            </w:r>
          </w:p>
        </w:tc>
      </w:tr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Осаждение из химической ванны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Гальваностатический заряд/разряд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2,8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[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2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3]</w:t>
            </w:r>
          </w:p>
        </w:tc>
      </w:tr>
      <w:tr w:rsidR="003724C2" w:rsidRPr="004446ED" w:rsidTr="00C65CE1">
        <w:tc>
          <w:tcPr>
            <w:tcW w:w="3510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4446ED">
              <w:rPr>
                <w:rFonts w:ascii="Times New Roman" w:hAnsi="Times New Roman"/>
                <w:sz w:val="26"/>
                <w:szCs w:val="26"/>
              </w:rPr>
              <w:t>Сольвотермальный</w:t>
            </w:r>
            <w:proofErr w:type="spellEnd"/>
            <w:r w:rsidRPr="004446ED">
              <w:rPr>
                <w:rFonts w:ascii="Times New Roman" w:hAnsi="Times New Roman"/>
                <w:sz w:val="26"/>
                <w:szCs w:val="26"/>
              </w:rPr>
              <w:t xml:space="preserve"> синтез</w:t>
            </w:r>
          </w:p>
        </w:tc>
        <w:tc>
          <w:tcPr>
            <w:tcW w:w="2758" w:type="dxa"/>
          </w:tcPr>
          <w:p w:rsidR="003724C2" w:rsidRPr="004446ED" w:rsidRDefault="003724C2" w:rsidP="004446ED"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Гальваностатический заряд/разряд</w:t>
            </w:r>
          </w:p>
        </w:tc>
        <w:tc>
          <w:tcPr>
            <w:tcW w:w="1992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46ED">
              <w:rPr>
                <w:rFonts w:ascii="Times New Roman" w:hAnsi="Times New Roman"/>
                <w:sz w:val="26"/>
                <w:szCs w:val="26"/>
              </w:rPr>
              <w:t>17,5-25</w:t>
            </w:r>
          </w:p>
        </w:tc>
        <w:tc>
          <w:tcPr>
            <w:tcW w:w="1594" w:type="dxa"/>
          </w:tcPr>
          <w:p w:rsidR="003724C2" w:rsidRPr="004446ED" w:rsidRDefault="003724C2" w:rsidP="004446ED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[</w:t>
            </w:r>
            <w:r w:rsidRPr="004446ED">
              <w:rPr>
                <w:rFonts w:ascii="Times New Roman" w:hAnsi="Times New Roman"/>
                <w:sz w:val="26"/>
                <w:szCs w:val="26"/>
              </w:rPr>
              <w:t>24</w:t>
            </w:r>
            <w:r w:rsidRPr="004446ED">
              <w:rPr>
                <w:rFonts w:ascii="Times New Roman" w:hAnsi="Times New Roman"/>
                <w:sz w:val="26"/>
                <w:szCs w:val="26"/>
                <w:lang w:val="en-US"/>
              </w:rPr>
              <w:t>]</w:t>
            </w:r>
          </w:p>
        </w:tc>
      </w:tr>
    </w:tbl>
    <w:p w:rsidR="003724C2" w:rsidRDefault="003724C2" w:rsidP="004446E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6"/>
          <w:szCs w:val="26"/>
          <w:lang w:bidi="he-IL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lastRenderedPageBreak/>
        <w:t xml:space="preserve">Как можно видеть из таблицы, полученные емкости сильно различаются. Это связано как с разными методами синтеза пленок, так и с использовавшимся методом определения емкости. Для определения емкости нет общепринятого подхода, однако анализ кривых заряда-разряда по сравнению с ЦВА считается более надежным методом для этой цели. [25].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Емкостные характеристики пленки оксида вольфрама зависит от толщины. В частности, пленка из оксида вольфрама толщиной 100 </w:t>
      </w:r>
      <w:proofErr w:type="spellStart"/>
      <w:r w:rsidRPr="004446ED">
        <w:rPr>
          <w:rFonts w:ascii="Times New Roman" w:hAnsi="Times New Roman"/>
          <w:sz w:val="26"/>
          <w:szCs w:val="26"/>
        </w:rPr>
        <w:t>нм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обладает высокой емкостью заряда при высоких скоростях перезарядки, при этом почти 242,1 Кл/г обратимо накапливается за 6 с. На пленке оксида вольфрама толщиной 100 </w:t>
      </w:r>
      <w:proofErr w:type="spellStart"/>
      <w:r w:rsidRPr="004446ED">
        <w:rPr>
          <w:rFonts w:ascii="Times New Roman" w:hAnsi="Times New Roman"/>
          <w:sz w:val="26"/>
          <w:szCs w:val="26"/>
        </w:rPr>
        <w:t>нм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накопление заряда происходит главным образом благодаря емкостным эффектам (включая как емкость электрического двойного слоя, так и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). Например, при скорости сканирования 5 мВ/с более 78% накопленного заряда объясняется емкостными эффектами, согласно анализу ЦВА. Кроме того,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псевдоемкостью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объяснены около 70% заряда на основе анализа спектров электрохимического импеданса. [26]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AdvOT999035f4" w:hAnsi="Times New Roman"/>
          <w:sz w:val="28"/>
          <w:szCs w:val="26"/>
        </w:rPr>
      </w:pPr>
      <w:r w:rsidRPr="004446ED">
        <w:rPr>
          <w:rFonts w:ascii="Times New Roman" w:eastAsia="AdvOT999035f4" w:hAnsi="Times New Roman"/>
          <w:sz w:val="28"/>
          <w:szCs w:val="26"/>
        </w:rPr>
        <w:t xml:space="preserve">1.2.3. Электрохимические способы синтеза </w:t>
      </w:r>
      <w:r w:rsidRPr="004446ED">
        <w:rPr>
          <w:rFonts w:ascii="Times New Roman" w:eastAsia="AdvOT999035f4" w:hAnsi="Times New Roman"/>
          <w:sz w:val="28"/>
          <w:szCs w:val="26"/>
          <w:lang w:val="en-US"/>
        </w:rPr>
        <w:t>WO</w:t>
      </w:r>
      <w:r w:rsidRPr="004446ED">
        <w:rPr>
          <w:rFonts w:ascii="Times New Roman" w:eastAsia="AdvOT999035f4" w:hAnsi="Times New Roman"/>
          <w:sz w:val="28"/>
          <w:szCs w:val="26"/>
          <w:vertAlign w:val="subscript"/>
        </w:rPr>
        <w:t>3</w:t>
      </w:r>
    </w:p>
    <w:p w:rsidR="003724C2" w:rsidRPr="004446ED" w:rsidRDefault="003724C2" w:rsidP="004446ED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Электроосаждение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из метастабильных кислых растворов </w:t>
      </w:r>
      <w:proofErr w:type="spellStart"/>
      <w:r w:rsidRPr="004446ED">
        <w:rPr>
          <w:rFonts w:ascii="Times New Roman" w:hAnsi="Times New Roman"/>
          <w:sz w:val="26"/>
          <w:szCs w:val="26"/>
        </w:rPr>
        <w:t>изополивольфраматов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представляет собой эффективный способ изготовления </w:t>
      </w:r>
      <w:proofErr w:type="spellStart"/>
      <w:r w:rsidRPr="004446ED">
        <w:rPr>
          <w:rFonts w:ascii="Times New Roman" w:hAnsi="Times New Roman"/>
          <w:sz w:val="26"/>
          <w:szCs w:val="26"/>
        </w:rPr>
        <w:t>высокообратимых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проводящих оксидов [27]. Осаждение происходит из-за уменьшения растворимости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поливольфрамата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 результате частичного восстановления </w:t>
      </w:r>
      <w:r w:rsidRPr="004446ED">
        <w:rPr>
          <w:rFonts w:ascii="Times New Roman" w:hAnsi="Times New Roman"/>
          <w:sz w:val="26"/>
          <w:szCs w:val="26"/>
          <w:lang w:val="en-US"/>
        </w:rPr>
        <w:t>W</w:t>
      </w:r>
      <w:r w:rsidRPr="004446ED">
        <w:rPr>
          <w:rFonts w:ascii="Times New Roman" w:hAnsi="Times New Roman"/>
          <w:sz w:val="26"/>
          <w:szCs w:val="26"/>
        </w:rPr>
        <w:t>(</w:t>
      </w:r>
      <w:r w:rsidRPr="004446ED">
        <w:rPr>
          <w:rFonts w:ascii="Times New Roman" w:hAnsi="Times New Roman"/>
          <w:sz w:val="26"/>
          <w:szCs w:val="26"/>
          <w:lang w:val="en-US"/>
        </w:rPr>
        <w:t>VI</w:t>
      </w:r>
      <w:r w:rsidRPr="004446ED">
        <w:rPr>
          <w:rFonts w:ascii="Times New Roman" w:hAnsi="Times New Roman"/>
          <w:sz w:val="26"/>
          <w:szCs w:val="26"/>
        </w:rPr>
        <w:t xml:space="preserve">). </w:t>
      </w:r>
      <w:proofErr w:type="spellStart"/>
      <w:r w:rsidRPr="004446ED">
        <w:rPr>
          <w:rFonts w:ascii="Times New Roman" w:hAnsi="Times New Roman"/>
          <w:sz w:val="26"/>
          <w:szCs w:val="26"/>
        </w:rPr>
        <w:t>Оксигидроксид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содержащий, как </w:t>
      </w:r>
      <w:r w:rsidRPr="004446ED">
        <w:rPr>
          <w:rFonts w:ascii="Times New Roman" w:hAnsi="Times New Roman"/>
          <w:sz w:val="26"/>
          <w:szCs w:val="26"/>
          <w:lang w:val="en-US"/>
        </w:rPr>
        <w:t>W</w:t>
      </w:r>
      <w:r w:rsidRPr="004446ED">
        <w:rPr>
          <w:rFonts w:ascii="Times New Roman" w:hAnsi="Times New Roman"/>
          <w:sz w:val="26"/>
          <w:szCs w:val="26"/>
        </w:rPr>
        <w:t>(</w:t>
      </w:r>
      <w:r w:rsidRPr="004446ED">
        <w:rPr>
          <w:rFonts w:ascii="Times New Roman" w:hAnsi="Times New Roman"/>
          <w:sz w:val="26"/>
          <w:szCs w:val="26"/>
          <w:lang w:val="en-US"/>
        </w:rPr>
        <w:t>VI</w:t>
      </w:r>
      <w:r w:rsidRPr="004446ED">
        <w:rPr>
          <w:rFonts w:ascii="Times New Roman" w:hAnsi="Times New Roman"/>
          <w:sz w:val="26"/>
          <w:szCs w:val="26"/>
        </w:rPr>
        <w:t xml:space="preserve">), так и </w:t>
      </w:r>
      <w:r w:rsidRPr="004446ED">
        <w:rPr>
          <w:rFonts w:ascii="Times New Roman" w:hAnsi="Times New Roman"/>
          <w:sz w:val="26"/>
          <w:szCs w:val="26"/>
          <w:lang w:val="en-US"/>
        </w:rPr>
        <w:t>W</w:t>
      </w:r>
      <w:r w:rsidRPr="004446ED">
        <w:rPr>
          <w:rFonts w:ascii="Times New Roman" w:hAnsi="Times New Roman"/>
          <w:sz w:val="26"/>
          <w:szCs w:val="26"/>
        </w:rPr>
        <w:t>(</w:t>
      </w:r>
      <w:r w:rsidRPr="004446ED">
        <w:rPr>
          <w:rFonts w:ascii="Times New Roman" w:hAnsi="Times New Roman"/>
          <w:sz w:val="26"/>
          <w:szCs w:val="26"/>
          <w:lang w:val="en-US"/>
        </w:rPr>
        <w:t>V</w:t>
      </w:r>
      <w:r w:rsidRPr="004446ED">
        <w:rPr>
          <w:rFonts w:ascii="Times New Roman" w:hAnsi="Times New Roman"/>
          <w:sz w:val="26"/>
          <w:szCs w:val="26"/>
        </w:rPr>
        <w:t xml:space="preserve">), может осаждаться на проводящей подложке из перенасыщенного </w:t>
      </w:r>
      <w:proofErr w:type="spellStart"/>
      <w:r w:rsidRPr="004446ED">
        <w:rPr>
          <w:rFonts w:ascii="Times New Roman" w:hAnsi="Times New Roman"/>
          <w:sz w:val="26"/>
          <w:szCs w:val="26"/>
        </w:rPr>
        <w:t>приэлектродного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слоя. Таким образом, сформированные пленки демонстрируют обратимое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-восстановительное поведение </w:t>
      </w:r>
      <w:r w:rsidRPr="004446ED">
        <w:rPr>
          <w:rFonts w:ascii="Times New Roman" w:hAnsi="Times New Roman"/>
          <w:sz w:val="26"/>
          <w:szCs w:val="26"/>
          <w:lang w:val="en-US"/>
        </w:rPr>
        <w:t>W</w:t>
      </w:r>
      <w:r w:rsidRPr="004446ED">
        <w:rPr>
          <w:rFonts w:ascii="Times New Roman" w:hAnsi="Times New Roman"/>
          <w:sz w:val="26"/>
          <w:szCs w:val="26"/>
        </w:rPr>
        <w:t xml:space="preserve"> (</w:t>
      </w:r>
      <w:r w:rsidRPr="004446ED">
        <w:rPr>
          <w:rFonts w:ascii="Times New Roman" w:hAnsi="Times New Roman"/>
          <w:sz w:val="26"/>
          <w:szCs w:val="26"/>
          <w:lang w:val="en-US"/>
        </w:rPr>
        <w:t>VI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en-US"/>
        </w:rPr>
        <w:t>V</w:t>
      </w:r>
      <w:r w:rsidRPr="004446ED">
        <w:rPr>
          <w:rFonts w:ascii="Times New Roman" w:hAnsi="Times New Roman"/>
          <w:sz w:val="26"/>
          <w:szCs w:val="26"/>
        </w:rPr>
        <w:t xml:space="preserve">) при довольно высоких потенциалах [27,28], с соответствующим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переходом [29,30]. Основным компонентом пленок является слоистая гидратированная фаза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•2</w:t>
      </w:r>
      <w:r w:rsidRPr="004446ED">
        <w:rPr>
          <w:rFonts w:ascii="Times New Roman" w:hAnsi="Times New Roman"/>
          <w:sz w:val="26"/>
          <w:szCs w:val="26"/>
          <w:lang w:val="en-US"/>
        </w:rPr>
        <w:t>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  <w:lang w:val="en-US"/>
        </w:rPr>
        <w:t>O</w:t>
      </w:r>
      <w:r w:rsidRPr="004446ED">
        <w:rPr>
          <w:rFonts w:ascii="Times New Roman" w:hAnsi="Times New Roman"/>
          <w:sz w:val="26"/>
          <w:szCs w:val="26"/>
        </w:rPr>
        <w:t xml:space="preserve"> [31,32]. </w:t>
      </w:r>
    </w:p>
    <w:p w:rsidR="003724C2" w:rsidRDefault="003724C2" w:rsidP="004446ED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Другой способ синтеза оксида вольфрама – осаждение из </w:t>
      </w:r>
      <w:proofErr w:type="spellStart"/>
      <w:r w:rsidRPr="004446ED">
        <w:rPr>
          <w:rFonts w:ascii="Times New Roman" w:hAnsi="Times New Roman"/>
          <w:sz w:val="26"/>
          <w:szCs w:val="26"/>
        </w:rPr>
        <w:t>пероксокомлексов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en-US"/>
        </w:rPr>
        <w:t>W</w:t>
      </w:r>
      <w:r w:rsidRPr="004446ED">
        <w:rPr>
          <w:rFonts w:ascii="Times New Roman" w:hAnsi="Times New Roman"/>
          <w:sz w:val="26"/>
          <w:szCs w:val="26"/>
        </w:rPr>
        <w:t>(</w:t>
      </w:r>
      <w:r w:rsidRPr="004446ED">
        <w:rPr>
          <w:rFonts w:ascii="Times New Roman" w:hAnsi="Times New Roman"/>
          <w:sz w:val="26"/>
          <w:szCs w:val="26"/>
          <w:lang w:val="en-US"/>
        </w:rPr>
        <w:t>VI</w:t>
      </w:r>
      <w:r w:rsidRPr="004446ED">
        <w:rPr>
          <w:rFonts w:ascii="Times New Roman" w:hAnsi="Times New Roman"/>
          <w:sz w:val="26"/>
          <w:szCs w:val="26"/>
        </w:rPr>
        <w:t xml:space="preserve">) в качестве </w:t>
      </w:r>
      <w:proofErr w:type="spellStart"/>
      <w:r w:rsidRPr="004446ED">
        <w:rPr>
          <w:rFonts w:ascii="Times New Roman" w:hAnsi="Times New Roman"/>
          <w:sz w:val="26"/>
          <w:szCs w:val="26"/>
        </w:rPr>
        <w:t>прекурсора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[33-35]. Этот метод также обычно приводит к образованию аморфных осадков.</w:t>
      </w:r>
    </w:p>
    <w:p w:rsidR="003724C2" w:rsidRPr="004446ED" w:rsidRDefault="003724C2" w:rsidP="004446ED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446ED">
        <w:rPr>
          <w:rFonts w:ascii="Times New Roman" w:hAnsi="Times New Roman"/>
          <w:sz w:val="28"/>
          <w:szCs w:val="26"/>
        </w:rPr>
        <w:lastRenderedPageBreak/>
        <w:t>1.3. Синтез и исследование композитов проводящих полимеров с WO</w:t>
      </w:r>
      <w:r w:rsidRPr="004446ED">
        <w:rPr>
          <w:rFonts w:ascii="Times New Roman" w:hAnsi="Times New Roman"/>
          <w:sz w:val="28"/>
          <w:szCs w:val="26"/>
          <w:vertAlign w:val="subscript"/>
        </w:rPr>
        <w:t>3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Одним из требований к материалам для суперконденсаторов является быстрый ионный транспорт и быстрый обратимый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редокс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-процесс на поверхности электрода, дающий вклад в общую емкость материала. Как оксиды переходных металлов, так и проводящие полимеры, обладают такими свойствами [</w:t>
      </w:r>
      <w:r w:rsidRPr="004446ED">
        <w:rPr>
          <w:rFonts w:ascii="Times New Roman" w:hAnsi="Times New Roman"/>
          <w:sz w:val="26"/>
          <w:szCs w:val="26"/>
          <w:lang w:bidi="he-IL"/>
        </w:rPr>
        <w:t xml:space="preserve">2, 36].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Для получения суперконденсаторов с синергетическим эффектом проводящего полимера и оксида вольфрама, предложен ряд синтетических процедур для включения проводящего полимера в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наноструктуры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оксида металла, среди них, наиболее универсальными считаются электрохимические, позволяющие регулировать степень заполнения полимером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наноструктур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оксида, морфологию и содержание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электроосажденного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полимера </w:t>
      </w:r>
      <w:r w:rsidRPr="004446ED">
        <w:rPr>
          <w:rFonts w:ascii="Times New Roman" w:hAnsi="Times New Roman"/>
          <w:sz w:val="26"/>
          <w:szCs w:val="26"/>
          <w:lang w:bidi="he-IL"/>
        </w:rPr>
        <w:t xml:space="preserve">[37].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21D6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21D6D">
        <w:rPr>
          <w:rFonts w:ascii="Times New Roman" w:hAnsi="Times New Roman"/>
          <w:sz w:val="28"/>
          <w:szCs w:val="26"/>
        </w:rPr>
        <w:t>1.3.1. Композиты WO</w:t>
      </w:r>
      <w:r w:rsidRPr="00421D6D">
        <w:rPr>
          <w:rFonts w:ascii="Times New Roman" w:hAnsi="Times New Roman"/>
          <w:sz w:val="28"/>
          <w:szCs w:val="26"/>
          <w:vertAlign w:val="subscript"/>
        </w:rPr>
        <w:t>3</w:t>
      </w:r>
      <w:r w:rsidRPr="00421D6D">
        <w:rPr>
          <w:rFonts w:ascii="Times New Roman" w:hAnsi="Times New Roman"/>
          <w:sz w:val="28"/>
          <w:szCs w:val="26"/>
        </w:rPr>
        <w:t xml:space="preserve">/PANI 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413"/>
          <w:sz w:val="26"/>
          <w:szCs w:val="26"/>
          <w:lang w:bidi="he-IL"/>
        </w:rPr>
      </w:pP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Большое число работ посвящено гибридным материалам 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WO</w:t>
      </w:r>
      <w:r w:rsidRPr="004446ED">
        <w:rPr>
          <w:rFonts w:ascii="Times New Roman" w:hAnsi="Times New Roman"/>
          <w:color w:val="131413"/>
          <w:sz w:val="26"/>
          <w:szCs w:val="26"/>
          <w:vertAlign w:val="subscript"/>
          <w:lang w:bidi="he-IL"/>
        </w:rPr>
        <w:t>3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/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PANI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благодаря высокой электрохимической стабильности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полианилина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, обратимости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редокс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- процессов,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электрохромным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свойствам, высокой удельной емкости, электронной и ионной проводимости </w:t>
      </w:r>
      <w:r w:rsidRPr="004446ED">
        <w:rPr>
          <w:rFonts w:ascii="Times New Roman" w:hAnsi="Times New Roman"/>
          <w:sz w:val="26"/>
          <w:szCs w:val="26"/>
          <w:lang w:bidi="he-IL"/>
        </w:rPr>
        <w:t>[38, 39].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Композиты 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WO</w:t>
      </w:r>
      <w:r w:rsidRPr="004446ED">
        <w:rPr>
          <w:rFonts w:ascii="Times New Roman" w:hAnsi="Times New Roman"/>
          <w:color w:val="131413"/>
          <w:sz w:val="26"/>
          <w:szCs w:val="26"/>
          <w:vertAlign w:val="subscript"/>
          <w:lang w:bidi="he-IL"/>
        </w:rPr>
        <w:t>3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/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PANI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проявляют хорошие </w:t>
      </w:r>
      <w:proofErr w:type="spellStart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электрохромные</w:t>
      </w:r>
      <w:proofErr w:type="spellEnd"/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, каталитические свойства и сенсорные свойства </w:t>
      </w:r>
      <w:r w:rsidRPr="004446ED">
        <w:rPr>
          <w:rFonts w:ascii="Times New Roman" w:hAnsi="Times New Roman"/>
          <w:sz w:val="26"/>
          <w:szCs w:val="26"/>
          <w:lang w:bidi="he-IL"/>
        </w:rPr>
        <w:t>[40, 41].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Тем не менее, емкостные характеристики полученных различными способами материалов 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WO</w:t>
      </w:r>
      <w:r w:rsidRPr="004446ED">
        <w:rPr>
          <w:rFonts w:ascii="Times New Roman" w:hAnsi="Times New Roman"/>
          <w:color w:val="131413"/>
          <w:sz w:val="26"/>
          <w:szCs w:val="26"/>
          <w:vertAlign w:val="subscript"/>
          <w:lang w:bidi="he-IL"/>
        </w:rPr>
        <w:t>3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/</w:t>
      </w:r>
      <w:r w:rsidRPr="004446ED">
        <w:rPr>
          <w:rFonts w:ascii="Times New Roman" w:hAnsi="Times New Roman"/>
          <w:color w:val="131413"/>
          <w:sz w:val="26"/>
          <w:szCs w:val="26"/>
          <w:lang w:val="en-US" w:bidi="he-IL"/>
        </w:rPr>
        <w:t>PANI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различаются на порядок и составляют от 5-13 мФ/см</w:t>
      </w:r>
      <w:r w:rsidRPr="004446ED">
        <w:rPr>
          <w:rFonts w:ascii="Times New Roman" w:hAnsi="Times New Roman"/>
          <w:color w:val="131413"/>
          <w:sz w:val="26"/>
          <w:szCs w:val="26"/>
          <w:vertAlign w:val="superscript"/>
          <w:lang w:bidi="he-IL"/>
        </w:rPr>
        <w:t>2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[22,23] до 200 мФ/см</w:t>
      </w:r>
      <w:r w:rsidRPr="004446ED">
        <w:rPr>
          <w:rFonts w:ascii="Times New Roman" w:hAnsi="Times New Roman"/>
          <w:color w:val="131413"/>
          <w:sz w:val="26"/>
          <w:szCs w:val="26"/>
          <w:vertAlign w:val="superscript"/>
          <w:lang w:bidi="he-IL"/>
        </w:rPr>
        <w:t>2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 xml:space="preserve"> [25].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Емкость композитной пленки 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de-DE"/>
        </w:rPr>
        <w:t>PANI</w:t>
      </w:r>
      <w:r w:rsidRPr="004446ED">
        <w:rPr>
          <w:rFonts w:ascii="Times New Roman" w:hAnsi="Times New Roman"/>
          <w:sz w:val="26"/>
          <w:szCs w:val="26"/>
        </w:rPr>
        <w:t xml:space="preserve">, полученной методом </w:t>
      </w:r>
      <w:r w:rsidRPr="004446ED">
        <w:rPr>
          <w:rStyle w:val="shorttext"/>
          <w:rFonts w:ascii="Times New Roman" w:hAnsi="Times New Roman"/>
          <w:sz w:val="26"/>
          <w:szCs w:val="26"/>
        </w:rPr>
        <w:t>осаждения из химической ванны</w:t>
      </w:r>
      <w:r w:rsidRPr="004446ED">
        <w:rPr>
          <w:rFonts w:ascii="Times New Roman" w:hAnsi="Times New Roman"/>
          <w:sz w:val="26"/>
          <w:szCs w:val="26"/>
        </w:rPr>
        <w:t xml:space="preserve"> (</w:t>
      </w:r>
      <w:r w:rsidRPr="004446ED">
        <w:rPr>
          <w:rFonts w:ascii="Times New Roman" w:hAnsi="Times New Roman"/>
          <w:sz w:val="26"/>
          <w:szCs w:val="26"/>
          <w:lang w:val="de-DE"/>
        </w:rPr>
        <w:t>CBD</w:t>
      </w:r>
      <w:r w:rsidRPr="004446ED">
        <w:rPr>
          <w:rFonts w:ascii="Times New Roman" w:hAnsi="Times New Roman"/>
          <w:sz w:val="26"/>
          <w:szCs w:val="26"/>
        </w:rPr>
        <w:t>) в [23] составляла 10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, а емкость </w:t>
      </w:r>
      <w:r w:rsidRPr="004446ED">
        <w:rPr>
          <w:rFonts w:ascii="Times New Roman" w:hAnsi="Times New Roman"/>
          <w:sz w:val="26"/>
          <w:szCs w:val="26"/>
          <w:lang w:val="de-DE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и </w:t>
      </w:r>
      <w:r w:rsidRPr="004446ED">
        <w:rPr>
          <w:rFonts w:ascii="Times New Roman" w:hAnsi="Times New Roman"/>
          <w:sz w:val="26"/>
          <w:szCs w:val="26"/>
          <w:lang w:val="de-DE"/>
        </w:rPr>
        <w:t>PANI</w:t>
      </w:r>
      <w:r w:rsidRPr="004446ED">
        <w:rPr>
          <w:rFonts w:ascii="Times New Roman" w:hAnsi="Times New Roman"/>
          <w:sz w:val="26"/>
          <w:szCs w:val="26"/>
        </w:rPr>
        <w:t xml:space="preserve"> составляла 4 и 17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соответственно (при скорости развертки потенциала 50 мВ/с). Удельная емкость композитной пленки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/PANI, полученная из кривых разряда (рис.3) в методе кривых заряда-разряда составляла 4,1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при плотности тока 0,02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и 2,4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при более высокой плотность тока 0,16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>. Пленки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демонстрировали очень быстрое время разряда при более высоких плотностях тока, удельная емкость при плотностях тока 0,02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и 0,16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составляла 2,8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и 0,3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соответственно. Это свидетельствует о том, что удельная </w:t>
      </w:r>
      <w:r w:rsidRPr="004446ED">
        <w:rPr>
          <w:rFonts w:ascii="Times New Roman" w:hAnsi="Times New Roman"/>
          <w:sz w:val="26"/>
          <w:szCs w:val="26"/>
        </w:rPr>
        <w:lastRenderedPageBreak/>
        <w:t>емкость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улучшается из-за распределения частиц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в сети проводящего полимера PANI. Долговременное </w:t>
      </w:r>
      <w:proofErr w:type="spellStart"/>
      <w:r w:rsidRPr="004446ED">
        <w:rPr>
          <w:rFonts w:ascii="Times New Roman" w:hAnsi="Times New Roman"/>
          <w:sz w:val="26"/>
          <w:szCs w:val="26"/>
        </w:rPr>
        <w:t>циклирование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пленок (1000 циклов заряда-разряда) показало, что на 800-м цикле пленка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сохраняла только 21% от первоначальной емкости, тогда как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/PANI и PANI сохраняли приблизительно 38% и 98% от их значений начальной емкости в 1000-м цикле соответственно.</w:t>
      </w:r>
    </w:p>
    <w:p w:rsidR="003724C2" w:rsidRPr="004446ED" w:rsidRDefault="005313B3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pict>
          <v:shape id="_x0000_i1027" type="#_x0000_t75" style="width:211pt;height:133.1pt">
            <v:imagedata r:id="rId10" o:title=""/>
          </v:shape>
        </w:pict>
      </w:r>
      <w:r w:rsidR="003724C2" w:rsidRPr="004446ED">
        <w:rPr>
          <w:rFonts w:ascii="Times New Roman" w:hAnsi="Times New Roman"/>
          <w:sz w:val="26"/>
          <w:szCs w:val="26"/>
        </w:rPr>
        <w:t xml:space="preserve"> </w:t>
      </w:r>
      <w:r w:rsidR="009E24A3">
        <w:rPr>
          <w:rFonts w:ascii="Times New Roman" w:hAnsi="Times New Roman"/>
          <w:sz w:val="26"/>
          <w:szCs w:val="26"/>
        </w:rPr>
        <w:pict>
          <v:shape id="_x0000_i1028" type="#_x0000_t75" style="width:195.05pt;height:134.8pt">
            <v:imagedata r:id="rId11" o:title=""/>
          </v:shape>
        </w:pic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4446ED">
        <w:rPr>
          <w:rFonts w:ascii="Times New Roman" w:hAnsi="Times New Roman"/>
          <w:i/>
          <w:sz w:val="26"/>
          <w:szCs w:val="26"/>
        </w:rPr>
        <w:t>Рис. 3. (а) Сравнительные кривые заряда-разряда пленок WO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 xml:space="preserve">3, </w:t>
      </w:r>
      <w:r w:rsidRPr="004446ED">
        <w:rPr>
          <w:rFonts w:ascii="Times New Roman" w:hAnsi="Times New Roman"/>
          <w:i/>
          <w:sz w:val="26"/>
          <w:szCs w:val="26"/>
        </w:rPr>
        <w:t>WO</w:t>
      </w:r>
      <w:r w:rsidRPr="004446ED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i/>
          <w:sz w:val="26"/>
          <w:szCs w:val="26"/>
        </w:rPr>
        <w:t xml:space="preserve">/PANI и PANI, измеренные в </w:t>
      </w:r>
      <w:smartTag w:uri="urn:schemas-microsoft-com:office:smarttags" w:element="metricconverter">
        <w:smartTagPr>
          <w:attr w:name="ProductID" w:val="0,5 М"/>
        </w:smartTagPr>
        <w:r w:rsidRPr="004446ED">
          <w:rPr>
            <w:rFonts w:ascii="Times New Roman" w:hAnsi="Times New Roman"/>
            <w:i/>
            <w:sz w:val="26"/>
            <w:szCs w:val="26"/>
          </w:rPr>
          <w:t>0,5 М</w:t>
        </w:r>
      </w:smartTag>
      <w:r w:rsidRPr="004446ED">
        <w:rPr>
          <w:rFonts w:ascii="Times New Roman" w:hAnsi="Times New Roman"/>
          <w:i/>
          <w:sz w:val="26"/>
          <w:szCs w:val="26"/>
        </w:rPr>
        <w:t xml:space="preserve"> H</w:t>
      </w:r>
      <w:r w:rsidRPr="00E911BA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i/>
          <w:sz w:val="26"/>
          <w:szCs w:val="26"/>
        </w:rPr>
        <w:t>SO4 при 0,02 мА/см</w:t>
      </w:r>
      <w:r w:rsidRPr="004446ED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i/>
          <w:sz w:val="26"/>
          <w:szCs w:val="26"/>
        </w:rPr>
        <w:t>, и (</w:t>
      </w:r>
      <w:r w:rsidRPr="004446ED">
        <w:rPr>
          <w:rFonts w:ascii="Times New Roman" w:hAnsi="Times New Roman"/>
          <w:i/>
          <w:sz w:val="26"/>
          <w:szCs w:val="26"/>
          <w:lang w:val="en-US"/>
        </w:rPr>
        <w:t>b</w:t>
      </w:r>
      <w:r w:rsidRPr="004446ED">
        <w:rPr>
          <w:rFonts w:ascii="Times New Roman" w:hAnsi="Times New Roman"/>
          <w:i/>
          <w:sz w:val="26"/>
          <w:szCs w:val="26"/>
        </w:rPr>
        <w:t>) разрядные емкости пленок при различных плотностях тока.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В работе [22] для композитной пленки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/PANI были получены значения емкости 25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(при скорости развертки потенциала 5 мВ/с).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21D6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21D6D">
        <w:rPr>
          <w:rFonts w:ascii="Times New Roman" w:hAnsi="Times New Roman"/>
          <w:sz w:val="28"/>
          <w:szCs w:val="26"/>
        </w:rPr>
        <w:t>1.3.2. Композиты WO</w:t>
      </w:r>
      <w:r w:rsidRPr="00421D6D">
        <w:rPr>
          <w:rFonts w:ascii="Times New Roman" w:hAnsi="Times New Roman"/>
          <w:sz w:val="28"/>
          <w:szCs w:val="26"/>
          <w:vertAlign w:val="subscript"/>
        </w:rPr>
        <w:t>3</w:t>
      </w:r>
      <w:r w:rsidRPr="00421D6D">
        <w:rPr>
          <w:rFonts w:ascii="Times New Roman" w:hAnsi="Times New Roman"/>
          <w:sz w:val="28"/>
          <w:szCs w:val="26"/>
        </w:rPr>
        <w:t>/</w:t>
      </w:r>
      <w:r w:rsidRPr="00421D6D">
        <w:rPr>
          <w:rFonts w:ascii="Times New Roman" w:hAnsi="Times New Roman"/>
          <w:sz w:val="28"/>
          <w:szCs w:val="26"/>
          <w:lang w:val="en-US" w:eastAsia="ru-RU"/>
        </w:rPr>
        <w:t>PEDOT</w:t>
      </w:r>
      <w:r w:rsidRPr="00421D6D">
        <w:rPr>
          <w:rFonts w:ascii="Times New Roman" w:hAnsi="Times New Roman"/>
          <w:sz w:val="28"/>
          <w:szCs w:val="26"/>
        </w:rPr>
        <w:t xml:space="preserve">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-полимеры, в частности, органические проводящие полимеры [например,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полианилин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полипирол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поли (3,4-этилендиокситиофен) (PEDOT)] являются объектами растущего интереса в связи с перспективами их широкого применения в различных системах, включая устройства хранения заряда, датчики, газоразделительные мембраны, молекулярные электронные, дисплеи и светоизлучающие диоды, антикоррозионная защита и материалы для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устройств. Известно, что PEDOT образует пористые, но стабильные, </w:t>
      </w:r>
      <w:proofErr w:type="spellStart"/>
      <w:r w:rsidRPr="004446ED">
        <w:rPr>
          <w:rFonts w:ascii="Times New Roman" w:hAnsi="Times New Roman"/>
          <w:sz w:val="26"/>
          <w:szCs w:val="26"/>
        </w:rPr>
        <w:t>высокопроводящие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полимерные пленки. Пленки PEDOT могут быть n- и p- </w:t>
      </w:r>
      <w:proofErr w:type="spellStart"/>
      <w:r w:rsidRPr="004446ED">
        <w:rPr>
          <w:rFonts w:ascii="Times New Roman" w:hAnsi="Times New Roman"/>
          <w:sz w:val="26"/>
          <w:szCs w:val="26"/>
        </w:rPr>
        <w:t>допированными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а его проводимость может достигать значений до </w:t>
      </w:r>
      <w:smartTag w:uri="urn:schemas-microsoft-com:office:smarttags" w:element="metricconverter">
        <w:smartTagPr>
          <w:attr w:name="ProductID" w:val="200 См"/>
        </w:smartTagPr>
        <w:r w:rsidRPr="004446ED">
          <w:rPr>
            <w:rFonts w:ascii="Times New Roman" w:hAnsi="Times New Roman"/>
            <w:sz w:val="26"/>
            <w:szCs w:val="26"/>
          </w:rPr>
          <w:t>200 См</w:t>
        </w:r>
      </w:smartTag>
      <w:r w:rsidRPr="004446ED">
        <w:rPr>
          <w:rFonts w:ascii="Times New Roman" w:hAnsi="Times New Roman"/>
          <w:sz w:val="26"/>
          <w:szCs w:val="26"/>
        </w:rPr>
        <w:t xml:space="preserve">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</w:t>
      </w:r>
      <w:r w:rsidRPr="004446ED">
        <w:rPr>
          <w:rFonts w:ascii="Times New Roman" w:hAnsi="Times New Roman"/>
          <w:sz w:val="26"/>
          <w:szCs w:val="26"/>
        </w:rPr>
        <w:t xml:space="preserve">. PEDOT может образовывать в водных растворах прочные композитные </w:t>
      </w:r>
      <w:r w:rsidRPr="004446ED">
        <w:rPr>
          <w:rFonts w:ascii="Times New Roman" w:hAnsi="Times New Roman"/>
          <w:sz w:val="26"/>
          <w:szCs w:val="26"/>
        </w:rPr>
        <w:lastRenderedPageBreak/>
        <w:t xml:space="preserve">пленки с такими неорганическими многоядерными соединениями, как </w:t>
      </w:r>
      <w:proofErr w:type="spellStart"/>
      <w:r w:rsidRPr="004446ED">
        <w:rPr>
          <w:rFonts w:ascii="Times New Roman" w:hAnsi="Times New Roman"/>
          <w:sz w:val="26"/>
          <w:szCs w:val="26"/>
        </w:rPr>
        <w:t>гетерополистаннаты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4446ED">
        <w:rPr>
          <w:rFonts w:ascii="Times New Roman" w:hAnsi="Times New Roman"/>
          <w:sz w:val="26"/>
          <w:szCs w:val="26"/>
        </w:rPr>
        <w:t>молибдаты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а полученные материалы характеризуются быстрой динамикой распространения заряда. </w:t>
      </w:r>
      <w:proofErr w:type="spellStart"/>
      <w:r w:rsidRPr="004446ED">
        <w:rPr>
          <w:rFonts w:ascii="Times New Roman" w:hAnsi="Times New Roman"/>
          <w:sz w:val="26"/>
          <w:szCs w:val="26"/>
        </w:rPr>
        <w:t>Полиоксиметаллатные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частицы стабилизируются за счет существования электростатического притяжения анионных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молибдатов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или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вольфраматов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положительно заряженного проводящего полимера в диапазоне потенциалов, где PEDOT является проводящим.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Электростатические взаимодействия между отрицательными зарядами, существующими в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, и окисленными положительно заряженными участками проводящего полимера (окисленный PEDOT) создают прочную гибридную структуру, которая не может рассматриваться как простая смесь органических и неорганических компонентов. Поскольку PEDOT и оксиды вольфрама со смешанной валентностью являются электронно-проводящими, полученные гибридные пленки способны к быстрому распространению заряда. Обратимые и быстрые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-восстановительные реакции компонента оксида вольфрама лежат в потенциальном диапазоне, где матрица PEDOT является проводящей. Поскольку пленка накапливает заряд эффективно и демонстрирует высокие плотности тока на электрохимических интерфейсах, они могут иметь важное значение для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электрокатализа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создания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>-восстановительных конденсаторов.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Тот факт, что гибридные пленки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образуют жесткие, довольно плотные, но все еще пористые структуры, а также характеризуются довольно быстрой динамикой переноса заряда и возможностью переноса электронов в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-восстановительные системы в растворе, делает их потенциально привлекательными для применения в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-восстановительных конденсаторах и в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электрокатализе</w:t>
      </w:r>
      <w:proofErr w:type="spellEnd"/>
      <w:r w:rsidRPr="004446ED">
        <w:rPr>
          <w:rFonts w:ascii="Times New Roman" w:hAnsi="Times New Roman"/>
          <w:sz w:val="26"/>
          <w:szCs w:val="26"/>
        </w:rPr>
        <w:t>. [42]</w:t>
      </w:r>
    </w:p>
    <w:p w:rsidR="003724C2" w:rsidRPr="00B246A3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Электрохимический синтез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нанокомпозитов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осуществлялся при нанесении пленок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 поверх предварительно осажденного слоя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[43, 44]</w:t>
      </w:r>
      <w:r w:rsidRPr="004446ED">
        <w:rPr>
          <w:rFonts w:ascii="Times New Roman" w:hAnsi="Times New Roman"/>
          <w:sz w:val="26"/>
          <w:szCs w:val="26"/>
          <w:lang w:bidi="he-IL"/>
        </w:rPr>
        <w:t>,</w:t>
      </w:r>
      <w:r w:rsidRPr="004446ED">
        <w:rPr>
          <w:rFonts w:ascii="Times New Roman" w:hAnsi="Times New Roman"/>
          <w:sz w:val="26"/>
          <w:szCs w:val="26"/>
        </w:rPr>
        <w:t xml:space="preserve"> в частности, при потенциостатическом осаждении слоя оксида вольфрама из водно-спиртового раствора, а полимера – в присутствии ионных жидкостей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[43]</w:t>
      </w:r>
      <w:r w:rsidRPr="004446ED">
        <w:rPr>
          <w:rFonts w:ascii="Times New Roman" w:hAnsi="Times New Roman"/>
          <w:sz w:val="26"/>
          <w:szCs w:val="26"/>
        </w:rPr>
        <w:t xml:space="preserve">. Отмечено изменение структуры композитов в зависимости от вязкости ионной жидкости. Пленки с наибольшей пористостью обладали лучшими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электроактивностью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электрохромными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свойствами. Полученные в работах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[43, 44]</w:t>
      </w:r>
      <w:r w:rsidRPr="004446E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нанокомпозиты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  <w:lang w:val="en-US"/>
        </w:rPr>
        <w:lastRenderedPageBreak/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 исследовались в качестве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электрохромных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материалов, показано улучшение их свойств по сравнению с исходными компонентами за счет взаимодействий между пленками </w:t>
      </w: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 и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4446ED">
        <w:rPr>
          <w:rFonts w:ascii="Times New Roman" w:hAnsi="Times New Roman"/>
          <w:sz w:val="26"/>
          <w:szCs w:val="26"/>
        </w:rPr>
        <w:t>Циклирование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полученных композитов в растворах </w:t>
      </w:r>
      <w:proofErr w:type="spellStart"/>
      <w:r w:rsidRPr="004446ED">
        <w:rPr>
          <w:rFonts w:ascii="Times New Roman" w:hAnsi="Times New Roman"/>
          <w:sz w:val="26"/>
          <w:szCs w:val="26"/>
          <w:lang w:val="en-US"/>
        </w:rPr>
        <w:t>LiClO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>4</w:t>
      </w:r>
      <w:r w:rsidRPr="004446ED">
        <w:rPr>
          <w:rFonts w:ascii="Times New Roman" w:hAnsi="Times New Roman"/>
          <w:sz w:val="26"/>
          <w:szCs w:val="26"/>
        </w:rPr>
        <w:t xml:space="preserve"> показало, что пленки имеют хорошую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 дают </w:t>
      </w:r>
      <w:proofErr w:type="spellStart"/>
      <w:r w:rsidRPr="004446ED">
        <w:rPr>
          <w:rFonts w:ascii="Times New Roman" w:hAnsi="Times New Roman"/>
          <w:sz w:val="26"/>
          <w:szCs w:val="26"/>
        </w:rPr>
        <w:t>квазиобратимый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электрохимический отклик. Композиты показали способность к быстрому и обратимому переключению (б</w:t>
      </w:r>
      <w:r>
        <w:rPr>
          <w:rFonts w:ascii="Times New Roman" w:hAnsi="Times New Roman"/>
          <w:sz w:val="26"/>
          <w:szCs w:val="26"/>
        </w:rPr>
        <w:t>л</w:t>
      </w:r>
      <w:r w:rsidRPr="004446ED">
        <w:rPr>
          <w:rFonts w:ascii="Times New Roman" w:hAnsi="Times New Roman"/>
          <w:sz w:val="26"/>
          <w:szCs w:val="26"/>
        </w:rPr>
        <w:t>едно-голу</w:t>
      </w:r>
      <w:r w:rsidRPr="00B246A3">
        <w:rPr>
          <w:rFonts w:ascii="Times New Roman" w:hAnsi="Times New Roman"/>
          <w:sz w:val="26"/>
          <w:szCs w:val="26"/>
        </w:rPr>
        <w:t>бой/темно-синий цвета).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B246A3">
        <w:rPr>
          <w:rFonts w:ascii="Times New Roman" w:hAnsi="Times New Roman"/>
          <w:sz w:val="26"/>
          <w:szCs w:val="26"/>
        </w:rPr>
        <w:t xml:space="preserve">В большом числе работ интерес к </w:t>
      </w:r>
      <w:proofErr w:type="spellStart"/>
      <w:r w:rsidRPr="00B246A3">
        <w:rPr>
          <w:rFonts w:ascii="Times New Roman" w:hAnsi="Times New Roman"/>
          <w:sz w:val="26"/>
          <w:szCs w:val="26"/>
        </w:rPr>
        <w:t>нанокомпозитам</w:t>
      </w:r>
      <w:proofErr w:type="spellEnd"/>
      <w:r w:rsidRPr="00B246A3">
        <w:rPr>
          <w:rFonts w:ascii="Times New Roman" w:hAnsi="Times New Roman"/>
          <w:sz w:val="26"/>
          <w:szCs w:val="26"/>
        </w:rPr>
        <w:t xml:space="preserve"> </w:t>
      </w:r>
      <w:r w:rsidRPr="00B246A3">
        <w:rPr>
          <w:rFonts w:ascii="Times New Roman" w:hAnsi="Times New Roman"/>
          <w:sz w:val="26"/>
          <w:szCs w:val="26"/>
          <w:lang w:val="en-US"/>
        </w:rPr>
        <w:t>WO</w:t>
      </w:r>
      <w:r w:rsidRPr="00B246A3">
        <w:rPr>
          <w:rFonts w:ascii="Times New Roman" w:hAnsi="Times New Roman"/>
          <w:sz w:val="26"/>
          <w:szCs w:val="26"/>
          <w:vertAlign w:val="subscript"/>
        </w:rPr>
        <w:t>3</w:t>
      </w:r>
      <w:r w:rsidRPr="00B246A3">
        <w:rPr>
          <w:rFonts w:ascii="Times New Roman" w:hAnsi="Times New Roman"/>
          <w:sz w:val="26"/>
          <w:szCs w:val="26"/>
        </w:rPr>
        <w:t>/</w:t>
      </w:r>
      <w:r w:rsidRPr="00B246A3">
        <w:rPr>
          <w:rFonts w:ascii="Times New Roman" w:hAnsi="Times New Roman"/>
          <w:sz w:val="26"/>
          <w:szCs w:val="26"/>
          <w:lang w:val="en-US"/>
        </w:rPr>
        <w:t>PEDOT</w:t>
      </w:r>
      <w:r w:rsidRPr="00B246A3">
        <w:rPr>
          <w:rFonts w:ascii="Times New Roman" w:hAnsi="Times New Roman"/>
          <w:sz w:val="26"/>
          <w:szCs w:val="26"/>
        </w:rPr>
        <w:t xml:space="preserve"> был преимущественно проявлен в рамках исследований возможности их практического применения в </w:t>
      </w:r>
      <w:proofErr w:type="spellStart"/>
      <w:r w:rsidRPr="00B246A3">
        <w:rPr>
          <w:rFonts w:ascii="Times New Roman" w:hAnsi="Times New Roman"/>
          <w:sz w:val="26"/>
          <w:szCs w:val="26"/>
        </w:rPr>
        <w:t>электрохромных</w:t>
      </w:r>
      <w:proofErr w:type="spellEnd"/>
      <w:r w:rsidRPr="00B246A3">
        <w:rPr>
          <w:rFonts w:ascii="Times New Roman" w:hAnsi="Times New Roman"/>
          <w:sz w:val="26"/>
          <w:szCs w:val="26"/>
        </w:rPr>
        <w:t xml:space="preserve"> устройствах и повышению стабильности их работы, </w:t>
      </w:r>
      <w:proofErr w:type="spellStart"/>
      <w:r w:rsidRPr="00B246A3">
        <w:rPr>
          <w:rFonts w:ascii="Times New Roman" w:hAnsi="Times New Roman"/>
          <w:sz w:val="26"/>
          <w:szCs w:val="26"/>
        </w:rPr>
        <w:t>вольтамперометрические</w:t>
      </w:r>
      <w:proofErr w:type="spellEnd"/>
      <w:r w:rsidRPr="00B246A3">
        <w:rPr>
          <w:rFonts w:ascii="Times New Roman" w:hAnsi="Times New Roman"/>
          <w:sz w:val="26"/>
          <w:szCs w:val="26"/>
        </w:rPr>
        <w:t xml:space="preserve"> измерения носили вспомогательный характер. Проводились исследования полученных композитов 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с использованием методов 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SEM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, 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TEM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, 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EDX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, 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FTIR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, 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in</w:t>
      </w:r>
      <w:r w:rsidRPr="00B246A3">
        <w:rPr>
          <w:rFonts w:ascii="Times New Roman" w:hAnsi="Times New Roman"/>
          <w:sz w:val="26"/>
          <w:szCs w:val="26"/>
          <w:lang w:bidi="he-IL"/>
        </w:rPr>
        <w:t>-</w:t>
      </w:r>
      <w:r w:rsidRPr="00B246A3">
        <w:rPr>
          <w:rFonts w:ascii="Times New Roman" w:hAnsi="Times New Roman"/>
          <w:sz w:val="26"/>
          <w:szCs w:val="26"/>
          <w:lang w:val="en-US" w:bidi="he-IL"/>
        </w:rPr>
        <w:t>situ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 спектроскопии поглощения </w:t>
      </w:r>
      <w:r w:rsidRPr="00B246A3">
        <w:rPr>
          <w:rFonts w:ascii="Times New Roman" w:hAnsi="Times New Roman"/>
          <w:color w:val="131413"/>
          <w:sz w:val="26"/>
          <w:szCs w:val="26"/>
          <w:lang w:bidi="he-IL"/>
        </w:rPr>
        <w:t>[45]</w:t>
      </w:r>
      <w:r w:rsidRPr="00B246A3">
        <w:rPr>
          <w:rFonts w:ascii="Times New Roman" w:hAnsi="Times New Roman"/>
          <w:sz w:val="26"/>
          <w:szCs w:val="26"/>
          <w:lang w:bidi="he-IL"/>
        </w:rPr>
        <w:t xml:space="preserve">. </w:t>
      </w:r>
      <w:r w:rsidRPr="00B246A3">
        <w:rPr>
          <w:rFonts w:ascii="Times New Roman" w:hAnsi="Times New Roman"/>
          <w:sz w:val="26"/>
          <w:szCs w:val="26"/>
        </w:rPr>
        <w:t xml:space="preserve">Структура полученных в разных работах композитов </w:t>
      </w:r>
      <w:r w:rsidRPr="00B246A3">
        <w:rPr>
          <w:rFonts w:ascii="Times New Roman" w:hAnsi="Times New Roman"/>
          <w:color w:val="131313"/>
          <w:sz w:val="26"/>
          <w:szCs w:val="26"/>
        </w:rPr>
        <w:t>WO</w:t>
      </w:r>
      <w:r w:rsidRPr="00B246A3">
        <w:rPr>
          <w:rFonts w:ascii="Times New Roman" w:hAnsi="Times New Roman"/>
          <w:color w:val="131313"/>
          <w:sz w:val="26"/>
          <w:szCs w:val="26"/>
          <w:vertAlign w:val="subscript"/>
        </w:rPr>
        <w:t>3</w:t>
      </w:r>
      <w:r w:rsidRPr="00B246A3">
        <w:rPr>
          <w:rFonts w:ascii="Times New Roman" w:hAnsi="Times New Roman"/>
          <w:sz w:val="26"/>
          <w:szCs w:val="26"/>
        </w:rPr>
        <w:t>/</w:t>
      </w:r>
      <w:r w:rsidRPr="00B246A3">
        <w:rPr>
          <w:rFonts w:ascii="Times New Roman" w:hAnsi="Times New Roman"/>
          <w:sz w:val="26"/>
          <w:szCs w:val="26"/>
          <w:lang w:val="en-US"/>
        </w:rPr>
        <w:t>PEDOT</w:t>
      </w:r>
      <w:r w:rsidRPr="00B246A3">
        <w:rPr>
          <w:rFonts w:ascii="Times New Roman" w:hAnsi="Times New Roman"/>
          <w:sz w:val="26"/>
          <w:szCs w:val="26"/>
        </w:rPr>
        <w:t xml:space="preserve"> варьировалась от плотных до высокопористых.</w:t>
      </w:r>
    </w:p>
    <w:p w:rsidR="003724C2" w:rsidRPr="00B246A3" w:rsidRDefault="009E24A3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lang w:eastAsia="ru-RU"/>
        </w:rPr>
      </w:pPr>
      <w:r>
        <w:rPr>
          <w:noProof/>
          <w:lang w:eastAsia="ru-RU"/>
        </w:rPr>
        <w:pict>
          <v:shape id="_x0000_s1026" type="#_x0000_t75" style="position:absolute;left:0;text-align:left;margin-left:0;margin-top:3.1pt;width:204.75pt;height:396pt;z-index:251658240">
            <v:imagedata r:id="rId12" o:title=""/>
            <w10:wrap type="square"/>
          </v:shape>
        </w:pic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В работе </w:t>
      </w:r>
      <w:r w:rsidR="003724C2" w:rsidRPr="004446ED">
        <w:rPr>
          <w:rFonts w:ascii="Times New Roman" w:hAnsi="Times New Roman"/>
          <w:color w:val="131413"/>
          <w:sz w:val="26"/>
          <w:szCs w:val="26"/>
          <w:lang w:eastAsia="ru-RU" w:bidi="he-IL"/>
        </w:rPr>
        <w:t>[42]</w: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 композиты </w:t>
      </w:r>
      <w:r w:rsidR="003724C2" w:rsidRPr="004446ED">
        <w:rPr>
          <w:rFonts w:ascii="Times New Roman" w:hAnsi="Times New Roman"/>
          <w:sz w:val="26"/>
          <w:szCs w:val="26"/>
          <w:lang w:val="en-US" w:eastAsia="ru-RU"/>
        </w:rPr>
        <w:t>PEDOT</w: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>/</w:t>
      </w:r>
      <w:r w:rsidR="003724C2" w:rsidRPr="004446ED">
        <w:rPr>
          <w:rFonts w:ascii="Times New Roman" w:hAnsi="Times New Roman"/>
          <w:sz w:val="26"/>
          <w:szCs w:val="26"/>
          <w:lang w:val="en-US" w:eastAsia="ru-RU"/>
        </w:rPr>
        <w:t>WO</w:t>
      </w:r>
      <w:r w:rsidR="003724C2" w:rsidRPr="004446ED">
        <w:rPr>
          <w:rFonts w:ascii="Times New Roman" w:hAnsi="Times New Roman"/>
          <w:sz w:val="26"/>
          <w:szCs w:val="26"/>
          <w:vertAlign w:val="subscript"/>
          <w:lang w:eastAsia="ru-RU"/>
        </w:rPr>
        <w:t>3</w: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 были получены электрохимическим осаждением в </w:t>
      </w:r>
      <w:proofErr w:type="spellStart"/>
      <w:r w:rsidR="003724C2" w:rsidRPr="004446ED">
        <w:rPr>
          <w:rFonts w:ascii="Times New Roman" w:hAnsi="Times New Roman"/>
          <w:sz w:val="26"/>
          <w:szCs w:val="26"/>
          <w:lang w:eastAsia="ru-RU"/>
        </w:rPr>
        <w:t>потенциодинамическом</w:t>
      </w:r>
      <w:proofErr w:type="spellEnd"/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 режиме </w:t>
      </w:r>
      <w:r w:rsidR="003724C2" w:rsidRPr="004446ED">
        <w:rPr>
          <w:rFonts w:ascii="Times New Roman" w:hAnsi="Times New Roman"/>
          <w:color w:val="131313"/>
          <w:sz w:val="26"/>
          <w:szCs w:val="26"/>
        </w:rPr>
        <w:t xml:space="preserve">(25 циклов в диапазоне потенциалов -0.4 - 0.9 В при скорости развертки 50 мВ/с) из растворов, содержащих 7.5 </w:t>
      </w:r>
      <w:proofErr w:type="spellStart"/>
      <w:r w:rsidR="003724C2" w:rsidRPr="004446ED">
        <w:rPr>
          <w:rFonts w:ascii="Times New Roman" w:hAnsi="Times New Roman"/>
          <w:color w:val="131313"/>
          <w:sz w:val="26"/>
          <w:szCs w:val="26"/>
        </w:rPr>
        <w:t>ммоль</w:t>
      </w:r>
      <w:proofErr w:type="spellEnd"/>
      <w:r w:rsidR="003724C2" w:rsidRPr="004446ED">
        <w:rPr>
          <w:rFonts w:ascii="Times New Roman" w:hAnsi="Times New Roman"/>
          <w:color w:val="131313"/>
          <w:sz w:val="26"/>
          <w:szCs w:val="26"/>
        </w:rPr>
        <w:t xml:space="preserve">/л </w:t>
      </w:r>
      <w:r w:rsidR="003724C2" w:rsidRPr="004446ED">
        <w:rPr>
          <w:rFonts w:ascii="Times New Roman" w:hAnsi="Times New Roman"/>
          <w:color w:val="131313"/>
          <w:sz w:val="26"/>
          <w:szCs w:val="26"/>
          <w:lang w:val="en-US"/>
        </w:rPr>
        <w:t>EDOT</w:t>
      </w:r>
      <w:r w:rsidR="003724C2" w:rsidRPr="004446ED">
        <w:rPr>
          <w:rFonts w:ascii="Times New Roman" w:hAnsi="Times New Roman"/>
          <w:color w:val="131313"/>
          <w:sz w:val="26"/>
          <w:szCs w:val="26"/>
        </w:rPr>
        <w:t xml:space="preserve"> и 10 </w:t>
      </w:r>
      <w:proofErr w:type="spellStart"/>
      <w:r w:rsidR="003724C2" w:rsidRPr="004446ED">
        <w:rPr>
          <w:rFonts w:ascii="Times New Roman" w:hAnsi="Times New Roman"/>
          <w:color w:val="131313"/>
          <w:sz w:val="26"/>
          <w:szCs w:val="26"/>
        </w:rPr>
        <w:t>ммоль</w:t>
      </w:r>
      <w:proofErr w:type="spellEnd"/>
      <w:r w:rsidR="003724C2" w:rsidRPr="004446ED">
        <w:rPr>
          <w:rFonts w:ascii="Times New Roman" w:hAnsi="Times New Roman"/>
          <w:color w:val="131313"/>
          <w:sz w:val="26"/>
          <w:szCs w:val="26"/>
        </w:rPr>
        <w:t xml:space="preserve">/л </w:t>
      </w:r>
      <w:r w:rsidR="003724C2" w:rsidRPr="004446ED">
        <w:rPr>
          <w:rFonts w:ascii="Times New Roman" w:hAnsi="Times New Roman"/>
          <w:color w:val="131313"/>
          <w:sz w:val="26"/>
          <w:szCs w:val="26"/>
          <w:lang w:val="en-US"/>
        </w:rPr>
        <w:t>WO</w:t>
      </w:r>
      <w:r w:rsidR="003724C2"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color w:val="131313"/>
          <w:sz w:val="26"/>
          <w:szCs w:val="26"/>
        </w:rPr>
        <w:t xml:space="preserve">, в 2М </w:t>
      </w:r>
      <w:r w:rsidR="003724C2" w:rsidRPr="004446ED">
        <w:rPr>
          <w:rFonts w:ascii="Times New Roman" w:hAnsi="Times New Roman"/>
          <w:color w:val="131313"/>
          <w:sz w:val="26"/>
          <w:szCs w:val="26"/>
          <w:lang w:val="en-US"/>
        </w:rPr>
        <w:t>H</w:t>
      </w:r>
      <w:r w:rsidR="003724C2"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>2</w:t>
      </w:r>
      <w:r w:rsidR="003724C2" w:rsidRPr="004446ED">
        <w:rPr>
          <w:rFonts w:ascii="Times New Roman" w:hAnsi="Times New Roman"/>
          <w:color w:val="131313"/>
          <w:sz w:val="26"/>
          <w:szCs w:val="26"/>
          <w:lang w:val="en-US"/>
        </w:rPr>
        <w:t>SO</w:t>
      </w:r>
      <w:r w:rsidR="003724C2"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>4</w: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 (рис. 4) По данным </w:t>
      </w:r>
      <w:r w:rsidR="003724C2" w:rsidRPr="004446ED">
        <w:rPr>
          <w:rFonts w:ascii="Times New Roman" w:hAnsi="Times New Roman"/>
          <w:sz w:val="26"/>
          <w:szCs w:val="26"/>
          <w:lang w:val="en-US" w:eastAsia="ru-RU"/>
        </w:rPr>
        <w:t>SEM</w:t>
      </w:r>
      <w:r w:rsidR="003724C2" w:rsidRPr="004446ED">
        <w:rPr>
          <w:rFonts w:ascii="Times New Roman" w:hAnsi="Times New Roman"/>
          <w:sz w:val="26"/>
          <w:szCs w:val="26"/>
          <w:lang w:eastAsia="ru-RU"/>
        </w:rPr>
        <w:t xml:space="preserve"> полученные композиты имели плотную гранулярную структуру. </w:t>
      </w:r>
    </w:p>
    <w:p w:rsidR="003724C2" w:rsidRDefault="003724C2" w:rsidP="00B246A3">
      <w:pPr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</w:p>
    <w:p w:rsidR="003724C2" w:rsidRDefault="003724C2" w:rsidP="00B246A3">
      <w:pPr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</w:p>
    <w:p w:rsidR="003724C2" w:rsidRPr="00B246A3" w:rsidRDefault="009E24A3" w:rsidP="00B246A3">
      <w:pPr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.25pt;margin-top:29.4pt;width:270pt;height:1in;z-index:251659264" stroked="f">
            <v:textbox>
              <w:txbxContent>
                <w:p w:rsidR="004B361F" w:rsidRPr="00B246A3" w:rsidRDefault="004B361F" w:rsidP="00B246A3">
                  <w:pPr>
                    <w:spacing w:line="360" w:lineRule="auto"/>
                    <w:ind w:firstLine="720"/>
                    <w:jc w:val="both"/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</w:pP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</w:rPr>
                    <w:t>Рис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. 4.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ЦВА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</w:rPr>
                    <w:t>синтеза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</w:rPr>
                    <w:t>пленок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a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-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PEDOT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;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b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-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WO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vertAlign w:val="subscript"/>
                      <w:lang w:val="en-US"/>
                    </w:rPr>
                    <w:t>3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;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c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- 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PEDOT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-</w:t>
                  </w:r>
                  <w:r w:rsidRPr="00421D6D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>WO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vertAlign w:val="subscript"/>
                      <w:lang w:val="en-US"/>
                    </w:rPr>
                    <w:t>3</w:t>
                  </w:r>
                  <w:r w:rsidRPr="00B246A3">
                    <w:rPr>
                      <w:rFonts w:ascii="Times New Roman" w:hAnsi="Times New Roman"/>
                      <w:i/>
                      <w:color w:val="131313"/>
                      <w:sz w:val="26"/>
                      <w:szCs w:val="26"/>
                      <w:lang w:val="en-US"/>
                    </w:rPr>
                    <w:t xml:space="preserve">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на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СУ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,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>v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= 50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мВ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>/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с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. </w:t>
                  </w:r>
                  <w:r w:rsidRPr="00421D6D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Электролит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 - </w:t>
                  </w:r>
                  <w:smartTag w:uri="urn:schemas-microsoft-com:office:smarttags" w:element="metricconverter">
                    <w:smartTagPr>
                      <w:attr w:name="ProductID" w:val="2 М"/>
                    </w:smartTagPr>
                    <w:r w:rsidRPr="00B246A3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 xml:space="preserve">2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>М</w:t>
                    </w:r>
                  </w:smartTag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 H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vertAlign w:val="subscript"/>
                      <w:lang w:val="en-US"/>
                    </w:rPr>
                    <w:t>2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>SO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vertAlign w:val="subscript"/>
                      <w:lang w:val="en-US"/>
                    </w:rPr>
                    <w:t>4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 </w:t>
                  </w:r>
                  <w:r w:rsidRPr="00B246A3">
                    <w:rPr>
                      <w:rFonts w:ascii="Times New Roman" w:hAnsi="Times New Roman"/>
                      <w:i/>
                      <w:color w:val="131413"/>
                      <w:sz w:val="26"/>
                      <w:szCs w:val="26"/>
                      <w:lang w:val="en-US" w:eastAsia="ru-RU" w:bidi="he-IL"/>
                    </w:rPr>
                    <w:t>[42]</w:t>
                  </w:r>
                  <w:r w:rsidRPr="00B246A3">
                    <w:rPr>
                      <w:rFonts w:ascii="Times New Roman" w:hAnsi="Times New Roman"/>
                      <w:i/>
                      <w:sz w:val="26"/>
                      <w:szCs w:val="26"/>
                      <w:lang w:val="en-US"/>
                    </w:rPr>
                    <w:t xml:space="preserve">. </w:t>
                  </w:r>
                </w:p>
                <w:p w:rsidR="004B361F" w:rsidRDefault="004B361F" w:rsidP="00B246A3"/>
              </w:txbxContent>
            </v:textbox>
          </v:shape>
        </w:pict>
      </w:r>
    </w:p>
    <w:p w:rsidR="003724C2" w:rsidRPr="00F71EE4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3724C2" w:rsidRPr="00F71EE4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</w:p>
    <w:p w:rsidR="003724C2" w:rsidRPr="004446ED" w:rsidRDefault="009E24A3" w:rsidP="004446ED">
      <w:pPr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  <w:r>
        <w:rPr>
          <w:noProof/>
          <w:lang w:eastAsia="ru-RU"/>
        </w:rPr>
        <w:lastRenderedPageBreak/>
        <w:pict>
          <v:group id="_x0000_s1028" editas="canvas" style="position:absolute;left:0;text-align:left;margin-left:0;margin-top:-9pt;width:252pt;height:468pt;z-index:251660288" coordorigin="1701,954" coordsize="5040,9360">
            <o:lock v:ext="edit" aspectratio="t"/>
            <v:shape id="_x0000_s1029" type="#_x0000_t75" style="position:absolute;left:1701;top:954;width:5040;height:9360" o:preferrelative="f">
              <v:fill o:detectmouseclick="t"/>
              <v:path o:extrusionok="t" o:connecttype="none"/>
              <o:lock v:ext="edit" text="t"/>
            </v:shape>
            <v:shape id="_x0000_s1030" type="#_x0000_t202" style="position:absolute;left:1701;top:8334;width:4860;height:1980" stroked="f">
              <v:textbox>
                <w:txbxContent>
                  <w:p w:rsidR="004B361F" w:rsidRDefault="004B361F" w:rsidP="00B246A3">
                    <w:pPr>
                      <w:spacing w:line="360" w:lineRule="auto"/>
                      <w:jc w:val="both"/>
                    </w:pPr>
                    <w:r w:rsidRPr="00421D6D">
                      <w:rPr>
                        <w:rFonts w:ascii="Times New Roman" w:hAnsi="Times New Roman"/>
                        <w:i/>
                        <w:color w:val="131313"/>
                        <w:sz w:val="26"/>
                        <w:szCs w:val="26"/>
                      </w:rPr>
                      <w:t xml:space="preserve">Рис. 5. </w:t>
                    </w:r>
                    <w:proofErr w:type="gramStart"/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>ЦВА</w:t>
                    </w:r>
                    <w:proofErr w:type="gramEnd"/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а -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PEDOT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;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b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-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WO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vertAlign w:val="subscript"/>
                      </w:rPr>
                      <w:t>3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;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c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-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PEDOT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>-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WO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vertAlign w:val="subscript"/>
                      </w:rPr>
                      <w:t>3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, </w:t>
                    </w:r>
                    <w:proofErr w:type="spellStart"/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>электроосажденных</w:t>
                    </w:r>
                    <w:proofErr w:type="spellEnd"/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на СУ, 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lang w:val="en-US"/>
                      </w:rPr>
                      <w:t>v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= 50 мВ/с. Электролит - </w:t>
                    </w:r>
                    <w:smartTag w:uri="urn:schemas-microsoft-com:office:smarttags" w:element="metricconverter">
                      <w:smartTagPr>
                        <w:attr w:name="ProductID" w:val="0,5 М"/>
                      </w:smartTagPr>
                      <w:r w:rsidRPr="00421D6D">
                        <w:rPr>
                          <w:rFonts w:ascii="Times New Roman" w:hAnsi="Times New Roman"/>
                          <w:i/>
                          <w:sz w:val="26"/>
                          <w:szCs w:val="26"/>
                        </w:rPr>
                        <w:t>0,5 М</w:t>
                      </w:r>
                    </w:smartTag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H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vertAlign w:val="subscript"/>
                      </w:rPr>
                      <w:t>2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>SO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  <w:vertAlign w:val="subscript"/>
                      </w:rPr>
                      <w:t>4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 </w:t>
                    </w:r>
                    <w:r w:rsidRPr="00421D6D">
                      <w:rPr>
                        <w:rFonts w:ascii="Times New Roman" w:hAnsi="Times New Roman"/>
                        <w:i/>
                        <w:color w:val="131413"/>
                        <w:sz w:val="26"/>
                        <w:szCs w:val="26"/>
                        <w:lang w:eastAsia="ru-RU" w:bidi="he-IL"/>
                      </w:rPr>
                      <w:t>[42]</w:t>
                    </w:r>
                    <w:r w:rsidRPr="00421D6D">
                      <w:rPr>
                        <w:rFonts w:ascii="Times New Roman" w:hAnsi="Times New Roman"/>
                        <w:i/>
                        <w:sz w:val="26"/>
                        <w:szCs w:val="26"/>
                      </w:rPr>
                      <w:t xml:space="preserve">. </w:t>
                    </w:r>
                  </w:p>
                </w:txbxContent>
              </v:textbox>
            </v:shape>
            <v:shape id="_x0000_s1031" type="#_x0000_t75" style="position:absolute;left:2061;top:954;width:4223;height:7200">
              <v:imagedata r:id="rId13" o:title=""/>
            </v:shape>
            <w10:wrap type="square"/>
          </v:group>
        </w:pict>
      </w:r>
      <w:r w:rsidR="003724C2" w:rsidRPr="004446ED">
        <w:rPr>
          <w:rFonts w:ascii="Times New Roman" w:hAnsi="Times New Roman"/>
          <w:sz w:val="26"/>
          <w:szCs w:val="26"/>
        </w:rPr>
        <w:t>На рис. 5 показаны ЦВА пленок (а) PEDOT, (b) оксида вольфрама и (c) гибридных пленок PEDOT-WO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 xml:space="preserve"> [42]. При сравнении ЦВА видно, что оба компонента, 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 xml:space="preserve"> и PEDOT, присутствуют в гибридной пленке. Осадки оксида вольфрама подвергаются обратимому </w:t>
      </w:r>
      <w:proofErr w:type="spellStart"/>
      <w:r w:rsidR="003724C2" w:rsidRPr="004446ED">
        <w:rPr>
          <w:rFonts w:ascii="Times New Roman" w:hAnsi="Times New Roman"/>
          <w:sz w:val="26"/>
          <w:szCs w:val="26"/>
        </w:rPr>
        <w:t>электровосстановлению</w:t>
      </w:r>
      <w:proofErr w:type="spellEnd"/>
      <w:r w:rsidR="003724C2" w:rsidRPr="004446ED">
        <w:rPr>
          <w:rFonts w:ascii="Times New Roman" w:hAnsi="Times New Roman"/>
          <w:sz w:val="26"/>
          <w:szCs w:val="26"/>
        </w:rPr>
        <w:t xml:space="preserve"> в нестехиометрические водородные вольфрамовые бронзы, H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x</w:t>
      </w:r>
      <w:r w:rsidR="003724C2" w:rsidRPr="004446ED">
        <w:rPr>
          <w:rFonts w:ascii="Times New Roman" w:hAnsi="Times New Roman"/>
          <w:sz w:val="26"/>
          <w:szCs w:val="26"/>
        </w:rPr>
        <w:t>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 xml:space="preserve"> (0 &lt;x &lt;1) и / или </w:t>
      </w:r>
      <w:proofErr w:type="spellStart"/>
      <w:r w:rsidR="003724C2" w:rsidRPr="004446ED">
        <w:rPr>
          <w:rFonts w:ascii="Times New Roman" w:hAnsi="Times New Roman"/>
          <w:sz w:val="26"/>
          <w:szCs w:val="26"/>
        </w:rPr>
        <w:t>субстехиометрические</w:t>
      </w:r>
      <w:proofErr w:type="spellEnd"/>
      <w:r w:rsidR="003724C2" w:rsidRPr="004446ED">
        <w:rPr>
          <w:rFonts w:ascii="Times New Roman" w:hAnsi="Times New Roman"/>
          <w:sz w:val="26"/>
          <w:szCs w:val="26"/>
        </w:rPr>
        <w:t xml:space="preserve"> оксиды вольфрама, 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>-y (0 &lt;y &lt;1). Появление двух пиков при потенциалах ниже 0,3 В (рис.5</w:t>
      </w:r>
      <w:r w:rsidR="005D6B13">
        <w:rPr>
          <w:rFonts w:ascii="Times New Roman" w:hAnsi="Times New Roman"/>
          <w:sz w:val="26"/>
          <w:szCs w:val="26"/>
        </w:rPr>
        <w:t xml:space="preserve">, </w:t>
      </w:r>
      <w:proofErr w:type="gramStart"/>
      <w:r w:rsidR="003724C2" w:rsidRPr="004446ED">
        <w:rPr>
          <w:rFonts w:ascii="Times New Roman" w:hAnsi="Times New Roman"/>
          <w:sz w:val="26"/>
          <w:szCs w:val="26"/>
          <w:lang w:val="en-US"/>
        </w:rPr>
        <w:t>b</w:t>
      </w:r>
      <w:r w:rsidR="003724C2" w:rsidRPr="004446ED">
        <w:rPr>
          <w:rFonts w:ascii="Times New Roman" w:hAnsi="Times New Roman"/>
          <w:sz w:val="26"/>
          <w:szCs w:val="26"/>
        </w:rPr>
        <w:t>,</w:t>
      </w:r>
      <w:r w:rsidR="003724C2" w:rsidRPr="004446ED">
        <w:rPr>
          <w:rFonts w:ascii="Times New Roman" w:hAnsi="Times New Roman"/>
          <w:sz w:val="26"/>
          <w:szCs w:val="26"/>
          <w:lang w:val="en-US"/>
        </w:rPr>
        <w:t>c</w:t>
      </w:r>
      <w:proofErr w:type="gramEnd"/>
      <w:r w:rsidR="003724C2" w:rsidRPr="004446ED">
        <w:rPr>
          <w:rFonts w:ascii="Times New Roman" w:hAnsi="Times New Roman"/>
          <w:sz w:val="26"/>
          <w:szCs w:val="26"/>
        </w:rPr>
        <w:t>) должно быть связано с образованием двух основных фаз водородных бронз: H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0,18</w:t>
      </w:r>
      <w:r w:rsidR="003724C2" w:rsidRPr="004446ED">
        <w:rPr>
          <w:rFonts w:ascii="Times New Roman" w:hAnsi="Times New Roman"/>
          <w:sz w:val="26"/>
          <w:szCs w:val="26"/>
        </w:rPr>
        <w:t>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 xml:space="preserve"> и H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0,35</w:t>
      </w:r>
      <w:r w:rsidR="003724C2" w:rsidRPr="004446ED">
        <w:rPr>
          <w:rFonts w:ascii="Times New Roman" w:hAnsi="Times New Roman"/>
          <w:sz w:val="26"/>
          <w:szCs w:val="26"/>
        </w:rPr>
        <w:t>WO</w:t>
      </w:r>
      <w:r w:rsidR="003724C2"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="003724C2" w:rsidRPr="004446ED">
        <w:rPr>
          <w:rFonts w:ascii="Times New Roman" w:hAnsi="Times New Roman"/>
          <w:sz w:val="26"/>
          <w:szCs w:val="26"/>
        </w:rPr>
        <w:t>:</w:t>
      </w:r>
    </w:p>
    <w:p w:rsidR="003724C2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vertAlign w:val="subscript"/>
          <w:lang w:val="pt-BR"/>
        </w:rPr>
      </w:pPr>
      <w:r w:rsidRPr="004446ED">
        <w:rPr>
          <w:rFonts w:ascii="Times New Roman" w:hAnsi="Times New Roman"/>
          <w:sz w:val="26"/>
          <w:szCs w:val="26"/>
          <w:lang w:val="pt-BR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3</w:t>
      </w:r>
      <w:r w:rsidRPr="004446ED">
        <w:rPr>
          <w:rFonts w:ascii="Times New Roman" w:hAnsi="Times New Roman"/>
          <w:sz w:val="26"/>
          <w:szCs w:val="26"/>
          <w:lang w:val="pt-BR"/>
        </w:rPr>
        <w:t xml:space="preserve"> + 0.18H</w:t>
      </w:r>
      <w:r w:rsidRPr="004446ED">
        <w:rPr>
          <w:rFonts w:ascii="Times New Roman" w:hAnsi="Times New Roman"/>
          <w:sz w:val="26"/>
          <w:szCs w:val="26"/>
          <w:vertAlign w:val="superscript"/>
          <w:lang w:val="pt-BR"/>
        </w:rPr>
        <w:t xml:space="preserve">+ </w:t>
      </w:r>
      <w:r w:rsidRPr="004446ED">
        <w:rPr>
          <w:rFonts w:ascii="Times New Roman" w:hAnsi="Times New Roman"/>
          <w:sz w:val="26"/>
          <w:szCs w:val="26"/>
          <w:lang w:val="pt-BR"/>
        </w:rPr>
        <w:t>+ 0.18e</w:t>
      </w:r>
      <w:r w:rsidRPr="004446ED">
        <w:rPr>
          <w:rFonts w:ascii="Times New Roman" w:hAnsi="Times New Roman"/>
          <w:sz w:val="26"/>
          <w:szCs w:val="26"/>
          <w:vertAlign w:val="superscript"/>
          <w:lang w:val="pt-BR"/>
        </w:rPr>
        <w:t xml:space="preserve">- </w:t>
      </w:r>
      <w:r w:rsidRPr="004446ED">
        <w:rPr>
          <w:rFonts w:ascii="Times New Roman" w:hAnsi="Times New Roman"/>
          <w:sz w:val="26"/>
          <w:szCs w:val="26"/>
          <w:lang w:val="pt-BR"/>
        </w:rPr>
        <w:t>→ H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0.18</w:t>
      </w:r>
      <w:r w:rsidRPr="004446ED">
        <w:rPr>
          <w:rFonts w:ascii="Times New Roman" w:hAnsi="Times New Roman"/>
          <w:sz w:val="26"/>
          <w:szCs w:val="26"/>
          <w:lang w:val="pt-BR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3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ab/>
        <w:t>(5)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lang w:val="pt-BR"/>
        </w:rPr>
      </w:pPr>
      <w:r w:rsidRPr="004446ED">
        <w:rPr>
          <w:rFonts w:ascii="Times New Roman" w:hAnsi="Times New Roman"/>
          <w:sz w:val="26"/>
          <w:szCs w:val="26"/>
          <w:lang w:val="pt-BR"/>
        </w:rPr>
        <w:t>H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0.18</w:t>
      </w:r>
      <w:r w:rsidRPr="004446ED">
        <w:rPr>
          <w:rFonts w:ascii="Times New Roman" w:hAnsi="Times New Roman"/>
          <w:sz w:val="26"/>
          <w:szCs w:val="26"/>
          <w:lang w:val="pt-BR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 xml:space="preserve">3 </w:t>
      </w:r>
      <w:r w:rsidRPr="004446ED">
        <w:rPr>
          <w:rFonts w:ascii="Times New Roman" w:hAnsi="Times New Roman"/>
          <w:sz w:val="26"/>
          <w:szCs w:val="26"/>
          <w:lang w:val="pt-BR"/>
        </w:rPr>
        <w:t>+ 0.17H</w:t>
      </w:r>
      <w:r w:rsidRPr="004446ED">
        <w:rPr>
          <w:rFonts w:ascii="Times New Roman" w:hAnsi="Times New Roman"/>
          <w:sz w:val="26"/>
          <w:szCs w:val="26"/>
          <w:vertAlign w:val="superscript"/>
          <w:lang w:val="pt-BR"/>
        </w:rPr>
        <w:t>+</w:t>
      </w:r>
      <w:r w:rsidRPr="004446ED">
        <w:rPr>
          <w:rFonts w:ascii="Times New Roman" w:hAnsi="Times New Roman"/>
          <w:sz w:val="26"/>
          <w:szCs w:val="26"/>
          <w:lang w:val="pt-BR"/>
        </w:rPr>
        <w:t xml:space="preserve"> + 0.17e</w:t>
      </w:r>
      <w:r w:rsidRPr="004446ED">
        <w:rPr>
          <w:rFonts w:ascii="Times New Roman" w:hAnsi="Times New Roman"/>
          <w:sz w:val="26"/>
          <w:szCs w:val="26"/>
          <w:vertAlign w:val="superscript"/>
          <w:lang w:val="pt-BR"/>
        </w:rPr>
        <w:t>-</w:t>
      </w:r>
      <w:r w:rsidRPr="004446ED">
        <w:rPr>
          <w:rFonts w:ascii="Times New Roman" w:hAnsi="Times New Roman"/>
          <w:sz w:val="26"/>
          <w:szCs w:val="26"/>
          <w:lang w:val="pt-BR"/>
        </w:rPr>
        <w:t xml:space="preserve"> → H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0.35</w:t>
      </w:r>
      <w:r w:rsidRPr="004446ED">
        <w:rPr>
          <w:rFonts w:ascii="Times New Roman" w:hAnsi="Times New Roman"/>
          <w:sz w:val="26"/>
          <w:szCs w:val="26"/>
          <w:lang w:val="pt-BR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>3</w:t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vertAlign w:val="subscript"/>
          <w:lang w:val="pt-BR"/>
        </w:rPr>
        <w:tab/>
      </w:r>
      <w:r w:rsidRPr="004446ED">
        <w:rPr>
          <w:rFonts w:ascii="Times New Roman" w:hAnsi="Times New Roman"/>
          <w:sz w:val="26"/>
          <w:szCs w:val="26"/>
          <w:lang w:val="pt-BR"/>
        </w:rPr>
        <w:t>(6)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Эти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-переходы перекрывают более необратимое одновременное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электровосстановление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оксида вольфрама до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-y. Последний процесс отвечает за увеличение фоновых токов пр</w:t>
      </w:r>
      <w:r w:rsidR="005D6B13">
        <w:rPr>
          <w:rFonts w:ascii="Times New Roman" w:hAnsi="Times New Roman"/>
          <w:sz w:val="26"/>
          <w:szCs w:val="26"/>
        </w:rPr>
        <w:t xml:space="preserve">и потенциалах ниже 0 В на рис.5, </w:t>
      </w:r>
      <w:proofErr w:type="gramStart"/>
      <w:r w:rsidRPr="004446ED">
        <w:rPr>
          <w:rFonts w:ascii="Times New Roman" w:hAnsi="Times New Roman"/>
          <w:sz w:val="26"/>
          <w:szCs w:val="26"/>
          <w:lang w:val="en-US"/>
        </w:rPr>
        <w:t>b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4446ED">
        <w:rPr>
          <w:rFonts w:ascii="Times New Roman" w:hAnsi="Times New Roman"/>
          <w:sz w:val="26"/>
          <w:szCs w:val="26"/>
        </w:rPr>
        <w:t>.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Тот факт, что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-реакции оксида вольфрама начинают появляться в композитной пленке (рис.</w:t>
      </w:r>
      <w:proofErr w:type="gramStart"/>
      <w:r w:rsidRPr="004446ED">
        <w:rPr>
          <w:rFonts w:ascii="Times New Roman" w:hAnsi="Times New Roman"/>
          <w:sz w:val="26"/>
          <w:szCs w:val="26"/>
        </w:rPr>
        <w:t>4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с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) при потенциалах примерно на 150 мВ отрицательнее по сравнению с пленкой </w:t>
      </w:r>
      <w:r w:rsidRPr="004446ED">
        <w:rPr>
          <w:rFonts w:ascii="Times New Roman" w:hAnsi="Times New Roman"/>
          <w:color w:val="131313"/>
          <w:sz w:val="26"/>
          <w:szCs w:val="26"/>
        </w:rPr>
        <w:t>WO</w:t>
      </w:r>
      <w:r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(рис.4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 xml:space="preserve">b) может отражать существование специфических взаимодействий между органическими и неорганическими компонентами. Поскольку полимерная основа в проводящем состоянии заряжена положительно, а </w:t>
      </w:r>
      <w:r w:rsidRPr="004446ED">
        <w:rPr>
          <w:rFonts w:ascii="Times New Roman" w:hAnsi="Times New Roman"/>
          <w:sz w:val="26"/>
          <w:szCs w:val="26"/>
        </w:rPr>
        <w:lastRenderedPageBreak/>
        <w:t>гидратированный оксид вольфрама (WO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×H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>O или 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4</w:t>
      </w:r>
      <w:r w:rsidRPr="004446ED">
        <w:rPr>
          <w:rFonts w:ascii="Times New Roman" w:hAnsi="Times New Roman"/>
          <w:sz w:val="26"/>
          <w:szCs w:val="26"/>
        </w:rPr>
        <w:t>) обладает межфазным</w:t>
      </w:r>
      <w:r w:rsidRPr="004446ED">
        <w:rPr>
          <w:rFonts w:ascii="Times New Roman" w:hAnsi="Times New Roman"/>
          <w:color w:val="131313"/>
          <w:sz w:val="26"/>
          <w:szCs w:val="26"/>
        </w:rPr>
        <w:t xml:space="preserve"> поверхностным</w:t>
      </w:r>
      <w:r w:rsidRPr="004446ED">
        <w:rPr>
          <w:rFonts w:ascii="Times New Roman" w:hAnsi="Times New Roman"/>
          <w:sz w:val="26"/>
          <w:szCs w:val="26"/>
        </w:rPr>
        <w:t xml:space="preserve"> анионным зарядом в умеренно-кислой среде, вероятно, что образующиеся органические и неорганические структуры взаимодействуют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электростатически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друг с другом. Также возможно, что механизмы входа протонов и подвижности водорода в оксидах вольфрама несколько отличаются в присутствии гидрофобных проводящих полимерных доменов. Стабильность композитной пленки PEDOT-</w:t>
      </w:r>
      <w:r w:rsidRPr="004446ED">
        <w:rPr>
          <w:rFonts w:ascii="Times New Roman" w:hAnsi="Times New Roman"/>
          <w:color w:val="131313"/>
          <w:sz w:val="26"/>
          <w:szCs w:val="26"/>
        </w:rPr>
        <w:t>WO</w:t>
      </w:r>
      <w:r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была установлена, при длительном циклировании потенциала в </w:t>
      </w:r>
      <w:smartTag w:uri="urn:schemas-microsoft-com:office:smarttags" w:element="PlaceType">
        <w:r w:rsidRPr="004446ED">
          <w:rPr>
            <w:rFonts w:ascii="Times New Roman" w:hAnsi="Times New Roman"/>
            <w:sz w:val="26"/>
            <w:szCs w:val="26"/>
          </w:rPr>
          <w:t>0,5 М</w:t>
        </w:r>
      </w:smartTag>
      <w:r w:rsidRPr="004446ED">
        <w:rPr>
          <w:rFonts w:ascii="Times New Roman" w:hAnsi="Times New Roman"/>
          <w:sz w:val="26"/>
          <w:szCs w:val="26"/>
        </w:rPr>
        <w:t xml:space="preserve"> 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>SO</w:t>
      </w:r>
      <w:r w:rsidRPr="004446ED">
        <w:rPr>
          <w:rFonts w:ascii="Times New Roman" w:hAnsi="Times New Roman"/>
          <w:sz w:val="26"/>
          <w:szCs w:val="26"/>
          <w:vertAlign w:val="subscript"/>
        </w:rPr>
        <w:t>4</w:t>
      </w:r>
      <w:r w:rsidRPr="004446ED">
        <w:rPr>
          <w:rFonts w:ascii="Times New Roman" w:hAnsi="Times New Roman"/>
          <w:sz w:val="26"/>
          <w:szCs w:val="26"/>
        </w:rPr>
        <w:t xml:space="preserve"> в диапазоне -0,4 -+0,9В. После циклирования в течение 1 ч уменьшение токов пиков, характерных для оксида вольфрама, не превышало 10%. Результат согласуется с умеренно хорошей стабильностью составной системы. </w:t>
      </w:r>
    </w:p>
    <w:p w:rsidR="005B61E1" w:rsidRPr="005B61E1" w:rsidRDefault="003724C2" w:rsidP="005B61E1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color w:val="131313"/>
          <w:sz w:val="26"/>
          <w:szCs w:val="26"/>
        </w:rPr>
        <w:t>Также в работе [42] исследовалась динамика</w:t>
      </w:r>
      <w:r w:rsidRPr="004446ED">
        <w:rPr>
          <w:rFonts w:ascii="Times New Roman" w:hAnsi="Times New Roman"/>
          <w:sz w:val="26"/>
          <w:szCs w:val="26"/>
        </w:rPr>
        <w:t xml:space="preserve"> переноса заряда в композитных электродах в кислых растворах методом </w:t>
      </w:r>
      <w:proofErr w:type="spellStart"/>
      <w:r w:rsidRPr="004446ED">
        <w:rPr>
          <w:rFonts w:ascii="Times New Roman" w:hAnsi="Times New Roman"/>
          <w:sz w:val="26"/>
          <w:szCs w:val="26"/>
        </w:rPr>
        <w:t>хронокулонометрии</w:t>
      </w:r>
      <w:proofErr w:type="spellEnd"/>
      <w:r w:rsidRPr="004446ED">
        <w:rPr>
          <w:rFonts w:ascii="Times New Roman" w:hAnsi="Times New Roman"/>
          <w:sz w:val="26"/>
          <w:szCs w:val="26"/>
        </w:rPr>
        <w:t>.</w:t>
      </w:r>
    </w:p>
    <w:p w:rsidR="003724C2" w:rsidRPr="004446ED" w:rsidRDefault="009E24A3" w:rsidP="004446ED">
      <w:pPr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  <w:lang w:val="en-US"/>
        </w:rPr>
      </w:pPr>
      <w:r>
        <w:rPr>
          <w:rFonts w:ascii="Times New Roman" w:hAnsi="Times New Roman"/>
          <w:color w:val="131313"/>
          <w:sz w:val="26"/>
          <w:szCs w:val="26"/>
          <w:lang w:val="en-US"/>
        </w:rPr>
        <w:pict>
          <v:shape id="_x0000_i1029" type="#_x0000_t75" style="width:187.55pt;height:163.25pt">
            <v:imagedata r:id="rId14" o:title=""/>
          </v:shape>
        </w:pict>
      </w:r>
    </w:p>
    <w:p w:rsidR="003724C2" w:rsidRPr="00421D6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  <w:r w:rsidRPr="00421D6D">
        <w:rPr>
          <w:rFonts w:ascii="Times New Roman" w:hAnsi="Times New Roman"/>
          <w:i/>
          <w:sz w:val="26"/>
          <w:szCs w:val="26"/>
        </w:rPr>
        <w:t xml:space="preserve">Рис. 6. </w:t>
      </w:r>
      <w:proofErr w:type="spellStart"/>
      <w:r w:rsidRPr="00421D6D">
        <w:rPr>
          <w:rFonts w:ascii="Times New Roman" w:hAnsi="Times New Roman"/>
          <w:i/>
          <w:sz w:val="26"/>
          <w:szCs w:val="26"/>
        </w:rPr>
        <w:t>Хронокулонометрические</w:t>
      </w:r>
      <w:proofErr w:type="spellEnd"/>
      <w:r w:rsidRPr="00421D6D">
        <w:rPr>
          <w:rFonts w:ascii="Times New Roman" w:hAnsi="Times New Roman"/>
          <w:i/>
          <w:sz w:val="26"/>
          <w:szCs w:val="26"/>
        </w:rPr>
        <w:t xml:space="preserve"> отклики СУ-электродов, модифицированных: а) PEDOT; b) WO</w:t>
      </w:r>
      <w:r w:rsidRPr="00421D6D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21D6D">
        <w:rPr>
          <w:rFonts w:ascii="Times New Roman" w:hAnsi="Times New Roman"/>
          <w:i/>
          <w:sz w:val="26"/>
          <w:szCs w:val="26"/>
        </w:rPr>
        <w:t>; c) PEDOT-WO</w:t>
      </w:r>
      <w:r w:rsidRPr="00421D6D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21D6D">
        <w:rPr>
          <w:rFonts w:ascii="Times New Roman" w:hAnsi="Times New Roman"/>
          <w:i/>
          <w:sz w:val="26"/>
          <w:szCs w:val="26"/>
        </w:rPr>
        <w:t xml:space="preserve">. Импульсы потенциала (1,0 с) накладывались в диапазоне от 0,9 до -0,2 В. Электролит: </w:t>
      </w:r>
      <w:smartTag w:uri="urn:schemas-microsoft-com:office:smarttags" w:element="PlaceType">
        <w:r w:rsidRPr="00421D6D">
          <w:rPr>
            <w:rFonts w:ascii="Times New Roman" w:hAnsi="Times New Roman"/>
            <w:i/>
            <w:sz w:val="26"/>
            <w:szCs w:val="26"/>
          </w:rPr>
          <w:t>0,5 М</w:t>
        </w:r>
      </w:smartTag>
      <w:r w:rsidRPr="00421D6D">
        <w:rPr>
          <w:rFonts w:ascii="Times New Roman" w:hAnsi="Times New Roman"/>
          <w:i/>
          <w:sz w:val="26"/>
          <w:szCs w:val="26"/>
        </w:rPr>
        <w:t xml:space="preserve"> H</w:t>
      </w:r>
      <w:r w:rsidRPr="00421D6D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421D6D">
        <w:rPr>
          <w:rFonts w:ascii="Times New Roman" w:hAnsi="Times New Roman"/>
          <w:i/>
          <w:sz w:val="26"/>
          <w:szCs w:val="26"/>
        </w:rPr>
        <w:t>SO</w:t>
      </w:r>
      <w:r w:rsidRPr="00421D6D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 [42]</w:t>
      </w:r>
      <w:r w:rsidRPr="00421D6D">
        <w:rPr>
          <w:rFonts w:ascii="Times New Roman" w:hAnsi="Times New Roman"/>
          <w:i/>
          <w:sz w:val="26"/>
          <w:szCs w:val="26"/>
        </w:rPr>
        <w:t>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Хронокулонометрические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измерения проводились в </w:t>
      </w:r>
      <w:smartTag w:uri="urn:schemas-microsoft-com:office:smarttags" w:element="PlaceType">
        <w:r w:rsidRPr="004446ED">
          <w:rPr>
            <w:rFonts w:ascii="Times New Roman" w:hAnsi="Times New Roman"/>
            <w:sz w:val="26"/>
            <w:szCs w:val="26"/>
          </w:rPr>
          <w:t>0,5 М</w:t>
        </w:r>
      </w:smartTag>
      <w:r w:rsidRPr="004446ED">
        <w:rPr>
          <w:rFonts w:ascii="Times New Roman" w:hAnsi="Times New Roman"/>
          <w:sz w:val="26"/>
          <w:szCs w:val="26"/>
        </w:rPr>
        <w:t xml:space="preserve"> H</w:t>
      </w:r>
      <w:r w:rsidRPr="004446ED">
        <w:rPr>
          <w:rFonts w:ascii="Times New Roman" w:hAnsi="Times New Roman"/>
          <w:sz w:val="26"/>
          <w:szCs w:val="26"/>
          <w:vertAlign w:val="subscript"/>
        </w:rPr>
        <w:t>2</w:t>
      </w:r>
      <w:r w:rsidRPr="004446ED">
        <w:rPr>
          <w:rFonts w:ascii="Times New Roman" w:hAnsi="Times New Roman"/>
          <w:sz w:val="26"/>
          <w:szCs w:val="26"/>
        </w:rPr>
        <w:t>SO</w:t>
      </w:r>
      <w:r w:rsidRPr="004446ED">
        <w:rPr>
          <w:rFonts w:ascii="Times New Roman" w:hAnsi="Times New Roman"/>
          <w:sz w:val="26"/>
          <w:szCs w:val="26"/>
          <w:vertAlign w:val="subscript"/>
        </w:rPr>
        <w:t>4</w:t>
      </w:r>
      <w:r w:rsidRPr="004446ED">
        <w:rPr>
          <w:rFonts w:ascii="Times New Roman" w:hAnsi="Times New Roman"/>
          <w:sz w:val="26"/>
          <w:szCs w:val="26"/>
        </w:rPr>
        <w:t xml:space="preserve"> при наложении импульсов продолжительностью 1 с от начального потенциала 0,9 В до -0,2 В. Были получены зависимости </w:t>
      </w:r>
      <w:proofErr w:type="spellStart"/>
      <w:r w:rsidRPr="004446ED">
        <w:rPr>
          <w:rFonts w:ascii="Times New Roman" w:hAnsi="Times New Roman"/>
          <w:sz w:val="26"/>
          <w:szCs w:val="26"/>
        </w:rPr>
        <w:t>хронокулонометрического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заряда (Q) от квадратного корня времени (t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) (рис. 6) для электродов, модифицированных пленками (a) проводящего полимера (PEDOT), (b) оксида вольфрама и (c) гибридного материала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. Из зависимостей Q-t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 xml:space="preserve"> следует, гибридная пленка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, состоящая из полимера и неорганического оксида металла, превосходит по емкости простые слои полимера или оксида вольфрама. Появление линейных </w:t>
      </w:r>
      <w:r w:rsidRPr="004446ED">
        <w:rPr>
          <w:rFonts w:ascii="Times New Roman" w:hAnsi="Times New Roman"/>
          <w:sz w:val="26"/>
          <w:szCs w:val="26"/>
        </w:rPr>
        <w:lastRenderedPageBreak/>
        <w:t xml:space="preserve">участков на </w:t>
      </w:r>
      <w:proofErr w:type="spellStart"/>
      <w:r w:rsidRPr="004446ED">
        <w:rPr>
          <w:rFonts w:ascii="Times New Roman" w:hAnsi="Times New Roman"/>
          <w:sz w:val="26"/>
          <w:szCs w:val="26"/>
        </w:rPr>
        <w:t>хронокулонометрической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зависимости подразумевает существование условий </w:t>
      </w:r>
      <w:r w:rsidRPr="00852E62">
        <w:rPr>
          <w:rFonts w:ascii="Times New Roman" w:hAnsi="Times New Roman"/>
          <w:sz w:val="26"/>
          <w:szCs w:val="26"/>
        </w:rPr>
        <w:t xml:space="preserve">линейной </w:t>
      </w:r>
      <w:proofErr w:type="spellStart"/>
      <w:r w:rsidRPr="00852E62">
        <w:rPr>
          <w:rFonts w:ascii="Times New Roman" w:hAnsi="Times New Roman"/>
          <w:sz w:val="26"/>
          <w:szCs w:val="26"/>
        </w:rPr>
        <w:t>п</w:t>
      </w:r>
      <w:r>
        <w:rPr>
          <w:rFonts w:ascii="Times New Roman" w:hAnsi="Times New Roman"/>
          <w:sz w:val="26"/>
          <w:szCs w:val="26"/>
        </w:rPr>
        <w:t>олубесконечной</w:t>
      </w:r>
      <w:proofErr w:type="spellEnd"/>
      <w:r>
        <w:rPr>
          <w:rFonts w:ascii="Times New Roman" w:hAnsi="Times New Roman"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диффузии. В таких условиях зависимость Q от 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 xml:space="preserve"> может быть описана в терминах интегрированного уравнения </w:t>
      </w:r>
      <w:proofErr w:type="spellStart"/>
      <w:r w:rsidRPr="004446ED">
        <w:rPr>
          <w:rFonts w:ascii="Times New Roman" w:hAnsi="Times New Roman"/>
          <w:sz w:val="26"/>
          <w:szCs w:val="26"/>
        </w:rPr>
        <w:t>Коттрелла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[46, 47]:</w:t>
      </w:r>
    </w:p>
    <w:p w:rsidR="003724C2" w:rsidRPr="00F71EE4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  <w:lang w:val="en-US"/>
        </w:rPr>
      </w:pPr>
      <w:r w:rsidRPr="00F71EE4">
        <w:rPr>
          <w:rFonts w:ascii="Times New Roman" w:hAnsi="Times New Roman"/>
          <w:sz w:val="26"/>
          <w:szCs w:val="26"/>
          <w:lang w:val="en-US"/>
        </w:rPr>
        <w:t>[</w:t>
      </w:r>
      <w:r w:rsidRPr="004446ED">
        <w:rPr>
          <w:rFonts w:ascii="Times New Roman" w:hAnsi="Times New Roman"/>
          <w:sz w:val="26"/>
          <w:szCs w:val="26"/>
          <w:lang w:val="en-US"/>
        </w:rPr>
        <w:t>Q</w:t>
      </w:r>
      <w:r w:rsidRPr="00F71EE4">
        <w:rPr>
          <w:rFonts w:ascii="Times New Roman" w:hAnsi="Times New Roman"/>
          <w:sz w:val="26"/>
          <w:szCs w:val="26"/>
          <w:lang w:val="en-US"/>
        </w:rPr>
        <w:t>/</w:t>
      </w:r>
      <w:r w:rsidRPr="004446ED">
        <w:rPr>
          <w:rFonts w:ascii="Times New Roman" w:hAnsi="Times New Roman"/>
          <w:sz w:val="26"/>
          <w:szCs w:val="26"/>
          <w:lang w:val="en-US"/>
        </w:rPr>
        <w:t>t</w:t>
      </w:r>
      <w:r w:rsidRPr="00F71EE4">
        <w:rPr>
          <w:rFonts w:ascii="Times New Roman" w:hAnsi="Times New Roman"/>
          <w:sz w:val="26"/>
          <w:szCs w:val="26"/>
          <w:vertAlign w:val="superscript"/>
          <w:lang w:val="en-US"/>
        </w:rPr>
        <w:t>1/2</w:t>
      </w:r>
      <w:r w:rsidRPr="00F71EE4">
        <w:rPr>
          <w:rFonts w:ascii="Times New Roman" w:hAnsi="Times New Roman"/>
          <w:sz w:val="26"/>
          <w:szCs w:val="26"/>
          <w:lang w:val="en-US"/>
        </w:rPr>
        <w:t>]=2</w:t>
      </w:r>
      <w:r w:rsidRPr="004446ED">
        <w:rPr>
          <w:rFonts w:ascii="Times New Roman" w:hAnsi="Times New Roman"/>
          <w:sz w:val="26"/>
          <w:szCs w:val="26"/>
          <w:lang w:val="en-US"/>
        </w:rPr>
        <w:t>nFπ</w:t>
      </w:r>
      <w:r w:rsidRPr="00F71EE4">
        <w:rPr>
          <w:rFonts w:ascii="Times New Roman" w:hAnsi="Times New Roman"/>
          <w:sz w:val="26"/>
          <w:szCs w:val="26"/>
          <w:vertAlign w:val="superscript"/>
          <w:lang w:val="en-US"/>
        </w:rPr>
        <w:t>1/</w:t>
      </w:r>
      <w:proofErr w:type="gramStart"/>
      <w:r w:rsidRPr="00F71EE4">
        <w:rPr>
          <w:rFonts w:ascii="Times New Roman" w:hAnsi="Times New Roman"/>
          <w:sz w:val="26"/>
          <w:szCs w:val="26"/>
          <w:vertAlign w:val="superscript"/>
          <w:lang w:val="en-US"/>
        </w:rPr>
        <w:t>2</w:t>
      </w:r>
      <w:r w:rsidRPr="004446ED">
        <w:rPr>
          <w:rFonts w:ascii="Times New Roman" w:hAnsi="Times New Roman"/>
          <w:sz w:val="26"/>
          <w:szCs w:val="26"/>
          <w:lang w:val="en-US"/>
        </w:rPr>
        <w:t>r</w:t>
      </w:r>
      <w:r w:rsidRPr="00F71EE4">
        <w:rPr>
          <w:rFonts w:ascii="Times New Roman" w:hAnsi="Times New Roman"/>
          <w:sz w:val="26"/>
          <w:szCs w:val="26"/>
          <w:vertAlign w:val="superscript"/>
          <w:lang w:val="en-US"/>
        </w:rPr>
        <w:t>2</w:t>
      </w:r>
      <w:r w:rsidRPr="00F71EE4">
        <w:rPr>
          <w:rFonts w:ascii="Times New Roman" w:hAnsi="Times New Roman"/>
          <w:sz w:val="26"/>
          <w:szCs w:val="26"/>
          <w:lang w:val="en-US"/>
        </w:rPr>
        <w:t>[</w:t>
      </w:r>
      <w:proofErr w:type="gramEnd"/>
      <w:r w:rsidRPr="004446ED">
        <w:rPr>
          <w:rFonts w:ascii="Times New Roman" w:hAnsi="Times New Roman"/>
          <w:sz w:val="26"/>
          <w:szCs w:val="26"/>
          <w:lang w:val="en-US"/>
        </w:rPr>
        <w:t>D</w:t>
      </w:r>
      <w:r w:rsidRPr="004446ED">
        <w:rPr>
          <w:rFonts w:ascii="Times New Roman" w:hAnsi="Times New Roman"/>
          <w:sz w:val="26"/>
          <w:szCs w:val="26"/>
          <w:vertAlign w:val="subscript"/>
          <w:lang w:val="en-US"/>
        </w:rPr>
        <w:t>app</w:t>
      </w:r>
      <w:r w:rsidRPr="00F71EE4">
        <w:rPr>
          <w:rFonts w:ascii="Times New Roman" w:hAnsi="Times New Roman"/>
          <w:sz w:val="26"/>
          <w:szCs w:val="26"/>
          <w:vertAlign w:val="superscript"/>
          <w:lang w:val="en-US"/>
        </w:rPr>
        <w:t>1/2</w:t>
      </w: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F71EE4">
        <w:rPr>
          <w:rFonts w:ascii="Times New Roman" w:hAnsi="Times New Roman"/>
          <w:sz w:val="26"/>
          <w:szCs w:val="26"/>
          <w:vertAlign w:val="subscript"/>
          <w:lang w:val="en-US"/>
        </w:rPr>
        <w:t>0</w:t>
      </w:r>
      <w:r w:rsidRPr="00F71EE4">
        <w:rPr>
          <w:rFonts w:ascii="Times New Roman" w:hAnsi="Times New Roman"/>
          <w:sz w:val="26"/>
          <w:szCs w:val="26"/>
          <w:lang w:val="en-US"/>
        </w:rPr>
        <w:t>]</w:t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color w:val="131313"/>
          <w:sz w:val="26"/>
          <w:szCs w:val="26"/>
          <w:lang w:val="en-US"/>
        </w:rPr>
        <w:tab/>
      </w:r>
      <w:r w:rsidRPr="00F71EE4">
        <w:rPr>
          <w:rFonts w:ascii="Times New Roman" w:hAnsi="Times New Roman"/>
          <w:sz w:val="26"/>
          <w:szCs w:val="26"/>
          <w:lang w:val="en-US"/>
        </w:rPr>
        <w:t>(7)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r - радиус, </w:t>
      </w:r>
      <w:proofErr w:type="spellStart"/>
      <w:r w:rsidRPr="004446ED">
        <w:rPr>
          <w:rFonts w:ascii="Times New Roman" w:hAnsi="Times New Roman"/>
          <w:sz w:val="26"/>
          <w:szCs w:val="26"/>
        </w:rPr>
        <w:t>D</w:t>
      </w:r>
      <w:r w:rsidRPr="004446ED">
        <w:rPr>
          <w:rFonts w:ascii="Times New Roman" w:hAnsi="Times New Roman"/>
          <w:sz w:val="26"/>
          <w:szCs w:val="26"/>
          <w:vertAlign w:val="subscript"/>
        </w:rPr>
        <w:t>app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- кажущийся коэффициент диффузии, C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 xml:space="preserve"> - концентрация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-центров. В случае смешанных композитных органо-неорганических пленок сложно выяснить значение С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>, но из наклона [Q/t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], который определяется из линейной части зависимости Q от 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, можно оценить кинетический параметр [D</w:t>
      </w:r>
      <w:r w:rsidRPr="004446ED">
        <w:rPr>
          <w:rFonts w:ascii="Times New Roman" w:hAnsi="Times New Roman"/>
          <w:sz w:val="26"/>
          <w:szCs w:val="26"/>
          <w:vertAlign w:val="subscript"/>
        </w:rPr>
        <w:t>app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 xml:space="preserve">]. 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Линейный участок зависимости Q от t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 xml:space="preserve"> для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характеризуется наибольшим наклоном (10,3 мКл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>) по сравнению с величинами для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и PEDOT (4,1 мКл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 xml:space="preserve"> и 8,1 мКл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>, соответственно). Рассчитанные по уравнению (7) значения [D</w:t>
      </w:r>
      <w:r w:rsidRPr="004446ED">
        <w:rPr>
          <w:rFonts w:ascii="Times New Roman" w:hAnsi="Times New Roman"/>
          <w:sz w:val="26"/>
          <w:szCs w:val="26"/>
          <w:vertAlign w:val="subscript"/>
        </w:rPr>
        <w:t>app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>] равны: (a) 1,0×10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-6</w:t>
      </w:r>
      <w:r w:rsidRPr="004446ED">
        <w:rPr>
          <w:rFonts w:ascii="Times New Roman" w:hAnsi="Times New Roman"/>
          <w:sz w:val="26"/>
          <w:szCs w:val="26"/>
        </w:rPr>
        <w:t>; (b) 5,3×10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-7</w:t>
      </w:r>
      <w:r w:rsidRPr="004446ED">
        <w:rPr>
          <w:rFonts w:ascii="Times New Roman" w:hAnsi="Times New Roman"/>
          <w:sz w:val="26"/>
          <w:szCs w:val="26"/>
        </w:rPr>
        <w:t>; и (в) 1,3×10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-6</w:t>
      </w:r>
      <w:r w:rsidRPr="004446ED">
        <w:rPr>
          <w:rFonts w:ascii="Times New Roman" w:hAnsi="Times New Roman"/>
          <w:sz w:val="26"/>
          <w:szCs w:val="26"/>
        </w:rPr>
        <w:t xml:space="preserve"> моль/см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-2</w:t>
      </w:r>
      <w:r w:rsidRPr="004446ED">
        <w:rPr>
          <w:rFonts w:ascii="Times New Roman" w:hAnsi="Times New Roman"/>
          <w:sz w:val="26"/>
          <w:szCs w:val="26"/>
        </w:rPr>
        <w:t xml:space="preserve">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 xml:space="preserve"> соответственно при допущении существования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>-восстановительных центров с одноэлектронными переходами. Значение 1,3×10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-6</w:t>
      </w:r>
      <w:r w:rsidRPr="004446ED">
        <w:rPr>
          <w:rFonts w:ascii="Times New Roman" w:hAnsi="Times New Roman"/>
          <w:sz w:val="26"/>
          <w:szCs w:val="26"/>
        </w:rPr>
        <w:t xml:space="preserve"> моль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-2</w:t>
      </w:r>
      <w:r w:rsidRPr="004446ED">
        <w:rPr>
          <w:rFonts w:ascii="Times New Roman" w:hAnsi="Times New Roman"/>
          <w:sz w:val="26"/>
          <w:szCs w:val="26"/>
        </w:rPr>
        <w:t xml:space="preserve">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 xml:space="preserve"> для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согласуется с представлением о том, что общая динамика переноса заряда в гибридной (композитной) пленке является высокой. Для сравнения, типичные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>-проводящие пленки и твердые частицы на электродах [46, 48], которые характеризуются величинами D</w:t>
      </w:r>
      <w:r w:rsidRPr="004446ED">
        <w:rPr>
          <w:rFonts w:ascii="Times New Roman" w:hAnsi="Times New Roman"/>
          <w:sz w:val="26"/>
          <w:szCs w:val="26"/>
          <w:vertAlign w:val="subscript"/>
        </w:rPr>
        <w:t>app</w:t>
      </w:r>
      <w:r w:rsidRPr="004446ED">
        <w:rPr>
          <w:rFonts w:ascii="Times New Roman" w:hAnsi="Times New Roman"/>
          <w:sz w:val="26"/>
          <w:szCs w:val="26"/>
          <w:vertAlign w:val="superscript"/>
        </w:rPr>
        <w:t xml:space="preserve">1/2 </w:t>
      </w:r>
      <w:r w:rsidRPr="004446ED">
        <w:rPr>
          <w:rFonts w:ascii="Times New Roman" w:hAnsi="Times New Roman"/>
          <w:sz w:val="26"/>
          <w:szCs w:val="26"/>
        </w:rPr>
        <w:t>в диапазоне от 1×10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-10</w:t>
      </w:r>
      <w:r w:rsidRPr="004446ED">
        <w:rPr>
          <w:rFonts w:ascii="Times New Roman" w:hAnsi="Times New Roman"/>
          <w:sz w:val="26"/>
          <w:szCs w:val="26"/>
        </w:rPr>
        <w:t xml:space="preserve"> до 4×10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-7</w:t>
      </w:r>
      <w:r w:rsidRPr="004446ED">
        <w:rPr>
          <w:rFonts w:ascii="Times New Roman" w:hAnsi="Times New Roman"/>
          <w:sz w:val="26"/>
          <w:szCs w:val="26"/>
        </w:rPr>
        <w:t xml:space="preserve">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</w:t>
      </w:r>
      <w:r w:rsidRPr="004446ED">
        <w:rPr>
          <w:rFonts w:ascii="Times New Roman" w:hAnsi="Times New Roman"/>
          <w:sz w:val="26"/>
          <w:szCs w:val="26"/>
        </w:rPr>
        <w:t xml:space="preserve"> и C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 xml:space="preserve"> от 0,2 до 1,5 </w:t>
      </w:r>
      <w:proofErr w:type="spellStart"/>
      <w:r w:rsidRPr="004446ED">
        <w:rPr>
          <w:rFonts w:ascii="Times New Roman" w:hAnsi="Times New Roman"/>
          <w:sz w:val="26"/>
          <w:szCs w:val="26"/>
        </w:rPr>
        <w:t>ммоль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-3</w:t>
      </w:r>
      <w:r w:rsidRPr="004446ED">
        <w:rPr>
          <w:rFonts w:ascii="Times New Roman" w:hAnsi="Times New Roman"/>
          <w:sz w:val="26"/>
          <w:szCs w:val="26"/>
        </w:rPr>
        <w:t>, соответственно, давали бы значения [D</w:t>
      </w:r>
      <w:r w:rsidRPr="004446ED">
        <w:rPr>
          <w:rFonts w:ascii="Times New Roman" w:hAnsi="Times New Roman"/>
          <w:sz w:val="26"/>
          <w:szCs w:val="26"/>
          <w:vertAlign w:val="subscript"/>
        </w:rPr>
        <w:t>app</w:t>
      </w:r>
      <w:r w:rsidRPr="004446ED">
        <w:rPr>
          <w:rFonts w:ascii="Times New Roman" w:hAnsi="Times New Roman"/>
          <w:sz w:val="26"/>
          <w:szCs w:val="26"/>
          <w:vertAlign w:val="superscript"/>
        </w:rPr>
        <w:t>1/2</w:t>
      </w:r>
      <w:r w:rsidRPr="004446ED">
        <w:rPr>
          <w:rFonts w:ascii="Times New Roman" w:hAnsi="Times New Roman"/>
          <w:sz w:val="26"/>
          <w:szCs w:val="26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0</w:t>
      </w:r>
      <w:r w:rsidRPr="004446ED">
        <w:rPr>
          <w:rFonts w:ascii="Times New Roman" w:hAnsi="Times New Roman"/>
          <w:sz w:val="26"/>
          <w:szCs w:val="26"/>
        </w:rPr>
        <w:t>] от 2×10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-9</w:t>
      </w:r>
      <w:r w:rsidRPr="004446ED">
        <w:rPr>
          <w:rFonts w:ascii="Times New Roman" w:hAnsi="Times New Roman"/>
          <w:sz w:val="26"/>
          <w:szCs w:val="26"/>
        </w:rPr>
        <w:t xml:space="preserve"> до 1×10</w:t>
      </w:r>
      <w:r w:rsidRPr="004446ED">
        <w:rPr>
          <w:rFonts w:ascii="Times New Roman" w:hAnsi="Times New Roman"/>
          <w:sz w:val="26"/>
          <w:szCs w:val="26"/>
          <w:vertAlign w:val="superscript"/>
        </w:rPr>
        <w:t>-6</w:t>
      </w:r>
      <w:r w:rsidRPr="004446ED">
        <w:rPr>
          <w:rFonts w:ascii="Times New Roman" w:hAnsi="Times New Roman"/>
          <w:sz w:val="26"/>
          <w:szCs w:val="26"/>
        </w:rPr>
        <w:t xml:space="preserve"> моль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-2</w:t>
      </w:r>
      <w:r w:rsidRPr="004446ED">
        <w:rPr>
          <w:rFonts w:ascii="Times New Roman" w:hAnsi="Times New Roman"/>
          <w:sz w:val="26"/>
          <w:szCs w:val="26"/>
        </w:rPr>
        <w:t xml:space="preserve"> с</w:t>
      </w:r>
      <w:r w:rsidRPr="004446ED">
        <w:rPr>
          <w:rFonts w:ascii="Times New Roman" w:hAnsi="Times New Roman"/>
          <w:sz w:val="26"/>
          <w:szCs w:val="26"/>
          <w:vertAlign w:val="superscript"/>
        </w:rPr>
        <w:t>-1/2</w:t>
      </w:r>
      <w:r w:rsidRPr="004446ED">
        <w:rPr>
          <w:rFonts w:ascii="Times New Roman" w:hAnsi="Times New Roman"/>
          <w:sz w:val="26"/>
          <w:szCs w:val="26"/>
        </w:rPr>
        <w:t>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Для проверки применимости гибридной системы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в качестве материала для обратимого заряда/разряда во время анодных и катодных электрохимических процессов, авторами </w:t>
      </w:r>
      <w:r w:rsidRPr="004446ED">
        <w:rPr>
          <w:rFonts w:ascii="Times New Roman" w:hAnsi="Times New Roman"/>
          <w:color w:val="131313"/>
          <w:sz w:val="26"/>
          <w:szCs w:val="26"/>
        </w:rPr>
        <w:t>[42]</w:t>
      </w:r>
      <w:r w:rsidRPr="004446ED">
        <w:rPr>
          <w:rFonts w:ascii="Times New Roman" w:hAnsi="Times New Roman"/>
          <w:sz w:val="26"/>
          <w:szCs w:val="26"/>
        </w:rPr>
        <w:t xml:space="preserve"> была собрана симметричная двухэлектродная твердотельная электрохимическая ячейка, состоящая из двух пленок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(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электроосажденных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на электроды из фольги углеродным покрытием в течение 150 циклов), разделенных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протонированной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мембраной </w:t>
      </w:r>
      <w:proofErr w:type="spellStart"/>
      <w:r w:rsidRPr="004446ED">
        <w:rPr>
          <w:rFonts w:ascii="Times New Roman" w:hAnsi="Times New Roman"/>
          <w:sz w:val="26"/>
          <w:szCs w:val="26"/>
        </w:rPr>
        <w:t>Нафион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. Измерения проводились при отсутствии контакта с внешним жидким электролитом. </w:t>
      </w:r>
    </w:p>
    <w:p w:rsidR="003724C2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На рис. 7 показан твердотельный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вольтамперометрический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отклик записанный в двухэлектродном режиме, а именно зависимость тока от разности потенциалов, </w:t>
      </w:r>
      <w:r w:rsidRPr="004446ED">
        <w:rPr>
          <w:rFonts w:ascii="Times New Roman" w:hAnsi="Times New Roman"/>
          <w:sz w:val="26"/>
          <w:szCs w:val="26"/>
        </w:rPr>
        <w:lastRenderedPageBreak/>
        <w:t>применяемых к двум идентичным электродам из углеродной бумаги, модифицированным гибридной пленкой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, расположенных параллельно в ячейке конденсатора. Форма результирующего отклика ток-потенциал была аналогична характеристике типичного двухслойного конденсатора [49,50]. Тот факт, что зависимость (рис.7) не проявляла каких-либо четких пиков на вольтамперной кривой, может быть объяснен отсутствием четко определенных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-переходов в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вольтамперометрическом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поведении пленки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в положительном диапазоне потенциалов (рис. </w:t>
      </w:r>
      <w:proofErr w:type="gramStart"/>
      <w:r w:rsidRPr="004446ED">
        <w:rPr>
          <w:rFonts w:ascii="Times New Roman" w:hAnsi="Times New Roman"/>
          <w:sz w:val="26"/>
          <w:szCs w:val="26"/>
        </w:rPr>
        <w:t>5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c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). Но емкостное поведение PEDOT может быть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 своей природе вследствие существования многочисленных перекрывающихся </w:t>
      </w:r>
      <w:proofErr w:type="spellStart"/>
      <w:r w:rsidRPr="004446ED">
        <w:rPr>
          <w:rFonts w:ascii="Times New Roman" w:hAnsi="Times New Roman"/>
          <w:sz w:val="26"/>
          <w:szCs w:val="26"/>
        </w:rPr>
        <w:t>окислительно</w:t>
      </w:r>
      <w:proofErr w:type="spellEnd"/>
      <w:r w:rsidRPr="004446ED">
        <w:rPr>
          <w:rFonts w:ascii="Times New Roman" w:hAnsi="Times New Roman"/>
          <w:sz w:val="26"/>
          <w:szCs w:val="26"/>
        </w:rPr>
        <w:t>-восстановительных процессов в полимерной матрице.</w:t>
      </w:r>
    </w:p>
    <w:p w:rsidR="005B61E1" w:rsidRPr="004446ED" w:rsidRDefault="005B61E1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  <w:lang w:eastAsia="ru-RU"/>
        </w:rPr>
      </w:pPr>
    </w:p>
    <w:p w:rsidR="003724C2" w:rsidRPr="004446ED" w:rsidRDefault="009E24A3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pict>
          <v:shape id="_x0000_i1030" type="#_x0000_t75" style="width:191.7pt;height:137.3pt">
            <v:imagedata r:id="rId15" o:title=""/>
          </v:shape>
        </w:pict>
      </w:r>
    </w:p>
    <w:p w:rsidR="003724C2" w:rsidRPr="00421D6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  <w:r w:rsidRPr="00421D6D">
        <w:rPr>
          <w:rFonts w:ascii="Times New Roman" w:hAnsi="Times New Roman"/>
          <w:i/>
          <w:sz w:val="26"/>
          <w:szCs w:val="26"/>
        </w:rPr>
        <w:t>Рис. 7</w:t>
      </w:r>
      <w:r w:rsidR="00410BCC" w:rsidRPr="00410BCC">
        <w:rPr>
          <w:rFonts w:ascii="Times New Roman" w:hAnsi="Times New Roman"/>
          <w:i/>
          <w:sz w:val="26"/>
          <w:szCs w:val="26"/>
        </w:rPr>
        <w:t>.</w:t>
      </w:r>
      <w:r w:rsidRPr="00421D6D">
        <w:rPr>
          <w:rFonts w:ascii="Times New Roman" w:hAnsi="Times New Roman"/>
          <w:i/>
          <w:sz w:val="26"/>
          <w:szCs w:val="26"/>
        </w:rPr>
        <w:t xml:space="preserve"> Вольтамперный отклик симметричного конденсатора с пленками PEDOT-WO</w:t>
      </w:r>
      <w:r w:rsidRPr="00421D6D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21D6D">
        <w:rPr>
          <w:rFonts w:ascii="Times New Roman" w:hAnsi="Times New Roman"/>
          <w:i/>
          <w:sz w:val="26"/>
          <w:szCs w:val="26"/>
        </w:rPr>
        <w:t xml:space="preserve"> 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и мембраной </w:t>
      </w:r>
      <w:proofErr w:type="spellStart"/>
      <w:r w:rsidRPr="00421D6D">
        <w:rPr>
          <w:rFonts w:ascii="Times New Roman" w:hAnsi="Times New Roman"/>
          <w:i/>
          <w:color w:val="131313"/>
          <w:sz w:val="26"/>
          <w:szCs w:val="26"/>
          <w:lang w:val="en-US"/>
        </w:rPr>
        <w:t>Nafion</w:t>
      </w:r>
      <w:proofErr w:type="spellEnd"/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 в качестве сепаратора, </w:t>
      </w:r>
      <w:r w:rsidRPr="00421D6D">
        <w:rPr>
          <w:rFonts w:ascii="Times New Roman" w:hAnsi="Times New Roman"/>
          <w:i/>
          <w:color w:val="131313"/>
          <w:sz w:val="26"/>
          <w:szCs w:val="26"/>
          <w:lang w:val="en-US"/>
        </w:rPr>
        <w:t>v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=10 мВ/с. 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Поскольку измерения проводились в двухэлектродном режиме (без какой-либо системы отсчета), авторами </w:t>
      </w:r>
      <w:r w:rsidRPr="004446ED">
        <w:rPr>
          <w:rFonts w:ascii="Times New Roman" w:hAnsi="Times New Roman"/>
          <w:color w:val="131313"/>
          <w:sz w:val="26"/>
          <w:szCs w:val="26"/>
        </w:rPr>
        <w:t>[42] не был сделан</w:t>
      </w:r>
      <w:r w:rsidRPr="004446ED">
        <w:rPr>
          <w:rFonts w:ascii="Times New Roman" w:hAnsi="Times New Roman"/>
          <w:sz w:val="26"/>
          <w:szCs w:val="26"/>
        </w:rPr>
        <w:t xml:space="preserve"> однозначный вывод о природе (емкостной или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) процессов электрохимического заряда/разряда, вследствие того, что одновременно протекали реакции на противоположных электродах (например, восстановление </w:t>
      </w:r>
      <w:r w:rsidRPr="004446ED">
        <w:rPr>
          <w:rFonts w:ascii="Times New Roman" w:hAnsi="Times New Roman"/>
          <w:sz w:val="26"/>
          <w:szCs w:val="26"/>
          <w:lang w:val="en-US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 до водородных бронз на отрицательно заряженном электроде одновременно требовало бы окисления </w:t>
      </w: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 на положительно заряженном электроде).</w:t>
      </w:r>
    </w:p>
    <w:p w:rsidR="003724C2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color w:val="131313"/>
          <w:sz w:val="26"/>
          <w:szCs w:val="26"/>
        </w:rPr>
        <w:t>Также в работе [42] проводились и</w:t>
      </w:r>
      <w:r w:rsidRPr="004446ED">
        <w:rPr>
          <w:rFonts w:ascii="Times New Roman" w:hAnsi="Times New Roman"/>
          <w:sz w:val="26"/>
          <w:szCs w:val="26"/>
        </w:rPr>
        <w:t>сследования заряд-разрядных характеристик конденсатора на основе композита PEDOT-WO</w:t>
      </w:r>
      <w:r w:rsidRPr="004446ED">
        <w:rPr>
          <w:rFonts w:ascii="Times New Roman" w:hAnsi="Times New Roman"/>
          <w:sz w:val="26"/>
          <w:szCs w:val="26"/>
          <w:vertAlign w:val="subscript"/>
        </w:rPr>
        <w:t xml:space="preserve">3. </w:t>
      </w:r>
      <w:r w:rsidRPr="004446ED">
        <w:rPr>
          <w:rFonts w:ascii="Times New Roman" w:hAnsi="Times New Roman"/>
          <w:sz w:val="26"/>
          <w:szCs w:val="26"/>
        </w:rPr>
        <w:t>На рис.8 показаны типичные циклы заряда-разряда конденсатора при постоянном токе 5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. Наблюдаемые профили зарядки не были полностью симметричными по отношению к профилям разряда. </w:t>
      </w:r>
      <w:r w:rsidRPr="004446ED">
        <w:rPr>
          <w:rFonts w:ascii="Times New Roman" w:hAnsi="Times New Roman"/>
          <w:sz w:val="26"/>
          <w:szCs w:val="26"/>
        </w:rPr>
        <w:lastRenderedPageBreak/>
        <w:t>Кроме того, форма профиля заряда была не совсем линейной, предположительно из-за существования перенапряжений, возникающих из-за внутреннего сопротивления системы и / или кинетических ограничений по переносу заряда во время заряжения конденсатора. При плотности тока 0,1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средняя емкость, определяемая в повторяющихся циклах, составляла 205 мФ/см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 (рис.9). Увеличение плотности тока (рис.9) также привело к уменьшению эффективной мощности. После начального быстрого снижения значения емкостей выравнивались и колебались около 80 мФ 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-2</w:t>
      </w:r>
      <w:r w:rsidRPr="004446ED">
        <w:rPr>
          <w:rFonts w:ascii="Times New Roman" w:hAnsi="Times New Roman"/>
          <w:sz w:val="26"/>
          <w:szCs w:val="26"/>
        </w:rPr>
        <w:t xml:space="preserve"> при плотностях тока, превышающих 10 мА/см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 xml:space="preserve">. </w:t>
      </w:r>
    </w:p>
    <w:p w:rsidR="005B61E1" w:rsidRPr="004446ED" w:rsidRDefault="005B61E1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9E24A3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313"/>
          <w:sz w:val="26"/>
          <w:szCs w:val="26"/>
        </w:rPr>
      </w:pPr>
      <w:r>
        <w:rPr>
          <w:rFonts w:ascii="Times New Roman" w:hAnsi="Times New Roman"/>
          <w:color w:val="131313"/>
          <w:sz w:val="26"/>
          <w:szCs w:val="26"/>
        </w:rPr>
        <w:pict>
          <v:shape id="_x0000_i1031" type="#_x0000_t75" style="width:190.05pt;height:140.65pt">
            <v:imagedata r:id="rId16" o:title=""/>
          </v:shape>
        </w:pict>
      </w:r>
      <w:r>
        <w:rPr>
          <w:rFonts w:ascii="Times New Roman" w:hAnsi="Times New Roman"/>
          <w:color w:val="131313"/>
          <w:sz w:val="26"/>
          <w:szCs w:val="26"/>
        </w:rPr>
        <w:pict>
          <v:shape id="_x0000_i1032" type="#_x0000_t75" style="width:208.45pt;height:137.3pt">
            <v:imagedata r:id="rId17" o:title=""/>
          </v:shape>
        </w:pict>
      </w:r>
    </w:p>
    <w:p w:rsidR="003724C2" w:rsidRPr="00421D6D" w:rsidRDefault="003724C2" w:rsidP="00421D6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  <w:r>
        <w:rPr>
          <w:rFonts w:ascii="Times New Roman" w:hAnsi="Times New Roman"/>
          <w:i/>
          <w:color w:val="131313"/>
          <w:sz w:val="26"/>
          <w:szCs w:val="26"/>
        </w:rPr>
        <w:t xml:space="preserve">(слева) 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>Рис.</w:t>
      </w:r>
      <w:r w:rsidR="00410BCC">
        <w:rPr>
          <w:rFonts w:ascii="Times New Roman" w:hAnsi="Times New Roman"/>
          <w:i/>
          <w:color w:val="131313"/>
          <w:sz w:val="26"/>
          <w:szCs w:val="26"/>
        </w:rPr>
        <w:t xml:space="preserve"> 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>8</w:t>
      </w:r>
      <w:r w:rsidR="00410BCC" w:rsidRPr="00410BCC">
        <w:rPr>
          <w:rFonts w:ascii="Times New Roman" w:hAnsi="Times New Roman"/>
          <w:i/>
          <w:color w:val="131313"/>
          <w:sz w:val="26"/>
          <w:szCs w:val="26"/>
        </w:rPr>
        <w:t>.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 Гальваностатические кривые заряда-разряда для симметричного конденсатора с использованием электродов, покрытых гибридными пленками PEDOT-WO</w:t>
      </w:r>
      <w:r w:rsidRPr="00421D6D">
        <w:rPr>
          <w:rFonts w:ascii="Times New Roman" w:hAnsi="Times New Roman"/>
          <w:i/>
          <w:color w:val="131313"/>
          <w:sz w:val="26"/>
          <w:szCs w:val="26"/>
          <w:vertAlign w:val="subscript"/>
        </w:rPr>
        <w:t>3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 и разделенных мембраной </w:t>
      </w:r>
      <w:proofErr w:type="spellStart"/>
      <w:r w:rsidRPr="00421D6D">
        <w:rPr>
          <w:rFonts w:ascii="Times New Roman" w:hAnsi="Times New Roman"/>
          <w:i/>
          <w:color w:val="131313"/>
          <w:sz w:val="26"/>
          <w:szCs w:val="26"/>
          <w:lang w:val="en-US"/>
        </w:rPr>
        <w:t>Nafion</w:t>
      </w:r>
      <w:proofErr w:type="spellEnd"/>
      <w:r w:rsidRPr="00421D6D">
        <w:rPr>
          <w:rFonts w:ascii="Times New Roman" w:hAnsi="Times New Roman"/>
          <w:i/>
          <w:color w:val="131313"/>
          <w:sz w:val="26"/>
          <w:szCs w:val="26"/>
        </w:rPr>
        <w:t>. Плотность тока, 5 мА/см</w:t>
      </w:r>
      <w:r w:rsidRPr="00421D6D">
        <w:rPr>
          <w:rFonts w:ascii="Times New Roman" w:hAnsi="Times New Roman"/>
          <w:i/>
          <w:color w:val="131313"/>
          <w:sz w:val="26"/>
          <w:szCs w:val="26"/>
          <w:vertAlign w:val="superscript"/>
        </w:rPr>
        <w:t>2</w:t>
      </w:r>
      <w:r w:rsidRPr="00421D6D">
        <w:rPr>
          <w:rFonts w:ascii="Times New Roman" w:hAnsi="Times New Roman"/>
          <w:i/>
          <w:color w:val="131313"/>
          <w:sz w:val="26"/>
          <w:szCs w:val="26"/>
          <w:vertAlign w:val="subscript"/>
        </w:rPr>
        <w:t>.</w:t>
      </w:r>
    </w:p>
    <w:p w:rsidR="003724C2" w:rsidRPr="00421D6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i/>
          <w:color w:val="131313"/>
          <w:sz w:val="26"/>
          <w:szCs w:val="26"/>
        </w:rPr>
      </w:pPr>
      <w:r>
        <w:rPr>
          <w:rFonts w:ascii="Times New Roman" w:hAnsi="Times New Roman"/>
          <w:i/>
          <w:color w:val="131313"/>
          <w:sz w:val="26"/>
          <w:szCs w:val="26"/>
        </w:rPr>
        <w:t xml:space="preserve">(справа) 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>Рис.</w:t>
      </w:r>
      <w:r w:rsidR="00410BCC" w:rsidRPr="00410BCC">
        <w:rPr>
          <w:rFonts w:ascii="Times New Roman" w:hAnsi="Times New Roman"/>
          <w:i/>
          <w:color w:val="131313"/>
          <w:sz w:val="26"/>
          <w:szCs w:val="26"/>
        </w:rPr>
        <w:t xml:space="preserve"> 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>9</w:t>
      </w:r>
      <w:r w:rsidR="00410BCC" w:rsidRPr="00410BCC">
        <w:rPr>
          <w:rFonts w:ascii="Times New Roman" w:hAnsi="Times New Roman"/>
          <w:i/>
          <w:color w:val="131313"/>
          <w:sz w:val="26"/>
          <w:szCs w:val="26"/>
        </w:rPr>
        <w:t>.</w:t>
      </w:r>
      <w:r w:rsidRPr="00421D6D">
        <w:rPr>
          <w:rFonts w:ascii="Times New Roman" w:hAnsi="Times New Roman"/>
          <w:i/>
          <w:color w:val="131313"/>
          <w:sz w:val="26"/>
          <w:szCs w:val="26"/>
        </w:rPr>
        <w:t xml:space="preserve"> Зависимость емкости от величины плотности тока для симметричного конденсатора PEDOT-WO</w:t>
      </w:r>
      <w:r w:rsidRPr="00421D6D">
        <w:rPr>
          <w:rFonts w:ascii="Times New Roman" w:hAnsi="Times New Roman"/>
          <w:i/>
          <w:color w:val="131313"/>
          <w:sz w:val="26"/>
          <w:szCs w:val="26"/>
          <w:vertAlign w:val="subscript"/>
        </w:rPr>
        <w:t>3.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  <w:vertAlign w:val="subscript"/>
        </w:rPr>
      </w:pPr>
      <w:r w:rsidRPr="00421D6D">
        <w:rPr>
          <w:rFonts w:ascii="Times New Roman" w:hAnsi="Times New Roman"/>
          <w:sz w:val="28"/>
          <w:szCs w:val="26"/>
        </w:rPr>
        <w:t xml:space="preserve">1.3.3. </w:t>
      </w:r>
      <w:r w:rsidRPr="00421D6D">
        <w:rPr>
          <w:rFonts w:ascii="Times New Roman" w:hAnsi="Times New Roman"/>
          <w:sz w:val="28"/>
          <w:szCs w:val="26"/>
          <w:lang w:val="en-US"/>
        </w:rPr>
        <w:t>PEDOT</w:t>
      </w:r>
      <w:r w:rsidRPr="00421D6D">
        <w:rPr>
          <w:rFonts w:ascii="Times New Roman" w:hAnsi="Times New Roman"/>
          <w:sz w:val="28"/>
          <w:szCs w:val="26"/>
        </w:rPr>
        <w:t>:</w:t>
      </w:r>
      <w:r w:rsidRPr="00421D6D">
        <w:rPr>
          <w:rFonts w:ascii="Times New Roman" w:hAnsi="Times New Roman"/>
          <w:sz w:val="28"/>
          <w:szCs w:val="26"/>
          <w:lang w:val="en-US"/>
        </w:rPr>
        <w:t>PSS</w:t>
      </w:r>
      <w:r w:rsidRPr="00421D6D">
        <w:rPr>
          <w:rFonts w:ascii="Times New Roman" w:hAnsi="Times New Roman"/>
          <w:sz w:val="28"/>
          <w:szCs w:val="26"/>
        </w:rPr>
        <w:t xml:space="preserve"> - WO</w:t>
      </w:r>
      <w:r w:rsidRPr="00421D6D">
        <w:rPr>
          <w:rFonts w:ascii="Times New Roman" w:hAnsi="Times New Roman"/>
          <w:sz w:val="28"/>
          <w:szCs w:val="26"/>
          <w:vertAlign w:val="subscript"/>
        </w:rPr>
        <w:t>3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PEDOT</w:t>
      </w:r>
      <w:r w:rsidRPr="004446ED">
        <w:rPr>
          <w:rFonts w:ascii="Times New Roman" w:hAnsi="Times New Roman"/>
          <w:sz w:val="26"/>
          <w:szCs w:val="26"/>
        </w:rPr>
        <w:t xml:space="preserve">:PSS – на сегодняшний день является одним из наиболее широко изученных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электроактивных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полимеров из-за его превосходной способности к образованию пленок, высокой проводимости и высокой контрастности. Полимер образует однородный слой с хорошей адгезией при осаждении на пленку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, что указывает на сильное сродство между неорганическими и органическими компонентами. Процесс образования гибридной пленки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 xml:space="preserve">-PEDOT:PSS основан на кулоновских взаимодействиях между поверхностными гидроксильными группами </w:t>
      </w:r>
      <w:r w:rsidRPr="004446ED">
        <w:rPr>
          <w:rFonts w:ascii="Times New Roman" w:hAnsi="Times New Roman"/>
          <w:sz w:val="26"/>
          <w:szCs w:val="26"/>
        </w:rPr>
        <w:lastRenderedPageBreak/>
        <w:t xml:space="preserve">оксида вольфрама и положительно заряженными центрами на полимерной цепи; это подтверждается исследованиями методами электронной микроскопии и рентгеновской дифракции. </w:t>
      </w:r>
      <w:r w:rsidRPr="004446ED">
        <w:rPr>
          <w:rFonts w:ascii="Times New Roman" w:hAnsi="Times New Roman"/>
          <w:sz w:val="26"/>
          <w:szCs w:val="26"/>
          <w:shd w:val="clear" w:color="auto" w:fill="FFFFFF"/>
        </w:rPr>
        <w:t xml:space="preserve">Просвечивающая </w:t>
      </w:r>
      <w:r w:rsidRPr="004446ED">
        <w:rPr>
          <w:rStyle w:val="a8"/>
          <w:rFonts w:ascii="Times New Roman" w:hAnsi="Times New Roman"/>
          <w:bCs/>
          <w:i w:val="0"/>
          <w:iCs w:val="0"/>
          <w:sz w:val="26"/>
          <w:szCs w:val="26"/>
          <w:shd w:val="clear" w:color="auto" w:fill="FFFFFF"/>
        </w:rPr>
        <w:t>электронная микроскопия высокого разрешения</w:t>
      </w:r>
      <w:r w:rsidRPr="004446ED">
        <w:rPr>
          <w:rFonts w:ascii="Times New Roman" w:hAnsi="Times New Roman"/>
          <w:sz w:val="26"/>
          <w:szCs w:val="26"/>
        </w:rPr>
        <w:t xml:space="preserve"> показала, что оксид вольфрама с моноклинной ячейкой находится вместе с аморфными областями PEDOT:PSS [45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]</w:t>
      </w:r>
      <w:r w:rsidRPr="004446ED">
        <w:rPr>
          <w:rFonts w:ascii="Times New Roman" w:hAnsi="Times New Roman"/>
          <w:sz w:val="26"/>
          <w:szCs w:val="26"/>
        </w:rPr>
        <w:t xml:space="preserve">. По сравнению с пленкой 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PEDOT</w:t>
      </w:r>
      <w:r w:rsidRPr="004446ED">
        <w:rPr>
          <w:rFonts w:ascii="Times New Roman" w:hAnsi="Times New Roman"/>
          <w:sz w:val="26"/>
          <w:szCs w:val="26"/>
          <w:lang w:eastAsia="ru-RU"/>
        </w:rPr>
        <w:t>: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PSS</w:t>
      </w:r>
      <w:r w:rsidRPr="004446ED">
        <w:rPr>
          <w:rFonts w:ascii="Times New Roman" w:hAnsi="Times New Roman"/>
          <w:sz w:val="26"/>
          <w:szCs w:val="26"/>
        </w:rPr>
        <w:t xml:space="preserve">, гибридная пленка обладает более высокой </w:t>
      </w:r>
      <w:proofErr w:type="spellStart"/>
      <w:r w:rsidRPr="004446ED">
        <w:rPr>
          <w:rFonts w:ascii="Times New Roman" w:hAnsi="Times New Roman"/>
          <w:sz w:val="26"/>
          <w:szCs w:val="26"/>
        </w:rPr>
        <w:t>редокс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-активностью (большие токи для входа и выхода ионов достигаются в одном и том же диапазоне потенциалов), и превосходной стабильностью, выдерживает около 5000 циклов окисления-восстановления, хотя и с некоторыми изменениями в морфологии </w:t>
      </w:r>
      <w:proofErr w:type="spellStart"/>
      <w:r w:rsidRPr="004446ED">
        <w:rPr>
          <w:rFonts w:ascii="Times New Roman" w:hAnsi="Times New Roman"/>
          <w:sz w:val="26"/>
          <w:szCs w:val="26"/>
        </w:rPr>
        <w:t>наночастиц</w:t>
      </w:r>
      <w:proofErr w:type="spellEnd"/>
      <w:r w:rsidRPr="004446ED">
        <w:rPr>
          <w:rFonts w:ascii="Times New Roman" w:hAnsi="Times New Roman"/>
          <w:sz w:val="26"/>
          <w:szCs w:val="26"/>
        </w:rPr>
        <w:t>, элементного состава и появлением некоторых артефактов на поверхности пленки.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Синтез композитных пленок WO</w:t>
      </w:r>
      <w:r w:rsidRPr="004446ED">
        <w:rPr>
          <w:rFonts w:ascii="Times New Roman" w:hAnsi="Times New Roman"/>
          <w:sz w:val="26"/>
          <w:szCs w:val="26"/>
          <w:vertAlign w:val="subscript"/>
        </w:rPr>
        <w:t>3</w:t>
      </w:r>
      <w:r w:rsidRPr="004446ED">
        <w:rPr>
          <w:rFonts w:ascii="Times New Roman" w:hAnsi="Times New Roman"/>
          <w:sz w:val="26"/>
          <w:szCs w:val="26"/>
        </w:rPr>
        <w:t>/PEDOT:PSS проводился как путем нанесения PEDOT:PSS методом “</w:t>
      </w:r>
      <w:proofErr w:type="spellStart"/>
      <w:r w:rsidRPr="004446ED">
        <w:rPr>
          <w:rFonts w:ascii="Times New Roman" w:hAnsi="Times New Roman"/>
          <w:sz w:val="26"/>
          <w:szCs w:val="26"/>
        </w:rPr>
        <w:t>spin-coating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” на </w:t>
      </w:r>
      <w:proofErr w:type="spellStart"/>
      <w:r w:rsidRPr="004446ED">
        <w:rPr>
          <w:rFonts w:ascii="Times New Roman" w:hAnsi="Times New Roman"/>
          <w:sz w:val="26"/>
          <w:szCs w:val="26"/>
        </w:rPr>
        <w:t>напыленный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на электрод слой оксида вольфрама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[51]</w:t>
      </w:r>
      <w:r w:rsidRPr="004446ED">
        <w:rPr>
          <w:rFonts w:ascii="Times New Roman" w:hAnsi="Times New Roman"/>
          <w:sz w:val="26"/>
          <w:szCs w:val="26"/>
        </w:rPr>
        <w:t xml:space="preserve">, так и на </w:t>
      </w:r>
      <w:proofErr w:type="spellStart"/>
      <w:r w:rsidRPr="004446ED">
        <w:rPr>
          <w:rFonts w:ascii="Times New Roman" w:hAnsi="Times New Roman"/>
          <w:sz w:val="26"/>
          <w:szCs w:val="26"/>
        </w:rPr>
        <w:t>электроосажденный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слой оксида вольфрама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[45]</w:t>
      </w:r>
      <w:r w:rsidRPr="004446ED">
        <w:rPr>
          <w:rFonts w:ascii="Times New Roman" w:hAnsi="Times New Roman"/>
          <w:sz w:val="26"/>
          <w:szCs w:val="26"/>
        </w:rPr>
        <w:t xml:space="preserve">. В работе </w:t>
      </w:r>
      <w:r w:rsidRPr="004446ED">
        <w:rPr>
          <w:rFonts w:ascii="Times New Roman" w:hAnsi="Times New Roman"/>
          <w:color w:val="131413"/>
          <w:sz w:val="26"/>
          <w:szCs w:val="26"/>
          <w:lang w:bidi="he-IL"/>
        </w:rPr>
        <w:t>[45]</w:t>
      </w:r>
      <w:r w:rsidRPr="004446ED">
        <w:rPr>
          <w:rFonts w:ascii="Times New Roman" w:hAnsi="Times New Roman"/>
          <w:sz w:val="26"/>
          <w:szCs w:val="26"/>
        </w:rPr>
        <w:t xml:space="preserve"> полученный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вольтамперометрический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отклик таких пленок имел </w:t>
      </w:r>
      <w:proofErr w:type="spellStart"/>
      <w:r w:rsidRPr="004446ED">
        <w:rPr>
          <w:rFonts w:ascii="Times New Roman" w:hAnsi="Times New Roman"/>
          <w:sz w:val="26"/>
          <w:szCs w:val="26"/>
        </w:rPr>
        <w:t>квазиобратимый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характер при скоростях развертки менее 20 мВ/с. В ходе циклирования в 1М растворе </w:t>
      </w:r>
      <w:r w:rsidRPr="004446ED">
        <w:rPr>
          <w:rFonts w:ascii="Times New Roman" w:hAnsi="Times New Roman"/>
          <w:sz w:val="26"/>
          <w:szCs w:val="26"/>
          <w:lang w:bidi="he-IL"/>
        </w:rPr>
        <w:t>LiCF</w:t>
      </w:r>
      <w:r w:rsidRPr="004446ED">
        <w:rPr>
          <w:rFonts w:ascii="Times New Roman" w:hAnsi="Times New Roman"/>
          <w:sz w:val="26"/>
          <w:szCs w:val="26"/>
          <w:vertAlign w:val="subscript"/>
          <w:lang w:bidi="he-IL"/>
        </w:rPr>
        <w:t>3</w:t>
      </w:r>
      <w:r w:rsidRPr="004446ED">
        <w:rPr>
          <w:rFonts w:ascii="Times New Roman" w:hAnsi="Times New Roman"/>
          <w:sz w:val="26"/>
          <w:szCs w:val="26"/>
          <w:lang w:bidi="he-IL"/>
        </w:rPr>
        <w:t>SO</w:t>
      </w:r>
      <w:r w:rsidRPr="004446ED">
        <w:rPr>
          <w:rFonts w:ascii="Times New Roman" w:hAnsi="Times New Roman"/>
          <w:sz w:val="26"/>
          <w:szCs w:val="26"/>
          <w:vertAlign w:val="subscript"/>
          <w:lang w:bidi="he-IL"/>
        </w:rPr>
        <w:t>3</w:t>
      </w:r>
      <w:r w:rsidRPr="004446ED">
        <w:rPr>
          <w:rFonts w:ascii="Times New Roman" w:hAnsi="Times New Roman"/>
          <w:sz w:val="26"/>
          <w:szCs w:val="26"/>
          <w:lang w:bidi="he-IL"/>
        </w:rPr>
        <w:t xml:space="preserve"> в </w:t>
      </w:r>
      <w:proofErr w:type="spellStart"/>
      <w:r w:rsidRPr="004446ED">
        <w:rPr>
          <w:rFonts w:ascii="Times New Roman" w:hAnsi="Times New Roman"/>
          <w:sz w:val="26"/>
          <w:szCs w:val="26"/>
          <w:lang w:bidi="he-IL"/>
        </w:rPr>
        <w:t>пропиленкарбонате</w:t>
      </w:r>
      <w:proofErr w:type="spellEnd"/>
      <w:r w:rsidRPr="004446ED">
        <w:rPr>
          <w:rFonts w:ascii="Times New Roman" w:hAnsi="Times New Roman"/>
          <w:sz w:val="26"/>
          <w:szCs w:val="26"/>
          <w:lang w:bidi="he-IL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наблюдалось потеря электрохимической активности материала и постепенное растворение пленки.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color w:val="131413"/>
          <w:sz w:val="26"/>
          <w:szCs w:val="26"/>
          <w:lang w:eastAsia="ru-RU" w:bidi="he-IL"/>
        </w:rPr>
      </w:pPr>
      <w:r w:rsidRPr="004446ED">
        <w:rPr>
          <w:rFonts w:ascii="Times New Roman" w:hAnsi="Times New Roman"/>
          <w:sz w:val="26"/>
          <w:szCs w:val="26"/>
          <w:lang w:eastAsia="ru-RU"/>
        </w:rPr>
        <w:t xml:space="preserve">Изучение электронных спектров поглощения композитов </w:t>
      </w:r>
      <w:r w:rsidRPr="004446ED">
        <w:rPr>
          <w:rFonts w:ascii="Times New Roman" w:hAnsi="Times New Roman"/>
          <w:color w:val="131313"/>
          <w:sz w:val="26"/>
          <w:szCs w:val="26"/>
        </w:rPr>
        <w:t>PEDOT</w:t>
      </w:r>
      <w:r w:rsidRPr="004446ED">
        <w:rPr>
          <w:rFonts w:ascii="Times New Roman" w:hAnsi="Times New Roman"/>
          <w:sz w:val="26"/>
          <w:szCs w:val="26"/>
          <w:lang w:eastAsia="ru-RU"/>
        </w:rPr>
        <w:t>: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PSS</w:t>
      </w:r>
      <w:r w:rsidRPr="004446ED">
        <w:rPr>
          <w:rFonts w:ascii="Times New Roman" w:hAnsi="Times New Roman"/>
          <w:color w:val="131313"/>
          <w:sz w:val="26"/>
          <w:szCs w:val="26"/>
        </w:rPr>
        <w:t>-WO</w:t>
      </w:r>
      <w:r w:rsidRPr="004446ED">
        <w:rPr>
          <w:rFonts w:ascii="Times New Roman" w:hAnsi="Times New Roman"/>
          <w:color w:val="131313"/>
          <w:sz w:val="26"/>
          <w:szCs w:val="26"/>
          <w:vertAlign w:val="subscript"/>
        </w:rPr>
        <w:t xml:space="preserve">3 </w:t>
      </w:r>
      <w:r w:rsidRPr="004446ED">
        <w:rPr>
          <w:rFonts w:ascii="Times New Roman" w:hAnsi="Times New Roman"/>
          <w:sz w:val="26"/>
          <w:szCs w:val="26"/>
          <w:lang w:eastAsia="ru-RU"/>
        </w:rPr>
        <w:t xml:space="preserve">показало преобладание оптических свойств 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PEDOT</w:t>
      </w:r>
      <w:r w:rsidRPr="004446ED">
        <w:rPr>
          <w:rFonts w:ascii="Times New Roman" w:hAnsi="Times New Roman"/>
          <w:sz w:val="26"/>
          <w:szCs w:val="26"/>
          <w:lang w:eastAsia="ru-RU"/>
        </w:rPr>
        <w:t>: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PSS</w:t>
      </w:r>
      <w:r w:rsidRPr="004446ED">
        <w:rPr>
          <w:rFonts w:ascii="Times New Roman" w:hAnsi="Times New Roman"/>
          <w:sz w:val="26"/>
          <w:szCs w:val="26"/>
          <w:lang w:eastAsia="ru-RU"/>
        </w:rPr>
        <w:t xml:space="preserve"> над </w:t>
      </w:r>
      <w:r w:rsidRPr="004446ED">
        <w:rPr>
          <w:rFonts w:ascii="Times New Roman" w:hAnsi="Times New Roman"/>
          <w:sz w:val="26"/>
          <w:szCs w:val="26"/>
          <w:lang w:val="en-US" w:eastAsia="ru-RU"/>
        </w:rPr>
        <w:t>WO</w:t>
      </w:r>
      <w:r w:rsidRPr="004446ED">
        <w:rPr>
          <w:rFonts w:ascii="Times New Roman" w:hAnsi="Times New Roman"/>
          <w:sz w:val="26"/>
          <w:szCs w:val="26"/>
          <w:vertAlign w:val="subscript"/>
          <w:lang w:eastAsia="ru-RU"/>
        </w:rPr>
        <w:t>3</w:t>
      </w:r>
      <w:r w:rsidRPr="004446ED">
        <w:rPr>
          <w:rFonts w:ascii="Times New Roman" w:hAnsi="Times New Roman"/>
          <w:sz w:val="26"/>
          <w:szCs w:val="26"/>
          <w:lang w:eastAsia="ru-RU"/>
        </w:rPr>
        <w:t xml:space="preserve"> и образование полосы поглощения полярон/</w:t>
      </w:r>
      <w:proofErr w:type="spellStart"/>
      <w:r w:rsidRPr="004446ED">
        <w:rPr>
          <w:rFonts w:ascii="Times New Roman" w:hAnsi="Times New Roman"/>
          <w:sz w:val="26"/>
          <w:szCs w:val="26"/>
          <w:lang w:eastAsia="ru-RU"/>
        </w:rPr>
        <w:t>биполярон</w:t>
      </w:r>
      <w:proofErr w:type="spellEnd"/>
      <w:r w:rsidRPr="004446ED">
        <w:rPr>
          <w:rFonts w:ascii="Times New Roman" w:hAnsi="Times New Roman"/>
          <w:sz w:val="26"/>
          <w:szCs w:val="26"/>
          <w:lang w:eastAsia="ru-RU"/>
        </w:rPr>
        <w:t xml:space="preserve"> с изменением потенциала. Тонкие пленки WO</w:t>
      </w:r>
      <w:r w:rsidRPr="004446ED">
        <w:rPr>
          <w:rFonts w:ascii="Times New Roman" w:hAnsi="Times New Roman"/>
          <w:sz w:val="26"/>
          <w:szCs w:val="26"/>
          <w:vertAlign w:val="subscript"/>
          <w:lang w:eastAsia="ru-RU"/>
        </w:rPr>
        <w:t>3</w:t>
      </w:r>
      <w:r w:rsidRPr="004446ED">
        <w:rPr>
          <w:rFonts w:ascii="Times New Roman" w:hAnsi="Times New Roman"/>
          <w:sz w:val="26"/>
          <w:szCs w:val="26"/>
          <w:lang w:eastAsia="ru-RU"/>
        </w:rPr>
        <w:t>-</w:t>
      </w:r>
      <w:proofErr w:type="gramStart"/>
      <w:r w:rsidRPr="004446ED">
        <w:rPr>
          <w:rFonts w:ascii="Times New Roman" w:hAnsi="Times New Roman"/>
          <w:sz w:val="26"/>
          <w:szCs w:val="26"/>
          <w:lang w:eastAsia="ru-RU"/>
        </w:rPr>
        <w:t>PEDOT:PSS</w:t>
      </w:r>
      <w:proofErr w:type="gramEnd"/>
      <w:r w:rsidRPr="004446ED">
        <w:rPr>
          <w:rFonts w:ascii="Times New Roman" w:hAnsi="Times New Roman"/>
          <w:sz w:val="26"/>
          <w:szCs w:val="26"/>
          <w:lang w:eastAsia="ru-RU"/>
        </w:rPr>
        <w:t xml:space="preserve"> проявляли высокий катодный </w:t>
      </w:r>
      <w:proofErr w:type="spellStart"/>
      <w:r w:rsidRPr="004446ED">
        <w:rPr>
          <w:rFonts w:ascii="Times New Roman" w:hAnsi="Times New Roman"/>
          <w:sz w:val="26"/>
          <w:szCs w:val="26"/>
          <w:lang w:eastAsia="ru-RU"/>
        </w:rPr>
        <w:t>электрохромизм</w:t>
      </w:r>
      <w:proofErr w:type="spellEnd"/>
      <w:r w:rsidRPr="004446E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4446ED">
        <w:rPr>
          <w:rFonts w:ascii="Times New Roman" w:hAnsi="Times New Roman"/>
          <w:color w:val="131413"/>
          <w:sz w:val="26"/>
          <w:szCs w:val="26"/>
          <w:lang w:eastAsia="ru-RU" w:bidi="he-IL"/>
        </w:rPr>
        <w:t>[51].</w:t>
      </w:r>
    </w:p>
    <w:p w:rsidR="003724C2" w:rsidRPr="00421D6D" w:rsidRDefault="003724C2" w:rsidP="005B61E1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/>
          <w:b/>
          <w:sz w:val="26"/>
          <w:szCs w:val="26"/>
        </w:rPr>
      </w:pPr>
      <w:r w:rsidRPr="004446ED">
        <w:rPr>
          <w:rFonts w:ascii="Times New Roman" w:hAnsi="Times New Roman"/>
          <w:color w:val="131413"/>
          <w:sz w:val="26"/>
          <w:szCs w:val="26"/>
          <w:lang w:eastAsia="ru-RU" w:bidi="he-IL"/>
        </w:rPr>
        <w:br w:type="page"/>
      </w:r>
      <w:bookmarkStart w:id="10" w:name="_Toc385321261"/>
      <w:bookmarkStart w:id="11" w:name="_Toc388905487"/>
      <w:r w:rsidRPr="00852E62">
        <w:rPr>
          <w:rFonts w:ascii="Times New Roman" w:hAnsi="Times New Roman"/>
          <w:color w:val="131413"/>
          <w:sz w:val="28"/>
          <w:szCs w:val="28"/>
          <w:lang w:eastAsia="ru-RU" w:bidi="he-IL"/>
        </w:rPr>
        <w:lastRenderedPageBreak/>
        <w:t>1.4.</w:t>
      </w:r>
      <w:r>
        <w:rPr>
          <w:rFonts w:ascii="Times New Roman" w:hAnsi="Times New Roman"/>
          <w:color w:val="131413"/>
          <w:sz w:val="26"/>
          <w:szCs w:val="26"/>
          <w:lang w:eastAsia="ru-RU" w:bidi="he-IL"/>
        </w:rPr>
        <w:t xml:space="preserve"> </w:t>
      </w:r>
      <w:r w:rsidRPr="00852E62">
        <w:rPr>
          <w:rFonts w:ascii="Times New Roman" w:hAnsi="Times New Roman"/>
          <w:sz w:val="28"/>
          <w:szCs w:val="26"/>
        </w:rPr>
        <w:t>Заключение и постановка задачи исследования</w:t>
      </w:r>
      <w:bookmarkEnd w:id="10"/>
      <w:bookmarkEnd w:id="11"/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Как следует из проведенного анализа литературных данных, создание композитов оксида вольфрама на основе проводящих полимерных матриц приводит к улучшению их </w:t>
      </w:r>
      <w:proofErr w:type="spellStart"/>
      <w:r w:rsidRPr="004446ED">
        <w:rPr>
          <w:rFonts w:ascii="Times New Roman" w:hAnsi="Times New Roman"/>
          <w:szCs w:val="26"/>
        </w:rPr>
        <w:t>энергозапасающих</w:t>
      </w:r>
      <w:proofErr w:type="spellEnd"/>
      <w:r w:rsidRPr="004446ED">
        <w:rPr>
          <w:rFonts w:ascii="Times New Roman" w:hAnsi="Times New Roman"/>
          <w:szCs w:val="26"/>
        </w:rPr>
        <w:t xml:space="preserve"> свойств. Важным при этом является создание структуры, обеспечивающей максимальные характеристики материала.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В данной работе была поставлена цель — изучить условия синтеза и свойства композитных материалов на основе проводящего полимера </w:t>
      </w:r>
      <w:r w:rsidRPr="004446ED">
        <w:rPr>
          <w:rFonts w:ascii="Times New Roman" w:hAnsi="Times New Roman"/>
          <w:szCs w:val="26"/>
          <w:lang w:val="en-US"/>
        </w:rPr>
        <w:t>PEDOT</w:t>
      </w:r>
      <w:r w:rsidRPr="004446ED">
        <w:rPr>
          <w:rFonts w:ascii="Times New Roman" w:hAnsi="Times New Roman"/>
          <w:szCs w:val="26"/>
        </w:rPr>
        <w:t xml:space="preserve"> с включениями дисперсного оксида вольфрама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>Для этого были поставлены следующие задачи: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- Определение оптимального соотношения толщины полимерной пленки </w:t>
      </w:r>
      <w:r w:rsidRPr="004446ED">
        <w:rPr>
          <w:rFonts w:ascii="Times New Roman" w:hAnsi="Times New Roman"/>
          <w:szCs w:val="26"/>
          <w:lang w:val="en-US"/>
        </w:rPr>
        <w:t>PEDOT</w:t>
      </w:r>
      <w:r w:rsidRPr="004446ED">
        <w:rPr>
          <w:rFonts w:ascii="Times New Roman" w:hAnsi="Times New Roman"/>
          <w:szCs w:val="26"/>
        </w:rPr>
        <w:t xml:space="preserve"> и слоя </w:t>
      </w:r>
      <w:r w:rsidRPr="004446ED">
        <w:rPr>
          <w:rFonts w:ascii="Times New Roman" w:hAnsi="Times New Roman"/>
          <w:szCs w:val="26"/>
          <w:lang w:val="en-US"/>
        </w:rPr>
        <w:t>WO</w:t>
      </w:r>
      <w:r w:rsidRPr="004446ED">
        <w:rPr>
          <w:rFonts w:ascii="Times New Roman" w:hAnsi="Times New Roman"/>
          <w:szCs w:val="26"/>
          <w:vertAlign w:val="subscript"/>
        </w:rPr>
        <w:t>3</w:t>
      </w:r>
      <w:r w:rsidRPr="004446ED">
        <w:rPr>
          <w:rFonts w:ascii="Times New Roman" w:hAnsi="Times New Roman"/>
          <w:szCs w:val="26"/>
        </w:rPr>
        <w:t xml:space="preserve"> (варьирование толщины пленки </w:t>
      </w:r>
      <w:r w:rsidRPr="004446ED">
        <w:rPr>
          <w:rFonts w:ascii="Times New Roman" w:hAnsi="Times New Roman"/>
          <w:szCs w:val="26"/>
          <w:lang w:val="en-US"/>
        </w:rPr>
        <w:t>PEDOT</w:t>
      </w:r>
      <w:r w:rsidRPr="004446ED">
        <w:rPr>
          <w:rFonts w:ascii="Times New Roman" w:hAnsi="Times New Roman"/>
          <w:szCs w:val="26"/>
        </w:rPr>
        <w:t xml:space="preserve"> при постоянном числе циклов осаждения оксида вольфрама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- Характеристика электрохимических свойств композитных материалов методами циклической </w:t>
      </w:r>
      <w:proofErr w:type="spellStart"/>
      <w:r w:rsidRPr="004446ED">
        <w:rPr>
          <w:rFonts w:ascii="Times New Roman" w:hAnsi="Times New Roman"/>
          <w:szCs w:val="26"/>
        </w:rPr>
        <w:t>вольтамперометрии</w:t>
      </w:r>
      <w:proofErr w:type="spellEnd"/>
      <w:r w:rsidRPr="004446ED">
        <w:rPr>
          <w:rFonts w:ascii="Times New Roman" w:hAnsi="Times New Roman"/>
          <w:szCs w:val="26"/>
        </w:rPr>
        <w:t xml:space="preserve"> и кривых заряжения-разряда. Изучение стабильности электрохимических откликов, полученных композитных электродных материалов, во времени при длительном циклировании потенциала;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- Получение количественных характеристик удельной емкости материалов </w:t>
      </w:r>
      <w:r w:rsidRPr="004446ED">
        <w:rPr>
          <w:rFonts w:ascii="Times New Roman" w:hAnsi="Times New Roman"/>
          <w:szCs w:val="26"/>
          <w:lang w:val="en-US"/>
        </w:rPr>
        <w:t>PEDOT</w:t>
      </w:r>
      <w:r w:rsidRPr="004446ED">
        <w:rPr>
          <w:rFonts w:ascii="Times New Roman" w:hAnsi="Times New Roman"/>
          <w:szCs w:val="26"/>
        </w:rPr>
        <w:t>/</w:t>
      </w:r>
      <w:r w:rsidRPr="004446ED">
        <w:rPr>
          <w:rFonts w:ascii="Times New Roman" w:hAnsi="Times New Roman"/>
          <w:szCs w:val="26"/>
          <w:lang w:val="en-US"/>
        </w:rPr>
        <w:t>WO</w:t>
      </w:r>
      <w:r w:rsidRPr="004446ED">
        <w:rPr>
          <w:rFonts w:ascii="Times New Roman" w:hAnsi="Times New Roman"/>
          <w:szCs w:val="26"/>
          <w:vertAlign w:val="subscript"/>
        </w:rPr>
        <w:t xml:space="preserve">3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</w:p>
    <w:p w:rsidR="003724C2" w:rsidRDefault="003724C2" w:rsidP="00421D6D">
      <w:pPr>
        <w:spacing w:line="360" w:lineRule="auto"/>
        <w:ind w:firstLine="720"/>
        <w:jc w:val="center"/>
        <w:rPr>
          <w:rFonts w:ascii="Times New Roman" w:hAnsi="Times New Roman"/>
          <w:b/>
          <w:sz w:val="28"/>
          <w:szCs w:val="26"/>
        </w:rPr>
      </w:pPr>
      <w:r w:rsidRPr="004446ED">
        <w:rPr>
          <w:rFonts w:ascii="Times New Roman" w:hAnsi="Times New Roman"/>
          <w:sz w:val="26"/>
          <w:szCs w:val="26"/>
        </w:rPr>
        <w:br w:type="page"/>
      </w:r>
      <w:bookmarkStart w:id="12" w:name="_Toc386459099"/>
      <w:bookmarkStart w:id="13" w:name="_Toc385321262"/>
      <w:bookmarkStart w:id="14" w:name="_Toc386459105"/>
      <w:bookmarkStart w:id="15" w:name="_Toc388905488"/>
      <w:r w:rsidRPr="00421D6D">
        <w:rPr>
          <w:rFonts w:ascii="Times New Roman" w:hAnsi="Times New Roman"/>
          <w:b/>
          <w:sz w:val="28"/>
          <w:szCs w:val="26"/>
        </w:rPr>
        <w:lastRenderedPageBreak/>
        <w:t>2.</w:t>
      </w:r>
      <w:r w:rsidR="009E24A3">
        <w:rPr>
          <w:rFonts w:ascii="Times New Roman" w:hAnsi="Times New Roman"/>
          <w:b/>
          <w:sz w:val="28"/>
          <w:szCs w:val="26"/>
        </w:rPr>
        <w:t xml:space="preserve"> </w:t>
      </w:r>
      <w:r w:rsidRPr="00421D6D">
        <w:rPr>
          <w:rFonts w:ascii="Times New Roman" w:hAnsi="Times New Roman"/>
          <w:b/>
          <w:sz w:val="28"/>
          <w:szCs w:val="26"/>
        </w:rPr>
        <w:t>Методы исследования и методика эксперимента</w:t>
      </w:r>
      <w:bookmarkEnd w:id="13"/>
      <w:bookmarkEnd w:id="14"/>
      <w:bookmarkEnd w:id="15"/>
    </w:p>
    <w:p w:rsidR="003724C2" w:rsidRPr="004446ED" w:rsidRDefault="00634D24" w:rsidP="00421D6D">
      <w:pPr>
        <w:pStyle w:val="2"/>
        <w:keepNext w:val="0"/>
        <w:numPr>
          <w:ilvl w:val="1"/>
          <w:numId w:val="0"/>
        </w:numPr>
        <w:spacing w:before="0" w:after="0" w:line="360" w:lineRule="auto"/>
        <w:ind w:firstLine="720"/>
        <w:contextualSpacing/>
        <w:jc w:val="both"/>
        <w:rPr>
          <w:rFonts w:ascii="Times New Roman" w:hAnsi="Times New Roman"/>
          <w:b w:val="0"/>
          <w:i w:val="0"/>
          <w:sz w:val="26"/>
          <w:szCs w:val="26"/>
        </w:rPr>
      </w:pPr>
      <w:bookmarkStart w:id="16" w:name="_Toc388905489"/>
      <w:r>
        <w:rPr>
          <w:rFonts w:ascii="Times New Roman" w:hAnsi="Times New Roman"/>
          <w:b w:val="0"/>
          <w:i w:val="0"/>
          <w:szCs w:val="26"/>
        </w:rPr>
        <w:t>2.1.</w:t>
      </w:r>
      <w:r w:rsidR="009E24A3">
        <w:rPr>
          <w:rFonts w:ascii="Times New Roman" w:hAnsi="Times New Roman"/>
          <w:b w:val="0"/>
          <w:i w:val="0"/>
          <w:szCs w:val="26"/>
        </w:rPr>
        <w:t xml:space="preserve"> </w:t>
      </w:r>
      <w:r w:rsidR="003724C2" w:rsidRPr="00421D6D">
        <w:rPr>
          <w:rFonts w:ascii="Times New Roman" w:hAnsi="Times New Roman"/>
          <w:b w:val="0"/>
          <w:i w:val="0"/>
          <w:szCs w:val="26"/>
        </w:rPr>
        <w:t>Электрохимические методы исследования материалов для суперконденсаторов</w:t>
      </w:r>
      <w:bookmarkEnd w:id="12"/>
      <w:bookmarkEnd w:id="16"/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Электрохимические характеристики материалов для суперконденсаторов часто определяются с помощью таких методов, как циклическая </w:t>
      </w:r>
      <w:proofErr w:type="spellStart"/>
      <w:r w:rsidRPr="004446ED">
        <w:rPr>
          <w:rFonts w:ascii="Times New Roman" w:hAnsi="Times New Roman"/>
          <w:szCs w:val="26"/>
        </w:rPr>
        <w:t>вольтамперометрия</w:t>
      </w:r>
      <w:proofErr w:type="spellEnd"/>
      <w:r w:rsidRPr="004446ED">
        <w:rPr>
          <w:rFonts w:ascii="Times New Roman" w:hAnsi="Times New Roman"/>
          <w:szCs w:val="26"/>
        </w:rPr>
        <w:t xml:space="preserve"> и гальваностатические кривые заряжения-разряда,</w:t>
      </w:r>
      <w:r w:rsidRPr="004446ED">
        <w:rPr>
          <w:rStyle w:val="hps"/>
          <w:rFonts w:ascii="Times New Roman" w:hAnsi="Times New Roman"/>
          <w:szCs w:val="26"/>
        </w:rPr>
        <w:t xml:space="preserve"> при использовании </w:t>
      </w:r>
      <w:proofErr w:type="spellStart"/>
      <w:r w:rsidRPr="004446ED">
        <w:rPr>
          <w:rStyle w:val="hps"/>
          <w:rFonts w:ascii="Times New Roman" w:hAnsi="Times New Roman"/>
          <w:szCs w:val="26"/>
        </w:rPr>
        <w:t>трехэлектродной</w:t>
      </w:r>
      <w:proofErr w:type="spellEnd"/>
      <w:r w:rsidRPr="004446ED">
        <w:rPr>
          <w:rFonts w:ascii="Times New Roman" w:hAnsi="Times New Roman"/>
          <w:szCs w:val="26"/>
        </w:rPr>
        <w:t xml:space="preserve"> </w:t>
      </w:r>
      <w:r w:rsidRPr="004446ED">
        <w:rPr>
          <w:rStyle w:val="hps"/>
          <w:rFonts w:ascii="Times New Roman" w:hAnsi="Times New Roman"/>
          <w:szCs w:val="26"/>
        </w:rPr>
        <w:t>системы измерений.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Циклическая </w:t>
      </w:r>
      <w:proofErr w:type="spellStart"/>
      <w:r w:rsidRPr="004446ED">
        <w:rPr>
          <w:rFonts w:ascii="Times New Roman" w:hAnsi="Times New Roman"/>
          <w:szCs w:val="26"/>
        </w:rPr>
        <w:t>вольтамперометрия</w:t>
      </w:r>
      <w:proofErr w:type="spellEnd"/>
      <w:r w:rsidRPr="004446ED">
        <w:rPr>
          <w:rFonts w:ascii="Times New Roman" w:hAnsi="Times New Roman"/>
          <w:szCs w:val="26"/>
        </w:rPr>
        <w:t xml:space="preserve"> дает информацию относительно обратимого характера поведения электрода в соответствующем электролите и о влиянии скорости развертки на значения удельной емкости. </w:t>
      </w:r>
      <w:r w:rsidRPr="004446ED">
        <w:rPr>
          <w:rStyle w:val="hps"/>
          <w:rFonts w:ascii="Times New Roman" w:hAnsi="Times New Roman"/>
          <w:szCs w:val="26"/>
        </w:rPr>
        <w:t>Исследования гальваностатического заряда-разряда дают достоверные предварительные оценки удельной емкости</w:t>
      </w:r>
      <w:r w:rsidRPr="004446ED">
        <w:rPr>
          <w:rFonts w:ascii="Times New Roman" w:hAnsi="Times New Roman"/>
          <w:szCs w:val="26"/>
        </w:rPr>
        <w:t xml:space="preserve">.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>Важным параметром, характеризующим систему, является емкость композитного материала, как</w:t>
      </w:r>
      <w:r w:rsidRPr="004446ED">
        <w:rPr>
          <w:rFonts w:ascii="Times New Roman" w:hAnsi="Times New Roman"/>
          <w:szCs w:val="26"/>
          <w:shd w:val="clear" w:color="auto" w:fill="FFFFFF"/>
        </w:rPr>
        <w:t xml:space="preserve"> мера его способности накапливать</w:t>
      </w:r>
      <w:r w:rsidRPr="004446ED">
        <w:rPr>
          <w:rStyle w:val="apple-converted-space"/>
          <w:rFonts w:ascii="Times New Roman" w:hAnsi="Times New Roman"/>
          <w:szCs w:val="26"/>
          <w:shd w:val="clear" w:color="auto" w:fill="FFFFFF"/>
        </w:rPr>
        <w:t xml:space="preserve"> электрический заряд. </w:t>
      </w:r>
      <w:r w:rsidRPr="004446ED">
        <w:rPr>
          <w:rFonts w:ascii="Times New Roman" w:hAnsi="Times New Roman"/>
          <w:szCs w:val="26"/>
        </w:rPr>
        <w:t xml:space="preserve">Значения емкостей зависят от параметров измерений используемого метода (скорости развертки в циклической </w:t>
      </w:r>
      <w:proofErr w:type="spellStart"/>
      <w:r w:rsidRPr="004446ED">
        <w:rPr>
          <w:rFonts w:ascii="Times New Roman" w:hAnsi="Times New Roman"/>
          <w:szCs w:val="26"/>
        </w:rPr>
        <w:t>вольтамперометрии</w:t>
      </w:r>
      <w:proofErr w:type="spellEnd"/>
      <w:r w:rsidRPr="004446ED">
        <w:rPr>
          <w:rFonts w:ascii="Times New Roman" w:hAnsi="Times New Roman"/>
          <w:szCs w:val="26"/>
        </w:rPr>
        <w:t>, плотности тока в гальваностатических заряд-разрядных экспериментах). В связи с этим, в разных методах значения емкости могут отличаться [5].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</w:p>
    <w:p w:rsidR="003724C2" w:rsidRPr="00421D6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21D6D">
        <w:rPr>
          <w:rFonts w:ascii="Times New Roman" w:hAnsi="Times New Roman"/>
          <w:sz w:val="28"/>
          <w:szCs w:val="26"/>
        </w:rPr>
        <w:t>2.1.1</w:t>
      </w:r>
      <w:r w:rsidR="009E24A3">
        <w:rPr>
          <w:rFonts w:ascii="Times New Roman" w:hAnsi="Times New Roman"/>
          <w:sz w:val="28"/>
          <w:szCs w:val="26"/>
        </w:rPr>
        <w:t>.</w:t>
      </w:r>
      <w:r w:rsidRPr="00421D6D">
        <w:rPr>
          <w:rFonts w:ascii="Times New Roman" w:hAnsi="Times New Roman"/>
          <w:sz w:val="28"/>
          <w:szCs w:val="26"/>
        </w:rPr>
        <w:t xml:space="preserve"> Циклическая </w:t>
      </w:r>
      <w:proofErr w:type="spellStart"/>
      <w:r w:rsidRPr="00421D6D">
        <w:rPr>
          <w:rFonts w:ascii="Times New Roman" w:hAnsi="Times New Roman"/>
          <w:sz w:val="28"/>
          <w:szCs w:val="26"/>
        </w:rPr>
        <w:t>вольтамперометрия</w:t>
      </w:r>
      <w:proofErr w:type="spellEnd"/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Циклическая </w:t>
      </w:r>
      <w:proofErr w:type="spellStart"/>
      <w:r w:rsidRPr="004446ED">
        <w:rPr>
          <w:rFonts w:ascii="Times New Roman" w:hAnsi="Times New Roman"/>
          <w:szCs w:val="26"/>
        </w:rPr>
        <w:t>вольтамперометрия</w:t>
      </w:r>
      <w:proofErr w:type="spellEnd"/>
      <w:r w:rsidRPr="004446ED">
        <w:rPr>
          <w:rFonts w:ascii="Times New Roman" w:hAnsi="Times New Roman"/>
          <w:szCs w:val="26"/>
        </w:rPr>
        <w:t xml:space="preserve"> в настоящее время является наиболее развитым и распространенным методом электрохимических исследований. Метод позволяет проводить качественный и количественный анализ закономерностей электродных процессов, а также получать информацию о природе медленной стадии процесса переноса заряда лимитирующей стадии. При исследовании суперконденсаторов циклическая </w:t>
      </w:r>
      <w:proofErr w:type="spellStart"/>
      <w:r w:rsidRPr="004446ED">
        <w:rPr>
          <w:rFonts w:ascii="Times New Roman" w:hAnsi="Times New Roman"/>
          <w:szCs w:val="26"/>
        </w:rPr>
        <w:t>вольтамперометрия</w:t>
      </w:r>
      <w:proofErr w:type="spellEnd"/>
      <w:r w:rsidRPr="004446ED">
        <w:rPr>
          <w:rFonts w:ascii="Times New Roman" w:hAnsi="Times New Roman"/>
          <w:szCs w:val="26"/>
        </w:rPr>
        <w:t xml:space="preserve"> позволяет получить первоначальную информацию об электрохимическом отклике системы, о стабильности электрода. </w:t>
      </w:r>
    </w:p>
    <w:p w:rsidR="003724C2" w:rsidRPr="004446ED" w:rsidRDefault="003724C2" w:rsidP="004446ED">
      <w:pPr>
        <w:pStyle w:val="ab"/>
        <w:rPr>
          <w:rFonts w:ascii="Times New Roman" w:hAnsi="Times New Roman"/>
          <w:szCs w:val="26"/>
        </w:rPr>
      </w:pPr>
      <w:r w:rsidRPr="004446ED">
        <w:rPr>
          <w:rFonts w:ascii="Times New Roman" w:hAnsi="Times New Roman"/>
          <w:szCs w:val="26"/>
        </w:rPr>
        <w:t xml:space="preserve">Метод циклической </w:t>
      </w:r>
      <w:proofErr w:type="spellStart"/>
      <w:r w:rsidRPr="004446ED">
        <w:rPr>
          <w:rFonts w:ascii="Times New Roman" w:hAnsi="Times New Roman"/>
          <w:szCs w:val="26"/>
        </w:rPr>
        <w:t>вольтамперометрии</w:t>
      </w:r>
      <w:proofErr w:type="spellEnd"/>
      <w:r w:rsidRPr="004446ED">
        <w:rPr>
          <w:rFonts w:ascii="Times New Roman" w:hAnsi="Times New Roman"/>
          <w:szCs w:val="26"/>
        </w:rPr>
        <w:t xml:space="preserve"> заключается в регистрации зависимости тока от наложенного потенциала, изменяющегося во времени по линейному закону в заданном диапазоне потенциалов с постоянной скоростью. </w:t>
      </w:r>
      <w:r w:rsidRPr="004446ED">
        <w:rPr>
          <w:rFonts w:ascii="Times New Roman" w:hAnsi="Times New Roman"/>
          <w:szCs w:val="26"/>
        </w:rPr>
        <w:lastRenderedPageBreak/>
        <w:t>Результирующий ток измеряется и строится на графике как функция потенциала. Пример зависимости напряж</w:t>
      </w:r>
      <w:r w:rsidR="005D6B13">
        <w:rPr>
          <w:rFonts w:ascii="Times New Roman" w:hAnsi="Times New Roman"/>
          <w:szCs w:val="26"/>
        </w:rPr>
        <w:t>ения от времени показан на рис.</w:t>
      </w:r>
      <w:proofErr w:type="gramStart"/>
      <w:r w:rsidRPr="004446ED">
        <w:rPr>
          <w:rFonts w:ascii="Times New Roman" w:hAnsi="Times New Roman"/>
          <w:szCs w:val="26"/>
        </w:rPr>
        <w:t>10</w:t>
      </w:r>
      <w:r w:rsidR="005D6B13">
        <w:rPr>
          <w:rFonts w:ascii="Times New Roman" w:hAnsi="Times New Roman"/>
          <w:szCs w:val="26"/>
        </w:rPr>
        <w:t>,</w:t>
      </w:r>
      <w:r w:rsidRPr="004446ED">
        <w:rPr>
          <w:rFonts w:ascii="Times New Roman" w:hAnsi="Times New Roman"/>
          <w:szCs w:val="26"/>
        </w:rPr>
        <w:t>а.</w:t>
      </w:r>
      <w:proofErr w:type="gramEnd"/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Для идеального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емкость постоянна независимо от скорости сканирования и может быть рассчитана по формуле [52]: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4446ED">
        <w:rPr>
          <w:rFonts w:ascii="Times New Roman" w:hAnsi="Times New Roman"/>
          <w:sz w:val="26"/>
          <w:szCs w:val="26"/>
        </w:rPr>
        <w:t xml:space="preserve"> = </w:t>
      </w:r>
      <w:r w:rsidRPr="004446ED">
        <w:rPr>
          <w:rFonts w:ascii="Times New Roman" w:hAnsi="Times New Roman"/>
          <w:sz w:val="26"/>
          <w:szCs w:val="26"/>
          <w:lang w:val="en-US"/>
        </w:rPr>
        <w:t>I</w:t>
      </w:r>
      <w:r w:rsidRPr="004446ED">
        <w:rPr>
          <w:rFonts w:ascii="Times New Roman" w:hAnsi="Times New Roman"/>
          <w:sz w:val="26"/>
          <w:szCs w:val="26"/>
        </w:rPr>
        <w:t>/</w:t>
      </w:r>
      <w:r w:rsidRPr="004446ED">
        <w:rPr>
          <w:rFonts w:ascii="Times New Roman" w:hAnsi="Times New Roman"/>
          <w:sz w:val="26"/>
          <w:szCs w:val="26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  <w:t>(8)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r w:rsidRPr="004446ED">
        <w:rPr>
          <w:rFonts w:ascii="Times New Roman" w:hAnsi="Times New Roman"/>
          <w:sz w:val="26"/>
          <w:szCs w:val="26"/>
          <w:lang w:val="en-US"/>
        </w:rPr>
        <w:t>I</w:t>
      </w:r>
      <w:r w:rsidRPr="004446ED">
        <w:rPr>
          <w:rFonts w:ascii="Times New Roman" w:hAnsi="Times New Roman"/>
          <w:sz w:val="26"/>
          <w:szCs w:val="26"/>
        </w:rPr>
        <w:t xml:space="preserve"> - ток и </w:t>
      </w:r>
      <w:r w:rsidRPr="004446ED">
        <w:rPr>
          <w:rFonts w:ascii="Times New Roman" w:hAnsi="Times New Roman"/>
          <w:sz w:val="26"/>
          <w:szCs w:val="26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 xml:space="preserve"> – скорость развёртки.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Для такого идеального конденсатора результирующий ток изображен на рис.10</w:t>
      </w:r>
      <w:r w:rsidR="005D6B13">
        <w:rPr>
          <w:rFonts w:ascii="Times New Roman" w:hAnsi="Times New Roman"/>
          <w:sz w:val="26"/>
          <w:szCs w:val="26"/>
        </w:rPr>
        <w:t xml:space="preserve">, </w:t>
      </w:r>
      <w:proofErr w:type="spellStart"/>
      <w:proofErr w:type="gramStart"/>
      <w:r w:rsidR="005D6B13">
        <w:rPr>
          <w:rFonts w:ascii="Times New Roman" w:hAnsi="Times New Roman"/>
          <w:sz w:val="26"/>
          <w:szCs w:val="26"/>
        </w:rPr>
        <w:t>б,</w:t>
      </w:r>
      <w:r w:rsidRPr="004446ED">
        <w:rPr>
          <w:rFonts w:ascii="Times New Roman" w:hAnsi="Times New Roman"/>
          <w:sz w:val="26"/>
          <w:szCs w:val="26"/>
        </w:rPr>
        <w:t>в</w:t>
      </w:r>
      <w:proofErr w:type="spellEnd"/>
      <w:r w:rsidRPr="004446ED">
        <w:rPr>
          <w:rFonts w:ascii="Times New Roman" w:hAnsi="Times New Roman"/>
          <w:sz w:val="26"/>
          <w:szCs w:val="26"/>
        </w:rPr>
        <w:t>.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Во время положительной развертки напряжения ток должен быть постоянно положительным, а во время отрицательной развертки - отрицательным. Графики ЦВА обычно представляют, как зависимости тока от потенциала (рис. 10</w:t>
      </w:r>
      <w:r w:rsidR="005D6B13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Fonts w:ascii="Times New Roman" w:hAnsi="Times New Roman"/>
          <w:sz w:val="26"/>
          <w:szCs w:val="26"/>
        </w:rPr>
        <w:t xml:space="preserve">в). Для идеального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форма ЦВА будет прямоугольником, симметричным относительно оси нулевого тока.</w:t>
      </w:r>
    </w:p>
    <w:p w:rsidR="003724C2" w:rsidRPr="004446ED" w:rsidRDefault="009E24A3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pict>
          <v:shape id="_x0000_i1033" type="#_x0000_t75" style="width:459.65pt;height:150.7pt">
            <v:imagedata r:id="rId18" o:title=""/>
          </v:shape>
        </w:pict>
      </w:r>
    </w:p>
    <w:p w:rsidR="003724C2" w:rsidRPr="00421D6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i/>
          <w:noProof/>
          <w:sz w:val="26"/>
          <w:szCs w:val="26"/>
          <w:lang w:eastAsia="ru-RU"/>
        </w:rPr>
      </w:pP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>Рис. 10</w:t>
      </w:r>
      <w:r w:rsidR="00410BCC" w:rsidRPr="00410BCC">
        <w:rPr>
          <w:rFonts w:ascii="Times New Roman" w:hAnsi="Times New Roman"/>
          <w:i/>
          <w:noProof/>
          <w:sz w:val="26"/>
          <w:szCs w:val="26"/>
          <w:lang w:eastAsia="ru-RU"/>
        </w:rPr>
        <w:t>.</w:t>
      </w: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 xml:space="preserve"> Зависимость а) потенциала от времени , б) тока от времени, в) тока от потенциала для идеального СК.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Однако на самом деле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обычно не демонстрируют такого идеального поведения, и если это так, то они находятся в идеальных условиях, таких как чрезвычайно низкие скорости развертки потенциала. Различные </w:t>
      </w:r>
      <w:proofErr w:type="spellStart"/>
      <w:r w:rsidRPr="004446ED">
        <w:rPr>
          <w:rFonts w:ascii="Times New Roman" w:hAnsi="Times New Roman"/>
          <w:sz w:val="26"/>
          <w:szCs w:val="26"/>
        </w:rPr>
        <w:t>неидеальности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возникают при более реалистичных сценариях; например, при высоких скоростях развертки потенциала графики ЦВА имеют характерную листообразную форму (рис. 11</w:t>
      </w:r>
      <w:r w:rsidR="005D6B13">
        <w:rPr>
          <w:rFonts w:ascii="Times New Roman" w:hAnsi="Times New Roman"/>
          <w:sz w:val="26"/>
          <w:szCs w:val="26"/>
        </w:rPr>
        <w:t xml:space="preserve">, </w:t>
      </w:r>
      <w:r w:rsidRPr="004446ED">
        <w:rPr>
          <w:rFonts w:ascii="Times New Roman" w:hAnsi="Times New Roman"/>
          <w:sz w:val="26"/>
          <w:szCs w:val="26"/>
        </w:rPr>
        <w:t>а).</w:t>
      </w:r>
    </w:p>
    <w:p w:rsidR="003724C2" w:rsidRPr="004446ED" w:rsidRDefault="009E24A3" w:rsidP="00852E6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pict>
          <v:shape id="_x0000_i1034" type="#_x0000_t75" style="width:451.25pt;height:154.05pt">
            <v:imagedata r:id="rId19" o:title=""/>
          </v:shape>
        </w:pict>
      </w:r>
    </w:p>
    <w:p w:rsidR="003724C2" w:rsidRPr="00421D6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i/>
          <w:noProof/>
          <w:sz w:val="26"/>
          <w:szCs w:val="26"/>
          <w:lang w:eastAsia="ru-RU"/>
        </w:rPr>
      </w:pP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>Рис. 11. Отклонения от идеального СК: а) ограничение по скорости переноса заряда; б) деградация электролита; в) псевдоёмкость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Для всех суперконденсаторов достаточно высокие скорости развертки потенциала приводят к «округлению» углов ЦВА. Такое поведение возникает из-за скорость-лимитирующих факторов, например, ограничений переноса электронов в электроде или ограничений на ионный транспорт в электролите. При достаточно быстрых скоростях развертки межфазный двойной слой не имеет достаточного времени для формирования из-за этих транспортных ограничений.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Второй </w:t>
      </w:r>
      <w:proofErr w:type="spellStart"/>
      <w:r w:rsidRPr="004446ED">
        <w:rPr>
          <w:rFonts w:ascii="Times New Roman" w:hAnsi="Times New Roman"/>
          <w:sz w:val="26"/>
          <w:szCs w:val="26"/>
        </w:rPr>
        <w:t>неидеальностью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, наблюдаемой во всех устройствах суперконденсаторов, является деградация электролита. Все электролиты имеют ограниченное окно стабильности по напряжению, превышение которого приводит к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реакциям электролита. Например, водные электролиты имеют окно максимального потенциала ~ 1 В. При слишком высоких или низких потенциалах вода может быть окислена или восстановлена с образованием кислорода и водорода соответственно. Эти реакции, которые требуют переноса заряда через границу раздела электрод/электролит, приводят к токам выше, чем значения тока заряжения двойного электрического слоя.</w:t>
      </w:r>
      <w:r w:rsidR="005D6B13">
        <w:rPr>
          <w:rFonts w:ascii="Times New Roman" w:hAnsi="Times New Roman"/>
          <w:sz w:val="26"/>
          <w:szCs w:val="26"/>
        </w:rPr>
        <w:t xml:space="preserve"> Этот ток, обозначенный на рис.</w:t>
      </w:r>
      <w:proofErr w:type="gramStart"/>
      <w:r w:rsidRPr="004446ED">
        <w:rPr>
          <w:rFonts w:ascii="Times New Roman" w:hAnsi="Times New Roman"/>
          <w:sz w:val="26"/>
          <w:szCs w:val="26"/>
        </w:rPr>
        <w:t>11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б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как </w:t>
      </w:r>
      <w:proofErr w:type="spellStart"/>
      <w:r w:rsidRPr="004446ED">
        <w:rPr>
          <w:rFonts w:ascii="Times New Roman" w:hAnsi="Times New Roman"/>
          <w:sz w:val="26"/>
          <w:szCs w:val="26"/>
        </w:rPr>
        <w:t>I</w:t>
      </w:r>
      <w:r w:rsidRPr="004446ED">
        <w:rPr>
          <w:rFonts w:ascii="Times New Roman" w:hAnsi="Times New Roman"/>
          <w:sz w:val="26"/>
          <w:szCs w:val="26"/>
          <w:vertAlign w:val="subscript"/>
        </w:rPr>
        <w:t>изб</w:t>
      </w:r>
      <w:proofErr w:type="spellEnd"/>
      <w:r w:rsidRPr="004446ED">
        <w:rPr>
          <w:rFonts w:ascii="Times New Roman" w:hAnsi="Times New Roman"/>
          <w:sz w:val="26"/>
          <w:szCs w:val="26"/>
        </w:rPr>
        <w:t>, относится к вкладу реакции электролита, а не заряжения конденсатора, и не должен включаться при расчете емкости с использованием уравнения (8). Кроме того, деградация электролита может в конечном итоге привести к снижению производительности при длительном циклировании.</w:t>
      </w:r>
    </w:p>
    <w:p w:rsidR="003724C2" w:rsidRPr="004446ED" w:rsidRDefault="003724C2" w:rsidP="00421D6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В отличие от тока, возникающего в результате деградации электролита,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ток вносит вклад в возможности хранения энергии. Обратимые </w:t>
      </w:r>
      <w:proofErr w:type="spellStart"/>
      <w:r w:rsidRPr="004446ED">
        <w:rPr>
          <w:rFonts w:ascii="Times New Roman" w:hAnsi="Times New Roman"/>
          <w:sz w:val="26"/>
          <w:szCs w:val="26"/>
        </w:rPr>
        <w:t>фарадеевские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реакции на поверхности электрода могут приводить к емкостным </w:t>
      </w:r>
      <w:r w:rsidRPr="004446ED">
        <w:rPr>
          <w:rFonts w:ascii="Times New Roman" w:hAnsi="Times New Roman"/>
          <w:sz w:val="26"/>
          <w:szCs w:val="26"/>
        </w:rPr>
        <w:lastRenderedPageBreak/>
        <w:t>токам, которые увеличивают емкость от заряда двойного слоя. Этот дополнительный емкостной ток помечен как I</w:t>
      </w:r>
      <w:r w:rsidRPr="004446ED">
        <w:rPr>
          <w:rFonts w:ascii="Times New Roman" w:hAnsi="Times New Roman"/>
          <w:sz w:val="26"/>
          <w:szCs w:val="26"/>
          <w:vertAlign w:val="subscript"/>
        </w:rPr>
        <w:t>Φ</w:t>
      </w:r>
      <w:r w:rsidR="005D6B13">
        <w:rPr>
          <w:rFonts w:ascii="Times New Roman" w:hAnsi="Times New Roman"/>
          <w:sz w:val="26"/>
          <w:szCs w:val="26"/>
        </w:rPr>
        <w:t xml:space="preserve"> на рис.</w:t>
      </w:r>
      <w:proofErr w:type="gramStart"/>
      <w:r w:rsidRPr="004446ED">
        <w:rPr>
          <w:rFonts w:ascii="Times New Roman" w:hAnsi="Times New Roman"/>
          <w:sz w:val="26"/>
          <w:szCs w:val="26"/>
        </w:rPr>
        <w:t>11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в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, где показан пример ЦВА для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псевдоемкостной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системы.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Емкость пленок может быть рассчитана из данных ЦВА по соотношению (8). Более важной характеристикой суперконденсаторов является удельная электрическая емкость. 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Удельная емкость материала (в Ф/г) может быть рассчитана из циклических </w:t>
      </w:r>
      <w:proofErr w:type="spellStart"/>
      <w:r w:rsidRPr="004446ED">
        <w:rPr>
          <w:rFonts w:ascii="Times New Roman" w:hAnsi="Times New Roman"/>
          <w:sz w:val="26"/>
          <w:szCs w:val="26"/>
        </w:rPr>
        <w:t>вольтамперограмм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по формуле (9):  </w:t>
      </w:r>
      <w:r w:rsidRPr="004446ED">
        <w:rPr>
          <w:rFonts w:ascii="Times New Roman" w:hAnsi="Times New Roman"/>
          <w:sz w:val="26"/>
          <w:szCs w:val="26"/>
        </w:rPr>
        <w:tab/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уд</w:t>
      </w:r>
      <w:r w:rsidRPr="004446ED">
        <w:rPr>
          <w:rFonts w:ascii="Times New Roman" w:hAnsi="Times New Roman"/>
          <w:sz w:val="26"/>
          <w:szCs w:val="26"/>
        </w:rPr>
        <w:t xml:space="preserve">  = </w:t>
      </w:r>
      <w:r w:rsidRPr="004446ED">
        <w:rPr>
          <w:rFonts w:ascii="Times New Roman" w:hAnsi="Times New Roman"/>
          <w:sz w:val="26"/>
          <w:szCs w:val="26"/>
          <w:lang w:val="en-US"/>
        </w:rPr>
        <w:t>I</w:t>
      </w:r>
      <w:r w:rsidRPr="004446ED">
        <w:rPr>
          <w:rFonts w:ascii="Times New Roman" w:hAnsi="Times New Roman"/>
          <w:sz w:val="26"/>
          <w:szCs w:val="26"/>
        </w:rPr>
        <w:t>/(</w:t>
      </w:r>
      <w:r w:rsidRPr="004446ED">
        <w:rPr>
          <w:rFonts w:ascii="Times New Roman" w:hAnsi="Times New Roman"/>
          <w:sz w:val="26"/>
          <w:szCs w:val="26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>*</w:t>
      </w:r>
      <w:r w:rsidRPr="004446ED">
        <w:rPr>
          <w:rFonts w:ascii="Times New Roman" w:hAnsi="Times New Roman"/>
          <w:sz w:val="26"/>
          <w:szCs w:val="26"/>
          <w:lang w:val="en-US"/>
        </w:rPr>
        <w:t>m</w:t>
      </w:r>
      <w:r w:rsidRPr="004446ED">
        <w:rPr>
          <w:rFonts w:ascii="Times New Roman" w:hAnsi="Times New Roman"/>
          <w:sz w:val="26"/>
          <w:szCs w:val="26"/>
        </w:rPr>
        <w:t>)</w:t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  <w:t>(9)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r w:rsidRPr="004446ED">
        <w:rPr>
          <w:rFonts w:ascii="Times New Roman" w:hAnsi="Times New Roman"/>
          <w:sz w:val="26"/>
          <w:szCs w:val="26"/>
          <w:lang w:val="en-US"/>
        </w:rPr>
        <w:t>I</w:t>
      </w:r>
      <w:r w:rsidRPr="004446ED">
        <w:rPr>
          <w:rFonts w:ascii="Times New Roman" w:hAnsi="Times New Roman"/>
          <w:sz w:val="26"/>
          <w:szCs w:val="26"/>
        </w:rPr>
        <w:t xml:space="preserve"> – ток, А; </w:t>
      </w:r>
      <w:r w:rsidRPr="004446ED">
        <w:rPr>
          <w:rFonts w:ascii="Times New Roman" w:hAnsi="Times New Roman"/>
          <w:sz w:val="26"/>
          <w:szCs w:val="26"/>
          <w:lang w:val="en-US"/>
        </w:rPr>
        <w:t>m</w:t>
      </w:r>
      <w:r w:rsidRPr="004446ED">
        <w:rPr>
          <w:rFonts w:ascii="Times New Roman" w:hAnsi="Times New Roman"/>
          <w:sz w:val="26"/>
          <w:szCs w:val="26"/>
        </w:rPr>
        <w:t xml:space="preserve"> – масса загрузки материала, г; </w:t>
      </w:r>
      <w:r w:rsidRPr="004446ED">
        <w:rPr>
          <w:rFonts w:ascii="Times New Roman" w:hAnsi="Times New Roman"/>
          <w:sz w:val="26"/>
          <w:szCs w:val="26"/>
          <w:lang w:val="en-US"/>
        </w:rPr>
        <w:t>s</w:t>
      </w:r>
      <w:r w:rsidRPr="004446ED">
        <w:rPr>
          <w:rFonts w:ascii="Times New Roman" w:hAnsi="Times New Roman"/>
          <w:sz w:val="26"/>
          <w:szCs w:val="26"/>
        </w:rPr>
        <w:t xml:space="preserve"> - скорость развертки потенциала, В/с. 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Удельная емкость (в Ф/см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>) рассчитывается по соотношению: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a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 xml:space="preserve">= </w:t>
      </w:r>
      <w:r w:rsidRPr="004446ED">
        <w:rPr>
          <w:rFonts w:ascii="Times New Roman" w:hAnsi="Times New Roman"/>
          <w:sz w:val="26"/>
          <w:szCs w:val="26"/>
          <w:lang w:val="en-US"/>
        </w:rPr>
        <w:t>C</w:t>
      </w:r>
      <w:r w:rsidRPr="004446ED">
        <w:rPr>
          <w:rFonts w:ascii="Times New Roman" w:hAnsi="Times New Roman"/>
          <w:sz w:val="26"/>
          <w:szCs w:val="26"/>
        </w:rPr>
        <w:t xml:space="preserve"> / </w:t>
      </w:r>
      <w:r w:rsidRPr="004446ED">
        <w:rPr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  <w:t>(10)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r w:rsidRPr="004446ED">
        <w:rPr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sz w:val="26"/>
          <w:szCs w:val="26"/>
        </w:rPr>
        <w:t xml:space="preserve"> – площадь активного материала, погруженного в электролит. 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>Более надежные данные, чем ЦВА, для определения емкости, можно получить из кривых гальваностатического заряда-разряда (GCD). Удельную емкость (C</w:t>
      </w:r>
      <w:r w:rsidRPr="004446ED">
        <w:rPr>
          <w:rFonts w:ascii="Times New Roman" w:hAnsi="Times New Roman"/>
          <w:sz w:val="26"/>
          <w:szCs w:val="26"/>
          <w:vertAlign w:val="subscript"/>
        </w:rPr>
        <w:t>A</w:t>
      </w:r>
      <w:r w:rsidRPr="004446ED">
        <w:rPr>
          <w:rFonts w:ascii="Times New Roman" w:hAnsi="Times New Roman"/>
          <w:sz w:val="26"/>
          <w:szCs w:val="26"/>
        </w:rPr>
        <w:t>) можно вычислить по следующему уравнению: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iCs/>
          <w:sz w:val="26"/>
          <w:szCs w:val="26"/>
        </w:rPr>
      </w:pPr>
      <w:proofErr w:type="spellStart"/>
      <w:r w:rsidRPr="004446ED">
        <w:rPr>
          <w:rFonts w:ascii="Times New Roman" w:hAnsi="Times New Roman"/>
          <w:sz w:val="26"/>
          <w:szCs w:val="26"/>
        </w:rPr>
        <w:t>C</w:t>
      </w:r>
      <w:r w:rsidRPr="004446ED">
        <w:rPr>
          <w:rFonts w:ascii="Times New Roman" w:hAnsi="Times New Roman"/>
          <w:sz w:val="26"/>
          <w:szCs w:val="26"/>
          <w:vertAlign w:val="subscript"/>
        </w:rPr>
        <w:t>a</w:t>
      </w:r>
      <w:proofErr w:type="spellEnd"/>
      <w:r w:rsidRPr="004446ED">
        <w:rPr>
          <w:rFonts w:ascii="Times New Roman" w:hAnsi="Times New Roman"/>
          <w:sz w:val="26"/>
          <w:szCs w:val="26"/>
          <w:vertAlign w:val="subscript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=(</w:t>
      </w:r>
      <w:proofErr w:type="spellStart"/>
      <w:r w:rsidRPr="004446ED">
        <w:rPr>
          <w:rFonts w:ascii="Times New Roman" w:hAnsi="Times New Roman"/>
          <w:sz w:val="26"/>
          <w:szCs w:val="26"/>
          <w:lang w:val="en-US"/>
        </w:rPr>
        <w:t>i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*Δ</w:t>
      </w:r>
      <w:r w:rsidRPr="004446ED">
        <w:rPr>
          <w:rFonts w:ascii="Times New Roman" w:hAnsi="Times New Roman"/>
          <w:iCs/>
          <w:sz w:val="26"/>
          <w:szCs w:val="26"/>
          <w:lang w:val="en-US"/>
        </w:rPr>
        <w:t>t</w:t>
      </w:r>
      <w:r w:rsidRPr="004446ED">
        <w:rPr>
          <w:rFonts w:ascii="Times New Roman" w:hAnsi="Times New Roman"/>
          <w:sz w:val="26"/>
          <w:szCs w:val="26"/>
        </w:rPr>
        <w:t xml:space="preserve"> )/(Δ</w:t>
      </w:r>
      <w:r w:rsidRPr="004446ED">
        <w:rPr>
          <w:rFonts w:ascii="Times New Roman" w:hAnsi="Times New Roman"/>
          <w:iCs/>
          <w:sz w:val="26"/>
          <w:szCs w:val="26"/>
          <w:lang w:val="en-US"/>
        </w:rPr>
        <w:t>E</w:t>
      </w:r>
      <w:r w:rsidRPr="004446ED">
        <w:rPr>
          <w:rFonts w:ascii="Times New Roman" w:hAnsi="Times New Roman"/>
          <w:sz w:val="26"/>
          <w:szCs w:val="26"/>
        </w:rPr>
        <w:t xml:space="preserve"> *</w:t>
      </w:r>
      <w:r w:rsidRPr="004446ED">
        <w:rPr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sz w:val="26"/>
          <w:szCs w:val="26"/>
        </w:rPr>
        <w:t>)</w:t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</w:r>
      <w:r w:rsidRPr="004446ED">
        <w:rPr>
          <w:rFonts w:ascii="Times New Roman" w:hAnsi="Times New Roman"/>
          <w:sz w:val="26"/>
          <w:szCs w:val="26"/>
        </w:rPr>
        <w:tab/>
        <w:t>(11)</w:t>
      </w:r>
    </w:p>
    <w:p w:rsidR="003724C2" w:rsidRPr="004446ED" w:rsidRDefault="003724C2" w:rsidP="004446ED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</w:t>
      </w:r>
      <w:proofErr w:type="spellStart"/>
      <w:r w:rsidRPr="004446ED">
        <w:rPr>
          <w:rFonts w:ascii="Times New Roman" w:hAnsi="Times New Roman"/>
          <w:iCs/>
          <w:sz w:val="26"/>
          <w:szCs w:val="26"/>
          <w:lang w:val="en-US"/>
        </w:rPr>
        <w:t>i</w:t>
      </w:r>
      <w:proofErr w:type="spellEnd"/>
      <w:r w:rsidRPr="004446ED">
        <w:rPr>
          <w:rFonts w:ascii="Times New Roman" w:hAnsi="Times New Roman"/>
          <w:iCs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– ток заряда/разряда (</w:t>
      </w:r>
      <w:r w:rsidRPr="004446ED">
        <w:rPr>
          <w:rFonts w:ascii="Times New Roman" w:hAnsi="Times New Roman"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sz w:val="26"/>
          <w:szCs w:val="26"/>
        </w:rPr>
        <w:t>), Δ</w:t>
      </w:r>
      <w:r w:rsidRPr="004446ED">
        <w:rPr>
          <w:rFonts w:ascii="Times New Roman" w:hAnsi="Times New Roman"/>
          <w:iCs/>
          <w:sz w:val="26"/>
          <w:szCs w:val="26"/>
          <w:lang w:val="en-US"/>
        </w:rPr>
        <w:t>E</w:t>
      </w:r>
      <w:r w:rsidRPr="004446ED">
        <w:rPr>
          <w:rFonts w:ascii="Times New Roman" w:hAnsi="Times New Roman"/>
          <w:iCs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– диапазон потенциалов (В), Δ</w:t>
      </w:r>
      <w:r w:rsidRPr="004446ED">
        <w:rPr>
          <w:rFonts w:ascii="Times New Roman" w:hAnsi="Times New Roman"/>
          <w:iCs/>
          <w:sz w:val="26"/>
          <w:szCs w:val="26"/>
          <w:lang w:val="en-US"/>
        </w:rPr>
        <w:t>t</w:t>
      </w:r>
      <w:r w:rsidRPr="004446ED">
        <w:rPr>
          <w:rFonts w:ascii="Times New Roman" w:hAnsi="Times New Roman"/>
          <w:iCs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 xml:space="preserve">–время разряда (с), </w:t>
      </w:r>
      <w:r w:rsidRPr="004446ED">
        <w:rPr>
          <w:rFonts w:ascii="Times New Roman" w:hAnsi="Times New Roman"/>
          <w:iCs/>
          <w:sz w:val="26"/>
          <w:szCs w:val="26"/>
          <w:lang w:val="en-US"/>
        </w:rPr>
        <w:t>A</w:t>
      </w:r>
      <w:r w:rsidRPr="004446ED">
        <w:rPr>
          <w:rFonts w:ascii="Times New Roman" w:hAnsi="Times New Roman"/>
          <w:iCs/>
          <w:sz w:val="26"/>
          <w:szCs w:val="26"/>
        </w:rPr>
        <w:t xml:space="preserve"> </w:t>
      </w:r>
      <w:r w:rsidRPr="004446ED">
        <w:rPr>
          <w:rFonts w:ascii="Times New Roman" w:hAnsi="Times New Roman"/>
          <w:sz w:val="26"/>
          <w:szCs w:val="26"/>
        </w:rPr>
        <w:t>– активная площадь электрода (см</w:t>
      </w:r>
      <w:r w:rsidRPr="004446ED">
        <w:rPr>
          <w:rFonts w:ascii="Times New Roman" w:hAnsi="Times New Roman"/>
          <w:sz w:val="26"/>
          <w:szCs w:val="26"/>
          <w:vertAlign w:val="superscript"/>
        </w:rPr>
        <w:t>2</w:t>
      </w:r>
      <w:r w:rsidRPr="004446ED">
        <w:rPr>
          <w:rFonts w:ascii="Times New Roman" w:hAnsi="Times New Roman"/>
          <w:sz w:val="26"/>
          <w:szCs w:val="26"/>
        </w:rPr>
        <w:t>).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21D6D" w:rsidRDefault="003724C2" w:rsidP="00421D6D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 w:rsidRPr="00421D6D">
        <w:rPr>
          <w:rFonts w:ascii="Times New Roman" w:hAnsi="Times New Roman"/>
          <w:sz w:val="28"/>
          <w:szCs w:val="26"/>
        </w:rPr>
        <w:t>2.1.2.</w:t>
      </w:r>
      <w:r>
        <w:rPr>
          <w:rFonts w:ascii="Times New Roman" w:hAnsi="Times New Roman"/>
          <w:sz w:val="28"/>
          <w:szCs w:val="26"/>
        </w:rPr>
        <w:t xml:space="preserve"> </w:t>
      </w:r>
      <w:r w:rsidRPr="00421D6D">
        <w:rPr>
          <w:rFonts w:ascii="Times New Roman" w:hAnsi="Times New Roman"/>
          <w:sz w:val="28"/>
          <w:szCs w:val="26"/>
        </w:rPr>
        <w:t>Гальваностатический заряд/разряд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Хотя ЦВА можно использовать для расчета емкости материала или устройства электрода, для этой цели часто предпочтительны исследования кривых гальваностатического заряда/разряда [53]. Этот метод включает в себя применение постоянного тока зарядки до достижения максимального потенциала с последующим применением разрядного тока равной величины до минимального потенциала. Потенциал контролируется как функция времени. Поскольку используется </w:t>
      </w:r>
      <w:r w:rsidRPr="004446ED">
        <w:rPr>
          <w:rFonts w:ascii="Times New Roman" w:hAnsi="Times New Roman"/>
          <w:sz w:val="26"/>
          <w:szCs w:val="26"/>
        </w:rPr>
        <w:lastRenderedPageBreak/>
        <w:t xml:space="preserve">постоянный ток, а не постоянная скорость развертки потенциала, как в ЦВА, гальваностатические кривые заряда/разряда могут более точно отражать результаты. Некоторые типичные гальваностатические кривые заряда/разряда показаны на рис.12. Для идеального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суперконденсатора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графики заряда и разряда должны быть симметричными и должн</w:t>
      </w:r>
      <w:r w:rsidR="005D6B13">
        <w:rPr>
          <w:rFonts w:ascii="Times New Roman" w:hAnsi="Times New Roman"/>
          <w:sz w:val="26"/>
          <w:szCs w:val="26"/>
        </w:rPr>
        <w:t>ы иметь одинаковый наклон (рис.</w:t>
      </w:r>
      <w:proofErr w:type="gramStart"/>
      <w:r w:rsidRPr="004446ED">
        <w:rPr>
          <w:rFonts w:ascii="Times New Roman" w:hAnsi="Times New Roman"/>
          <w:sz w:val="26"/>
          <w:szCs w:val="26"/>
        </w:rPr>
        <w:t>12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а</w:t>
      </w:r>
      <w:proofErr w:type="gramEnd"/>
      <w:r w:rsidRPr="004446ED">
        <w:rPr>
          <w:rFonts w:ascii="Times New Roman" w:hAnsi="Times New Roman"/>
          <w:sz w:val="26"/>
          <w:szCs w:val="26"/>
        </w:rPr>
        <w:t>). Емкость можно легко вычислить по формуле 12.</w:t>
      </w:r>
    </w:p>
    <w:p w:rsidR="003724C2" w:rsidRPr="004446ED" w:rsidRDefault="009E24A3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pict>
          <v:shape id="Рисунок 12" o:spid="_x0000_i1035" type="#_x0000_t75" style="width:1in;height:48.55pt;visibility:visible">
            <v:imagedata r:id="rId20" o:title="" croptop="39831f" cropbottom="19030f" cropleft="26510f" cropright="33159f"/>
          </v:shape>
        </w:pict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ab/>
        <w:t>(12)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где I - величина приложенного тока, а ΔV / </w:t>
      </w:r>
      <w:proofErr w:type="spellStart"/>
      <w:r w:rsidRPr="004446ED">
        <w:rPr>
          <w:rFonts w:ascii="Times New Roman" w:hAnsi="Times New Roman"/>
          <w:sz w:val="26"/>
          <w:szCs w:val="26"/>
        </w:rPr>
        <w:t>Δt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- наклон кривой разряда. 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Сравнение уравнения (12) с уравнением (8) показывает сходство между вычислением емкости для </w:t>
      </w:r>
      <w:r w:rsidR="00F01AD8">
        <w:rPr>
          <w:rFonts w:ascii="Times New Roman" w:hAnsi="Times New Roman"/>
          <w:sz w:val="26"/>
          <w:szCs w:val="26"/>
        </w:rPr>
        <w:t>ЦВА</w:t>
      </w:r>
      <w:r w:rsidRPr="004446ED">
        <w:rPr>
          <w:rFonts w:ascii="Times New Roman" w:hAnsi="Times New Roman"/>
          <w:sz w:val="26"/>
          <w:szCs w:val="26"/>
        </w:rPr>
        <w:t xml:space="preserve"> и гальваностатическим зарядом/разрядом. Единственное отличие состоит в том, что в первом остается постоянным знаменатель, а в последнем - числитель.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Реальные </w:t>
      </w:r>
      <w:proofErr w:type="spellStart"/>
      <w:r w:rsidRPr="004446ED">
        <w:rPr>
          <w:rFonts w:ascii="Times New Roman" w:hAnsi="Times New Roman"/>
          <w:sz w:val="26"/>
          <w:szCs w:val="26"/>
        </w:rPr>
        <w:t>суперконденсаторы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не всегда дают такие линейные графики при любых условиях, и нелинейность может быть свидетельством различных </w:t>
      </w:r>
      <w:proofErr w:type="spellStart"/>
      <w:r w:rsidRPr="004446ED">
        <w:rPr>
          <w:rFonts w:ascii="Times New Roman" w:hAnsi="Times New Roman"/>
          <w:sz w:val="26"/>
          <w:szCs w:val="26"/>
        </w:rPr>
        <w:t>неидеальностей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в ра</w:t>
      </w:r>
      <w:r w:rsidR="005D6B13">
        <w:rPr>
          <w:rFonts w:ascii="Times New Roman" w:hAnsi="Times New Roman"/>
          <w:sz w:val="26"/>
          <w:szCs w:val="26"/>
        </w:rPr>
        <w:t xml:space="preserve">боте </w:t>
      </w:r>
      <w:proofErr w:type="spellStart"/>
      <w:r w:rsidR="005D6B13">
        <w:rPr>
          <w:rFonts w:ascii="Times New Roman" w:hAnsi="Times New Roman"/>
          <w:sz w:val="26"/>
          <w:szCs w:val="26"/>
        </w:rPr>
        <w:t>суперконденсатора</w:t>
      </w:r>
      <w:proofErr w:type="spellEnd"/>
      <w:r w:rsidR="005D6B13">
        <w:rPr>
          <w:rFonts w:ascii="Times New Roman" w:hAnsi="Times New Roman"/>
          <w:sz w:val="26"/>
          <w:szCs w:val="26"/>
        </w:rPr>
        <w:t>. На рис.</w:t>
      </w:r>
      <w:proofErr w:type="gramStart"/>
      <w:r w:rsidRPr="004446ED">
        <w:rPr>
          <w:rFonts w:ascii="Times New Roman" w:hAnsi="Times New Roman"/>
          <w:sz w:val="26"/>
          <w:szCs w:val="26"/>
        </w:rPr>
        <w:t>12</w:t>
      </w:r>
      <w:r w:rsidR="005D6B13">
        <w:rPr>
          <w:rFonts w:ascii="Times New Roman" w:hAnsi="Times New Roman"/>
          <w:sz w:val="26"/>
          <w:szCs w:val="26"/>
        </w:rPr>
        <w:t>,</w:t>
      </w:r>
      <w:r w:rsidRPr="004446ED">
        <w:rPr>
          <w:rFonts w:ascii="Times New Roman" w:hAnsi="Times New Roman"/>
          <w:sz w:val="26"/>
          <w:szCs w:val="26"/>
        </w:rPr>
        <w:t>б</w:t>
      </w:r>
      <w:proofErr w:type="gramEnd"/>
      <w:r w:rsidRPr="004446ED">
        <w:rPr>
          <w:rFonts w:ascii="Times New Roman" w:hAnsi="Times New Roman"/>
          <w:sz w:val="26"/>
          <w:szCs w:val="26"/>
        </w:rPr>
        <w:t xml:space="preserve"> показана одна такая </w:t>
      </w:r>
      <w:proofErr w:type="spellStart"/>
      <w:r w:rsidRPr="004446ED">
        <w:rPr>
          <w:rFonts w:ascii="Times New Roman" w:hAnsi="Times New Roman"/>
          <w:sz w:val="26"/>
          <w:szCs w:val="26"/>
        </w:rPr>
        <w:t>неидеальность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- превышение окна стабильности электролита. Уменьшение наклона кривой заряда или разряда обычно указывает на перенос заряда через границу раздела электрод/ электролит. Этот перенос заряда может возникать в результате реакций на электроде и/или электролите. Когда реакции происходят в электролите, это приводит к деградации электролита во времени и указывает, что диапазон потенциалов должен быть уменьшен до диапазона электрохимической стабильности электролита. </w:t>
      </w:r>
    </w:p>
    <w:p w:rsidR="003724C2" w:rsidRPr="004446ED" w:rsidRDefault="00F01AD8" w:rsidP="00852E6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noProof/>
          <w:sz w:val="26"/>
          <w:szCs w:val="26"/>
          <w:lang w:eastAsia="ru-RU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pict>
          <v:shape id="_x0000_i3187" type="#_x0000_t75" style="width:482.25pt;height:152.35pt">
            <v:imagedata r:id="rId21" o:title="Безымянный3"/>
          </v:shape>
        </w:pict>
      </w:r>
    </w:p>
    <w:p w:rsidR="003724C2" w:rsidRPr="00421D6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i/>
          <w:noProof/>
          <w:sz w:val="26"/>
          <w:szCs w:val="26"/>
          <w:lang w:eastAsia="ru-RU"/>
        </w:rPr>
      </w:pP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>Рис.</w:t>
      </w:r>
      <w:r w:rsidR="009E24A3">
        <w:rPr>
          <w:rFonts w:ascii="Times New Roman" w:hAnsi="Times New Roman"/>
          <w:i/>
          <w:noProof/>
          <w:sz w:val="26"/>
          <w:szCs w:val="26"/>
          <w:lang w:eastAsia="ru-RU"/>
        </w:rPr>
        <w:t xml:space="preserve"> </w:t>
      </w: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>1</w:t>
      </w:r>
      <w:r w:rsidRPr="00B246A3">
        <w:rPr>
          <w:rFonts w:ascii="Times New Roman" w:hAnsi="Times New Roman"/>
          <w:i/>
          <w:noProof/>
          <w:sz w:val="26"/>
          <w:szCs w:val="26"/>
          <w:lang w:eastAsia="ru-RU"/>
        </w:rPr>
        <w:t>2</w:t>
      </w:r>
      <w:r w:rsidRPr="00421D6D">
        <w:rPr>
          <w:rFonts w:ascii="Times New Roman" w:hAnsi="Times New Roman"/>
          <w:i/>
          <w:noProof/>
          <w:sz w:val="26"/>
          <w:szCs w:val="26"/>
          <w:lang w:eastAsia="ru-RU"/>
        </w:rPr>
        <w:t>. Заряд-разрядные кривые и неидеальные случаи работы суперконденсатора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lastRenderedPageBreak/>
        <w:t xml:space="preserve">С другой стороны, реакции электрода могут способствовать хранению </w:t>
      </w:r>
      <w:proofErr w:type="spellStart"/>
      <w:r w:rsidRPr="004446ED">
        <w:rPr>
          <w:rFonts w:ascii="Times New Roman" w:hAnsi="Times New Roman"/>
          <w:sz w:val="26"/>
          <w:szCs w:val="26"/>
        </w:rPr>
        <w:t>псевдоемкостного</w:t>
      </w:r>
      <w:proofErr w:type="spellEnd"/>
      <w:r w:rsidRPr="004446ED">
        <w:rPr>
          <w:rFonts w:ascii="Times New Roman" w:hAnsi="Times New Roman"/>
          <w:sz w:val="26"/>
          <w:szCs w:val="26"/>
        </w:rPr>
        <w:t xml:space="preserve"> заряда, если поведение обратимо; необратимое поведение приводит к нежелательной деградации электродов.</w:t>
      </w:r>
    </w:p>
    <w:p w:rsidR="003724C2" w:rsidRPr="004446ED" w:rsidRDefault="005D6B13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 рис.</w:t>
      </w:r>
      <w:r w:rsidR="003724C2" w:rsidRPr="004446ED">
        <w:rPr>
          <w:rFonts w:ascii="Times New Roman" w:hAnsi="Times New Roman"/>
          <w:sz w:val="26"/>
          <w:szCs w:val="26"/>
        </w:rPr>
        <w:t>12</w:t>
      </w:r>
      <w:r>
        <w:rPr>
          <w:rFonts w:ascii="Times New Roman" w:hAnsi="Times New Roman"/>
          <w:sz w:val="26"/>
          <w:szCs w:val="26"/>
        </w:rPr>
        <w:t xml:space="preserve">, </w:t>
      </w:r>
      <w:r w:rsidR="003724C2" w:rsidRPr="004446ED">
        <w:rPr>
          <w:rFonts w:ascii="Times New Roman" w:hAnsi="Times New Roman"/>
          <w:sz w:val="26"/>
          <w:szCs w:val="26"/>
        </w:rPr>
        <w:t>в показан второй случай неидеального поведения, наблюдающийся для всех суперконденсаторов при достаточно высоких токах и, таким образом, аналогичный «листообразной ф</w:t>
      </w:r>
      <w:r>
        <w:rPr>
          <w:rFonts w:ascii="Times New Roman" w:hAnsi="Times New Roman"/>
          <w:sz w:val="26"/>
          <w:szCs w:val="26"/>
        </w:rPr>
        <w:t>орме», наблюдаемой на ЦВА (рис.</w:t>
      </w:r>
      <w:r w:rsidR="003724C2" w:rsidRPr="004446ED">
        <w:rPr>
          <w:rFonts w:ascii="Times New Roman" w:hAnsi="Times New Roman"/>
          <w:sz w:val="26"/>
          <w:szCs w:val="26"/>
        </w:rPr>
        <w:t>11</w:t>
      </w:r>
      <w:r>
        <w:rPr>
          <w:rFonts w:ascii="Times New Roman" w:hAnsi="Times New Roman"/>
          <w:sz w:val="26"/>
          <w:szCs w:val="26"/>
        </w:rPr>
        <w:t xml:space="preserve">, </w:t>
      </w:r>
      <w:r w:rsidR="003724C2" w:rsidRPr="004446ED">
        <w:rPr>
          <w:rFonts w:ascii="Times New Roman" w:hAnsi="Times New Roman"/>
          <w:sz w:val="26"/>
          <w:szCs w:val="26"/>
        </w:rPr>
        <w:t xml:space="preserve">a). Это резкое изменение тока происходит от мгновенного падения напряжения при переключении с зарядки на разряд. Это падение напряжения, известное как </w:t>
      </w:r>
      <w:r w:rsidR="003724C2" w:rsidRPr="004446ED">
        <w:rPr>
          <w:rFonts w:ascii="Times New Roman" w:hAnsi="Times New Roman"/>
          <w:sz w:val="26"/>
          <w:szCs w:val="26"/>
          <w:lang w:val="en-US"/>
        </w:rPr>
        <w:t>IR</w:t>
      </w:r>
      <w:r w:rsidR="003724C2" w:rsidRPr="004446ED">
        <w:rPr>
          <w:rFonts w:ascii="Times New Roman" w:hAnsi="Times New Roman"/>
          <w:sz w:val="26"/>
          <w:szCs w:val="26"/>
        </w:rPr>
        <w:t xml:space="preserve">-падение, возникает из-за омических сопротивлений в системе. Омические сопротивления складываются из сопротивления электродов, сопротивления электролита и любых контактных сопротивлений. Сопротивление последовательного соединения (ESR) можно вычислить из этого </w:t>
      </w:r>
      <w:r w:rsidR="003724C2" w:rsidRPr="004446ED">
        <w:rPr>
          <w:rFonts w:ascii="Times New Roman" w:hAnsi="Times New Roman"/>
          <w:sz w:val="26"/>
          <w:szCs w:val="26"/>
          <w:lang w:val="en-US"/>
        </w:rPr>
        <w:t>IR</w:t>
      </w:r>
      <w:r w:rsidR="00F01AD8">
        <w:rPr>
          <w:rFonts w:ascii="Times New Roman" w:hAnsi="Times New Roman"/>
          <w:sz w:val="26"/>
          <w:szCs w:val="26"/>
        </w:rPr>
        <w:t>-падения через уравнение (13</w:t>
      </w:r>
      <w:r w:rsidR="003724C2" w:rsidRPr="004446ED">
        <w:rPr>
          <w:rFonts w:ascii="Times New Roman" w:hAnsi="Times New Roman"/>
          <w:sz w:val="26"/>
          <w:szCs w:val="26"/>
        </w:rPr>
        <w:t>).</w:t>
      </w:r>
    </w:p>
    <w:p w:rsidR="003724C2" w:rsidRPr="004446ED" w:rsidRDefault="009E24A3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pict>
          <v:shape id="Рисунок 14" o:spid="_x0000_i1037" type="#_x0000_t75" style="width:86.25pt;height:40.2pt;visibility:visible">
            <v:imagedata r:id="rId22" o:title="" croptop="37748f" cropbottom="22578f" cropleft="26162f" cropright="32575f"/>
          </v:shape>
        </w:pict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</w:r>
      <w:r w:rsidR="00F01AD8">
        <w:rPr>
          <w:rFonts w:ascii="Times New Roman" w:hAnsi="Times New Roman"/>
          <w:noProof/>
          <w:sz w:val="26"/>
          <w:szCs w:val="26"/>
          <w:lang w:eastAsia="ru-RU"/>
        </w:rPr>
        <w:tab/>
        <w:t>(13</w:t>
      </w:r>
      <w:r w:rsidR="003724C2" w:rsidRPr="004446ED">
        <w:rPr>
          <w:rFonts w:ascii="Times New Roman" w:hAnsi="Times New Roman"/>
          <w:noProof/>
          <w:sz w:val="26"/>
          <w:szCs w:val="26"/>
          <w:lang w:eastAsia="ru-RU"/>
        </w:rPr>
        <w:t>)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4446ED">
        <w:rPr>
          <w:rFonts w:ascii="Times New Roman" w:hAnsi="Times New Roman"/>
          <w:sz w:val="26"/>
          <w:szCs w:val="26"/>
        </w:rPr>
        <w:t xml:space="preserve">Поскольку это </w:t>
      </w:r>
      <w:r w:rsidRPr="004446ED">
        <w:rPr>
          <w:rFonts w:ascii="Times New Roman" w:hAnsi="Times New Roman"/>
          <w:sz w:val="26"/>
          <w:szCs w:val="26"/>
          <w:lang w:val="en-US"/>
        </w:rPr>
        <w:t>IR</w:t>
      </w:r>
      <w:r w:rsidRPr="004446ED">
        <w:rPr>
          <w:rFonts w:ascii="Times New Roman" w:hAnsi="Times New Roman"/>
          <w:sz w:val="26"/>
          <w:szCs w:val="26"/>
        </w:rPr>
        <w:t>-падение уменьшает используемый общий диапазон полезного напряжения, ΔV в уравнении 12, низкое сопротивление последовательного соединения является желательным для исследований, которые требуют больших токов.</w:t>
      </w:r>
    </w:p>
    <w:p w:rsidR="003724C2" w:rsidRPr="004446ED" w:rsidRDefault="003724C2" w:rsidP="004446ED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724C2" w:rsidRPr="00421D6D" w:rsidRDefault="00634D24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2.1.3</w:t>
      </w:r>
      <w:r w:rsidR="003724C2" w:rsidRPr="00421D6D">
        <w:rPr>
          <w:rFonts w:ascii="Times New Roman" w:hAnsi="Times New Roman"/>
          <w:sz w:val="28"/>
          <w:szCs w:val="26"/>
        </w:rPr>
        <w:t>. Исследование структуры. Сканирующая электронная микроскопия</w:t>
      </w:r>
    </w:p>
    <w:p w:rsidR="009E24A3" w:rsidRPr="00410BCC" w:rsidRDefault="003724C2" w:rsidP="009E24A3">
      <w:pPr>
        <w:pStyle w:val="msonormalcxspfirstmailrucssattributepostfix"/>
        <w:shd w:val="clear" w:color="auto" w:fill="FFFFFF"/>
        <w:spacing w:line="360" w:lineRule="auto"/>
        <w:ind w:firstLine="720"/>
        <w:jc w:val="both"/>
        <w:rPr>
          <w:color w:val="000000"/>
          <w:sz w:val="26"/>
          <w:szCs w:val="26"/>
        </w:rPr>
      </w:pPr>
      <w:r w:rsidRPr="004446ED">
        <w:rPr>
          <w:rStyle w:val="a8"/>
          <w:i w:val="0"/>
          <w:color w:val="000000"/>
          <w:sz w:val="26"/>
          <w:szCs w:val="26"/>
        </w:rPr>
        <w:t xml:space="preserve">Сканирующая электронная микроскопия </w:t>
      </w:r>
      <w:r w:rsidRPr="004446ED">
        <w:rPr>
          <w:rStyle w:val="aa"/>
          <w:b w:val="0"/>
          <w:bCs w:val="0"/>
          <w:color w:val="000000"/>
          <w:sz w:val="26"/>
          <w:szCs w:val="26"/>
        </w:rPr>
        <w:t xml:space="preserve">(СЭМ) </w:t>
      </w:r>
      <w:r w:rsidRPr="004446ED">
        <w:rPr>
          <w:color w:val="000000"/>
          <w:sz w:val="26"/>
          <w:szCs w:val="26"/>
        </w:rPr>
        <w:t xml:space="preserve">— метод анализа поверхностной структуры микрообъекта путем анализа отраженного «электронного изображения». В сканирующих электронных микроскопах электронный луч, генерируемый электронной пушкой, сжимается магнитными (электронными) линзами в остросфокусированный тонкий (1–10 </w:t>
      </w:r>
      <w:proofErr w:type="spellStart"/>
      <w:r w:rsidRPr="004446ED">
        <w:rPr>
          <w:color w:val="000000"/>
          <w:sz w:val="26"/>
          <w:szCs w:val="26"/>
        </w:rPr>
        <w:t>нм</w:t>
      </w:r>
      <w:proofErr w:type="spellEnd"/>
      <w:r w:rsidRPr="004446ED">
        <w:rPr>
          <w:color w:val="000000"/>
          <w:sz w:val="26"/>
          <w:szCs w:val="26"/>
        </w:rPr>
        <w:t xml:space="preserve">) электронный зонд средних энергий (10–50 кэВ). При сканировании поверхности образца таким зондом на поверхности формируется растр из нескольких тысяч параллельных линий. В результате взаимодействия электронов с образцом генерируются различные сигналы, каждый из которых может быть преобразован в электрический сигнал. Для получения изображения поверхности образца используются вторичные, отраженные и поглощенные электроны. Остальные излучения, в частности рентгеновское </w:t>
      </w:r>
      <w:r w:rsidRPr="004446ED">
        <w:rPr>
          <w:color w:val="000000"/>
          <w:sz w:val="26"/>
          <w:szCs w:val="26"/>
        </w:rPr>
        <w:lastRenderedPageBreak/>
        <w:t>излучение, используются для получения дополнительной информации о химическом составе материала исследуемого образца (рентгеноспектральный микроанализ). Анализ рентгеновского излучения, возникающего в процессе взаимодействия пучка электронов с образцом, позволяет получать информацию о рельефе поверхности, о фазовом различии и кристаллической структуре приповерхностных слоев, а также качественно и количественно охарактеризовать химически</w:t>
      </w:r>
      <w:r w:rsidR="00410BCC">
        <w:rPr>
          <w:color w:val="000000"/>
          <w:sz w:val="26"/>
          <w:szCs w:val="26"/>
        </w:rPr>
        <w:t xml:space="preserve">й состав приповерхностных слоев </w:t>
      </w:r>
      <w:r w:rsidR="00410BCC" w:rsidRPr="00410BCC">
        <w:rPr>
          <w:color w:val="000000"/>
          <w:sz w:val="26"/>
          <w:szCs w:val="26"/>
        </w:rPr>
        <w:t>[54].</w:t>
      </w:r>
    </w:p>
    <w:p w:rsidR="003724C2" w:rsidRPr="004446ED" w:rsidRDefault="003724C2" w:rsidP="009E24A3">
      <w:pPr>
        <w:pStyle w:val="msonormalcxspfirstmailrucssattributepostfix"/>
        <w:shd w:val="clear" w:color="auto" w:fill="FFFFFF"/>
        <w:spacing w:line="360" w:lineRule="auto"/>
        <w:ind w:firstLine="720"/>
        <w:jc w:val="both"/>
        <w:rPr>
          <w:color w:val="000000"/>
          <w:sz w:val="26"/>
          <w:szCs w:val="26"/>
          <w:shd w:val="clear" w:color="auto" w:fill="FFFFFF"/>
        </w:rPr>
      </w:pPr>
      <w:r w:rsidRPr="004446ED">
        <w:rPr>
          <w:color w:val="000000"/>
          <w:sz w:val="26"/>
          <w:szCs w:val="26"/>
          <w:shd w:val="clear" w:color="auto" w:fill="FFFFFF"/>
        </w:rPr>
        <w:t xml:space="preserve">Параметры СЭМ, важнейшие для создания изображения и качества содержащейся в изображении информации, - это ускоряющее напряжение (EHT), рабочее расстояние (WD) зондовый ток (I </w:t>
      </w:r>
      <w:proofErr w:type="spellStart"/>
      <w:r w:rsidRPr="004446ED">
        <w:rPr>
          <w:color w:val="000000"/>
          <w:sz w:val="26"/>
          <w:szCs w:val="26"/>
          <w:shd w:val="clear" w:color="auto" w:fill="FFFFFF"/>
        </w:rPr>
        <w:t>Probe</w:t>
      </w:r>
      <w:proofErr w:type="spellEnd"/>
      <w:r w:rsidRPr="004446ED">
        <w:rPr>
          <w:color w:val="000000"/>
          <w:sz w:val="26"/>
          <w:szCs w:val="26"/>
          <w:shd w:val="clear" w:color="auto" w:fill="FFFFFF"/>
        </w:rPr>
        <w:t>). С одной стороны, эти параметры определяются свойствами образца и соответствующей постановкой задачи исследования. С другой стороны, они влияют на многие другие параметры СЭМ, например, разрешение, соотношение сигнал/шум, глубину резкости или минимальное увеличение (обзорное увеличение).</w:t>
      </w:r>
    </w:p>
    <w:p w:rsidR="009E24A3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Ускоряющее напряжение определяет энергию первичных электронов, сканирующих поверхность образца. Глубина проникновения электронов в образец и, вместе с тем, информативность созданного изображения зависят от энергии электронов и плотности исследуемого материала. Чем выше энергия первичных электронов и чем ниже плотность (порядковое число) материала, тем больше глубина проникновения электронов в соответствующий материал. В результате этого изображение содержит информацию не только непосредственно о поверхности образца, но и о структурах, лежащих глубоко под ней. То есть, чтобы получить как можно больше информации о самой поверхности образца, необходимо работать по возможности с низким ускоряющим напряжением. Однако с понижением энергии первичных электронов уменьшается получаемое разрешение. А поскольку разрешение является решающим параметром изображения, чаще всего работают с ускоряющим напряжением в интервале от 10 до 25 </w:t>
      </w:r>
      <w:proofErr w:type="spellStart"/>
      <w:r w:rsidR="00410BCC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кВ</w:t>
      </w:r>
      <w:proofErr w:type="spellEnd"/>
      <w:r w:rsidR="00410BCC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[55].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NewRomanPSMT" w:hAnsi="Times New Roman"/>
          <w:sz w:val="26"/>
          <w:szCs w:val="26"/>
        </w:rPr>
      </w:pPr>
      <w:r w:rsidRPr="004446ED">
        <w:rPr>
          <w:rFonts w:ascii="Times New Roman" w:eastAsia="TimesNewRomanPSMT" w:hAnsi="Times New Roman"/>
          <w:sz w:val="26"/>
          <w:szCs w:val="26"/>
        </w:rPr>
        <w:t xml:space="preserve">Рабочее расстояние определяется как расстояние между сфокусированной поверхностью образца и краем линзы объектива (выход электронов). Оно является определяющим для получаемого разрешения, соотношения сигнал/шум, глубины резкости и получаемого минимального увеличения (обзорное увеличение). 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NewRomanPSMT" w:hAnsi="Times New Roman"/>
          <w:sz w:val="26"/>
          <w:szCs w:val="26"/>
        </w:rPr>
      </w:pPr>
      <w:r w:rsidRPr="004446ED">
        <w:rPr>
          <w:rFonts w:ascii="Times New Roman" w:eastAsia="TimesNewRomanPSMT" w:hAnsi="Times New Roman"/>
          <w:sz w:val="26"/>
          <w:szCs w:val="26"/>
        </w:rPr>
        <w:lastRenderedPageBreak/>
        <w:t>С помощью зондового тока определяется диаметр луча, который оказывает решающее влияние на получаемое разрешение и на соотношение сигнал/шум изображения. Если зондовый ток уменьшается, уменьшается также и диаметр луча, в результате чего в центре пятна будет меньше первичных электронов и, вместе с тем, уменьшаются вторичные процессы, которые обнаруживает детектор. Вследствие этого ухудшается соотношение сигнал/шум, но увеличивается разрешение (зависит непосредственно от диаметра луча). Если же зондовый ток увеличивается, то соотношение сигнал/шум улучшается, а разрешение ухудшается.</w:t>
      </w:r>
    </w:p>
    <w:p w:rsidR="003724C2" w:rsidRPr="004446ED" w:rsidRDefault="003724C2" w:rsidP="004446ED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634D24" w:rsidRDefault="00634D24" w:rsidP="00634D24">
      <w:pPr>
        <w:spacing w:line="360" w:lineRule="auto"/>
        <w:ind w:firstLine="708"/>
        <w:rPr>
          <w:rFonts w:ascii="Times New Roman" w:hAnsi="Times New Roman"/>
          <w:bCs/>
          <w:sz w:val="28"/>
          <w:szCs w:val="26"/>
        </w:rPr>
      </w:pPr>
      <w:r w:rsidRPr="00634D24">
        <w:rPr>
          <w:rFonts w:ascii="Times New Roman" w:hAnsi="Times New Roman"/>
          <w:sz w:val="28"/>
          <w:szCs w:val="26"/>
        </w:rPr>
        <w:t>2.</w:t>
      </w:r>
      <w:r w:rsidR="009A02E1" w:rsidRPr="00634D24">
        <w:rPr>
          <w:rFonts w:ascii="Times New Roman" w:hAnsi="Times New Roman"/>
          <w:sz w:val="28"/>
          <w:szCs w:val="26"/>
        </w:rPr>
        <w:t>2. Методика эксперимента</w:t>
      </w:r>
    </w:p>
    <w:p w:rsidR="009A02E1" w:rsidRPr="00503F6F" w:rsidRDefault="009A02E1" w:rsidP="009A02E1">
      <w:pPr>
        <w:pStyle w:val="3"/>
        <w:spacing w:line="360" w:lineRule="auto"/>
        <w:ind w:firstLine="708"/>
        <w:jc w:val="both"/>
        <w:rPr>
          <w:rFonts w:ascii="Times New Roman" w:hAnsi="Times New Roman"/>
          <w:b w:val="0"/>
          <w:sz w:val="28"/>
          <w:szCs w:val="26"/>
        </w:rPr>
      </w:pPr>
      <w:bookmarkStart w:id="17" w:name="_Toc429746471"/>
      <w:bookmarkStart w:id="18" w:name="_Toc429746756"/>
      <w:bookmarkStart w:id="19" w:name="_Toc430092169"/>
      <w:bookmarkStart w:id="20" w:name="_Toc430092336"/>
      <w:bookmarkStart w:id="21" w:name="_Toc430258303"/>
      <w:bookmarkStart w:id="22" w:name="_Toc444516982"/>
      <w:bookmarkStart w:id="23" w:name="_Toc444700440"/>
      <w:bookmarkStart w:id="24" w:name="_Toc444700574"/>
      <w:r w:rsidRPr="00503F6F">
        <w:rPr>
          <w:rFonts w:ascii="Times New Roman" w:hAnsi="Times New Roman"/>
          <w:b w:val="0"/>
          <w:sz w:val="28"/>
          <w:szCs w:val="26"/>
        </w:rPr>
        <w:t>2.</w:t>
      </w:r>
      <w:r w:rsidR="00634D24">
        <w:rPr>
          <w:rFonts w:ascii="Times New Roman" w:hAnsi="Times New Roman"/>
          <w:b w:val="0"/>
          <w:sz w:val="28"/>
          <w:szCs w:val="26"/>
        </w:rPr>
        <w:t>2.</w:t>
      </w:r>
      <w:r w:rsidRPr="00503F6F">
        <w:rPr>
          <w:rFonts w:ascii="Times New Roman" w:hAnsi="Times New Roman"/>
          <w:b w:val="0"/>
          <w:sz w:val="28"/>
          <w:szCs w:val="26"/>
        </w:rPr>
        <w:t>1. Используемые реактивы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:rsidR="009A02E1" w:rsidRPr="009A02E1" w:rsidRDefault="009A02E1" w:rsidP="009A02E1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Style w:val="fontstyle01"/>
          <w:rFonts w:ascii="Times New Roman" w:eastAsia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Для приготовления растворов для синтеза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использовали 2,3-дигидротиено[3,4-b]-1,4-диоксин (3,4-этилендиокситиофен, EDOT) (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Sigma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-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Aldrich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, 97%</w:t>
      </w:r>
      <w:r w:rsidRPr="00503F6F">
        <w:rPr>
          <w:rFonts w:ascii="Times New Roman" w:hAnsi="Times New Roman"/>
          <w:sz w:val="26"/>
          <w:szCs w:val="26"/>
        </w:rPr>
        <w:t>), безводный перхлорат лития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(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Sigma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-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Aldrich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, 99,5%)</w:t>
      </w:r>
      <w:r w:rsidRPr="00503F6F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3F6F">
        <w:rPr>
          <w:rFonts w:ascii="Times New Roman" w:hAnsi="Times New Roman"/>
          <w:sz w:val="26"/>
          <w:szCs w:val="26"/>
        </w:rPr>
        <w:t>ацетонитрил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(</w:t>
      </w:r>
      <w:proofErr w:type="spellStart"/>
      <w:r w:rsidRPr="00503F6F">
        <w:rPr>
          <w:rFonts w:ascii="Times New Roman" w:hAnsi="Times New Roman"/>
          <w:sz w:val="26"/>
          <w:szCs w:val="26"/>
          <w:lang w:val="en-US"/>
        </w:rPr>
        <w:t>abcr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, </w:t>
      </w:r>
      <w:r w:rsidRPr="00503F6F">
        <w:rPr>
          <w:rFonts w:ascii="Times New Roman" w:hAnsi="Times New Roman"/>
          <w:sz w:val="26"/>
          <w:szCs w:val="26"/>
          <w:lang w:val="en-US"/>
        </w:rPr>
        <w:t>HPLC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grade</w:t>
      </w:r>
      <w:r w:rsidRPr="00503F6F">
        <w:rPr>
          <w:rFonts w:ascii="Times New Roman" w:hAnsi="Times New Roman"/>
          <w:sz w:val="26"/>
          <w:szCs w:val="26"/>
        </w:rPr>
        <w:t xml:space="preserve">, содержание воды 0.05%).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В работе использовались следующие реактивы: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H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2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SO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4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ос.ч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.,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вольфрамат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натрия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дигидрат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х.ч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. </w:t>
      </w:r>
    </w:p>
    <w:p w:rsidR="009A02E1" w:rsidRPr="00503F6F" w:rsidRDefault="009A02E1" w:rsidP="009A02E1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Style w:val="fontstyle01"/>
          <w:rFonts w:ascii="Times New Roman" w:eastAsia="Times New Roman" w:hAnsi="Times New Roman"/>
          <w:sz w:val="26"/>
          <w:szCs w:val="26"/>
        </w:rPr>
      </w:pP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Все растворы готовились </w:t>
      </w:r>
      <w:r w:rsidRPr="00503F6F">
        <w:rPr>
          <w:rFonts w:ascii="Times New Roman" w:hAnsi="Times New Roman"/>
          <w:sz w:val="26"/>
          <w:szCs w:val="26"/>
        </w:rPr>
        <w:t xml:space="preserve">на </w:t>
      </w:r>
      <w:proofErr w:type="spellStart"/>
      <w:r w:rsidRPr="00503F6F">
        <w:rPr>
          <w:rFonts w:ascii="Times New Roman" w:hAnsi="Times New Roman"/>
          <w:sz w:val="26"/>
          <w:szCs w:val="26"/>
        </w:rPr>
        <w:t>деионизированной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воде, полученной с помощью системы очистки воды </w:t>
      </w:r>
      <w:r w:rsidRPr="00503F6F">
        <w:rPr>
          <w:rFonts w:ascii="Times New Roman" w:hAnsi="Times New Roman"/>
          <w:sz w:val="26"/>
          <w:szCs w:val="26"/>
          <w:lang w:val="en-US"/>
        </w:rPr>
        <w:t>Millipore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Direct</w:t>
      </w:r>
      <w:r w:rsidRPr="00503F6F">
        <w:rPr>
          <w:rFonts w:ascii="Times New Roman" w:hAnsi="Times New Roman"/>
          <w:sz w:val="26"/>
          <w:szCs w:val="26"/>
        </w:rPr>
        <w:t>-</w:t>
      </w:r>
      <w:r w:rsidRPr="00503F6F">
        <w:rPr>
          <w:rFonts w:ascii="Times New Roman" w:hAnsi="Times New Roman"/>
          <w:sz w:val="26"/>
          <w:szCs w:val="26"/>
          <w:lang w:val="en-US"/>
        </w:rPr>
        <w:t>Q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UV</w:t>
      </w:r>
      <w:r w:rsidRPr="00503F6F">
        <w:rPr>
          <w:rFonts w:ascii="Times New Roman" w:hAnsi="Times New Roman"/>
          <w:sz w:val="26"/>
          <w:szCs w:val="26"/>
        </w:rPr>
        <w:t xml:space="preserve"> (</w:t>
      </w:r>
      <w:r w:rsidRPr="00503F6F">
        <w:rPr>
          <w:rFonts w:ascii="Times New Roman" w:hAnsi="Times New Roman"/>
          <w:sz w:val="26"/>
          <w:szCs w:val="26"/>
          <w:lang w:val="en-US"/>
        </w:rPr>
        <w:t>Millipore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Corp</w:t>
      </w:r>
      <w:r w:rsidRPr="00503F6F">
        <w:rPr>
          <w:rFonts w:ascii="Times New Roman" w:hAnsi="Times New Roman"/>
          <w:sz w:val="26"/>
          <w:szCs w:val="26"/>
        </w:rPr>
        <w:t xml:space="preserve">., </w:t>
      </w:r>
      <w:r w:rsidRPr="00503F6F">
        <w:rPr>
          <w:rFonts w:ascii="Times New Roman" w:hAnsi="Times New Roman"/>
          <w:sz w:val="26"/>
          <w:szCs w:val="26"/>
          <w:lang w:val="en-US"/>
        </w:rPr>
        <w:t>USA</w:t>
      </w:r>
      <w:r w:rsidRPr="00503F6F">
        <w:rPr>
          <w:rFonts w:ascii="Times New Roman" w:hAnsi="Times New Roman"/>
          <w:sz w:val="26"/>
          <w:szCs w:val="26"/>
        </w:rPr>
        <w:t xml:space="preserve">) (сопротивление </w:t>
      </w:r>
      <w:proofErr w:type="gramStart"/>
      <w:r w:rsidRPr="00503F6F">
        <w:rPr>
          <w:rFonts w:ascii="Times New Roman" w:hAnsi="Times New Roman"/>
          <w:sz w:val="26"/>
          <w:szCs w:val="26"/>
        </w:rPr>
        <w:t>&lt; 18</w:t>
      </w:r>
      <w:proofErr w:type="gramEnd"/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M</w:t>
      </w:r>
      <w:r w:rsidRPr="00503F6F">
        <w:rPr>
          <w:rFonts w:ascii="Times New Roman" w:hAnsi="Times New Roman"/>
          <w:sz w:val="26"/>
          <w:szCs w:val="26"/>
        </w:rPr>
        <w:t xml:space="preserve">Ω).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</w:p>
    <w:p w:rsidR="009A02E1" w:rsidRPr="00503F6F" w:rsidRDefault="009A02E1" w:rsidP="009A02E1">
      <w:pPr>
        <w:pStyle w:val="3"/>
        <w:spacing w:line="360" w:lineRule="auto"/>
        <w:ind w:firstLine="720"/>
        <w:jc w:val="both"/>
        <w:rPr>
          <w:rFonts w:ascii="Times New Roman" w:hAnsi="Times New Roman"/>
          <w:b w:val="0"/>
          <w:sz w:val="28"/>
          <w:szCs w:val="26"/>
        </w:rPr>
      </w:pPr>
      <w:r w:rsidRPr="00503F6F">
        <w:rPr>
          <w:rFonts w:ascii="Times New Roman" w:hAnsi="Times New Roman"/>
          <w:b w:val="0"/>
          <w:sz w:val="28"/>
          <w:szCs w:val="26"/>
        </w:rPr>
        <w:t>2.</w:t>
      </w:r>
      <w:r w:rsidR="00634D24">
        <w:rPr>
          <w:rFonts w:ascii="Times New Roman" w:hAnsi="Times New Roman"/>
          <w:b w:val="0"/>
          <w:sz w:val="28"/>
          <w:szCs w:val="26"/>
        </w:rPr>
        <w:t>2.</w:t>
      </w:r>
      <w:r w:rsidRPr="00503F6F">
        <w:rPr>
          <w:rFonts w:ascii="Times New Roman" w:hAnsi="Times New Roman"/>
          <w:b w:val="0"/>
          <w:sz w:val="28"/>
          <w:szCs w:val="26"/>
        </w:rPr>
        <w:t>2. Условия электрохимических исследований</w:t>
      </w:r>
    </w:p>
    <w:p w:rsidR="009A02E1" w:rsidRPr="00503F6F" w:rsidRDefault="009A02E1" w:rsidP="009A02E1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b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 xml:space="preserve">В качестве рабочего электрода использовали </w:t>
      </w:r>
      <w:proofErr w:type="spellStart"/>
      <w:r w:rsidRPr="00503F6F">
        <w:rPr>
          <w:rFonts w:ascii="Times New Roman" w:hAnsi="Times New Roman"/>
          <w:sz w:val="26"/>
          <w:szCs w:val="26"/>
        </w:rPr>
        <w:t>стеклоуглеродный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дисковый электрод (СУ2000, </w:t>
      </w:r>
      <w:r w:rsidRPr="00503F6F">
        <w:rPr>
          <w:rFonts w:ascii="Times New Roman" w:hAnsi="Times New Roman"/>
          <w:sz w:val="26"/>
          <w:szCs w:val="26"/>
          <w:lang w:val="en-US"/>
        </w:rPr>
        <w:t>S</w:t>
      </w:r>
      <w:r w:rsidRPr="00503F6F">
        <w:rPr>
          <w:rFonts w:ascii="Times New Roman" w:hAnsi="Times New Roman"/>
          <w:sz w:val="26"/>
          <w:szCs w:val="26"/>
          <w:vertAlign w:val="subscript"/>
        </w:rPr>
        <w:t>эл-да</w:t>
      </w:r>
      <w:r w:rsidRPr="00503F6F">
        <w:rPr>
          <w:rFonts w:ascii="Times New Roman" w:hAnsi="Times New Roman"/>
          <w:sz w:val="26"/>
          <w:szCs w:val="26"/>
        </w:rPr>
        <w:t>= 0.07 см</w:t>
      </w:r>
      <w:r w:rsidRPr="00503F6F">
        <w:rPr>
          <w:rFonts w:ascii="Times New Roman" w:hAnsi="Times New Roman"/>
          <w:sz w:val="26"/>
          <w:szCs w:val="26"/>
          <w:vertAlign w:val="superscript"/>
        </w:rPr>
        <w:t>2</w:t>
      </w:r>
      <w:r w:rsidRPr="00503F6F">
        <w:rPr>
          <w:rFonts w:ascii="Times New Roman" w:hAnsi="Times New Roman"/>
          <w:sz w:val="26"/>
          <w:szCs w:val="26"/>
        </w:rPr>
        <w:t>)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. </w:t>
      </w:r>
      <w:r w:rsidRPr="00503F6F">
        <w:rPr>
          <w:rFonts w:ascii="Times New Roman" w:hAnsi="Times New Roman"/>
          <w:sz w:val="26"/>
          <w:szCs w:val="26"/>
        </w:rPr>
        <w:t xml:space="preserve">Поверхность </w:t>
      </w:r>
      <w:proofErr w:type="spellStart"/>
      <w:r w:rsidRPr="00503F6F">
        <w:rPr>
          <w:rFonts w:ascii="Times New Roman" w:hAnsi="Times New Roman"/>
          <w:sz w:val="26"/>
          <w:szCs w:val="26"/>
        </w:rPr>
        <w:t>стеклоуглеродного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электрода перед проведением синтеза полировали порошком оксида алюминия (размер частиц 1-3 мкм).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Cs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Электрохимические измерения проводили в </w:t>
      </w:r>
      <w:proofErr w:type="spellStart"/>
      <w:r w:rsidRPr="00503F6F">
        <w:rPr>
          <w:rFonts w:ascii="Times New Roman" w:hAnsi="Times New Roman"/>
          <w:sz w:val="26"/>
          <w:szCs w:val="26"/>
        </w:rPr>
        <w:t>трехэлектродной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электрохимической ячейки при температуре 20±2</w:t>
      </w:r>
      <w:r w:rsidRPr="00503F6F">
        <w:rPr>
          <w:rFonts w:ascii="Times New Roman" w:hAnsi="Times New Roman"/>
          <w:sz w:val="26"/>
          <w:szCs w:val="26"/>
        </w:rPr>
        <w:sym w:font="Symbol" w:char="F0B0"/>
      </w:r>
      <w:r w:rsidRPr="00503F6F">
        <w:rPr>
          <w:rFonts w:ascii="Times New Roman" w:hAnsi="Times New Roman"/>
          <w:sz w:val="26"/>
          <w:szCs w:val="26"/>
        </w:rPr>
        <w:t xml:space="preserve">С. Электродом сравнения служил </w:t>
      </w:r>
      <w:proofErr w:type="spellStart"/>
      <w:r w:rsidRPr="00503F6F">
        <w:rPr>
          <w:rFonts w:ascii="Times New Roman" w:hAnsi="Times New Roman"/>
          <w:sz w:val="26"/>
          <w:szCs w:val="26"/>
        </w:rPr>
        <w:t>хлоридсеребряный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электрод (</w:t>
      </w:r>
      <w:proofErr w:type="spellStart"/>
      <w:r w:rsidRPr="00503F6F">
        <w:rPr>
          <w:rFonts w:ascii="Times New Roman" w:hAnsi="Times New Roman"/>
          <w:bCs/>
          <w:sz w:val="26"/>
          <w:szCs w:val="26"/>
        </w:rPr>
        <w:t>х.с.э</w:t>
      </w:r>
      <w:proofErr w:type="spellEnd"/>
      <w:r w:rsidRPr="00503F6F">
        <w:rPr>
          <w:rFonts w:ascii="Times New Roman" w:hAnsi="Times New Roman"/>
          <w:bCs/>
          <w:sz w:val="26"/>
          <w:szCs w:val="26"/>
        </w:rPr>
        <w:t>.</w:t>
      </w:r>
      <w:r w:rsidRPr="00503F6F">
        <w:rPr>
          <w:rFonts w:ascii="Times New Roman" w:hAnsi="Times New Roman"/>
          <w:sz w:val="26"/>
          <w:szCs w:val="26"/>
        </w:rPr>
        <w:t xml:space="preserve">) </w:t>
      </w:r>
      <w:proofErr w:type="spellStart"/>
      <w:r w:rsidRPr="00503F6F">
        <w:rPr>
          <w:rFonts w:ascii="Times New Roman" w:hAnsi="Times New Roman"/>
          <w:sz w:val="26"/>
          <w:szCs w:val="26"/>
        </w:rPr>
        <w:t>Аg</w:t>
      </w:r>
      <w:proofErr w:type="spellEnd"/>
      <w:r w:rsidRPr="00503F6F">
        <w:rPr>
          <w:rFonts w:ascii="Times New Roman" w:hAnsi="Times New Roman"/>
          <w:sz w:val="26"/>
          <w:szCs w:val="26"/>
        </w:rPr>
        <w:t>/</w:t>
      </w:r>
      <w:proofErr w:type="spellStart"/>
      <w:r w:rsidRPr="00503F6F">
        <w:rPr>
          <w:rFonts w:ascii="Times New Roman" w:hAnsi="Times New Roman"/>
          <w:sz w:val="26"/>
          <w:szCs w:val="26"/>
        </w:rPr>
        <w:t>АgCl</w:t>
      </w:r>
      <w:proofErr w:type="spellEnd"/>
      <w:r w:rsidRPr="00503F6F">
        <w:rPr>
          <w:rFonts w:ascii="Times New Roman" w:hAnsi="Times New Roman"/>
          <w:sz w:val="26"/>
          <w:szCs w:val="26"/>
        </w:rPr>
        <w:t>, (</w:t>
      </w:r>
      <w:proofErr w:type="spellStart"/>
      <w:r w:rsidRPr="00503F6F">
        <w:rPr>
          <w:rFonts w:ascii="Times New Roman" w:hAnsi="Times New Roman"/>
          <w:sz w:val="26"/>
          <w:szCs w:val="26"/>
          <w:lang w:val="en-US"/>
        </w:rPr>
        <w:t>KCl</w:t>
      </w:r>
      <w:proofErr w:type="spellEnd"/>
      <w:r w:rsidRPr="00503F6F">
        <w:rPr>
          <w:rFonts w:ascii="Times New Roman" w:hAnsi="Times New Roman"/>
          <w:iCs/>
          <w:sz w:val="26"/>
          <w:szCs w:val="26"/>
          <w:vertAlign w:val="subscript"/>
        </w:rPr>
        <w:t>нас</w:t>
      </w:r>
      <w:r w:rsidRPr="00503F6F">
        <w:rPr>
          <w:rFonts w:ascii="Times New Roman" w:hAnsi="Times New Roman"/>
          <w:iCs/>
          <w:sz w:val="26"/>
          <w:szCs w:val="26"/>
        </w:rPr>
        <w:t xml:space="preserve">). Его потенциал составлял 0.201 </w:t>
      </w:r>
      <w:proofErr w:type="gramStart"/>
      <w:r w:rsidRPr="00503F6F">
        <w:rPr>
          <w:rFonts w:ascii="Times New Roman" w:hAnsi="Times New Roman"/>
          <w:iCs/>
          <w:sz w:val="26"/>
          <w:szCs w:val="26"/>
        </w:rPr>
        <w:t>В</w:t>
      </w:r>
      <w:proofErr w:type="gramEnd"/>
      <w:r w:rsidRPr="00503F6F">
        <w:rPr>
          <w:rFonts w:ascii="Times New Roman" w:hAnsi="Times New Roman"/>
          <w:iCs/>
          <w:sz w:val="26"/>
          <w:szCs w:val="26"/>
        </w:rPr>
        <w:t xml:space="preserve"> относительно нормального водородного электрода. Далее все потенциалы приводятся относительно хлорсеребряного электрода сравнения. Вспомогательным электродом служил </w:t>
      </w:r>
      <w:proofErr w:type="spellStart"/>
      <w:r w:rsidRPr="00503F6F">
        <w:rPr>
          <w:rFonts w:ascii="Times New Roman" w:hAnsi="Times New Roman"/>
          <w:iCs/>
          <w:sz w:val="26"/>
          <w:szCs w:val="26"/>
        </w:rPr>
        <w:t>стеклоуглеродный</w:t>
      </w:r>
      <w:proofErr w:type="spellEnd"/>
      <w:r w:rsidRPr="00503F6F">
        <w:rPr>
          <w:rFonts w:ascii="Times New Roman" w:hAnsi="Times New Roman"/>
          <w:iCs/>
          <w:sz w:val="26"/>
          <w:szCs w:val="26"/>
        </w:rPr>
        <w:t xml:space="preserve"> электрод (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S</w:t>
      </w:r>
      <w:r w:rsidRPr="00503F6F">
        <w:rPr>
          <w:rFonts w:ascii="Times New Roman" w:hAnsi="Times New Roman"/>
          <w:sz w:val="26"/>
          <w:szCs w:val="26"/>
        </w:rPr>
        <w:t>=1.77 см</w:t>
      </w:r>
      <w:r w:rsidRPr="00503F6F">
        <w:rPr>
          <w:rFonts w:ascii="Times New Roman" w:hAnsi="Times New Roman"/>
          <w:sz w:val="26"/>
          <w:szCs w:val="26"/>
          <w:vertAlign w:val="superscript"/>
        </w:rPr>
        <w:t>2</w:t>
      </w:r>
      <w:r w:rsidRPr="00503F6F">
        <w:rPr>
          <w:rFonts w:ascii="Times New Roman" w:hAnsi="Times New Roman"/>
          <w:sz w:val="26"/>
          <w:szCs w:val="26"/>
        </w:rPr>
        <w:t>)</w:t>
      </w:r>
      <w:r w:rsidRPr="00503F6F">
        <w:rPr>
          <w:rFonts w:ascii="Times New Roman" w:hAnsi="Times New Roman"/>
          <w:iCs/>
          <w:sz w:val="26"/>
          <w:szCs w:val="26"/>
        </w:rPr>
        <w:t xml:space="preserve">. 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lastRenderedPageBreak/>
        <w:t>Для электрохимического синтеза пленок</w:t>
      </w:r>
      <w:r w:rsidRPr="00503F6F">
        <w:rPr>
          <w:rFonts w:ascii="Times New Roman" w:hAnsi="Times New Roman"/>
          <w:iCs/>
          <w:sz w:val="26"/>
          <w:szCs w:val="26"/>
        </w:rPr>
        <w:t xml:space="preserve"> и проведения </w:t>
      </w:r>
      <w:proofErr w:type="spellStart"/>
      <w:r w:rsidRPr="00503F6F">
        <w:rPr>
          <w:rFonts w:ascii="Times New Roman" w:hAnsi="Times New Roman"/>
          <w:iCs/>
          <w:sz w:val="26"/>
          <w:szCs w:val="26"/>
        </w:rPr>
        <w:t>вольтамперометрических</w:t>
      </w:r>
      <w:proofErr w:type="spellEnd"/>
      <w:r w:rsidRPr="00503F6F">
        <w:rPr>
          <w:rFonts w:ascii="Times New Roman" w:hAnsi="Times New Roman"/>
          <w:iCs/>
          <w:sz w:val="26"/>
          <w:szCs w:val="26"/>
        </w:rPr>
        <w:t xml:space="preserve"> измерений использовали </w:t>
      </w:r>
      <w:proofErr w:type="spellStart"/>
      <w:r w:rsidRPr="00503F6F">
        <w:rPr>
          <w:rFonts w:ascii="Times New Roman" w:hAnsi="Times New Roman"/>
          <w:iCs/>
          <w:sz w:val="26"/>
          <w:szCs w:val="26"/>
        </w:rPr>
        <w:t>потенциостат</w:t>
      </w:r>
      <w:proofErr w:type="spellEnd"/>
      <w:r w:rsidRPr="00503F6F">
        <w:rPr>
          <w:rFonts w:ascii="Times New Roman" w:hAnsi="Times New Roman"/>
          <w:iCs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AUTOLAB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PGSTAT</w:t>
      </w:r>
      <w:r w:rsidRPr="00503F6F">
        <w:rPr>
          <w:rFonts w:ascii="Times New Roman" w:hAnsi="Times New Roman"/>
          <w:sz w:val="26"/>
          <w:szCs w:val="26"/>
        </w:rPr>
        <w:t>-30 (</w:t>
      </w:r>
      <w:r w:rsidRPr="00503F6F">
        <w:rPr>
          <w:rFonts w:ascii="Times New Roman" w:hAnsi="Times New Roman"/>
          <w:sz w:val="26"/>
          <w:szCs w:val="26"/>
          <w:lang w:val="en-US"/>
        </w:rPr>
        <w:t>Eco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Fonts w:ascii="Times New Roman" w:hAnsi="Times New Roman"/>
          <w:sz w:val="26"/>
          <w:szCs w:val="26"/>
          <w:lang w:val="en-US"/>
        </w:rPr>
        <w:t>Chemie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, </w:t>
      </w:r>
      <w:r w:rsidRPr="00503F6F">
        <w:rPr>
          <w:rFonts w:ascii="Times New Roman" w:hAnsi="Times New Roman"/>
          <w:sz w:val="26"/>
          <w:szCs w:val="26"/>
          <w:lang w:val="en-US"/>
        </w:rPr>
        <w:t>Netherlands</w:t>
      </w:r>
      <w:r w:rsidRPr="00503F6F">
        <w:rPr>
          <w:rFonts w:ascii="Times New Roman" w:hAnsi="Times New Roman"/>
          <w:sz w:val="26"/>
          <w:szCs w:val="26"/>
        </w:rPr>
        <w:t>)</w:t>
      </w:r>
    </w:p>
    <w:p w:rsidR="009A02E1" w:rsidRPr="00503F6F" w:rsidRDefault="009A02E1" w:rsidP="009A02E1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Скорость развертки потенциала v при снятии циклических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составляла 10–1000 мВ/с. Стабилизация циклических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обычно наблюдалась после 1–3 циклов линейной развертки потенциала.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Style w:val="fontstyle01"/>
          <w:rFonts w:ascii="Times New Roman" w:eastAsia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Исследования пленок методом сканирующей электронной микроскопии проводились на сканирующем электронном микроскопе </w:t>
      </w:r>
      <w:r w:rsidRPr="00503F6F">
        <w:rPr>
          <w:rFonts w:ascii="Times New Roman" w:hAnsi="Times New Roman"/>
          <w:sz w:val="26"/>
          <w:szCs w:val="26"/>
          <w:lang w:val="en-US"/>
        </w:rPr>
        <w:t>Zeiss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SUPRA</w:t>
      </w:r>
      <w:r w:rsidRPr="00503F6F">
        <w:rPr>
          <w:rFonts w:ascii="Times New Roman" w:hAnsi="Times New Roman"/>
          <w:sz w:val="26"/>
          <w:szCs w:val="26"/>
        </w:rPr>
        <w:t xml:space="preserve"> 40</w:t>
      </w:r>
      <w:r w:rsidRPr="00503F6F">
        <w:rPr>
          <w:rFonts w:ascii="Times New Roman" w:hAnsi="Times New Roman"/>
          <w:sz w:val="26"/>
          <w:szCs w:val="26"/>
          <w:lang w:val="en-US"/>
        </w:rPr>
        <w:t>VP</w:t>
      </w:r>
      <w:r w:rsidRPr="00503F6F">
        <w:rPr>
          <w:rFonts w:ascii="Times New Roman" w:hAnsi="Times New Roman"/>
          <w:sz w:val="26"/>
          <w:szCs w:val="26"/>
        </w:rPr>
        <w:t xml:space="preserve"> (</w:t>
      </w:r>
      <w:r w:rsidRPr="00503F6F">
        <w:rPr>
          <w:rFonts w:ascii="Times New Roman" w:hAnsi="Times New Roman"/>
          <w:sz w:val="26"/>
          <w:szCs w:val="26"/>
          <w:lang w:val="en-US"/>
        </w:rPr>
        <w:t>Carl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Zeiss</w:t>
      </w:r>
      <w:r w:rsidRPr="00503F6F">
        <w:rPr>
          <w:rFonts w:ascii="Times New Roman" w:hAnsi="Times New Roman"/>
          <w:sz w:val="26"/>
          <w:szCs w:val="26"/>
        </w:rPr>
        <w:t xml:space="preserve">, Германия). Были получены изображения морфологии поверхности пленок во вторичных электронах при использовании ускоряющего напряжения 21 </w:t>
      </w:r>
      <w:proofErr w:type="spellStart"/>
      <w:r w:rsidRPr="00503F6F">
        <w:rPr>
          <w:rFonts w:ascii="Times New Roman" w:hAnsi="Times New Roman"/>
          <w:sz w:val="26"/>
          <w:szCs w:val="26"/>
        </w:rPr>
        <w:t>кВ.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Fonts w:ascii="Times New Roman" w:hAnsi="Times New Roman"/>
          <w:sz w:val="26"/>
          <w:szCs w:val="26"/>
        </w:rPr>
        <w:t>Энергодисперсионный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рентгеновский анализ элементного состава пленок были произведен с помощью приставки для рентгеновского микроанализа </w:t>
      </w:r>
      <w:proofErr w:type="spellStart"/>
      <w:r w:rsidRPr="00503F6F">
        <w:rPr>
          <w:rFonts w:ascii="Times New Roman" w:hAnsi="Times New Roman"/>
          <w:sz w:val="26"/>
          <w:szCs w:val="26"/>
        </w:rPr>
        <w:t>Oxford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Fonts w:ascii="Times New Roman" w:hAnsi="Times New Roman"/>
          <w:sz w:val="26"/>
          <w:szCs w:val="26"/>
        </w:rPr>
        <w:t>Instruments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Fonts w:ascii="Times New Roman" w:hAnsi="Times New Roman"/>
          <w:sz w:val="26"/>
          <w:szCs w:val="26"/>
        </w:rPr>
        <w:t>INCAx-act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. </w:t>
      </w:r>
      <w:r w:rsidRPr="00503F6F">
        <w:rPr>
          <w:rFonts w:ascii="Times New Roman" w:hAnsi="Times New Roman"/>
          <w:bCs/>
          <w:iCs/>
          <w:sz w:val="26"/>
          <w:szCs w:val="26"/>
        </w:rPr>
        <w:t>Исследования проведены с использованием оборудования ресурсного центра Научного парка СПбГУ «</w:t>
      </w:r>
      <w:proofErr w:type="spellStart"/>
      <w:r w:rsidRPr="00503F6F">
        <w:rPr>
          <w:rFonts w:ascii="Times New Roman" w:hAnsi="Times New Roman"/>
          <w:bCs/>
          <w:iCs/>
          <w:sz w:val="26"/>
          <w:szCs w:val="26"/>
        </w:rPr>
        <w:t>Нанотехнологии</w:t>
      </w:r>
      <w:proofErr w:type="spellEnd"/>
      <w:r w:rsidRPr="00503F6F">
        <w:rPr>
          <w:rFonts w:ascii="Times New Roman" w:hAnsi="Times New Roman"/>
          <w:bCs/>
          <w:iCs/>
          <w:sz w:val="26"/>
          <w:szCs w:val="26"/>
        </w:rPr>
        <w:t>»</w:t>
      </w:r>
      <w:r>
        <w:rPr>
          <w:rFonts w:ascii="Times New Roman" w:hAnsi="Times New Roman"/>
          <w:bCs/>
          <w:iCs/>
          <w:sz w:val="26"/>
          <w:szCs w:val="26"/>
        </w:rPr>
        <w:t>.</w:t>
      </w:r>
    </w:p>
    <w:p w:rsidR="009A02E1" w:rsidRPr="00503F6F" w:rsidRDefault="00634D24" w:rsidP="009A02E1">
      <w:pPr>
        <w:pStyle w:val="3"/>
        <w:spacing w:line="360" w:lineRule="auto"/>
        <w:jc w:val="center"/>
        <w:rPr>
          <w:rFonts w:ascii="Times New Roman" w:hAnsi="Times New Roman"/>
          <w:sz w:val="28"/>
          <w:szCs w:val="26"/>
        </w:rPr>
      </w:pPr>
      <w:bookmarkStart w:id="25" w:name="_Toc444516986"/>
      <w:bookmarkStart w:id="26" w:name="_Toc444700446"/>
      <w:bookmarkStart w:id="27" w:name="_Toc444700580"/>
      <w:r>
        <w:rPr>
          <w:rFonts w:ascii="Times New Roman" w:hAnsi="Times New Roman"/>
          <w:sz w:val="28"/>
          <w:szCs w:val="26"/>
        </w:rPr>
        <w:br w:type="page"/>
      </w:r>
      <w:r w:rsidR="009A02E1" w:rsidRPr="00503F6F">
        <w:rPr>
          <w:rFonts w:ascii="Times New Roman" w:hAnsi="Times New Roman"/>
          <w:sz w:val="28"/>
          <w:szCs w:val="26"/>
        </w:rPr>
        <w:lastRenderedPageBreak/>
        <w:t>3. Результаты и обсуждение</w:t>
      </w:r>
    </w:p>
    <w:p w:rsidR="009A02E1" w:rsidRPr="00503F6F" w:rsidRDefault="009A02E1" w:rsidP="009A02E1">
      <w:pPr>
        <w:pStyle w:val="3"/>
        <w:spacing w:line="360" w:lineRule="auto"/>
        <w:ind w:firstLine="708"/>
        <w:jc w:val="both"/>
        <w:rPr>
          <w:rFonts w:ascii="Times New Roman" w:hAnsi="Times New Roman"/>
          <w:b w:val="0"/>
          <w:sz w:val="28"/>
          <w:vertAlign w:val="subscript"/>
        </w:rPr>
      </w:pPr>
      <w:r w:rsidRPr="00503F6F">
        <w:rPr>
          <w:rFonts w:ascii="Times New Roman" w:hAnsi="Times New Roman"/>
          <w:b w:val="0"/>
          <w:sz w:val="28"/>
          <w:szCs w:val="26"/>
        </w:rPr>
        <w:t xml:space="preserve">3.1. Электрохимический синтез пленок полимера </w:t>
      </w:r>
      <w:r w:rsidRPr="00503F6F">
        <w:rPr>
          <w:rFonts w:ascii="Times New Roman" w:hAnsi="Times New Roman"/>
          <w:b w:val="0"/>
          <w:sz w:val="28"/>
          <w:szCs w:val="26"/>
          <w:lang w:val="en-US"/>
        </w:rPr>
        <w:t>PEDOT</w:t>
      </w:r>
      <w:bookmarkEnd w:id="25"/>
      <w:bookmarkEnd w:id="26"/>
      <w:bookmarkEnd w:id="27"/>
      <w:r w:rsidRPr="00503F6F">
        <w:rPr>
          <w:rFonts w:ascii="Times New Roman" w:hAnsi="Times New Roman"/>
          <w:b w:val="0"/>
          <w:sz w:val="28"/>
          <w:szCs w:val="26"/>
        </w:rPr>
        <w:t xml:space="preserve">, </w:t>
      </w:r>
      <w:r w:rsidRPr="00503F6F">
        <w:rPr>
          <w:rFonts w:ascii="Times New Roman" w:hAnsi="Times New Roman"/>
          <w:b w:val="0"/>
          <w:sz w:val="28"/>
          <w:szCs w:val="26"/>
          <w:lang w:val="en-US"/>
        </w:rPr>
        <w:t>WO</w:t>
      </w:r>
      <w:r w:rsidRPr="00503F6F">
        <w:rPr>
          <w:rFonts w:ascii="Times New Roman" w:hAnsi="Times New Roman"/>
          <w:b w:val="0"/>
          <w:sz w:val="28"/>
          <w:szCs w:val="26"/>
          <w:vertAlign w:val="subscript"/>
        </w:rPr>
        <w:t>3</w:t>
      </w:r>
      <w:r w:rsidRPr="00503F6F">
        <w:rPr>
          <w:rFonts w:ascii="Times New Roman" w:hAnsi="Times New Roman"/>
          <w:b w:val="0"/>
          <w:sz w:val="28"/>
          <w:szCs w:val="26"/>
        </w:rPr>
        <w:t xml:space="preserve"> и композита </w:t>
      </w:r>
      <w:r w:rsidRPr="00503F6F">
        <w:rPr>
          <w:rFonts w:ascii="Times New Roman" w:hAnsi="Times New Roman"/>
          <w:b w:val="0"/>
          <w:sz w:val="28"/>
          <w:szCs w:val="26"/>
          <w:lang w:val="en-US"/>
        </w:rPr>
        <w:t>PEDOT</w:t>
      </w:r>
      <w:r w:rsidRPr="00503F6F">
        <w:rPr>
          <w:rFonts w:ascii="Times New Roman" w:hAnsi="Times New Roman"/>
          <w:b w:val="0"/>
          <w:sz w:val="28"/>
          <w:szCs w:val="26"/>
        </w:rPr>
        <w:t>/</w:t>
      </w:r>
      <w:r w:rsidRPr="00503F6F">
        <w:rPr>
          <w:rFonts w:ascii="Times New Roman" w:hAnsi="Times New Roman"/>
          <w:b w:val="0"/>
          <w:sz w:val="28"/>
          <w:szCs w:val="26"/>
          <w:lang w:val="en-US"/>
        </w:rPr>
        <w:t>WO</w:t>
      </w:r>
      <w:r w:rsidRPr="00503F6F">
        <w:rPr>
          <w:rFonts w:ascii="Times New Roman" w:hAnsi="Times New Roman"/>
          <w:b w:val="0"/>
          <w:sz w:val="28"/>
          <w:szCs w:val="26"/>
          <w:vertAlign w:val="subscript"/>
        </w:rPr>
        <w:t>3</w:t>
      </w:r>
    </w:p>
    <w:p w:rsidR="009A02E1" w:rsidRPr="00503F6F" w:rsidRDefault="009A02E1" w:rsidP="009A02E1">
      <w:pPr>
        <w:pStyle w:val="3"/>
        <w:spacing w:line="360" w:lineRule="auto"/>
        <w:ind w:firstLine="708"/>
        <w:jc w:val="both"/>
        <w:rPr>
          <w:rFonts w:ascii="Times New Roman" w:hAnsi="Times New Roman"/>
          <w:b w:val="0"/>
          <w:sz w:val="28"/>
          <w:szCs w:val="26"/>
        </w:rPr>
      </w:pPr>
      <w:r w:rsidRPr="00503F6F">
        <w:rPr>
          <w:rFonts w:ascii="Times New Roman" w:hAnsi="Times New Roman"/>
          <w:b w:val="0"/>
          <w:color w:val="000000"/>
          <w:sz w:val="28"/>
          <w:szCs w:val="26"/>
        </w:rPr>
        <w:t xml:space="preserve">3.1.1. Синтез пленок </w:t>
      </w:r>
      <w:r w:rsidRPr="00503F6F">
        <w:rPr>
          <w:rFonts w:ascii="Times New Roman" w:hAnsi="Times New Roman"/>
          <w:b w:val="0"/>
          <w:sz w:val="28"/>
          <w:szCs w:val="26"/>
          <w:lang w:val="en-US"/>
        </w:rPr>
        <w:t>PEDOT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Электрохимический синтез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пленок PEDOT проводили в</w:t>
      </w:r>
      <w:r w:rsidRPr="00503F6F">
        <w:rPr>
          <w:rFonts w:ascii="Times New Roman" w:hAnsi="Times New Roman"/>
          <w:sz w:val="26"/>
          <w:szCs w:val="26"/>
        </w:rPr>
        <w:t xml:space="preserve"> гальваностатическом режиме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при плотности тока </w:t>
      </w:r>
      <w:r w:rsidRPr="00503F6F">
        <w:rPr>
          <w:rStyle w:val="fontstyle21"/>
          <w:rFonts w:ascii="Times New Roman" w:hAnsi="Times New Roman"/>
          <w:sz w:val="26"/>
          <w:szCs w:val="26"/>
        </w:rPr>
        <w:t xml:space="preserve">j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~ 1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мА·см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perscript"/>
        </w:rPr>
        <w:t>–2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на </w:t>
      </w:r>
      <w:proofErr w:type="spellStart"/>
      <w:r w:rsidRPr="00503F6F">
        <w:rPr>
          <w:rFonts w:ascii="Times New Roman" w:hAnsi="Times New Roman"/>
          <w:sz w:val="26"/>
          <w:szCs w:val="26"/>
        </w:rPr>
        <w:t>стеклоуглеродных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электродах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(</w:t>
      </w:r>
      <w:r w:rsidRPr="00503F6F">
        <w:rPr>
          <w:rStyle w:val="fontstyle01"/>
          <w:rFonts w:ascii="Times New Roman" w:eastAsia="Times New Roman" w:hAnsi="Times New Roman"/>
          <w:i/>
          <w:sz w:val="26"/>
          <w:szCs w:val="26"/>
          <w:lang w:val="en-US"/>
        </w:rPr>
        <w:t>S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=0.07 см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perscript"/>
        </w:rPr>
        <w:t>2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) из растворов, содержащих </w:t>
      </w:r>
      <w:smartTag w:uri="urn:schemas-microsoft-com:office:smarttags" w:element="metricconverter">
        <w:smartTagPr>
          <w:attr w:name="ProductID" w:val="0.05 М"/>
        </w:smartTagPr>
        <w:r w:rsidRPr="00503F6F">
          <w:rPr>
            <w:rStyle w:val="fontstyle01"/>
            <w:rFonts w:ascii="Times New Roman" w:eastAsia="Times New Roman" w:hAnsi="Times New Roman"/>
            <w:sz w:val="26"/>
            <w:szCs w:val="26"/>
          </w:rPr>
          <w:t>0.05 М</w:t>
        </w:r>
      </w:smartTag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3,4-этилендиокситиофена (ЕDOT) и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Style w:val="fontstyle01"/>
            <w:rFonts w:ascii="Times New Roman" w:eastAsia="Times New Roman" w:hAnsi="Times New Roman"/>
            <w:sz w:val="26"/>
            <w:szCs w:val="26"/>
          </w:rPr>
          <w:t>0.5 М</w:t>
        </w:r>
      </w:smartTag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перхлората лития (LiClO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4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) в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ацетонитриле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. </w:t>
      </w:r>
      <w:r w:rsidRPr="00503F6F">
        <w:rPr>
          <w:rFonts w:ascii="Times New Roman" w:hAnsi="Times New Roman"/>
          <w:sz w:val="26"/>
          <w:szCs w:val="26"/>
        </w:rPr>
        <w:t>В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ремя осаждения PEDOT </w:t>
      </w:r>
      <w:r w:rsidRPr="00503F6F">
        <w:rPr>
          <w:rFonts w:ascii="Times New Roman" w:hAnsi="Times New Roman"/>
          <w:sz w:val="26"/>
          <w:szCs w:val="26"/>
        </w:rPr>
        <w:t>составляло 200, 1000, 2000 секунд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в зависимости от требуемой толщины пленки. Ниже, в зависимости от времени синтеза, данные пленки будут обозначаться как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(200),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(1000) 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(2000), соответственно.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Типичная зависимость потенциала электрода от времени в ходе синтеза полимерной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на СУ-электроде представлена </w:t>
      </w:r>
      <w:r w:rsidRPr="00AD43B3">
        <w:rPr>
          <w:rFonts w:ascii="Times New Roman" w:hAnsi="Times New Roman"/>
          <w:sz w:val="26"/>
          <w:szCs w:val="26"/>
        </w:rPr>
        <w:t>на рис.</w:t>
      </w:r>
      <w:r w:rsidR="005313B3" w:rsidRPr="00AD43B3">
        <w:rPr>
          <w:rFonts w:ascii="Times New Roman" w:hAnsi="Times New Roman"/>
          <w:sz w:val="26"/>
          <w:szCs w:val="26"/>
        </w:rPr>
        <w:t>13.</w:t>
      </w:r>
      <w:r w:rsidR="005313B3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t>При плотности тока 1 мА/см</w:t>
      </w:r>
      <w:r w:rsidRPr="00503F6F">
        <w:rPr>
          <w:rFonts w:ascii="Times New Roman" w:hAnsi="Times New Roman"/>
          <w:sz w:val="26"/>
          <w:szCs w:val="26"/>
          <w:vertAlign w:val="superscript"/>
        </w:rPr>
        <w:t>2</w:t>
      </w:r>
      <w:r w:rsidRPr="00503F6F">
        <w:rPr>
          <w:rFonts w:ascii="Times New Roman" w:hAnsi="Times New Roman"/>
          <w:sz w:val="26"/>
          <w:szCs w:val="26"/>
        </w:rPr>
        <w:t xml:space="preserve"> область изменения потенциала под током составляла 1.05-0.9 В: вначале наблюдался резкий рост потенциала электрода, затем потенциал постепенно уменьшался, что объясняется более легким окислением образующихся в растворе </w:t>
      </w:r>
      <w:proofErr w:type="spellStart"/>
      <w:r w:rsidRPr="00503F6F">
        <w:rPr>
          <w:rFonts w:ascii="Times New Roman" w:hAnsi="Times New Roman"/>
          <w:sz w:val="26"/>
          <w:szCs w:val="26"/>
        </w:rPr>
        <w:t>димеров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и олигомеров 3,4-этилендиокситиофена, чем исходных </w:t>
      </w:r>
      <w:proofErr w:type="spellStart"/>
      <w:r w:rsidRPr="00503F6F">
        <w:rPr>
          <w:rFonts w:ascii="Times New Roman" w:hAnsi="Times New Roman"/>
          <w:sz w:val="26"/>
          <w:szCs w:val="26"/>
        </w:rPr>
        <w:t>мономерных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соединений.</w:t>
      </w:r>
    </w:p>
    <w:p w:rsidR="009A02E1" w:rsidRPr="00503F6F" w:rsidRDefault="009F23DC" w:rsidP="009A02E1">
      <w:pPr>
        <w:pStyle w:val="a7"/>
        <w:spacing w:line="360" w:lineRule="auto"/>
        <w:ind w:left="1080" w:firstLine="720"/>
        <w:jc w:val="both"/>
        <w:rPr>
          <w:rFonts w:ascii="Times New Roman" w:hAnsi="Times New Roman"/>
          <w:sz w:val="26"/>
          <w:szCs w:val="26"/>
        </w:rPr>
      </w:pPr>
      <w:r>
        <w:object w:dxaOrig="6508" w:dyaOrig="4569">
          <v:shape id="_x0000_i3186" type="#_x0000_t75" style="width:260.35pt;height:211pt" o:ole="" o:allowoverlap="f">
            <v:imagedata r:id="rId23" o:title=""/>
          </v:shape>
          <o:OLEObject Type="Embed" ProgID="Origin50.Graph" ShapeID="_x0000_i3186" DrawAspect="Content" ObjectID="_1588522383" r:id="rId24"/>
        </w:object>
      </w:r>
    </w:p>
    <w:p w:rsidR="009A02E1" w:rsidRPr="00AD43B3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D43B3">
        <w:rPr>
          <w:rFonts w:ascii="Times New Roman" w:hAnsi="Times New Roman"/>
          <w:i/>
          <w:sz w:val="26"/>
          <w:szCs w:val="26"/>
        </w:rPr>
        <w:lastRenderedPageBreak/>
        <w:t>Рис</w:t>
      </w:r>
      <w:r w:rsidR="005313B3" w:rsidRPr="00AD43B3">
        <w:rPr>
          <w:rFonts w:ascii="Times New Roman" w:hAnsi="Times New Roman"/>
          <w:i/>
          <w:sz w:val="26"/>
          <w:szCs w:val="26"/>
        </w:rPr>
        <w:t xml:space="preserve"> 13</w:t>
      </w:r>
      <w:r w:rsidRPr="00AD43B3">
        <w:rPr>
          <w:rFonts w:ascii="Times New Roman" w:hAnsi="Times New Roman"/>
          <w:i/>
          <w:sz w:val="26"/>
          <w:szCs w:val="26"/>
        </w:rPr>
        <w:t>.</w:t>
      </w:r>
      <w:r w:rsidRPr="00AD43B3">
        <w:rPr>
          <w:rFonts w:ascii="Times New Roman" w:hAnsi="Times New Roman"/>
          <w:b/>
          <w:i/>
          <w:sz w:val="26"/>
          <w:szCs w:val="26"/>
        </w:rPr>
        <w:t xml:space="preserve"> </w:t>
      </w:r>
      <w:proofErr w:type="gramStart"/>
      <w:r w:rsidRPr="00AD43B3">
        <w:rPr>
          <w:rFonts w:ascii="Times New Roman" w:hAnsi="Times New Roman"/>
          <w:i/>
          <w:sz w:val="26"/>
          <w:szCs w:val="26"/>
          <w:lang w:val="en-US"/>
        </w:rPr>
        <w:t>E</w:t>
      </w:r>
      <w:r w:rsidRPr="00AD43B3">
        <w:rPr>
          <w:rFonts w:ascii="Times New Roman" w:hAnsi="Times New Roman"/>
          <w:i/>
          <w:sz w:val="26"/>
          <w:szCs w:val="26"/>
        </w:rPr>
        <w:t>,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t</w:t>
      </w:r>
      <w:proofErr w:type="gramEnd"/>
      <w:r w:rsidRPr="00AD43B3">
        <w:rPr>
          <w:rFonts w:ascii="Times New Roman" w:hAnsi="Times New Roman"/>
          <w:i/>
          <w:sz w:val="26"/>
          <w:szCs w:val="26"/>
        </w:rPr>
        <w:t xml:space="preserve">-зависимость в ходе синтеза пленки 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D43B3">
        <w:rPr>
          <w:rFonts w:ascii="Times New Roman" w:hAnsi="Times New Roman"/>
          <w:i/>
          <w:sz w:val="26"/>
          <w:szCs w:val="26"/>
        </w:rPr>
        <w:t xml:space="preserve"> из раствора 0.05 М 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EDOT</w:t>
      </w:r>
      <w:r w:rsidRPr="00AD43B3">
        <w:rPr>
          <w:rFonts w:ascii="Times New Roman" w:hAnsi="Times New Roman"/>
          <w:i/>
          <w:sz w:val="26"/>
          <w:szCs w:val="26"/>
        </w:rPr>
        <w:t xml:space="preserve"> + 0.1 М </w:t>
      </w:r>
      <w:proofErr w:type="spellStart"/>
      <w:r w:rsidRPr="00AD43B3">
        <w:rPr>
          <w:rFonts w:ascii="Times New Roman" w:hAnsi="Times New Roman"/>
          <w:i/>
          <w:sz w:val="26"/>
          <w:szCs w:val="26"/>
          <w:lang w:val="en-US"/>
        </w:rPr>
        <w:t>LiClO</w:t>
      </w:r>
      <w:proofErr w:type="spellEnd"/>
      <w:r w:rsidRPr="00AD43B3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 </w:t>
      </w:r>
      <w:r w:rsidRPr="00AD43B3">
        <w:rPr>
          <w:rFonts w:ascii="Times New Roman" w:hAnsi="Times New Roman"/>
          <w:i/>
          <w:sz w:val="26"/>
          <w:szCs w:val="26"/>
        </w:rPr>
        <w:t>/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 AN</w:t>
      </w:r>
      <w:r w:rsidRPr="00AD43B3">
        <w:rPr>
          <w:rFonts w:ascii="Times New Roman" w:hAnsi="Times New Roman"/>
          <w:i/>
          <w:sz w:val="26"/>
          <w:szCs w:val="26"/>
        </w:rPr>
        <w:t xml:space="preserve">. </w:t>
      </w:r>
      <w:proofErr w:type="spellStart"/>
      <w:r w:rsidRPr="00AD43B3">
        <w:rPr>
          <w:rFonts w:ascii="Times New Roman" w:hAnsi="Times New Roman"/>
          <w:i/>
          <w:sz w:val="26"/>
          <w:szCs w:val="26"/>
        </w:rPr>
        <w:t>S</w:t>
      </w:r>
      <w:r w:rsidRPr="00AD43B3">
        <w:rPr>
          <w:rFonts w:ascii="Times New Roman" w:hAnsi="Times New Roman"/>
          <w:i/>
          <w:sz w:val="26"/>
          <w:szCs w:val="26"/>
          <w:vertAlign w:val="subscript"/>
        </w:rPr>
        <w:t>эл</w:t>
      </w:r>
      <w:proofErr w:type="spellEnd"/>
      <w:r w:rsidRPr="00AD43B3">
        <w:rPr>
          <w:rFonts w:ascii="Times New Roman" w:hAnsi="Times New Roman"/>
          <w:i/>
          <w:sz w:val="26"/>
          <w:szCs w:val="26"/>
          <w:vertAlign w:val="subscript"/>
        </w:rPr>
        <w:t>-да</w:t>
      </w:r>
      <w:r w:rsidRPr="00AD43B3">
        <w:rPr>
          <w:rFonts w:ascii="Times New Roman" w:hAnsi="Times New Roman"/>
          <w:i/>
          <w:sz w:val="26"/>
          <w:szCs w:val="26"/>
        </w:rPr>
        <w:t>=0.07 см</w:t>
      </w:r>
      <w:r w:rsidRPr="00AD43B3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Pr="00AD43B3">
        <w:rPr>
          <w:rFonts w:ascii="Times New Roman" w:hAnsi="Times New Roman"/>
          <w:i/>
          <w:sz w:val="26"/>
          <w:szCs w:val="26"/>
        </w:rPr>
        <w:t>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Типичный вид циклической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вольтамперограммы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в водном растворе 0.5М </w:t>
      </w:r>
      <w:r w:rsidRPr="00503F6F">
        <w:rPr>
          <w:rFonts w:ascii="Times New Roman" w:hAnsi="Times New Roman"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AD43B3">
        <w:rPr>
          <w:rFonts w:ascii="Times New Roman" w:hAnsi="Times New Roman"/>
          <w:sz w:val="26"/>
          <w:szCs w:val="26"/>
        </w:rPr>
        <w:t>представлен на рис.</w:t>
      </w:r>
      <w:r w:rsidR="00AD43B3" w:rsidRPr="00AD43B3">
        <w:rPr>
          <w:rFonts w:ascii="Times New Roman" w:hAnsi="Times New Roman"/>
          <w:sz w:val="26"/>
          <w:szCs w:val="26"/>
        </w:rPr>
        <w:t>14.</w:t>
      </w:r>
      <w:r w:rsidRPr="00AD43B3">
        <w:rPr>
          <w:rFonts w:ascii="Times New Roman" w:hAnsi="Times New Roman"/>
          <w:sz w:val="26"/>
          <w:szCs w:val="26"/>
        </w:rPr>
        <w:t xml:space="preserve"> В основном</w:t>
      </w:r>
      <w:r w:rsidRPr="00503F6F">
        <w:rPr>
          <w:rFonts w:ascii="Times New Roman" w:hAnsi="Times New Roman"/>
          <w:sz w:val="26"/>
          <w:szCs w:val="26"/>
        </w:rPr>
        <w:t xml:space="preserve"> диапазоне потенциалов не наблюдается отчетливых пиков тока, что характерно для заряжения-разряда пленок проводящего полимера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. Величины количества электричества, при окислении и восстановлении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практически совпадали.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lang w:val="en-US"/>
        </w:rPr>
      </w:pPr>
      <w:r w:rsidRPr="00503F6F">
        <w:rPr>
          <w:rFonts w:ascii="Times New Roman" w:hAnsi="Times New Roman"/>
          <w:sz w:val="26"/>
          <w:szCs w:val="26"/>
        </w:rPr>
        <w:object w:dxaOrig="6508" w:dyaOrig="4569">
          <v:shape id="_x0000_i1740" type="#_x0000_t75" style="width:387.65pt;height:272.95pt" o:ole="">
            <v:imagedata r:id="rId25" o:title=""/>
          </v:shape>
          <o:OLEObject Type="Embed" ProgID="Origin50.Graph" ShapeID="_x0000_i1740" DrawAspect="Content" ObjectID="_1588522384" r:id="rId26"/>
        </w:object>
      </w:r>
    </w:p>
    <w:p w:rsidR="009A02E1" w:rsidRPr="00AD43B3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D43B3">
        <w:rPr>
          <w:rFonts w:ascii="Times New Roman" w:hAnsi="Times New Roman"/>
          <w:i/>
          <w:sz w:val="26"/>
          <w:szCs w:val="26"/>
        </w:rPr>
        <w:t xml:space="preserve">Рис. </w:t>
      </w:r>
      <w:r w:rsidR="00AD43B3" w:rsidRPr="00AD43B3">
        <w:rPr>
          <w:rFonts w:ascii="Times New Roman" w:hAnsi="Times New Roman"/>
          <w:i/>
          <w:sz w:val="26"/>
          <w:szCs w:val="26"/>
        </w:rPr>
        <w:t xml:space="preserve">14. </w:t>
      </w:r>
      <w:r w:rsidRPr="00AD43B3">
        <w:rPr>
          <w:rFonts w:ascii="Times New Roman" w:hAnsi="Times New Roman"/>
          <w:i/>
          <w:sz w:val="26"/>
          <w:szCs w:val="26"/>
        </w:rPr>
        <w:t xml:space="preserve">ЦВА пленки 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D43B3">
        <w:rPr>
          <w:rFonts w:ascii="Times New Roman" w:hAnsi="Times New Roman"/>
          <w:i/>
          <w:sz w:val="26"/>
          <w:szCs w:val="26"/>
        </w:rPr>
        <w:t xml:space="preserve"> (время синтеза – 1000 с) в </w:t>
      </w:r>
      <w:smartTag w:uri="urn:schemas-microsoft-com:office:smarttags" w:element="metricconverter">
        <w:smartTagPr>
          <w:attr w:name="ProductID" w:val="0.5 М"/>
        </w:smartTagPr>
        <w:r w:rsidRPr="00AD43B3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AD43B3">
        <w:rPr>
          <w:rFonts w:ascii="Times New Roman" w:hAnsi="Times New Roman"/>
          <w:i/>
          <w:sz w:val="26"/>
          <w:szCs w:val="26"/>
        </w:rPr>
        <w:t xml:space="preserve"> 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H</w:t>
      </w:r>
      <w:r w:rsidRPr="00AD43B3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AD43B3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AD43B3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AD43B3">
        <w:rPr>
          <w:rFonts w:ascii="Times New Roman" w:hAnsi="Times New Roman"/>
          <w:i/>
          <w:sz w:val="26"/>
          <w:szCs w:val="26"/>
        </w:rPr>
        <w:t xml:space="preserve"> при разных скоростях развертки потенциала.</w:t>
      </w:r>
    </w:p>
    <w:p w:rsidR="009A02E1" w:rsidRPr="00503F6F" w:rsidRDefault="009A02E1" w:rsidP="009A02E1">
      <w:pPr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  <w:highlight w:val="red"/>
        </w:rPr>
      </w:pPr>
      <w:r w:rsidRPr="00503F6F">
        <w:rPr>
          <w:rFonts w:ascii="Times New Roman" w:hAnsi="Times New Roman"/>
          <w:sz w:val="26"/>
          <w:szCs w:val="26"/>
        </w:rPr>
        <w:t>Оценку средней толщины полученных полимерных пленок проводили по количеству электричества</w:t>
      </w:r>
      <w:r w:rsidR="00DC556E">
        <w:rPr>
          <w:rFonts w:ascii="Times New Roman" w:hAnsi="Times New Roman"/>
          <w:sz w:val="26"/>
          <w:szCs w:val="26"/>
        </w:rPr>
        <w:t>, полученному из ЦВА</w:t>
      </w:r>
      <w:r w:rsidRPr="00503F6F">
        <w:rPr>
          <w:rFonts w:ascii="Times New Roman" w:hAnsi="Times New Roman"/>
          <w:sz w:val="26"/>
          <w:szCs w:val="26"/>
        </w:rPr>
        <w:t xml:space="preserve"> пленок PEDOT по формуле</w:t>
      </w:r>
      <w:r w:rsidR="00A76A61">
        <w:rPr>
          <w:rFonts w:ascii="Times New Roman" w:hAnsi="Times New Roman"/>
          <w:sz w:val="26"/>
          <w:szCs w:val="26"/>
        </w:rPr>
        <w:t xml:space="preserve"> (14)</w:t>
      </w:r>
      <w:r w:rsidRPr="00503F6F">
        <w:rPr>
          <w:rFonts w:ascii="Times New Roman" w:hAnsi="Times New Roman"/>
          <w:sz w:val="26"/>
          <w:szCs w:val="26"/>
        </w:rPr>
        <w:t>:</w:t>
      </w:r>
    </w:p>
    <w:p w:rsidR="009A02E1" w:rsidRPr="00503F6F" w:rsidRDefault="00147922" w:rsidP="009A02E1">
      <w:pPr>
        <w:spacing w:after="0"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A114BF">
        <w:rPr>
          <w:position w:val="-30"/>
          <w:sz w:val="28"/>
          <w:szCs w:val="28"/>
        </w:rPr>
        <w:object w:dxaOrig="1800" w:dyaOrig="680">
          <v:shape id="_x0000_i3319" type="#_x0000_t75" style="width:125.6pt;height:46.9pt" o:ole="" fillcolor="window">
            <v:imagedata r:id="rId27" o:title=""/>
          </v:shape>
          <o:OLEObject Type="Embed" ProgID="Unknown" ShapeID="_x0000_i3319" DrawAspect="Content" ObjectID="_1588522385" r:id="rId28"/>
        </w:object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  <w:t xml:space="preserve">   </w:t>
      </w:r>
      <w:r w:rsidR="00A76A61">
        <w:rPr>
          <w:rFonts w:ascii="Times New Roman" w:hAnsi="Times New Roman"/>
          <w:sz w:val="26"/>
          <w:szCs w:val="26"/>
        </w:rPr>
        <w:t>(14)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highlight w:val="yellow"/>
        </w:rPr>
      </w:pPr>
      <w:r w:rsidRPr="00147922">
        <w:rPr>
          <w:rFonts w:ascii="Times New Roman" w:hAnsi="Times New Roman"/>
          <w:sz w:val="26"/>
          <w:szCs w:val="26"/>
        </w:rPr>
        <w:t xml:space="preserve">где </w:t>
      </w:r>
      <w:r w:rsidRPr="00147922">
        <w:rPr>
          <w:rFonts w:ascii="Times New Roman" w:hAnsi="Times New Roman"/>
          <w:i/>
          <w:sz w:val="26"/>
          <w:szCs w:val="26"/>
          <w:lang w:val="en-US"/>
        </w:rPr>
        <w:t>Q</w:t>
      </w:r>
      <w:r w:rsidRPr="00147922">
        <w:rPr>
          <w:rFonts w:ascii="Times New Roman" w:hAnsi="Times New Roman"/>
          <w:sz w:val="26"/>
          <w:szCs w:val="26"/>
        </w:rPr>
        <w:t xml:space="preserve"> – количество электричества</w:t>
      </w:r>
      <w:r w:rsidR="00147922" w:rsidRPr="00147922">
        <w:rPr>
          <w:rFonts w:ascii="Times New Roman" w:hAnsi="Times New Roman"/>
          <w:sz w:val="26"/>
          <w:szCs w:val="26"/>
        </w:rPr>
        <w:t xml:space="preserve"> </w:t>
      </w:r>
      <w:r w:rsidR="00147922">
        <w:rPr>
          <w:rFonts w:ascii="Times New Roman" w:hAnsi="Times New Roman"/>
          <w:sz w:val="26"/>
          <w:szCs w:val="26"/>
        </w:rPr>
        <w:t>из ЦВА</w:t>
      </w:r>
      <w:r w:rsidRPr="00147922">
        <w:rPr>
          <w:rFonts w:ascii="Times New Roman" w:hAnsi="Times New Roman"/>
          <w:sz w:val="26"/>
          <w:szCs w:val="26"/>
        </w:rPr>
        <w:t xml:space="preserve"> пленки PEDOT</w:t>
      </w:r>
      <w:r w:rsidR="00147922">
        <w:rPr>
          <w:rFonts w:ascii="Times New Roman" w:hAnsi="Times New Roman"/>
          <w:sz w:val="26"/>
          <w:szCs w:val="26"/>
        </w:rPr>
        <w:t xml:space="preserve"> в </w:t>
      </w:r>
      <w:proofErr w:type="spellStart"/>
      <w:r w:rsidR="00147922">
        <w:rPr>
          <w:rFonts w:ascii="Times New Roman" w:hAnsi="Times New Roman"/>
          <w:sz w:val="26"/>
          <w:szCs w:val="26"/>
        </w:rPr>
        <w:t>ацетонитриле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(Кл/см</w:t>
      </w:r>
      <w:r w:rsidRPr="00503F6F">
        <w:rPr>
          <w:rFonts w:ascii="Times New Roman" w:hAnsi="Times New Roman"/>
          <w:sz w:val="26"/>
          <w:szCs w:val="26"/>
          <w:vertAlign w:val="superscript"/>
        </w:rPr>
        <w:t>2</w:t>
      </w:r>
      <w:r w:rsidRPr="00503F6F">
        <w:rPr>
          <w:rFonts w:ascii="Times New Roman" w:hAnsi="Times New Roman"/>
          <w:sz w:val="26"/>
          <w:szCs w:val="26"/>
        </w:rPr>
        <w:t xml:space="preserve">), </w:t>
      </w:r>
      <w:r w:rsidRPr="00503F6F">
        <w:rPr>
          <w:rFonts w:ascii="Times New Roman" w:hAnsi="Times New Roman"/>
          <w:i/>
          <w:sz w:val="26"/>
          <w:szCs w:val="26"/>
        </w:rPr>
        <w:t>М</w:t>
      </w:r>
      <w:r w:rsidRPr="00503F6F">
        <w:rPr>
          <w:rFonts w:ascii="Times New Roman" w:hAnsi="Times New Roman"/>
          <w:sz w:val="26"/>
          <w:szCs w:val="26"/>
        </w:rPr>
        <w:t xml:space="preserve"> – молекулярный вес звена мономера,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F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i/>
          <w:sz w:val="26"/>
          <w:szCs w:val="26"/>
        </w:rPr>
        <w:t>–</w:t>
      </w:r>
      <w:r w:rsidRPr="00503F6F">
        <w:rPr>
          <w:rFonts w:ascii="Times New Roman" w:hAnsi="Times New Roman"/>
          <w:sz w:val="26"/>
          <w:szCs w:val="26"/>
        </w:rPr>
        <w:t xml:space="preserve"> число Фарадея,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y</w:t>
      </w:r>
      <w:r w:rsidRPr="00503F6F">
        <w:rPr>
          <w:rFonts w:ascii="Times New Roman" w:hAnsi="Times New Roman"/>
          <w:sz w:val="26"/>
          <w:szCs w:val="26"/>
        </w:rPr>
        <w:t xml:space="preserve"> – степень </w:t>
      </w:r>
      <w:proofErr w:type="spellStart"/>
      <w:proofErr w:type="gramStart"/>
      <w:r w:rsidRPr="00503F6F">
        <w:rPr>
          <w:rFonts w:ascii="Times New Roman" w:hAnsi="Times New Roman"/>
          <w:sz w:val="26"/>
          <w:szCs w:val="26"/>
        </w:rPr>
        <w:t>допирования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, </w:t>
      </w:r>
      <w:r w:rsidRPr="00503F6F">
        <w:rPr>
          <w:rFonts w:ascii="Times New Roman" w:hAnsi="Times New Roman"/>
          <w:i/>
          <w:sz w:val="26"/>
          <w:szCs w:val="26"/>
        </w:rPr>
        <w:sym w:font="Symbol" w:char="F072"/>
      </w:r>
      <w:r w:rsidRPr="00503F6F">
        <w:rPr>
          <w:rFonts w:ascii="Times New Roman" w:hAnsi="Times New Roman"/>
          <w:sz w:val="26"/>
          <w:szCs w:val="26"/>
        </w:rPr>
        <w:t xml:space="preserve"> –</w:t>
      </w:r>
      <w:proofErr w:type="gramEnd"/>
      <w:r w:rsidRPr="00503F6F">
        <w:rPr>
          <w:rFonts w:ascii="Times New Roman" w:hAnsi="Times New Roman"/>
          <w:sz w:val="26"/>
          <w:szCs w:val="26"/>
        </w:rPr>
        <w:t xml:space="preserve"> плотность полимера. Поскольку степень </w:t>
      </w:r>
      <w:proofErr w:type="spellStart"/>
      <w:r w:rsidRPr="00503F6F">
        <w:rPr>
          <w:rFonts w:ascii="Times New Roman" w:hAnsi="Times New Roman"/>
          <w:sz w:val="26"/>
          <w:szCs w:val="26"/>
        </w:rPr>
        <w:t>допирования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и плотность полимера могут зависеть от природы аниона и природы используемого растворителя, </w:t>
      </w:r>
      <w:r w:rsidRPr="00503F6F">
        <w:rPr>
          <w:rFonts w:ascii="Times New Roman" w:hAnsi="Times New Roman"/>
          <w:sz w:val="26"/>
          <w:szCs w:val="26"/>
        </w:rPr>
        <w:lastRenderedPageBreak/>
        <w:t>рассчитанные значения толщины пленок имеют лишь оценочное значение. При расчетах плотность полимера принимали равной 1.45 г/см</w:t>
      </w:r>
      <w:r w:rsidRPr="00503F6F">
        <w:rPr>
          <w:rFonts w:ascii="Times New Roman" w:hAnsi="Times New Roman"/>
          <w:sz w:val="26"/>
          <w:szCs w:val="26"/>
          <w:vertAlign w:val="super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и степень </w:t>
      </w:r>
      <w:proofErr w:type="spellStart"/>
      <w:r w:rsidRPr="00503F6F">
        <w:rPr>
          <w:rFonts w:ascii="Times New Roman" w:hAnsi="Times New Roman"/>
          <w:sz w:val="26"/>
          <w:szCs w:val="26"/>
        </w:rPr>
        <w:t>допирования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– 0.</w:t>
      </w:r>
      <w:r w:rsidRPr="00A76A61">
        <w:rPr>
          <w:rFonts w:ascii="Times New Roman" w:hAnsi="Times New Roman"/>
          <w:sz w:val="26"/>
          <w:szCs w:val="26"/>
        </w:rPr>
        <w:t>25 [</w:t>
      </w:r>
      <w:r w:rsidR="00AD43B3" w:rsidRPr="00A76A61">
        <w:rPr>
          <w:rFonts w:ascii="Times New Roman" w:hAnsi="Times New Roman"/>
          <w:sz w:val="26"/>
          <w:szCs w:val="26"/>
        </w:rPr>
        <w:t>56</w:t>
      </w:r>
      <w:r w:rsidRPr="00A76A61">
        <w:rPr>
          <w:rFonts w:ascii="Times New Roman" w:hAnsi="Times New Roman"/>
          <w:sz w:val="26"/>
          <w:szCs w:val="26"/>
        </w:rPr>
        <w:t>].</w:t>
      </w:r>
      <w:r w:rsidRPr="00503F6F">
        <w:rPr>
          <w:rFonts w:ascii="Times New Roman" w:hAnsi="Times New Roman"/>
          <w:sz w:val="26"/>
          <w:szCs w:val="26"/>
        </w:rPr>
        <w:t xml:space="preserve"> </w:t>
      </w:r>
    </w:p>
    <w:p w:rsidR="009A02E1" w:rsidRDefault="009A02E1" w:rsidP="00A76A6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Наблюдалась практически линейная зависимость толщины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от времени </w:t>
      </w:r>
      <w:r w:rsidRPr="00410BCC">
        <w:rPr>
          <w:rFonts w:ascii="Times New Roman" w:hAnsi="Times New Roman"/>
          <w:sz w:val="26"/>
          <w:szCs w:val="26"/>
        </w:rPr>
        <w:t>синтеза (</w:t>
      </w:r>
      <w:r w:rsidR="00F01AD8">
        <w:rPr>
          <w:rFonts w:ascii="Times New Roman" w:hAnsi="Times New Roman"/>
          <w:sz w:val="26"/>
          <w:szCs w:val="26"/>
        </w:rPr>
        <w:t>р</w:t>
      </w:r>
      <w:r w:rsidRPr="00410BCC">
        <w:rPr>
          <w:rFonts w:ascii="Times New Roman" w:hAnsi="Times New Roman"/>
          <w:sz w:val="26"/>
          <w:szCs w:val="26"/>
        </w:rPr>
        <w:t>ис.</w:t>
      </w:r>
      <w:r w:rsidR="00AD43B3" w:rsidRPr="00410BCC">
        <w:rPr>
          <w:rFonts w:ascii="Times New Roman" w:hAnsi="Times New Roman"/>
          <w:sz w:val="26"/>
          <w:szCs w:val="26"/>
        </w:rPr>
        <w:t xml:space="preserve"> 15</w:t>
      </w:r>
      <w:r w:rsidRPr="00410BCC">
        <w:rPr>
          <w:rFonts w:ascii="Times New Roman" w:hAnsi="Times New Roman"/>
          <w:sz w:val="26"/>
          <w:szCs w:val="26"/>
        </w:rPr>
        <w:t>)</w:t>
      </w:r>
    </w:p>
    <w:p w:rsidR="00A76A61" w:rsidRPr="00503F6F" w:rsidRDefault="00A76A61" w:rsidP="00A76A6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A76A6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76A61">
        <w:rPr>
          <w:rFonts w:ascii="Times New Roman" w:hAnsi="Times New Roman"/>
          <w:i/>
          <w:sz w:val="26"/>
          <w:szCs w:val="26"/>
        </w:rPr>
        <w:t>Таблица</w:t>
      </w:r>
      <w:r w:rsidR="00A76A61" w:rsidRPr="00A76A61">
        <w:rPr>
          <w:rFonts w:ascii="Times New Roman" w:hAnsi="Times New Roman"/>
          <w:i/>
          <w:sz w:val="26"/>
          <w:szCs w:val="26"/>
        </w:rPr>
        <w:t xml:space="preserve"> 2</w:t>
      </w:r>
      <w:r w:rsidRPr="00A76A61">
        <w:rPr>
          <w:rFonts w:ascii="Times New Roman" w:hAnsi="Times New Roman"/>
          <w:i/>
          <w:sz w:val="26"/>
          <w:szCs w:val="26"/>
        </w:rPr>
        <w:t xml:space="preserve">. Количество электричества и толщины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76A61">
        <w:rPr>
          <w:rFonts w:ascii="Times New Roman" w:hAnsi="Times New Roman"/>
          <w:i/>
          <w:sz w:val="26"/>
          <w:szCs w:val="26"/>
        </w:rPr>
        <w:t xml:space="preserve"> для разных времен синтеза. </w:t>
      </w:r>
      <w:r w:rsidRPr="00E316DE">
        <w:rPr>
          <w:rFonts w:ascii="Times New Roman" w:hAnsi="Times New Roman"/>
          <w:i/>
          <w:sz w:val="26"/>
          <w:szCs w:val="26"/>
        </w:rPr>
        <w:t>Скорость развертки – 20 мВ/с.</w:t>
      </w:r>
    </w:p>
    <w:tbl>
      <w:tblPr>
        <w:tblW w:w="0" w:type="auto"/>
        <w:tblInd w:w="-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27"/>
        <w:gridCol w:w="2137"/>
        <w:gridCol w:w="2268"/>
        <w:gridCol w:w="2659"/>
      </w:tblGrid>
      <w:tr w:rsidR="009A02E1" w:rsidRPr="00503F6F" w:rsidTr="009E24A3">
        <w:trPr>
          <w:trHeight w:val="414"/>
        </w:trPr>
        <w:tc>
          <w:tcPr>
            <w:tcW w:w="2527" w:type="dxa"/>
            <w:shd w:val="clear" w:color="auto" w:fill="auto"/>
          </w:tcPr>
          <w:p w:rsidR="009A02E1" w:rsidRPr="00503F6F" w:rsidRDefault="009A02E1" w:rsidP="00DC556E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Время синтеза, с</w:t>
            </w:r>
          </w:p>
        </w:tc>
        <w:tc>
          <w:tcPr>
            <w:tcW w:w="2137" w:type="dxa"/>
            <w:shd w:val="clear" w:color="auto" w:fill="auto"/>
          </w:tcPr>
          <w:p w:rsidR="009A02E1" w:rsidRPr="00503F6F" w:rsidRDefault="009A02E1" w:rsidP="00DC556E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Q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</w:rPr>
              <w:t>а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 xml:space="preserve"> (Кл/см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9A02E1" w:rsidRPr="00503F6F" w:rsidRDefault="009A02E1" w:rsidP="00DC556E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Q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</w:rPr>
              <w:t>к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 xml:space="preserve"> (Кл/см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2659" w:type="dxa"/>
            <w:shd w:val="clear" w:color="auto" w:fill="auto"/>
          </w:tcPr>
          <w:p w:rsidR="009A02E1" w:rsidRPr="00503F6F" w:rsidRDefault="009A02E1" w:rsidP="00DC556E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 xml:space="preserve">Толщина пленки, </w:t>
            </w:r>
            <w:proofErr w:type="spellStart"/>
            <w:r w:rsidRPr="00503F6F">
              <w:rPr>
                <w:rFonts w:ascii="Times New Roman" w:hAnsi="Times New Roman"/>
                <w:sz w:val="26"/>
                <w:szCs w:val="26"/>
              </w:rPr>
              <w:t>нм</w:t>
            </w:r>
            <w:proofErr w:type="spellEnd"/>
          </w:p>
        </w:tc>
      </w:tr>
      <w:tr w:rsidR="009A02E1" w:rsidRPr="00503F6F" w:rsidTr="009E24A3">
        <w:tc>
          <w:tcPr>
            <w:tcW w:w="252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200</w:t>
            </w:r>
          </w:p>
        </w:tc>
        <w:tc>
          <w:tcPr>
            <w:tcW w:w="213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2,4*10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-4</w:t>
            </w:r>
          </w:p>
        </w:tc>
        <w:tc>
          <w:tcPr>
            <w:tcW w:w="2268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2,5*10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-4</w:t>
            </w:r>
          </w:p>
        </w:tc>
        <w:tc>
          <w:tcPr>
            <w:tcW w:w="2659" w:type="dxa"/>
            <w:shd w:val="clear" w:color="auto" w:fill="auto"/>
          </w:tcPr>
          <w:p w:rsidR="009A02E1" w:rsidRPr="00503F6F" w:rsidRDefault="00C35B26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14</w:t>
            </w:r>
            <w:r w:rsidR="009A02E1" w:rsidRPr="00503F6F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</w:tr>
      <w:tr w:rsidR="009A02E1" w:rsidRPr="00503F6F" w:rsidTr="009E24A3">
        <w:tc>
          <w:tcPr>
            <w:tcW w:w="252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1000</w:t>
            </w:r>
          </w:p>
        </w:tc>
        <w:tc>
          <w:tcPr>
            <w:tcW w:w="213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3,5*10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-3</w:t>
            </w:r>
          </w:p>
        </w:tc>
        <w:tc>
          <w:tcPr>
            <w:tcW w:w="2268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3,5*10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-3</w:t>
            </w:r>
          </w:p>
        </w:tc>
        <w:tc>
          <w:tcPr>
            <w:tcW w:w="2659" w:type="dxa"/>
            <w:shd w:val="clear" w:color="auto" w:fill="auto"/>
          </w:tcPr>
          <w:p w:rsidR="009A02E1" w:rsidRPr="00503F6F" w:rsidRDefault="00C35B26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20</w:t>
            </w:r>
            <w:r w:rsidR="009A02E1" w:rsidRPr="00503F6F">
              <w:rPr>
                <w:rFonts w:ascii="Times New Roman" w:hAnsi="Times New Roman"/>
                <w:sz w:val="26"/>
                <w:szCs w:val="26"/>
              </w:rPr>
              <w:t>00</w:t>
            </w:r>
          </w:p>
        </w:tc>
      </w:tr>
      <w:tr w:rsidR="009A02E1" w:rsidRPr="00503F6F" w:rsidTr="009E24A3">
        <w:tc>
          <w:tcPr>
            <w:tcW w:w="252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2000</w:t>
            </w:r>
          </w:p>
        </w:tc>
        <w:tc>
          <w:tcPr>
            <w:tcW w:w="2137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8,5*10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-3</w:t>
            </w:r>
          </w:p>
        </w:tc>
        <w:tc>
          <w:tcPr>
            <w:tcW w:w="2268" w:type="dxa"/>
            <w:shd w:val="clear" w:color="auto" w:fill="auto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8,6*10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-3</w:t>
            </w:r>
          </w:p>
        </w:tc>
        <w:tc>
          <w:tcPr>
            <w:tcW w:w="2659" w:type="dxa"/>
            <w:shd w:val="clear" w:color="auto" w:fill="auto"/>
          </w:tcPr>
          <w:p w:rsidR="009A02E1" w:rsidRPr="00503F6F" w:rsidRDefault="00C35B26" w:rsidP="00C35B26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9</w:t>
            </w:r>
            <w:r w:rsidR="009A02E1" w:rsidRPr="00503F6F">
              <w:rPr>
                <w:rFonts w:ascii="Times New Roman" w:hAnsi="Times New Roman"/>
                <w:sz w:val="26"/>
                <w:szCs w:val="26"/>
              </w:rPr>
              <w:t>00</w:t>
            </w:r>
          </w:p>
        </w:tc>
      </w:tr>
    </w:tbl>
    <w:p w:rsidR="009A02E1" w:rsidRPr="00503F6F" w:rsidRDefault="00C35B26" w:rsidP="00E316DE">
      <w:pPr>
        <w:spacing w:after="0" w:line="360" w:lineRule="auto"/>
        <w:ind w:firstLine="720"/>
        <w:rPr>
          <w:rFonts w:ascii="Times New Roman" w:hAnsi="Times New Roman"/>
          <w:sz w:val="26"/>
          <w:szCs w:val="26"/>
        </w:rPr>
      </w:pPr>
      <w:r>
        <w:object w:dxaOrig="6494" w:dyaOrig="4565">
          <v:shape id="_x0000_i3317" type="#_x0000_t75" style="width:324.85pt;height:228.55pt" o:ole="">
            <v:imagedata r:id="rId29" o:title=""/>
          </v:shape>
          <o:OLEObject Type="Embed" ProgID="Origin50.Graph" ShapeID="_x0000_i3317" DrawAspect="Content" ObjectID="_1588522386" r:id="rId30"/>
        </w:object>
      </w:r>
    </w:p>
    <w:p w:rsidR="009A02E1" w:rsidRPr="00410BCC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  <w:highlight w:val="yellow"/>
        </w:rPr>
      </w:pPr>
      <w:r w:rsidRPr="00410BCC">
        <w:rPr>
          <w:rFonts w:ascii="Times New Roman" w:hAnsi="Times New Roman"/>
          <w:i/>
          <w:sz w:val="26"/>
          <w:szCs w:val="26"/>
        </w:rPr>
        <w:t>Рис.</w:t>
      </w:r>
      <w:r w:rsidR="00AD43B3" w:rsidRPr="00410BCC">
        <w:rPr>
          <w:rFonts w:ascii="Times New Roman" w:hAnsi="Times New Roman"/>
          <w:i/>
          <w:sz w:val="26"/>
          <w:szCs w:val="26"/>
        </w:rPr>
        <w:t>15.</w:t>
      </w:r>
      <w:r w:rsidRPr="00410BCC">
        <w:rPr>
          <w:rFonts w:ascii="Times New Roman" w:hAnsi="Times New Roman"/>
          <w:i/>
          <w:sz w:val="26"/>
          <w:szCs w:val="26"/>
        </w:rPr>
        <w:t xml:space="preserve"> Зависимость толщины пленки </w:t>
      </w:r>
      <w:r w:rsidRPr="00410BCC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E316DE">
        <w:rPr>
          <w:rFonts w:ascii="Times New Roman" w:hAnsi="Times New Roman"/>
          <w:i/>
          <w:sz w:val="26"/>
          <w:szCs w:val="26"/>
        </w:rPr>
        <w:t xml:space="preserve"> от времени синтеза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различной толщины были использованы далее для последующего электрохимического осаждения на них слоев оксида вольфрама. В результате получали композитные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>.</w:t>
      </w:r>
    </w:p>
    <w:p w:rsidR="009A02E1" w:rsidRPr="005D0548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color w:val="231F20"/>
          <w:sz w:val="28"/>
          <w:szCs w:val="28"/>
        </w:rPr>
      </w:pPr>
      <w:r w:rsidRPr="005D0548">
        <w:rPr>
          <w:rFonts w:ascii="Times New Roman" w:hAnsi="Times New Roman"/>
          <w:color w:val="000000"/>
          <w:sz w:val="28"/>
          <w:szCs w:val="28"/>
        </w:rPr>
        <w:lastRenderedPageBreak/>
        <w:t xml:space="preserve">3.1.2. </w:t>
      </w:r>
      <w:r w:rsidRPr="005D0548">
        <w:rPr>
          <w:rFonts w:ascii="Times New Roman" w:hAnsi="Times New Roman"/>
          <w:sz w:val="28"/>
          <w:szCs w:val="28"/>
        </w:rPr>
        <w:t>Электрохимический синтез пленок WO</w:t>
      </w:r>
      <w:r w:rsidRPr="005D0548">
        <w:rPr>
          <w:rFonts w:ascii="Times New Roman" w:hAnsi="Times New Roman"/>
          <w:sz w:val="28"/>
          <w:szCs w:val="28"/>
          <w:vertAlign w:val="subscript"/>
        </w:rPr>
        <w:t>3</w:t>
      </w:r>
      <w:r w:rsidRPr="005D0548">
        <w:rPr>
          <w:rFonts w:ascii="Times New Roman" w:hAnsi="Times New Roman"/>
          <w:sz w:val="28"/>
          <w:szCs w:val="28"/>
        </w:rPr>
        <w:t xml:space="preserve"> и композитных пленок PEDOT/WO</w:t>
      </w:r>
      <w:r w:rsidRPr="005D0548">
        <w:rPr>
          <w:rFonts w:ascii="Times New Roman" w:hAnsi="Times New Roman"/>
          <w:sz w:val="28"/>
          <w:szCs w:val="28"/>
          <w:vertAlign w:val="subscript"/>
        </w:rPr>
        <w:t>3</w:t>
      </w:r>
    </w:p>
    <w:p w:rsidR="009A02E1" w:rsidRPr="00A76A61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lang w:eastAsia="ar-SA"/>
        </w:rPr>
      </w:pP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Синтез пленок оксида вольфрама проводили из </w:t>
      </w:r>
      <w:bookmarkStart w:id="28" w:name="_Hlk485027829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метастабильного кислого раствора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изополивольфрамата</w:t>
      </w:r>
      <w:bookmarkEnd w:id="28"/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r w:rsidR="00A76A61" w:rsidRPr="00A76A61">
        <w:rPr>
          <w:rStyle w:val="fontstyle01"/>
          <w:rFonts w:ascii="Times New Roman" w:eastAsia="Times New Roman" w:hAnsi="Times New Roman"/>
          <w:sz w:val="26"/>
          <w:szCs w:val="26"/>
        </w:rPr>
        <w:t>[27</w:t>
      </w:r>
      <w:r w:rsidRPr="00A76A61">
        <w:rPr>
          <w:rStyle w:val="fontstyle01"/>
          <w:rFonts w:ascii="Times New Roman" w:eastAsia="Times New Roman" w:hAnsi="Times New Roman"/>
          <w:sz w:val="26"/>
          <w:szCs w:val="26"/>
        </w:rPr>
        <w:t>],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содержащего </w:t>
      </w:r>
      <w:smartTag w:uri="urn:schemas-microsoft-com:office:smarttags" w:element="metricconverter">
        <w:smartTagPr>
          <w:attr w:name="ProductID" w:val="0.005 М"/>
        </w:smartTagPr>
        <w:r w:rsidRPr="00503F6F">
          <w:rPr>
            <w:rStyle w:val="fontstyle01"/>
            <w:rFonts w:ascii="Times New Roman" w:eastAsia="Times New Roman" w:hAnsi="Times New Roman"/>
            <w:sz w:val="26"/>
            <w:szCs w:val="26"/>
          </w:rPr>
          <w:t>0.005 М</w:t>
        </w:r>
      </w:smartTag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вольфрамата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натрия (</w:t>
      </w:r>
      <w:bookmarkStart w:id="29" w:name="_Hlk485030395"/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Na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2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WO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4</w:t>
      </w:r>
      <w:bookmarkEnd w:id="29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) и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Style w:val="fontstyle01"/>
            <w:rFonts w:ascii="Times New Roman" w:eastAsia="Times New Roman" w:hAnsi="Times New Roman"/>
            <w:sz w:val="26"/>
            <w:szCs w:val="26"/>
          </w:rPr>
          <w:t>0.5 М</w:t>
        </w:r>
      </w:smartTag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серной кислоты (</w:t>
      </w:r>
      <w:bookmarkStart w:id="30" w:name="_Hlk485030427"/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H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2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SO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4</w:t>
      </w:r>
      <w:bookmarkEnd w:id="30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). Для приготовления раствора для синтеза, в колбу, содержащую требуемое количество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вольфрамата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натрия, добавляли воды (около 80 % от объема колбы), затем колбу нагревали почти до точки кипения, наблюдая растворение </w:t>
      </w:r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Na</w:t>
      </w:r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2</w:t>
      </w:r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WO</w:t>
      </w:r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  <w:vertAlign w:val="subscript"/>
        </w:rPr>
        <w:t>4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. Затем </w:t>
      </w:r>
      <w:r w:rsidRPr="00503F6F">
        <w:rPr>
          <w:rFonts w:ascii="Times New Roman" w:hAnsi="Times New Roman"/>
          <w:color w:val="231F20"/>
          <w:sz w:val="26"/>
          <w:szCs w:val="26"/>
        </w:rPr>
        <w:t xml:space="preserve">в горячий раствор </w:t>
      </w:r>
      <w:proofErr w:type="spellStart"/>
      <w:r w:rsidRPr="00503F6F">
        <w:rPr>
          <w:rFonts w:ascii="Times New Roman" w:hAnsi="Times New Roman"/>
          <w:color w:val="231F20"/>
          <w:sz w:val="26"/>
          <w:szCs w:val="26"/>
        </w:rPr>
        <w:t>вольфрамата</w:t>
      </w:r>
      <w:proofErr w:type="spellEnd"/>
      <w:r w:rsidRPr="00503F6F">
        <w:rPr>
          <w:rFonts w:ascii="Times New Roman" w:hAnsi="Times New Roman"/>
          <w:color w:val="231F20"/>
          <w:sz w:val="26"/>
          <w:szCs w:val="26"/>
        </w:rPr>
        <w:t xml:space="preserve"> натрия</w:t>
      </w:r>
      <w:r w:rsidR="005313B3" w:rsidRPr="005313B3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быстро вводили требуемое количество </w:t>
      </w:r>
      <w:smartTag w:uri="urn:schemas-microsoft-com:office:smarttags" w:element="metricconverter">
        <w:smartTagPr>
          <w:attr w:name="ProductID" w:val="18 М"/>
        </w:smartTagPr>
        <w:r w:rsidR="005313B3" w:rsidRPr="00503F6F">
          <w:rPr>
            <w:rStyle w:val="fontstyle01"/>
            <w:rFonts w:ascii="Times New Roman" w:eastAsia="Times New Roman" w:hAnsi="Times New Roman"/>
            <w:sz w:val="26"/>
            <w:szCs w:val="26"/>
          </w:rPr>
          <w:t>18 М</w:t>
        </w:r>
      </w:smartTag>
      <w:r w:rsidR="005313B3"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r w:rsidR="005313B3" w:rsidRPr="00503F6F">
        <w:rPr>
          <w:rFonts w:ascii="Times New Roman" w:hAnsi="Times New Roman"/>
          <w:color w:val="231F20"/>
          <w:sz w:val="26"/>
          <w:szCs w:val="26"/>
          <w:lang w:val="en-US"/>
        </w:rPr>
        <w:t>H</w:t>
      </w:r>
      <w:r w:rsidR="005313B3" w:rsidRPr="00503F6F">
        <w:rPr>
          <w:rFonts w:ascii="Times New Roman" w:hAnsi="Times New Roman"/>
          <w:color w:val="231F20"/>
          <w:sz w:val="26"/>
          <w:szCs w:val="26"/>
          <w:vertAlign w:val="subscript"/>
        </w:rPr>
        <w:t>2</w:t>
      </w:r>
      <w:r w:rsidR="005313B3" w:rsidRPr="00503F6F">
        <w:rPr>
          <w:rFonts w:ascii="Times New Roman" w:hAnsi="Times New Roman"/>
          <w:color w:val="231F20"/>
          <w:sz w:val="26"/>
          <w:szCs w:val="26"/>
          <w:lang w:val="en-US"/>
        </w:rPr>
        <w:t>SO</w:t>
      </w:r>
      <w:r w:rsidR="005313B3" w:rsidRPr="00503F6F">
        <w:rPr>
          <w:rFonts w:ascii="Times New Roman" w:hAnsi="Times New Roman"/>
          <w:color w:val="231F20"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color w:val="231F20"/>
          <w:sz w:val="26"/>
          <w:szCs w:val="26"/>
        </w:rPr>
        <w:t xml:space="preserve">, и доводили объем жидкости в колбе до метки </w:t>
      </w:r>
      <w:proofErr w:type="spellStart"/>
      <w:r w:rsidRPr="00503F6F">
        <w:rPr>
          <w:rFonts w:ascii="Times New Roman" w:hAnsi="Times New Roman"/>
          <w:sz w:val="26"/>
          <w:szCs w:val="26"/>
        </w:rPr>
        <w:t>деионизированной</w:t>
      </w:r>
      <w:proofErr w:type="spellEnd"/>
      <w:r w:rsidRPr="00503F6F">
        <w:rPr>
          <w:rFonts w:ascii="Times New Roman" w:hAnsi="Times New Roman"/>
          <w:color w:val="231F20"/>
          <w:sz w:val="26"/>
          <w:szCs w:val="26"/>
        </w:rPr>
        <w:t xml:space="preserve"> водой при постоянном перемешивании. Полученный метастабильный кислый раствор </w:t>
      </w:r>
      <w:proofErr w:type="spellStart"/>
      <w:r w:rsidRPr="00503F6F">
        <w:rPr>
          <w:rFonts w:ascii="Times New Roman" w:hAnsi="Times New Roman"/>
          <w:color w:val="231F20"/>
          <w:sz w:val="26"/>
          <w:szCs w:val="26"/>
        </w:rPr>
        <w:t>изополивольфрамата</w:t>
      </w:r>
      <w:proofErr w:type="spellEnd"/>
      <w:r w:rsidRPr="00503F6F">
        <w:rPr>
          <w:rFonts w:ascii="Times New Roman" w:hAnsi="Times New Roman"/>
          <w:color w:val="231F20"/>
          <w:sz w:val="26"/>
          <w:szCs w:val="26"/>
        </w:rPr>
        <w:t xml:space="preserve"> быстро охлаждали до комнатной температуры. Коллоид становится наблюдаемым невооружённым глазом через 70-90 минут после процедуры его получения, что позволяет осуществить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синтез пленок оксида вольфрама</w:t>
      </w:r>
      <w:r w:rsidRPr="00503F6F">
        <w:rPr>
          <w:rFonts w:ascii="Times New Roman" w:hAnsi="Times New Roman"/>
          <w:color w:val="231F20"/>
          <w:sz w:val="26"/>
          <w:szCs w:val="26"/>
        </w:rPr>
        <w:t xml:space="preserve"> до начала образования коллоидных </w:t>
      </w:r>
      <w:r w:rsidR="00A76A61">
        <w:rPr>
          <w:rFonts w:ascii="Times New Roman" w:hAnsi="Times New Roman"/>
          <w:color w:val="231F20"/>
          <w:sz w:val="26"/>
          <w:szCs w:val="26"/>
        </w:rPr>
        <w:t xml:space="preserve">форм </w:t>
      </w:r>
      <w:r w:rsidR="00A76A61" w:rsidRPr="00A76A61">
        <w:rPr>
          <w:rFonts w:ascii="Times New Roman" w:hAnsi="Times New Roman"/>
          <w:sz w:val="26"/>
          <w:szCs w:val="26"/>
        </w:rPr>
        <w:t>[</w:t>
      </w:r>
      <w:r w:rsidR="00A76A61" w:rsidRPr="00A76A61">
        <w:rPr>
          <w:rStyle w:val="fontstyle01"/>
          <w:rFonts w:ascii="Times New Roman" w:eastAsia="Times New Roman" w:hAnsi="Times New Roman"/>
          <w:sz w:val="26"/>
          <w:szCs w:val="26"/>
        </w:rPr>
        <w:t>5</w:t>
      </w:r>
      <w:r w:rsidRPr="00A76A61">
        <w:rPr>
          <w:rStyle w:val="fontstyle01"/>
          <w:rFonts w:ascii="Times New Roman" w:eastAsia="Times New Roman" w:hAnsi="Times New Roman"/>
          <w:sz w:val="26"/>
          <w:szCs w:val="26"/>
        </w:rPr>
        <w:t>7</w:t>
      </w:r>
      <w:r w:rsidRPr="00A76A61">
        <w:rPr>
          <w:rFonts w:ascii="Times New Roman" w:hAnsi="Times New Roman"/>
          <w:sz w:val="26"/>
          <w:szCs w:val="26"/>
        </w:rPr>
        <w:t>].</w:t>
      </w:r>
      <w:r w:rsidRPr="00A76A61">
        <w:rPr>
          <w:rFonts w:ascii="Times New Roman" w:hAnsi="Times New Roman"/>
          <w:sz w:val="26"/>
          <w:szCs w:val="26"/>
          <w:lang w:eastAsia="ar-SA"/>
        </w:rPr>
        <w:t xml:space="preserve"> 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Style w:val="fontstyle01"/>
          <w:rFonts w:ascii="Times New Roman" w:eastAsia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>Электрохимическое осаждение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пленок оксида вольфрама из свежеприготовленных растворов проводили в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потенциодинамическом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режиме в диапазоне потенциалов -0.28 -+0.7 В </w:t>
      </w:r>
      <w:r w:rsidRPr="00503F6F">
        <w:rPr>
          <w:rFonts w:ascii="Times New Roman" w:hAnsi="Times New Roman"/>
          <w:sz w:val="26"/>
          <w:szCs w:val="26"/>
        </w:rPr>
        <w:t>(</w:t>
      </w:r>
      <w:proofErr w:type="spellStart"/>
      <w:r w:rsidRPr="00503F6F">
        <w:rPr>
          <w:rFonts w:ascii="Times New Roman" w:hAnsi="Times New Roman"/>
          <w:sz w:val="26"/>
          <w:szCs w:val="26"/>
        </w:rPr>
        <w:t>х.с.э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.)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со скоростью развертки потенциала </w:t>
      </w:r>
      <w:bookmarkStart w:id="31" w:name="_Hlk485028171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50 мВ/с</w:t>
      </w:r>
      <w:bookmarkEnd w:id="31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t xml:space="preserve">(число циклов осаждения пленки – 100). </w:t>
      </w:r>
    </w:p>
    <w:p w:rsidR="009A02E1" w:rsidRPr="00503F6F" w:rsidRDefault="009A02E1" w:rsidP="009A02E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С ростом числа циклов развертки потенциала наблюдалось систематическое увеличение токов в области потенциалов -0.28÷0.4В, связанное с осаждением на поверхность продуктов восстановления </w:t>
      </w:r>
      <w:proofErr w:type="spellStart"/>
      <w:r w:rsidRPr="00503F6F">
        <w:rPr>
          <w:rFonts w:ascii="Times New Roman" w:hAnsi="Times New Roman"/>
          <w:sz w:val="26"/>
          <w:szCs w:val="26"/>
        </w:rPr>
        <w:t>изополивольфрамат</w:t>
      </w:r>
      <w:proofErr w:type="spellEnd"/>
      <w:r w:rsidRPr="00503F6F">
        <w:rPr>
          <w:rFonts w:ascii="Times New Roman" w:hAnsi="Times New Roman"/>
          <w:sz w:val="26"/>
          <w:szCs w:val="26"/>
        </w:rPr>
        <w:t>-ионов. Заряд увеличива</w:t>
      </w:r>
      <w:r w:rsidR="005313B3">
        <w:rPr>
          <w:rFonts w:ascii="Times New Roman" w:hAnsi="Times New Roman"/>
          <w:sz w:val="26"/>
          <w:szCs w:val="26"/>
        </w:rPr>
        <w:t>л</w:t>
      </w:r>
      <w:r w:rsidRPr="00503F6F">
        <w:rPr>
          <w:rFonts w:ascii="Times New Roman" w:hAnsi="Times New Roman"/>
          <w:sz w:val="26"/>
          <w:szCs w:val="26"/>
        </w:rPr>
        <w:t xml:space="preserve">ся на протяжении всего времени осаждения. Особенности циклических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осаждения оксида вольфрама объяснены комбинацией двух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процессов, перезарядкой </w:t>
      </w:r>
      <w:r w:rsidRPr="00503F6F">
        <w:rPr>
          <w:rFonts w:ascii="Times New Roman" w:hAnsi="Times New Roman"/>
          <w:sz w:val="26"/>
          <w:szCs w:val="26"/>
          <w:lang w:val="en-US"/>
        </w:rPr>
        <w:t>W</w:t>
      </w:r>
      <w:r w:rsidRPr="00503F6F">
        <w:rPr>
          <w:rFonts w:ascii="Times New Roman" w:hAnsi="Times New Roman"/>
          <w:sz w:val="26"/>
          <w:szCs w:val="26"/>
          <w:vertAlign w:val="superscript"/>
          <w:lang w:val="en-US"/>
        </w:rPr>
        <w:t>VI</w:t>
      </w:r>
      <w:r w:rsidRPr="00503F6F">
        <w:rPr>
          <w:rFonts w:ascii="Times New Roman" w:hAnsi="Times New Roman"/>
          <w:sz w:val="26"/>
          <w:szCs w:val="26"/>
          <w:vertAlign w:val="superscript"/>
        </w:rPr>
        <w:t>/</w:t>
      </w:r>
      <w:r w:rsidRPr="00503F6F">
        <w:rPr>
          <w:rFonts w:ascii="Times New Roman" w:hAnsi="Times New Roman"/>
          <w:sz w:val="26"/>
          <w:szCs w:val="26"/>
          <w:vertAlign w:val="superscript"/>
          <w:lang w:val="en-US"/>
        </w:rPr>
        <w:t>V</w:t>
      </w:r>
      <w:r w:rsidRPr="00503F6F">
        <w:rPr>
          <w:rFonts w:ascii="Times New Roman" w:hAnsi="Times New Roman"/>
          <w:sz w:val="26"/>
          <w:szCs w:val="26"/>
        </w:rPr>
        <w:t xml:space="preserve"> частиц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вольфрамата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в растворе и ростом перезаряжаемой </w:t>
      </w:r>
      <w:r w:rsidRPr="00A76A61">
        <w:rPr>
          <w:rFonts w:ascii="Times New Roman" w:hAnsi="Times New Roman"/>
          <w:sz w:val="26"/>
          <w:szCs w:val="26"/>
        </w:rPr>
        <w:t>пленки [</w:t>
      </w:r>
      <w:r w:rsidR="00A76A61" w:rsidRPr="00A76A61">
        <w:rPr>
          <w:rStyle w:val="fontstyle01"/>
          <w:rFonts w:ascii="Times New Roman" w:eastAsia="Times New Roman" w:hAnsi="Times New Roman"/>
          <w:sz w:val="26"/>
          <w:szCs w:val="26"/>
        </w:rPr>
        <w:t>57</w:t>
      </w:r>
      <w:r w:rsidRPr="00A76A61">
        <w:rPr>
          <w:rFonts w:ascii="Times New Roman" w:hAnsi="Times New Roman"/>
          <w:sz w:val="26"/>
          <w:szCs w:val="26"/>
        </w:rPr>
        <w:t>].</w:t>
      </w:r>
      <w:r w:rsidRPr="00503F6F">
        <w:rPr>
          <w:rFonts w:ascii="Times New Roman" w:hAnsi="Times New Roman"/>
          <w:sz w:val="26"/>
          <w:szCs w:val="26"/>
        </w:rPr>
        <w:t xml:space="preserve"> Циклические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вольтамперограммы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хорошо воспроизводились по форме кривых и количеству электричества, затрачиваемого на окисление-восстановление осажденного на электрод композитного материала во время синтеза пленок оксида вольфрама.</w:t>
      </w:r>
    </w:p>
    <w:p w:rsidR="009A02E1" w:rsidRPr="00503F6F" w:rsidRDefault="009A02E1" w:rsidP="009A02E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45" w:dyaOrig="4572">
          <v:shape id="_x0000_i1743" type="#_x0000_t75" style="width:355.8pt;height:248.65pt" o:ole="">
            <v:imagedata r:id="rId31" o:title=""/>
          </v:shape>
          <o:OLEObject Type="Embed" ProgID="Origin50.Graph" ShapeID="_x0000_i1743" DrawAspect="Content" ObjectID="_1588522387" r:id="rId32"/>
        </w:objec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b/>
          <w:i/>
          <w:sz w:val="26"/>
          <w:szCs w:val="26"/>
        </w:rPr>
      </w:pPr>
      <w:r w:rsidRPr="00617855">
        <w:rPr>
          <w:rFonts w:ascii="Times New Roman" w:hAnsi="Times New Roman"/>
          <w:i/>
          <w:sz w:val="26"/>
          <w:szCs w:val="26"/>
        </w:rPr>
        <w:t>Рис.</w:t>
      </w:r>
      <w:r w:rsidR="00A76A61" w:rsidRPr="00617855">
        <w:rPr>
          <w:rFonts w:ascii="Times New Roman" w:hAnsi="Times New Roman"/>
          <w:i/>
          <w:sz w:val="26"/>
          <w:szCs w:val="26"/>
        </w:rPr>
        <w:t xml:space="preserve"> 16.</w:t>
      </w:r>
      <w:r w:rsidRPr="00617855">
        <w:rPr>
          <w:rFonts w:ascii="Times New Roman" w:hAnsi="Times New Roman"/>
          <w:i/>
          <w:sz w:val="26"/>
          <w:szCs w:val="26"/>
        </w:rPr>
        <w:t xml:space="preserve"> Циклические </w:t>
      </w:r>
      <w:proofErr w:type="spellStart"/>
      <w:r w:rsidRPr="00617855">
        <w:rPr>
          <w:rFonts w:ascii="Times New Roman" w:hAnsi="Times New Roman"/>
          <w:i/>
          <w:sz w:val="26"/>
          <w:szCs w:val="26"/>
        </w:rPr>
        <w:t>вольтамперограммы</w:t>
      </w:r>
      <w:proofErr w:type="spellEnd"/>
      <w:r w:rsidRPr="00617855">
        <w:rPr>
          <w:rFonts w:ascii="Times New Roman" w:hAnsi="Times New Roman"/>
          <w:i/>
          <w:sz w:val="26"/>
          <w:szCs w:val="26"/>
        </w:rPr>
        <w:t xml:space="preserve"> (50 мВ/с) во время осаждения оксида вольфрама на СУ-электрод из раствора, </w:t>
      </w:r>
      <w:bookmarkStart w:id="32" w:name="_Hlk485032046"/>
      <w:r w:rsidRPr="00617855">
        <w:rPr>
          <w:rFonts w:ascii="Times New Roman" w:hAnsi="Times New Roman"/>
          <w:i/>
          <w:sz w:val="26"/>
          <w:szCs w:val="26"/>
        </w:rPr>
        <w:t xml:space="preserve">содержащего </w:t>
      </w:r>
      <w:smartTag w:uri="urn:schemas-microsoft-com:office:smarttags" w:element="metricconverter">
        <w:smartTagPr>
          <w:attr w:name="ProductID" w:val="0.005 М"/>
        </w:smartTagPr>
        <w:r w:rsidRPr="00617855">
          <w:rPr>
            <w:rFonts w:ascii="Times New Roman" w:hAnsi="Times New Roman"/>
            <w:i/>
            <w:sz w:val="26"/>
            <w:szCs w:val="26"/>
          </w:rPr>
          <w:t>0.005 М</w:t>
        </w:r>
      </w:smartTag>
      <w:r w:rsidRPr="00617855">
        <w:rPr>
          <w:rFonts w:ascii="Times New Roman" w:hAnsi="Times New Roman"/>
          <w:i/>
          <w:sz w:val="26"/>
          <w:szCs w:val="26"/>
        </w:rPr>
        <w:t xml:space="preserve"> </w:t>
      </w:r>
      <w:r w:rsidRPr="00617855">
        <w:rPr>
          <w:rFonts w:ascii="Times New Roman" w:hAnsi="Times New Roman"/>
          <w:i/>
          <w:sz w:val="26"/>
          <w:szCs w:val="26"/>
          <w:lang w:val="en-US"/>
        </w:rPr>
        <w:t>Na</w:t>
      </w:r>
      <w:r w:rsidRPr="00617855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617855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617855">
        <w:rPr>
          <w:rFonts w:ascii="Times New Roman" w:hAnsi="Times New Roman"/>
          <w:i/>
          <w:sz w:val="26"/>
          <w:szCs w:val="26"/>
          <w:vertAlign w:val="subscript"/>
        </w:rPr>
        <w:t xml:space="preserve">4 </w:t>
      </w:r>
      <w:r w:rsidRPr="00617855">
        <w:rPr>
          <w:rFonts w:ascii="Times New Roman" w:hAnsi="Times New Roman"/>
          <w:i/>
          <w:sz w:val="26"/>
          <w:szCs w:val="26"/>
        </w:rPr>
        <w:t xml:space="preserve">и </w:t>
      </w:r>
      <w:smartTag w:uri="urn:schemas-microsoft-com:office:smarttags" w:element="metricconverter">
        <w:smartTagPr>
          <w:attr w:name="ProductID" w:val="0.5 М"/>
        </w:smartTagPr>
        <w:r w:rsidRPr="00617855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617855">
        <w:rPr>
          <w:rFonts w:ascii="Times New Roman" w:hAnsi="Times New Roman"/>
          <w:i/>
          <w:sz w:val="26"/>
          <w:szCs w:val="26"/>
        </w:rPr>
        <w:t xml:space="preserve">. </w:t>
      </w:r>
      <w:r w:rsidRPr="00617855">
        <w:rPr>
          <w:rFonts w:ascii="Times New Roman" w:hAnsi="Times New Roman"/>
          <w:i/>
          <w:sz w:val="26"/>
          <w:szCs w:val="26"/>
          <w:lang w:val="en-US"/>
        </w:rPr>
        <w:t>H</w:t>
      </w:r>
      <w:r w:rsidRPr="00617855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617855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617855">
        <w:rPr>
          <w:rFonts w:ascii="Times New Roman" w:hAnsi="Times New Roman"/>
          <w:i/>
          <w:sz w:val="26"/>
          <w:szCs w:val="26"/>
          <w:vertAlign w:val="subscript"/>
        </w:rPr>
        <w:t>4</w:t>
      </w:r>
      <w:bookmarkEnd w:id="32"/>
      <w:r w:rsidRPr="00617855">
        <w:rPr>
          <w:rFonts w:ascii="Times New Roman" w:hAnsi="Times New Roman"/>
          <w:b/>
          <w:i/>
          <w:sz w:val="26"/>
          <w:szCs w:val="26"/>
        </w:rPr>
        <w:t>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Style w:val="fontstyle01"/>
          <w:rFonts w:ascii="Times New Roman" w:eastAsia="Times New Roman" w:hAnsi="Times New Roman"/>
          <w:sz w:val="26"/>
          <w:szCs w:val="26"/>
        </w:rPr>
      </w:pP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Для получения композитных пленок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вначале синтезировали пленки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, как описано выше, затем осаждали слой пленки оксида вольфрама из метастабильного кислого раствора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изополивольфрамата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, приготовленного, как описано выше, в </w:t>
      </w:r>
      <w:proofErr w:type="spell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потенциодинамическом</w:t>
      </w:r>
      <w:proofErr w:type="spell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режиме в диапазоне потенциалов -0.28 и 0.7 </w:t>
      </w:r>
      <w:proofErr w:type="gramStart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В</w:t>
      </w:r>
      <w:proofErr w:type="gramEnd"/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 со скоростью развертки потенциала 50 мВ/с</w:t>
      </w:r>
      <w:r w:rsidRPr="00503F6F">
        <w:rPr>
          <w:rFonts w:ascii="Times New Roman" w:hAnsi="Times New Roman"/>
          <w:sz w:val="26"/>
          <w:szCs w:val="26"/>
        </w:rPr>
        <w:t xml:space="preserve"> (число циклов осаждения пленки – 30).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На ЦВА, зарегистрированных в ходе синтеза пленок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617855">
        <w:rPr>
          <w:rStyle w:val="fontstyle01"/>
          <w:rFonts w:ascii="Times New Roman" w:eastAsia="Times New Roman" w:hAnsi="Times New Roman"/>
          <w:sz w:val="26"/>
          <w:szCs w:val="26"/>
        </w:rPr>
        <w:t xml:space="preserve">наблюдали постепенное появление и увеличение </w:t>
      </w:r>
      <w:r w:rsidRPr="00617855">
        <w:rPr>
          <w:rFonts w:ascii="Times New Roman" w:hAnsi="Times New Roman"/>
          <w:sz w:val="26"/>
          <w:szCs w:val="26"/>
        </w:rPr>
        <w:t xml:space="preserve">пары </w:t>
      </w:r>
      <w:r w:rsidRPr="00617855">
        <w:rPr>
          <w:rStyle w:val="fontstyle01"/>
          <w:rFonts w:ascii="Times New Roman" w:eastAsia="Times New Roman" w:hAnsi="Times New Roman"/>
          <w:sz w:val="26"/>
          <w:szCs w:val="26"/>
        </w:rPr>
        <w:t xml:space="preserve">пиков </w:t>
      </w:r>
      <w:r w:rsidRPr="00617855">
        <w:rPr>
          <w:rFonts w:ascii="Times New Roman" w:hAnsi="Times New Roman"/>
          <w:sz w:val="26"/>
          <w:szCs w:val="26"/>
        </w:rPr>
        <w:t>в области потенциалов от -0.2</w:t>
      </w:r>
      <w:r w:rsidR="006D5F25" w:rsidRPr="00617855">
        <w:rPr>
          <w:rFonts w:ascii="Times New Roman" w:hAnsi="Times New Roman"/>
          <w:sz w:val="26"/>
          <w:szCs w:val="26"/>
        </w:rPr>
        <w:t>3</w:t>
      </w:r>
      <w:r w:rsidRPr="00617855">
        <w:rPr>
          <w:rFonts w:ascii="Times New Roman" w:hAnsi="Times New Roman"/>
          <w:sz w:val="26"/>
          <w:szCs w:val="26"/>
        </w:rPr>
        <w:t xml:space="preserve"> до -0.05 В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A76A61">
        <w:rPr>
          <w:rFonts w:ascii="Times New Roman" w:hAnsi="Times New Roman"/>
          <w:sz w:val="26"/>
          <w:szCs w:val="26"/>
        </w:rPr>
        <w:t>(рис.</w:t>
      </w:r>
      <w:r w:rsidR="00A76A61" w:rsidRPr="00A76A61">
        <w:rPr>
          <w:rFonts w:ascii="Times New Roman" w:hAnsi="Times New Roman"/>
          <w:sz w:val="26"/>
          <w:szCs w:val="26"/>
        </w:rPr>
        <w:t>17)</w:t>
      </w:r>
      <w:r w:rsidRPr="00A76A61">
        <w:rPr>
          <w:rFonts w:ascii="Times New Roman" w:hAnsi="Times New Roman"/>
          <w:sz w:val="26"/>
          <w:szCs w:val="26"/>
        </w:rPr>
        <w:t>.</w:t>
      </w:r>
      <w:r w:rsidRPr="00503F6F">
        <w:rPr>
          <w:rFonts w:ascii="Times New Roman" w:hAnsi="Times New Roman"/>
          <w:sz w:val="26"/>
          <w:szCs w:val="26"/>
        </w:rPr>
        <w:t xml:space="preserve"> Из ЦВА осаждения оксида вольфрама видно, что эффективность осаждения падает с ростом числа циклов осаждения, что, по-видимому, связано с тем, что оксид вольфрама осаждается не на поверхности пленки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 xml:space="preserve">, а </w:t>
      </w:r>
      <w:r w:rsidRPr="00503F6F">
        <w:rPr>
          <w:rFonts w:ascii="Times New Roman" w:hAnsi="Times New Roman"/>
          <w:sz w:val="26"/>
          <w:szCs w:val="26"/>
        </w:rPr>
        <w:t xml:space="preserve">в ее толще, доступность которой становится ниже по мере осаждения пленки </w:t>
      </w:r>
      <w:r w:rsidRPr="00A76A61">
        <w:rPr>
          <w:rFonts w:ascii="Times New Roman" w:hAnsi="Times New Roman"/>
          <w:sz w:val="26"/>
          <w:szCs w:val="26"/>
        </w:rPr>
        <w:t>WO</w:t>
      </w:r>
      <w:r w:rsidRPr="00A76A61">
        <w:rPr>
          <w:rFonts w:ascii="Times New Roman" w:hAnsi="Times New Roman"/>
          <w:sz w:val="26"/>
          <w:szCs w:val="26"/>
          <w:vertAlign w:val="subscript"/>
        </w:rPr>
        <w:t xml:space="preserve">3 </w:t>
      </w:r>
      <w:r w:rsidR="00A76A61" w:rsidRPr="00A76A61">
        <w:rPr>
          <w:rFonts w:ascii="Times New Roman" w:hAnsi="Times New Roman"/>
          <w:sz w:val="26"/>
          <w:szCs w:val="26"/>
        </w:rPr>
        <w:t>[57</w:t>
      </w:r>
      <w:r w:rsidRPr="00A76A61">
        <w:rPr>
          <w:rFonts w:ascii="Times New Roman" w:hAnsi="Times New Roman"/>
          <w:sz w:val="26"/>
          <w:szCs w:val="26"/>
        </w:rPr>
        <w:t>].</w:t>
      </w:r>
      <w:r w:rsidRPr="00503F6F">
        <w:rPr>
          <w:rFonts w:ascii="Times New Roman" w:hAnsi="Times New Roman"/>
          <w:sz w:val="26"/>
          <w:szCs w:val="26"/>
        </w:rPr>
        <w:t xml:space="preserve"> В связи с этим число циклов осаждения пленки ограничивали 30.</w:t>
      </w:r>
    </w:p>
    <w:p w:rsidR="009A02E1" w:rsidRPr="00503F6F" w:rsidRDefault="00D03838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8" w:dyaOrig="4569">
          <v:shape id="_x0000_i3206" type="#_x0000_t75" style="width:371.7pt;height:261.2pt" o:ole="">
            <v:imagedata r:id="rId33" o:title=""/>
          </v:shape>
          <o:OLEObject Type="Embed" ProgID="Origin50.Graph" ShapeID="_x0000_i3206" DrawAspect="Content" ObjectID="_1588522388" r:id="rId34"/>
        </w:objec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i/>
          <w:sz w:val="26"/>
          <w:szCs w:val="26"/>
        </w:rPr>
      </w:pPr>
      <w:r w:rsidRPr="00503F6F">
        <w:rPr>
          <w:rFonts w:ascii="Times New Roman" w:hAnsi="Times New Roman"/>
          <w:i/>
          <w:sz w:val="26"/>
          <w:szCs w:val="26"/>
        </w:rPr>
        <w:t>Рис.</w:t>
      </w:r>
      <w:r w:rsidR="00A76A61">
        <w:rPr>
          <w:rFonts w:ascii="Times New Roman" w:hAnsi="Times New Roman"/>
          <w:i/>
          <w:sz w:val="26"/>
          <w:szCs w:val="26"/>
          <w:lang w:val="en-US"/>
        </w:rPr>
        <w:t xml:space="preserve"> </w:t>
      </w:r>
      <w:r w:rsidR="00A76A61" w:rsidRPr="00A76A61">
        <w:rPr>
          <w:rFonts w:ascii="Times New Roman" w:hAnsi="Times New Roman"/>
          <w:i/>
          <w:sz w:val="26"/>
          <w:szCs w:val="26"/>
        </w:rPr>
        <w:t>17.</w:t>
      </w:r>
      <w:r w:rsidRPr="00503F6F">
        <w:rPr>
          <w:rFonts w:ascii="Times New Roman" w:hAnsi="Times New Roman"/>
          <w:i/>
          <w:sz w:val="26"/>
          <w:szCs w:val="26"/>
        </w:rPr>
        <w:t xml:space="preserve"> Циклические </w:t>
      </w:r>
      <w:proofErr w:type="spellStart"/>
      <w:r w:rsidRPr="00503F6F">
        <w:rPr>
          <w:rFonts w:ascii="Times New Roman" w:hAnsi="Times New Roman"/>
          <w:i/>
          <w:sz w:val="26"/>
          <w:szCs w:val="26"/>
        </w:rPr>
        <w:t>вольтамперограммы</w:t>
      </w:r>
      <w:proofErr w:type="spellEnd"/>
      <w:r w:rsidRPr="00503F6F">
        <w:rPr>
          <w:rFonts w:ascii="Times New Roman" w:hAnsi="Times New Roman"/>
          <w:i/>
          <w:sz w:val="26"/>
          <w:szCs w:val="26"/>
        </w:rPr>
        <w:t xml:space="preserve"> (50 мВ/с) во время осаждения оксида вольфрама на предварительно осажденную пленку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i/>
          <w:sz w:val="26"/>
          <w:szCs w:val="26"/>
        </w:rPr>
        <w:t xml:space="preserve">(1000) из раствора </w:t>
      </w:r>
      <w:smartTag w:uri="urn:schemas-microsoft-com:office:smarttags" w:element="metricconverter">
        <w:smartTagPr>
          <w:attr w:name="ProductID" w:val="0.005 М"/>
        </w:smartTagPr>
        <w:r w:rsidRPr="00503F6F">
          <w:rPr>
            <w:rFonts w:ascii="Times New Roman" w:hAnsi="Times New Roman"/>
            <w:i/>
            <w:sz w:val="26"/>
            <w:szCs w:val="26"/>
          </w:rPr>
          <w:t>0.005 М</w:t>
        </w:r>
      </w:smartTag>
      <w:r w:rsidRPr="00503F6F">
        <w:rPr>
          <w:rFonts w:ascii="Times New Roman" w:hAnsi="Times New Roman"/>
          <w:i/>
          <w:sz w:val="26"/>
          <w:szCs w:val="26"/>
        </w:rPr>
        <w:t xml:space="preserve">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Na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 xml:space="preserve">4 </w:t>
      </w:r>
      <w:r w:rsidRPr="00503F6F">
        <w:rPr>
          <w:rFonts w:ascii="Times New Roman" w:hAnsi="Times New Roman"/>
          <w:i/>
          <w:sz w:val="26"/>
          <w:szCs w:val="26"/>
        </w:rPr>
        <w:t xml:space="preserve">/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i/>
          <w:sz w:val="26"/>
          <w:szCs w:val="26"/>
        </w:rPr>
        <w:t xml:space="preserve">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sz w:val="26"/>
          <w:szCs w:val="26"/>
        </w:rPr>
        <w:t xml:space="preserve">. 1 – ЦВА пленки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i/>
          <w:sz w:val="26"/>
          <w:szCs w:val="26"/>
        </w:rPr>
        <w:t xml:space="preserve">, 2 – ЦВА (30 циклов) во время осаждения оксида вольфрама. 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>Более высокие фоновые токи на кривой ЦВА осаждения 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в пленку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, обусловлены токами окисления/восстановления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. Сопоставление ЦВА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в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sz w:val="26"/>
          <w:szCs w:val="26"/>
        </w:rPr>
        <w:t xml:space="preserve"> с ЦВА, полученной во время осаждения оксида вольфрама на предварительно осажденную пленку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показало, что токи в области положительных потенциалов, где имеют место только процессы с участием полимера, совпадают для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и композитной пленки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. Это позволяет отделить токи, связанные с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>-переходами в осадке оксида вольфрама.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D0548" w:rsidRDefault="005D0548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</w:rPr>
      </w:pPr>
      <w:r w:rsidRPr="005D0548">
        <w:rPr>
          <w:rFonts w:ascii="Times New Roman" w:hAnsi="Times New Roman"/>
          <w:sz w:val="28"/>
          <w:szCs w:val="28"/>
        </w:rPr>
        <w:t xml:space="preserve">3.1.3 </w:t>
      </w:r>
      <w:r w:rsidR="009A02E1" w:rsidRPr="005D0548">
        <w:rPr>
          <w:rFonts w:ascii="Times New Roman" w:hAnsi="Times New Roman"/>
          <w:sz w:val="28"/>
          <w:szCs w:val="28"/>
        </w:rPr>
        <w:t xml:space="preserve">Влияние толщины пленки PEDOT на осаждение </w:t>
      </w:r>
      <w:r w:rsidR="009A02E1" w:rsidRPr="005D0548">
        <w:rPr>
          <w:rFonts w:ascii="Times New Roman" w:hAnsi="Times New Roman"/>
          <w:sz w:val="28"/>
          <w:szCs w:val="28"/>
          <w:lang w:val="en-US"/>
        </w:rPr>
        <w:t>WO</w:t>
      </w:r>
      <w:r w:rsidR="009A02E1" w:rsidRPr="005D0548">
        <w:rPr>
          <w:rFonts w:ascii="Times New Roman" w:hAnsi="Times New Roman"/>
          <w:sz w:val="28"/>
          <w:szCs w:val="28"/>
          <w:vertAlign w:val="subscript"/>
        </w:rPr>
        <w:t>3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Более высокий общий ток процесса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осадка оксида вольфрама (на кривой для синтеза) на электроде СУ/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по сравнению с </w:t>
      </w:r>
      <w:proofErr w:type="spellStart"/>
      <w:r w:rsidRPr="00503F6F">
        <w:rPr>
          <w:rFonts w:ascii="Times New Roman" w:hAnsi="Times New Roman"/>
          <w:sz w:val="26"/>
          <w:szCs w:val="26"/>
        </w:rPr>
        <w:t>немодифицированным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СУ-электродом, по-видимому, можно объяснить большей площадью поверхности электродов СУ/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за счет пористости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. Можно предположить, что оксид вольфрама осаждается не только на поверхности пленки, но и в ее объеме. Для подтверждения данного предположения были </w:t>
      </w:r>
      <w:r w:rsidRPr="00503F6F">
        <w:rPr>
          <w:rFonts w:ascii="Times New Roman" w:hAnsi="Times New Roman"/>
          <w:sz w:val="26"/>
          <w:szCs w:val="26"/>
        </w:rPr>
        <w:lastRenderedPageBreak/>
        <w:t xml:space="preserve">проведены исследования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оксида вольфрама на электроды СУ/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с разными временами осаждения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, и, следовательно, с разной толщиной и пористостью пленки. Число циклов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оксида вольфрама было одинаковым (30 циклов</w:t>
      </w:r>
      <w:r w:rsidRPr="00A76A61">
        <w:rPr>
          <w:rFonts w:ascii="Times New Roman" w:hAnsi="Times New Roman"/>
          <w:sz w:val="26"/>
          <w:szCs w:val="26"/>
        </w:rPr>
        <w:t>). Из рис.</w:t>
      </w:r>
      <w:r w:rsidR="00A76A61" w:rsidRPr="00A76A61">
        <w:rPr>
          <w:rFonts w:ascii="Times New Roman" w:hAnsi="Times New Roman"/>
          <w:sz w:val="26"/>
          <w:szCs w:val="26"/>
        </w:rPr>
        <w:t xml:space="preserve">18 </w:t>
      </w:r>
      <w:r w:rsidRPr="00503F6F">
        <w:rPr>
          <w:rFonts w:ascii="Times New Roman" w:hAnsi="Times New Roman"/>
          <w:sz w:val="26"/>
          <w:szCs w:val="26"/>
        </w:rPr>
        <w:t xml:space="preserve">видно, что с увеличением времени синтеза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от 200 до 1000 секунд, токи пиков, относящиеся к осажденному </w:t>
      </w:r>
      <w:proofErr w:type="gramStart"/>
      <w:r w:rsidRPr="00503F6F">
        <w:rPr>
          <w:rFonts w:ascii="Times New Roman" w:hAnsi="Times New Roman"/>
          <w:sz w:val="26"/>
          <w:szCs w:val="26"/>
        </w:rPr>
        <w:t>оксиду вольфрама</w:t>
      </w:r>
      <w:proofErr w:type="gramEnd"/>
      <w:r w:rsidRPr="00503F6F">
        <w:rPr>
          <w:rFonts w:ascii="Times New Roman" w:hAnsi="Times New Roman"/>
          <w:sz w:val="26"/>
          <w:szCs w:val="26"/>
        </w:rPr>
        <w:t xml:space="preserve"> увеличились в 4 раза, при дальнейшем увеличении времени осаждения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(2000 с) токи пиков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увеличивались незначительно. Это косвенно указывает на осаждение оксида вольфрама не только на внешней поверхности пленки, но и в порах в толще пленки. Таким образом, с увеличением толщины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, увеличивается число “доступных” мест для осаждения осадка оксида вольфрама. Наблюдаемое насыщение, по-видимому, обусловлено ограниченным количеством осадка вольфрама, образующегося в ходе его синтеза и осаждающегося на “доступные” места на поверхности и в толще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.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45" w:dyaOrig="4572">
          <v:shape id="_x0000_i1745" type="#_x0000_t75" style="width:327.35pt;height:228.55pt" o:ole="">
            <v:imagedata r:id="rId35" o:title=""/>
          </v:shape>
          <o:OLEObject Type="Embed" ProgID="Origin50.Graph" ShapeID="_x0000_i1745" DrawAspect="Content" ObjectID="_1588522389" r:id="rId36"/>
        </w:object>
      </w:r>
    </w:p>
    <w:p w:rsidR="009A02E1" w:rsidRPr="00A76A61" w:rsidRDefault="00A76A6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sz w:val="26"/>
          <w:szCs w:val="26"/>
        </w:rPr>
      </w:pPr>
      <w:r w:rsidRPr="00A76A61">
        <w:rPr>
          <w:rFonts w:ascii="Times New Roman" w:hAnsi="Times New Roman"/>
          <w:i/>
          <w:sz w:val="26"/>
          <w:szCs w:val="26"/>
        </w:rPr>
        <w:t>Рис. 18.</w:t>
      </w:r>
      <w:r w:rsidR="009A02E1" w:rsidRPr="00A76A61">
        <w:rPr>
          <w:rFonts w:ascii="Times New Roman" w:hAnsi="Times New Roman"/>
          <w:i/>
          <w:sz w:val="26"/>
          <w:szCs w:val="26"/>
        </w:rPr>
        <w:t xml:space="preserve"> Зависимость высоты тока пика оксида вольфрама, осажденного на предварительно синтезированную пленку </w:t>
      </w:r>
      <w:r w:rsidR="009A02E1"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9A02E1" w:rsidRPr="00A76A61">
        <w:rPr>
          <w:rFonts w:ascii="Times New Roman" w:hAnsi="Times New Roman"/>
          <w:i/>
          <w:sz w:val="26"/>
          <w:szCs w:val="26"/>
        </w:rPr>
        <w:t xml:space="preserve">, от времени синтеза пленки </w:t>
      </w:r>
      <w:r w:rsidR="009A02E1"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9A02E1" w:rsidRPr="00A76A61">
        <w:rPr>
          <w:rFonts w:ascii="Times New Roman" w:hAnsi="Times New Roman"/>
          <w:i/>
          <w:sz w:val="26"/>
          <w:szCs w:val="26"/>
        </w:rPr>
        <w:t xml:space="preserve">. Циклические </w:t>
      </w:r>
      <w:proofErr w:type="spellStart"/>
      <w:r w:rsidR="009A02E1" w:rsidRPr="00A76A61">
        <w:rPr>
          <w:rFonts w:ascii="Times New Roman" w:hAnsi="Times New Roman"/>
          <w:i/>
          <w:sz w:val="26"/>
          <w:szCs w:val="26"/>
        </w:rPr>
        <w:t>вольтамперограммы</w:t>
      </w:r>
      <w:proofErr w:type="spellEnd"/>
      <w:r w:rsidR="009A02E1" w:rsidRPr="00A76A61">
        <w:rPr>
          <w:rFonts w:ascii="Times New Roman" w:hAnsi="Times New Roman"/>
          <w:i/>
          <w:sz w:val="26"/>
          <w:szCs w:val="26"/>
        </w:rPr>
        <w:t xml:space="preserve"> (</w:t>
      </w:r>
      <w:r w:rsidR="009A02E1" w:rsidRPr="00A76A61">
        <w:rPr>
          <w:rFonts w:ascii="Times New Roman" w:hAnsi="Times New Roman"/>
          <w:i/>
          <w:sz w:val="26"/>
          <w:szCs w:val="26"/>
          <w:lang w:val="en-US"/>
        </w:rPr>
        <w:t>v</w:t>
      </w:r>
      <w:r w:rsidR="009A02E1" w:rsidRPr="00A76A61">
        <w:rPr>
          <w:rFonts w:ascii="Times New Roman" w:hAnsi="Times New Roman"/>
          <w:i/>
          <w:sz w:val="26"/>
          <w:szCs w:val="26"/>
        </w:rPr>
        <w:t xml:space="preserve">=50 мВ/с) получены в </w:t>
      </w:r>
      <w:smartTag w:uri="urn:schemas-microsoft-com:office:smarttags" w:element="metricconverter">
        <w:smartTagPr>
          <w:attr w:name="ProductID" w:val="0.5 М"/>
        </w:smartTagPr>
        <w:r w:rsidR="009A02E1" w:rsidRPr="00A76A61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="009A02E1" w:rsidRPr="00A76A61">
        <w:rPr>
          <w:rFonts w:ascii="Times New Roman" w:hAnsi="Times New Roman"/>
          <w:i/>
          <w:sz w:val="26"/>
          <w:szCs w:val="26"/>
        </w:rPr>
        <w:t xml:space="preserve"> растворе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</w:rPr>
        <w:t xml:space="preserve"> 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  <w:lang w:val="en-US"/>
        </w:rPr>
        <w:t>H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  <w:vertAlign w:val="subscript"/>
        </w:rPr>
        <w:t>2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  <w:lang w:val="en-US"/>
        </w:rPr>
        <w:t>SO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  <w:vertAlign w:val="subscript"/>
        </w:rPr>
        <w:t>4</w:t>
      </w:r>
      <w:r w:rsidR="009A02E1" w:rsidRPr="00A76A61">
        <w:rPr>
          <w:rStyle w:val="fontstyle01"/>
          <w:rFonts w:ascii="Times New Roman" w:hAnsi="Times New Roman"/>
          <w:i/>
          <w:sz w:val="26"/>
          <w:szCs w:val="26"/>
        </w:rPr>
        <w:t xml:space="preserve">. 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D0548" w:rsidRDefault="009A02E1" w:rsidP="009A02E1">
      <w:pPr>
        <w:pStyle w:val="3"/>
        <w:spacing w:line="360" w:lineRule="auto"/>
        <w:ind w:firstLine="720"/>
        <w:jc w:val="both"/>
        <w:rPr>
          <w:rFonts w:ascii="Times New Roman" w:hAnsi="Times New Roman"/>
          <w:b w:val="0"/>
          <w:bCs/>
          <w:iCs/>
          <w:sz w:val="28"/>
          <w:szCs w:val="28"/>
        </w:rPr>
      </w:pPr>
      <w:r w:rsidRPr="005D0548">
        <w:rPr>
          <w:rFonts w:ascii="Times New Roman" w:hAnsi="Times New Roman"/>
          <w:b w:val="0"/>
          <w:bCs/>
          <w:iCs/>
          <w:sz w:val="28"/>
          <w:szCs w:val="28"/>
        </w:rPr>
        <w:t>3.2. Сканирующая электронная микроскопия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Для получения репрезентативных образцов для микроскопических исследований электроды с нанесенными пленками промывали </w:t>
      </w:r>
      <w:proofErr w:type="spellStart"/>
      <w:r w:rsidRPr="00503F6F">
        <w:rPr>
          <w:rFonts w:ascii="Times New Roman" w:hAnsi="Times New Roman"/>
          <w:sz w:val="26"/>
          <w:szCs w:val="26"/>
        </w:rPr>
        <w:t>деионизированной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lastRenderedPageBreak/>
        <w:t xml:space="preserve">водой и сушили на воздухе. Исследовалась морфология поверхности пленок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 xml:space="preserve">3 </w:t>
      </w:r>
      <w:r w:rsidRPr="00503F6F">
        <w:rPr>
          <w:rFonts w:ascii="Times New Roman" w:hAnsi="Times New Roman"/>
          <w:sz w:val="26"/>
          <w:szCs w:val="26"/>
        </w:rPr>
        <w:t>(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электроосаждение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- 100 циклов), Р</w:t>
      </w:r>
      <w:r w:rsidRPr="00503F6F">
        <w:rPr>
          <w:rFonts w:ascii="Times New Roman" w:hAnsi="Times New Roman"/>
          <w:sz w:val="26"/>
          <w:szCs w:val="26"/>
          <w:lang w:val="en-US"/>
        </w:rPr>
        <w:t>EDOT</w:t>
      </w:r>
      <w:r w:rsidRPr="00503F6F">
        <w:rPr>
          <w:rFonts w:ascii="Times New Roman" w:hAnsi="Times New Roman"/>
          <w:sz w:val="26"/>
          <w:szCs w:val="26"/>
        </w:rPr>
        <w:t xml:space="preserve"> (время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200 и 1000 с) и композитов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(время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электроосаждения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200 и 1000 с, осаждение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- 30 циклов), в качестве подложки использовались СУ-электроды.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A76A6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A76A61">
        <w:rPr>
          <w:rFonts w:ascii="Times New Roman" w:hAnsi="Times New Roman"/>
          <w:sz w:val="26"/>
          <w:szCs w:val="26"/>
        </w:rPr>
        <w:t>На риc.</w:t>
      </w:r>
      <w:proofErr w:type="gramStart"/>
      <w:r w:rsidRPr="00A76A61">
        <w:rPr>
          <w:rFonts w:ascii="Times New Roman" w:hAnsi="Times New Roman"/>
          <w:sz w:val="26"/>
          <w:szCs w:val="26"/>
        </w:rPr>
        <w:t>19</w:t>
      </w:r>
      <w:r w:rsidR="005D6B13">
        <w:rPr>
          <w:rFonts w:ascii="Times New Roman" w:hAnsi="Times New Roman"/>
          <w:sz w:val="26"/>
          <w:szCs w:val="26"/>
        </w:rPr>
        <w:t>,</w:t>
      </w:r>
      <w:r w:rsidR="009A02E1" w:rsidRPr="00A76A61">
        <w:rPr>
          <w:rFonts w:ascii="Times New Roman" w:hAnsi="Times New Roman"/>
          <w:sz w:val="26"/>
          <w:szCs w:val="26"/>
        </w:rPr>
        <w:t>а</w:t>
      </w:r>
      <w:proofErr w:type="gramEnd"/>
      <w:r w:rsidR="009A02E1" w:rsidRPr="00A76A61">
        <w:rPr>
          <w:rFonts w:ascii="Times New Roman" w:hAnsi="Times New Roman"/>
          <w:sz w:val="26"/>
          <w:szCs w:val="26"/>
        </w:rPr>
        <w:t>,б</w:t>
      </w:r>
      <w:r w:rsidR="009A02E1" w:rsidRPr="00503F6F">
        <w:rPr>
          <w:rFonts w:ascii="Times New Roman" w:hAnsi="Times New Roman"/>
          <w:sz w:val="26"/>
          <w:szCs w:val="26"/>
        </w:rPr>
        <w:t xml:space="preserve"> представлены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SEM</w:t>
      </w:r>
      <w:r w:rsidR="009A02E1" w:rsidRPr="00503F6F">
        <w:rPr>
          <w:rFonts w:ascii="Times New Roman" w:hAnsi="Times New Roman"/>
          <w:sz w:val="26"/>
          <w:szCs w:val="26"/>
        </w:rPr>
        <w:t xml:space="preserve">-изображения 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электроосажденных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 xml:space="preserve"> в обычных условиях пленок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WO</w:t>
      </w:r>
      <w:r w:rsidR="009A02E1"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="009A02E1" w:rsidRPr="00503F6F">
        <w:rPr>
          <w:rFonts w:ascii="Times New Roman" w:hAnsi="Times New Roman"/>
          <w:sz w:val="26"/>
          <w:szCs w:val="26"/>
        </w:rPr>
        <w:t xml:space="preserve">. Пленки образованы из чешуек неправильной формы размером 50-100 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нм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 xml:space="preserve">, при большем увеличении видна пористость (рыхлость) полученных пленок.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5D0548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pict>
          <v:shape id="_x0000_i1746" type="#_x0000_t75" style="width:226.9pt;height:170.8pt">
            <v:imagedata r:id="rId37" o:title="01"/>
          </v:shape>
        </w:pic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pict>
          <v:shape id="_x0000_i1747" type="#_x0000_t75" style="width:227.7pt;height:170.8pt">
            <v:imagedata r:id="rId38" o:title="02"/>
          </v:shape>
        </w:pict>
      </w:r>
    </w:p>
    <w:p w:rsidR="009A02E1" w:rsidRPr="00503F6F" w:rsidRDefault="007D039A" w:rsidP="007D039A">
      <w:pPr>
        <w:spacing w:line="360" w:lineRule="auto"/>
        <w:ind w:left="1404"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б</w:t>
      </w:r>
      <w:r>
        <w:rPr>
          <w:rFonts w:ascii="Times New Roman" w:hAnsi="Times New Roman"/>
          <w:sz w:val="26"/>
          <w:szCs w:val="26"/>
        </w:rPr>
        <w:tab/>
      </w:r>
    </w:p>
    <w:p w:rsidR="009A02E1" w:rsidRPr="00A76A6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76A61">
        <w:rPr>
          <w:rFonts w:ascii="Times New Roman" w:hAnsi="Times New Roman"/>
          <w:i/>
          <w:sz w:val="26"/>
          <w:szCs w:val="26"/>
        </w:rPr>
        <w:t>Рис.</w:t>
      </w:r>
      <w:r w:rsidR="00A76A61" w:rsidRPr="00A76A61">
        <w:rPr>
          <w:rFonts w:ascii="Times New Roman" w:hAnsi="Times New Roman"/>
          <w:i/>
          <w:sz w:val="26"/>
          <w:szCs w:val="26"/>
        </w:rPr>
        <w:t>19.</w:t>
      </w:r>
      <w:r w:rsidRPr="00A76A61">
        <w:rPr>
          <w:rFonts w:ascii="Times New Roman" w:hAnsi="Times New Roman"/>
          <w:i/>
          <w:sz w:val="26"/>
          <w:szCs w:val="26"/>
        </w:rPr>
        <w:t xml:space="preserve">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SEM</w:t>
      </w:r>
      <w:r w:rsidRPr="00A76A61">
        <w:rPr>
          <w:rFonts w:ascii="Times New Roman" w:hAnsi="Times New Roman"/>
          <w:i/>
          <w:sz w:val="26"/>
          <w:szCs w:val="26"/>
        </w:rPr>
        <w:t xml:space="preserve">-изображения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A76A61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A76A61">
        <w:rPr>
          <w:rFonts w:ascii="Times New Roman" w:hAnsi="Times New Roman"/>
          <w:i/>
          <w:sz w:val="26"/>
          <w:szCs w:val="26"/>
        </w:rPr>
        <w:t xml:space="preserve">. Масштаб шкалы: а– 200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нм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, б – 100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нм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>.</w:t>
      </w:r>
    </w:p>
    <w:p w:rsidR="009A02E1" w:rsidRPr="00503F6F" w:rsidRDefault="00A76A6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A76A61">
        <w:rPr>
          <w:rFonts w:ascii="Times New Roman" w:hAnsi="Times New Roman"/>
          <w:sz w:val="26"/>
          <w:szCs w:val="26"/>
        </w:rPr>
        <w:t>На рис</w:t>
      </w:r>
      <w:r w:rsidR="009A02E1" w:rsidRPr="00A76A61">
        <w:rPr>
          <w:rFonts w:ascii="Times New Roman" w:hAnsi="Times New Roman"/>
          <w:sz w:val="26"/>
          <w:szCs w:val="26"/>
        </w:rPr>
        <w:t>.</w:t>
      </w:r>
      <w:r w:rsidRPr="00A76A61">
        <w:rPr>
          <w:rFonts w:ascii="Times New Roman" w:hAnsi="Times New Roman"/>
          <w:sz w:val="26"/>
          <w:szCs w:val="26"/>
        </w:rPr>
        <w:t>20</w:t>
      </w:r>
      <w:r w:rsidR="009A02E1" w:rsidRPr="00503F6F">
        <w:rPr>
          <w:rFonts w:ascii="Times New Roman" w:hAnsi="Times New Roman"/>
          <w:sz w:val="26"/>
          <w:szCs w:val="26"/>
        </w:rPr>
        <w:t xml:space="preserve"> представлены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SEM</w:t>
      </w:r>
      <w:r w:rsidR="009A02E1" w:rsidRPr="00503F6F">
        <w:rPr>
          <w:rFonts w:ascii="Times New Roman" w:hAnsi="Times New Roman"/>
          <w:sz w:val="26"/>
          <w:szCs w:val="26"/>
        </w:rPr>
        <w:t xml:space="preserve">-изображения относительно тонких пленок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="009A02E1" w:rsidRPr="00503F6F">
        <w:rPr>
          <w:rFonts w:ascii="Times New Roman" w:hAnsi="Times New Roman"/>
          <w:sz w:val="26"/>
          <w:szCs w:val="26"/>
        </w:rPr>
        <w:t xml:space="preserve"> (время синтеза - 200 с) и композитов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="009A02E1" w:rsidRPr="00503F6F">
        <w:rPr>
          <w:rFonts w:ascii="Times New Roman" w:hAnsi="Times New Roman"/>
          <w:sz w:val="26"/>
          <w:szCs w:val="26"/>
        </w:rPr>
        <w:t>/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WO</w:t>
      </w:r>
      <w:r w:rsidR="009A02E1"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="009A02E1" w:rsidRPr="00503F6F">
        <w:rPr>
          <w:rFonts w:ascii="Times New Roman" w:hAnsi="Times New Roman"/>
          <w:sz w:val="26"/>
          <w:szCs w:val="26"/>
        </w:rPr>
        <w:t xml:space="preserve">, полученных на основе таких пленок. Для тонких пленок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="009A02E1" w:rsidRPr="00503F6F">
        <w:rPr>
          <w:rFonts w:ascii="Times New Roman" w:hAnsi="Times New Roman"/>
          <w:sz w:val="26"/>
          <w:szCs w:val="26"/>
        </w:rPr>
        <w:t xml:space="preserve"> наблюдается относительно плотная </w:t>
      </w:r>
      <w:r w:rsidR="009A02E1" w:rsidRPr="00503F6F">
        <w:rPr>
          <w:rFonts w:ascii="Times New Roman" w:hAnsi="Times New Roman"/>
          <w:color w:val="000000"/>
          <w:sz w:val="26"/>
          <w:szCs w:val="26"/>
        </w:rPr>
        <w:t xml:space="preserve">нерегулярная сетчатая пространственная </w:t>
      </w:r>
      <w:r w:rsidR="009A02E1" w:rsidRPr="00503F6F">
        <w:rPr>
          <w:rFonts w:ascii="Times New Roman" w:hAnsi="Times New Roman"/>
          <w:sz w:val="26"/>
          <w:szCs w:val="26"/>
        </w:rPr>
        <w:t>структура с порами разного размера (20-200 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нм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>), с</w:t>
      </w:r>
      <w:r w:rsidR="009A02E1" w:rsidRPr="00503F6F">
        <w:rPr>
          <w:rFonts w:ascii="Times New Roman" w:hAnsi="Times New Roman"/>
          <w:color w:val="000000"/>
          <w:sz w:val="26"/>
          <w:szCs w:val="26"/>
        </w:rPr>
        <w:t>формированная в результате срастания отдельных глобул. Н</w:t>
      </w:r>
      <w:r w:rsidR="009A02E1" w:rsidRPr="00503F6F">
        <w:rPr>
          <w:rFonts w:ascii="Times New Roman" w:hAnsi="Times New Roman"/>
          <w:sz w:val="26"/>
          <w:szCs w:val="26"/>
        </w:rPr>
        <w:t xml:space="preserve">а поверхности видны отдельные глобулы размером 20-50 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нм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Электроосажденный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 xml:space="preserve">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WO</w:t>
      </w:r>
      <w:r w:rsidR="009A02E1"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="009A02E1" w:rsidRPr="00503F6F">
        <w:rPr>
          <w:rFonts w:ascii="Times New Roman" w:hAnsi="Times New Roman"/>
          <w:sz w:val="26"/>
          <w:szCs w:val="26"/>
        </w:rPr>
        <w:t xml:space="preserve"> покрывает глобулы полимера и стенки доступных пор, размер агрегатов чешуек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WO</w:t>
      </w:r>
      <w:r w:rsidR="009A02E1"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="009A02E1" w:rsidRPr="00503F6F">
        <w:rPr>
          <w:rFonts w:ascii="Times New Roman" w:hAnsi="Times New Roman"/>
          <w:sz w:val="26"/>
          <w:szCs w:val="26"/>
        </w:rPr>
        <w:t xml:space="preserve"> на поверхности </w:t>
      </w:r>
      <w:r w:rsidR="009A02E1"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="009A02E1" w:rsidRPr="00503F6F">
        <w:rPr>
          <w:rFonts w:ascii="Times New Roman" w:hAnsi="Times New Roman"/>
          <w:sz w:val="26"/>
          <w:szCs w:val="26"/>
        </w:rPr>
        <w:t xml:space="preserve"> составляет 100 - 400 </w:t>
      </w:r>
      <w:proofErr w:type="spellStart"/>
      <w:r w:rsidR="009A02E1" w:rsidRPr="00503F6F">
        <w:rPr>
          <w:rFonts w:ascii="Times New Roman" w:hAnsi="Times New Roman"/>
          <w:sz w:val="26"/>
          <w:szCs w:val="26"/>
        </w:rPr>
        <w:t>нм</w:t>
      </w:r>
      <w:proofErr w:type="spellEnd"/>
      <w:r w:rsidR="009A02E1" w:rsidRPr="00503F6F">
        <w:rPr>
          <w:rFonts w:ascii="Times New Roman" w:hAnsi="Times New Roman"/>
          <w:sz w:val="26"/>
          <w:szCs w:val="26"/>
        </w:rPr>
        <w:t>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5D0548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lastRenderedPageBreak/>
        <w:pict>
          <v:shape id="_x0000_i1748" type="#_x0000_t75" style="width:227.7pt;height:170.8pt">
            <v:imagedata r:id="rId39" o:title="03"/>
          </v:shape>
        </w:pic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pict>
          <v:shape id="_x0000_i1749" type="#_x0000_t75" style="width:226.9pt;height:170.8pt">
            <v:imagedata r:id="rId40" o:title="04"/>
          </v:shape>
        </w:pict>
      </w:r>
    </w:p>
    <w:p w:rsidR="009A02E1" w:rsidRPr="00503F6F" w:rsidRDefault="00A87B83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а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 xml:space="preserve"> б</w:t>
      </w:r>
    </w:p>
    <w:p w:rsidR="009A02E1" w:rsidRPr="00503F6F" w:rsidRDefault="009A02E1" w:rsidP="005D0548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pict>
          <v:shape id="_x0000_i1750" type="#_x0000_t75" style="width:224.35pt;height:169.1pt">
            <v:imagedata r:id="rId41" o:title="05"/>
          </v:shape>
        </w:pic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pict>
          <v:shape id="_x0000_i1751" type="#_x0000_t75" style="width:225.2pt;height:169.1pt">
            <v:imagedata r:id="rId42" o:title="06"/>
          </v:shape>
        </w:pict>
      </w:r>
    </w:p>
    <w:p w:rsidR="009A02E1" w:rsidRPr="00503F6F" w:rsidRDefault="00A87B83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в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  <w:t xml:space="preserve">г </w:t>
      </w:r>
    </w:p>
    <w:p w:rsidR="009A02E1" w:rsidRPr="00A76A6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76A61">
        <w:rPr>
          <w:rFonts w:ascii="Times New Roman" w:hAnsi="Times New Roman"/>
          <w:i/>
          <w:sz w:val="26"/>
          <w:szCs w:val="26"/>
        </w:rPr>
        <w:t>Рис.</w:t>
      </w:r>
      <w:r w:rsidR="00A76A61" w:rsidRPr="00A76A61">
        <w:rPr>
          <w:rFonts w:ascii="Times New Roman" w:hAnsi="Times New Roman"/>
          <w:i/>
          <w:sz w:val="26"/>
          <w:szCs w:val="26"/>
        </w:rPr>
        <w:t xml:space="preserve"> 20.</w:t>
      </w:r>
      <w:r w:rsidRPr="00A76A61">
        <w:rPr>
          <w:rFonts w:ascii="Times New Roman" w:hAnsi="Times New Roman"/>
          <w:i/>
          <w:sz w:val="26"/>
          <w:szCs w:val="26"/>
        </w:rPr>
        <w:t xml:space="preserve"> а, в -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SEM</w:t>
      </w:r>
      <w:r w:rsidRPr="00A76A61">
        <w:rPr>
          <w:rFonts w:ascii="Times New Roman" w:hAnsi="Times New Roman"/>
          <w:i/>
          <w:sz w:val="26"/>
          <w:szCs w:val="26"/>
        </w:rPr>
        <w:t xml:space="preserve">-изображения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76A61">
        <w:rPr>
          <w:rFonts w:ascii="Times New Roman" w:hAnsi="Times New Roman"/>
          <w:i/>
          <w:sz w:val="26"/>
          <w:szCs w:val="26"/>
        </w:rPr>
        <w:t xml:space="preserve">(200), </w:t>
      </w:r>
      <w:proofErr w:type="spellStart"/>
      <w:proofErr w:type="gramStart"/>
      <w:r w:rsidRPr="00A76A61">
        <w:rPr>
          <w:rFonts w:ascii="Times New Roman" w:hAnsi="Times New Roman"/>
          <w:i/>
          <w:sz w:val="26"/>
          <w:szCs w:val="26"/>
        </w:rPr>
        <w:t>б,г</w:t>
      </w:r>
      <w:proofErr w:type="spellEnd"/>
      <w:proofErr w:type="gramEnd"/>
      <w:r w:rsidRPr="00A76A61">
        <w:rPr>
          <w:rFonts w:ascii="Times New Roman" w:hAnsi="Times New Roman"/>
          <w:i/>
          <w:sz w:val="26"/>
          <w:szCs w:val="26"/>
        </w:rPr>
        <w:t xml:space="preserve"> -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SEM</w:t>
      </w:r>
      <w:r w:rsidRPr="00A76A61">
        <w:rPr>
          <w:rFonts w:ascii="Times New Roman" w:hAnsi="Times New Roman"/>
          <w:i/>
          <w:sz w:val="26"/>
          <w:szCs w:val="26"/>
        </w:rPr>
        <w:t xml:space="preserve">-изображения композитных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76A61">
        <w:rPr>
          <w:rFonts w:ascii="Times New Roman" w:hAnsi="Times New Roman"/>
          <w:i/>
          <w:sz w:val="26"/>
          <w:szCs w:val="26"/>
        </w:rPr>
        <w:t>(200)/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A76A61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A76A61">
        <w:rPr>
          <w:rFonts w:ascii="Times New Roman" w:hAnsi="Times New Roman"/>
          <w:i/>
          <w:sz w:val="26"/>
          <w:szCs w:val="26"/>
        </w:rPr>
        <w:t xml:space="preserve">. Масштаб шкалы: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а,б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– 200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нм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,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в,г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 – 20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нм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>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При увеличении толщины пленок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(время синтеза - 1000 с) наблюдается разрастание отдельных глобулярных структур. Поверхность пленки становится более развитой, а поры практически не видны. </w:t>
      </w:r>
      <w:proofErr w:type="spellStart"/>
      <w:r w:rsidRPr="00503F6F">
        <w:rPr>
          <w:rFonts w:ascii="Times New Roman" w:hAnsi="Times New Roman"/>
          <w:sz w:val="26"/>
          <w:szCs w:val="26"/>
        </w:rPr>
        <w:t>Электроосажденный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в тех же, что и ранее условиях (30 циклов),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покрывает надмолекулярные полимерные образования плотным слоем, маскируя его микроструктуру и сглаживая рельеф поверхности, размер крупных агрегатов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на поверхности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(1000) достигает 1 мкм, размер более мелких агрегатов чешуек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составляет 200 - 500 </w:t>
      </w:r>
      <w:proofErr w:type="spellStart"/>
      <w:r w:rsidRPr="00503F6F">
        <w:rPr>
          <w:rFonts w:ascii="Times New Roman" w:hAnsi="Times New Roman"/>
          <w:sz w:val="26"/>
          <w:szCs w:val="26"/>
        </w:rPr>
        <w:t>нм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5D0548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lastRenderedPageBreak/>
        <w:pict>
          <v:shape id="_x0000_i1752" type="#_x0000_t75" style="width:226.05pt;height:169.1pt">
            <v:imagedata r:id="rId43" o:title="07"/>
          </v:shape>
        </w:pic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pict>
          <v:shape id="_x0000_i1753" type="#_x0000_t75" style="width:225.2pt;height:169.1pt">
            <v:imagedata r:id="rId44" o:title="08"/>
          </v:shape>
        </w:pict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="00527ED8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>а</w:t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</w:r>
      <w:r w:rsidRPr="00503F6F">
        <w:rPr>
          <w:rFonts w:ascii="Times New Roman" w:hAnsi="Times New Roman"/>
          <w:sz w:val="26"/>
          <w:szCs w:val="26"/>
        </w:rPr>
        <w:tab/>
        <w:t xml:space="preserve"> б</w:t>
      </w:r>
    </w:p>
    <w:p w:rsidR="009A02E1" w:rsidRPr="00503F6F" w:rsidRDefault="009A02E1" w:rsidP="005D0548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  <w:lang w:val="en-US"/>
        </w:rPr>
        <w:pict>
          <v:shape id="_x0000_i1837" type="#_x0000_t75" style="width:225.2pt;height:169.1pt">
            <v:imagedata r:id="rId45" o:title="09"/>
          </v:shape>
        </w:pic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pict>
          <v:shape id="_x0000_i1838" type="#_x0000_t75" style="width:225.2pt;height:169.1pt">
            <v:imagedata r:id="rId46" o:title="10"/>
          </v:shape>
        </w:pict>
      </w:r>
    </w:p>
    <w:p w:rsidR="009A02E1" w:rsidRPr="00503F6F" w:rsidRDefault="00527ED8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>в</w:t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</w:r>
      <w:r w:rsidR="009A02E1" w:rsidRPr="00503F6F">
        <w:rPr>
          <w:rFonts w:ascii="Times New Roman" w:hAnsi="Times New Roman"/>
          <w:sz w:val="26"/>
          <w:szCs w:val="26"/>
        </w:rPr>
        <w:tab/>
        <w:t xml:space="preserve">г </w:t>
      </w:r>
    </w:p>
    <w:p w:rsidR="009A02E1" w:rsidRPr="00A76A6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A76A61">
        <w:rPr>
          <w:rFonts w:ascii="Times New Roman" w:hAnsi="Times New Roman"/>
          <w:i/>
          <w:sz w:val="26"/>
          <w:szCs w:val="26"/>
        </w:rPr>
        <w:t>Рис.</w:t>
      </w:r>
      <w:r w:rsidR="00A76A61" w:rsidRPr="00A76A61">
        <w:rPr>
          <w:rFonts w:ascii="Times New Roman" w:hAnsi="Times New Roman"/>
          <w:i/>
          <w:sz w:val="26"/>
          <w:szCs w:val="26"/>
        </w:rPr>
        <w:t xml:space="preserve"> 21.</w:t>
      </w:r>
      <w:r w:rsidRPr="00A76A61">
        <w:rPr>
          <w:rFonts w:ascii="Times New Roman" w:hAnsi="Times New Roman"/>
          <w:i/>
          <w:sz w:val="26"/>
          <w:szCs w:val="26"/>
        </w:rPr>
        <w:t xml:space="preserve"> а, в -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SEM</w:t>
      </w:r>
      <w:r w:rsidRPr="00A76A61">
        <w:rPr>
          <w:rFonts w:ascii="Times New Roman" w:hAnsi="Times New Roman"/>
          <w:i/>
          <w:sz w:val="26"/>
          <w:szCs w:val="26"/>
        </w:rPr>
        <w:t xml:space="preserve">-изображения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76A61">
        <w:rPr>
          <w:rFonts w:ascii="Times New Roman" w:hAnsi="Times New Roman"/>
          <w:i/>
          <w:sz w:val="26"/>
          <w:szCs w:val="26"/>
        </w:rPr>
        <w:t xml:space="preserve">(1000), </w:t>
      </w:r>
      <w:proofErr w:type="spellStart"/>
      <w:proofErr w:type="gramStart"/>
      <w:r w:rsidRPr="00A76A61">
        <w:rPr>
          <w:rFonts w:ascii="Times New Roman" w:hAnsi="Times New Roman"/>
          <w:i/>
          <w:sz w:val="26"/>
          <w:szCs w:val="26"/>
        </w:rPr>
        <w:t>б,г</w:t>
      </w:r>
      <w:proofErr w:type="spellEnd"/>
      <w:proofErr w:type="gramEnd"/>
      <w:r w:rsidRPr="00A76A61">
        <w:rPr>
          <w:rFonts w:ascii="Times New Roman" w:hAnsi="Times New Roman"/>
          <w:i/>
          <w:sz w:val="26"/>
          <w:szCs w:val="26"/>
        </w:rPr>
        <w:t xml:space="preserve"> -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SEM</w:t>
      </w:r>
      <w:r w:rsidRPr="00A76A61">
        <w:rPr>
          <w:rFonts w:ascii="Times New Roman" w:hAnsi="Times New Roman"/>
          <w:i/>
          <w:sz w:val="26"/>
          <w:szCs w:val="26"/>
        </w:rPr>
        <w:t xml:space="preserve">-изображения композитных пленок 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A76A61">
        <w:rPr>
          <w:rFonts w:ascii="Times New Roman" w:hAnsi="Times New Roman"/>
          <w:i/>
          <w:sz w:val="26"/>
          <w:szCs w:val="26"/>
        </w:rPr>
        <w:t>(1000)/</w:t>
      </w:r>
      <w:r w:rsidRPr="00A76A61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A76A61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A76A61">
        <w:rPr>
          <w:rFonts w:ascii="Times New Roman" w:hAnsi="Times New Roman"/>
          <w:i/>
          <w:sz w:val="26"/>
          <w:szCs w:val="26"/>
        </w:rPr>
        <w:t xml:space="preserve">. Масштаб шкалы: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а,б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 – 1 мкм,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в,г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 xml:space="preserve"> – 200 </w:t>
      </w:r>
      <w:proofErr w:type="spellStart"/>
      <w:r w:rsidRPr="00A76A61">
        <w:rPr>
          <w:rFonts w:ascii="Times New Roman" w:hAnsi="Times New Roman"/>
          <w:i/>
          <w:sz w:val="26"/>
          <w:szCs w:val="26"/>
        </w:rPr>
        <w:t>нм</w:t>
      </w:r>
      <w:proofErr w:type="spellEnd"/>
      <w:r w:rsidRPr="00A76A61">
        <w:rPr>
          <w:rFonts w:ascii="Times New Roman" w:hAnsi="Times New Roman"/>
          <w:i/>
          <w:sz w:val="26"/>
          <w:szCs w:val="26"/>
        </w:rPr>
        <w:t>.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Наличие вольфрама в композитной пленке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было подтверждено методом </w:t>
      </w:r>
      <w:proofErr w:type="spellStart"/>
      <w:r w:rsidRPr="00503F6F">
        <w:rPr>
          <w:rFonts w:ascii="Times New Roman" w:hAnsi="Times New Roman"/>
          <w:sz w:val="26"/>
          <w:szCs w:val="26"/>
        </w:rPr>
        <w:t>энергодисперсионной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рентгеновской спектроскопии. На </w:t>
      </w:r>
      <w:r w:rsidRPr="00503F6F">
        <w:rPr>
          <w:rStyle w:val="a8"/>
          <w:rFonts w:ascii="Times New Roman" w:hAnsi="Times New Roman"/>
          <w:i w:val="0"/>
          <w:sz w:val="26"/>
          <w:szCs w:val="26"/>
        </w:rPr>
        <w:t>EDX</w:t>
      </w:r>
      <w:r w:rsidRPr="00503F6F">
        <w:rPr>
          <w:rFonts w:ascii="Times New Roman" w:hAnsi="Times New Roman"/>
          <w:sz w:val="26"/>
          <w:szCs w:val="26"/>
        </w:rPr>
        <w:t xml:space="preserve">-спектре наблюдались интенсивные пики, соответствующие по энергии излучения атомам </w:t>
      </w:r>
      <w:r w:rsidRPr="00503F6F">
        <w:rPr>
          <w:rFonts w:ascii="Times New Roman" w:hAnsi="Times New Roman"/>
          <w:sz w:val="26"/>
          <w:szCs w:val="26"/>
          <w:lang w:val="en-US"/>
        </w:rPr>
        <w:t>W</w:t>
      </w:r>
      <w:r w:rsidRPr="00503F6F">
        <w:rPr>
          <w:rFonts w:ascii="Times New Roman" w:hAnsi="Times New Roman"/>
          <w:sz w:val="26"/>
          <w:szCs w:val="26"/>
        </w:rPr>
        <w:t xml:space="preserve">. Для композитов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(</w:t>
      </w:r>
      <w:proofErr w:type="gramStart"/>
      <w:r w:rsidRPr="00503F6F">
        <w:rPr>
          <w:rFonts w:ascii="Times New Roman" w:hAnsi="Times New Roman"/>
          <w:sz w:val="26"/>
          <w:szCs w:val="26"/>
        </w:rPr>
        <w:t>200)/</w:t>
      </w:r>
      <w:proofErr w:type="gramEnd"/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интенсивность пиков </w:t>
      </w:r>
      <w:r w:rsidRPr="00503F6F">
        <w:rPr>
          <w:rFonts w:ascii="Times New Roman" w:hAnsi="Times New Roman"/>
          <w:sz w:val="26"/>
          <w:szCs w:val="26"/>
          <w:lang w:val="en-US"/>
        </w:rPr>
        <w:t>W</w:t>
      </w:r>
      <w:r w:rsidRPr="00503F6F">
        <w:rPr>
          <w:rFonts w:ascii="Times New Roman" w:hAnsi="Times New Roman"/>
          <w:sz w:val="26"/>
          <w:szCs w:val="26"/>
        </w:rPr>
        <w:t xml:space="preserve"> чуть ниже, что как и данные ЦВА, также свидетельствует о том, что на более тонкие пленки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при одном и том же времени синтеза осаждается меньшее количество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 xml:space="preserve">3.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Style w:val="a8"/>
          <w:rFonts w:ascii="Times New Roman" w:hAnsi="Times New Roman"/>
          <w:i w:val="0"/>
          <w:sz w:val="26"/>
          <w:szCs w:val="26"/>
        </w:rPr>
        <w:t>EDX</w:t>
      </w:r>
      <w:r w:rsidRPr="00503F6F">
        <w:rPr>
          <w:rStyle w:val="st"/>
          <w:rFonts w:ascii="Times New Roman" w:hAnsi="Times New Roman"/>
          <w:i/>
          <w:sz w:val="26"/>
          <w:szCs w:val="26"/>
        </w:rPr>
        <w:t>-</w:t>
      </w:r>
      <w:r w:rsidRPr="00A76A61">
        <w:rPr>
          <w:rStyle w:val="a8"/>
          <w:rFonts w:ascii="Times New Roman" w:hAnsi="Times New Roman"/>
          <w:i w:val="0"/>
          <w:sz w:val="26"/>
          <w:szCs w:val="26"/>
        </w:rPr>
        <w:t>картирование</w:t>
      </w:r>
      <w:r w:rsidRPr="00A76A61">
        <w:rPr>
          <w:rStyle w:val="st"/>
          <w:rFonts w:ascii="Times New Roman" w:hAnsi="Times New Roman"/>
          <w:sz w:val="26"/>
          <w:szCs w:val="26"/>
        </w:rPr>
        <w:t xml:space="preserve"> </w:t>
      </w:r>
      <w:r w:rsidR="00A76A61" w:rsidRPr="00A76A61">
        <w:rPr>
          <w:rStyle w:val="st"/>
          <w:rFonts w:ascii="Times New Roman" w:hAnsi="Times New Roman"/>
          <w:sz w:val="26"/>
          <w:szCs w:val="26"/>
        </w:rPr>
        <w:t>(рис</w:t>
      </w:r>
      <w:r w:rsidRPr="00A76A61">
        <w:rPr>
          <w:rStyle w:val="st"/>
          <w:rFonts w:ascii="Times New Roman" w:hAnsi="Times New Roman"/>
          <w:sz w:val="26"/>
          <w:szCs w:val="26"/>
        </w:rPr>
        <w:t>.</w:t>
      </w:r>
      <w:r w:rsidR="00A76A61" w:rsidRPr="00A76A61">
        <w:rPr>
          <w:rStyle w:val="st"/>
          <w:rFonts w:ascii="Times New Roman" w:hAnsi="Times New Roman"/>
          <w:sz w:val="26"/>
          <w:szCs w:val="26"/>
        </w:rPr>
        <w:t>22</w:t>
      </w:r>
      <w:r w:rsidRPr="00A76A61">
        <w:rPr>
          <w:rStyle w:val="st"/>
          <w:rFonts w:ascii="Times New Roman" w:hAnsi="Times New Roman"/>
          <w:sz w:val="26"/>
          <w:szCs w:val="26"/>
        </w:rPr>
        <w:t>) показывает</w:t>
      </w:r>
      <w:r w:rsidRPr="00503F6F">
        <w:rPr>
          <w:rStyle w:val="st"/>
          <w:rFonts w:ascii="Times New Roman" w:hAnsi="Times New Roman"/>
          <w:sz w:val="26"/>
          <w:szCs w:val="26"/>
        </w:rPr>
        <w:t xml:space="preserve"> распределение характеристичных для материала элементов (S </w:t>
      </w:r>
      <w:proofErr w:type="spellStart"/>
      <w:r w:rsidRPr="00503F6F">
        <w:rPr>
          <w:rFonts w:ascii="Times New Roman" w:hAnsi="Times New Roman"/>
          <w:sz w:val="26"/>
          <w:szCs w:val="26"/>
        </w:rPr>
        <w:t>тиофенового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кольца, </w:t>
      </w:r>
      <w:r w:rsidRPr="00503F6F">
        <w:rPr>
          <w:rFonts w:ascii="Times New Roman" w:hAnsi="Times New Roman"/>
          <w:sz w:val="26"/>
          <w:szCs w:val="26"/>
          <w:lang w:val="en-US"/>
        </w:rPr>
        <w:t>W</w:t>
      </w:r>
      <w:r w:rsidRPr="00503F6F">
        <w:rPr>
          <w:rFonts w:ascii="Times New Roman" w:hAnsi="Times New Roman"/>
          <w:sz w:val="26"/>
          <w:szCs w:val="26"/>
        </w:rPr>
        <w:t xml:space="preserve">) </w:t>
      </w:r>
      <w:r w:rsidRPr="00503F6F">
        <w:rPr>
          <w:rStyle w:val="st"/>
          <w:rFonts w:ascii="Times New Roman" w:hAnsi="Times New Roman"/>
          <w:sz w:val="26"/>
          <w:szCs w:val="26"/>
        </w:rPr>
        <w:t xml:space="preserve">в разных областях представленных </w:t>
      </w:r>
      <w:r w:rsidRPr="00503F6F">
        <w:rPr>
          <w:rStyle w:val="st"/>
          <w:rFonts w:ascii="Times New Roman" w:hAnsi="Times New Roman"/>
          <w:sz w:val="26"/>
          <w:szCs w:val="26"/>
          <w:lang w:val="en-US"/>
        </w:rPr>
        <w:t>SEM</w:t>
      </w:r>
      <w:r w:rsidRPr="00503F6F">
        <w:rPr>
          <w:rStyle w:val="st"/>
          <w:rFonts w:ascii="Times New Roman" w:hAnsi="Times New Roman"/>
          <w:sz w:val="26"/>
          <w:szCs w:val="26"/>
        </w:rPr>
        <w:t>-изображений композитов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с разным временем осаждения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(200 и 1000 с)</w:t>
      </w:r>
      <w:r w:rsidRPr="00503F6F">
        <w:rPr>
          <w:rStyle w:val="st"/>
          <w:rFonts w:ascii="Times New Roman" w:hAnsi="Times New Roman"/>
          <w:sz w:val="26"/>
          <w:szCs w:val="26"/>
        </w:rPr>
        <w:t xml:space="preserve">. Области наибольшего содержания этих элементов соответствуют хорошо видным на поверхности образцов крупным глобулам </w:t>
      </w:r>
      <w:r w:rsidRPr="00503F6F">
        <w:rPr>
          <w:rStyle w:val="st"/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Style w:val="st"/>
          <w:rFonts w:ascii="Times New Roman" w:hAnsi="Times New Roman"/>
          <w:sz w:val="26"/>
          <w:szCs w:val="26"/>
        </w:rPr>
        <w:t xml:space="preserve">, покрытым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05"/>
        <w:gridCol w:w="4904"/>
      </w:tblGrid>
      <w:tr w:rsidR="009A02E1" w:rsidRPr="00503F6F" w:rsidTr="005313B3">
        <w:trPr>
          <w:trHeight w:val="401"/>
        </w:trPr>
        <w:tc>
          <w:tcPr>
            <w:tcW w:w="4670" w:type="dxa"/>
          </w:tcPr>
          <w:p w:rsidR="009A02E1" w:rsidRPr="00503F6F" w:rsidRDefault="009A02E1" w:rsidP="005313B3">
            <w:pPr>
              <w:spacing w:after="0"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lastRenderedPageBreak/>
              <w:t>PEDOT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>(200)/</w:t>
            </w: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</w:rPr>
              <w:t>3</w:t>
            </w:r>
          </w:p>
        </w:tc>
        <w:tc>
          <w:tcPr>
            <w:tcW w:w="4669" w:type="dxa"/>
          </w:tcPr>
          <w:p w:rsidR="009A02E1" w:rsidRPr="00503F6F" w:rsidRDefault="009A02E1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PEDOT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>(1000)/</w:t>
            </w: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</w:rPr>
              <w:t>3</w:t>
            </w:r>
          </w:p>
        </w:tc>
      </w:tr>
      <w:tr w:rsidR="009A02E1" w:rsidRPr="00503F6F" w:rsidTr="005313B3">
        <w:trPr>
          <w:trHeight w:val="2396"/>
        </w:trPr>
        <w:tc>
          <w:tcPr>
            <w:tcW w:w="4670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65" type="#_x0000_t75" style="width:234.4pt;height:112.2pt;visibility:visible;mso-position-horizontal-relative:page;mso-position-vertical-relative:page" o:allowoverlap="f">
                  <v:imagedata r:id="rId47" o:title=""/>
                </v:shape>
              </w:pict>
            </w:r>
          </w:p>
        </w:tc>
        <w:tc>
          <w:tcPr>
            <w:tcW w:w="4669" w:type="dxa"/>
          </w:tcPr>
          <w:p w:rsidR="009A02E1" w:rsidRPr="00503F6F" w:rsidRDefault="009A02E1" w:rsidP="005D0548">
            <w:pPr>
              <w:spacing w:line="360" w:lineRule="auto"/>
              <w:ind w:firstLine="7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66" type="#_x0000_t75" style="width:234.4pt;height:113pt;visibility:visible;mso-position-horizontal-relative:page;mso-position-vertical-relative:page" o:allowoverlap="f">
                  <v:imagedata r:id="rId48" o:title=""/>
                </v:shape>
              </w:pict>
            </w:r>
          </w:p>
        </w:tc>
      </w:tr>
      <w:tr w:rsidR="009A02E1" w:rsidRPr="00503F6F" w:rsidTr="005313B3">
        <w:trPr>
          <w:trHeight w:val="3211"/>
        </w:trPr>
        <w:tc>
          <w:tcPr>
            <w:tcW w:w="4670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67" type="#_x0000_t75" style="width:226.9pt;height:160.75pt;visibility:visible;mso-position-horizontal-relative:page;mso-position-vertical-relative:page" o:allowoverlap="f">
                  <v:imagedata r:id="rId49" o:title=""/>
                </v:shape>
              </w:pict>
            </w:r>
          </w:p>
        </w:tc>
        <w:tc>
          <w:tcPr>
            <w:tcW w:w="4669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68" type="#_x0000_t75" style="width:234.4pt;height:164.95pt;visibility:visible;mso-position-horizontal-relative:page;mso-position-vertical-relative:page" o:allowoverlap="f">
                  <v:imagedata r:id="rId50" o:title=""/>
                </v:shape>
              </w:pict>
            </w:r>
          </w:p>
        </w:tc>
      </w:tr>
      <w:tr w:rsidR="009A02E1" w:rsidRPr="00503F6F" w:rsidTr="005313B3">
        <w:trPr>
          <w:trHeight w:val="3125"/>
        </w:trPr>
        <w:tc>
          <w:tcPr>
            <w:tcW w:w="4670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69" type="#_x0000_t75" style="width:234.4pt;height:166.6pt">
                  <v:imagedata r:id="rId51" o:title="s"/>
                </v:shape>
              </w:pict>
            </w:r>
          </w:p>
        </w:tc>
        <w:tc>
          <w:tcPr>
            <w:tcW w:w="4669" w:type="dxa"/>
          </w:tcPr>
          <w:p w:rsidR="009A02E1" w:rsidRPr="00503F6F" w:rsidRDefault="009A02E1" w:rsidP="009E24A3">
            <w:pPr>
              <w:spacing w:line="360" w:lineRule="auto"/>
              <w:ind w:hanging="7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70" type="#_x0000_t75" style="width:237.75pt;height:169.1pt">
                  <v:imagedata r:id="rId52" o:title="s1"/>
                </v:shape>
              </w:pict>
            </w:r>
          </w:p>
        </w:tc>
      </w:tr>
      <w:tr w:rsidR="009A02E1" w:rsidRPr="00503F6F" w:rsidTr="005313B3">
        <w:trPr>
          <w:trHeight w:val="2789"/>
        </w:trPr>
        <w:tc>
          <w:tcPr>
            <w:tcW w:w="4670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71" type="#_x0000_t75" style="width:225.2pt;height:159.9pt">
                  <v:imagedata r:id="rId53" o:title="w"/>
                </v:shape>
              </w:pict>
            </w:r>
          </w:p>
        </w:tc>
        <w:tc>
          <w:tcPr>
            <w:tcW w:w="4669" w:type="dxa"/>
          </w:tcPr>
          <w:p w:rsidR="009A02E1" w:rsidRPr="00503F6F" w:rsidRDefault="009A02E1" w:rsidP="005D0548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pict>
                <v:shape id="_x0000_i3172" type="#_x0000_t75" style="width:230.25pt;height:163.25pt">
                  <v:imagedata r:id="rId54" o:title="w2"/>
                </v:shape>
              </w:pict>
            </w:r>
          </w:p>
        </w:tc>
      </w:tr>
    </w:tbl>
    <w:p w:rsidR="005313B3" w:rsidRDefault="003E470A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pict>
          <v:shape id="Надпись 2" o:spid="_x0000_s1047" type="#_x0000_t202" style="position:absolute;left:0;text-align:left;margin-left:-35.05pt;margin-top:-7.2pt;width:523.45pt;height:33pt;z-index:2516643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color="white">
            <v:textbox style="mso-next-textbox:#Надпись 2">
              <w:txbxContent>
                <w:p w:rsidR="004B361F" w:rsidRDefault="004B361F" w:rsidP="005313B3">
                  <w:pPr>
                    <w:spacing w:line="360" w:lineRule="auto"/>
                    <w:ind w:firstLine="720"/>
                    <w:jc w:val="both"/>
                  </w:pPr>
                  <w:r w:rsidRPr="00A76A61">
                    <w:rPr>
                      <w:rFonts w:ascii="Times New Roman" w:hAnsi="Times New Roman"/>
                      <w:sz w:val="26"/>
                      <w:szCs w:val="26"/>
                    </w:rPr>
                    <w:t>Рис.22. Е</w:t>
                  </w:r>
                  <w:r w:rsidRPr="00A76A61">
                    <w:rPr>
                      <w:rFonts w:ascii="Times New Roman" w:hAnsi="Times New Roman"/>
                      <w:sz w:val="26"/>
                      <w:szCs w:val="26"/>
                      <w:lang w:val="en-US"/>
                    </w:rPr>
                    <w:t>DX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</w:rPr>
                    <w:t xml:space="preserve">-спектр пленок 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  <w:lang w:val="en-US"/>
                    </w:rPr>
                    <w:t>PEDOT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</w:rPr>
                    <w:t>/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  <w:lang w:val="en-US"/>
                    </w:rPr>
                    <w:t>WO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  <w:vertAlign w:val="subscript"/>
                    </w:rPr>
                    <w:t>3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</w:rPr>
                    <w:t xml:space="preserve"> и Е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  <w:lang w:val="en-US"/>
                    </w:rPr>
                    <w:t>DX</w:t>
                  </w:r>
                  <w:r w:rsidRPr="00503F6F">
                    <w:rPr>
                      <w:rFonts w:ascii="Times New Roman" w:hAnsi="Times New Roman"/>
                      <w:sz w:val="26"/>
                      <w:szCs w:val="26"/>
                    </w:rPr>
                    <w:t>-картирование образцов.</w:t>
                  </w:r>
                </w:p>
              </w:txbxContent>
            </v:textbox>
          </v:shape>
        </w:pict>
      </w:r>
    </w:p>
    <w:p w:rsidR="009A02E1" w:rsidRPr="005D0548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color w:val="231F20"/>
          <w:sz w:val="28"/>
          <w:szCs w:val="26"/>
        </w:rPr>
      </w:pPr>
      <w:r w:rsidRPr="005D0548">
        <w:rPr>
          <w:rFonts w:ascii="Times New Roman" w:hAnsi="Times New Roman"/>
          <w:sz w:val="28"/>
          <w:szCs w:val="26"/>
        </w:rPr>
        <w:lastRenderedPageBreak/>
        <w:t xml:space="preserve">3.3. </w:t>
      </w:r>
      <w:proofErr w:type="spellStart"/>
      <w:r w:rsidRPr="005D0548">
        <w:rPr>
          <w:rFonts w:ascii="Times New Roman" w:hAnsi="Times New Roman"/>
          <w:sz w:val="28"/>
          <w:szCs w:val="26"/>
        </w:rPr>
        <w:t>Вольтамперометрические</w:t>
      </w:r>
      <w:proofErr w:type="spellEnd"/>
      <w:r w:rsidRPr="005D0548">
        <w:rPr>
          <w:rFonts w:ascii="Times New Roman" w:hAnsi="Times New Roman"/>
          <w:sz w:val="28"/>
          <w:szCs w:val="26"/>
        </w:rPr>
        <w:t xml:space="preserve"> исследования пленок WO</w:t>
      </w:r>
      <w:r w:rsidRPr="005D0548">
        <w:rPr>
          <w:rFonts w:ascii="Times New Roman" w:hAnsi="Times New Roman"/>
          <w:sz w:val="28"/>
          <w:szCs w:val="26"/>
          <w:vertAlign w:val="subscript"/>
        </w:rPr>
        <w:t>3</w:t>
      </w:r>
      <w:r w:rsidRPr="005D0548">
        <w:rPr>
          <w:rFonts w:ascii="Times New Roman" w:hAnsi="Times New Roman"/>
          <w:sz w:val="28"/>
          <w:szCs w:val="26"/>
        </w:rPr>
        <w:t xml:space="preserve"> и композитных пленок PEDOT/WO</w:t>
      </w:r>
      <w:r w:rsidRPr="005D0548">
        <w:rPr>
          <w:rFonts w:ascii="Times New Roman" w:hAnsi="Times New Roman"/>
          <w:sz w:val="28"/>
          <w:szCs w:val="26"/>
          <w:vertAlign w:val="subscript"/>
        </w:rPr>
        <w:t>3</w:t>
      </w:r>
    </w:p>
    <w:p w:rsidR="005D6B13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8"/>
          <w:szCs w:val="26"/>
          <w:vertAlign w:val="subscript"/>
        </w:rPr>
      </w:pPr>
      <w:r w:rsidRPr="005D0548">
        <w:rPr>
          <w:rFonts w:ascii="Times New Roman" w:hAnsi="Times New Roman"/>
          <w:sz w:val="26"/>
          <w:szCs w:val="26"/>
        </w:rPr>
        <w:t>3</w:t>
      </w:r>
      <w:r w:rsidRPr="005D0548">
        <w:rPr>
          <w:rFonts w:ascii="Times New Roman" w:hAnsi="Times New Roman"/>
          <w:sz w:val="28"/>
          <w:szCs w:val="26"/>
        </w:rPr>
        <w:t xml:space="preserve">.3.1. </w:t>
      </w:r>
      <w:proofErr w:type="spellStart"/>
      <w:r w:rsidRPr="005D0548">
        <w:rPr>
          <w:rFonts w:ascii="Times New Roman" w:hAnsi="Times New Roman"/>
          <w:sz w:val="28"/>
          <w:szCs w:val="26"/>
        </w:rPr>
        <w:t>Вольтамперометрическое</w:t>
      </w:r>
      <w:proofErr w:type="spellEnd"/>
      <w:r w:rsidRPr="005D0548">
        <w:rPr>
          <w:rFonts w:ascii="Times New Roman" w:hAnsi="Times New Roman"/>
          <w:sz w:val="28"/>
          <w:szCs w:val="26"/>
        </w:rPr>
        <w:t xml:space="preserve"> исследование пленок WO</w:t>
      </w:r>
      <w:r w:rsidRPr="005D0548">
        <w:rPr>
          <w:rFonts w:ascii="Times New Roman" w:hAnsi="Times New Roman"/>
          <w:sz w:val="28"/>
          <w:szCs w:val="26"/>
          <w:vertAlign w:val="subscript"/>
        </w:rPr>
        <w:t>3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  <w:lang w:eastAsia="ar-SA"/>
        </w:rPr>
      </w:pPr>
      <w:r w:rsidRPr="00503F6F">
        <w:rPr>
          <w:rFonts w:ascii="Times New Roman" w:hAnsi="Times New Roman"/>
          <w:sz w:val="26"/>
          <w:szCs w:val="26"/>
        </w:rPr>
        <w:t xml:space="preserve">Типичные циклические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вольтамперограммы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пленки оксида вольфрама на СУ электроде в растворе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sz w:val="26"/>
          <w:szCs w:val="26"/>
          <w:vertAlign w:val="subscript"/>
        </w:rPr>
        <w:t xml:space="preserve">4 </w:t>
      </w:r>
      <w:r w:rsidRPr="00503F6F">
        <w:rPr>
          <w:rFonts w:ascii="Times New Roman" w:hAnsi="Times New Roman"/>
          <w:sz w:val="26"/>
          <w:szCs w:val="26"/>
        </w:rPr>
        <w:t xml:space="preserve">представлены </w:t>
      </w:r>
      <w:r w:rsidRPr="00A76A61">
        <w:rPr>
          <w:rFonts w:ascii="Times New Roman" w:hAnsi="Times New Roman"/>
          <w:sz w:val="26"/>
          <w:szCs w:val="26"/>
        </w:rPr>
        <w:t>на рис.</w:t>
      </w:r>
      <w:r w:rsidR="00A76A61" w:rsidRPr="00A76A61">
        <w:rPr>
          <w:rFonts w:ascii="Times New Roman" w:hAnsi="Times New Roman"/>
          <w:sz w:val="26"/>
          <w:szCs w:val="26"/>
        </w:rPr>
        <w:t xml:space="preserve"> 23.</w:t>
      </w:r>
      <w:r w:rsidRPr="00503F6F">
        <w:rPr>
          <w:rFonts w:ascii="Times New Roman" w:hAnsi="Times New Roman"/>
          <w:sz w:val="26"/>
          <w:szCs w:val="26"/>
        </w:rPr>
        <w:t xml:space="preserve">  </w:t>
      </w:r>
      <w:r w:rsidRPr="00503F6F">
        <w:rPr>
          <w:rFonts w:ascii="Times New Roman" w:hAnsi="Times New Roman"/>
          <w:sz w:val="26"/>
          <w:szCs w:val="26"/>
          <w:lang w:eastAsia="ar-SA"/>
        </w:rPr>
        <w:t xml:space="preserve">Циклические </w:t>
      </w:r>
      <w:proofErr w:type="spellStart"/>
      <w:r w:rsidRPr="00503F6F">
        <w:rPr>
          <w:rFonts w:ascii="Times New Roman" w:hAnsi="Times New Roman"/>
          <w:sz w:val="26"/>
          <w:szCs w:val="26"/>
          <w:lang w:eastAsia="ar-SA"/>
        </w:rPr>
        <w:t>вольтамперограммы</w:t>
      </w:r>
      <w:proofErr w:type="spellEnd"/>
      <w:r w:rsidRPr="00503F6F">
        <w:rPr>
          <w:rFonts w:ascii="Times New Roman" w:hAnsi="Times New Roman"/>
          <w:sz w:val="26"/>
          <w:szCs w:val="26"/>
          <w:lang w:eastAsia="ar-SA"/>
        </w:rPr>
        <w:t xml:space="preserve"> пленки оксида вольфрама на СУ были стабильны во времени при циклировании потенциала от цикла к циклу. Наблюдается одна пара пиков с небольшим разделением по потенциалу, пик окисления при -0.11 В и пик восстановления при -0.13 В.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lang w:val="en-US"/>
        </w:rPr>
      </w:pPr>
      <w:r w:rsidRPr="00503F6F">
        <w:rPr>
          <w:rFonts w:ascii="Times New Roman" w:hAnsi="Times New Roman"/>
          <w:sz w:val="26"/>
          <w:szCs w:val="26"/>
        </w:rPr>
        <w:object w:dxaOrig="12441" w:dyaOrig="59">
          <v:shape id="_x0000_i1764" type="#_x0000_t75" style="width:467.15pt;height:2.5pt" o:ole="">
            <v:imagedata r:id="rId55" o:title=""/>
          </v:shape>
          <o:OLEObject Type="Embed" ProgID="Origin50.Graph" ShapeID="_x0000_i1764" DrawAspect="Content" ObjectID="_1588522390" r:id="rId56"/>
        </w:object>
      </w:r>
      <w:r w:rsidRPr="00503F6F">
        <w:rPr>
          <w:rFonts w:ascii="Times New Roman" w:hAnsi="Times New Roman"/>
          <w:sz w:val="26"/>
          <w:szCs w:val="26"/>
        </w:rPr>
        <w:object w:dxaOrig="6888" w:dyaOrig="5159">
          <v:shape id="_x0000_i1765" type="#_x0000_t75" style="width:344.1pt;height:257.85pt" o:ole="">
            <v:imagedata r:id="rId57" o:title=""/>
          </v:shape>
          <o:OLEObject Type="Embed" ProgID="Origin50.Graph" ShapeID="_x0000_i1765" DrawAspect="Content" ObjectID="_1588522391" r:id="rId58"/>
        </w:objec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i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12441" w:dyaOrig="127">
          <v:shape id="_x0000_i1766" type="#_x0000_t75" style="width:622.05pt;height:6.7pt" o:ole="">
            <v:imagedata r:id="rId59" o:title=""/>
          </v:shape>
          <o:OLEObject Type="Embed" ProgID="Origin50.Graph" ShapeID="_x0000_i1766" DrawAspect="Content" ObjectID="_1588522392" r:id="rId60"/>
        </w:object>
      </w:r>
      <w:r w:rsidRPr="00503F6F">
        <w:rPr>
          <w:rFonts w:ascii="Times New Roman" w:hAnsi="Times New Roman"/>
          <w:i/>
          <w:sz w:val="26"/>
          <w:szCs w:val="26"/>
        </w:rPr>
        <w:t xml:space="preserve">Рис. </w:t>
      </w:r>
      <w:r w:rsidR="00A76A61" w:rsidRPr="00A76A61">
        <w:rPr>
          <w:rFonts w:ascii="Times New Roman" w:hAnsi="Times New Roman"/>
          <w:i/>
          <w:sz w:val="26"/>
          <w:szCs w:val="26"/>
        </w:rPr>
        <w:t xml:space="preserve">23. </w:t>
      </w:r>
      <w:r w:rsidR="00A76A61">
        <w:rPr>
          <w:rFonts w:ascii="Times New Roman" w:hAnsi="Times New Roman"/>
          <w:i/>
          <w:sz w:val="26"/>
          <w:szCs w:val="26"/>
        </w:rPr>
        <w:t>ЦВА</w:t>
      </w:r>
      <w:r w:rsidRPr="00503F6F">
        <w:rPr>
          <w:rFonts w:ascii="Times New Roman" w:hAnsi="Times New Roman"/>
          <w:i/>
          <w:sz w:val="26"/>
          <w:szCs w:val="26"/>
        </w:rPr>
        <w:t xml:space="preserve"> пленки </w:t>
      </w:r>
      <w:r w:rsidRPr="00503F6F">
        <w:rPr>
          <w:rFonts w:ascii="Times New Roman" w:hAnsi="Times New Roman"/>
          <w:i/>
          <w:sz w:val="26"/>
          <w:szCs w:val="26"/>
          <w:lang w:eastAsia="ar-SA"/>
        </w:rPr>
        <w:t>СУ/</w:t>
      </w:r>
      <w:r w:rsidRPr="00503F6F">
        <w:rPr>
          <w:rFonts w:ascii="Times New Roman" w:hAnsi="Times New Roman"/>
          <w:i/>
          <w:sz w:val="26"/>
          <w:szCs w:val="26"/>
        </w:rPr>
        <w:t>WO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 xml:space="preserve">3 </w:t>
      </w:r>
      <w:r w:rsidRPr="00503F6F">
        <w:rPr>
          <w:rFonts w:ascii="Times New Roman" w:hAnsi="Times New Roman"/>
          <w:i/>
          <w:sz w:val="26"/>
          <w:szCs w:val="26"/>
        </w:rPr>
        <w:t xml:space="preserve">в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i/>
          <w:sz w:val="26"/>
          <w:szCs w:val="26"/>
        </w:rPr>
        <w:t xml:space="preserve"> </w:t>
      </w:r>
      <w:bookmarkStart w:id="33" w:name="_GoBack"/>
      <w:r w:rsidRPr="00503F6F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2</w:t>
      </w:r>
      <w:bookmarkEnd w:id="33"/>
      <w:r w:rsidRPr="00503F6F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sz w:val="26"/>
          <w:szCs w:val="26"/>
        </w:rPr>
        <w:t xml:space="preserve"> и фоновая кривая СУ-электрода (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v</w:t>
      </w:r>
      <w:r w:rsidRPr="00503F6F">
        <w:rPr>
          <w:rFonts w:ascii="Times New Roman" w:hAnsi="Times New Roman"/>
          <w:i/>
          <w:sz w:val="26"/>
          <w:szCs w:val="26"/>
        </w:rPr>
        <w:t>=20 мВ/с).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lang w:eastAsia="ar-SA"/>
        </w:rPr>
      </w:pP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eastAsia="TimesNewRomanPSMT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Влияние </w:t>
      </w:r>
      <w:r w:rsidRPr="00A76A61">
        <w:rPr>
          <w:rFonts w:ascii="Times New Roman" w:hAnsi="Times New Roman"/>
          <w:sz w:val="26"/>
          <w:szCs w:val="26"/>
        </w:rPr>
        <w:t>отрицательного предела развертки потенциала на вольтамперные кривые представлено на рис.</w:t>
      </w:r>
      <w:r w:rsidR="00A76A61" w:rsidRPr="00A76A61">
        <w:rPr>
          <w:rFonts w:ascii="Times New Roman" w:hAnsi="Times New Roman"/>
          <w:sz w:val="26"/>
          <w:szCs w:val="26"/>
        </w:rPr>
        <w:t>24.</w:t>
      </w:r>
      <w:r w:rsidRPr="00A76A61">
        <w:rPr>
          <w:rFonts w:ascii="Times New Roman" w:hAnsi="Times New Roman"/>
          <w:sz w:val="26"/>
          <w:szCs w:val="26"/>
        </w:rPr>
        <w:t xml:space="preserve"> </w:t>
      </w:r>
      <w:r w:rsidRPr="00A76A61">
        <w:rPr>
          <w:rFonts w:ascii="Times New Roman" w:eastAsia="TimesNewRomanPSMT" w:hAnsi="Times New Roman"/>
          <w:sz w:val="26"/>
          <w:szCs w:val="26"/>
        </w:rPr>
        <w:t>С расширением</w:t>
      </w:r>
      <w:r w:rsidRPr="00503F6F">
        <w:rPr>
          <w:rFonts w:ascii="Times New Roman" w:eastAsia="TimesNewRomanPSMT" w:hAnsi="Times New Roman"/>
          <w:sz w:val="26"/>
          <w:szCs w:val="26"/>
        </w:rPr>
        <w:t xml:space="preserve"> отрицательного предела развертки потенциала электрода наблюдается более резкое возрастание катодных токов, а на электроде появляются пузырьки газа. Наблюдаемое параллельное восстановление водорода можно связать с выделением водорода из молекул воды на свободной поверхности СУ, что, по-видимому, связано либо с пористостью пленки оксида вольфрама, либо с не полным покрытием ею поверхности СУ-электрода.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eastAsia="TimesNewRomanPSMT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45" w:dyaOrig="4572">
          <v:shape id="_x0000_i1767" type="#_x0000_t75" style="width:327.35pt;height:228.55pt" o:ole="">
            <v:imagedata r:id="rId61" o:title=""/>
          </v:shape>
          <o:OLEObject Type="Embed" ProgID="Origin50.Graph" ShapeID="_x0000_i1767" DrawAspect="Content" ObjectID="_1588522393" r:id="rId62"/>
        </w:objec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i/>
          <w:sz w:val="26"/>
          <w:szCs w:val="26"/>
        </w:rPr>
      </w:pPr>
      <w:r w:rsidRPr="00503F6F">
        <w:rPr>
          <w:rFonts w:ascii="Times New Roman" w:hAnsi="Times New Roman"/>
          <w:i/>
          <w:sz w:val="26"/>
          <w:szCs w:val="26"/>
        </w:rPr>
        <w:t>Рис.</w:t>
      </w:r>
      <w:r w:rsidR="00A76A61">
        <w:rPr>
          <w:rFonts w:ascii="Times New Roman" w:hAnsi="Times New Roman"/>
          <w:i/>
          <w:sz w:val="26"/>
          <w:szCs w:val="26"/>
          <w:lang w:val="en-US"/>
        </w:rPr>
        <w:t xml:space="preserve"> </w:t>
      </w:r>
      <w:r w:rsidR="00A76A61" w:rsidRPr="00A76A61">
        <w:rPr>
          <w:rFonts w:ascii="Times New Roman" w:hAnsi="Times New Roman"/>
          <w:i/>
          <w:sz w:val="26"/>
          <w:szCs w:val="26"/>
        </w:rPr>
        <w:t>24.</w:t>
      </w:r>
      <w:r w:rsidRPr="00503F6F">
        <w:rPr>
          <w:rFonts w:ascii="Times New Roman" w:hAnsi="Times New Roman"/>
          <w:i/>
          <w:sz w:val="26"/>
          <w:szCs w:val="26"/>
        </w:rPr>
        <w:t xml:space="preserve"> ЦВА (50 мВ/с) пленки </w:t>
      </w:r>
      <w:r w:rsidRPr="00503F6F">
        <w:rPr>
          <w:rFonts w:ascii="Times New Roman" w:hAnsi="Times New Roman"/>
          <w:i/>
          <w:sz w:val="26"/>
          <w:szCs w:val="26"/>
          <w:lang w:eastAsia="ar-SA"/>
        </w:rPr>
        <w:t>СУ/</w:t>
      </w:r>
      <w:r w:rsidRPr="00503F6F">
        <w:rPr>
          <w:rFonts w:ascii="Times New Roman" w:hAnsi="Times New Roman"/>
          <w:i/>
          <w:sz w:val="26"/>
          <w:szCs w:val="26"/>
        </w:rPr>
        <w:t>WO</w:t>
      </w:r>
      <w:proofErr w:type="gramStart"/>
      <w:r w:rsidRPr="00503F6F">
        <w:rPr>
          <w:rFonts w:ascii="Times New Roman" w:hAnsi="Times New Roman"/>
          <w:i/>
          <w:sz w:val="26"/>
          <w:szCs w:val="26"/>
          <w:vertAlign w:val="subscript"/>
        </w:rPr>
        <w:t xml:space="preserve">3  </w:t>
      </w:r>
      <w:r w:rsidRPr="00503F6F">
        <w:rPr>
          <w:rFonts w:ascii="Times New Roman" w:hAnsi="Times New Roman"/>
          <w:i/>
          <w:sz w:val="26"/>
          <w:szCs w:val="26"/>
        </w:rPr>
        <w:t>в</w:t>
      </w:r>
      <w:proofErr w:type="gramEnd"/>
      <w:r w:rsidRPr="00503F6F">
        <w:rPr>
          <w:rFonts w:ascii="Times New Roman" w:hAnsi="Times New Roman"/>
          <w:i/>
          <w:sz w:val="26"/>
          <w:szCs w:val="26"/>
        </w:rPr>
        <w:t xml:space="preserve"> разных диапазонах потенциала в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i/>
          <w:sz w:val="26"/>
          <w:szCs w:val="26"/>
        </w:rPr>
        <w:t xml:space="preserve">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sz w:val="26"/>
          <w:szCs w:val="26"/>
        </w:rPr>
        <w:t xml:space="preserve">. </w: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lang w:eastAsia="ar-SA"/>
        </w:rPr>
      </w:pPr>
    </w:p>
    <w:p w:rsidR="005D6B13" w:rsidRPr="005D6B13" w:rsidRDefault="009A02E1" w:rsidP="005D6B13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8"/>
          <w:szCs w:val="26"/>
          <w:vertAlign w:val="subscript"/>
        </w:rPr>
      </w:pPr>
      <w:r w:rsidRPr="005D6B13">
        <w:rPr>
          <w:rFonts w:ascii="Times New Roman" w:hAnsi="Times New Roman"/>
          <w:sz w:val="28"/>
          <w:szCs w:val="26"/>
        </w:rPr>
        <w:t xml:space="preserve">3.3.2. </w:t>
      </w:r>
      <w:proofErr w:type="spellStart"/>
      <w:r w:rsidRPr="005D6B13">
        <w:rPr>
          <w:rFonts w:ascii="Times New Roman" w:hAnsi="Times New Roman"/>
          <w:sz w:val="28"/>
          <w:szCs w:val="26"/>
        </w:rPr>
        <w:t>Вольтамперометрическое</w:t>
      </w:r>
      <w:proofErr w:type="spellEnd"/>
      <w:r w:rsidRPr="005D6B13">
        <w:rPr>
          <w:rFonts w:ascii="Times New Roman" w:hAnsi="Times New Roman"/>
          <w:sz w:val="28"/>
          <w:szCs w:val="26"/>
        </w:rPr>
        <w:t xml:space="preserve"> исследование пленок </w:t>
      </w:r>
      <w:r w:rsidRPr="005D6B13">
        <w:rPr>
          <w:rFonts w:ascii="Times New Roman" w:hAnsi="Times New Roman"/>
          <w:sz w:val="28"/>
          <w:szCs w:val="26"/>
          <w:lang w:eastAsia="ar-SA"/>
        </w:rPr>
        <w:t>PEDOT/</w:t>
      </w:r>
      <w:r w:rsidRPr="005D6B13">
        <w:rPr>
          <w:rFonts w:ascii="Times New Roman" w:hAnsi="Times New Roman"/>
          <w:sz w:val="28"/>
          <w:szCs w:val="26"/>
        </w:rPr>
        <w:t>WO</w:t>
      </w:r>
      <w:r w:rsidRPr="005D6B13">
        <w:rPr>
          <w:rFonts w:ascii="Times New Roman" w:hAnsi="Times New Roman"/>
          <w:sz w:val="28"/>
          <w:szCs w:val="26"/>
          <w:vertAlign w:val="subscript"/>
        </w:rPr>
        <w:t>3</w:t>
      </w:r>
    </w:p>
    <w:p w:rsidR="009A02E1" w:rsidRPr="00503F6F" w:rsidRDefault="009A02E1" w:rsidP="009A02E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bookmarkStart w:id="34" w:name="_Toc429746485"/>
      <w:bookmarkStart w:id="35" w:name="_Toc429746771"/>
      <w:r w:rsidRPr="00503F6F">
        <w:rPr>
          <w:rFonts w:ascii="Times New Roman" w:hAnsi="Times New Roman"/>
          <w:sz w:val="26"/>
          <w:szCs w:val="26"/>
        </w:rPr>
        <w:t xml:space="preserve">Электрохимическое поведение композитных пленок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 w:val="26"/>
          <w:szCs w:val="26"/>
          <w:lang w:val="en-US" w:eastAsia="ar-SA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eastAsia="ar-SA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было исследовано методом циклической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вольтамперометрии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в водном растворе </w:t>
      </w:r>
      <w:smartTag w:uri="urn:schemas-microsoft-com:office:smarttags" w:element="metricconverter">
        <w:smartTagPr>
          <w:attr w:name="ProductID" w:val="0.5 M"/>
        </w:smartTagPr>
        <w:r w:rsidRPr="00503F6F">
          <w:rPr>
            <w:rFonts w:ascii="Times New Roman" w:hAnsi="Times New Roman"/>
            <w:sz w:val="26"/>
            <w:szCs w:val="26"/>
          </w:rPr>
          <w:t xml:space="preserve">0.5 </w:t>
        </w:r>
        <w:r w:rsidRPr="00503F6F">
          <w:rPr>
            <w:rFonts w:ascii="Times New Roman" w:hAnsi="Times New Roman"/>
            <w:sz w:val="26"/>
            <w:szCs w:val="26"/>
            <w:lang w:val="en-US"/>
          </w:rPr>
          <w:t>M</w:t>
        </w:r>
      </w:smartTag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sz w:val="26"/>
          <w:szCs w:val="26"/>
        </w:rPr>
        <w:t>.</w:t>
      </w:r>
      <w:bookmarkEnd w:id="34"/>
      <w:bookmarkEnd w:id="35"/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eastAsia="ar-SA"/>
        </w:rPr>
        <w:t>Получаемые пленки PEDOT/</w:t>
      </w:r>
      <w:r w:rsidRPr="00503F6F">
        <w:rPr>
          <w:rFonts w:ascii="Times New Roman" w:hAnsi="Times New Roman"/>
          <w:sz w:val="26"/>
          <w:szCs w:val="26"/>
          <w:lang w:val="en-US" w:eastAsia="ar-SA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eastAsia="ar-SA"/>
        </w:rPr>
        <w:t>3</w:t>
      </w:r>
      <w:r w:rsidRPr="00503F6F">
        <w:rPr>
          <w:rFonts w:ascii="Times New Roman" w:hAnsi="Times New Roman"/>
          <w:sz w:val="26"/>
          <w:szCs w:val="26"/>
          <w:lang w:eastAsia="ar-SA"/>
        </w:rPr>
        <w:t xml:space="preserve"> содержат два </w:t>
      </w:r>
      <w:proofErr w:type="spellStart"/>
      <w:r w:rsidRPr="00503F6F">
        <w:rPr>
          <w:rFonts w:ascii="Times New Roman" w:hAnsi="Times New Roman"/>
          <w:sz w:val="26"/>
          <w:szCs w:val="26"/>
          <w:lang w:eastAsia="ar-SA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  <w:lang w:eastAsia="ar-SA"/>
        </w:rPr>
        <w:t xml:space="preserve">-активных компонента – оксид вольфрама и проводящий полимер PEDOT. </w: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noProof/>
          <w:szCs w:val="26"/>
        </w:rPr>
        <w:object w:dxaOrig="12703" w:dyaOrig="9622">
          <v:shape id="_x0000_s1046" type="#_x0000_t75" style="position:absolute;left:0;text-align:left;margin-left:54pt;margin-top:40.4pt;width:332.55pt;height:32.2pt;z-index:251662336">
            <v:imagedata r:id="rId63" o:title=""/>
          </v:shape>
          <o:OLEObject Type="Embed" ProgID="Equation.DSMT4" ShapeID="_x0000_s1046" DrawAspect="Content" ObjectID="_1588522414" r:id="rId64"/>
        </w:object>
      </w:r>
      <w:r w:rsidRPr="00503F6F">
        <w:rPr>
          <w:rFonts w:ascii="Times New Roman" w:hAnsi="Times New Roman"/>
          <w:szCs w:val="26"/>
        </w:rPr>
        <w:t xml:space="preserve">Механизм хранения заряда пленкой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 xml:space="preserve"> объясняется процессами электрохимического </w:t>
      </w:r>
      <w:proofErr w:type="spellStart"/>
      <w:r w:rsidRPr="00503F6F">
        <w:rPr>
          <w:rFonts w:ascii="Times New Roman" w:hAnsi="Times New Roman"/>
          <w:szCs w:val="26"/>
        </w:rPr>
        <w:t>допирования</w:t>
      </w:r>
      <w:proofErr w:type="spellEnd"/>
      <w:r w:rsidRPr="00503F6F">
        <w:rPr>
          <w:rFonts w:ascii="Times New Roman" w:hAnsi="Times New Roman"/>
          <w:szCs w:val="26"/>
        </w:rPr>
        <w:t>/</w:t>
      </w:r>
      <w:proofErr w:type="spellStart"/>
      <w:r w:rsidRPr="00503F6F">
        <w:rPr>
          <w:rFonts w:ascii="Times New Roman" w:hAnsi="Times New Roman"/>
          <w:szCs w:val="26"/>
        </w:rPr>
        <w:t>дедопирования</w:t>
      </w:r>
      <w:proofErr w:type="spellEnd"/>
      <w:r w:rsidRPr="00503F6F">
        <w:rPr>
          <w:rFonts w:ascii="Times New Roman" w:hAnsi="Times New Roman"/>
          <w:szCs w:val="26"/>
        </w:rPr>
        <w:t>:</w:t>
      </w:r>
    </w:p>
    <w:p w:rsidR="009A02E1" w:rsidRPr="003E470A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Pr="00503F6F">
        <w:rPr>
          <w:rFonts w:ascii="Times New Roman" w:hAnsi="Times New Roman"/>
          <w:szCs w:val="26"/>
        </w:rPr>
        <w:tab/>
      </w:r>
      <w:r w:rsidR="00A76A61" w:rsidRPr="003E470A">
        <w:rPr>
          <w:rFonts w:ascii="Times New Roman" w:hAnsi="Times New Roman"/>
          <w:szCs w:val="26"/>
        </w:rPr>
        <w:t>(15)</w:t>
      </w:r>
    </w:p>
    <w:p w:rsidR="009A02E1" w:rsidRPr="009A02E1" w:rsidRDefault="009A02E1" w:rsidP="009A02E1">
      <w:pPr>
        <w:pStyle w:val="ab"/>
        <w:rPr>
          <w:rFonts w:ascii="Times New Roman" w:hAnsi="Times New Roman"/>
          <w:szCs w:val="26"/>
        </w:rPr>
      </w:pP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3E470A">
        <w:rPr>
          <w:rFonts w:ascii="Times New Roman" w:hAnsi="Times New Roman"/>
          <w:szCs w:val="26"/>
        </w:rPr>
        <w:t>Как видно из рис.</w:t>
      </w:r>
      <w:r w:rsidR="003E470A" w:rsidRPr="003E470A">
        <w:rPr>
          <w:rFonts w:ascii="Times New Roman" w:hAnsi="Times New Roman"/>
          <w:szCs w:val="26"/>
        </w:rPr>
        <w:t>25</w:t>
      </w:r>
      <w:r w:rsidRPr="003E470A">
        <w:rPr>
          <w:rFonts w:ascii="Times New Roman" w:hAnsi="Times New Roman"/>
          <w:szCs w:val="26"/>
        </w:rPr>
        <w:t>, кривая 1, в диапазоне</w:t>
      </w:r>
      <w:r w:rsidRPr="00503F6F">
        <w:rPr>
          <w:rFonts w:ascii="Times New Roman" w:hAnsi="Times New Roman"/>
          <w:szCs w:val="26"/>
        </w:rPr>
        <w:t xml:space="preserve"> потенциалов от -0.28</w:t>
      </w:r>
      <w:r w:rsidRPr="00503F6F">
        <w:rPr>
          <w:rFonts w:ascii="Times New Roman" w:hAnsi="Times New Roman"/>
          <w:b/>
          <w:szCs w:val="26"/>
        </w:rPr>
        <w:t xml:space="preserve"> </w:t>
      </w:r>
      <w:r w:rsidRPr="00503F6F">
        <w:rPr>
          <w:rFonts w:ascii="Times New Roman" w:hAnsi="Times New Roman"/>
          <w:szCs w:val="26"/>
        </w:rPr>
        <w:t>до</w:t>
      </w:r>
      <w:r w:rsidRPr="00503F6F">
        <w:rPr>
          <w:rFonts w:ascii="Times New Roman" w:hAnsi="Times New Roman"/>
          <w:b/>
          <w:szCs w:val="26"/>
        </w:rPr>
        <w:t xml:space="preserve"> </w:t>
      </w:r>
      <w:r w:rsidRPr="00503F6F">
        <w:rPr>
          <w:rFonts w:ascii="Times New Roman" w:hAnsi="Times New Roman"/>
          <w:szCs w:val="26"/>
        </w:rPr>
        <w:t>0.7 В (</w:t>
      </w:r>
      <w:proofErr w:type="spellStart"/>
      <w:r w:rsidRPr="00503F6F">
        <w:rPr>
          <w:rFonts w:ascii="Times New Roman" w:hAnsi="Times New Roman"/>
          <w:szCs w:val="26"/>
        </w:rPr>
        <w:t>х.с.э</w:t>
      </w:r>
      <w:proofErr w:type="spellEnd"/>
      <w:r w:rsidRPr="00503F6F">
        <w:rPr>
          <w:rFonts w:ascii="Times New Roman" w:hAnsi="Times New Roman"/>
          <w:szCs w:val="26"/>
        </w:rPr>
        <w:t xml:space="preserve">.) наблюдается близкая к прямоугольной форма вольтамперной кривой пленки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 xml:space="preserve"> без выраженных пиков катодного и анодного процессов, характерная для водных растворов электролитов. </w:t>
      </w:r>
    </w:p>
    <w:p w:rsidR="009A02E1" w:rsidRPr="00503F6F" w:rsidRDefault="009A02E1" w:rsidP="009A02E1">
      <w:pPr>
        <w:pStyle w:val="ab"/>
        <w:spacing w:after="200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Электрохимический отклик, связанный с </w:t>
      </w:r>
      <w:r w:rsidRPr="00503F6F">
        <w:rPr>
          <w:rFonts w:ascii="Times New Roman" w:hAnsi="Times New Roman"/>
          <w:szCs w:val="26"/>
          <w:lang w:val="en-US" w:eastAsia="ar-SA"/>
        </w:rPr>
        <w:t>WO</w:t>
      </w:r>
      <w:r w:rsidRPr="00503F6F">
        <w:rPr>
          <w:rFonts w:ascii="Times New Roman" w:hAnsi="Times New Roman"/>
          <w:szCs w:val="26"/>
          <w:vertAlign w:val="subscript"/>
          <w:lang w:eastAsia="ar-SA"/>
        </w:rPr>
        <w:t>3</w:t>
      </w:r>
      <w:r w:rsidRPr="00503F6F">
        <w:rPr>
          <w:rFonts w:ascii="Times New Roman" w:hAnsi="Times New Roman"/>
          <w:szCs w:val="26"/>
        </w:rPr>
        <w:t xml:space="preserve">, отвечает </w:t>
      </w:r>
      <w:proofErr w:type="spellStart"/>
      <w:r w:rsidRPr="00503F6F">
        <w:rPr>
          <w:rFonts w:ascii="Times New Roman" w:hAnsi="Times New Roman"/>
          <w:szCs w:val="26"/>
        </w:rPr>
        <w:t>редокс</w:t>
      </w:r>
      <w:proofErr w:type="spellEnd"/>
      <w:r w:rsidRPr="00503F6F">
        <w:rPr>
          <w:rFonts w:ascii="Times New Roman" w:hAnsi="Times New Roman"/>
          <w:szCs w:val="26"/>
        </w:rPr>
        <w:t>-переходу W</w:t>
      </w:r>
      <w:r w:rsidRPr="00503F6F">
        <w:rPr>
          <w:rFonts w:ascii="Times New Roman" w:hAnsi="Times New Roman"/>
          <w:szCs w:val="26"/>
          <w:vertAlign w:val="superscript"/>
        </w:rPr>
        <w:t>(VI)</w:t>
      </w:r>
      <w:r w:rsidRPr="00503F6F">
        <w:rPr>
          <w:rFonts w:ascii="Times New Roman" w:hAnsi="Times New Roman"/>
          <w:szCs w:val="26"/>
        </w:rPr>
        <w:t>/W</w:t>
      </w:r>
      <w:r w:rsidRPr="00503F6F">
        <w:rPr>
          <w:rFonts w:ascii="Times New Roman" w:hAnsi="Times New Roman"/>
          <w:szCs w:val="26"/>
          <w:vertAlign w:val="superscript"/>
        </w:rPr>
        <w:t>(V)</w:t>
      </w:r>
      <w:r w:rsidRPr="00503F6F">
        <w:rPr>
          <w:rFonts w:ascii="Times New Roman" w:hAnsi="Times New Roman"/>
          <w:szCs w:val="26"/>
        </w:rPr>
        <w:t xml:space="preserve">. </w:t>
      </w:r>
      <w:r w:rsidRPr="00503F6F">
        <w:rPr>
          <w:rFonts w:ascii="Times New Roman" w:hAnsi="Times New Roman"/>
          <w:szCs w:val="26"/>
          <w:lang w:eastAsia="ar-SA"/>
        </w:rPr>
        <w:t xml:space="preserve">На ЦВА композита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/</w:t>
      </w:r>
      <w:r w:rsidRPr="00503F6F">
        <w:rPr>
          <w:rFonts w:ascii="Times New Roman" w:hAnsi="Times New Roman"/>
          <w:szCs w:val="26"/>
          <w:lang w:val="en-US" w:eastAsia="ar-SA"/>
        </w:rPr>
        <w:t>WO</w:t>
      </w:r>
      <w:r w:rsidRPr="00503F6F">
        <w:rPr>
          <w:rFonts w:ascii="Times New Roman" w:hAnsi="Times New Roman"/>
          <w:szCs w:val="26"/>
          <w:vertAlign w:val="subscript"/>
          <w:lang w:eastAsia="ar-SA"/>
        </w:rPr>
        <w:t>3</w:t>
      </w:r>
      <w:r w:rsidRPr="00503F6F">
        <w:rPr>
          <w:rFonts w:ascii="Times New Roman" w:hAnsi="Times New Roman"/>
          <w:szCs w:val="26"/>
          <w:lang w:eastAsia="ar-SA"/>
        </w:rPr>
        <w:t xml:space="preserve"> оксид вольфрама проявляет пару пиков с небольшим разделением по потенциалу, пик окисления при -0.11 В и пик восстановления при -0.14 В. </w:t>
      </w:r>
      <w:r w:rsidRPr="00503F6F">
        <w:rPr>
          <w:rFonts w:ascii="Times New Roman" w:hAnsi="Times New Roman"/>
          <w:szCs w:val="26"/>
        </w:rPr>
        <w:t xml:space="preserve">Токи в области положительных потенциалов, где протекают </w:t>
      </w:r>
      <w:proofErr w:type="spellStart"/>
      <w:r w:rsidRPr="00503F6F">
        <w:rPr>
          <w:rFonts w:ascii="Times New Roman" w:hAnsi="Times New Roman"/>
          <w:szCs w:val="26"/>
        </w:rPr>
        <w:t>редокс</w:t>
      </w:r>
      <w:proofErr w:type="spellEnd"/>
      <w:r w:rsidRPr="00503F6F">
        <w:rPr>
          <w:rFonts w:ascii="Times New Roman" w:hAnsi="Times New Roman"/>
          <w:szCs w:val="26"/>
        </w:rPr>
        <w:t xml:space="preserve">-процессы с участием полимера, совпадают для пленки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 xml:space="preserve"> и </w:t>
      </w:r>
      <w:r w:rsidRPr="00503F6F">
        <w:rPr>
          <w:rFonts w:ascii="Times New Roman" w:hAnsi="Times New Roman"/>
          <w:szCs w:val="26"/>
        </w:rPr>
        <w:lastRenderedPageBreak/>
        <w:t xml:space="preserve">композитной пленки 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PEDOT</w:t>
      </w:r>
      <w:r w:rsidRPr="00503F6F">
        <w:rPr>
          <w:rStyle w:val="fontstyle01"/>
          <w:rFonts w:ascii="Times New Roman" w:eastAsia="Times New Roman" w:hAnsi="Times New Roman"/>
          <w:sz w:val="26"/>
          <w:szCs w:val="26"/>
        </w:rPr>
        <w:t>/</w:t>
      </w:r>
      <w:r w:rsidRPr="00503F6F">
        <w:rPr>
          <w:rFonts w:ascii="Times New Roman" w:hAnsi="Times New Roman"/>
          <w:szCs w:val="26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. Это позволяет отделить токи, связанные с </w:t>
      </w:r>
      <w:proofErr w:type="spellStart"/>
      <w:r w:rsidRPr="00503F6F">
        <w:rPr>
          <w:rFonts w:ascii="Times New Roman" w:hAnsi="Times New Roman"/>
          <w:szCs w:val="26"/>
        </w:rPr>
        <w:t>редокс</w:t>
      </w:r>
      <w:proofErr w:type="spellEnd"/>
      <w:r w:rsidRPr="00503F6F">
        <w:rPr>
          <w:rFonts w:ascii="Times New Roman" w:hAnsi="Times New Roman"/>
          <w:szCs w:val="26"/>
        </w:rPr>
        <w:t>-переходами в осадке оксида вольфрама.</w:t>
      </w:r>
    </w:p>
    <w:p w:rsidR="009A02E1" w:rsidRPr="00503F6F" w:rsidRDefault="009A02E1" w:rsidP="009A02E1">
      <w:pPr>
        <w:suppressAutoHyphens/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  <w:lang w:eastAsia="ar-SA"/>
        </w:rPr>
        <w:t xml:space="preserve">Токи окисления-восстановления осажденного оксида вольфрама заметно выше наблюдавшихся для СУ-электрода той же видимой поверхности. </w:t>
      </w:r>
      <w:r w:rsidRPr="00503F6F">
        <w:rPr>
          <w:rFonts w:ascii="Times New Roman" w:hAnsi="Times New Roman"/>
          <w:sz w:val="26"/>
          <w:szCs w:val="26"/>
        </w:rPr>
        <w:t xml:space="preserve">Стабилизация вольтамперного отклика происходит уже на втором цикле, а затем наблюдается хорошая </w:t>
      </w:r>
      <w:proofErr w:type="spellStart"/>
      <w:r w:rsidRPr="00503F6F">
        <w:rPr>
          <w:rFonts w:ascii="Times New Roman" w:hAnsi="Times New Roman"/>
          <w:sz w:val="26"/>
          <w:szCs w:val="26"/>
        </w:rPr>
        <w:t>воспроизводимость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последующих </w:t>
      </w:r>
      <w:proofErr w:type="spellStart"/>
      <w:r w:rsidRPr="00503F6F">
        <w:rPr>
          <w:rFonts w:ascii="Times New Roman" w:hAnsi="Times New Roman"/>
          <w:sz w:val="26"/>
          <w:szCs w:val="26"/>
        </w:rPr>
        <w:t>вольтамперограмм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. </w:t>
      </w:r>
    </w:p>
    <w:p w:rsidR="009A02E1" w:rsidRPr="00503F6F" w:rsidRDefault="009A02E1" w:rsidP="009A02E1">
      <w:pPr>
        <w:suppressAutoHyphens/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  <w:lang w:eastAsia="ru-RU"/>
        </w:rPr>
        <w:object w:dxaOrig="6506" w:dyaOrig="4569">
          <v:shape id="_x0000_i1768" type="#_x0000_t75" style="width:325.65pt;height:228.55pt" o:ole="">
            <v:imagedata r:id="rId65" o:title=""/>
          </v:shape>
          <o:OLEObject Type="Embed" ProgID="Origin50.Graph" ShapeID="_x0000_i1768" DrawAspect="Content" ObjectID="_1588522394" r:id="rId66"/>
        </w:object>
      </w:r>
    </w:p>
    <w:p w:rsidR="009A02E1" w:rsidRPr="00503F6F" w:rsidRDefault="009A02E1" w:rsidP="009A02E1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503F6F">
        <w:rPr>
          <w:rFonts w:ascii="Times New Roman" w:hAnsi="Times New Roman"/>
          <w:i/>
          <w:sz w:val="26"/>
          <w:szCs w:val="26"/>
        </w:rPr>
        <w:t>Рис.</w:t>
      </w:r>
      <w:r w:rsidR="003E470A">
        <w:rPr>
          <w:rFonts w:ascii="Times New Roman" w:hAnsi="Times New Roman"/>
          <w:i/>
          <w:sz w:val="26"/>
          <w:szCs w:val="26"/>
          <w:lang w:val="en-US"/>
        </w:rPr>
        <w:t xml:space="preserve"> </w:t>
      </w:r>
      <w:r w:rsidR="003E470A" w:rsidRPr="003E470A">
        <w:rPr>
          <w:rFonts w:ascii="Times New Roman" w:hAnsi="Times New Roman"/>
          <w:i/>
          <w:sz w:val="26"/>
          <w:szCs w:val="26"/>
        </w:rPr>
        <w:t>25.</w:t>
      </w:r>
      <w:r w:rsidRPr="00503F6F">
        <w:rPr>
          <w:rFonts w:ascii="Times New Roman" w:hAnsi="Times New Roman"/>
          <w:i/>
          <w:sz w:val="26"/>
          <w:szCs w:val="26"/>
        </w:rPr>
        <w:t xml:space="preserve"> ЦВА (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v</w:t>
      </w:r>
      <w:r w:rsidRPr="00503F6F">
        <w:rPr>
          <w:rFonts w:ascii="Times New Roman" w:hAnsi="Times New Roman"/>
          <w:i/>
          <w:sz w:val="26"/>
          <w:szCs w:val="26"/>
        </w:rPr>
        <w:t xml:space="preserve">=10 мВ/с) пленок </w:t>
      </w:r>
      <w:r w:rsidRPr="00503F6F">
        <w:rPr>
          <w:rFonts w:ascii="Times New Roman" w:hAnsi="Times New Roman"/>
          <w:i/>
          <w:sz w:val="26"/>
          <w:szCs w:val="26"/>
          <w:lang w:eastAsia="ar-SA"/>
        </w:rPr>
        <w:t>PEDOT(1000) (кривая 1) и PEDOT(</w:t>
      </w:r>
      <w:proofErr w:type="gramStart"/>
      <w:r w:rsidRPr="00503F6F">
        <w:rPr>
          <w:rFonts w:ascii="Times New Roman" w:hAnsi="Times New Roman"/>
          <w:i/>
          <w:sz w:val="26"/>
          <w:szCs w:val="26"/>
          <w:lang w:eastAsia="ar-SA"/>
        </w:rPr>
        <w:t>1000)/</w:t>
      </w:r>
      <w:proofErr w:type="gramEnd"/>
      <w:r w:rsidRPr="00503F6F">
        <w:rPr>
          <w:rFonts w:ascii="Times New Roman" w:hAnsi="Times New Roman"/>
          <w:i/>
          <w:sz w:val="26"/>
          <w:szCs w:val="26"/>
        </w:rPr>
        <w:t>WO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i/>
          <w:sz w:val="26"/>
          <w:szCs w:val="26"/>
        </w:rPr>
        <w:t xml:space="preserve"> (кривая 2) в </w:t>
      </w:r>
      <w:smartTag w:uri="urn:schemas-microsoft-com:office:smarttags" w:element="metricconverter">
        <w:smartTagPr>
          <w:attr w:name="ProductID" w:val="0.5 М"/>
        </w:smartTagPr>
        <w:r w:rsidRPr="00503F6F">
          <w:rPr>
            <w:rFonts w:ascii="Times New Roman" w:hAnsi="Times New Roman"/>
            <w:i/>
            <w:sz w:val="26"/>
            <w:szCs w:val="26"/>
          </w:rPr>
          <w:t>0.5 М</w:t>
        </w:r>
      </w:smartTag>
      <w:r w:rsidRPr="00503F6F">
        <w:rPr>
          <w:rFonts w:ascii="Times New Roman" w:hAnsi="Times New Roman"/>
          <w:i/>
          <w:sz w:val="26"/>
          <w:szCs w:val="26"/>
        </w:rPr>
        <w:t xml:space="preserve"> 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sz w:val="26"/>
          <w:szCs w:val="26"/>
        </w:rPr>
        <w:t xml:space="preserve">. 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D6B13" w:rsidRDefault="009A02E1" w:rsidP="009A02E1">
      <w:pPr>
        <w:pStyle w:val="3"/>
        <w:spacing w:line="360" w:lineRule="auto"/>
        <w:ind w:firstLine="720"/>
        <w:jc w:val="both"/>
        <w:rPr>
          <w:rFonts w:ascii="Times New Roman" w:hAnsi="Times New Roman"/>
          <w:b w:val="0"/>
          <w:sz w:val="28"/>
          <w:szCs w:val="26"/>
        </w:rPr>
      </w:pPr>
      <w:bookmarkStart w:id="36" w:name="_Toc386820947"/>
      <w:bookmarkStart w:id="37" w:name="_Toc388905501"/>
      <w:bookmarkStart w:id="38" w:name="_Toc388905503"/>
      <w:r w:rsidRPr="005D6B13">
        <w:rPr>
          <w:rFonts w:ascii="Times New Roman" w:hAnsi="Times New Roman"/>
          <w:b w:val="0"/>
          <w:sz w:val="28"/>
          <w:szCs w:val="26"/>
        </w:rPr>
        <w:t>3.3.3. Влияние толщины пленки PEDOT на электрохимические характеристики композитов PEDOT/</w:t>
      </w:r>
      <w:bookmarkEnd w:id="38"/>
      <w:r w:rsidRPr="005D6B13">
        <w:rPr>
          <w:rFonts w:ascii="Times New Roman" w:hAnsi="Times New Roman"/>
          <w:b w:val="0"/>
          <w:sz w:val="28"/>
          <w:szCs w:val="26"/>
        </w:rPr>
        <w:t xml:space="preserve"> </w:t>
      </w:r>
      <w:r w:rsidRPr="005D6B13">
        <w:rPr>
          <w:rFonts w:ascii="Times New Roman" w:hAnsi="Times New Roman"/>
          <w:b w:val="0"/>
          <w:sz w:val="28"/>
          <w:szCs w:val="26"/>
          <w:lang w:val="en-US"/>
        </w:rPr>
        <w:t>WO</w:t>
      </w:r>
      <w:r w:rsidRPr="005D6B13">
        <w:rPr>
          <w:rFonts w:ascii="Times New Roman" w:hAnsi="Times New Roman"/>
          <w:b w:val="0"/>
          <w:sz w:val="28"/>
          <w:szCs w:val="26"/>
          <w:vertAlign w:val="subscript"/>
        </w:rPr>
        <w:t>3</w:t>
      </w:r>
      <w:r w:rsidRPr="005D6B13">
        <w:rPr>
          <w:rFonts w:ascii="Times New Roman" w:hAnsi="Times New Roman"/>
          <w:b w:val="0"/>
          <w:sz w:val="28"/>
          <w:szCs w:val="26"/>
        </w:rPr>
        <w:t xml:space="preserve"> </w:t>
      </w:r>
    </w:p>
    <w:bookmarkEnd w:id="36"/>
    <w:bookmarkEnd w:id="37"/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Была исследована зависимость поведения композитных пленок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/</w:t>
      </w:r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с разным временим синтеза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 xml:space="preserve"> от скорости развертки (10-1000мВ/с). </w: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Для пленок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(</w:t>
      </w:r>
      <w:proofErr w:type="gramStart"/>
      <w:r w:rsidRPr="00503F6F">
        <w:rPr>
          <w:rFonts w:ascii="Times New Roman" w:hAnsi="Times New Roman"/>
          <w:szCs w:val="26"/>
        </w:rPr>
        <w:t>200)/</w:t>
      </w:r>
      <w:proofErr w:type="gramEnd"/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токи заряжения/разряда пленки возрастают с ростом скорости развертки потенциала (от 10 до 1000 мВ/с), а форма ЦВА остается близкой </w:t>
      </w:r>
      <w:r w:rsidRPr="005D6B13">
        <w:rPr>
          <w:rFonts w:ascii="Times New Roman" w:hAnsi="Times New Roman"/>
          <w:szCs w:val="26"/>
        </w:rPr>
        <w:t xml:space="preserve">к прямоугольной, что свидетельствует о </w:t>
      </w:r>
      <w:proofErr w:type="spellStart"/>
      <w:r w:rsidRPr="005D6B13">
        <w:rPr>
          <w:rFonts w:ascii="Times New Roman" w:hAnsi="Times New Roman"/>
          <w:szCs w:val="26"/>
        </w:rPr>
        <w:t>псевдоемкостном</w:t>
      </w:r>
      <w:proofErr w:type="spellEnd"/>
      <w:r w:rsidRPr="005D6B13">
        <w:rPr>
          <w:rFonts w:ascii="Times New Roman" w:hAnsi="Times New Roman"/>
          <w:szCs w:val="26"/>
        </w:rPr>
        <w:t xml:space="preserve"> поведении композита (рис.</w:t>
      </w:r>
      <w:r w:rsidR="003E470A" w:rsidRPr="005D6B13">
        <w:rPr>
          <w:rFonts w:ascii="Times New Roman" w:hAnsi="Times New Roman"/>
          <w:szCs w:val="26"/>
        </w:rPr>
        <w:t>26,</w:t>
      </w:r>
      <w:r w:rsidR="005D6B13" w:rsidRPr="005D6B13">
        <w:rPr>
          <w:rFonts w:ascii="Times New Roman" w:hAnsi="Times New Roman"/>
          <w:szCs w:val="26"/>
        </w:rPr>
        <w:t xml:space="preserve"> </w:t>
      </w:r>
      <w:proofErr w:type="spellStart"/>
      <w:r w:rsidRPr="005D6B13">
        <w:rPr>
          <w:rFonts w:ascii="Times New Roman" w:hAnsi="Times New Roman"/>
          <w:szCs w:val="26"/>
        </w:rPr>
        <w:t>а,б</w:t>
      </w:r>
      <w:proofErr w:type="spellEnd"/>
      <w:r w:rsidRPr="005D6B13">
        <w:rPr>
          <w:rFonts w:ascii="Times New Roman" w:hAnsi="Times New Roman"/>
          <w:szCs w:val="26"/>
        </w:rPr>
        <w:t>). Наблюдается прямо пропорциональная зависимость между величиной тока пика и скоростью развертки (рис</w:t>
      </w:r>
      <w:r w:rsidR="003E470A" w:rsidRPr="005D6B13">
        <w:rPr>
          <w:rFonts w:ascii="Times New Roman" w:hAnsi="Times New Roman"/>
          <w:szCs w:val="26"/>
        </w:rPr>
        <w:t>.26,</w:t>
      </w:r>
      <w:r w:rsidR="005D6B13" w:rsidRPr="005D6B13">
        <w:rPr>
          <w:rFonts w:ascii="Times New Roman" w:hAnsi="Times New Roman"/>
          <w:szCs w:val="26"/>
        </w:rPr>
        <w:t xml:space="preserve"> </w:t>
      </w:r>
      <w:r w:rsidRPr="005D6B13">
        <w:rPr>
          <w:rFonts w:ascii="Times New Roman" w:hAnsi="Times New Roman"/>
          <w:szCs w:val="26"/>
        </w:rPr>
        <w:t>в). При этом катодный и анодный заряды практически одинаковы и их отношение не зависит</w:t>
      </w:r>
      <w:r w:rsidRPr="00503F6F">
        <w:rPr>
          <w:rFonts w:ascii="Times New Roman" w:hAnsi="Times New Roman"/>
          <w:szCs w:val="26"/>
        </w:rPr>
        <w:t xml:space="preserve"> от скорости развертки, что указывает на обратимость процессов заряжения / разряда полимера. </w:t>
      </w:r>
    </w:p>
    <w:p w:rsidR="009A02E1" w:rsidRPr="00503F6F" w:rsidRDefault="00316E9F" w:rsidP="003E470A">
      <w:pPr>
        <w:spacing w:after="200" w:line="360" w:lineRule="auto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45" w:dyaOrig="4571">
          <v:shape id="_x0000_i3296" type="#_x0000_t75" style="width:240.3pt;height:168.3pt" o:ole="">
            <v:imagedata r:id="rId67" o:title=""/>
          </v:shape>
          <o:OLEObject Type="Embed" ProgID="Origin50.Graph" ShapeID="_x0000_i3296" DrawAspect="Content" ObjectID="_1588522395" r:id="rId68"/>
        </w:object>
      </w:r>
      <w:r w:rsidRPr="00503F6F">
        <w:rPr>
          <w:rFonts w:ascii="Times New Roman" w:hAnsi="Times New Roman"/>
          <w:sz w:val="26"/>
          <w:szCs w:val="26"/>
        </w:rPr>
        <w:object w:dxaOrig="6545" w:dyaOrig="4571">
          <v:shape id="_x0000_i3298" type="#_x0000_t75" style="width:237.75pt;height:166.6pt" o:ole="">
            <v:imagedata r:id="rId69" o:title=""/>
          </v:shape>
          <o:OLEObject Type="Embed" ProgID="Origin50.Graph" ShapeID="_x0000_i3298" DrawAspect="Content" ObjectID="_1588522396" r:id="rId70"/>
        </w:objec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316E9F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300" type="#_x0000_t75" style="width:215.15pt;height:150.7pt" o:ole="">
            <v:imagedata r:id="rId71" o:title=""/>
          </v:shape>
          <o:OLEObject Type="Embed" ProgID="Origin50.Graph" ShapeID="_x0000_i3300" DrawAspect="Content" ObjectID="_1588522397" r:id="rId72"/>
        </w:objec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iCs/>
          <w:sz w:val="26"/>
          <w:szCs w:val="26"/>
        </w:rPr>
      </w:pPr>
      <w:r w:rsidRPr="005D6B13">
        <w:rPr>
          <w:rFonts w:ascii="Times New Roman" w:hAnsi="Times New Roman"/>
          <w:i/>
          <w:sz w:val="26"/>
          <w:szCs w:val="26"/>
        </w:rPr>
        <w:t>Рис.</w:t>
      </w:r>
      <w:r w:rsidR="005D6B13" w:rsidRPr="005D6B13">
        <w:rPr>
          <w:rFonts w:ascii="Times New Roman" w:hAnsi="Times New Roman"/>
          <w:i/>
          <w:sz w:val="26"/>
          <w:szCs w:val="26"/>
        </w:rPr>
        <w:t xml:space="preserve"> 26.</w:t>
      </w:r>
      <w:r w:rsidRPr="005D6B13">
        <w:rPr>
          <w:rFonts w:ascii="Times New Roman" w:hAnsi="Times New Roman"/>
          <w:i/>
          <w:sz w:val="26"/>
          <w:szCs w:val="26"/>
        </w:rPr>
        <w:t xml:space="preserve"> </w:t>
      </w:r>
      <w:r w:rsidRPr="005D6B13">
        <w:rPr>
          <w:rFonts w:ascii="Times New Roman" w:hAnsi="Times New Roman"/>
          <w:i/>
          <w:iCs/>
          <w:sz w:val="26"/>
          <w:szCs w:val="26"/>
        </w:rPr>
        <w:t>ЦВА композитной пленки PEDOT(</w:t>
      </w:r>
      <w:proofErr w:type="gramStart"/>
      <w:r w:rsidRPr="005D6B13">
        <w:rPr>
          <w:rFonts w:ascii="Times New Roman" w:hAnsi="Times New Roman"/>
          <w:i/>
          <w:iCs/>
          <w:sz w:val="26"/>
          <w:szCs w:val="26"/>
        </w:rPr>
        <w:t>200)/</w:t>
      </w:r>
      <w:proofErr w:type="gramEnd"/>
      <w:r w:rsidRPr="005D6B13">
        <w:rPr>
          <w:rFonts w:ascii="Times New Roman" w:hAnsi="Times New Roman"/>
          <w:i/>
          <w:iCs/>
          <w:sz w:val="26"/>
          <w:szCs w:val="26"/>
        </w:rPr>
        <w:t>WO</w:t>
      </w:r>
      <w:r w:rsidRPr="005D6B13">
        <w:rPr>
          <w:rFonts w:ascii="Times New Roman" w:hAnsi="Times New Roman"/>
          <w:i/>
          <w:iCs/>
          <w:sz w:val="26"/>
          <w:szCs w:val="26"/>
          <w:vertAlign w:val="subscript"/>
        </w:rPr>
        <w:t>3</w:t>
      </w:r>
      <w:r w:rsidRPr="005D6B13">
        <w:rPr>
          <w:rFonts w:ascii="Times New Roman" w:hAnsi="Times New Roman"/>
          <w:i/>
          <w:iCs/>
          <w:sz w:val="26"/>
          <w:szCs w:val="26"/>
        </w:rPr>
        <w:t xml:space="preserve"> в 0,5М </w:t>
      </w:r>
      <w:r w:rsidRPr="005D6B13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D6B13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D6B13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D6B13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D6B13">
        <w:rPr>
          <w:rFonts w:ascii="Times New Roman" w:hAnsi="Times New Roman"/>
          <w:i/>
          <w:iCs/>
          <w:sz w:val="26"/>
          <w:szCs w:val="26"/>
        </w:rPr>
        <w:t xml:space="preserve"> при разных скоростях развертки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потенциала (а)  от 10 мВ/с до 1000мВ/</w:t>
      </w:r>
      <w:r w:rsidR="003E470A">
        <w:rPr>
          <w:rFonts w:ascii="Times New Roman" w:hAnsi="Times New Roman"/>
          <w:i/>
          <w:iCs/>
          <w:sz w:val="26"/>
          <w:szCs w:val="26"/>
        </w:rPr>
        <w:t>с, (б) от 10 мВ/с до 50 мВ/с; (в</w:t>
      </w:r>
      <w:r w:rsidRPr="00503F6F">
        <w:rPr>
          <w:rFonts w:ascii="Times New Roman" w:hAnsi="Times New Roman"/>
          <w:i/>
          <w:iCs/>
          <w:sz w:val="26"/>
          <w:szCs w:val="26"/>
        </w:rPr>
        <w:t>) зависимость тока пика от скорости развертки потенциала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iCs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ЦВА пленок 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>(</w:t>
      </w:r>
      <w:proofErr w:type="gramStart"/>
      <w:r w:rsidRPr="00503F6F">
        <w:rPr>
          <w:rFonts w:ascii="Times New Roman" w:hAnsi="Times New Roman"/>
          <w:sz w:val="26"/>
          <w:szCs w:val="26"/>
        </w:rPr>
        <w:t>200)/</w:t>
      </w:r>
      <w:proofErr w:type="gramEnd"/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в приведенных координатах (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I</w:t>
      </w:r>
      <w:r w:rsidRPr="00503F6F">
        <w:rPr>
          <w:rFonts w:ascii="Times New Roman" w:hAnsi="Times New Roman"/>
          <w:i/>
          <w:sz w:val="26"/>
          <w:szCs w:val="26"/>
        </w:rPr>
        <w:t>/</w:t>
      </w:r>
      <w:r w:rsidRPr="00503F6F">
        <w:rPr>
          <w:rFonts w:ascii="Times New Roman" w:hAnsi="Times New Roman"/>
          <w:i/>
          <w:sz w:val="26"/>
          <w:szCs w:val="26"/>
          <w:lang w:val="en-US"/>
        </w:rPr>
        <w:t>υ</w:t>
      </w:r>
      <w:r w:rsidRPr="00503F6F">
        <w:rPr>
          <w:rFonts w:ascii="Times New Roman" w:hAnsi="Times New Roman"/>
          <w:sz w:val="26"/>
          <w:szCs w:val="26"/>
        </w:rPr>
        <w:t xml:space="preserve"> от </w:t>
      </w:r>
      <w:r w:rsidRPr="00503F6F">
        <w:rPr>
          <w:rFonts w:ascii="Times New Roman" w:hAnsi="Times New Roman"/>
          <w:i/>
          <w:sz w:val="26"/>
          <w:szCs w:val="26"/>
        </w:rPr>
        <w:t>Е</w:t>
      </w:r>
      <w:r w:rsidRPr="00503F6F">
        <w:rPr>
          <w:rFonts w:ascii="Times New Roman" w:hAnsi="Times New Roman"/>
          <w:sz w:val="26"/>
          <w:szCs w:val="26"/>
        </w:rPr>
        <w:t xml:space="preserve">) </w:t>
      </w:r>
      <w:r w:rsidRPr="00FA61E5">
        <w:rPr>
          <w:rFonts w:ascii="Times New Roman" w:hAnsi="Times New Roman"/>
          <w:sz w:val="26"/>
          <w:szCs w:val="26"/>
        </w:rPr>
        <w:t>представлены на рис.</w:t>
      </w:r>
      <w:r w:rsidR="005D6B13" w:rsidRPr="00FA61E5">
        <w:rPr>
          <w:rFonts w:ascii="Times New Roman" w:hAnsi="Times New Roman"/>
          <w:sz w:val="26"/>
          <w:szCs w:val="26"/>
        </w:rPr>
        <w:t>27,</w:t>
      </w:r>
      <w:r w:rsidRPr="00FA61E5">
        <w:rPr>
          <w:rFonts w:ascii="Times New Roman" w:hAnsi="Times New Roman"/>
          <w:sz w:val="26"/>
          <w:szCs w:val="26"/>
        </w:rPr>
        <w:t xml:space="preserve"> что</w:t>
      </w:r>
      <w:r w:rsidRPr="00503F6F">
        <w:rPr>
          <w:rFonts w:ascii="Times New Roman" w:hAnsi="Times New Roman"/>
          <w:sz w:val="26"/>
          <w:szCs w:val="26"/>
        </w:rPr>
        <w:t xml:space="preserve"> позволяет непосредственно из ЦВА определять величину </w:t>
      </w:r>
      <w:r w:rsidRPr="00503F6F">
        <w:rPr>
          <w:rFonts w:ascii="Times New Roman" w:hAnsi="Times New Roman"/>
          <w:i/>
          <w:sz w:val="26"/>
          <w:szCs w:val="26"/>
        </w:rPr>
        <w:t>С</w:t>
      </w:r>
      <w:r w:rsidRPr="00503F6F">
        <w:rPr>
          <w:rFonts w:ascii="Times New Roman" w:hAnsi="Times New Roman"/>
          <w:i/>
          <w:sz w:val="26"/>
          <w:szCs w:val="26"/>
          <w:vertAlign w:val="subscript"/>
          <w:lang w:val="en-US"/>
        </w:rPr>
        <w:t>cv</w:t>
      </w:r>
      <w:r w:rsidRPr="00503F6F">
        <w:rPr>
          <w:rFonts w:ascii="Times New Roman" w:hAnsi="Times New Roman"/>
          <w:sz w:val="26"/>
          <w:szCs w:val="26"/>
        </w:rPr>
        <w:t xml:space="preserve">, характеризующую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-емкость пленки: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i/>
          <w:position w:val="-24"/>
          <w:sz w:val="26"/>
          <w:szCs w:val="26"/>
          <w:lang w:val="en-US"/>
        </w:rPr>
        <w:object w:dxaOrig="1120" w:dyaOrig="620">
          <v:shape id="_x0000_i1772" type="#_x0000_t75" style="width:62.8pt;height:32.65pt" o:ole="">
            <v:imagedata r:id="rId73" o:title=""/>
          </v:shape>
          <o:OLEObject Type="Embed" ProgID="Equation.3" ShapeID="_x0000_i1772" DrawAspect="Content" ObjectID="_1588522398" r:id="rId74"/>
        </w:object>
      </w:r>
      <w:r w:rsidRPr="00503F6F">
        <w:rPr>
          <w:rFonts w:ascii="Times New Roman" w:hAnsi="Times New Roman"/>
          <w:i/>
          <w:sz w:val="26"/>
          <w:szCs w:val="26"/>
        </w:rPr>
        <w:tab/>
      </w:r>
      <w:r w:rsidRPr="00503F6F">
        <w:rPr>
          <w:rFonts w:ascii="Times New Roman" w:hAnsi="Times New Roman"/>
          <w:i/>
          <w:position w:val="-12"/>
          <w:sz w:val="26"/>
          <w:szCs w:val="26"/>
        </w:rPr>
        <w:object w:dxaOrig="200" w:dyaOrig="380">
          <v:shape id="_x0000_i1773" type="#_x0000_t75" style="width:10.05pt;height:19.25pt" o:ole="">
            <v:imagedata r:id="rId75" o:title=""/>
          </v:shape>
          <o:OLEObject Type="Embed" ProgID="Equation.3" ShapeID="_x0000_i1773" DrawAspect="Content" ObjectID="_1588522399" r:id="rId76"/>
        </w:object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>
        <w:rPr>
          <w:rFonts w:ascii="Times New Roman" w:hAnsi="Times New Roman"/>
          <w:i/>
          <w:sz w:val="26"/>
          <w:szCs w:val="26"/>
        </w:rPr>
        <w:tab/>
      </w:r>
      <w:r w:rsidR="00FA61E5" w:rsidRPr="00FA61E5">
        <w:rPr>
          <w:rFonts w:ascii="Times New Roman" w:hAnsi="Times New Roman"/>
          <w:sz w:val="26"/>
          <w:szCs w:val="26"/>
        </w:rPr>
        <w:t>(16)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где </w:t>
      </w:r>
      <w:proofErr w:type="spellStart"/>
      <w:r w:rsidRPr="00503F6F">
        <w:rPr>
          <w:rFonts w:ascii="Times New Roman" w:hAnsi="Times New Roman"/>
          <w:i/>
          <w:sz w:val="26"/>
          <w:szCs w:val="26"/>
          <w:lang w:val="en-US"/>
        </w:rPr>
        <w:t>dQ</w:t>
      </w:r>
      <w:r w:rsidRPr="00503F6F">
        <w:rPr>
          <w:rFonts w:ascii="Times New Roman" w:hAnsi="Times New Roman"/>
          <w:i/>
          <w:sz w:val="26"/>
          <w:szCs w:val="26"/>
          <w:vertAlign w:val="subscript"/>
          <w:lang w:val="en-US"/>
        </w:rPr>
        <w:t>cv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 – количество электричества, затрачиваемое на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-процесс, </w:t>
      </w:r>
      <w:proofErr w:type="spellStart"/>
      <w:r w:rsidRPr="00503F6F">
        <w:rPr>
          <w:rFonts w:ascii="Times New Roman" w:hAnsi="Times New Roman"/>
          <w:i/>
          <w:sz w:val="26"/>
          <w:szCs w:val="26"/>
          <w:lang w:val="en-US"/>
        </w:rPr>
        <w:t>dE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 – изменение потенциала. 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Вольтамперные кривые в приведенных координатах практически накладываются друг на друга, т.е. количество электричества, затрачиваемое на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-процесс, не зависит от скорости развертки, что также указывает на обратимость процесса заряжения/разряда полимера. 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  <w:highlight w:val="cyan"/>
        </w:rPr>
      </w:pPr>
      <w:r w:rsidRPr="00503F6F">
        <w:rPr>
          <w:rFonts w:ascii="Times New Roman" w:hAnsi="Times New Roman"/>
          <w:sz w:val="26"/>
          <w:szCs w:val="26"/>
        </w:rPr>
        <w:object w:dxaOrig="6508" w:dyaOrig="4569">
          <v:shape id="_x0000_i1774" type="#_x0000_t75" style="width:325.65pt;height:228.55pt" o:ole="">
            <v:imagedata r:id="rId77" o:title=""/>
          </v:shape>
          <o:OLEObject Type="Embed" ProgID="Origin50.Graph" ShapeID="_x0000_i1774" DrawAspect="Content" ObjectID="_1588522400" r:id="rId78"/>
        </w:objec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D6B13">
        <w:rPr>
          <w:rFonts w:ascii="Times New Roman" w:hAnsi="Times New Roman"/>
          <w:i/>
          <w:sz w:val="26"/>
          <w:szCs w:val="26"/>
        </w:rPr>
        <w:t>Рис.</w:t>
      </w:r>
      <w:r w:rsidR="005D6B13" w:rsidRPr="005D6B13">
        <w:rPr>
          <w:rFonts w:ascii="Times New Roman" w:hAnsi="Times New Roman"/>
          <w:i/>
          <w:sz w:val="26"/>
          <w:szCs w:val="26"/>
        </w:rPr>
        <w:t xml:space="preserve"> 27.</w:t>
      </w:r>
      <w:r w:rsidRPr="005D6B13">
        <w:rPr>
          <w:rFonts w:ascii="Times New Roman" w:hAnsi="Times New Roman"/>
          <w:i/>
          <w:sz w:val="26"/>
          <w:szCs w:val="26"/>
        </w:rPr>
        <w:t xml:space="preserve"> </w:t>
      </w:r>
      <w:r w:rsidRPr="005D6B13">
        <w:rPr>
          <w:rFonts w:ascii="Times New Roman" w:hAnsi="Times New Roman"/>
          <w:i/>
          <w:iCs/>
          <w:sz w:val="26"/>
          <w:szCs w:val="26"/>
        </w:rPr>
        <w:t>Приведенные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ЦВА композитной пленки PEDOT(</w:t>
      </w:r>
      <w:proofErr w:type="gramStart"/>
      <w:r w:rsidRPr="00503F6F">
        <w:rPr>
          <w:rFonts w:ascii="Times New Roman" w:hAnsi="Times New Roman"/>
          <w:i/>
          <w:iCs/>
          <w:sz w:val="26"/>
          <w:szCs w:val="26"/>
        </w:rPr>
        <w:t>200)/</w:t>
      </w:r>
      <w:proofErr w:type="gramEnd"/>
      <w:r w:rsidRPr="00503F6F">
        <w:rPr>
          <w:rFonts w:ascii="Times New Roman" w:hAnsi="Times New Roman"/>
          <w:i/>
          <w:iCs/>
          <w:sz w:val="26"/>
          <w:szCs w:val="26"/>
        </w:rPr>
        <w:t>WO</w:t>
      </w:r>
      <w:r w:rsidRPr="00503F6F">
        <w:rPr>
          <w:rFonts w:ascii="Times New Roman" w:hAnsi="Times New Roman"/>
          <w:i/>
          <w:iCs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в 0,5М </w:t>
      </w:r>
      <w:r w:rsidRPr="00503F6F">
        <w:rPr>
          <w:rFonts w:ascii="Times New Roman" w:hAnsi="Times New Roman"/>
          <w:sz w:val="26"/>
          <w:szCs w:val="26"/>
          <w:lang w:val="en-US"/>
        </w:rPr>
        <w:t>H</w:t>
      </w:r>
      <w:r w:rsidRPr="00503F6F">
        <w:rPr>
          <w:rFonts w:ascii="Times New Roman" w:hAnsi="Times New Roman"/>
          <w:sz w:val="26"/>
          <w:szCs w:val="26"/>
          <w:vertAlign w:val="subscript"/>
        </w:rPr>
        <w:t>2</w:t>
      </w:r>
      <w:r w:rsidRPr="00503F6F">
        <w:rPr>
          <w:rFonts w:ascii="Times New Roman" w:hAnsi="Times New Roman"/>
          <w:sz w:val="26"/>
          <w:szCs w:val="26"/>
          <w:lang w:val="en-US"/>
        </w:rPr>
        <w:t>SO</w:t>
      </w:r>
      <w:r w:rsidRPr="00503F6F">
        <w:rPr>
          <w:rFonts w:ascii="Times New Roman" w:hAnsi="Times New Roman"/>
          <w:sz w:val="26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при скоростях развертки в диапазоне от 10 мВ/с до 1000мВ/с</w: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Для пленок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(</w:t>
      </w:r>
      <w:proofErr w:type="gramStart"/>
      <w:r w:rsidRPr="00503F6F">
        <w:rPr>
          <w:rFonts w:ascii="Times New Roman" w:hAnsi="Times New Roman"/>
          <w:szCs w:val="26"/>
        </w:rPr>
        <w:t>1000)/</w:t>
      </w:r>
      <w:proofErr w:type="gramEnd"/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токи заряжения/разряда пленки так же возрастают с ростом скорости развертки потенциала (от 10 до 1000 мВ/с), форма ЦВА также остается близкой к прямоугольной. Наблюдается прямо пропорциональная зависимость между током пика и скоростью развертки (рис, б). При этом катодный и анодный заряды практически одинаковы и их отношение не зависит от скорости развертки, что указывает на обратимость процессов заряжения / разряда полимера. </w:t>
      </w:r>
    </w:p>
    <w:p w:rsidR="009A02E1" w:rsidRPr="00503F6F" w:rsidRDefault="009A02E1" w:rsidP="009A02E1">
      <w:pPr>
        <w:pStyle w:val="af6"/>
        <w:spacing w:line="360" w:lineRule="auto"/>
        <w:ind w:firstLine="720"/>
        <w:jc w:val="both"/>
        <w:rPr>
          <w:sz w:val="26"/>
          <w:szCs w:val="26"/>
          <w:lang w:val="ru-RU"/>
        </w:rPr>
      </w:pPr>
      <w:r w:rsidRPr="00503F6F">
        <w:rPr>
          <w:sz w:val="26"/>
          <w:szCs w:val="26"/>
        </w:rPr>
        <w:t xml:space="preserve">Из представленных </w:t>
      </w:r>
      <w:r w:rsidRPr="00503F6F">
        <w:rPr>
          <w:sz w:val="26"/>
          <w:szCs w:val="26"/>
          <w:lang w:val="ru-RU"/>
        </w:rPr>
        <w:t xml:space="preserve">ЦВА пленок </w:t>
      </w:r>
      <w:r w:rsidRPr="00503F6F">
        <w:rPr>
          <w:sz w:val="26"/>
          <w:szCs w:val="26"/>
          <w:lang w:val="en-US"/>
        </w:rPr>
        <w:t>PEDOT</w:t>
      </w:r>
      <w:r w:rsidRPr="00503F6F">
        <w:rPr>
          <w:sz w:val="26"/>
          <w:szCs w:val="26"/>
          <w:lang w:val="ru-RU"/>
        </w:rPr>
        <w:t>(1000)</w:t>
      </w:r>
      <w:r w:rsidRPr="00503F6F">
        <w:rPr>
          <w:sz w:val="26"/>
          <w:szCs w:val="26"/>
        </w:rPr>
        <w:t>/</w:t>
      </w:r>
      <w:r w:rsidRPr="00503F6F">
        <w:rPr>
          <w:sz w:val="26"/>
          <w:szCs w:val="26"/>
          <w:lang w:val="en-US"/>
        </w:rPr>
        <w:t>WO</w:t>
      </w:r>
      <w:r w:rsidRPr="00503F6F">
        <w:rPr>
          <w:sz w:val="26"/>
          <w:szCs w:val="26"/>
          <w:vertAlign w:val="subscript"/>
          <w:lang w:val="ru-RU"/>
        </w:rPr>
        <w:t>3</w:t>
      </w:r>
      <w:r w:rsidRPr="00503F6F">
        <w:rPr>
          <w:sz w:val="26"/>
          <w:szCs w:val="26"/>
          <w:lang w:val="ru-RU"/>
        </w:rPr>
        <w:t xml:space="preserve"> </w:t>
      </w:r>
      <w:r w:rsidRPr="00503F6F">
        <w:rPr>
          <w:sz w:val="26"/>
          <w:szCs w:val="26"/>
        </w:rPr>
        <w:t xml:space="preserve">видно, что скорость перезарядки </w:t>
      </w:r>
      <w:r w:rsidRPr="00503F6F">
        <w:rPr>
          <w:sz w:val="26"/>
          <w:szCs w:val="26"/>
          <w:lang w:val="ru-RU"/>
        </w:rPr>
        <w:t xml:space="preserve">композитной </w:t>
      </w:r>
      <w:r w:rsidRPr="00503F6F">
        <w:rPr>
          <w:sz w:val="26"/>
          <w:szCs w:val="26"/>
        </w:rPr>
        <w:t>пленки</w:t>
      </w:r>
      <w:r w:rsidRPr="00503F6F">
        <w:rPr>
          <w:sz w:val="26"/>
          <w:szCs w:val="26"/>
          <w:lang w:val="ru-RU"/>
        </w:rPr>
        <w:t xml:space="preserve"> </w:t>
      </w:r>
      <w:r w:rsidRPr="00503F6F">
        <w:rPr>
          <w:sz w:val="26"/>
          <w:szCs w:val="26"/>
          <w:lang w:val="en-US"/>
        </w:rPr>
        <w:t>PEDOT</w:t>
      </w:r>
      <w:r w:rsidRPr="00503F6F">
        <w:rPr>
          <w:sz w:val="26"/>
          <w:szCs w:val="26"/>
        </w:rPr>
        <w:t>/WO</w:t>
      </w:r>
      <w:r w:rsidRPr="00503F6F">
        <w:rPr>
          <w:sz w:val="26"/>
          <w:szCs w:val="26"/>
          <w:vertAlign w:val="subscript"/>
        </w:rPr>
        <w:t>3</w:t>
      </w:r>
      <w:r w:rsidRPr="00503F6F">
        <w:rPr>
          <w:sz w:val="26"/>
          <w:szCs w:val="26"/>
        </w:rPr>
        <w:t xml:space="preserve"> включая как часть, связанную с </w:t>
      </w:r>
      <w:proofErr w:type="spellStart"/>
      <w:r w:rsidRPr="00503F6F">
        <w:rPr>
          <w:sz w:val="26"/>
          <w:szCs w:val="26"/>
        </w:rPr>
        <w:t>редокс</w:t>
      </w:r>
      <w:proofErr w:type="spellEnd"/>
      <w:r w:rsidRPr="00503F6F">
        <w:rPr>
          <w:sz w:val="26"/>
          <w:szCs w:val="26"/>
        </w:rPr>
        <w:t xml:space="preserve">-процессом внутри полимера, так и процессом перезарядки </w:t>
      </w:r>
      <w:r w:rsidRPr="00503F6F">
        <w:rPr>
          <w:sz w:val="26"/>
          <w:szCs w:val="26"/>
          <w:lang w:val="ru-RU"/>
        </w:rPr>
        <w:t xml:space="preserve">в </w:t>
      </w:r>
      <w:r w:rsidRPr="00503F6F">
        <w:rPr>
          <w:sz w:val="26"/>
          <w:szCs w:val="26"/>
        </w:rPr>
        <w:t>сло</w:t>
      </w:r>
      <w:r w:rsidRPr="00503F6F">
        <w:rPr>
          <w:sz w:val="26"/>
          <w:szCs w:val="26"/>
          <w:lang w:val="ru-RU"/>
        </w:rPr>
        <w:t>е</w:t>
      </w:r>
      <w:r w:rsidRPr="00503F6F">
        <w:rPr>
          <w:sz w:val="26"/>
          <w:szCs w:val="26"/>
        </w:rPr>
        <w:t xml:space="preserve"> дисперсного WO</w:t>
      </w:r>
      <w:r w:rsidRPr="00503F6F">
        <w:rPr>
          <w:sz w:val="26"/>
          <w:szCs w:val="26"/>
          <w:vertAlign w:val="subscript"/>
        </w:rPr>
        <w:t>3</w:t>
      </w:r>
      <w:r w:rsidRPr="00503F6F">
        <w:rPr>
          <w:sz w:val="26"/>
          <w:szCs w:val="26"/>
        </w:rPr>
        <w:t xml:space="preserve"> остается достаточно высокой. Об этом </w:t>
      </w:r>
      <w:r w:rsidRPr="00503F6F">
        <w:rPr>
          <w:sz w:val="26"/>
          <w:szCs w:val="26"/>
          <w:lang w:val="ru-RU"/>
        </w:rPr>
        <w:t xml:space="preserve">можно судить по сохранению </w:t>
      </w:r>
      <w:proofErr w:type="spellStart"/>
      <w:r w:rsidRPr="00503F6F">
        <w:rPr>
          <w:sz w:val="26"/>
          <w:szCs w:val="26"/>
          <w:lang w:val="ru-RU"/>
        </w:rPr>
        <w:t>псевдоемкостного</w:t>
      </w:r>
      <w:proofErr w:type="spellEnd"/>
      <w:r w:rsidRPr="00503F6F">
        <w:rPr>
          <w:sz w:val="26"/>
          <w:szCs w:val="26"/>
          <w:lang w:val="ru-RU"/>
        </w:rPr>
        <w:t xml:space="preserve"> отклика пленки вплоть до высоких скоростей развертки. Небольшие искажения формы кривых на краях исследуемого диапазона потенциалов </w:t>
      </w:r>
      <w:r w:rsidRPr="00503F6F">
        <w:rPr>
          <w:sz w:val="26"/>
          <w:szCs w:val="26"/>
        </w:rPr>
        <w:t xml:space="preserve">свидетельствует </w:t>
      </w:r>
      <w:r w:rsidRPr="00503F6F">
        <w:rPr>
          <w:sz w:val="26"/>
          <w:szCs w:val="26"/>
          <w:lang w:val="ru-RU"/>
        </w:rPr>
        <w:t xml:space="preserve">о более высоком внутреннем сопротивлении композитной пленки. </w:t>
      </w:r>
    </w:p>
    <w:p w:rsidR="009A02E1" w:rsidRPr="00503F6F" w:rsidRDefault="00C27CAA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45" w:dyaOrig="4571">
          <v:shape id="_x0000_i3292" type="#_x0000_t75" style="width:327.35pt;height:228.55pt" o:ole="">
            <v:imagedata r:id="rId79" o:title=""/>
          </v:shape>
          <o:OLEObject Type="Embed" ProgID="Origin50.Graph" ShapeID="_x0000_i3292" DrawAspect="Content" ObjectID="_1588522401" r:id="rId80"/>
        </w:object>
      </w:r>
    </w:p>
    <w:p w:rsidR="009A02E1" w:rsidRPr="00503F6F" w:rsidRDefault="00C27CAA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8" w:dyaOrig="4569">
          <v:shape id="_x0000_i3294" type="#_x0000_t75" style="width:325.65pt;height:228.55pt" o:ole="">
            <v:imagedata r:id="rId81" o:title=""/>
          </v:shape>
          <o:OLEObject Type="Embed" ProgID="Origin50.Graph" ShapeID="_x0000_i3294" DrawAspect="Content" ObjectID="_1588522402" r:id="rId82"/>
        </w:objec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iCs/>
          <w:sz w:val="26"/>
          <w:szCs w:val="26"/>
        </w:rPr>
      </w:pPr>
      <w:r w:rsidRPr="005D6B13">
        <w:rPr>
          <w:rFonts w:ascii="Times New Roman" w:hAnsi="Times New Roman"/>
          <w:i/>
          <w:sz w:val="26"/>
          <w:szCs w:val="26"/>
        </w:rPr>
        <w:t>Рис.</w:t>
      </w:r>
      <w:r w:rsidR="005D6B13" w:rsidRPr="005D6B13">
        <w:rPr>
          <w:rFonts w:ascii="Times New Roman" w:hAnsi="Times New Roman"/>
          <w:i/>
          <w:sz w:val="26"/>
          <w:szCs w:val="26"/>
        </w:rPr>
        <w:t xml:space="preserve"> 28.</w:t>
      </w:r>
      <w:r w:rsidRPr="005D6B13">
        <w:rPr>
          <w:rFonts w:ascii="Times New Roman" w:hAnsi="Times New Roman"/>
          <w:i/>
          <w:sz w:val="26"/>
          <w:szCs w:val="26"/>
        </w:rPr>
        <w:t xml:space="preserve"> </w:t>
      </w:r>
      <w:r w:rsidRPr="005D6B13">
        <w:rPr>
          <w:rFonts w:ascii="Times New Roman" w:hAnsi="Times New Roman"/>
          <w:i/>
          <w:iCs/>
          <w:sz w:val="26"/>
          <w:szCs w:val="26"/>
        </w:rPr>
        <w:t>ЦВА композитной пленки PEDOT(</w:t>
      </w:r>
      <w:proofErr w:type="gramStart"/>
      <w:r w:rsidRPr="005D6B13">
        <w:rPr>
          <w:rFonts w:ascii="Times New Roman" w:hAnsi="Times New Roman"/>
          <w:i/>
          <w:iCs/>
          <w:sz w:val="26"/>
          <w:szCs w:val="26"/>
        </w:rPr>
        <w:t>1000)/</w:t>
      </w:r>
      <w:proofErr w:type="gramEnd"/>
      <w:r w:rsidRPr="005D6B13">
        <w:rPr>
          <w:rFonts w:ascii="Times New Roman" w:hAnsi="Times New Roman"/>
          <w:i/>
          <w:iCs/>
          <w:sz w:val="26"/>
          <w:szCs w:val="26"/>
        </w:rPr>
        <w:t>WO</w:t>
      </w:r>
      <w:r w:rsidRPr="005D6B13">
        <w:rPr>
          <w:rFonts w:ascii="Times New Roman" w:hAnsi="Times New Roman"/>
          <w:i/>
          <w:iCs/>
          <w:sz w:val="26"/>
          <w:szCs w:val="26"/>
          <w:vertAlign w:val="subscript"/>
        </w:rPr>
        <w:t>3</w:t>
      </w:r>
      <w:r w:rsidRPr="005D6B13">
        <w:rPr>
          <w:rFonts w:ascii="Times New Roman" w:hAnsi="Times New Roman"/>
          <w:i/>
          <w:iCs/>
          <w:sz w:val="26"/>
          <w:szCs w:val="26"/>
        </w:rPr>
        <w:t xml:space="preserve"> в 0,5М </w:t>
      </w:r>
      <w:r w:rsidRPr="005D6B13">
        <w:rPr>
          <w:rFonts w:ascii="Times New Roman" w:hAnsi="Times New Roman"/>
          <w:i/>
          <w:sz w:val="26"/>
          <w:szCs w:val="26"/>
          <w:lang w:val="en-US"/>
        </w:rPr>
        <w:t>H</w:t>
      </w:r>
      <w:r w:rsidRPr="005D6B13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Pr="005D6B13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5D6B13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Pr="005D6B13">
        <w:rPr>
          <w:rFonts w:ascii="Times New Roman" w:hAnsi="Times New Roman"/>
          <w:i/>
          <w:sz w:val="26"/>
          <w:szCs w:val="26"/>
        </w:rPr>
        <w:t>:</w:t>
      </w:r>
      <w:r w:rsidRPr="005D6B13">
        <w:rPr>
          <w:rFonts w:ascii="Times New Roman" w:hAnsi="Times New Roman"/>
          <w:i/>
          <w:iCs/>
          <w:sz w:val="26"/>
          <w:szCs w:val="26"/>
        </w:rPr>
        <w:t xml:space="preserve"> (а) при разных скоростях развертки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потенциала (от 10 мВ/с до 1000мВ/с), (б) зависимость тока пика от скорости развертки потенциала</w:t>
      </w: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>В то время как ф</w:t>
      </w:r>
      <w:proofErr w:type="spellStart"/>
      <w:r w:rsidRPr="00503F6F">
        <w:rPr>
          <w:rFonts w:ascii="Times New Roman" w:hAnsi="Times New Roman"/>
          <w:sz w:val="26"/>
          <w:szCs w:val="26"/>
          <w:lang w:val="x-none"/>
        </w:rPr>
        <w:t>орма</w:t>
      </w:r>
      <w:proofErr w:type="spellEnd"/>
      <w:r w:rsidRPr="00503F6F">
        <w:rPr>
          <w:rFonts w:ascii="Times New Roman" w:hAnsi="Times New Roman"/>
          <w:sz w:val="26"/>
          <w:szCs w:val="26"/>
          <w:lang w:val="x-none"/>
        </w:rPr>
        <w:t xml:space="preserve"> ЦВА композитных пленок PEDOT(</w:t>
      </w:r>
      <w:proofErr w:type="gramStart"/>
      <w:r w:rsidRPr="00503F6F">
        <w:rPr>
          <w:rFonts w:ascii="Times New Roman" w:hAnsi="Times New Roman"/>
          <w:sz w:val="26"/>
          <w:szCs w:val="26"/>
          <w:lang w:val="x-none"/>
        </w:rPr>
        <w:t>200)/</w:t>
      </w:r>
      <w:proofErr w:type="gramEnd"/>
      <w:r w:rsidRPr="00503F6F">
        <w:rPr>
          <w:rFonts w:ascii="Times New Roman" w:hAnsi="Times New Roman"/>
          <w:sz w:val="26"/>
          <w:szCs w:val="26"/>
          <w:lang w:val="x-none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и PEDOT(1000)/WO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остается близкой к прямоугольной (в области токов, соответствующих перезарядке пленки PEDOT) вплоть до υ = 1</w:t>
      </w:r>
      <w:r w:rsidRPr="00503F6F">
        <w:rPr>
          <w:rFonts w:ascii="Times New Roman" w:hAnsi="Times New Roman"/>
          <w:sz w:val="26"/>
          <w:szCs w:val="26"/>
        </w:rPr>
        <w:t>000 м</w:t>
      </w:r>
      <w:r w:rsidRPr="00503F6F">
        <w:rPr>
          <w:rFonts w:ascii="Times New Roman" w:hAnsi="Times New Roman"/>
          <w:sz w:val="26"/>
          <w:szCs w:val="26"/>
          <w:lang w:val="x-none"/>
        </w:rPr>
        <w:t>В/с</w:t>
      </w:r>
      <w:r w:rsidRPr="00503F6F">
        <w:rPr>
          <w:rFonts w:ascii="Times New Roman" w:hAnsi="Times New Roman"/>
          <w:sz w:val="26"/>
          <w:szCs w:val="26"/>
        </w:rPr>
        <w:t>, для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t>пленок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PEDOT(2000)/WO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  <w:lang w:val="x-none"/>
        </w:rPr>
        <w:t>, при скоростях развертки</w:t>
      </w:r>
      <w:r w:rsidRPr="00503F6F">
        <w:rPr>
          <w:rFonts w:ascii="Times New Roman" w:hAnsi="Times New Roman"/>
          <w:sz w:val="26"/>
          <w:szCs w:val="26"/>
        </w:rPr>
        <w:t xml:space="preserve"> от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t>2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00 мВ/с </w:t>
      </w:r>
      <w:r w:rsidRPr="00503F6F">
        <w:rPr>
          <w:rFonts w:ascii="Times New Roman" w:hAnsi="Times New Roman"/>
          <w:sz w:val="26"/>
          <w:szCs w:val="26"/>
        </w:rPr>
        <w:t xml:space="preserve">и </w:t>
      </w:r>
      <w:r w:rsidRPr="00503F6F">
        <w:rPr>
          <w:rFonts w:ascii="Times New Roman" w:hAnsi="Times New Roman"/>
          <w:sz w:val="26"/>
          <w:szCs w:val="26"/>
          <w:lang w:val="x-none"/>
        </w:rPr>
        <w:t>выше</w:t>
      </w:r>
      <w:r w:rsidRPr="00503F6F">
        <w:rPr>
          <w:rFonts w:ascii="Times New Roman" w:hAnsi="Times New Roman"/>
          <w:sz w:val="26"/>
          <w:szCs w:val="26"/>
        </w:rPr>
        <w:t>,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характерная для </w:t>
      </w:r>
      <w:proofErr w:type="spellStart"/>
      <w:r w:rsidRPr="00503F6F">
        <w:rPr>
          <w:rFonts w:ascii="Times New Roman" w:hAnsi="Times New Roman"/>
          <w:sz w:val="26"/>
          <w:szCs w:val="26"/>
          <w:lang w:val="x-none"/>
        </w:rPr>
        <w:t>псевдоемкостного</w:t>
      </w:r>
      <w:proofErr w:type="spellEnd"/>
      <w:r w:rsidRPr="00503F6F">
        <w:rPr>
          <w:rFonts w:ascii="Times New Roman" w:hAnsi="Times New Roman"/>
          <w:sz w:val="26"/>
          <w:szCs w:val="26"/>
          <w:lang w:val="x-none"/>
        </w:rPr>
        <w:t xml:space="preserve"> отклика прямоугольная форма ЦВА </w:t>
      </w:r>
      <w:r w:rsidRPr="00503F6F">
        <w:rPr>
          <w:rFonts w:ascii="Times New Roman" w:hAnsi="Times New Roman"/>
          <w:sz w:val="26"/>
          <w:szCs w:val="26"/>
        </w:rPr>
        <w:t xml:space="preserve">начинает сильно </w:t>
      </w:r>
      <w:r w:rsidRPr="00503F6F">
        <w:rPr>
          <w:rFonts w:ascii="Times New Roman" w:hAnsi="Times New Roman"/>
          <w:sz w:val="26"/>
          <w:szCs w:val="26"/>
          <w:lang w:val="x-none"/>
        </w:rPr>
        <w:t>искажат</w:t>
      </w:r>
      <w:r w:rsidRPr="00503F6F">
        <w:rPr>
          <w:rFonts w:ascii="Times New Roman" w:hAnsi="Times New Roman"/>
          <w:sz w:val="26"/>
          <w:szCs w:val="26"/>
        </w:rPr>
        <w:t>ь</w:t>
      </w:r>
      <w:proofErr w:type="spellStart"/>
      <w:r w:rsidRPr="00503F6F">
        <w:rPr>
          <w:rFonts w:ascii="Times New Roman" w:hAnsi="Times New Roman"/>
          <w:sz w:val="26"/>
          <w:szCs w:val="26"/>
          <w:lang w:val="x-none"/>
        </w:rPr>
        <w:t>ся</w:t>
      </w:r>
      <w:proofErr w:type="spellEnd"/>
      <w:r w:rsidRPr="00503F6F">
        <w:rPr>
          <w:rFonts w:ascii="Times New Roman" w:hAnsi="Times New Roman"/>
          <w:sz w:val="26"/>
          <w:szCs w:val="26"/>
          <w:lang w:val="x-none"/>
        </w:rPr>
        <w:t xml:space="preserve"> </w:t>
      </w:r>
      <w:r w:rsidRPr="005D6B13">
        <w:rPr>
          <w:rFonts w:ascii="Times New Roman" w:hAnsi="Times New Roman"/>
          <w:sz w:val="26"/>
          <w:szCs w:val="26"/>
          <w:lang w:val="x-none"/>
        </w:rPr>
        <w:t>на краях</w:t>
      </w:r>
      <w:r w:rsidRPr="005D6B13">
        <w:rPr>
          <w:rFonts w:ascii="Times New Roman" w:hAnsi="Times New Roman"/>
          <w:sz w:val="26"/>
          <w:szCs w:val="26"/>
        </w:rPr>
        <w:t xml:space="preserve"> (рис.</w:t>
      </w:r>
      <w:r w:rsidR="005D6B13" w:rsidRPr="005D6B13">
        <w:rPr>
          <w:rFonts w:ascii="Times New Roman" w:hAnsi="Times New Roman"/>
          <w:sz w:val="26"/>
          <w:szCs w:val="26"/>
        </w:rPr>
        <w:t>29</w:t>
      </w:r>
      <w:r w:rsidRPr="005D6B13">
        <w:rPr>
          <w:rFonts w:ascii="Times New Roman" w:hAnsi="Times New Roman"/>
          <w:sz w:val="26"/>
          <w:szCs w:val="26"/>
        </w:rPr>
        <w:t>)</w:t>
      </w:r>
      <w:r w:rsidRPr="005D6B13">
        <w:rPr>
          <w:rFonts w:ascii="Times New Roman" w:hAnsi="Times New Roman"/>
          <w:sz w:val="26"/>
          <w:szCs w:val="26"/>
          <w:lang w:val="x-none"/>
        </w:rPr>
        <w:t>. Это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говорит о существенном росте сопротивления композита, </w:t>
      </w:r>
      <w:r w:rsidRPr="00503F6F">
        <w:rPr>
          <w:rFonts w:ascii="Times New Roman" w:hAnsi="Times New Roman"/>
          <w:sz w:val="26"/>
          <w:szCs w:val="26"/>
          <w:lang w:val="x-none"/>
        </w:rPr>
        <w:lastRenderedPageBreak/>
        <w:t xml:space="preserve">следовательно, пленка при данных скоростях прорабатывается не полностью. </w:t>
      </w:r>
      <w:r w:rsidRPr="00503F6F">
        <w:rPr>
          <w:rFonts w:ascii="Times New Roman" w:hAnsi="Times New Roman"/>
          <w:sz w:val="26"/>
          <w:szCs w:val="26"/>
        </w:rPr>
        <w:t xml:space="preserve">Также, при высоких скоростях развертки исчезают пики, связанные с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-переходами в </w:t>
      </w:r>
      <w:r w:rsidRPr="00503F6F">
        <w:rPr>
          <w:rFonts w:ascii="Times New Roman" w:hAnsi="Times New Roman"/>
          <w:sz w:val="26"/>
          <w:szCs w:val="26"/>
          <w:lang w:val="x-none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  <w:vertAlign w:val="subscript"/>
        </w:rPr>
        <w:t>,</w:t>
      </w:r>
      <w:r w:rsidRPr="00503F6F">
        <w:rPr>
          <w:rFonts w:ascii="Times New Roman" w:hAnsi="Times New Roman"/>
          <w:sz w:val="26"/>
          <w:szCs w:val="26"/>
        </w:rPr>
        <w:t xml:space="preserve"> вследствие ограничений по переносу заряда в пленках </w:t>
      </w:r>
      <w:r w:rsidRPr="00503F6F">
        <w:rPr>
          <w:rFonts w:ascii="Times New Roman" w:hAnsi="Times New Roman"/>
          <w:sz w:val="26"/>
          <w:szCs w:val="26"/>
          <w:lang w:val="x-none"/>
        </w:rPr>
        <w:t>PEDOT</w:t>
      </w:r>
      <w:r w:rsidRPr="00503F6F">
        <w:rPr>
          <w:rFonts w:ascii="Times New Roman" w:hAnsi="Times New Roman"/>
          <w:sz w:val="26"/>
          <w:szCs w:val="26"/>
        </w:rPr>
        <w:t>. (Ограничения по переносу заряда в оксиде вольфрама при высоких скоростях развертки отсутствуют, на электродах СУ/</w:t>
      </w:r>
      <w:r w:rsidRPr="00503F6F">
        <w:rPr>
          <w:rFonts w:ascii="Times New Roman" w:hAnsi="Times New Roman"/>
          <w:sz w:val="26"/>
          <w:szCs w:val="26"/>
          <w:lang w:val="x-none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  <w:lang w:val="x-none"/>
        </w:rPr>
        <w:t>при скорост</w:t>
      </w:r>
      <w:r w:rsidRPr="00503F6F">
        <w:rPr>
          <w:rFonts w:ascii="Times New Roman" w:hAnsi="Times New Roman"/>
          <w:sz w:val="26"/>
          <w:szCs w:val="26"/>
        </w:rPr>
        <w:t>ях</w:t>
      </w:r>
      <w:r w:rsidRPr="00503F6F">
        <w:rPr>
          <w:rFonts w:ascii="Times New Roman" w:hAnsi="Times New Roman"/>
          <w:sz w:val="26"/>
          <w:szCs w:val="26"/>
          <w:lang w:val="x-none"/>
        </w:rPr>
        <w:t xml:space="preserve"> развертки</w:t>
      </w:r>
      <w:r w:rsidRPr="00503F6F">
        <w:rPr>
          <w:rFonts w:ascii="Times New Roman" w:hAnsi="Times New Roman"/>
          <w:sz w:val="26"/>
          <w:szCs w:val="26"/>
        </w:rPr>
        <w:t xml:space="preserve"> потенциала 200 – 1000 мВ/с наблюдается четкая пара пиков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>-перехода W</w:t>
      </w:r>
      <w:r w:rsidRPr="00503F6F">
        <w:rPr>
          <w:rFonts w:ascii="Times New Roman" w:hAnsi="Times New Roman"/>
          <w:sz w:val="26"/>
          <w:szCs w:val="26"/>
          <w:vertAlign w:val="superscript"/>
        </w:rPr>
        <w:t>(VI)</w:t>
      </w:r>
      <w:r w:rsidRPr="00503F6F">
        <w:rPr>
          <w:rFonts w:ascii="Times New Roman" w:hAnsi="Times New Roman"/>
          <w:sz w:val="26"/>
          <w:szCs w:val="26"/>
        </w:rPr>
        <w:t>/W</w:t>
      </w:r>
      <w:r w:rsidRPr="00503F6F">
        <w:rPr>
          <w:rFonts w:ascii="Times New Roman" w:hAnsi="Times New Roman"/>
          <w:sz w:val="26"/>
          <w:szCs w:val="26"/>
          <w:vertAlign w:val="superscript"/>
        </w:rPr>
        <w:t>(V)</w:t>
      </w:r>
      <w:r w:rsidRPr="00503F6F">
        <w:rPr>
          <w:rFonts w:ascii="Times New Roman" w:hAnsi="Times New Roman"/>
          <w:sz w:val="26"/>
          <w:szCs w:val="26"/>
        </w:rPr>
        <w:t>).</w:t>
      </w:r>
    </w:p>
    <w:p w:rsidR="009A02E1" w:rsidRPr="00503F6F" w:rsidRDefault="008275B6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object w:dxaOrig="6508" w:dyaOrig="4569">
          <v:shape id="_x0000_i3288" type="#_x0000_t75" style="width:325.65pt;height:228.55pt" o:ole="">
            <v:imagedata r:id="rId83" o:title=""/>
          </v:shape>
          <o:OLEObject Type="Embed" ProgID="Origin50.Graph" ShapeID="_x0000_i3288" DrawAspect="Content" ObjectID="_1588522403" r:id="rId84"/>
        </w:object>
      </w:r>
    </w:p>
    <w:p w:rsidR="009A02E1" w:rsidRPr="00503F6F" w:rsidRDefault="008275B6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object w:dxaOrig="6507" w:dyaOrig="4569">
          <v:shape id="_x0000_i3290" type="#_x0000_t75" style="width:325.65pt;height:228.55pt" o:ole="">
            <v:imagedata r:id="rId85" o:title=""/>
          </v:shape>
          <o:OLEObject Type="Embed" ProgID="Origin50.Graph" ShapeID="_x0000_i3290" DrawAspect="Content" ObjectID="_1588522404" r:id="rId86"/>
        </w:object>
      </w:r>
    </w:p>
    <w:p w:rsidR="009A02E1" w:rsidRPr="00503F6F" w:rsidRDefault="009A02E1" w:rsidP="009A02E1">
      <w:pPr>
        <w:pStyle w:val="ab"/>
        <w:rPr>
          <w:rFonts w:ascii="Times New Roman" w:hAnsi="Times New Roman"/>
          <w:i/>
          <w:iCs/>
          <w:szCs w:val="26"/>
        </w:rPr>
      </w:pPr>
      <w:r w:rsidRPr="005D6B13">
        <w:rPr>
          <w:rFonts w:ascii="Times New Roman" w:hAnsi="Times New Roman"/>
          <w:i/>
          <w:iCs/>
          <w:szCs w:val="26"/>
        </w:rPr>
        <w:t xml:space="preserve">Рис. </w:t>
      </w:r>
      <w:r w:rsidR="005D6B13" w:rsidRPr="005D6B13">
        <w:rPr>
          <w:rFonts w:ascii="Times New Roman" w:hAnsi="Times New Roman"/>
          <w:i/>
          <w:iCs/>
          <w:szCs w:val="26"/>
        </w:rPr>
        <w:t>29</w:t>
      </w:r>
      <w:r w:rsidR="005D6B13">
        <w:rPr>
          <w:rFonts w:ascii="Times New Roman" w:hAnsi="Times New Roman"/>
          <w:i/>
          <w:iCs/>
          <w:szCs w:val="26"/>
        </w:rPr>
        <w:t xml:space="preserve">. </w:t>
      </w:r>
      <w:r w:rsidRPr="00503F6F">
        <w:rPr>
          <w:rFonts w:ascii="Times New Roman" w:hAnsi="Times New Roman"/>
          <w:i/>
          <w:iCs/>
          <w:szCs w:val="26"/>
        </w:rPr>
        <w:t>ЦВА композитной пленки PEDOT(</w:t>
      </w:r>
      <w:proofErr w:type="gramStart"/>
      <w:r w:rsidRPr="00503F6F">
        <w:rPr>
          <w:rFonts w:ascii="Times New Roman" w:hAnsi="Times New Roman"/>
          <w:i/>
          <w:iCs/>
          <w:szCs w:val="26"/>
        </w:rPr>
        <w:t>2000)/</w:t>
      </w:r>
      <w:proofErr w:type="gramEnd"/>
      <w:r w:rsidRPr="00503F6F">
        <w:rPr>
          <w:rFonts w:ascii="Times New Roman" w:hAnsi="Times New Roman"/>
          <w:i/>
          <w:iCs/>
          <w:szCs w:val="26"/>
        </w:rPr>
        <w:t>WO</w:t>
      </w:r>
      <w:r w:rsidRPr="00503F6F">
        <w:rPr>
          <w:rFonts w:ascii="Times New Roman" w:hAnsi="Times New Roman"/>
          <w:i/>
          <w:iCs/>
          <w:szCs w:val="26"/>
          <w:vertAlign w:val="subscript"/>
        </w:rPr>
        <w:t>3</w:t>
      </w:r>
      <w:r w:rsidRPr="00503F6F">
        <w:rPr>
          <w:rFonts w:ascii="Times New Roman" w:hAnsi="Times New Roman"/>
          <w:i/>
          <w:iCs/>
          <w:szCs w:val="26"/>
        </w:rPr>
        <w:t xml:space="preserve"> в 0,5М </w:t>
      </w:r>
      <w:r w:rsidRPr="00503F6F">
        <w:rPr>
          <w:rFonts w:ascii="Times New Roman" w:hAnsi="Times New Roman"/>
          <w:szCs w:val="26"/>
          <w:lang w:val="en-US"/>
        </w:rPr>
        <w:t>H</w:t>
      </w:r>
      <w:r w:rsidRPr="00503F6F">
        <w:rPr>
          <w:rFonts w:ascii="Times New Roman" w:hAnsi="Times New Roman"/>
          <w:szCs w:val="26"/>
          <w:vertAlign w:val="subscript"/>
        </w:rPr>
        <w:t>2</w:t>
      </w:r>
      <w:r w:rsidRPr="00503F6F">
        <w:rPr>
          <w:rFonts w:ascii="Times New Roman" w:hAnsi="Times New Roman"/>
          <w:szCs w:val="26"/>
          <w:lang w:val="en-US"/>
        </w:rPr>
        <w:t>SO</w:t>
      </w:r>
      <w:r w:rsidRPr="00503F6F">
        <w:rPr>
          <w:rFonts w:ascii="Times New Roman" w:hAnsi="Times New Roman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szCs w:val="26"/>
        </w:rPr>
        <w:t>:</w:t>
      </w:r>
      <w:r w:rsidRPr="00503F6F">
        <w:rPr>
          <w:rFonts w:ascii="Times New Roman" w:hAnsi="Times New Roman"/>
          <w:i/>
          <w:iCs/>
          <w:szCs w:val="26"/>
        </w:rPr>
        <w:t xml:space="preserve"> (а) при разных скоростях развертки потенциала (от 10 мВ/с до 1000мВ/с), (б) зависимость тока пика от скорости развертки потенциала при скоростях развертки в диапазоне от 10 мВ/с до 1000мВ/с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iCs/>
          <w:sz w:val="26"/>
          <w:szCs w:val="26"/>
        </w:rPr>
      </w:pPr>
    </w:p>
    <w:p w:rsidR="009A02E1" w:rsidRPr="00503F6F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В приведенных координатах вольтамперные кривые пленки </w:t>
      </w:r>
      <w:r w:rsidRPr="00503F6F">
        <w:rPr>
          <w:rFonts w:ascii="Times New Roman" w:hAnsi="Times New Roman"/>
          <w:sz w:val="26"/>
          <w:szCs w:val="26"/>
          <w:lang w:val="x-none"/>
        </w:rPr>
        <w:t>PEDOT(</w:t>
      </w:r>
      <w:proofErr w:type="gramStart"/>
      <w:r w:rsidRPr="00503F6F">
        <w:rPr>
          <w:rFonts w:ascii="Times New Roman" w:hAnsi="Times New Roman"/>
          <w:sz w:val="26"/>
          <w:szCs w:val="26"/>
          <w:lang w:val="x-none"/>
        </w:rPr>
        <w:t>2000)/</w:t>
      </w:r>
      <w:proofErr w:type="gramEnd"/>
      <w:r w:rsidRPr="00503F6F">
        <w:rPr>
          <w:rFonts w:ascii="Times New Roman" w:hAnsi="Times New Roman"/>
          <w:sz w:val="26"/>
          <w:szCs w:val="26"/>
          <w:lang w:val="x-none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  <w:lang w:val="x-none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 практически накладываются друг на друга при скоростях развертки (10</w:t>
      </w:r>
      <w:r w:rsidRPr="005D6B13">
        <w:rPr>
          <w:rFonts w:ascii="Times New Roman" w:hAnsi="Times New Roman"/>
          <w:sz w:val="26"/>
          <w:szCs w:val="26"/>
        </w:rPr>
        <w:t>-100 мВ/с),</w:t>
      </w:r>
      <w:r w:rsidRPr="00503F6F">
        <w:rPr>
          <w:rFonts w:ascii="Times New Roman" w:hAnsi="Times New Roman"/>
          <w:sz w:val="26"/>
          <w:szCs w:val="26"/>
        </w:rPr>
        <w:t xml:space="preserve"> а при дальнейшем увеличении скорости развертки количество электричества, затрачиваемое на </w:t>
      </w:r>
      <w:proofErr w:type="spellStart"/>
      <w:r w:rsidRPr="00503F6F">
        <w:rPr>
          <w:rFonts w:ascii="Times New Roman" w:hAnsi="Times New Roman"/>
          <w:sz w:val="26"/>
          <w:szCs w:val="26"/>
        </w:rPr>
        <w:t>редокс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-процесс, начинает падать вследствие ограничений по переносу заряда. </w: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object w:dxaOrig="6508" w:dyaOrig="4569">
          <v:shape id="_x0000_i1779" type="#_x0000_t75" style="width:325.65pt;height:228.55pt" o:ole="">
            <v:imagedata r:id="rId87" o:title=""/>
          </v:shape>
          <o:OLEObject Type="Embed" ProgID="Origin50.Graph" ShapeID="_x0000_i1779" DrawAspect="Content" ObjectID="_1588522405" r:id="rId88"/>
        </w:objec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D6B13">
        <w:rPr>
          <w:rFonts w:ascii="Times New Roman" w:hAnsi="Times New Roman"/>
          <w:i/>
          <w:iCs/>
          <w:szCs w:val="26"/>
        </w:rPr>
        <w:t>Рис.</w:t>
      </w:r>
      <w:r w:rsidR="005D6B13" w:rsidRPr="005D6B13">
        <w:rPr>
          <w:rFonts w:ascii="Times New Roman" w:hAnsi="Times New Roman"/>
          <w:i/>
          <w:iCs/>
          <w:szCs w:val="26"/>
        </w:rPr>
        <w:t xml:space="preserve"> 30.</w:t>
      </w:r>
      <w:r w:rsidRPr="005D6B13">
        <w:rPr>
          <w:rFonts w:ascii="Times New Roman" w:hAnsi="Times New Roman"/>
          <w:i/>
          <w:iCs/>
          <w:szCs w:val="26"/>
        </w:rPr>
        <w:t xml:space="preserve"> Приведенные</w:t>
      </w:r>
      <w:r w:rsidRPr="00503F6F">
        <w:rPr>
          <w:rFonts w:ascii="Times New Roman" w:hAnsi="Times New Roman"/>
          <w:i/>
          <w:iCs/>
          <w:szCs w:val="26"/>
        </w:rPr>
        <w:t xml:space="preserve"> ЦВА композитной пленки PEDOT(</w:t>
      </w:r>
      <w:proofErr w:type="gramStart"/>
      <w:r w:rsidRPr="00503F6F">
        <w:rPr>
          <w:rFonts w:ascii="Times New Roman" w:hAnsi="Times New Roman"/>
          <w:i/>
          <w:iCs/>
          <w:szCs w:val="26"/>
        </w:rPr>
        <w:t>2000)/</w:t>
      </w:r>
      <w:proofErr w:type="gramEnd"/>
      <w:r w:rsidRPr="00503F6F">
        <w:rPr>
          <w:rFonts w:ascii="Times New Roman" w:hAnsi="Times New Roman"/>
          <w:i/>
          <w:iCs/>
          <w:szCs w:val="26"/>
        </w:rPr>
        <w:t>WO</w:t>
      </w:r>
      <w:r w:rsidRPr="00503F6F">
        <w:rPr>
          <w:rFonts w:ascii="Times New Roman" w:hAnsi="Times New Roman"/>
          <w:i/>
          <w:iCs/>
          <w:szCs w:val="26"/>
          <w:vertAlign w:val="subscript"/>
        </w:rPr>
        <w:t>3</w:t>
      </w:r>
      <w:r w:rsidRPr="00503F6F">
        <w:rPr>
          <w:rFonts w:ascii="Times New Roman" w:hAnsi="Times New Roman"/>
          <w:i/>
          <w:iCs/>
          <w:szCs w:val="26"/>
        </w:rPr>
        <w:t xml:space="preserve"> в 0,5М </w:t>
      </w:r>
      <w:r w:rsidRPr="00503F6F">
        <w:rPr>
          <w:rFonts w:ascii="Times New Roman" w:hAnsi="Times New Roman"/>
          <w:szCs w:val="26"/>
          <w:lang w:val="en-US"/>
        </w:rPr>
        <w:t>H</w:t>
      </w:r>
      <w:r w:rsidRPr="00503F6F">
        <w:rPr>
          <w:rFonts w:ascii="Times New Roman" w:hAnsi="Times New Roman"/>
          <w:szCs w:val="26"/>
          <w:vertAlign w:val="subscript"/>
        </w:rPr>
        <w:t>2</w:t>
      </w:r>
      <w:r w:rsidRPr="00503F6F">
        <w:rPr>
          <w:rFonts w:ascii="Times New Roman" w:hAnsi="Times New Roman"/>
          <w:szCs w:val="26"/>
          <w:lang w:val="en-US"/>
        </w:rPr>
        <w:t>SO</w:t>
      </w:r>
      <w:r w:rsidRPr="00503F6F">
        <w:rPr>
          <w:rFonts w:ascii="Times New Roman" w:hAnsi="Times New Roman"/>
          <w:szCs w:val="26"/>
          <w:vertAlign w:val="subscript"/>
        </w:rPr>
        <w:t>4</w:t>
      </w:r>
      <w:r w:rsidRPr="00503F6F">
        <w:rPr>
          <w:rFonts w:ascii="Times New Roman" w:hAnsi="Times New Roman"/>
          <w:i/>
          <w:iCs/>
          <w:szCs w:val="26"/>
        </w:rPr>
        <w:t xml:space="preserve"> при скоростях развертки в диапазоне от 10 мВ/с до 1000мВ/с</w:t>
      </w: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</w:p>
    <w:p w:rsidR="009A02E1" w:rsidRPr="00503F6F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Для полученных композитов </w:t>
      </w:r>
      <w:r w:rsidRPr="00503F6F">
        <w:rPr>
          <w:rFonts w:ascii="Times New Roman" w:hAnsi="Times New Roman"/>
          <w:iCs/>
          <w:szCs w:val="26"/>
        </w:rPr>
        <w:t>PEDOT/WO</w:t>
      </w:r>
      <w:r w:rsidRPr="00503F6F">
        <w:rPr>
          <w:rFonts w:ascii="Times New Roman" w:hAnsi="Times New Roman"/>
          <w:iCs/>
          <w:szCs w:val="26"/>
          <w:vertAlign w:val="subscript"/>
        </w:rPr>
        <w:t>3</w:t>
      </w:r>
      <w:r w:rsidRPr="00503F6F">
        <w:rPr>
          <w:rFonts w:ascii="Times New Roman" w:hAnsi="Times New Roman"/>
          <w:iCs/>
          <w:szCs w:val="26"/>
        </w:rPr>
        <w:t xml:space="preserve"> </w:t>
      </w:r>
      <w:r w:rsidRPr="00503F6F">
        <w:rPr>
          <w:rFonts w:ascii="Times New Roman" w:hAnsi="Times New Roman"/>
          <w:szCs w:val="26"/>
        </w:rPr>
        <w:t xml:space="preserve">были построены </w:t>
      </w:r>
      <w:r w:rsidRPr="00503F6F">
        <w:rPr>
          <w:rFonts w:ascii="Times New Roman" w:hAnsi="Times New Roman"/>
          <w:iCs/>
          <w:szCs w:val="26"/>
        </w:rPr>
        <w:t xml:space="preserve">логарифмические </w:t>
      </w:r>
      <w:r w:rsidRPr="00503F6F">
        <w:rPr>
          <w:rFonts w:ascii="Times New Roman" w:hAnsi="Times New Roman"/>
          <w:szCs w:val="26"/>
        </w:rPr>
        <w:t xml:space="preserve">зависимости </w:t>
      </w:r>
      <w:r w:rsidRPr="00503F6F">
        <w:rPr>
          <w:rFonts w:ascii="Times New Roman" w:hAnsi="Times New Roman"/>
          <w:iCs/>
          <w:szCs w:val="26"/>
        </w:rPr>
        <w:t xml:space="preserve">тока пика от скорости </w:t>
      </w:r>
      <w:r w:rsidRPr="005D6B13">
        <w:rPr>
          <w:rFonts w:ascii="Times New Roman" w:hAnsi="Times New Roman"/>
          <w:iCs/>
          <w:szCs w:val="26"/>
        </w:rPr>
        <w:t>развертки</w:t>
      </w:r>
      <w:r w:rsidRPr="005D6B13">
        <w:rPr>
          <w:rFonts w:ascii="Times New Roman" w:hAnsi="Times New Roman"/>
          <w:szCs w:val="26"/>
        </w:rPr>
        <w:t xml:space="preserve"> потенциала как для токов пика, относящихся к отклику всего композита (рис.</w:t>
      </w:r>
      <w:proofErr w:type="gramStart"/>
      <w:r w:rsidR="005D6B13" w:rsidRPr="005D6B13">
        <w:rPr>
          <w:rFonts w:ascii="Times New Roman" w:hAnsi="Times New Roman"/>
          <w:szCs w:val="26"/>
        </w:rPr>
        <w:t>31,</w:t>
      </w:r>
      <w:r w:rsidRPr="005D6B13">
        <w:rPr>
          <w:rFonts w:ascii="Times New Roman" w:hAnsi="Times New Roman"/>
          <w:szCs w:val="26"/>
        </w:rPr>
        <w:t>а</w:t>
      </w:r>
      <w:proofErr w:type="gramEnd"/>
      <w:r w:rsidRPr="005D6B13">
        <w:rPr>
          <w:rFonts w:ascii="Times New Roman" w:hAnsi="Times New Roman"/>
          <w:szCs w:val="26"/>
        </w:rPr>
        <w:t xml:space="preserve">), так и (после вычитания токов </w:t>
      </w:r>
      <w:r w:rsidRPr="005D6B13">
        <w:rPr>
          <w:rFonts w:ascii="Times New Roman" w:hAnsi="Times New Roman"/>
          <w:szCs w:val="26"/>
          <w:lang w:val="en-US"/>
        </w:rPr>
        <w:t>PEDOT</w:t>
      </w:r>
      <w:r w:rsidRPr="005D6B13">
        <w:rPr>
          <w:rFonts w:ascii="Times New Roman" w:hAnsi="Times New Roman"/>
          <w:szCs w:val="26"/>
        </w:rPr>
        <w:t>) для электрохимического отклика, относящегося к оксиду вольфрама (рис.</w:t>
      </w:r>
      <w:r w:rsidR="005D6B13" w:rsidRPr="005D6B13">
        <w:rPr>
          <w:rFonts w:ascii="Times New Roman" w:hAnsi="Times New Roman"/>
          <w:szCs w:val="26"/>
        </w:rPr>
        <w:t>31,</w:t>
      </w:r>
      <w:r w:rsidRPr="005D6B13">
        <w:rPr>
          <w:rFonts w:ascii="Times New Roman" w:hAnsi="Times New Roman"/>
          <w:szCs w:val="26"/>
        </w:rPr>
        <w:t xml:space="preserve">б). Наклон полученных линейных зависимостей токов пиков окисления и восстановления </w:t>
      </w:r>
      <w:r w:rsidRPr="005D6B13">
        <w:rPr>
          <w:rFonts w:ascii="Times New Roman" w:hAnsi="Times New Roman"/>
          <w:szCs w:val="26"/>
          <w:lang w:val="en-US"/>
        </w:rPr>
        <w:t>WO</w:t>
      </w:r>
      <w:r w:rsidRPr="005D6B13">
        <w:rPr>
          <w:rFonts w:ascii="Times New Roman" w:hAnsi="Times New Roman"/>
          <w:szCs w:val="26"/>
          <w:vertAlign w:val="subscript"/>
        </w:rPr>
        <w:t>3</w:t>
      </w:r>
      <w:r w:rsidRPr="005D6B13">
        <w:rPr>
          <w:rFonts w:ascii="Times New Roman" w:hAnsi="Times New Roman"/>
          <w:szCs w:val="26"/>
        </w:rPr>
        <w:t xml:space="preserve"> (для композитов PEDOT(</w:t>
      </w:r>
      <w:proofErr w:type="gramStart"/>
      <w:r w:rsidRPr="005D6B13">
        <w:rPr>
          <w:rFonts w:ascii="Times New Roman" w:hAnsi="Times New Roman"/>
          <w:szCs w:val="26"/>
        </w:rPr>
        <w:t>200</w:t>
      </w:r>
      <w:r w:rsidRPr="00503F6F">
        <w:rPr>
          <w:rFonts w:ascii="Times New Roman" w:hAnsi="Times New Roman"/>
          <w:szCs w:val="26"/>
        </w:rPr>
        <w:t>)/</w:t>
      </w:r>
      <w:proofErr w:type="gramEnd"/>
      <w:r w:rsidRPr="00503F6F">
        <w:rPr>
          <w:rFonts w:ascii="Times New Roman" w:hAnsi="Times New Roman"/>
          <w:szCs w:val="26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>, PEDOT(1000)/WO</w:t>
      </w:r>
      <w:r w:rsidRPr="00503F6F">
        <w:rPr>
          <w:rFonts w:ascii="Times New Roman" w:hAnsi="Times New Roman"/>
          <w:szCs w:val="26"/>
          <w:vertAlign w:val="subscript"/>
        </w:rPr>
        <w:t xml:space="preserve">3 </w:t>
      </w:r>
      <w:r w:rsidRPr="00503F6F">
        <w:rPr>
          <w:rFonts w:ascii="Times New Roman" w:hAnsi="Times New Roman"/>
          <w:szCs w:val="26"/>
        </w:rPr>
        <w:t>– при всех исследованных скоростях развертки потенциала, для PEDOT(2000)/WO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– для тех скоростей развертки, при </w:t>
      </w:r>
      <w:r w:rsidRPr="006D5F25">
        <w:rPr>
          <w:rFonts w:ascii="Times New Roman" w:hAnsi="Times New Roman"/>
          <w:szCs w:val="26"/>
        </w:rPr>
        <w:t>которых наблюдался пик) от скорости развертки в логарифмическ</w:t>
      </w:r>
      <w:r w:rsidR="006D5F25" w:rsidRPr="006D5F25">
        <w:rPr>
          <w:rFonts w:ascii="Times New Roman" w:hAnsi="Times New Roman"/>
          <w:szCs w:val="26"/>
        </w:rPr>
        <w:t>их координатах приближается к 1</w:t>
      </w:r>
      <w:r w:rsidRPr="006D5F25">
        <w:rPr>
          <w:rFonts w:ascii="Times New Roman" w:hAnsi="Times New Roman"/>
          <w:szCs w:val="26"/>
        </w:rPr>
        <w:t>, следовательно</w:t>
      </w:r>
      <w:r w:rsidRPr="00503F6F">
        <w:rPr>
          <w:rFonts w:ascii="Times New Roman" w:hAnsi="Times New Roman"/>
          <w:szCs w:val="26"/>
        </w:rPr>
        <w:t xml:space="preserve">, весь материал прорабатывается при исследуемых скоростях развертки потенциала и нет диффузионных ограничений по переносу заряда в пленке. </w:t>
      </w:r>
    </w:p>
    <w:p w:rsidR="009A02E1" w:rsidRPr="00503F6F" w:rsidRDefault="00D642CC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284" type="#_x0000_t75" style="width:350.8pt;height:246.15pt" o:ole="">
            <v:imagedata r:id="rId89" o:title=""/>
          </v:shape>
          <o:OLEObject Type="Embed" ProgID="Origin50.Graph" ShapeID="_x0000_i3284" DrawAspect="Content" ObjectID="_1588522406" r:id="rId90"/>
        </w:object>
      </w:r>
    </w:p>
    <w:p w:rsidR="009A02E1" w:rsidRPr="00503F6F" w:rsidRDefault="00D642CC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286" type="#_x0000_t75" style="width:325.65pt;height:228.55pt" o:ole="">
            <v:imagedata r:id="rId91" o:title=""/>
          </v:shape>
          <o:OLEObject Type="Embed" ProgID="Origin50.Graph" ShapeID="_x0000_i3286" DrawAspect="Content" ObjectID="_1588522407" r:id="rId92"/>
        </w:objec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i/>
          <w:iCs/>
          <w:sz w:val="26"/>
          <w:szCs w:val="26"/>
        </w:rPr>
      </w:pPr>
      <w:r w:rsidRPr="005D6B13">
        <w:rPr>
          <w:rFonts w:ascii="Times New Roman" w:hAnsi="Times New Roman"/>
          <w:i/>
          <w:iCs/>
          <w:sz w:val="26"/>
          <w:szCs w:val="26"/>
        </w:rPr>
        <w:t xml:space="preserve">Рис. </w:t>
      </w:r>
      <w:r w:rsidR="005D6B13" w:rsidRPr="005D6B13">
        <w:rPr>
          <w:rFonts w:ascii="Times New Roman" w:hAnsi="Times New Roman"/>
          <w:i/>
          <w:iCs/>
          <w:sz w:val="26"/>
          <w:szCs w:val="26"/>
        </w:rPr>
        <w:t xml:space="preserve">31. </w:t>
      </w:r>
      <w:r w:rsidR="005D6B13">
        <w:rPr>
          <w:rFonts w:ascii="Times New Roman" w:hAnsi="Times New Roman"/>
          <w:i/>
          <w:iCs/>
          <w:sz w:val="26"/>
          <w:szCs w:val="26"/>
        </w:rPr>
        <w:t xml:space="preserve">а) </w:t>
      </w:r>
      <w:r w:rsidRPr="005D6B13">
        <w:rPr>
          <w:rFonts w:ascii="Times New Roman" w:hAnsi="Times New Roman"/>
          <w:i/>
          <w:iCs/>
          <w:sz w:val="26"/>
          <w:szCs w:val="26"/>
        </w:rPr>
        <w:t>зависимость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логарифма токов пика композитной пленки PEDOT/WO</w:t>
      </w:r>
      <w:r w:rsidRPr="00503F6F">
        <w:rPr>
          <w:rFonts w:ascii="Times New Roman" w:hAnsi="Times New Roman"/>
          <w:i/>
          <w:iCs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 от лог</w:t>
      </w:r>
      <w:r w:rsidR="005D6B13">
        <w:rPr>
          <w:rFonts w:ascii="Times New Roman" w:hAnsi="Times New Roman"/>
          <w:i/>
          <w:iCs/>
          <w:sz w:val="26"/>
          <w:szCs w:val="26"/>
        </w:rPr>
        <w:t xml:space="preserve">арифма скорости </w:t>
      </w:r>
      <w:proofErr w:type="gramStart"/>
      <w:r w:rsidR="005D6B13">
        <w:rPr>
          <w:rFonts w:ascii="Times New Roman" w:hAnsi="Times New Roman"/>
          <w:i/>
          <w:iCs/>
          <w:sz w:val="26"/>
          <w:szCs w:val="26"/>
        </w:rPr>
        <w:t>развертки;  б</w:t>
      </w:r>
      <w:proofErr w:type="gramEnd"/>
      <w:r w:rsidR="005D6B13">
        <w:rPr>
          <w:rFonts w:ascii="Times New Roman" w:hAnsi="Times New Roman"/>
          <w:i/>
          <w:iCs/>
          <w:sz w:val="26"/>
          <w:szCs w:val="26"/>
        </w:rPr>
        <w:t xml:space="preserve">) </w:t>
      </w:r>
      <w:r w:rsidRPr="00503F6F">
        <w:rPr>
          <w:rFonts w:ascii="Times New Roman" w:hAnsi="Times New Roman"/>
          <w:i/>
          <w:iCs/>
          <w:sz w:val="26"/>
          <w:szCs w:val="26"/>
        </w:rPr>
        <w:t xml:space="preserve">зависимость логарифма тока пика без учёта вклада PEDOT от логарифма скорости. Диапазон скоростей </w:t>
      </w:r>
      <w:proofErr w:type="gramStart"/>
      <w:r w:rsidRPr="00503F6F">
        <w:rPr>
          <w:rFonts w:ascii="Times New Roman" w:hAnsi="Times New Roman"/>
          <w:i/>
          <w:iCs/>
          <w:sz w:val="26"/>
          <w:szCs w:val="26"/>
        </w:rPr>
        <w:t>развертки  10</w:t>
      </w:r>
      <w:proofErr w:type="gramEnd"/>
      <w:r w:rsidRPr="00503F6F">
        <w:rPr>
          <w:rFonts w:ascii="Times New Roman" w:hAnsi="Times New Roman"/>
          <w:i/>
          <w:iCs/>
          <w:sz w:val="26"/>
          <w:szCs w:val="26"/>
        </w:rPr>
        <w:t xml:space="preserve"> мВ/с - 1000мВ/с. На легенде А- зависимости для анодных пиков, </w:t>
      </w:r>
      <w:proofErr w:type="gramStart"/>
      <w:r w:rsidRPr="00503F6F">
        <w:rPr>
          <w:rFonts w:ascii="Times New Roman" w:hAnsi="Times New Roman"/>
          <w:i/>
          <w:iCs/>
          <w:sz w:val="26"/>
          <w:szCs w:val="26"/>
        </w:rPr>
        <w:t>К</w:t>
      </w:r>
      <w:proofErr w:type="gramEnd"/>
      <w:r w:rsidRPr="00503F6F">
        <w:rPr>
          <w:rFonts w:ascii="Times New Roman" w:hAnsi="Times New Roman"/>
          <w:i/>
          <w:iCs/>
          <w:sz w:val="26"/>
          <w:szCs w:val="26"/>
        </w:rPr>
        <w:t xml:space="preserve"> – для катодных пиков.</w:t>
      </w:r>
    </w:p>
    <w:p w:rsidR="00B44A26" w:rsidRDefault="00B44A26" w:rsidP="006319DC">
      <w:pPr>
        <w:pStyle w:val="ab"/>
        <w:ind w:firstLine="708"/>
        <w:rPr>
          <w:rFonts w:ascii="Times New Roman" w:hAnsi="Times New Roman"/>
          <w:szCs w:val="26"/>
        </w:rPr>
      </w:pPr>
    </w:p>
    <w:p w:rsidR="009A02E1" w:rsidRDefault="009A02E1" w:rsidP="006319DC">
      <w:pPr>
        <w:pStyle w:val="ab"/>
        <w:ind w:firstLine="708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 xml:space="preserve">Из значений количеств электричества, связанных с </w:t>
      </w:r>
      <w:proofErr w:type="spellStart"/>
      <w:r w:rsidRPr="00503F6F">
        <w:rPr>
          <w:rFonts w:ascii="Times New Roman" w:hAnsi="Times New Roman"/>
          <w:szCs w:val="26"/>
        </w:rPr>
        <w:t>редокс</w:t>
      </w:r>
      <w:proofErr w:type="spellEnd"/>
      <w:r w:rsidRPr="00503F6F">
        <w:rPr>
          <w:rFonts w:ascii="Times New Roman" w:hAnsi="Times New Roman"/>
          <w:szCs w:val="26"/>
        </w:rPr>
        <w:t xml:space="preserve">-процессом в </w:t>
      </w:r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в составе композитных пленок</w:t>
      </w:r>
      <w:r w:rsidRPr="00503F6F">
        <w:rPr>
          <w:rFonts w:ascii="Times New Roman" w:hAnsi="Times New Roman"/>
          <w:szCs w:val="26"/>
          <w:lang w:eastAsia="en-US"/>
        </w:rPr>
        <w:t xml:space="preserve"> </w:t>
      </w:r>
      <w:r w:rsidRPr="00503F6F">
        <w:rPr>
          <w:rFonts w:ascii="Times New Roman" w:hAnsi="Times New Roman"/>
          <w:szCs w:val="26"/>
          <w:lang w:val="en-US" w:eastAsia="en-US"/>
        </w:rPr>
        <w:t>PEDOT</w:t>
      </w:r>
      <w:r w:rsidRPr="00503F6F">
        <w:rPr>
          <w:rFonts w:ascii="Times New Roman" w:hAnsi="Times New Roman"/>
          <w:szCs w:val="26"/>
          <w:lang w:eastAsia="en-US"/>
        </w:rPr>
        <w:t>/</w:t>
      </w:r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, были рассчитаны значения емкостей, соответствующие вкладу емкости </w:t>
      </w:r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в суммарную емкость </w:t>
      </w:r>
      <w:r w:rsidRPr="006319DC">
        <w:rPr>
          <w:rFonts w:ascii="Times New Roman" w:hAnsi="Times New Roman"/>
          <w:szCs w:val="26"/>
        </w:rPr>
        <w:t>композита (</w:t>
      </w:r>
      <w:r w:rsidR="006319DC">
        <w:rPr>
          <w:rFonts w:ascii="Times New Roman" w:hAnsi="Times New Roman"/>
          <w:szCs w:val="26"/>
        </w:rPr>
        <w:t>Т</w:t>
      </w:r>
      <w:r w:rsidRPr="006319DC">
        <w:rPr>
          <w:rFonts w:ascii="Times New Roman" w:hAnsi="Times New Roman"/>
          <w:szCs w:val="26"/>
        </w:rPr>
        <w:t>абл</w:t>
      </w:r>
      <w:r w:rsidR="006319DC" w:rsidRPr="006319DC">
        <w:rPr>
          <w:rFonts w:ascii="Times New Roman" w:hAnsi="Times New Roman"/>
          <w:szCs w:val="26"/>
        </w:rPr>
        <w:t>ица 4</w:t>
      </w:r>
      <w:r w:rsidRPr="006319DC">
        <w:rPr>
          <w:rFonts w:ascii="Times New Roman" w:hAnsi="Times New Roman"/>
          <w:szCs w:val="26"/>
        </w:rPr>
        <w:t>)</w:t>
      </w:r>
      <w:r w:rsidRPr="00503F6F">
        <w:rPr>
          <w:rFonts w:ascii="Times New Roman" w:hAnsi="Times New Roman"/>
          <w:szCs w:val="26"/>
        </w:rPr>
        <w:t xml:space="preserve"> </w:t>
      </w:r>
    </w:p>
    <w:p w:rsidR="006319DC" w:rsidRDefault="006319DC" w:rsidP="00E41FBD">
      <w:pPr>
        <w:pStyle w:val="ab"/>
        <w:ind w:firstLine="0"/>
        <w:rPr>
          <w:rFonts w:ascii="Times New Roman" w:hAnsi="Times New Roman"/>
          <w:szCs w:val="26"/>
        </w:rPr>
      </w:pPr>
    </w:p>
    <w:p w:rsidR="00E41FBD" w:rsidRPr="00503F6F" w:rsidRDefault="006319DC" w:rsidP="00FA61E5">
      <w:pPr>
        <w:spacing w:after="240" w:line="360" w:lineRule="auto"/>
        <w:ind w:firstLine="708"/>
        <w:jc w:val="both"/>
        <w:rPr>
          <w:rFonts w:ascii="Times New Roman" w:hAnsi="Times New Roman"/>
          <w:szCs w:val="26"/>
        </w:rPr>
      </w:pPr>
      <w:r w:rsidRPr="00B849C1">
        <w:rPr>
          <w:rFonts w:ascii="Times New Roman" w:hAnsi="Times New Roman"/>
          <w:i/>
          <w:sz w:val="26"/>
          <w:szCs w:val="26"/>
        </w:rPr>
        <w:lastRenderedPageBreak/>
        <w:t xml:space="preserve">Таблица </w:t>
      </w:r>
      <w:r w:rsidR="00B44A26">
        <w:rPr>
          <w:rFonts w:ascii="Times New Roman" w:hAnsi="Times New Roman"/>
          <w:i/>
          <w:sz w:val="26"/>
          <w:szCs w:val="26"/>
        </w:rPr>
        <w:t>3</w:t>
      </w:r>
      <w:r w:rsidRPr="00B849C1">
        <w:rPr>
          <w:rFonts w:ascii="Times New Roman" w:hAnsi="Times New Roman"/>
          <w:i/>
          <w:sz w:val="26"/>
          <w:szCs w:val="26"/>
        </w:rPr>
        <w:t xml:space="preserve">. Вклад емкости </w:t>
      </w:r>
      <w:r w:rsidRPr="00B849C1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B849C1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B849C1">
        <w:rPr>
          <w:rFonts w:ascii="Times New Roman" w:hAnsi="Times New Roman"/>
          <w:i/>
          <w:sz w:val="26"/>
          <w:szCs w:val="26"/>
        </w:rPr>
        <w:t xml:space="preserve"> в суммарную емкость композитных пленок </w:t>
      </w:r>
      <w:r w:rsidRPr="00B849C1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B849C1">
        <w:rPr>
          <w:rFonts w:ascii="Times New Roman" w:hAnsi="Times New Roman"/>
          <w:i/>
          <w:sz w:val="26"/>
          <w:szCs w:val="26"/>
        </w:rPr>
        <w:t>/</w:t>
      </w:r>
      <w:r w:rsidRPr="00B849C1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B849C1">
        <w:rPr>
          <w:rFonts w:ascii="Times New Roman" w:hAnsi="Times New Roman"/>
          <w:i/>
          <w:sz w:val="26"/>
          <w:szCs w:val="26"/>
          <w:vertAlign w:val="subscript"/>
        </w:rPr>
        <w:t>3.</w:t>
      </w:r>
      <w:r w:rsidRPr="00B849C1">
        <w:rPr>
          <w:rFonts w:ascii="Times New Roman" w:hAnsi="Times New Roman"/>
          <w:i/>
          <w:sz w:val="26"/>
          <w:szCs w:val="26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1152"/>
        <w:gridCol w:w="1080"/>
        <w:gridCol w:w="1260"/>
        <w:gridCol w:w="1260"/>
        <w:gridCol w:w="1260"/>
        <w:gridCol w:w="1183"/>
      </w:tblGrid>
      <w:tr w:rsidR="00E41FBD" w:rsidRPr="00AB153B" w:rsidTr="004D5625">
        <w:tc>
          <w:tcPr>
            <w:tcW w:w="2376" w:type="dxa"/>
            <w:vMerge w:val="restart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232" w:type="dxa"/>
            <w:gridSpan w:val="2"/>
            <w:shd w:val="clear" w:color="auto" w:fill="auto"/>
          </w:tcPr>
          <w:p w:rsidR="00E41FBD" w:rsidRPr="00AB153B" w:rsidRDefault="00B44A26" w:rsidP="004D5625">
            <w:pPr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Ccv</w:t>
            </w:r>
            <w:proofErr w:type="spellEnd"/>
            <w:r w:rsidR="00E41FBD" w:rsidRPr="00AB153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B44A26">
              <w:rPr>
                <w:rFonts w:ascii="Times New Roman" w:hAnsi="Times New Roman"/>
                <w:sz w:val="26"/>
                <w:szCs w:val="26"/>
              </w:rPr>
              <w:t>(</w:t>
            </w:r>
            <w:r>
              <w:rPr>
                <w:rFonts w:ascii="Times New Roman" w:hAnsi="Times New Roman"/>
                <w:sz w:val="26"/>
                <w:szCs w:val="26"/>
              </w:rPr>
              <w:t>катодный процесс)</w:t>
            </w:r>
            <w:r w:rsidR="00E41FBD" w:rsidRPr="00AB153B">
              <w:rPr>
                <w:rFonts w:ascii="Times New Roman" w:hAnsi="Times New Roman"/>
                <w:sz w:val="26"/>
                <w:szCs w:val="26"/>
              </w:rPr>
              <w:t>, мФ/см</w:t>
            </w:r>
            <w:r w:rsidR="00E41FBD" w:rsidRPr="00AB153B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260" w:type="dxa"/>
            <w:vMerge w:val="restart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  <w:r w:rsidRPr="00AB153B">
              <w:rPr>
                <w:rFonts w:ascii="Times New Roman" w:hAnsi="Times New Roman"/>
                <w:sz w:val="26"/>
                <w:szCs w:val="26"/>
              </w:rPr>
              <w:t xml:space="preserve">Доля емкости 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WO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  <w:lang w:val="en-US"/>
              </w:rPr>
              <w:t>3</w:t>
            </w:r>
            <w:r w:rsidRPr="00AB153B">
              <w:rPr>
                <w:rFonts w:ascii="Times New Roman" w:hAnsi="Times New Roman"/>
                <w:sz w:val="26"/>
                <w:szCs w:val="26"/>
              </w:rPr>
              <w:t>, %</w:t>
            </w:r>
          </w:p>
        </w:tc>
        <w:tc>
          <w:tcPr>
            <w:tcW w:w="2520" w:type="dxa"/>
            <w:gridSpan w:val="2"/>
            <w:shd w:val="clear" w:color="auto" w:fill="auto"/>
          </w:tcPr>
          <w:p w:rsidR="00E41FBD" w:rsidRPr="00AB153B" w:rsidRDefault="00B44A26" w:rsidP="00B44A26">
            <w:pPr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  <w:lang w:val="en-US"/>
              </w:rPr>
              <w:t>Ccv</w:t>
            </w:r>
            <w:proofErr w:type="spellEnd"/>
            <w:r w:rsidRPr="00AB153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B44A26">
              <w:rPr>
                <w:rFonts w:ascii="Times New Roman" w:hAnsi="Times New Roman"/>
                <w:sz w:val="26"/>
                <w:szCs w:val="26"/>
              </w:rPr>
              <w:t>(</w:t>
            </w:r>
            <w:r>
              <w:rPr>
                <w:rFonts w:ascii="Times New Roman" w:hAnsi="Times New Roman"/>
                <w:sz w:val="26"/>
                <w:szCs w:val="26"/>
              </w:rPr>
              <w:t>анодный процесс)</w:t>
            </w:r>
            <w:r w:rsidRPr="00AB153B">
              <w:rPr>
                <w:rFonts w:ascii="Times New Roman" w:hAnsi="Times New Roman"/>
                <w:sz w:val="26"/>
                <w:szCs w:val="26"/>
              </w:rPr>
              <w:t xml:space="preserve">, </w:t>
            </w:r>
            <w:r w:rsidR="00E41FBD" w:rsidRPr="00AB153B">
              <w:rPr>
                <w:rFonts w:ascii="Times New Roman" w:hAnsi="Times New Roman"/>
                <w:sz w:val="26"/>
                <w:szCs w:val="26"/>
              </w:rPr>
              <w:t xml:space="preserve"> мФ/см</w:t>
            </w:r>
            <w:r w:rsidR="00E41FBD" w:rsidRPr="00AB153B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183" w:type="dxa"/>
            <w:vMerge w:val="restart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  <w:r w:rsidRPr="00AB153B">
              <w:rPr>
                <w:rFonts w:ascii="Times New Roman" w:hAnsi="Times New Roman"/>
                <w:sz w:val="26"/>
                <w:szCs w:val="26"/>
              </w:rPr>
              <w:t>Доля</w:t>
            </w:r>
            <w:r w:rsidRPr="00AB153B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AB153B">
              <w:rPr>
                <w:rFonts w:ascii="Times New Roman" w:hAnsi="Times New Roman"/>
                <w:sz w:val="26"/>
                <w:szCs w:val="26"/>
              </w:rPr>
              <w:t xml:space="preserve">емкости 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WO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  <w:lang w:val="en-US"/>
              </w:rPr>
              <w:t>3</w:t>
            </w:r>
            <w:r w:rsidRPr="00AB153B">
              <w:rPr>
                <w:rFonts w:ascii="Times New Roman" w:hAnsi="Times New Roman"/>
                <w:sz w:val="26"/>
                <w:szCs w:val="26"/>
              </w:rPr>
              <w:t>, %</w:t>
            </w:r>
          </w:p>
        </w:tc>
      </w:tr>
      <w:tr w:rsidR="00E41FBD" w:rsidRPr="00AB153B" w:rsidTr="004D5625">
        <w:tc>
          <w:tcPr>
            <w:tcW w:w="2376" w:type="dxa"/>
            <w:vMerge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152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  <w:r w:rsidRPr="00AB153B">
              <w:rPr>
                <w:rFonts w:ascii="Times New Roman" w:hAnsi="Times New Roman"/>
                <w:sz w:val="26"/>
                <w:szCs w:val="26"/>
              </w:rPr>
              <w:t>Сумм.</w:t>
            </w:r>
          </w:p>
        </w:tc>
        <w:tc>
          <w:tcPr>
            <w:tcW w:w="1080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AB153B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AB153B">
              <w:rPr>
                <w:rFonts w:ascii="Times New Roman" w:hAnsi="Times New Roman"/>
                <w:sz w:val="26"/>
                <w:szCs w:val="26"/>
                <w:vertAlign w:val="subscript"/>
                <w:lang w:val="en-US"/>
              </w:rPr>
              <w:t>3</w:t>
            </w:r>
          </w:p>
        </w:tc>
        <w:tc>
          <w:tcPr>
            <w:tcW w:w="1260" w:type="dxa"/>
            <w:vMerge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  <w:tc>
          <w:tcPr>
            <w:tcW w:w="1260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</w:rPr>
            </w:pPr>
            <w:r w:rsidRPr="00AB153B">
              <w:rPr>
                <w:rFonts w:ascii="Times New Roman" w:hAnsi="Times New Roman"/>
                <w:sz w:val="26"/>
                <w:szCs w:val="26"/>
              </w:rPr>
              <w:t>Сумм.</w:t>
            </w:r>
          </w:p>
        </w:tc>
        <w:tc>
          <w:tcPr>
            <w:tcW w:w="1260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AB153B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AB153B">
              <w:rPr>
                <w:rFonts w:ascii="Times New Roman" w:hAnsi="Times New Roman"/>
                <w:sz w:val="26"/>
                <w:szCs w:val="26"/>
                <w:vertAlign w:val="subscript"/>
                <w:lang w:val="en-US"/>
              </w:rPr>
              <w:t>3</w:t>
            </w:r>
          </w:p>
        </w:tc>
        <w:tc>
          <w:tcPr>
            <w:tcW w:w="1183" w:type="dxa"/>
            <w:vMerge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</w:tr>
      <w:tr w:rsidR="00E41FBD" w:rsidRPr="00AB153B" w:rsidTr="004D5625">
        <w:tc>
          <w:tcPr>
            <w:tcW w:w="2376" w:type="dxa"/>
            <w:shd w:val="clear" w:color="auto" w:fill="auto"/>
          </w:tcPr>
          <w:p w:rsidR="00E41FBD" w:rsidRPr="00AB153B" w:rsidRDefault="00E41FBD" w:rsidP="004D5625">
            <w:pPr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  <w:lang w:val="en-US" w:eastAsia="ru-RU"/>
              </w:rPr>
            </w:pP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PEDOT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</w:rPr>
              <w:t>(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200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</w:rPr>
              <w:t>)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/WO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  <w:lang w:val="en-US"/>
              </w:rPr>
              <w:t>3</w:t>
            </w:r>
          </w:p>
        </w:tc>
        <w:tc>
          <w:tcPr>
            <w:tcW w:w="1152" w:type="dxa"/>
            <w:shd w:val="clear" w:color="auto" w:fill="auto"/>
          </w:tcPr>
          <w:p w:rsidR="00E41FBD" w:rsidRPr="00AB153B" w:rsidRDefault="00B849C1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3,5</w:t>
            </w:r>
          </w:p>
        </w:tc>
        <w:tc>
          <w:tcPr>
            <w:tcW w:w="1080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AB153B">
              <w:rPr>
                <w:rFonts w:ascii="Times New Roman" w:hAnsi="Times New Roman"/>
                <w:sz w:val="26"/>
                <w:szCs w:val="26"/>
                <w:lang w:val="en-US"/>
              </w:rPr>
              <w:t>0,</w:t>
            </w:r>
            <w:r>
              <w:rPr>
                <w:rFonts w:ascii="Times New Roman" w:hAnsi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260" w:type="dxa"/>
            <w:shd w:val="clear" w:color="auto" w:fill="auto"/>
          </w:tcPr>
          <w:p w:rsidR="00E41FBD" w:rsidRPr="00AB153B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6,</w:t>
            </w:r>
            <w:r w:rsidRPr="00AB153B">
              <w:rPr>
                <w:rFonts w:ascii="Times New Roman" w:hAnsi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2,</w:t>
            </w:r>
            <w:r w:rsidR="00B849C1" w:rsidRPr="001D766F">
              <w:rPr>
                <w:rFonts w:ascii="Times New Roman" w:hAnsi="Times New Roman"/>
                <w:sz w:val="26"/>
                <w:szCs w:val="26"/>
                <w:lang w:val="en-US"/>
              </w:rPr>
              <w:t>8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0,14</w:t>
            </w:r>
          </w:p>
        </w:tc>
        <w:tc>
          <w:tcPr>
            <w:tcW w:w="1183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4,96</w:t>
            </w:r>
          </w:p>
        </w:tc>
      </w:tr>
      <w:tr w:rsidR="00E41FBD" w:rsidRPr="00AB153B" w:rsidTr="004D5625">
        <w:tc>
          <w:tcPr>
            <w:tcW w:w="2376" w:type="dxa"/>
            <w:shd w:val="clear" w:color="auto" w:fill="auto"/>
          </w:tcPr>
          <w:p w:rsidR="00E41FBD" w:rsidRPr="00DA38E0" w:rsidRDefault="00E41FBD" w:rsidP="004D5625">
            <w:pPr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  <w:lang w:val="en-US" w:eastAsia="ru-RU"/>
              </w:rPr>
            </w:pPr>
            <w:r w:rsidRPr="00DA38E0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PEDOT</w:t>
            </w:r>
            <w:r w:rsidRPr="00DA38E0">
              <w:rPr>
                <w:rFonts w:ascii="Times New Roman" w:hAnsi="Times New Roman"/>
                <w:color w:val="000000"/>
                <w:sz w:val="26"/>
                <w:szCs w:val="26"/>
              </w:rPr>
              <w:t>(</w:t>
            </w:r>
            <w:r w:rsidRPr="00DA38E0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1000</w:t>
            </w:r>
            <w:r w:rsidRPr="00DA38E0">
              <w:rPr>
                <w:rFonts w:ascii="Times New Roman" w:hAnsi="Times New Roman"/>
                <w:color w:val="000000"/>
                <w:sz w:val="26"/>
                <w:szCs w:val="26"/>
              </w:rPr>
              <w:t>)</w:t>
            </w:r>
            <w:r w:rsidRPr="00DA38E0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/WO</w:t>
            </w:r>
            <w:r w:rsidRPr="00DA38E0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  <w:lang w:val="en-US"/>
              </w:rPr>
              <w:t>3</w:t>
            </w:r>
          </w:p>
        </w:tc>
        <w:tc>
          <w:tcPr>
            <w:tcW w:w="1152" w:type="dxa"/>
            <w:shd w:val="clear" w:color="auto" w:fill="auto"/>
          </w:tcPr>
          <w:p w:rsidR="00E41FBD" w:rsidRPr="00DA38E0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8E0">
              <w:rPr>
                <w:rFonts w:ascii="Times New Roman" w:hAnsi="Times New Roman"/>
                <w:sz w:val="26"/>
                <w:szCs w:val="26"/>
                <w:lang w:val="en-US"/>
              </w:rPr>
              <w:t>25</w:t>
            </w:r>
          </w:p>
        </w:tc>
        <w:tc>
          <w:tcPr>
            <w:tcW w:w="1080" w:type="dxa"/>
            <w:shd w:val="clear" w:color="auto" w:fill="auto"/>
          </w:tcPr>
          <w:p w:rsidR="00E41FBD" w:rsidRPr="00DA38E0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8E0">
              <w:rPr>
                <w:rFonts w:ascii="Times New Roman" w:hAnsi="Times New Roman"/>
                <w:sz w:val="26"/>
                <w:szCs w:val="26"/>
                <w:lang w:val="en-US"/>
              </w:rPr>
              <w:t>4,61</w:t>
            </w:r>
          </w:p>
        </w:tc>
        <w:tc>
          <w:tcPr>
            <w:tcW w:w="1260" w:type="dxa"/>
            <w:shd w:val="clear" w:color="auto" w:fill="auto"/>
          </w:tcPr>
          <w:p w:rsidR="00E41FBD" w:rsidRPr="00DA38E0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A38E0">
              <w:rPr>
                <w:rFonts w:ascii="Times New Roman" w:hAnsi="Times New Roman"/>
                <w:sz w:val="26"/>
                <w:szCs w:val="26"/>
                <w:lang w:val="en-US"/>
              </w:rPr>
              <w:t>18,36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24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6,09</w:t>
            </w:r>
          </w:p>
        </w:tc>
        <w:tc>
          <w:tcPr>
            <w:tcW w:w="1183" w:type="dxa"/>
            <w:shd w:val="clear" w:color="auto" w:fill="auto"/>
          </w:tcPr>
          <w:p w:rsidR="00E41FBD" w:rsidRPr="001D766F" w:rsidRDefault="00E41FBD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25,2</w:t>
            </w:r>
          </w:p>
        </w:tc>
      </w:tr>
      <w:tr w:rsidR="00E41FBD" w:rsidRPr="00A1767E" w:rsidTr="004D5625">
        <w:tc>
          <w:tcPr>
            <w:tcW w:w="2376" w:type="dxa"/>
            <w:shd w:val="clear" w:color="auto" w:fill="auto"/>
          </w:tcPr>
          <w:p w:rsidR="00E41FBD" w:rsidRPr="00AB153B" w:rsidRDefault="00E41FBD" w:rsidP="004D5625">
            <w:pPr>
              <w:spacing w:after="0" w:line="240" w:lineRule="auto"/>
              <w:rPr>
                <w:rFonts w:ascii="Times New Roman" w:hAnsi="Times New Roman"/>
                <w:color w:val="000000"/>
                <w:sz w:val="26"/>
                <w:szCs w:val="26"/>
                <w:lang w:val="en-US" w:eastAsia="ru-RU"/>
              </w:rPr>
            </w:pP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PEDOT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</w:rPr>
              <w:t>(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2000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</w:rPr>
              <w:t>)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/WO</w:t>
            </w:r>
            <w:r w:rsidRPr="00AB153B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  <w:lang w:val="en-US"/>
              </w:rPr>
              <w:t>3</w:t>
            </w:r>
          </w:p>
        </w:tc>
        <w:tc>
          <w:tcPr>
            <w:tcW w:w="1152" w:type="dxa"/>
            <w:shd w:val="clear" w:color="auto" w:fill="auto"/>
          </w:tcPr>
          <w:p w:rsidR="00E41FBD" w:rsidRPr="001D766F" w:rsidRDefault="0033233B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57</w:t>
            </w:r>
          </w:p>
        </w:tc>
        <w:tc>
          <w:tcPr>
            <w:tcW w:w="1080" w:type="dxa"/>
            <w:shd w:val="clear" w:color="auto" w:fill="auto"/>
          </w:tcPr>
          <w:p w:rsidR="00E41FBD" w:rsidRPr="001D766F" w:rsidRDefault="001D766F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1,37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1D766F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2,4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33233B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59</w:t>
            </w:r>
          </w:p>
        </w:tc>
        <w:tc>
          <w:tcPr>
            <w:tcW w:w="1260" w:type="dxa"/>
            <w:shd w:val="clear" w:color="auto" w:fill="auto"/>
          </w:tcPr>
          <w:p w:rsidR="00E41FBD" w:rsidRPr="001D766F" w:rsidRDefault="001D766F" w:rsidP="004D562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D766F">
              <w:rPr>
                <w:rFonts w:ascii="Times New Roman" w:hAnsi="Times New Roman"/>
                <w:sz w:val="26"/>
                <w:szCs w:val="26"/>
                <w:lang w:val="en-US"/>
              </w:rPr>
              <w:t>0,876</w:t>
            </w:r>
          </w:p>
        </w:tc>
        <w:tc>
          <w:tcPr>
            <w:tcW w:w="1183" w:type="dxa"/>
            <w:shd w:val="clear" w:color="auto" w:fill="auto"/>
          </w:tcPr>
          <w:p w:rsidR="00E41FBD" w:rsidRPr="001D766F" w:rsidRDefault="001D766F" w:rsidP="004D5625">
            <w:pPr>
              <w:rPr>
                <w:rFonts w:ascii="Times New Roman" w:hAnsi="Times New Roman"/>
                <w:sz w:val="26"/>
                <w:szCs w:val="26"/>
              </w:rPr>
            </w:pPr>
            <w:r w:rsidRPr="001D766F">
              <w:rPr>
                <w:rFonts w:ascii="Times New Roman" w:hAnsi="Times New Roman"/>
                <w:sz w:val="26"/>
                <w:szCs w:val="26"/>
              </w:rPr>
              <w:t>1,48</w:t>
            </w:r>
          </w:p>
        </w:tc>
      </w:tr>
    </w:tbl>
    <w:p w:rsidR="009A02E1" w:rsidRPr="00B849C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</w:p>
    <w:p w:rsidR="009A02E1" w:rsidRPr="00503F6F" w:rsidRDefault="009A02E1" w:rsidP="006319DC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6319DC">
        <w:rPr>
          <w:rFonts w:ascii="Times New Roman" w:hAnsi="Times New Roman"/>
          <w:sz w:val="28"/>
          <w:szCs w:val="26"/>
        </w:rPr>
        <w:t>3.4. Исследование пленок методом кривых гальваностатического заряда–разряда.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t xml:space="preserve">Кривые гальваностатического заряда-разряда регистрировались как для композитных пленок </w:t>
      </w:r>
      <w:r w:rsidRPr="00503F6F">
        <w:rPr>
          <w:rFonts w:ascii="Times New Roman" w:hAnsi="Times New Roman"/>
          <w:color w:val="000000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color w:val="000000"/>
          <w:sz w:val="26"/>
          <w:szCs w:val="26"/>
        </w:rPr>
        <w:t>/</w:t>
      </w:r>
      <w:r w:rsidRPr="00503F6F">
        <w:rPr>
          <w:rFonts w:ascii="Times New Roman" w:hAnsi="Times New Roman"/>
          <w:color w:val="000000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color w:val="000000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color w:val="000000"/>
          <w:sz w:val="26"/>
          <w:szCs w:val="26"/>
        </w:rPr>
        <w:t xml:space="preserve"> </w:t>
      </w:r>
      <w:r w:rsidRPr="00503F6F">
        <w:rPr>
          <w:rFonts w:ascii="Times New Roman" w:hAnsi="Times New Roman"/>
          <w:sz w:val="26"/>
          <w:szCs w:val="26"/>
        </w:rPr>
        <w:t>с разным соотношением компонентов, так и для пленок, содержащих только один компонент (</w:t>
      </w:r>
      <w:r w:rsidRPr="00503F6F">
        <w:rPr>
          <w:rFonts w:ascii="Times New Roman" w:hAnsi="Times New Roman"/>
          <w:sz w:val="26"/>
          <w:szCs w:val="26"/>
          <w:lang w:val="en-US"/>
        </w:rPr>
        <w:t>PEDOT</w:t>
      </w:r>
      <w:r w:rsidRPr="00503F6F">
        <w:rPr>
          <w:rFonts w:ascii="Times New Roman" w:hAnsi="Times New Roman"/>
          <w:sz w:val="26"/>
          <w:szCs w:val="26"/>
        </w:rPr>
        <w:t xml:space="preserve"> или </w:t>
      </w:r>
      <w:r w:rsidRPr="00503F6F">
        <w:rPr>
          <w:rFonts w:ascii="Times New Roman" w:hAnsi="Times New Roman"/>
          <w:sz w:val="26"/>
          <w:szCs w:val="26"/>
          <w:lang w:val="en-US"/>
        </w:rPr>
        <w:t>WO</w:t>
      </w:r>
      <w:r w:rsidRPr="00503F6F">
        <w:rPr>
          <w:rFonts w:ascii="Times New Roman" w:hAnsi="Times New Roman"/>
          <w:sz w:val="26"/>
          <w:szCs w:val="26"/>
          <w:vertAlign w:val="subscript"/>
        </w:rPr>
        <w:t>3</w:t>
      </w:r>
      <w:r w:rsidRPr="00503F6F">
        <w:rPr>
          <w:rFonts w:ascii="Times New Roman" w:hAnsi="Times New Roman"/>
          <w:sz w:val="26"/>
          <w:szCs w:val="26"/>
        </w:rPr>
        <w:t xml:space="preserve">). </w:t>
      </w:r>
    </w:p>
    <w:p w:rsidR="009A02E1" w:rsidRPr="00503F6F" w:rsidRDefault="009A02E1" w:rsidP="009A02E1">
      <w:pPr>
        <w:spacing w:after="200"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6319DC">
        <w:rPr>
          <w:rFonts w:ascii="Times New Roman" w:hAnsi="Times New Roman"/>
          <w:sz w:val="26"/>
          <w:szCs w:val="26"/>
        </w:rPr>
        <w:t xml:space="preserve">Используемую величину токов заряда и разряда выбирали исходя из </w:t>
      </w:r>
      <w:proofErr w:type="spellStart"/>
      <w:r w:rsidRPr="006319DC">
        <w:rPr>
          <w:rFonts w:ascii="Times New Roman" w:hAnsi="Times New Roman"/>
          <w:sz w:val="26"/>
          <w:szCs w:val="26"/>
        </w:rPr>
        <w:t>вольтамперометрических</w:t>
      </w:r>
      <w:proofErr w:type="spellEnd"/>
      <w:r w:rsidRPr="006319DC">
        <w:rPr>
          <w:rFonts w:ascii="Times New Roman" w:hAnsi="Times New Roman"/>
          <w:sz w:val="26"/>
          <w:szCs w:val="26"/>
        </w:rPr>
        <w:t xml:space="preserve"> данных, такой, чтобы она была в 5-10 раз меньше максимальных токов на ЦВА и процессы заряда-разряда были достаточно медленными. Использование малых токов при гальваностатическом заряде-разряде позволяет обеспечить квазирав</w:t>
      </w:r>
      <w:r w:rsidRPr="00503F6F">
        <w:rPr>
          <w:rFonts w:ascii="Times New Roman" w:hAnsi="Times New Roman"/>
          <w:sz w:val="26"/>
          <w:szCs w:val="26"/>
        </w:rPr>
        <w:t>новесное состояние электрода</w:t>
      </w:r>
      <w:r w:rsidR="000A3CC5">
        <w:rPr>
          <w:rFonts w:ascii="Times New Roman" w:hAnsi="Times New Roman"/>
          <w:sz w:val="26"/>
          <w:szCs w:val="26"/>
        </w:rPr>
        <w:t>.</w:t>
      </w:r>
    </w:p>
    <w:p w:rsidR="009A02E1" w:rsidRPr="000D19C7" w:rsidRDefault="009A02E1" w:rsidP="009A02E1">
      <w:pPr>
        <w:pStyle w:val="ab"/>
        <w:rPr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t>Характерный вид кривых гальваностатического заряжения-разряда плен</w:t>
      </w:r>
      <w:r w:rsidR="003106CA">
        <w:rPr>
          <w:rFonts w:ascii="Times New Roman" w:hAnsi="Times New Roman"/>
          <w:szCs w:val="26"/>
        </w:rPr>
        <w:t>о</w:t>
      </w:r>
      <w:r w:rsidRPr="00503F6F">
        <w:rPr>
          <w:rFonts w:ascii="Times New Roman" w:hAnsi="Times New Roman"/>
          <w:szCs w:val="26"/>
        </w:rPr>
        <w:t xml:space="preserve">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3106CA">
        <w:rPr>
          <w:rFonts w:ascii="Times New Roman" w:hAnsi="Times New Roman"/>
          <w:szCs w:val="26"/>
        </w:rPr>
        <w:t xml:space="preserve"> </w:t>
      </w:r>
      <w:r w:rsidR="003106CA">
        <w:rPr>
          <w:rFonts w:ascii="Times New Roman" w:hAnsi="Times New Roman"/>
          <w:szCs w:val="26"/>
        </w:rPr>
        <w:t xml:space="preserve">и </w:t>
      </w:r>
      <w:r w:rsidR="003106CA" w:rsidRPr="00503F6F">
        <w:rPr>
          <w:rFonts w:ascii="Times New Roman" w:hAnsi="Times New Roman"/>
          <w:szCs w:val="26"/>
          <w:lang w:val="en-US"/>
        </w:rPr>
        <w:t>WO</w:t>
      </w:r>
      <w:r w:rsidR="003106CA" w:rsidRPr="00503F6F">
        <w:rPr>
          <w:rFonts w:ascii="Times New Roman" w:hAnsi="Times New Roman"/>
          <w:szCs w:val="26"/>
          <w:vertAlign w:val="subscript"/>
        </w:rPr>
        <w:t>3</w:t>
      </w:r>
      <w:r w:rsidR="003106CA" w:rsidRPr="00503F6F">
        <w:rPr>
          <w:rFonts w:ascii="Times New Roman" w:hAnsi="Times New Roman"/>
          <w:szCs w:val="26"/>
        </w:rPr>
        <w:t xml:space="preserve"> </w:t>
      </w:r>
      <w:r w:rsidRPr="003106CA">
        <w:rPr>
          <w:rFonts w:ascii="Times New Roman" w:hAnsi="Times New Roman"/>
          <w:szCs w:val="26"/>
        </w:rPr>
        <w:t>представлен на рис</w:t>
      </w:r>
      <w:r w:rsidR="006319DC" w:rsidRPr="000D19C7">
        <w:rPr>
          <w:rFonts w:ascii="Times New Roman" w:hAnsi="Times New Roman"/>
          <w:szCs w:val="26"/>
        </w:rPr>
        <w:t>.</w:t>
      </w:r>
      <w:r w:rsidR="000D19C7">
        <w:rPr>
          <w:rFonts w:ascii="Times New Roman" w:hAnsi="Times New Roman"/>
          <w:szCs w:val="26"/>
        </w:rPr>
        <w:t xml:space="preserve"> </w:t>
      </w:r>
      <w:r w:rsidR="006319DC" w:rsidRPr="000D19C7">
        <w:rPr>
          <w:rFonts w:ascii="Times New Roman" w:hAnsi="Times New Roman"/>
          <w:szCs w:val="26"/>
        </w:rPr>
        <w:t>32</w:t>
      </w:r>
      <w:r w:rsidR="003106CA" w:rsidRPr="000D19C7">
        <w:rPr>
          <w:rFonts w:ascii="Times New Roman" w:hAnsi="Times New Roman"/>
          <w:szCs w:val="26"/>
        </w:rPr>
        <w:t xml:space="preserve"> </w:t>
      </w:r>
      <w:proofErr w:type="spellStart"/>
      <w:proofErr w:type="gramStart"/>
      <w:r w:rsidR="003106CA" w:rsidRPr="000D19C7">
        <w:rPr>
          <w:rFonts w:ascii="Times New Roman" w:hAnsi="Times New Roman"/>
          <w:szCs w:val="26"/>
        </w:rPr>
        <w:t>а,б</w:t>
      </w:r>
      <w:proofErr w:type="spellEnd"/>
      <w:r w:rsidRPr="000D19C7">
        <w:rPr>
          <w:rFonts w:ascii="Times New Roman" w:hAnsi="Times New Roman"/>
          <w:szCs w:val="26"/>
        </w:rPr>
        <w:t>.</w:t>
      </w:r>
      <w:proofErr w:type="gramEnd"/>
      <w:r w:rsidRPr="000D19C7">
        <w:rPr>
          <w:rFonts w:ascii="Times New Roman" w:hAnsi="Times New Roman"/>
          <w:szCs w:val="26"/>
        </w:rPr>
        <w:t xml:space="preserve"> </w:t>
      </w:r>
    </w:p>
    <w:p w:rsidR="009A02E1" w:rsidRPr="006319DC" w:rsidRDefault="00BD0AFC" w:rsidP="00AC58FF">
      <w:pPr>
        <w:spacing w:after="200" w:line="360" w:lineRule="auto"/>
        <w:ind w:firstLine="142"/>
        <w:contextualSpacing/>
        <w:jc w:val="both"/>
        <w:rPr>
          <w:rFonts w:ascii="Times New Roman" w:hAnsi="Times New Roman"/>
          <w:i/>
          <w:sz w:val="26"/>
          <w:szCs w:val="26"/>
        </w:rPr>
      </w:pPr>
      <w:r>
        <w:object w:dxaOrig="6494" w:dyaOrig="4565">
          <v:shape id="_x0000_i3307" type="#_x0000_t75" style="width:221.85pt;height:155.7pt" o:ole="">
            <v:imagedata r:id="rId93" o:title=""/>
          </v:shape>
          <o:OLEObject Type="Embed" ProgID="Origin50.Graph" ShapeID="_x0000_i3307" DrawAspect="Content" ObjectID="_1588522408" r:id="rId94"/>
        </w:object>
      </w: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308" type="#_x0000_t75" style="width:236.95pt;height:166.6pt" o:ole="">
            <v:imagedata r:id="rId95" o:title=""/>
          </v:shape>
          <o:OLEObject Type="Embed" ProgID="Origin50.Graph" ShapeID="_x0000_i3308" DrawAspect="Content" ObjectID="_1588522409" r:id="rId96"/>
        </w:object>
      </w:r>
      <w:r w:rsidR="009A02E1" w:rsidRPr="006319DC">
        <w:rPr>
          <w:rFonts w:ascii="Times New Roman" w:hAnsi="Times New Roman"/>
          <w:i/>
          <w:sz w:val="26"/>
          <w:szCs w:val="26"/>
        </w:rPr>
        <w:t xml:space="preserve">Рис. </w:t>
      </w:r>
      <w:r w:rsidR="006319DC" w:rsidRPr="006319DC">
        <w:rPr>
          <w:rFonts w:ascii="Times New Roman" w:hAnsi="Times New Roman"/>
          <w:i/>
          <w:sz w:val="26"/>
          <w:szCs w:val="26"/>
        </w:rPr>
        <w:t xml:space="preserve">32. </w:t>
      </w:r>
      <w:r w:rsidR="009A02E1" w:rsidRPr="006319DC">
        <w:rPr>
          <w:rFonts w:ascii="Times New Roman" w:hAnsi="Times New Roman"/>
          <w:i/>
          <w:sz w:val="26"/>
          <w:szCs w:val="26"/>
        </w:rPr>
        <w:t>Заряд-разрядные кривые</w:t>
      </w:r>
      <w:r w:rsidR="003106CA" w:rsidRPr="003106CA">
        <w:rPr>
          <w:rFonts w:ascii="Times New Roman" w:hAnsi="Times New Roman"/>
          <w:i/>
          <w:sz w:val="26"/>
          <w:szCs w:val="26"/>
        </w:rPr>
        <w:t xml:space="preserve"> </w:t>
      </w:r>
      <w:r w:rsidR="003106CA" w:rsidRPr="006319DC">
        <w:rPr>
          <w:rFonts w:ascii="Times New Roman" w:hAnsi="Times New Roman"/>
          <w:i/>
          <w:sz w:val="26"/>
          <w:szCs w:val="26"/>
        </w:rPr>
        <w:t xml:space="preserve">в 0.5М </w:t>
      </w:r>
      <w:r w:rsidR="003106CA" w:rsidRPr="006319DC">
        <w:rPr>
          <w:rFonts w:ascii="Times New Roman" w:hAnsi="Times New Roman"/>
          <w:i/>
          <w:sz w:val="26"/>
          <w:szCs w:val="26"/>
          <w:lang w:val="en-US"/>
        </w:rPr>
        <w:t>H</w:t>
      </w:r>
      <w:r w:rsidR="003106CA" w:rsidRPr="006319DC">
        <w:rPr>
          <w:rFonts w:ascii="Times New Roman" w:hAnsi="Times New Roman"/>
          <w:i/>
          <w:sz w:val="26"/>
          <w:szCs w:val="26"/>
          <w:vertAlign w:val="subscript"/>
        </w:rPr>
        <w:t>2</w:t>
      </w:r>
      <w:r w:rsidR="003106CA" w:rsidRPr="006319DC">
        <w:rPr>
          <w:rFonts w:ascii="Times New Roman" w:hAnsi="Times New Roman"/>
          <w:i/>
          <w:sz w:val="26"/>
          <w:szCs w:val="26"/>
          <w:lang w:val="en-US"/>
        </w:rPr>
        <w:t>SO</w:t>
      </w:r>
      <w:r w:rsidR="003106CA" w:rsidRPr="006319DC">
        <w:rPr>
          <w:rFonts w:ascii="Times New Roman" w:hAnsi="Times New Roman"/>
          <w:i/>
          <w:sz w:val="26"/>
          <w:szCs w:val="26"/>
          <w:vertAlign w:val="subscript"/>
        </w:rPr>
        <w:t>4</w:t>
      </w:r>
      <w:r w:rsidR="003106CA">
        <w:rPr>
          <w:rFonts w:ascii="Times New Roman" w:hAnsi="Times New Roman"/>
          <w:i/>
          <w:sz w:val="26"/>
          <w:szCs w:val="26"/>
        </w:rPr>
        <w:t>:</w:t>
      </w:r>
      <w:r w:rsidR="009A02E1" w:rsidRPr="006319DC">
        <w:rPr>
          <w:rFonts w:ascii="Times New Roman" w:hAnsi="Times New Roman"/>
          <w:i/>
          <w:sz w:val="26"/>
          <w:szCs w:val="26"/>
        </w:rPr>
        <w:t xml:space="preserve"> </w:t>
      </w:r>
      <w:r w:rsidR="003106CA">
        <w:rPr>
          <w:rFonts w:ascii="Times New Roman" w:hAnsi="Times New Roman"/>
          <w:i/>
          <w:sz w:val="26"/>
          <w:szCs w:val="26"/>
        </w:rPr>
        <w:t xml:space="preserve">а- </w:t>
      </w:r>
      <w:r w:rsidR="009A02E1" w:rsidRPr="006319DC">
        <w:rPr>
          <w:rFonts w:ascii="Times New Roman" w:hAnsi="Times New Roman"/>
          <w:i/>
          <w:sz w:val="26"/>
          <w:szCs w:val="26"/>
        </w:rPr>
        <w:t xml:space="preserve">пленки </w:t>
      </w:r>
      <w:r w:rsidR="009A02E1" w:rsidRPr="006319DC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6319DC" w:rsidRPr="006319DC">
        <w:rPr>
          <w:rFonts w:ascii="Times New Roman" w:hAnsi="Times New Roman"/>
          <w:i/>
          <w:sz w:val="26"/>
          <w:szCs w:val="26"/>
        </w:rPr>
        <w:t>(1000)</w:t>
      </w:r>
      <w:r w:rsidR="003106CA">
        <w:rPr>
          <w:rFonts w:ascii="Times New Roman" w:hAnsi="Times New Roman"/>
          <w:i/>
          <w:sz w:val="26"/>
          <w:szCs w:val="26"/>
        </w:rPr>
        <w:t>,</w:t>
      </w:r>
      <w:r w:rsidR="00145AF9">
        <w:rPr>
          <w:rFonts w:ascii="Times New Roman" w:hAnsi="Times New Roman"/>
          <w:i/>
          <w:sz w:val="26"/>
          <w:szCs w:val="26"/>
        </w:rPr>
        <w:t xml:space="preserve"> </w:t>
      </w:r>
      <w:r w:rsidR="003106CA">
        <w:rPr>
          <w:rFonts w:ascii="Times New Roman" w:hAnsi="Times New Roman"/>
          <w:i/>
          <w:sz w:val="26"/>
          <w:szCs w:val="26"/>
        </w:rPr>
        <w:t>з</w:t>
      </w:r>
      <w:r w:rsidR="00145AF9">
        <w:rPr>
          <w:rFonts w:ascii="Times New Roman" w:hAnsi="Times New Roman"/>
          <w:i/>
          <w:sz w:val="26"/>
          <w:szCs w:val="26"/>
        </w:rPr>
        <w:t>аряд и разряд током</w:t>
      </w:r>
      <w:r w:rsidR="009A02E1" w:rsidRPr="006319DC">
        <w:rPr>
          <w:rFonts w:ascii="Times New Roman" w:hAnsi="Times New Roman"/>
          <w:i/>
          <w:sz w:val="26"/>
          <w:szCs w:val="26"/>
        </w:rPr>
        <w:t xml:space="preserve"> </w:t>
      </w:r>
      <w:r w:rsidR="003106CA" w:rsidRPr="003106CA">
        <w:rPr>
          <w:rFonts w:ascii="Times New Roman" w:hAnsi="Times New Roman"/>
          <w:szCs w:val="26"/>
        </w:rPr>
        <w:t>1,5*10</w:t>
      </w:r>
      <w:r w:rsidR="003106CA" w:rsidRPr="003106CA">
        <w:rPr>
          <w:rFonts w:ascii="Times New Roman" w:hAnsi="Times New Roman"/>
          <w:szCs w:val="26"/>
          <w:vertAlign w:val="superscript"/>
        </w:rPr>
        <w:t>-4</w:t>
      </w:r>
      <w:r w:rsidR="003106CA" w:rsidRPr="003106CA">
        <w:rPr>
          <w:rFonts w:ascii="Times New Roman" w:hAnsi="Times New Roman"/>
          <w:szCs w:val="26"/>
        </w:rPr>
        <w:t xml:space="preserve"> А/см</w:t>
      </w:r>
      <w:proofErr w:type="gramStart"/>
      <w:r w:rsidR="003106CA" w:rsidRPr="003106CA">
        <w:rPr>
          <w:rFonts w:ascii="Times New Roman" w:hAnsi="Times New Roman"/>
          <w:szCs w:val="26"/>
          <w:vertAlign w:val="superscript"/>
        </w:rPr>
        <w:t>2</w:t>
      </w:r>
      <w:r w:rsidR="003106CA" w:rsidRPr="003106CA">
        <w:rPr>
          <w:rFonts w:ascii="Times New Roman" w:hAnsi="Times New Roman"/>
          <w:szCs w:val="26"/>
        </w:rPr>
        <w:t xml:space="preserve"> </w:t>
      </w:r>
      <w:r w:rsidR="000A3CC5">
        <w:rPr>
          <w:rFonts w:ascii="Times New Roman" w:hAnsi="Times New Roman"/>
          <w:szCs w:val="26"/>
        </w:rPr>
        <w:t>,</w:t>
      </w:r>
      <w:proofErr w:type="gramEnd"/>
      <w:r w:rsidR="000A3CC5">
        <w:rPr>
          <w:rFonts w:ascii="Times New Roman" w:hAnsi="Times New Roman"/>
          <w:szCs w:val="26"/>
        </w:rPr>
        <w:t xml:space="preserve"> б-</w:t>
      </w:r>
      <w:r w:rsidR="000A3CC5" w:rsidRPr="000A3CC5">
        <w:rPr>
          <w:rFonts w:ascii="Times New Roman" w:hAnsi="Times New Roman"/>
          <w:i/>
          <w:sz w:val="26"/>
          <w:szCs w:val="26"/>
        </w:rPr>
        <w:t xml:space="preserve"> </w:t>
      </w:r>
      <w:r w:rsidR="000A3CC5" w:rsidRPr="006319DC">
        <w:rPr>
          <w:rFonts w:ascii="Times New Roman" w:hAnsi="Times New Roman"/>
          <w:i/>
          <w:sz w:val="26"/>
          <w:szCs w:val="26"/>
        </w:rPr>
        <w:t xml:space="preserve">пленки </w:t>
      </w:r>
      <w:r w:rsidR="000A3CC5" w:rsidRPr="006319DC">
        <w:rPr>
          <w:rFonts w:ascii="Times New Roman" w:hAnsi="Times New Roman"/>
          <w:i/>
          <w:sz w:val="26"/>
          <w:szCs w:val="26"/>
          <w:lang w:val="en-US"/>
        </w:rPr>
        <w:t>WO</w:t>
      </w:r>
      <w:r w:rsidR="000A3CC5" w:rsidRPr="006319DC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="000A3CC5" w:rsidRPr="000A3CC5">
        <w:rPr>
          <w:rFonts w:ascii="Times New Roman" w:hAnsi="Times New Roman"/>
          <w:i/>
          <w:sz w:val="26"/>
          <w:szCs w:val="26"/>
        </w:rPr>
        <w:t xml:space="preserve"> </w:t>
      </w:r>
      <w:r w:rsidR="000A3CC5">
        <w:rPr>
          <w:rFonts w:ascii="Times New Roman" w:hAnsi="Times New Roman"/>
          <w:i/>
          <w:sz w:val="26"/>
          <w:szCs w:val="26"/>
        </w:rPr>
        <w:t>, з</w:t>
      </w:r>
      <w:r w:rsidR="000A3CC5" w:rsidRPr="006319DC">
        <w:rPr>
          <w:rFonts w:ascii="Times New Roman" w:hAnsi="Times New Roman"/>
          <w:i/>
          <w:sz w:val="26"/>
          <w:szCs w:val="26"/>
        </w:rPr>
        <w:t>аряд и разряд током 3,4*10</w:t>
      </w:r>
      <w:r w:rsidR="000A3CC5" w:rsidRPr="006319DC">
        <w:rPr>
          <w:rFonts w:ascii="Times New Roman" w:hAnsi="Times New Roman"/>
          <w:i/>
          <w:sz w:val="26"/>
          <w:szCs w:val="26"/>
          <w:vertAlign w:val="superscript"/>
        </w:rPr>
        <w:t>-6</w:t>
      </w:r>
      <w:r w:rsidR="000A3CC5" w:rsidRPr="006319DC">
        <w:rPr>
          <w:rFonts w:ascii="Times New Roman" w:hAnsi="Times New Roman"/>
          <w:i/>
          <w:sz w:val="26"/>
          <w:szCs w:val="26"/>
        </w:rPr>
        <w:t xml:space="preserve"> А/см</w:t>
      </w:r>
      <w:r w:rsidR="000A3CC5" w:rsidRPr="006319DC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="000A3CC5" w:rsidRPr="006319DC">
        <w:rPr>
          <w:rFonts w:ascii="Times New Roman" w:hAnsi="Times New Roman"/>
          <w:i/>
          <w:sz w:val="26"/>
          <w:szCs w:val="26"/>
        </w:rPr>
        <w:t>.</w:t>
      </w:r>
    </w:p>
    <w:p w:rsidR="000A3CC5" w:rsidRPr="00503F6F" w:rsidRDefault="000A3CC5" w:rsidP="000A3CC5">
      <w:pPr>
        <w:pStyle w:val="ab"/>
        <w:rPr>
          <w:rFonts w:ascii="Times New Roman" w:hAnsi="Times New Roman"/>
          <w:szCs w:val="26"/>
        </w:rPr>
      </w:pPr>
      <w:r>
        <w:rPr>
          <w:rFonts w:ascii="Times New Roman" w:hAnsi="Times New Roman"/>
          <w:szCs w:val="26"/>
        </w:rPr>
        <w:t>З</w:t>
      </w:r>
      <w:r w:rsidRPr="00503F6F">
        <w:rPr>
          <w:rFonts w:ascii="Times New Roman" w:hAnsi="Times New Roman"/>
          <w:szCs w:val="26"/>
        </w:rPr>
        <w:t>аряд-разрядны</w:t>
      </w:r>
      <w:r>
        <w:rPr>
          <w:rFonts w:ascii="Times New Roman" w:hAnsi="Times New Roman"/>
          <w:szCs w:val="26"/>
        </w:rPr>
        <w:t>е</w:t>
      </w:r>
      <w:r w:rsidRPr="00503F6F">
        <w:rPr>
          <w:rFonts w:ascii="Times New Roman" w:hAnsi="Times New Roman"/>
          <w:szCs w:val="26"/>
        </w:rPr>
        <w:t xml:space="preserve"> кривы</w:t>
      </w:r>
      <w:r>
        <w:rPr>
          <w:rFonts w:ascii="Times New Roman" w:hAnsi="Times New Roman"/>
          <w:szCs w:val="26"/>
        </w:rPr>
        <w:t>е</w:t>
      </w:r>
      <w:r w:rsidRPr="00503F6F">
        <w:rPr>
          <w:rFonts w:ascii="Times New Roman" w:hAnsi="Times New Roman"/>
          <w:szCs w:val="26"/>
        </w:rPr>
        <w:t xml:space="preserve"> для плёнок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/</w:t>
      </w:r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0A3CC5">
        <w:rPr>
          <w:rFonts w:ascii="Times New Roman" w:hAnsi="Times New Roman"/>
          <w:szCs w:val="26"/>
        </w:rPr>
        <w:t>,</w:t>
      </w:r>
      <w:r w:rsidRPr="00503F6F">
        <w:rPr>
          <w:rFonts w:ascii="Times New Roman" w:hAnsi="Times New Roman"/>
          <w:szCs w:val="26"/>
        </w:rPr>
        <w:t xml:space="preserve"> синтезированных на основе пленок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 xml:space="preserve"> разной толщины</w:t>
      </w:r>
      <w:r>
        <w:rPr>
          <w:rFonts w:ascii="Times New Roman" w:hAnsi="Times New Roman"/>
          <w:szCs w:val="26"/>
        </w:rPr>
        <w:t xml:space="preserve"> имели схожий вид (рис.33).</w:t>
      </w:r>
      <w:r w:rsidRPr="00503F6F">
        <w:rPr>
          <w:rFonts w:ascii="Times New Roman" w:hAnsi="Times New Roman"/>
          <w:szCs w:val="26"/>
        </w:rPr>
        <w:t xml:space="preserve"> Для всех полученных пленок </w:t>
      </w:r>
      <w:r w:rsidRPr="006D5F25">
        <w:rPr>
          <w:rFonts w:ascii="Times New Roman" w:hAnsi="Times New Roman"/>
          <w:szCs w:val="26"/>
        </w:rPr>
        <w:t xml:space="preserve">при длительном циклировании наблюдался стабильный электрохимический отклик. Кривые заряда-разряда были практически линейны и симметричны, что говорит о стабильном емкостном поведении композитных пленок при использованных плотностях тока. </w:t>
      </w:r>
    </w:p>
    <w:p w:rsidR="009A02E1" w:rsidRPr="00503F6F" w:rsidRDefault="002C2AD6" w:rsidP="000A3CC5">
      <w:pPr>
        <w:spacing w:after="200" w:line="360" w:lineRule="auto"/>
        <w:contextualSpacing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278" type="#_x0000_t75" style="width:216.85pt;height:152.35pt" o:ole="">
            <v:imagedata r:id="rId97" o:title=""/>
          </v:shape>
          <o:OLEObject Type="Embed" ProgID="Origin50.Graph" ShapeID="_x0000_i3278" DrawAspect="Content" ObjectID="_1588522410" r:id="rId98"/>
        </w:object>
      </w:r>
      <w:r w:rsidRPr="00503F6F">
        <w:rPr>
          <w:rFonts w:ascii="Times New Roman" w:hAnsi="Times New Roman"/>
          <w:sz w:val="26"/>
          <w:szCs w:val="26"/>
        </w:rPr>
        <w:object w:dxaOrig="6507" w:dyaOrig="4569">
          <v:shape id="_x0000_i3267" type="#_x0000_t75" style="width:231.05pt;height:162.4pt" o:ole="">
            <v:imagedata r:id="rId99" o:title=""/>
          </v:shape>
          <o:OLEObject Type="Embed" ProgID="Origin50.Graph" ShapeID="_x0000_i3267" DrawAspect="Content" ObjectID="_1588522411" r:id="rId100"/>
        </w:object>
      </w:r>
    </w:p>
    <w:p w:rsidR="000A3CC5" w:rsidRDefault="009A02E1" w:rsidP="00B17EB8">
      <w:pPr>
        <w:spacing w:after="240"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B17EB8">
        <w:rPr>
          <w:rFonts w:ascii="Times New Roman" w:hAnsi="Times New Roman"/>
          <w:i/>
          <w:sz w:val="26"/>
          <w:szCs w:val="26"/>
        </w:rPr>
        <w:t>Рис.</w:t>
      </w:r>
      <w:r w:rsidR="00B17EB8" w:rsidRPr="00B17EB8">
        <w:rPr>
          <w:rFonts w:ascii="Times New Roman" w:hAnsi="Times New Roman"/>
          <w:i/>
          <w:sz w:val="26"/>
          <w:szCs w:val="26"/>
        </w:rPr>
        <w:t xml:space="preserve"> 3</w:t>
      </w:r>
      <w:r w:rsidR="000A3CC5">
        <w:rPr>
          <w:rFonts w:ascii="Times New Roman" w:hAnsi="Times New Roman"/>
          <w:i/>
          <w:sz w:val="26"/>
          <w:szCs w:val="26"/>
        </w:rPr>
        <w:t>3</w:t>
      </w:r>
      <w:r w:rsidR="00B17EB8" w:rsidRPr="00B17EB8">
        <w:rPr>
          <w:rFonts w:ascii="Times New Roman" w:hAnsi="Times New Roman"/>
          <w:i/>
          <w:sz w:val="26"/>
          <w:szCs w:val="26"/>
        </w:rPr>
        <w:t>.</w:t>
      </w:r>
      <w:r w:rsidRPr="00B17EB8">
        <w:rPr>
          <w:rFonts w:ascii="Times New Roman" w:hAnsi="Times New Roman"/>
          <w:i/>
          <w:sz w:val="26"/>
          <w:szCs w:val="26"/>
        </w:rPr>
        <w:t xml:space="preserve"> Кривые гальваностатического заряда-разряда композитн</w:t>
      </w:r>
      <w:r w:rsidR="000A3CC5">
        <w:rPr>
          <w:rFonts w:ascii="Times New Roman" w:hAnsi="Times New Roman"/>
          <w:i/>
          <w:sz w:val="26"/>
          <w:szCs w:val="26"/>
        </w:rPr>
        <w:t>ых</w:t>
      </w:r>
      <w:r w:rsidRPr="00B17EB8">
        <w:rPr>
          <w:rFonts w:ascii="Times New Roman" w:hAnsi="Times New Roman"/>
          <w:i/>
          <w:sz w:val="26"/>
          <w:szCs w:val="26"/>
        </w:rPr>
        <w:t xml:space="preserve"> плен</w:t>
      </w:r>
      <w:r w:rsidR="000A3CC5">
        <w:rPr>
          <w:rFonts w:ascii="Times New Roman" w:hAnsi="Times New Roman"/>
          <w:i/>
          <w:sz w:val="26"/>
          <w:szCs w:val="26"/>
        </w:rPr>
        <w:t>о</w:t>
      </w:r>
      <w:r w:rsidRPr="00B17EB8">
        <w:rPr>
          <w:rFonts w:ascii="Times New Roman" w:hAnsi="Times New Roman"/>
          <w:i/>
          <w:sz w:val="26"/>
          <w:szCs w:val="26"/>
        </w:rPr>
        <w:t>к</w:t>
      </w:r>
      <w:r w:rsidR="000A3CC5">
        <w:rPr>
          <w:rFonts w:ascii="Times New Roman" w:hAnsi="Times New Roman"/>
          <w:i/>
          <w:sz w:val="26"/>
          <w:szCs w:val="26"/>
        </w:rPr>
        <w:t>:</w:t>
      </w:r>
      <w:r w:rsidRPr="00B17EB8">
        <w:rPr>
          <w:rFonts w:ascii="Times New Roman" w:hAnsi="Times New Roman"/>
          <w:i/>
          <w:sz w:val="26"/>
          <w:szCs w:val="26"/>
        </w:rPr>
        <w:t xml:space="preserve"> </w:t>
      </w:r>
      <w:r w:rsidR="000A3CC5" w:rsidRPr="00B17EB8">
        <w:rPr>
          <w:rFonts w:ascii="Times New Roman" w:hAnsi="Times New Roman"/>
          <w:i/>
          <w:sz w:val="26"/>
          <w:szCs w:val="26"/>
        </w:rPr>
        <w:t>а)</w:t>
      </w:r>
      <w:r w:rsidR="002C2AD6" w:rsidRPr="002C2AD6">
        <w:rPr>
          <w:rFonts w:ascii="Times New Roman" w:hAnsi="Times New Roman"/>
          <w:i/>
          <w:sz w:val="26"/>
          <w:szCs w:val="26"/>
        </w:rPr>
        <w:t xml:space="preserve"> </w:t>
      </w:r>
      <w:r w:rsidRPr="00B17EB8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B17EB8">
        <w:rPr>
          <w:rFonts w:ascii="Times New Roman" w:hAnsi="Times New Roman"/>
          <w:i/>
          <w:sz w:val="26"/>
          <w:szCs w:val="26"/>
        </w:rPr>
        <w:t>(</w:t>
      </w:r>
      <w:proofErr w:type="gramStart"/>
      <w:r w:rsidRPr="00B17EB8">
        <w:rPr>
          <w:rFonts w:ascii="Times New Roman" w:hAnsi="Times New Roman"/>
          <w:i/>
          <w:sz w:val="26"/>
          <w:szCs w:val="26"/>
        </w:rPr>
        <w:t>1000)/</w:t>
      </w:r>
      <w:proofErr w:type="gramEnd"/>
      <w:r w:rsidRPr="00B17EB8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B17EB8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B17EB8">
        <w:rPr>
          <w:rFonts w:ascii="Times New Roman" w:hAnsi="Times New Roman"/>
          <w:i/>
          <w:sz w:val="26"/>
          <w:szCs w:val="26"/>
        </w:rPr>
        <w:t xml:space="preserve">. Представлены </w:t>
      </w:r>
      <w:r w:rsidR="00B17EB8" w:rsidRPr="00B17EB8">
        <w:rPr>
          <w:rFonts w:ascii="Times New Roman" w:hAnsi="Times New Roman"/>
          <w:i/>
          <w:sz w:val="26"/>
          <w:szCs w:val="26"/>
        </w:rPr>
        <w:t>5ый и 300ый</w:t>
      </w:r>
      <w:r w:rsidRPr="00B17EB8">
        <w:rPr>
          <w:rFonts w:ascii="Times New Roman" w:hAnsi="Times New Roman"/>
          <w:i/>
          <w:sz w:val="26"/>
          <w:szCs w:val="26"/>
        </w:rPr>
        <w:t xml:space="preserve"> циклы заряда-разряда</w:t>
      </w:r>
      <w:r w:rsidRPr="002C2AD6">
        <w:rPr>
          <w:rFonts w:ascii="Times New Roman" w:hAnsi="Times New Roman"/>
          <w:i/>
          <w:sz w:val="26"/>
          <w:szCs w:val="26"/>
        </w:rPr>
        <w:t>. Заряд и разряд током 1,5*10</w:t>
      </w:r>
      <w:r w:rsidRPr="002C2AD6">
        <w:rPr>
          <w:rFonts w:ascii="Times New Roman" w:hAnsi="Times New Roman"/>
          <w:i/>
          <w:sz w:val="26"/>
          <w:szCs w:val="26"/>
          <w:vertAlign w:val="superscript"/>
        </w:rPr>
        <w:t xml:space="preserve">-4 </w:t>
      </w:r>
      <w:r w:rsidRPr="002C2AD6">
        <w:rPr>
          <w:rFonts w:ascii="Times New Roman" w:hAnsi="Times New Roman"/>
          <w:i/>
          <w:sz w:val="26"/>
          <w:szCs w:val="26"/>
        </w:rPr>
        <w:t>и 1,5*10</w:t>
      </w:r>
      <w:r w:rsidRPr="002C2AD6">
        <w:rPr>
          <w:rFonts w:ascii="Times New Roman" w:hAnsi="Times New Roman"/>
          <w:i/>
          <w:sz w:val="26"/>
          <w:szCs w:val="26"/>
          <w:vertAlign w:val="superscript"/>
        </w:rPr>
        <w:t>-3</w:t>
      </w:r>
      <w:r w:rsidRPr="002C2AD6">
        <w:rPr>
          <w:rFonts w:ascii="Times New Roman" w:hAnsi="Times New Roman"/>
          <w:i/>
          <w:sz w:val="26"/>
          <w:szCs w:val="26"/>
        </w:rPr>
        <w:t xml:space="preserve"> А/см</w:t>
      </w:r>
      <w:r w:rsidRPr="002C2AD6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="000A3CC5" w:rsidRPr="002C2AD6">
        <w:rPr>
          <w:rFonts w:ascii="Times New Roman" w:hAnsi="Times New Roman"/>
          <w:i/>
          <w:sz w:val="26"/>
          <w:szCs w:val="26"/>
        </w:rPr>
        <w:t xml:space="preserve">; б) </w:t>
      </w:r>
      <w:r w:rsidR="000A3CC5" w:rsidRPr="002C2AD6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0A3CC5" w:rsidRPr="002C2AD6">
        <w:rPr>
          <w:rFonts w:ascii="Times New Roman" w:hAnsi="Times New Roman"/>
          <w:i/>
          <w:sz w:val="26"/>
          <w:szCs w:val="26"/>
        </w:rPr>
        <w:t>(</w:t>
      </w:r>
      <w:proofErr w:type="gramStart"/>
      <w:r w:rsidR="000A3CC5" w:rsidRPr="002C2AD6">
        <w:rPr>
          <w:rFonts w:ascii="Times New Roman" w:hAnsi="Times New Roman"/>
          <w:i/>
          <w:sz w:val="26"/>
          <w:szCs w:val="26"/>
        </w:rPr>
        <w:t>2000)/</w:t>
      </w:r>
      <w:proofErr w:type="gramEnd"/>
      <w:r w:rsidR="000A3CC5" w:rsidRPr="002C2AD6">
        <w:rPr>
          <w:rFonts w:ascii="Times New Roman" w:hAnsi="Times New Roman"/>
          <w:i/>
          <w:sz w:val="26"/>
          <w:szCs w:val="26"/>
          <w:lang w:val="en-US"/>
        </w:rPr>
        <w:t>WO</w:t>
      </w:r>
      <w:r w:rsidR="000A3CC5" w:rsidRPr="002C2AD6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="002C2AD6" w:rsidRPr="002C2AD6">
        <w:rPr>
          <w:rFonts w:ascii="Times New Roman" w:hAnsi="Times New Roman"/>
          <w:i/>
          <w:sz w:val="26"/>
          <w:szCs w:val="26"/>
        </w:rPr>
        <w:t xml:space="preserve">. Представлены 5й и </w:t>
      </w:r>
      <w:r w:rsidR="000A3CC5" w:rsidRPr="002C2AD6">
        <w:rPr>
          <w:rFonts w:ascii="Times New Roman" w:hAnsi="Times New Roman"/>
          <w:i/>
          <w:sz w:val="26"/>
          <w:szCs w:val="26"/>
        </w:rPr>
        <w:t>260)</w:t>
      </w:r>
      <w:r w:rsidR="000A3CC5" w:rsidRPr="004D6858">
        <w:rPr>
          <w:rFonts w:ascii="Times New Roman" w:hAnsi="Times New Roman"/>
          <w:i/>
          <w:sz w:val="26"/>
          <w:szCs w:val="26"/>
        </w:rPr>
        <w:t xml:space="preserve"> циклы заряда-разряда. Заряд и разряд током   3*10</w:t>
      </w:r>
      <w:r w:rsidR="000A3CC5">
        <w:rPr>
          <w:rFonts w:ascii="Times New Roman" w:hAnsi="Times New Roman"/>
          <w:i/>
          <w:sz w:val="26"/>
          <w:szCs w:val="26"/>
          <w:vertAlign w:val="superscript"/>
        </w:rPr>
        <w:t xml:space="preserve">-4 </w:t>
      </w:r>
      <w:r w:rsidR="000A3CC5" w:rsidRPr="004D6858">
        <w:rPr>
          <w:rFonts w:ascii="Times New Roman" w:hAnsi="Times New Roman"/>
          <w:i/>
          <w:sz w:val="26"/>
          <w:szCs w:val="26"/>
        </w:rPr>
        <w:t>А/см</w:t>
      </w:r>
      <w:r w:rsidR="000A3CC5" w:rsidRPr="004D6858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="000A3CC5" w:rsidRPr="004D6858">
        <w:rPr>
          <w:rFonts w:ascii="Times New Roman" w:hAnsi="Times New Roman"/>
          <w:i/>
          <w:sz w:val="26"/>
          <w:szCs w:val="26"/>
        </w:rPr>
        <w:t xml:space="preserve"> и 3*10</w:t>
      </w:r>
      <w:r w:rsidR="000A3CC5" w:rsidRPr="004D6858">
        <w:rPr>
          <w:rFonts w:ascii="Times New Roman" w:hAnsi="Times New Roman"/>
          <w:i/>
          <w:sz w:val="26"/>
          <w:szCs w:val="26"/>
          <w:vertAlign w:val="superscript"/>
        </w:rPr>
        <w:t xml:space="preserve">-3 </w:t>
      </w:r>
      <w:r w:rsidR="000A3CC5" w:rsidRPr="004D6858">
        <w:rPr>
          <w:rFonts w:ascii="Times New Roman" w:hAnsi="Times New Roman"/>
          <w:i/>
          <w:sz w:val="26"/>
          <w:szCs w:val="26"/>
        </w:rPr>
        <w:t>А/см</w:t>
      </w:r>
      <w:r w:rsidR="000A3CC5" w:rsidRPr="004D6858">
        <w:rPr>
          <w:rFonts w:ascii="Times New Roman" w:hAnsi="Times New Roman"/>
          <w:i/>
          <w:sz w:val="26"/>
          <w:szCs w:val="26"/>
          <w:vertAlign w:val="superscript"/>
        </w:rPr>
        <w:t>2</w:t>
      </w:r>
      <w:r w:rsidR="000A3CC5" w:rsidRPr="004D6858">
        <w:rPr>
          <w:rFonts w:ascii="Times New Roman" w:hAnsi="Times New Roman"/>
          <w:i/>
          <w:sz w:val="26"/>
          <w:szCs w:val="26"/>
        </w:rPr>
        <w:t>.</w:t>
      </w:r>
    </w:p>
    <w:p w:rsidR="00414F67" w:rsidRPr="00503F6F" w:rsidRDefault="00414F67" w:rsidP="00414F67">
      <w:pPr>
        <w:pStyle w:val="ab"/>
        <w:rPr>
          <w:rFonts w:ascii="Times New Roman" w:hAnsi="Times New Roman"/>
          <w:szCs w:val="26"/>
        </w:rPr>
      </w:pPr>
      <w:r>
        <w:rPr>
          <w:rFonts w:ascii="Times New Roman" w:hAnsi="Times New Roman"/>
          <w:szCs w:val="26"/>
        </w:rPr>
        <w:t>Удельная поверхностная е</w:t>
      </w:r>
      <w:r w:rsidRPr="00503F6F">
        <w:rPr>
          <w:rFonts w:ascii="Times New Roman" w:hAnsi="Times New Roman"/>
          <w:szCs w:val="26"/>
        </w:rPr>
        <w:t xml:space="preserve">мкость </w:t>
      </w:r>
      <w:r w:rsidRPr="00D03838">
        <w:rPr>
          <w:rFonts w:ascii="Times New Roman" w:hAnsi="Times New Roman"/>
          <w:szCs w:val="26"/>
        </w:rPr>
        <w:t xml:space="preserve">композитов </w:t>
      </w:r>
      <w:r>
        <w:rPr>
          <w:rFonts w:ascii="Times New Roman" w:hAnsi="Times New Roman"/>
          <w:szCs w:val="26"/>
        </w:rPr>
        <w:t>оценивалась и</w:t>
      </w:r>
      <w:r w:rsidRPr="006D5F25">
        <w:rPr>
          <w:rFonts w:ascii="Times New Roman" w:hAnsi="Times New Roman"/>
          <w:szCs w:val="26"/>
        </w:rPr>
        <w:t>з кривых</w:t>
      </w:r>
      <w:r w:rsidRPr="00503F6F">
        <w:rPr>
          <w:rFonts w:ascii="Times New Roman" w:hAnsi="Times New Roman"/>
          <w:szCs w:val="26"/>
        </w:rPr>
        <w:t xml:space="preserve"> разряда</w:t>
      </w:r>
      <w:r w:rsidRPr="00D03838">
        <w:rPr>
          <w:rFonts w:ascii="Times New Roman" w:hAnsi="Times New Roman"/>
          <w:szCs w:val="26"/>
        </w:rPr>
        <w:t xml:space="preserve">. </w:t>
      </w:r>
      <w:r w:rsidRPr="00503F6F">
        <w:rPr>
          <w:rFonts w:ascii="Times New Roman" w:hAnsi="Times New Roman"/>
          <w:szCs w:val="26"/>
        </w:rPr>
        <w:t>Для расчета емкости из заряд-разрядных кривых использовалось следующее соотношение:</w:t>
      </w:r>
    </w:p>
    <w:p w:rsidR="00414F67" w:rsidRPr="00503F6F" w:rsidRDefault="00414F67" w:rsidP="00414F67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  <w:lang w:val="en-US"/>
        </w:rPr>
        <w:t>C</w:t>
      </w:r>
      <w:r w:rsidRPr="00503F6F">
        <w:rPr>
          <w:rFonts w:ascii="Times New Roman" w:hAnsi="Times New Roman"/>
          <w:sz w:val="26"/>
          <w:szCs w:val="26"/>
        </w:rPr>
        <w:t>=</w:t>
      </w:r>
      <w:r w:rsidRPr="00503F6F">
        <w:rPr>
          <w:rFonts w:ascii="Times New Roman" w:hAnsi="Times New Roman"/>
          <w:sz w:val="26"/>
          <w:szCs w:val="26"/>
          <w:lang w:val="en-US"/>
        </w:rPr>
        <w:t>I</w:t>
      </w:r>
      <w:r w:rsidRPr="00503F6F">
        <w:rPr>
          <w:rFonts w:ascii="Times New Roman" w:hAnsi="Times New Roman"/>
          <w:sz w:val="26"/>
          <w:szCs w:val="26"/>
        </w:rPr>
        <w:t>∆</w:t>
      </w:r>
      <w:r w:rsidRPr="00503F6F">
        <w:rPr>
          <w:rFonts w:ascii="Times New Roman" w:hAnsi="Times New Roman"/>
          <w:sz w:val="26"/>
          <w:szCs w:val="26"/>
          <w:lang w:val="en-US"/>
        </w:rPr>
        <w:t>t</w:t>
      </w:r>
      <w:r w:rsidRPr="00503F6F">
        <w:rPr>
          <w:rFonts w:ascii="Times New Roman" w:hAnsi="Times New Roman"/>
          <w:sz w:val="26"/>
          <w:szCs w:val="26"/>
        </w:rPr>
        <w:t>/∆</w:t>
      </w:r>
      <w:r w:rsidRPr="00503F6F">
        <w:rPr>
          <w:rFonts w:ascii="Times New Roman" w:hAnsi="Times New Roman"/>
          <w:sz w:val="26"/>
          <w:szCs w:val="26"/>
          <w:lang w:val="en-US"/>
        </w:rPr>
        <w:t>E</w:t>
      </w:r>
      <w:r w:rsidRPr="00503F6F"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(17)</w:t>
      </w:r>
    </w:p>
    <w:p w:rsidR="00414F67" w:rsidRDefault="00414F67" w:rsidP="00414F67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  <w:r w:rsidRPr="00503F6F">
        <w:rPr>
          <w:rFonts w:ascii="Times New Roman" w:hAnsi="Times New Roman"/>
          <w:sz w:val="26"/>
          <w:szCs w:val="26"/>
        </w:rPr>
        <w:lastRenderedPageBreak/>
        <w:t xml:space="preserve">где I (А) - постоянный ток, применяемый во время измерения, </w:t>
      </w:r>
      <w:proofErr w:type="spellStart"/>
      <w:r w:rsidRPr="00503F6F">
        <w:rPr>
          <w:rFonts w:ascii="Times New Roman" w:hAnsi="Times New Roman"/>
          <w:sz w:val="26"/>
          <w:szCs w:val="26"/>
        </w:rPr>
        <w:t>Δt</w:t>
      </w:r>
      <w:proofErr w:type="spellEnd"/>
      <w:r w:rsidRPr="00503F6F">
        <w:rPr>
          <w:rFonts w:ascii="Times New Roman" w:hAnsi="Times New Roman"/>
          <w:sz w:val="26"/>
          <w:szCs w:val="26"/>
        </w:rPr>
        <w:t xml:space="preserve"> (с) - среднее значение измеренного времени зарядки (разряда), а ΔE (В) - диапазон потенциалов измерений (без коррекции </w:t>
      </w:r>
      <w:r w:rsidRPr="00503F6F">
        <w:rPr>
          <w:rFonts w:ascii="Times New Roman" w:hAnsi="Times New Roman"/>
          <w:sz w:val="26"/>
          <w:szCs w:val="26"/>
          <w:lang w:val="en-US"/>
        </w:rPr>
        <w:t>IR</w:t>
      </w:r>
      <w:r w:rsidRPr="00503F6F">
        <w:rPr>
          <w:rFonts w:ascii="Times New Roman" w:hAnsi="Times New Roman"/>
          <w:sz w:val="26"/>
          <w:szCs w:val="26"/>
        </w:rPr>
        <w:t>-падения).</w:t>
      </w:r>
    </w:p>
    <w:p w:rsidR="00414F67" w:rsidRPr="00503F6F" w:rsidRDefault="00414F67" w:rsidP="00414F67">
      <w:pPr>
        <w:pStyle w:val="ab"/>
        <w:rPr>
          <w:rFonts w:ascii="Times New Roman" w:hAnsi="Times New Roman"/>
          <w:szCs w:val="26"/>
        </w:rPr>
      </w:pPr>
      <w:r>
        <w:rPr>
          <w:rFonts w:ascii="Times New Roman" w:hAnsi="Times New Roman"/>
          <w:szCs w:val="26"/>
        </w:rPr>
        <w:t>При длительном циклировании (50-300 циклов) падение емкости для разных электродов составляло</w:t>
      </w:r>
      <w:r w:rsidR="000B595E">
        <w:rPr>
          <w:rFonts w:ascii="Times New Roman" w:hAnsi="Times New Roman"/>
          <w:szCs w:val="26"/>
        </w:rPr>
        <w:t xml:space="preserve"> от </w:t>
      </w:r>
      <w:r w:rsidR="000B595E" w:rsidRPr="000B595E">
        <w:rPr>
          <w:rFonts w:ascii="Times New Roman" w:hAnsi="Times New Roman"/>
          <w:szCs w:val="26"/>
        </w:rPr>
        <w:t>4</w:t>
      </w:r>
      <w:r w:rsidR="002F539A">
        <w:rPr>
          <w:rFonts w:ascii="Times New Roman" w:hAnsi="Times New Roman"/>
          <w:szCs w:val="26"/>
        </w:rPr>
        <w:t xml:space="preserve"> до</w:t>
      </w:r>
      <w:r>
        <w:rPr>
          <w:rFonts w:ascii="Times New Roman" w:hAnsi="Times New Roman"/>
          <w:szCs w:val="26"/>
        </w:rPr>
        <w:t xml:space="preserve"> </w:t>
      </w:r>
      <w:r w:rsidR="000B595E">
        <w:rPr>
          <w:rFonts w:ascii="Times New Roman" w:hAnsi="Times New Roman"/>
          <w:szCs w:val="26"/>
        </w:rPr>
        <w:t>7</w:t>
      </w:r>
      <w:r w:rsidR="002F539A">
        <w:rPr>
          <w:rFonts w:ascii="Times New Roman" w:hAnsi="Times New Roman"/>
          <w:szCs w:val="26"/>
        </w:rPr>
        <w:t xml:space="preserve"> </w:t>
      </w:r>
      <w:r w:rsidRPr="002F539A">
        <w:rPr>
          <w:rFonts w:ascii="Times New Roman" w:hAnsi="Times New Roman"/>
          <w:szCs w:val="26"/>
        </w:rPr>
        <w:t>%</w:t>
      </w:r>
      <w:r w:rsidRPr="00414F67">
        <w:rPr>
          <w:rFonts w:ascii="Times New Roman" w:hAnsi="Times New Roman"/>
          <w:color w:val="FF0000"/>
          <w:szCs w:val="26"/>
        </w:rPr>
        <w:t>.</w:t>
      </w:r>
      <w:r>
        <w:rPr>
          <w:rFonts w:ascii="Times New Roman" w:hAnsi="Times New Roman"/>
          <w:szCs w:val="26"/>
        </w:rPr>
        <w:t xml:space="preserve"> Н</w:t>
      </w:r>
      <w:r w:rsidRPr="00D03838">
        <w:rPr>
          <w:rFonts w:ascii="Times New Roman" w:hAnsi="Times New Roman"/>
          <w:szCs w:val="26"/>
        </w:rPr>
        <w:t>а рис.34</w:t>
      </w:r>
      <w:r>
        <w:rPr>
          <w:rFonts w:ascii="Times New Roman" w:hAnsi="Times New Roman"/>
          <w:szCs w:val="26"/>
        </w:rPr>
        <w:t xml:space="preserve"> представлен пример такой</w:t>
      </w:r>
      <w:r w:rsidRPr="00D03838">
        <w:rPr>
          <w:rFonts w:ascii="Times New Roman" w:hAnsi="Times New Roman"/>
          <w:szCs w:val="26"/>
        </w:rPr>
        <w:t xml:space="preserve"> </w:t>
      </w:r>
      <w:r>
        <w:rPr>
          <w:rFonts w:ascii="Times New Roman" w:hAnsi="Times New Roman"/>
          <w:szCs w:val="26"/>
        </w:rPr>
        <w:t>з</w:t>
      </w:r>
      <w:r w:rsidRPr="00D03838">
        <w:rPr>
          <w:rFonts w:ascii="Times New Roman" w:hAnsi="Times New Roman"/>
          <w:szCs w:val="26"/>
        </w:rPr>
        <w:t>ависимост</w:t>
      </w:r>
      <w:r>
        <w:rPr>
          <w:rFonts w:ascii="Times New Roman" w:hAnsi="Times New Roman"/>
          <w:szCs w:val="26"/>
        </w:rPr>
        <w:t>и.</w:t>
      </w:r>
      <w:r w:rsidRPr="00D03838">
        <w:rPr>
          <w:rFonts w:ascii="Times New Roman" w:hAnsi="Times New Roman"/>
          <w:szCs w:val="26"/>
        </w:rPr>
        <w:t xml:space="preserve"> изменения удельной емкости с номером цикла представлена.</w:t>
      </w:r>
    </w:p>
    <w:p w:rsidR="000A3CC5" w:rsidRDefault="00D52D19" w:rsidP="00B17EB8">
      <w:pPr>
        <w:spacing w:after="240"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>
        <w:object w:dxaOrig="6494" w:dyaOrig="4566">
          <v:shape id="_x0000_i3246" type="#_x0000_t75" style="width:305.6pt;height:215.15pt" o:ole="">
            <v:imagedata r:id="rId101" o:title=""/>
          </v:shape>
          <o:OLEObject Type="Embed" ProgID="Origin50.Graph" ShapeID="_x0000_i3246" DrawAspect="Content" ObjectID="_1588522412" r:id="rId102"/>
        </w:object>
      </w:r>
    </w:p>
    <w:p w:rsidR="000A3CC5" w:rsidRDefault="00414F67" w:rsidP="00B17EB8">
      <w:pPr>
        <w:spacing w:after="240" w:line="360" w:lineRule="auto"/>
        <w:ind w:firstLine="720"/>
        <w:jc w:val="both"/>
        <w:rPr>
          <w:rFonts w:ascii="Times New Roman" w:hAnsi="Times New Roman"/>
          <w:i/>
          <w:sz w:val="26"/>
          <w:szCs w:val="26"/>
        </w:rPr>
      </w:pPr>
      <w:r w:rsidRPr="00B17EB8">
        <w:rPr>
          <w:rFonts w:ascii="Times New Roman" w:hAnsi="Times New Roman"/>
          <w:i/>
          <w:sz w:val="26"/>
          <w:szCs w:val="26"/>
        </w:rPr>
        <w:t>Рис. 3</w:t>
      </w:r>
      <w:r>
        <w:rPr>
          <w:rFonts w:ascii="Times New Roman" w:hAnsi="Times New Roman"/>
          <w:i/>
          <w:sz w:val="26"/>
          <w:szCs w:val="26"/>
        </w:rPr>
        <w:t>4</w:t>
      </w:r>
      <w:r w:rsidRPr="00B17EB8">
        <w:rPr>
          <w:rFonts w:ascii="Times New Roman" w:hAnsi="Times New Roman"/>
          <w:i/>
          <w:sz w:val="26"/>
          <w:szCs w:val="26"/>
        </w:rPr>
        <w:t xml:space="preserve">. </w:t>
      </w:r>
      <w:r>
        <w:rPr>
          <w:rFonts w:ascii="Times New Roman" w:hAnsi="Times New Roman"/>
          <w:i/>
          <w:sz w:val="26"/>
          <w:szCs w:val="26"/>
        </w:rPr>
        <w:t xml:space="preserve">Зависимость удельной емкости пленки </w:t>
      </w:r>
      <w:r w:rsidRPr="004D6858">
        <w:rPr>
          <w:rFonts w:ascii="Times New Roman" w:hAnsi="Times New Roman"/>
          <w:i/>
          <w:sz w:val="26"/>
          <w:szCs w:val="26"/>
          <w:lang w:val="en-US"/>
        </w:rPr>
        <w:t>PEDOT</w:t>
      </w:r>
      <w:r w:rsidR="00D52D19">
        <w:rPr>
          <w:rFonts w:ascii="Times New Roman" w:hAnsi="Times New Roman"/>
          <w:i/>
          <w:sz w:val="26"/>
          <w:szCs w:val="26"/>
        </w:rPr>
        <w:t>(</w:t>
      </w:r>
      <w:proofErr w:type="gramStart"/>
      <w:r w:rsidR="00D52D19">
        <w:rPr>
          <w:rFonts w:ascii="Times New Roman" w:hAnsi="Times New Roman"/>
          <w:i/>
          <w:sz w:val="26"/>
          <w:szCs w:val="26"/>
        </w:rPr>
        <w:t>1</w:t>
      </w:r>
      <w:r w:rsidRPr="004D6858">
        <w:rPr>
          <w:rFonts w:ascii="Times New Roman" w:hAnsi="Times New Roman"/>
          <w:i/>
          <w:sz w:val="26"/>
          <w:szCs w:val="26"/>
        </w:rPr>
        <w:t>000)/</w:t>
      </w:r>
      <w:proofErr w:type="gramEnd"/>
      <w:r w:rsidRPr="004D6858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4D6858">
        <w:rPr>
          <w:rFonts w:ascii="Times New Roman" w:hAnsi="Times New Roman"/>
          <w:i/>
          <w:sz w:val="26"/>
          <w:szCs w:val="26"/>
          <w:vertAlign w:val="subscript"/>
        </w:rPr>
        <w:t>3</w:t>
      </w:r>
      <w:r w:rsidRPr="004D6858">
        <w:rPr>
          <w:rFonts w:ascii="Times New Roman" w:hAnsi="Times New Roman"/>
          <w:i/>
          <w:sz w:val="26"/>
          <w:szCs w:val="26"/>
        </w:rPr>
        <w:t xml:space="preserve"> </w:t>
      </w:r>
      <w:r>
        <w:rPr>
          <w:rFonts w:ascii="Times New Roman" w:hAnsi="Times New Roman"/>
          <w:i/>
          <w:sz w:val="26"/>
          <w:szCs w:val="26"/>
        </w:rPr>
        <w:t xml:space="preserve">от номера цикла. </w:t>
      </w:r>
      <w:r w:rsidRPr="004D6858">
        <w:rPr>
          <w:rFonts w:ascii="Times New Roman" w:hAnsi="Times New Roman"/>
          <w:i/>
          <w:sz w:val="26"/>
          <w:szCs w:val="26"/>
        </w:rPr>
        <w:t>Заряд и разряд током</w:t>
      </w:r>
      <w:r w:rsidR="00F72BC2">
        <w:rPr>
          <w:rFonts w:ascii="Times New Roman" w:hAnsi="Times New Roman"/>
          <w:i/>
          <w:sz w:val="26"/>
          <w:szCs w:val="26"/>
        </w:rPr>
        <w:t xml:space="preserve"> </w:t>
      </w:r>
      <w:r w:rsidRPr="004D6858">
        <w:rPr>
          <w:rFonts w:ascii="Times New Roman" w:hAnsi="Times New Roman"/>
          <w:i/>
          <w:sz w:val="26"/>
          <w:szCs w:val="26"/>
        </w:rPr>
        <w:t>3*10</w:t>
      </w:r>
      <w:r>
        <w:rPr>
          <w:rFonts w:ascii="Times New Roman" w:hAnsi="Times New Roman"/>
          <w:i/>
          <w:sz w:val="26"/>
          <w:szCs w:val="26"/>
          <w:vertAlign w:val="superscript"/>
        </w:rPr>
        <w:t xml:space="preserve">-4 </w:t>
      </w:r>
      <w:r w:rsidRPr="004D6858">
        <w:rPr>
          <w:rFonts w:ascii="Times New Roman" w:hAnsi="Times New Roman"/>
          <w:i/>
          <w:sz w:val="26"/>
          <w:szCs w:val="26"/>
        </w:rPr>
        <w:t>А/см</w:t>
      </w:r>
      <w:r w:rsidRPr="004D6858">
        <w:rPr>
          <w:rFonts w:ascii="Times New Roman" w:hAnsi="Times New Roman"/>
          <w:i/>
          <w:sz w:val="26"/>
          <w:szCs w:val="26"/>
          <w:vertAlign w:val="superscript"/>
        </w:rPr>
        <w:t>2</w:t>
      </w:r>
      <w:r>
        <w:rPr>
          <w:rFonts w:ascii="Times New Roman" w:hAnsi="Times New Roman"/>
          <w:i/>
          <w:sz w:val="26"/>
          <w:szCs w:val="26"/>
        </w:rPr>
        <w:t>.</w:t>
      </w:r>
    </w:p>
    <w:p w:rsidR="00D52D19" w:rsidRPr="00503F6F" w:rsidRDefault="00D52D19" w:rsidP="00D52D19">
      <w:pPr>
        <w:pStyle w:val="ab"/>
        <w:rPr>
          <w:rStyle w:val="ac"/>
          <w:rFonts w:ascii="Times New Roman" w:hAnsi="Times New Roman"/>
          <w:szCs w:val="26"/>
        </w:rPr>
      </w:pPr>
      <w:r w:rsidRPr="00FB1BEB">
        <w:rPr>
          <w:rStyle w:val="ac"/>
          <w:rFonts w:ascii="Times New Roman" w:hAnsi="Times New Roman"/>
          <w:szCs w:val="26"/>
        </w:rPr>
        <w:t xml:space="preserve">Сравнение количеств электричества, рассчитанных из ЦВА, зарегистрированных до и после </w:t>
      </w:r>
      <w:r>
        <w:rPr>
          <w:rStyle w:val="ac"/>
          <w:rFonts w:ascii="Times New Roman" w:hAnsi="Times New Roman"/>
          <w:szCs w:val="26"/>
        </w:rPr>
        <w:t>регистрации кривых</w:t>
      </w:r>
      <w:r w:rsidRPr="00FB1BEB">
        <w:rPr>
          <w:rStyle w:val="ac"/>
          <w:rFonts w:ascii="Times New Roman" w:hAnsi="Times New Roman"/>
          <w:szCs w:val="26"/>
        </w:rPr>
        <w:t xml:space="preserve"> заряжения-разряда, подтвердило достаточно хорошую стабильность емкостного отклика композитных пленок и незначительное падение заряда</w:t>
      </w:r>
      <w:r w:rsidRPr="00503F6F">
        <w:rPr>
          <w:rStyle w:val="ac"/>
          <w:rFonts w:ascii="Times New Roman" w:hAnsi="Times New Roman"/>
          <w:szCs w:val="26"/>
        </w:rPr>
        <w:t xml:space="preserve"> после длительного циклирования</w:t>
      </w:r>
      <w:r>
        <w:rPr>
          <w:rStyle w:val="ac"/>
          <w:rFonts w:ascii="Times New Roman" w:hAnsi="Times New Roman"/>
          <w:szCs w:val="26"/>
        </w:rPr>
        <w:t>.</w:t>
      </w:r>
      <w:r w:rsidRPr="00503F6F">
        <w:rPr>
          <w:rStyle w:val="ac"/>
          <w:rFonts w:ascii="Times New Roman" w:hAnsi="Times New Roman"/>
          <w:szCs w:val="26"/>
        </w:rPr>
        <w:t xml:space="preserve"> На рисунке</w:t>
      </w:r>
      <w:r>
        <w:rPr>
          <w:rStyle w:val="ac"/>
          <w:rFonts w:ascii="Times New Roman" w:hAnsi="Times New Roman"/>
          <w:szCs w:val="26"/>
        </w:rPr>
        <w:t xml:space="preserve"> 35</w:t>
      </w:r>
      <w:r w:rsidRPr="00503F6F">
        <w:rPr>
          <w:rStyle w:val="ac"/>
          <w:rFonts w:ascii="Times New Roman" w:hAnsi="Times New Roman"/>
          <w:szCs w:val="26"/>
        </w:rPr>
        <w:t xml:space="preserve"> представлены ЦВА </w:t>
      </w:r>
      <w:proofErr w:type="spellStart"/>
      <w:r w:rsidRPr="00503F6F">
        <w:rPr>
          <w:rStyle w:val="ac"/>
          <w:rFonts w:ascii="Times New Roman" w:hAnsi="Times New Roman"/>
          <w:szCs w:val="26"/>
        </w:rPr>
        <w:t>свежесинтезированного</w:t>
      </w:r>
      <w:proofErr w:type="spellEnd"/>
      <w:r w:rsidRPr="00503F6F">
        <w:rPr>
          <w:rStyle w:val="ac"/>
          <w:rFonts w:ascii="Times New Roman" w:hAnsi="Times New Roman"/>
          <w:szCs w:val="26"/>
        </w:rPr>
        <w:t xml:space="preserve"> композита </w:t>
      </w:r>
      <w:r w:rsidRPr="00503F6F">
        <w:rPr>
          <w:rFonts w:ascii="Times New Roman" w:hAnsi="Times New Roman"/>
          <w:szCs w:val="26"/>
          <w:lang w:val="en-US"/>
        </w:rPr>
        <w:t>PEDOT</w:t>
      </w:r>
      <w:r w:rsidRPr="00503F6F">
        <w:rPr>
          <w:rFonts w:ascii="Times New Roman" w:hAnsi="Times New Roman"/>
          <w:szCs w:val="26"/>
        </w:rPr>
        <w:t>(</w:t>
      </w:r>
      <w:proofErr w:type="gramStart"/>
      <w:r w:rsidRPr="00503F6F">
        <w:rPr>
          <w:rFonts w:ascii="Times New Roman" w:hAnsi="Times New Roman"/>
          <w:szCs w:val="26"/>
        </w:rPr>
        <w:t>1000)/</w:t>
      </w:r>
      <w:proofErr w:type="gramEnd"/>
      <w:r w:rsidRPr="00503F6F">
        <w:rPr>
          <w:rFonts w:ascii="Times New Roman" w:hAnsi="Times New Roman"/>
          <w:szCs w:val="26"/>
          <w:lang w:val="en-US"/>
        </w:rPr>
        <w:t>WO</w:t>
      </w:r>
      <w:r w:rsidRPr="00503F6F">
        <w:rPr>
          <w:rFonts w:ascii="Times New Roman" w:hAnsi="Times New Roman"/>
          <w:szCs w:val="26"/>
          <w:vertAlign w:val="subscript"/>
        </w:rPr>
        <w:t>3</w:t>
      </w:r>
      <w:r w:rsidRPr="00503F6F">
        <w:rPr>
          <w:rFonts w:ascii="Times New Roman" w:hAnsi="Times New Roman"/>
          <w:szCs w:val="26"/>
        </w:rPr>
        <w:t xml:space="preserve"> и после 100 циклов заряда-разряда.</w:t>
      </w:r>
    </w:p>
    <w:p w:rsidR="00D52D19" w:rsidRPr="00503F6F" w:rsidRDefault="00D52D19" w:rsidP="00D52D19">
      <w:pPr>
        <w:pStyle w:val="ab"/>
        <w:rPr>
          <w:rStyle w:val="ac"/>
          <w:rFonts w:ascii="Times New Roman" w:hAnsi="Times New Roman"/>
          <w:szCs w:val="26"/>
        </w:rPr>
      </w:pPr>
      <w:r w:rsidRPr="00503F6F">
        <w:rPr>
          <w:rFonts w:ascii="Times New Roman" w:hAnsi="Times New Roman"/>
          <w:szCs w:val="26"/>
        </w:rPr>
        <w:object w:dxaOrig="6545" w:dyaOrig="4571">
          <v:shape id="_x0000_i3250" type="#_x0000_t75" style="width:327.35pt;height:228.55pt" o:ole="">
            <v:imagedata r:id="rId103" o:title=""/>
          </v:shape>
          <o:OLEObject Type="Embed" ProgID="Origin50.Graph" ShapeID="_x0000_i3250" DrawAspect="Content" ObjectID="_1588522413" r:id="rId104"/>
        </w:object>
      </w:r>
    </w:p>
    <w:p w:rsidR="00D52D19" w:rsidRPr="009A7675" w:rsidRDefault="00D52D19" w:rsidP="00D52D19">
      <w:pPr>
        <w:pStyle w:val="ab"/>
        <w:rPr>
          <w:rStyle w:val="ac"/>
          <w:rFonts w:ascii="Times New Roman" w:hAnsi="Times New Roman"/>
          <w:i/>
          <w:szCs w:val="26"/>
        </w:rPr>
      </w:pPr>
      <w:r w:rsidRPr="009A7675">
        <w:rPr>
          <w:rStyle w:val="ac"/>
          <w:rFonts w:ascii="Times New Roman" w:hAnsi="Times New Roman"/>
          <w:i/>
          <w:szCs w:val="26"/>
        </w:rPr>
        <w:t>Рис. 3</w:t>
      </w:r>
      <w:r>
        <w:rPr>
          <w:rStyle w:val="ac"/>
          <w:rFonts w:ascii="Times New Roman" w:hAnsi="Times New Roman"/>
          <w:i/>
          <w:szCs w:val="26"/>
        </w:rPr>
        <w:t>5</w:t>
      </w:r>
      <w:r w:rsidRPr="009A7675">
        <w:rPr>
          <w:rStyle w:val="ac"/>
          <w:rFonts w:ascii="Times New Roman" w:hAnsi="Times New Roman"/>
          <w:i/>
          <w:szCs w:val="26"/>
        </w:rPr>
        <w:t xml:space="preserve">. ЦВА </w:t>
      </w:r>
      <w:proofErr w:type="spellStart"/>
      <w:r w:rsidRPr="009A7675">
        <w:rPr>
          <w:rStyle w:val="ac"/>
          <w:rFonts w:ascii="Times New Roman" w:hAnsi="Times New Roman"/>
          <w:i/>
          <w:szCs w:val="26"/>
        </w:rPr>
        <w:t>свежесинтезированного</w:t>
      </w:r>
      <w:proofErr w:type="spellEnd"/>
      <w:r w:rsidRPr="009A7675">
        <w:rPr>
          <w:rStyle w:val="ac"/>
          <w:rFonts w:ascii="Times New Roman" w:hAnsi="Times New Roman"/>
          <w:i/>
          <w:szCs w:val="26"/>
        </w:rPr>
        <w:t xml:space="preserve"> композита </w:t>
      </w:r>
      <w:r w:rsidRPr="009A7675">
        <w:rPr>
          <w:rFonts w:ascii="Times New Roman" w:hAnsi="Times New Roman"/>
          <w:i/>
          <w:szCs w:val="26"/>
          <w:lang w:val="en-US"/>
        </w:rPr>
        <w:t>PEDOT</w:t>
      </w:r>
      <w:r w:rsidRPr="009A7675">
        <w:rPr>
          <w:rFonts w:ascii="Times New Roman" w:hAnsi="Times New Roman"/>
          <w:i/>
          <w:szCs w:val="26"/>
        </w:rPr>
        <w:t>(</w:t>
      </w:r>
      <w:proofErr w:type="gramStart"/>
      <w:r w:rsidRPr="009A7675">
        <w:rPr>
          <w:rFonts w:ascii="Times New Roman" w:hAnsi="Times New Roman"/>
          <w:i/>
          <w:szCs w:val="26"/>
        </w:rPr>
        <w:t>1000)/</w:t>
      </w:r>
      <w:proofErr w:type="gramEnd"/>
      <w:r w:rsidRPr="009A7675">
        <w:rPr>
          <w:rFonts w:ascii="Times New Roman" w:hAnsi="Times New Roman"/>
          <w:i/>
          <w:szCs w:val="26"/>
          <w:lang w:val="en-US"/>
        </w:rPr>
        <w:t>WO</w:t>
      </w:r>
      <w:r w:rsidRPr="009A7675">
        <w:rPr>
          <w:rFonts w:ascii="Times New Roman" w:hAnsi="Times New Roman"/>
          <w:i/>
          <w:szCs w:val="26"/>
          <w:vertAlign w:val="subscript"/>
        </w:rPr>
        <w:t xml:space="preserve">3 </w:t>
      </w:r>
      <w:r w:rsidRPr="009A7675">
        <w:rPr>
          <w:rFonts w:ascii="Times New Roman" w:hAnsi="Times New Roman"/>
          <w:i/>
          <w:szCs w:val="26"/>
        </w:rPr>
        <w:t xml:space="preserve"> (кривая 1) и после 100 циклов заряда-разряда (кривая 2).</w:t>
      </w:r>
    </w:p>
    <w:p w:rsidR="00BD0AFC" w:rsidRDefault="00BD0AFC" w:rsidP="00BD0AFC">
      <w:pPr>
        <w:spacing w:after="240" w:line="360" w:lineRule="auto"/>
        <w:jc w:val="both"/>
        <w:rPr>
          <w:rFonts w:ascii="Times New Roman" w:hAnsi="Times New Roman"/>
          <w:i/>
          <w:sz w:val="26"/>
          <w:szCs w:val="26"/>
        </w:rPr>
      </w:pPr>
    </w:p>
    <w:p w:rsidR="00FA61E5" w:rsidRPr="00FA61E5" w:rsidRDefault="00FA61E5" w:rsidP="00BD0AFC">
      <w:pPr>
        <w:spacing w:after="240" w:line="360" w:lineRule="auto"/>
        <w:jc w:val="both"/>
        <w:rPr>
          <w:rFonts w:ascii="Times New Roman" w:hAnsi="Times New Roman"/>
          <w:i/>
          <w:szCs w:val="26"/>
        </w:rPr>
      </w:pPr>
      <w:r w:rsidRPr="00FA61E5">
        <w:rPr>
          <w:rFonts w:ascii="Times New Roman" w:hAnsi="Times New Roman"/>
          <w:i/>
          <w:sz w:val="26"/>
          <w:szCs w:val="26"/>
        </w:rPr>
        <w:t>Таблица</w:t>
      </w:r>
      <w:r w:rsidR="00B44A26">
        <w:rPr>
          <w:rFonts w:ascii="Times New Roman" w:hAnsi="Times New Roman"/>
          <w:i/>
          <w:sz w:val="26"/>
          <w:szCs w:val="26"/>
        </w:rPr>
        <w:t xml:space="preserve"> 4</w:t>
      </w:r>
      <w:r w:rsidRPr="00FA61E5">
        <w:rPr>
          <w:rFonts w:ascii="Times New Roman" w:hAnsi="Times New Roman"/>
          <w:i/>
          <w:sz w:val="26"/>
          <w:szCs w:val="26"/>
        </w:rPr>
        <w:t xml:space="preserve">. Сравнение емкостей плёнок </w:t>
      </w:r>
      <w:r w:rsidRPr="00FA61E5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FA61E5">
        <w:rPr>
          <w:rFonts w:ascii="Times New Roman" w:hAnsi="Times New Roman"/>
          <w:i/>
          <w:sz w:val="26"/>
          <w:szCs w:val="26"/>
        </w:rPr>
        <w:t xml:space="preserve">(1000) и </w:t>
      </w:r>
      <w:r w:rsidRPr="00FA61E5">
        <w:rPr>
          <w:rFonts w:ascii="Times New Roman" w:hAnsi="Times New Roman"/>
          <w:i/>
          <w:sz w:val="26"/>
          <w:szCs w:val="26"/>
          <w:lang w:val="en-US"/>
        </w:rPr>
        <w:t>PEDOT</w:t>
      </w:r>
      <w:r w:rsidRPr="00FA61E5">
        <w:rPr>
          <w:rFonts w:ascii="Times New Roman" w:hAnsi="Times New Roman"/>
          <w:i/>
          <w:sz w:val="26"/>
          <w:szCs w:val="26"/>
        </w:rPr>
        <w:t>(</w:t>
      </w:r>
      <w:proofErr w:type="gramStart"/>
      <w:r w:rsidRPr="00FA61E5">
        <w:rPr>
          <w:rFonts w:ascii="Times New Roman" w:hAnsi="Times New Roman"/>
          <w:i/>
          <w:sz w:val="26"/>
          <w:szCs w:val="26"/>
        </w:rPr>
        <w:t>1000)/</w:t>
      </w:r>
      <w:proofErr w:type="gramEnd"/>
      <w:r w:rsidRPr="00FA61E5">
        <w:rPr>
          <w:rFonts w:ascii="Times New Roman" w:hAnsi="Times New Roman"/>
          <w:i/>
          <w:sz w:val="26"/>
          <w:szCs w:val="26"/>
          <w:lang w:val="en-US"/>
        </w:rPr>
        <w:t>WO</w:t>
      </w:r>
      <w:r w:rsidRPr="00FA61E5">
        <w:rPr>
          <w:rFonts w:ascii="Times New Roman" w:hAnsi="Times New Roman"/>
          <w:i/>
          <w:sz w:val="26"/>
          <w:szCs w:val="26"/>
          <w:vertAlign w:val="subscript"/>
        </w:rPr>
        <w:t>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6"/>
        <w:gridCol w:w="2038"/>
        <w:gridCol w:w="2457"/>
        <w:gridCol w:w="1972"/>
        <w:gridCol w:w="1571"/>
      </w:tblGrid>
      <w:tr w:rsidR="00F72BC2" w:rsidRPr="000D19C7" w:rsidTr="004D5625">
        <w:trPr>
          <w:trHeight w:val="427"/>
        </w:trPr>
        <w:tc>
          <w:tcPr>
            <w:tcW w:w="1816" w:type="dxa"/>
            <w:vMerge w:val="restart"/>
            <w:shd w:val="clear" w:color="auto" w:fill="auto"/>
          </w:tcPr>
          <w:p w:rsidR="00F72BC2" w:rsidRPr="00503F6F" w:rsidRDefault="00F72BC2" w:rsidP="00FB1BEB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 xml:space="preserve">Ток разряда, </w:t>
            </w:r>
            <w:proofErr w:type="gramStart"/>
            <w:r w:rsidRPr="00503F6F">
              <w:rPr>
                <w:rFonts w:ascii="Times New Roman" w:hAnsi="Times New Roman"/>
                <w:sz w:val="26"/>
                <w:szCs w:val="26"/>
              </w:rPr>
              <w:t>А</w:t>
            </w:r>
            <w:proofErr w:type="gramEnd"/>
            <w:r w:rsidRPr="00503F6F">
              <w:rPr>
                <w:rFonts w:ascii="Times New Roman" w:hAnsi="Times New Roman"/>
                <w:sz w:val="26"/>
                <w:szCs w:val="26"/>
              </w:rPr>
              <w:t>/см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2038" w:type="dxa"/>
            <w:vMerge w:val="restart"/>
            <w:shd w:val="clear" w:color="auto" w:fill="auto"/>
          </w:tcPr>
          <w:p w:rsidR="00F72BC2" w:rsidRDefault="00F72BC2" w:rsidP="000D19C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PEDOT(1000</w:t>
            </w:r>
            <w:r w:rsidRPr="00503F6F">
              <w:rPr>
                <w:rFonts w:ascii="Times New Roman" w:hAnsi="Times New Roman"/>
                <w:sz w:val="26"/>
                <w:szCs w:val="26"/>
              </w:rPr>
              <w:t>)</w:t>
            </w:r>
          </w:p>
          <w:p w:rsidR="00F72BC2" w:rsidRPr="00503F6F" w:rsidRDefault="00F72BC2" w:rsidP="000D19C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C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</w:rPr>
              <w:t>уд</w:t>
            </w:r>
            <w:proofErr w:type="spellEnd"/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, мФ/см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2457" w:type="dxa"/>
            <w:vMerge w:val="restart"/>
            <w:shd w:val="clear" w:color="auto" w:fill="auto"/>
          </w:tcPr>
          <w:p w:rsidR="00F72BC2" w:rsidRPr="009A02E1" w:rsidRDefault="00F72BC2" w:rsidP="000D19C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  <w:vertAlign w:val="subscript"/>
                <w:lang w:val="en-US"/>
              </w:rPr>
            </w:pP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PEDOT(1000</w:t>
            </w:r>
            <w:r w:rsidRPr="009A02E1">
              <w:rPr>
                <w:rFonts w:ascii="Times New Roman" w:hAnsi="Times New Roman"/>
                <w:sz w:val="26"/>
                <w:szCs w:val="26"/>
                <w:lang w:val="en-US"/>
              </w:rPr>
              <w:t>)/</w:t>
            </w: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  <w:lang w:val="en-US"/>
              </w:rPr>
              <w:t>3</w:t>
            </w:r>
          </w:p>
          <w:p w:rsidR="00F72BC2" w:rsidRPr="009A02E1" w:rsidRDefault="00F72BC2" w:rsidP="000D19C7">
            <w:pPr>
              <w:spacing w:after="0" w:line="24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9A02E1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C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  <w:vertAlign w:val="subscript"/>
              </w:rPr>
              <w:t>уд</w:t>
            </w:r>
            <w:r w:rsidRPr="009A02E1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 xml:space="preserve">, 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мФ</w:t>
            </w:r>
            <w:r w:rsidRPr="009A02E1">
              <w:rPr>
                <w:rFonts w:ascii="Times New Roman" w:hAnsi="Times New Roman"/>
                <w:color w:val="000000"/>
                <w:sz w:val="26"/>
                <w:szCs w:val="26"/>
                <w:lang w:val="en-US"/>
              </w:rPr>
              <w:t>/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см</w:t>
            </w:r>
            <w:r w:rsidRPr="009A02E1">
              <w:rPr>
                <w:rFonts w:ascii="Times New Roman" w:hAnsi="Times New Roman"/>
                <w:color w:val="000000"/>
                <w:sz w:val="26"/>
                <w:szCs w:val="26"/>
                <w:vertAlign w:val="superscript"/>
                <w:lang w:val="en-US"/>
              </w:rPr>
              <w:t>2</w:t>
            </w:r>
          </w:p>
        </w:tc>
        <w:tc>
          <w:tcPr>
            <w:tcW w:w="3543" w:type="dxa"/>
            <w:gridSpan w:val="2"/>
          </w:tcPr>
          <w:p w:rsidR="00F72BC2" w:rsidRDefault="00F72BC2" w:rsidP="00F72BC2">
            <w:pPr>
              <w:spacing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Вклад емкости </w:t>
            </w:r>
            <w:r w:rsidRPr="00503F6F">
              <w:rPr>
                <w:rFonts w:ascii="Times New Roman" w:hAnsi="Times New Roman"/>
                <w:sz w:val="26"/>
                <w:szCs w:val="26"/>
                <w:lang w:val="en-US"/>
              </w:rPr>
              <w:t>WO</w:t>
            </w:r>
            <w:r w:rsidRPr="00503F6F">
              <w:rPr>
                <w:rFonts w:ascii="Times New Roman" w:hAnsi="Times New Roman"/>
                <w:sz w:val="26"/>
                <w:szCs w:val="26"/>
                <w:vertAlign w:val="subscript"/>
              </w:rPr>
              <w:t>3</w:t>
            </w:r>
          </w:p>
        </w:tc>
      </w:tr>
      <w:tr w:rsidR="00F72BC2" w:rsidRPr="000D19C7" w:rsidTr="00F72BC2">
        <w:trPr>
          <w:trHeight w:val="427"/>
        </w:trPr>
        <w:tc>
          <w:tcPr>
            <w:tcW w:w="1816" w:type="dxa"/>
            <w:vMerge/>
            <w:shd w:val="clear" w:color="auto" w:fill="auto"/>
          </w:tcPr>
          <w:p w:rsidR="00F72BC2" w:rsidRPr="00503F6F" w:rsidRDefault="00F72BC2" w:rsidP="00FB1BEB">
            <w:pPr>
              <w:spacing w:line="36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038" w:type="dxa"/>
            <w:vMerge/>
            <w:shd w:val="clear" w:color="auto" w:fill="auto"/>
          </w:tcPr>
          <w:p w:rsidR="00F72BC2" w:rsidRPr="000D19C7" w:rsidRDefault="00F72BC2" w:rsidP="000D19C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57" w:type="dxa"/>
            <w:vMerge/>
            <w:shd w:val="clear" w:color="auto" w:fill="auto"/>
          </w:tcPr>
          <w:p w:rsidR="00F72BC2" w:rsidRPr="000D19C7" w:rsidRDefault="00F72BC2" w:rsidP="000D19C7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972" w:type="dxa"/>
          </w:tcPr>
          <w:p w:rsidR="00F72BC2" w:rsidRDefault="00F72BC2" w:rsidP="000D19C7">
            <w:pPr>
              <w:spacing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мФ</w:t>
            </w:r>
            <w:r w:rsidRPr="000D19C7">
              <w:rPr>
                <w:rFonts w:ascii="Times New Roman" w:hAnsi="Times New Roman"/>
                <w:color w:val="000000"/>
                <w:sz w:val="26"/>
                <w:szCs w:val="26"/>
              </w:rPr>
              <w:t>/</w:t>
            </w:r>
            <w:r w:rsidRPr="00503F6F">
              <w:rPr>
                <w:rFonts w:ascii="Times New Roman" w:hAnsi="Times New Roman"/>
                <w:color w:val="000000"/>
                <w:sz w:val="26"/>
                <w:szCs w:val="26"/>
              </w:rPr>
              <w:t>см</w:t>
            </w:r>
            <w:r w:rsidRPr="000D19C7">
              <w:rPr>
                <w:rFonts w:ascii="Times New Roman" w:hAnsi="Times New Roman"/>
                <w:color w:val="000000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571" w:type="dxa"/>
          </w:tcPr>
          <w:p w:rsidR="00F72BC2" w:rsidRDefault="00F72BC2" w:rsidP="000D19C7">
            <w:pPr>
              <w:spacing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%</w:t>
            </w:r>
          </w:p>
        </w:tc>
      </w:tr>
      <w:tr w:rsidR="00F72BC2" w:rsidRPr="00503F6F" w:rsidTr="00F72BC2">
        <w:tc>
          <w:tcPr>
            <w:tcW w:w="1816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1,5*10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-4</w:t>
            </w:r>
          </w:p>
        </w:tc>
        <w:tc>
          <w:tcPr>
            <w:tcW w:w="2038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131</w:t>
            </w:r>
          </w:p>
        </w:tc>
        <w:tc>
          <w:tcPr>
            <w:tcW w:w="2457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168</w:t>
            </w:r>
          </w:p>
        </w:tc>
        <w:tc>
          <w:tcPr>
            <w:tcW w:w="1972" w:type="dxa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37</w:t>
            </w:r>
          </w:p>
        </w:tc>
        <w:tc>
          <w:tcPr>
            <w:tcW w:w="1571" w:type="dxa"/>
          </w:tcPr>
          <w:p w:rsidR="00F72BC2" w:rsidRDefault="00F72BC2" w:rsidP="00F72BC2">
            <w:pPr>
              <w:spacing w:line="360" w:lineRule="auto"/>
              <w:ind w:firstLine="7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</w:tr>
      <w:tr w:rsidR="00F72BC2" w:rsidRPr="00503F6F" w:rsidTr="00F72BC2">
        <w:tc>
          <w:tcPr>
            <w:tcW w:w="1816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7*10</w:t>
            </w:r>
            <w:r w:rsidRPr="00503F6F">
              <w:rPr>
                <w:rFonts w:ascii="Times New Roman" w:hAnsi="Times New Roman"/>
                <w:sz w:val="26"/>
                <w:szCs w:val="26"/>
                <w:vertAlign w:val="superscript"/>
              </w:rPr>
              <w:t>-5</w:t>
            </w:r>
          </w:p>
        </w:tc>
        <w:tc>
          <w:tcPr>
            <w:tcW w:w="2038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153</w:t>
            </w:r>
          </w:p>
        </w:tc>
        <w:tc>
          <w:tcPr>
            <w:tcW w:w="2457" w:type="dxa"/>
            <w:shd w:val="clear" w:color="auto" w:fill="auto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503F6F">
              <w:rPr>
                <w:rFonts w:ascii="Times New Roman" w:hAnsi="Times New Roman"/>
                <w:sz w:val="26"/>
                <w:szCs w:val="26"/>
              </w:rPr>
              <w:t>202</w:t>
            </w:r>
          </w:p>
        </w:tc>
        <w:tc>
          <w:tcPr>
            <w:tcW w:w="1972" w:type="dxa"/>
          </w:tcPr>
          <w:p w:rsidR="00F72BC2" w:rsidRPr="00503F6F" w:rsidRDefault="00F72BC2" w:rsidP="009E24A3">
            <w:pPr>
              <w:spacing w:line="360" w:lineRule="auto"/>
              <w:ind w:firstLine="72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49</w:t>
            </w:r>
          </w:p>
        </w:tc>
        <w:tc>
          <w:tcPr>
            <w:tcW w:w="1571" w:type="dxa"/>
          </w:tcPr>
          <w:p w:rsidR="00F72BC2" w:rsidRDefault="00F72BC2" w:rsidP="00F72BC2">
            <w:pPr>
              <w:spacing w:line="360" w:lineRule="auto"/>
              <w:ind w:firstLine="7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</w:tr>
    </w:tbl>
    <w:p w:rsidR="009A02E1" w:rsidRDefault="009A02E1" w:rsidP="009A02E1">
      <w:pPr>
        <w:spacing w:line="360" w:lineRule="auto"/>
        <w:ind w:firstLine="720"/>
        <w:jc w:val="both"/>
        <w:rPr>
          <w:rFonts w:ascii="Times New Roman" w:hAnsi="Times New Roman"/>
          <w:sz w:val="26"/>
          <w:szCs w:val="26"/>
        </w:rPr>
      </w:pPr>
    </w:p>
    <w:p w:rsidR="003F103F" w:rsidRPr="003F103F" w:rsidRDefault="003F103F" w:rsidP="003F103F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3F103F">
        <w:rPr>
          <w:rFonts w:ascii="Times New Roman" w:hAnsi="Times New Roman"/>
          <w:sz w:val="26"/>
          <w:szCs w:val="26"/>
        </w:rPr>
        <w:t xml:space="preserve">В таблице 4 представлены значения удельных поверхностных емкостей для пленок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 xml:space="preserve">(1000) и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(</w:t>
      </w:r>
      <w:proofErr w:type="gramStart"/>
      <w:r w:rsidRPr="003F103F">
        <w:rPr>
          <w:rFonts w:ascii="Times New Roman" w:hAnsi="Times New Roman"/>
          <w:sz w:val="26"/>
          <w:szCs w:val="26"/>
        </w:rPr>
        <w:t>1000)/</w:t>
      </w:r>
      <w:proofErr w:type="gramEnd"/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при разных плотностях тока. Измерения проводились на одной и той же пленке. Из полученных значений емкостей видно, что при осаждении </w:t>
      </w:r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в пленку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 xml:space="preserve">(1000) ее удельная емкость увеличивается на 22-24%, что коррелирует со вкладом емкости </w:t>
      </w:r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в суммарную емкость композитной пленки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(</w:t>
      </w:r>
      <w:proofErr w:type="gramStart"/>
      <w:r w:rsidRPr="003F103F">
        <w:rPr>
          <w:rFonts w:ascii="Times New Roman" w:hAnsi="Times New Roman"/>
          <w:sz w:val="26"/>
          <w:szCs w:val="26"/>
        </w:rPr>
        <w:t>1000)/</w:t>
      </w:r>
      <w:proofErr w:type="gramEnd"/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по данным ЦВА (18 и 25% для катодного и анодного процессов соответственно). Максимальная ёмкость композита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(</w:t>
      </w:r>
      <w:proofErr w:type="gramStart"/>
      <w:r w:rsidRPr="003F103F">
        <w:rPr>
          <w:rFonts w:ascii="Times New Roman" w:hAnsi="Times New Roman"/>
          <w:sz w:val="26"/>
          <w:szCs w:val="26"/>
        </w:rPr>
        <w:t>1000)/</w:t>
      </w:r>
      <w:proofErr w:type="gramEnd"/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достигается при низком токе, и, следовательно, медленной скорости заряда и разряда.</w:t>
      </w:r>
    </w:p>
    <w:p w:rsidR="003F103F" w:rsidRPr="003F103F" w:rsidRDefault="003F103F" w:rsidP="003F103F">
      <w:pPr>
        <w:spacing w:line="360" w:lineRule="auto"/>
        <w:ind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3F103F">
        <w:rPr>
          <w:rFonts w:ascii="Times New Roman" w:hAnsi="Times New Roman"/>
          <w:sz w:val="26"/>
          <w:szCs w:val="26"/>
        </w:rPr>
        <w:t>Удельная емкость электродов СУ/</w:t>
      </w:r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при использованных токах заряжения/разряда составляла 3,1-4,7 </w:t>
      </w:r>
      <w:r w:rsidRPr="003F103F">
        <w:rPr>
          <w:rFonts w:ascii="Times New Roman" w:hAnsi="Times New Roman"/>
          <w:color w:val="000000"/>
          <w:sz w:val="26"/>
          <w:szCs w:val="26"/>
        </w:rPr>
        <w:t>мФ/см</w:t>
      </w:r>
      <w:r w:rsidRPr="003F103F">
        <w:rPr>
          <w:rFonts w:ascii="Times New Roman" w:hAnsi="Times New Roman"/>
          <w:color w:val="000000"/>
          <w:sz w:val="26"/>
          <w:szCs w:val="26"/>
          <w:vertAlign w:val="superscript"/>
        </w:rPr>
        <w:t>2</w:t>
      </w:r>
      <w:r w:rsidRPr="003F103F">
        <w:rPr>
          <w:rFonts w:ascii="Times New Roman" w:hAnsi="Times New Roman"/>
          <w:color w:val="000000"/>
          <w:sz w:val="26"/>
          <w:szCs w:val="26"/>
        </w:rPr>
        <w:t xml:space="preserve">, следовательно, в </w:t>
      </w:r>
      <w:r w:rsidRPr="003F103F">
        <w:rPr>
          <w:rFonts w:ascii="Times New Roman" w:hAnsi="Times New Roman"/>
          <w:sz w:val="26"/>
          <w:szCs w:val="26"/>
        </w:rPr>
        <w:t xml:space="preserve">композитном </w:t>
      </w:r>
      <w:r w:rsidRPr="003F103F">
        <w:rPr>
          <w:rFonts w:ascii="Times New Roman" w:hAnsi="Times New Roman"/>
          <w:sz w:val="26"/>
          <w:szCs w:val="26"/>
        </w:rPr>
        <w:lastRenderedPageBreak/>
        <w:t xml:space="preserve">материале, получаемом </w:t>
      </w:r>
      <w:r w:rsidRPr="003F103F">
        <w:rPr>
          <w:rFonts w:ascii="Times New Roman" w:hAnsi="Times New Roman"/>
          <w:color w:val="000000"/>
          <w:sz w:val="26"/>
          <w:szCs w:val="26"/>
        </w:rPr>
        <w:t xml:space="preserve">при </w:t>
      </w:r>
      <w:r w:rsidRPr="003F103F">
        <w:rPr>
          <w:rFonts w:ascii="Times New Roman" w:hAnsi="Times New Roman"/>
          <w:sz w:val="26"/>
          <w:szCs w:val="26"/>
        </w:rPr>
        <w:t xml:space="preserve">осаждении </w:t>
      </w:r>
      <w:r w:rsidRPr="003F103F">
        <w:rPr>
          <w:rFonts w:ascii="Times New Roman" w:hAnsi="Times New Roman"/>
          <w:sz w:val="26"/>
          <w:szCs w:val="26"/>
          <w:lang w:val="en-US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в проводящую полимерную матрицу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 xml:space="preserve">, эффективность вклада оксида вольфрама в суммарную емкость повышается за счет его дисперсности и равномерного распределения в полимерной матрице, улучшающих проводимость материала и </w:t>
      </w:r>
      <w:proofErr w:type="spellStart"/>
      <w:r w:rsidRPr="003F103F">
        <w:rPr>
          <w:rFonts w:ascii="Times New Roman" w:hAnsi="Times New Roman"/>
          <w:sz w:val="26"/>
          <w:szCs w:val="26"/>
        </w:rPr>
        <w:t>электроно</w:t>
      </w:r>
      <w:proofErr w:type="spellEnd"/>
      <w:r w:rsidRPr="003F103F">
        <w:rPr>
          <w:rFonts w:ascii="Times New Roman" w:hAnsi="Times New Roman"/>
          <w:sz w:val="26"/>
          <w:szCs w:val="26"/>
        </w:rPr>
        <w:t>-ионный транспорт.</w:t>
      </w:r>
    </w:p>
    <w:p w:rsidR="003F103F" w:rsidRPr="003F103F" w:rsidRDefault="003F103F" w:rsidP="003F103F">
      <w:pPr>
        <w:pStyle w:val="ab"/>
        <w:rPr>
          <w:rFonts w:ascii="Times New Roman" w:hAnsi="Times New Roman"/>
        </w:rPr>
      </w:pPr>
      <w:r w:rsidRPr="003F103F">
        <w:rPr>
          <w:rFonts w:ascii="Times New Roman" w:hAnsi="Times New Roman"/>
        </w:rPr>
        <w:t xml:space="preserve">Наилучшие результаты были получены для композитов на основе </w:t>
      </w:r>
      <w:r w:rsidRPr="003F103F">
        <w:rPr>
          <w:rFonts w:ascii="Times New Roman" w:hAnsi="Times New Roman"/>
          <w:lang w:val="en-US"/>
        </w:rPr>
        <w:t>PEDOT</w:t>
      </w:r>
      <w:r w:rsidRPr="003F103F">
        <w:rPr>
          <w:rFonts w:ascii="Times New Roman" w:hAnsi="Times New Roman"/>
        </w:rPr>
        <w:t xml:space="preserve">(1000). Наблюдаемый эффект толщины можно объяснить тем, что для более тонких и более толстых пленок </w:t>
      </w:r>
      <w:r w:rsidRPr="003F103F">
        <w:rPr>
          <w:rFonts w:ascii="Times New Roman" w:hAnsi="Times New Roman"/>
          <w:lang w:val="en-US"/>
        </w:rPr>
        <w:t>PEDOT</w:t>
      </w:r>
      <w:r w:rsidRPr="003F103F">
        <w:rPr>
          <w:rFonts w:ascii="Times New Roman" w:hAnsi="Times New Roman"/>
        </w:rPr>
        <w:t xml:space="preserve"> доля вклада емкости </w:t>
      </w:r>
      <w:r w:rsidRPr="003F103F">
        <w:rPr>
          <w:rFonts w:ascii="Times New Roman" w:hAnsi="Times New Roman"/>
          <w:lang w:val="en-US"/>
        </w:rPr>
        <w:t>WO</w:t>
      </w:r>
      <w:r w:rsidRPr="003F103F">
        <w:rPr>
          <w:rFonts w:ascii="Times New Roman" w:hAnsi="Times New Roman"/>
          <w:vertAlign w:val="subscript"/>
        </w:rPr>
        <w:t>3</w:t>
      </w:r>
      <w:r w:rsidRPr="003F103F">
        <w:rPr>
          <w:rFonts w:ascii="Times New Roman" w:hAnsi="Times New Roman"/>
        </w:rPr>
        <w:t xml:space="preserve"> в суммарную емкость композитного материала значительно ниже. Это, вероятно, связано с тем, что осаждение </w:t>
      </w:r>
      <w:r w:rsidRPr="003F103F">
        <w:rPr>
          <w:rFonts w:ascii="Times New Roman" w:hAnsi="Times New Roman"/>
          <w:lang w:val="en-US"/>
        </w:rPr>
        <w:t>WO</w:t>
      </w:r>
      <w:r w:rsidRPr="003F103F">
        <w:rPr>
          <w:rFonts w:ascii="Times New Roman" w:hAnsi="Times New Roman"/>
          <w:vertAlign w:val="subscript"/>
        </w:rPr>
        <w:t>3</w:t>
      </w:r>
      <w:r w:rsidRPr="003F103F">
        <w:rPr>
          <w:rFonts w:ascii="Times New Roman" w:hAnsi="Times New Roman"/>
        </w:rPr>
        <w:t xml:space="preserve"> в тонкие пленки </w:t>
      </w:r>
      <w:r w:rsidRPr="003F103F">
        <w:rPr>
          <w:rFonts w:ascii="Times New Roman" w:hAnsi="Times New Roman"/>
          <w:lang w:val="en-US"/>
        </w:rPr>
        <w:t>PEDOT</w:t>
      </w:r>
      <w:r w:rsidRPr="003F103F">
        <w:rPr>
          <w:rFonts w:ascii="Times New Roman" w:hAnsi="Times New Roman"/>
        </w:rPr>
        <w:t xml:space="preserve">(200) протекает недостаточно эффективно из-за небольшой активной поверхности пленки. В случае толстых пленок </w:t>
      </w:r>
      <w:r w:rsidRPr="003F103F">
        <w:rPr>
          <w:rFonts w:ascii="Times New Roman" w:hAnsi="Times New Roman"/>
          <w:lang w:val="en-US"/>
        </w:rPr>
        <w:t>PEDOT</w:t>
      </w:r>
      <w:r w:rsidRPr="003F103F">
        <w:rPr>
          <w:rFonts w:ascii="Times New Roman" w:hAnsi="Times New Roman"/>
        </w:rPr>
        <w:t xml:space="preserve">(2000), несмотря на их высокую пористость и развитую поверхность, осаждения </w:t>
      </w:r>
      <w:r w:rsidRPr="003F103F">
        <w:rPr>
          <w:rFonts w:ascii="Times New Roman" w:hAnsi="Times New Roman"/>
          <w:lang w:val="en-US"/>
        </w:rPr>
        <w:t>WO</w:t>
      </w:r>
      <w:r w:rsidRPr="003F103F">
        <w:rPr>
          <w:rFonts w:ascii="Times New Roman" w:hAnsi="Times New Roman"/>
          <w:vertAlign w:val="subscript"/>
        </w:rPr>
        <w:t>3</w:t>
      </w:r>
      <w:r w:rsidRPr="003F103F">
        <w:rPr>
          <w:rFonts w:ascii="Times New Roman" w:hAnsi="Times New Roman"/>
        </w:rPr>
        <w:t xml:space="preserve"> в глубокие слои пленки по-видимому не происходит, поскольку частицы </w:t>
      </w:r>
      <w:r w:rsidRPr="003F103F">
        <w:rPr>
          <w:rFonts w:ascii="Times New Roman" w:hAnsi="Times New Roman"/>
          <w:lang w:val="en-US"/>
        </w:rPr>
        <w:t>WO</w:t>
      </w:r>
      <w:r w:rsidRPr="003F103F">
        <w:rPr>
          <w:rFonts w:ascii="Times New Roman" w:hAnsi="Times New Roman"/>
          <w:vertAlign w:val="subscript"/>
        </w:rPr>
        <w:t>3</w:t>
      </w:r>
      <w:r w:rsidRPr="003F103F">
        <w:rPr>
          <w:rFonts w:ascii="Times New Roman" w:hAnsi="Times New Roman"/>
        </w:rPr>
        <w:t>, в первую очередь осаждающийся на поверхности и в легко доступных порах, блокирует более глубокие слои полимера, вследствие чего возникают транспортные ограничения, вызывающие ухудшение характеристик композитного материала.</w:t>
      </w:r>
    </w:p>
    <w:p w:rsidR="003F103F" w:rsidRPr="003F103F" w:rsidRDefault="003F103F" w:rsidP="003F103F">
      <w:pPr>
        <w:pStyle w:val="ab"/>
        <w:rPr>
          <w:rFonts w:ascii="Times New Roman" w:hAnsi="Times New Roman"/>
        </w:rPr>
      </w:pPr>
    </w:p>
    <w:p w:rsidR="003F103F" w:rsidRPr="003F103F" w:rsidRDefault="003F103F" w:rsidP="003F103F">
      <w:pPr>
        <w:pStyle w:val="ab"/>
        <w:rPr>
          <w:rFonts w:ascii="Times New Roman" w:hAnsi="Times New Roman"/>
        </w:rPr>
      </w:pPr>
    </w:p>
    <w:p w:rsidR="003F103F" w:rsidRPr="00161467" w:rsidRDefault="003F103F" w:rsidP="00161467">
      <w:pPr>
        <w:spacing w:after="200" w:line="360" w:lineRule="auto"/>
        <w:ind w:firstLine="720"/>
        <w:contextualSpacing/>
        <w:jc w:val="center"/>
        <w:rPr>
          <w:rFonts w:ascii="Times New Roman" w:hAnsi="Times New Roman"/>
          <w:b/>
          <w:sz w:val="28"/>
          <w:szCs w:val="26"/>
        </w:rPr>
      </w:pPr>
      <w:r w:rsidRPr="00161467">
        <w:rPr>
          <w:rFonts w:ascii="Times New Roman" w:hAnsi="Times New Roman"/>
          <w:b/>
          <w:sz w:val="28"/>
          <w:szCs w:val="26"/>
        </w:rPr>
        <w:t>Заключение и выводы</w:t>
      </w:r>
    </w:p>
    <w:p w:rsidR="003F103F" w:rsidRPr="003F103F" w:rsidRDefault="003F103F" w:rsidP="003F103F">
      <w:pPr>
        <w:numPr>
          <w:ilvl w:val="0"/>
          <w:numId w:val="6"/>
        </w:numPr>
        <w:spacing w:after="0" w:line="360" w:lineRule="auto"/>
        <w:ind w:left="0"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3F103F">
        <w:rPr>
          <w:rFonts w:ascii="Times New Roman" w:hAnsi="Times New Roman"/>
          <w:sz w:val="26"/>
          <w:szCs w:val="26"/>
        </w:rPr>
        <w:t xml:space="preserve">Установлены условия синтеза композитных материалов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/WO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на основе проводящего полимера поли-3,4-этилендиокситофена. Изучено влияние толщины пленки полимера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 xml:space="preserve"> на формирование композитных пленок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/WO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. </w:t>
      </w:r>
    </w:p>
    <w:p w:rsidR="003F103F" w:rsidRPr="003F103F" w:rsidRDefault="003F103F" w:rsidP="003F103F">
      <w:pPr>
        <w:numPr>
          <w:ilvl w:val="0"/>
          <w:numId w:val="6"/>
        </w:numPr>
        <w:spacing w:after="0" w:line="360" w:lineRule="auto"/>
        <w:ind w:left="0"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3F103F">
        <w:rPr>
          <w:rFonts w:ascii="Times New Roman" w:hAnsi="Times New Roman"/>
          <w:sz w:val="26"/>
          <w:szCs w:val="26"/>
        </w:rPr>
        <w:t xml:space="preserve">Методом циклической </w:t>
      </w:r>
      <w:proofErr w:type="spellStart"/>
      <w:r w:rsidRPr="003F103F">
        <w:rPr>
          <w:rFonts w:ascii="Times New Roman" w:hAnsi="Times New Roman"/>
          <w:sz w:val="26"/>
          <w:szCs w:val="26"/>
        </w:rPr>
        <w:t>вольтамперометрии</w:t>
      </w:r>
      <w:proofErr w:type="spellEnd"/>
      <w:r w:rsidRPr="003F103F">
        <w:rPr>
          <w:rFonts w:ascii="Times New Roman" w:hAnsi="Times New Roman"/>
          <w:sz w:val="26"/>
          <w:szCs w:val="26"/>
        </w:rPr>
        <w:t xml:space="preserve"> изучены электрохимические характеристики пленок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/WO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, получены данные о емкости пленок различного состава. </w:t>
      </w:r>
    </w:p>
    <w:p w:rsidR="002C2AD6" w:rsidRDefault="003F103F" w:rsidP="003F103F">
      <w:pPr>
        <w:numPr>
          <w:ilvl w:val="0"/>
          <w:numId w:val="6"/>
        </w:numPr>
        <w:spacing w:after="0" w:line="360" w:lineRule="auto"/>
        <w:ind w:left="0" w:firstLine="720"/>
        <w:contextualSpacing/>
        <w:jc w:val="both"/>
        <w:rPr>
          <w:rFonts w:ascii="Times New Roman" w:hAnsi="Times New Roman"/>
          <w:sz w:val="26"/>
          <w:szCs w:val="26"/>
        </w:rPr>
      </w:pPr>
      <w:r w:rsidRPr="003F103F">
        <w:rPr>
          <w:rFonts w:ascii="Times New Roman" w:hAnsi="Times New Roman"/>
          <w:sz w:val="26"/>
          <w:szCs w:val="26"/>
        </w:rPr>
        <w:t xml:space="preserve">Изучены гальваностатические кривые заряжения-разряда композитных пленок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>/WO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различного </w:t>
      </w:r>
      <w:r w:rsidRPr="002C2AD6">
        <w:rPr>
          <w:rFonts w:ascii="Times New Roman" w:hAnsi="Times New Roman"/>
          <w:sz w:val="26"/>
          <w:szCs w:val="26"/>
        </w:rPr>
        <w:t>состава. Получены данные о стабильности заряд-разрядных характеристик пленок, падение емкости после 250 циклов заряда-разряда не превышало 7%. Наилучшее</w:t>
      </w:r>
      <w:r w:rsidRPr="003F103F">
        <w:rPr>
          <w:rFonts w:ascii="Times New Roman" w:hAnsi="Times New Roman"/>
          <w:sz w:val="26"/>
          <w:szCs w:val="26"/>
        </w:rPr>
        <w:t xml:space="preserve"> значение удельной емкости, полученное для композитной пленки </w:t>
      </w:r>
      <w:r w:rsidRPr="003F103F">
        <w:rPr>
          <w:rFonts w:ascii="Times New Roman" w:hAnsi="Times New Roman"/>
          <w:sz w:val="26"/>
          <w:szCs w:val="26"/>
          <w:lang w:val="en-US"/>
        </w:rPr>
        <w:t>PEDOT</w:t>
      </w:r>
      <w:r w:rsidRPr="003F103F">
        <w:rPr>
          <w:rFonts w:ascii="Times New Roman" w:hAnsi="Times New Roman"/>
          <w:sz w:val="26"/>
          <w:szCs w:val="26"/>
        </w:rPr>
        <w:t xml:space="preserve"> (</w:t>
      </w:r>
      <w:proofErr w:type="gramStart"/>
      <w:r w:rsidRPr="003F103F">
        <w:rPr>
          <w:rFonts w:ascii="Times New Roman" w:hAnsi="Times New Roman"/>
          <w:sz w:val="26"/>
          <w:szCs w:val="26"/>
        </w:rPr>
        <w:t>1000)/</w:t>
      </w:r>
      <w:proofErr w:type="gramEnd"/>
      <w:r w:rsidRPr="003F103F">
        <w:rPr>
          <w:rFonts w:ascii="Times New Roman" w:hAnsi="Times New Roman"/>
          <w:sz w:val="26"/>
          <w:szCs w:val="26"/>
        </w:rPr>
        <w:t>WO</w:t>
      </w:r>
      <w:r w:rsidRPr="003F103F">
        <w:rPr>
          <w:rFonts w:ascii="Times New Roman" w:hAnsi="Times New Roman"/>
          <w:sz w:val="26"/>
          <w:szCs w:val="26"/>
          <w:vertAlign w:val="subscript"/>
        </w:rPr>
        <w:t>3</w:t>
      </w:r>
      <w:r w:rsidRPr="003F103F">
        <w:rPr>
          <w:rFonts w:ascii="Times New Roman" w:hAnsi="Times New Roman"/>
          <w:sz w:val="26"/>
          <w:szCs w:val="26"/>
        </w:rPr>
        <w:t xml:space="preserve"> составило 202 мФ/см</w:t>
      </w:r>
      <w:r w:rsidRPr="003F103F">
        <w:rPr>
          <w:rFonts w:ascii="Times New Roman" w:hAnsi="Times New Roman"/>
          <w:sz w:val="26"/>
          <w:szCs w:val="26"/>
          <w:vertAlign w:val="superscript"/>
        </w:rPr>
        <w:t>2</w:t>
      </w:r>
      <w:r w:rsidRPr="003F103F">
        <w:rPr>
          <w:rFonts w:ascii="Times New Roman" w:hAnsi="Times New Roman"/>
          <w:sz w:val="26"/>
          <w:szCs w:val="26"/>
        </w:rPr>
        <w:t xml:space="preserve">. </w:t>
      </w:r>
    </w:p>
    <w:p w:rsidR="003724C2" w:rsidRDefault="002C2AD6" w:rsidP="002C2AD6">
      <w:pPr>
        <w:spacing w:after="200" w:line="360" w:lineRule="auto"/>
        <w:ind w:left="720"/>
        <w:contextualSpacing/>
        <w:jc w:val="center"/>
        <w:rPr>
          <w:rFonts w:ascii="Times New Roman" w:hAnsi="Times New Roman"/>
          <w:b/>
          <w:sz w:val="28"/>
          <w:szCs w:val="26"/>
        </w:rPr>
      </w:pPr>
      <w:r w:rsidRPr="002C2AD6">
        <w:rPr>
          <w:rFonts w:ascii="Times New Roman" w:hAnsi="Times New Roman"/>
          <w:sz w:val="26"/>
          <w:szCs w:val="26"/>
        </w:rPr>
        <w:br w:type="page"/>
      </w:r>
      <w:r w:rsidR="003724C2" w:rsidRPr="002C2AD6">
        <w:rPr>
          <w:rFonts w:ascii="Times New Roman" w:hAnsi="Times New Roman"/>
          <w:b/>
          <w:sz w:val="28"/>
          <w:szCs w:val="26"/>
        </w:rPr>
        <w:lastRenderedPageBreak/>
        <w:t>Список литературы</w:t>
      </w:r>
    </w:p>
    <w:p w:rsidR="002C2AD6" w:rsidRPr="002C2AD6" w:rsidRDefault="002C2AD6" w:rsidP="002C2AD6">
      <w:pPr>
        <w:spacing w:after="200" w:line="360" w:lineRule="auto"/>
        <w:ind w:left="720"/>
        <w:contextualSpacing/>
        <w:jc w:val="center"/>
        <w:rPr>
          <w:rFonts w:ascii="Times New Roman" w:hAnsi="Times New Roman"/>
          <w:b/>
          <w:sz w:val="26"/>
          <w:szCs w:val="26"/>
        </w:rPr>
      </w:pPr>
    </w:p>
    <w:p w:rsidR="0027542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[1] G. Yu, X.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Xie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L. Pan, Z.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Bao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Yi Cui Hybrid nanostructured materials for high-performance electrochemical capacitors. Nano Energy, 2013, 2, 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p.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213–234.</w:t>
      </w:r>
    </w:p>
    <w:p w:rsidR="0027542F" w:rsidRDefault="0027542F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]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G.A. Snook, P. Kao,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A.S. Best, Conducting-polymer-based supercapacitor devices and electrodes. Journal of Power Sources, 2011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196(1): p. 1-12.</w:t>
      </w:r>
    </w:p>
    <w:p w:rsidR="0027542F" w:rsidRDefault="0027542F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3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]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P.T. Sen, A. De, A.D. Chowdhury, S.K.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Bandyopadhyay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N.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Agnihotri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M. Mukherjee, Conducting polymer based manganese dioxide nanocomposite as supercapac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itor. </w:t>
      </w:r>
      <w:proofErr w:type="spellStart"/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Electrochimica</w:t>
      </w:r>
      <w:proofErr w:type="spellEnd"/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Acta</w:t>
      </w:r>
      <w:proofErr w:type="spellEnd"/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2013,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108: p. 265-273.</w:t>
      </w:r>
    </w:p>
    <w:p w:rsidR="0027542F" w:rsidRDefault="0027542F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4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]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K. Naoi, M. Morita, Advanced Polymers as Active Materials and Electrolytes for Electrochemical Capacitors and Hybrid Capacitor Systems. The Electroc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hemical Society Interface, 2008,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17: p. 5.</w:t>
      </w:r>
    </w:p>
    <w:p w:rsidR="0027542F" w:rsidRDefault="0027542F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5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]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R.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Ramya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R.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Sivasubramanian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M.V.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Sangaranarayanan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Conducting polymers-based electrochemical supercapacitors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-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Progress and prospects.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Electrochimica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Acta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3,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101: p. 109-129.</w:t>
      </w:r>
    </w:p>
    <w:p w:rsidR="0027542F" w:rsidRDefault="0027542F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6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]</w:t>
      </w:r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M. </w:t>
      </w:r>
      <w:proofErr w:type="spellStart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Kalaji</w:t>
      </w:r>
      <w:proofErr w:type="spellEnd"/>
      <w:r w:rsidR="003724C2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P.J. Murphy, G.O. Williams, The study of conducting polymers for use as redox supercapacitors. Synthetic Metals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1999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102(1-3): p. 1360-1361.</w:t>
      </w:r>
    </w:p>
    <w:p w:rsidR="0027542F" w:rsidRPr="004D5625" w:rsidRDefault="003724C2" w:rsidP="0027542F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[7] J. V.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Gabrusenoks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P. D.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Cikmach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A.R.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Lusis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J. J.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Kleperis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G. M.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Ramans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Electrochromic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colour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centres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in amorphous tungsten trioxide thin film, So</w:t>
      </w:r>
      <w:r w:rsidR="004D5625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lid State Ionics, 1984, 14: p. 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25-30.</w:t>
      </w:r>
    </w:p>
    <w:p w:rsidR="0027542F" w:rsidRPr="004D5625" w:rsidRDefault="003724C2" w:rsidP="0027542F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[8] G. 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M. </w:t>
      </w:r>
      <w:proofErr w:type="spellStart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Ramans</w:t>
      </w:r>
      <w:proofErr w:type="spellEnd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J. V. </w:t>
      </w:r>
      <w:proofErr w:type="spellStart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Gabrusenoks</w:t>
      </w:r>
      <w:proofErr w:type="spellEnd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A. A. </w:t>
      </w:r>
      <w:proofErr w:type="spellStart"/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Veispals</w:t>
      </w:r>
      <w:proofErr w:type="spellEnd"/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Structure of tungstic acids and amorphous and crystalline WO</w:t>
      </w:r>
      <w:r w:rsidR="004D5625" w:rsidRPr="00E911BA">
        <w:rPr>
          <w:rFonts w:ascii="Times New Roman" w:hAnsi="Times New Roman"/>
          <w:sz w:val="26"/>
          <w:szCs w:val="26"/>
          <w:shd w:val="clear" w:color="auto" w:fill="FFFFFF"/>
          <w:vertAlign w:val="subscript"/>
          <w:lang w:val="en-US"/>
        </w:rPr>
        <w:t>3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thin films. </w:t>
      </w:r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Phy</w:t>
      </w:r>
      <w:r w:rsidR="0027542F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s. S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t</w:t>
      </w:r>
      <w:r w:rsidR="0027542F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atus Solidi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1982,</w:t>
      </w:r>
      <w:r w:rsidR="0027542F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74a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="0027542F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k41.</w:t>
      </w:r>
    </w:p>
    <w:p w:rsidR="0027542F" w:rsidRPr="004D5625" w:rsidRDefault="003724C2" w:rsidP="0027542F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[9] T. C. </w:t>
      </w:r>
      <w:proofErr w:type="spellStart"/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Arnoldussen</w:t>
      </w:r>
      <w:proofErr w:type="spellEnd"/>
      <w:r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proofErr w:type="gramStart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A</w:t>
      </w:r>
      <w:proofErr w:type="gramEnd"/>
      <w:r w:rsidR="004D5625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Model for Electrochromic Tungstic Oxide Microstructure and Degradation.</w:t>
      </w:r>
      <w:r w:rsid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J. </w:t>
      </w:r>
      <w:proofErr w:type="spellStart"/>
      <w:r w:rsid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Electrochem</w:t>
      </w:r>
      <w:proofErr w:type="spellEnd"/>
      <w:r w:rsid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Soc., 1981, 128, p.</w:t>
      </w:r>
      <w:r w:rsidR="0027542F" w:rsidRPr="004D5625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117.</w:t>
      </w:r>
    </w:p>
    <w:p w:rsidR="0027542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[10] E.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Salje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K. </w:t>
      </w:r>
      <w:r w:rsidRP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Viswanatha</w:t>
      </w:r>
      <w:r w:rsidR="0027542F" w:rsidRP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n, </w:t>
      </w:r>
      <w:r w:rsidR="00EC5808" w:rsidRP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Physical properties and phase transitions in WO</w:t>
      </w:r>
      <w:r w:rsidR="00EC5808" w:rsidRPr="00E911BA">
        <w:rPr>
          <w:rFonts w:ascii="Times New Roman" w:hAnsi="Times New Roman"/>
          <w:sz w:val="26"/>
          <w:szCs w:val="26"/>
          <w:shd w:val="clear" w:color="auto" w:fill="FFFFFF"/>
          <w:vertAlign w:val="subscript"/>
          <w:lang w:val="en-US"/>
        </w:rPr>
        <w:t>3</w:t>
      </w:r>
      <w:r w:rsidR="00EC5808" w:rsidRP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. </w:t>
      </w:r>
      <w:proofErr w:type="spellStart"/>
      <w:r w:rsidR="0027542F" w:rsidRPr="00EC580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Acta</w:t>
      </w:r>
      <w:proofErr w:type="spellEnd"/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proofErr w:type="gramStart"/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Cryst</w:t>
      </w:r>
      <w:proofErr w:type="spellEnd"/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EC580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proofErr w:type="gramEnd"/>
      <w:r w:rsidR="00EC580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1975, A 31,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EC580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356</w:t>
      </w:r>
      <w:r w:rsidR="00EC580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-359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</w:p>
    <w:p w:rsidR="0027542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[11] Y.M. Li, M. Hibino, M.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Miyayania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T. Kudo, Proton conductivity of tungsten trioxide hydra</w:t>
      </w:r>
      <w:r w:rsidR="004870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tes at intermediate temperature.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Solid 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State Ionics</w:t>
      </w:r>
      <w:proofErr w:type="gramStart"/>
      <w:r w:rsidR="004870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,2000</w:t>
      </w:r>
      <w:proofErr w:type="gramEnd"/>
      <w:r w:rsidR="004870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134, p.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271–279.</w:t>
      </w:r>
    </w:p>
    <w:p w:rsidR="0027542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lastRenderedPageBreak/>
        <w:t>[12] S. Crouch-Backer, P.G. Dickens, Hydrogen insertion compounds of the molybdic acids, MoO</w:t>
      </w:r>
      <w:r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·nH</w:t>
      </w:r>
      <w:r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2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O (n = </w:t>
      </w:r>
      <w:proofErr w:type="gram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1</w:t>
      </w:r>
      <w:proofErr w:type="gram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2), Mat. 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Res. Bull.</w:t>
      </w:r>
      <w:proofErr w:type="gramStart"/>
      <w:r w:rsidR="003A10D2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,1984</w:t>
      </w:r>
      <w:proofErr w:type="gramEnd"/>
      <w:r w:rsidR="003A10D2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</w:t>
      </w:r>
      <w:r w:rsidR="003A10D2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9,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A10D2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="0027542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1457–1462.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[13] P.G. Dickens, S. Crouch-Baker, S.A. Kay, D.A.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Claridge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Thermochemistry of the hydrogen insertion compounds formed by the molybdic and tungstic acids</w:t>
      </w:r>
      <w:r w:rsidR="000A3ED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Pr="000A3EDC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x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MO</w:t>
      </w:r>
      <w:r w:rsidRPr="000A3EDC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·nH</w:t>
      </w:r>
      <w:r w:rsidRPr="000A3EDC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2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 (M = Mo n = 1; M = W, n = 1,2), Sol</w:t>
      </w:r>
      <w:r w:rsidR="000A3ED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id State Ionics, 1987, 23, 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9–14.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[14] J.J.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Birtill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P.G. Dickens, Phase relationships in the system </w:t>
      </w:r>
      <w:r w:rsidR="003F04DB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="003F04DB" w:rsidRPr="000A3EDC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x</w:t>
      </w:r>
      <w:r w:rsidR="003F04DB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MO</w:t>
      </w:r>
      <w:r w:rsidR="003F04DB" w:rsidRPr="000A3EDC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="003F04DB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F04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(</w:t>
      </w:r>
      <w:proofErr w:type="gramStart"/>
      <w:r w:rsidR="003F04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0</w:t>
      </w:r>
      <w:proofErr w:type="gramEnd"/>
      <w:r w:rsidR="003F04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&lt; x &lt; 2.0).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Mater</w:t>
      </w:r>
      <w:r w:rsidR="003F04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Res. Bull., 1978, 13, 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311–316.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[15] L.V.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Pugolovkin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O.V.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Cherstiouk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L.M.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Plyasova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I.Yu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Molina,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T.Yu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Kardash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O.A.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Stonkus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D.A.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Yatsenko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V.V.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Kaichev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G.A.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Tsirlina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Electrodeposited non-stoichiometric tungstic acid for electrochromic applications: film growth modes, crystal structure, redox behavior and stability. Applied Sur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face Science, 2016, 388, 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786–793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it-IT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[16] </w:t>
      </w:r>
      <w:r w:rsidR="00D0349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C.G.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Granqvist</w:t>
      </w:r>
      <w:proofErr w:type="spellEnd"/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Electrochromic tungsten oxide films: Review of progress 1993-1998 // Solar E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nergy Materials and Solar Cells,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it-IT"/>
        </w:rPr>
        <w:t xml:space="preserve">2000. Vol. 60. 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it-IT"/>
        </w:rPr>
        <w:t>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it-IT"/>
        </w:rPr>
        <w:t>201-262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B246A3">
        <w:rPr>
          <w:rFonts w:ascii="Times New Roman" w:hAnsi="Times New Roman"/>
          <w:color w:val="000000"/>
          <w:sz w:val="26"/>
          <w:szCs w:val="26"/>
          <w:shd w:val="clear" w:color="auto" w:fill="FFFFFF"/>
          <w:lang w:val="it-IT"/>
        </w:rPr>
        <w:t xml:space="preserve">[17] F. Razzaghi, C. Debiemme-Chouvy, F. Pillier, H. Perrot, O. Sel.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Ion intercalation dynamics of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electrosynthesized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mesoporous WO</w:t>
      </w:r>
      <w:r w:rsidRPr="00D0349D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thin films studied by multi-scale coupled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electrogravimetric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methods. </w:t>
      </w:r>
      <w:proofErr w:type="spellStart"/>
      <w:proofErr w:type="gram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Phys.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Chem.Chem.Phys</w:t>
      </w:r>
      <w:proofErr w:type="spellEnd"/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.,</w:t>
      </w:r>
      <w:proofErr w:type="gramEnd"/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2015, 17, 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1477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[18] V. K.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Laurinavichute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S.Yu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Vassiliev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A.A.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Khokhlov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L.M.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Plyasova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I.Yu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Molina, G.A.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Tsirlina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Electrodeposited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oxotungstate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films: Towards the molecular nature of recharging processes.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chimica</w:t>
      </w:r>
      <w:proofErr w:type="spellEnd"/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Acta</w:t>
      </w:r>
      <w:proofErr w:type="spellEnd"/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2011,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56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D0349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="00FF169F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3530–353</w:t>
      </w:r>
    </w:p>
    <w:p w:rsidR="00FF169F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[19] 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Zheng, 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J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Z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Strano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Kaner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Mitchell,</w:t>
      </w:r>
      <w:r w:rsidR="00F5256A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K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Kalantar-zadeh</w:t>
      </w:r>
      <w:proofErr w:type="spellEnd"/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Nanostructured tungsten oxide - properties, synthesis, and applications.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Adv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Funct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Mater</w:t>
      </w:r>
      <w:proofErr w:type="gramStart"/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,2011</w:t>
      </w:r>
      <w:proofErr w:type="gramEnd"/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21, p.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2175–2196</w:t>
      </w:r>
    </w:p>
    <w:p w:rsidR="003724C2" w:rsidRPr="004446ED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[20] S. Yoon, E. Kang, J.K. Kim, C.W. Lee, J. Lee. Development of high-performance supercapacitor electrodes using novel ordered mesoporous tungsten oxide materials with high electrical conductivity. Chem.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Commun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2011,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47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5256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1021–1023.</w:t>
      </w:r>
    </w:p>
    <w:p w:rsidR="003724C2" w:rsidRPr="004446ED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[21] 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</w:t>
      </w:r>
      <w:r w:rsidR="001D7C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Zhu, 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W</w:t>
      </w:r>
      <w:r w:rsidR="001D7C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Meng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Y</w:t>
      </w:r>
      <w:r w:rsidR="001D7C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Huang, </w:t>
      </w:r>
      <w:r w:rsidR="001D7C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Y. Huang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</w:t>
      </w:r>
      <w:r w:rsidR="001D7C7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1D7C7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Zhi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Proton-insertion-enhanced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pseudocapacitance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based on the assembly structure of tungsten oxide. ACS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Appl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Mater Interfaces, </w:t>
      </w:r>
      <w:r w:rsidR="006110E6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2014, 6:18901–18910</w:t>
      </w:r>
    </w:p>
    <w:p w:rsidR="006110E6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lastRenderedPageBreak/>
        <w:t xml:space="preserve">[22]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Wei,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X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Yan,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Wu,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Z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Luo,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Wei, 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Z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BB4B0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Guo</w:t>
      </w:r>
      <w:proofErr w:type="spellEnd"/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Electropolymerized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polyaniline stabilized tungsten oxide nanocomposite films: Electrochromic behavior and electrochemical energy storage. J Phys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C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2012,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116</w:t>
      </w:r>
      <w:r w:rsidR="00BB4B0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p.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25052–25064</w:t>
      </w:r>
    </w:p>
    <w:p w:rsidR="006110E6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[23] 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Nwanya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CB033C" w:rsidRP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J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Jafta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Ejikeme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Ugwuoke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Reddy, </w:t>
      </w:r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R.U.</w:t>
      </w:r>
      <w:r w:rsidR="00CB033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Osuji</w:t>
      </w:r>
      <w:proofErr w:type="spellEnd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K.I. </w:t>
      </w:r>
      <w:proofErr w:type="spellStart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Ozoemena</w:t>
      </w:r>
      <w:proofErr w:type="spellEnd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F.I. </w:t>
      </w:r>
      <w:proofErr w:type="spellStart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Ezema</w:t>
      </w:r>
      <w:proofErr w:type="spellEnd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Electrochromic and electrochemical capacitive properties of tungsten oxide and its polyaniline nanocomposite films obtained by chemical bath deposition method.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Electrochim</w:t>
      </w:r>
      <w:proofErr w:type="spellEnd"/>
      <w:r w:rsidR="006110E6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="006110E6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Acta</w:t>
      </w:r>
      <w:proofErr w:type="spellEnd"/>
      <w:r w:rsidR="00CB033C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2014, 128, p.</w:t>
      </w:r>
      <w:r w:rsidR="006110E6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218–225</w:t>
      </w:r>
    </w:p>
    <w:p w:rsidR="006179D1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[24]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Y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Tian,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Cong,</w:t>
      </w:r>
      <w:r w:rsidR="00F2534D"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W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Su,</w:t>
      </w:r>
      <w:r w:rsidR="00F2534D"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Chen,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Q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Li,</w:t>
      </w:r>
      <w:r w:rsidR="00F2534D"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F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Geng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F2534D"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F2534D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Z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Zhao,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Synergy of W</w:t>
      </w:r>
      <w:r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18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</w:t>
      </w:r>
      <w:r w:rsidRPr="00F2534D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49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and polyaniline for smart supercapacitor electrode integrated with energy level indicating functionality. Nano Lett</w:t>
      </w:r>
      <w:r w:rsidR="00F2534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2014, 14, p.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2150−2156</w:t>
      </w:r>
    </w:p>
    <w:p w:rsidR="006179D1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[25] G.F.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Samu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K.Pencz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C.Janáky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K.Rajeshwar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On the electrochemical synthesis and charge storage properties of WO</w:t>
      </w:r>
      <w:r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/poly</w:t>
      </w:r>
      <w:r w:rsidR="00714ED7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aniline hybrid nanostructures.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Journal of Solid State Electro</w:t>
      </w:r>
      <w:r w:rsidR="00067C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chemistry, 2015, 19, p.</w:t>
      </w:r>
      <w:r w:rsidR="006179D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2741-2751.</w:t>
      </w:r>
    </w:p>
    <w:p w:rsidR="006179D1" w:rsidRPr="00067CDB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[26] P. Yang, P. Sun, L. Du, Z. Liang, W. Xie, X. Cai, L. Huang, S. Tan, W. Mai.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Quantitative Analysis of Charge Storage Process of Tungsten Oxide that Combines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Pseudocapacitive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and Electrochromic Properties. The</w:t>
      </w:r>
      <w:r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Journal</w:t>
      </w:r>
      <w:r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of</w:t>
      </w:r>
      <w:r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Phys</w:t>
      </w:r>
      <w:r w:rsidR="00067C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ical</w:t>
      </w:r>
      <w:r w:rsidR="00067CDB"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="00067C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Chemistry</w:t>
      </w:r>
      <w:r w:rsidR="00067CDB"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="00067C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</w:t>
      </w:r>
      <w:r w:rsidR="00067CDB"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2015, 119(29), </w:t>
      </w:r>
      <w:r w:rsidR="00067CDB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</w:t>
      </w:r>
      <w:r w:rsidR="00067CDB"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CF432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16483-16489</w:t>
      </w:r>
    </w:p>
    <w:p w:rsidR="006179D1" w:rsidRPr="00CF432B" w:rsidRDefault="003724C2" w:rsidP="006110E6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6179D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[27] </w:t>
      </w:r>
      <w:proofErr w:type="spellStart"/>
      <w:r w:rsidR="00C21777" w:rsidRPr="00CF432B">
        <w:rPr>
          <w:rFonts w:ascii="Times New Roman" w:hAnsi="Times New Roman"/>
          <w:sz w:val="26"/>
          <w:szCs w:val="26"/>
          <w:shd w:val="clear" w:color="auto" w:fill="FFFFFF"/>
        </w:rPr>
        <w:t>Е.В.</w:t>
      </w:r>
      <w:r w:rsidRPr="00CF432B">
        <w:rPr>
          <w:rFonts w:ascii="Times New Roman" w:hAnsi="Times New Roman"/>
          <w:sz w:val="26"/>
          <w:szCs w:val="26"/>
          <w:shd w:val="clear" w:color="auto" w:fill="FFFFFF"/>
        </w:rPr>
        <w:t>Тимофеева</w:t>
      </w:r>
      <w:proofErr w:type="spellEnd"/>
      <w:r w:rsidRPr="00CF432B">
        <w:rPr>
          <w:rFonts w:ascii="Times New Roman" w:hAnsi="Times New Roman"/>
          <w:sz w:val="26"/>
          <w:szCs w:val="26"/>
          <w:shd w:val="clear" w:color="auto" w:fill="FFFFFF"/>
        </w:rPr>
        <w:t xml:space="preserve">, </w:t>
      </w:r>
      <w:proofErr w:type="spellStart"/>
      <w:r w:rsidR="00C21777" w:rsidRPr="00CF432B">
        <w:rPr>
          <w:rFonts w:ascii="Times New Roman" w:hAnsi="Times New Roman"/>
          <w:sz w:val="26"/>
          <w:szCs w:val="26"/>
          <w:shd w:val="clear" w:color="auto" w:fill="FFFFFF"/>
        </w:rPr>
        <w:t>Г.А.</w:t>
      </w:r>
      <w:r w:rsidRPr="00CF432B">
        <w:rPr>
          <w:rFonts w:ascii="Times New Roman" w:hAnsi="Times New Roman"/>
          <w:sz w:val="26"/>
          <w:szCs w:val="26"/>
          <w:shd w:val="clear" w:color="auto" w:fill="FFFFFF"/>
        </w:rPr>
        <w:t>Цирлина</w:t>
      </w:r>
      <w:proofErr w:type="spellEnd"/>
      <w:r w:rsidRPr="00CF432B">
        <w:rPr>
          <w:rFonts w:ascii="Times New Roman" w:hAnsi="Times New Roman"/>
          <w:sz w:val="26"/>
          <w:szCs w:val="26"/>
          <w:shd w:val="clear" w:color="auto" w:fill="FFFFFF"/>
        </w:rPr>
        <w:t xml:space="preserve">, </w:t>
      </w:r>
      <w:proofErr w:type="spellStart"/>
      <w:proofErr w:type="gramStart"/>
      <w:r w:rsidR="00C21777" w:rsidRPr="00CF432B">
        <w:rPr>
          <w:rFonts w:ascii="Times New Roman" w:hAnsi="Times New Roman"/>
          <w:sz w:val="26"/>
          <w:szCs w:val="26"/>
          <w:shd w:val="clear" w:color="auto" w:fill="FFFFFF"/>
        </w:rPr>
        <w:t>О.А,</w:t>
      </w:r>
      <w:r w:rsidRPr="00CF432B">
        <w:rPr>
          <w:rFonts w:ascii="Times New Roman" w:hAnsi="Times New Roman"/>
          <w:sz w:val="26"/>
          <w:szCs w:val="26"/>
          <w:shd w:val="clear" w:color="auto" w:fill="FFFFFF"/>
        </w:rPr>
        <w:t>Петрий</w:t>
      </w:r>
      <w:proofErr w:type="spellEnd"/>
      <w:proofErr w:type="gramEnd"/>
      <w:r w:rsidR="00C21777" w:rsidRPr="00C21777">
        <w:rPr>
          <w:rFonts w:ascii="Times New Roman" w:hAnsi="Times New Roman"/>
          <w:sz w:val="26"/>
          <w:szCs w:val="26"/>
          <w:shd w:val="clear" w:color="auto" w:fill="FFFFFF"/>
        </w:rPr>
        <w:t>,</w:t>
      </w:r>
      <w:r w:rsidRPr="00CF432B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  <w:r w:rsidR="00CF432B" w:rsidRPr="00CF432B">
        <w:rPr>
          <w:rFonts w:ascii="Times New Roman" w:hAnsi="Times New Roman"/>
          <w:sz w:val="26"/>
          <w:szCs w:val="26"/>
          <w:shd w:val="clear" w:color="auto" w:fill="FFFFFF"/>
        </w:rPr>
        <w:t xml:space="preserve">Образование перезаряжаемых пленок на платине в сернокислых растворах </w:t>
      </w:r>
      <w:proofErr w:type="spellStart"/>
      <w:r w:rsidR="00CF432B" w:rsidRPr="00CF432B">
        <w:rPr>
          <w:rFonts w:ascii="Times New Roman" w:hAnsi="Times New Roman"/>
          <w:sz w:val="26"/>
          <w:szCs w:val="26"/>
          <w:shd w:val="clear" w:color="auto" w:fill="FFFFFF"/>
        </w:rPr>
        <w:t>изополивольфраматов</w:t>
      </w:r>
      <w:proofErr w:type="spellEnd"/>
      <w:r w:rsidR="00CF432B" w:rsidRPr="00CF432B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CF432B">
        <w:rPr>
          <w:rFonts w:ascii="Times New Roman" w:hAnsi="Times New Roman"/>
          <w:sz w:val="26"/>
          <w:szCs w:val="26"/>
          <w:shd w:val="clear" w:color="auto" w:fill="FFFFFF"/>
        </w:rPr>
        <w:t>Электрохимия. 2</w:t>
      </w:r>
      <w:r w:rsidR="00FF5D34">
        <w:rPr>
          <w:rFonts w:ascii="Times New Roman" w:hAnsi="Times New Roman"/>
          <w:sz w:val="26"/>
          <w:szCs w:val="26"/>
          <w:shd w:val="clear" w:color="auto" w:fill="FFFFFF"/>
        </w:rPr>
        <w:t xml:space="preserve">003. Т. 39. </w:t>
      </w:r>
      <w:proofErr w:type="spellStart"/>
      <w:r w:rsidR="00FF5D34">
        <w:rPr>
          <w:rFonts w:ascii="Times New Roman" w:hAnsi="Times New Roman"/>
          <w:sz w:val="26"/>
          <w:szCs w:val="26"/>
          <w:shd w:val="clear" w:color="auto" w:fill="FFFFFF"/>
        </w:rPr>
        <w:t>Вып</w:t>
      </w:r>
      <w:proofErr w:type="spellEnd"/>
      <w:r w:rsidR="00FF5D34">
        <w:rPr>
          <w:rFonts w:ascii="Times New Roman" w:hAnsi="Times New Roman"/>
          <w:sz w:val="26"/>
          <w:szCs w:val="26"/>
          <w:shd w:val="clear" w:color="auto" w:fill="FFFFFF"/>
        </w:rPr>
        <w:t>. 7, с</w:t>
      </w:r>
      <w:r w:rsidR="006179D1" w:rsidRPr="00CF432B">
        <w:rPr>
          <w:rFonts w:ascii="Times New Roman" w:hAnsi="Times New Roman"/>
          <w:sz w:val="26"/>
          <w:szCs w:val="26"/>
          <w:shd w:val="clear" w:color="auto" w:fill="FFFFFF"/>
        </w:rPr>
        <w:t>. 795-806;</w:t>
      </w:r>
    </w:p>
    <w:p w:rsidR="006179D1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[28] </w:t>
      </w:r>
      <w:r w:rsidR="00FF5D3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М. С.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Поп</w:t>
      </w:r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Гетерополи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- и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изополиоксо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-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метал</w:t>
      </w:r>
      <w:r w:rsidR="006179D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латы</w:t>
      </w:r>
      <w:proofErr w:type="spellEnd"/>
      <w:r w:rsidR="006179D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 Новосибирск: Наука. 1990.</w:t>
      </w:r>
    </w:p>
    <w:p w:rsidR="006179D1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[29] </w:t>
      </w:r>
      <w:proofErr w:type="spellStart"/>
      <w:r w:rsidR="00FF5D3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В.Я.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Кабанов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r w:rsidR="00FF5D3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В.И. </w:t>
      </w:r>
      <w:r w:rsidRP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Спицын</w:t>
      </w:r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7F7F7"/>
        </w:rPr>
        <w:t xml:space="preserve">Превращения </w:t>
      </w:r>
      <w:proofErr w:type="spellStart"/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7F7F7"/>
        </w:rPr>
        <w:t>паравольфрамат</w:t>
      </w:r>
      <w:proofErr w:type="spellEnd"/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7F7F7"/>
        </w:rPr>
        <w:t>-аниона</w:t>
      </w:r>
      <w:r w:rsidR="00FF5D34" w:rsidRP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Журнал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об</w:t>
      </w:r>
      <w:r w:rsidR="00FF5D3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щей химии. 1964, т. 9, с</w:t>
      </w:r>
      <w:r w:rsidR="006179D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 1844.</w:t>
      </w:r>
    </w:p>
    <w:p w:rsidR="006179D1" w:rsidRPr="00380B0A" w:rsidRDefault="003724C2" w:rsidP="006110E6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[30</w:t>
      </w:r>
      <w:r w:rsidRPr="006A2600">
        <w:rPr>
          <w:rFonts w:ascii="Times New Roman" w:hAnsi="Times New Roman"/>
          <w:sz w:val="26"/>
          <w:szCs w:val="26"/>
          <w:shd w:val="clear" w:color="auto" w:fill="FFFFFF"/>
        </w:rPr>
        <w:t xml:space="preserve">] </w:t>
      </w:r>
      <w:proofErr w:type="spellStart"/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>Л.П.</w:t>
      </w:r>
      <w:r w:rsidRPr="006A2600">
        <w:rPr>
          <w:rFonts w:ascii="Times New Roman" w:hAnsi="Times New Roman"/>
          <w:sz w:val="26"/>
          <w:szCs w:val="26"/>
          <w:shd w:val="clear" w:color="auto" w:fill="FFFFFF"/>
        </w:rPr>
        <w:t>Казанский</w:t>
      </w:r>
      <w:proofErr w:type="spellEnd"/>
      <w:r w:rsidRPr="006A2600">
        <w:rPr>
          <w:rFonts w:ascii="Times New Roman" w:hAnsi="Times New Roman"/>
          <w:sz w:val="26"/>
          <w:szCs w:val="26"/>
          <w:shd w:val="clear" w:color="auto" w:fill="FFFFFF"/>
        </w:rPr>
        <w:t xml:space="preserve">, </w:t>
      </w:r>
      <w:proofErr w:type="spellStart"/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>М.А.</w:t>
      </w:r>
      <w:r w:rsidRPr="006A2600">
        <w:rPr>
          <w:rFonts w:ascii="Times New Roman" w:hAnsi="Times New Roman"/>
          <w:sz w:val="26"/>
          <w:szCs w:val="26"/>
          <w:shd w:val="clear" w:color="auto" w:fill="FFFFFF"/>
        </w:rPr>
        <w:t>Федотов</w:t>
      </w:r>
      <w:proofErr w:type="spellEnd"/>
      <w:r w:rsidRPr="006A2600">
        <w:rPr>
          <w:rFonts w:ascii="Times New Roman" w:hAnsi="Times New Roman"/>
          <w:sz w:val="26"/>
          <w:szCs w:val="26"/>
          <w:shd w:val="clear" w:color="auto" w:fill="FFFFFF"/>
        </w:rPr>
        <w:t xml:space="preserve">, </w:t>
      </w:r>
      <w:proofErr w:type="spellStart"/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>В.И.Спицын</w:t>
      </w:r>
      <w:proofErr w:type="spellEnd"/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>, Ядерный магнитный резонанс кислорода-17 в диамаг</w:t>
      </w:r>
      <w:r w:rsidR="006A2600">
        <w:rPr>
          <w:rFonts w:ascii="Times New Roman" w:hAnsi="Times New Roman"/>
          <w:sz w:val="26"/>
          <w:szCs w:val="26"/>
          <w:shd w:val="clear" w:color="auto" w:fill="FFFFFF"/>
        </w:rPr>
        <w:t xml:space="preserve">нитных и парамагнитных </w:t>
      </w:r>
      <w:proofErr w:type="spellStart"/>
      <w:r w:rsidR="006A2600">
        <w:rPr>
          <w:rFonts w:ascii="Times New Roman" w:hAnsi="Times New Roman"/>
          <w:sz w:val="26"/>
          <w:szCs w:val="26"/>
          <w:shd w:val="clear" w:color="auto" w:fill="FFFFFF"/>
        </w:rPr>
        <w:t>гетеропо</w:t>
      </w:r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>лианионах</w:t>
      </w:r>
      <w:proofErr w:type="spellEnd"/>
      <w:r w:rsidR="006A2600" w:rsidRPr="006A2600">
        <w:rPr>
          <w:rFonts w:ascii="Times New Roman" w:hAnsi="Times New Roman"/>
          <w:sz w:val="26"/>
          <w:szCs w:val="26"/>
          <w:shd w:val="clear" w:color="auto" w:fill="FFFFFF"/>
        </w:rPr>
        <w:t xml:space="preserve"> молибдена и вольфрама.</w:t>
      </w:r>
      <w:r w:rsidR="006A2600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380B0A">
        <w:rPr>
          <w:rFonts w:ascii="Times New Roman" w:hAnsi="Times New Roman"/>
          <w:sz w:val="26"/>
          <w:szCs w:val="26"/>
          <w:shd w:val="clear" w:color="auto" w:fill="FFFFFF"/>
        </w:rPr>
        <w:t>Докл</w:t>
      </w:r>
      <w:proofErr w:type="spellEnd"/>
      <w:r w:rsidRPr="00380B0A">
        <w:rPr>
          <w:rFonts w:ascii="Times New Roman" w:hAnsi="Times New Roman"/>
          <w:sz w:val="26"/>
          <w:szCs w:val="26"/>
          <w:shd w:val="clear" w:color="auto" w:fill="FFFFFF"/>
        </w:rPr>
        <w:t>. АН СССР</w:t>
      </w:r>
      <w:r w:rsidR="006A2600" w:rsidRPr="00380B0A">
        <w:rPr>
          <w:rFonts w:ascii="Times New Roman" w:hAnsi="Times New Roman"/>
          <w:sz w:val="26"/>
          <w:szCs w:val="26"/>
          <w:shd w:val="clear" w:color="auto" w:fill="FFFFFF"/>
        </w:rPr>
        <w:t>. 1977,</w:t>
      </w:r>
      <w:r w:rsidRPr="00380B0A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  <w:r w:rsidR="006A2600" w:rsidRPr="00380B0A">
        <w:rPr>
          <w:rFonts w:ascii="Times New Roman" w:hAnsi="Times New Roman"/>
          <w:sz w:val="26"/>
          <w:szCs w:val="26"/>
          <w:shd w:val="clear" w:color="auto" w:fill="FFFFFF"/>
        </w:rPr>
        <w:t>т</w:t>
      </w:r>
      <w:r w:rsidRPr="00380B0A">
        <w:rPr>
          <w:rFonts w:ascii="Times New Roman" w:hAnsi="Times New Roman"/>
          <w:sz w:val="26"/>
          <w:szCs w:val="26"/>
          <w:shd w:val="clear" w:color="auto" w:fill="FFFFFF"/>
        </w:rPr>
        <w:t xml:space="preserve">. 234. </w:t>
      </w:r>
      <w:r w:rsidR="006A2600" w:rsidRPr="00380B0A">
        <w:rPr>
          <w:rFonts w:ascii="Times New Roman" w:hAnsi="Times New Roman"/>
          <w:sz w:val="26"/>
          <w:szCs w:val="26"/>
          <w:shd w:val="clear" w:color="auto" w:fill="FFFFFF"/>
        </w:rPr>
        <w:t>с.1376.</w:t>
      </w:r>
    </w:p>
    <w:p w:rsidR="006179D1" w:rsidRDefault="003724C2" w:rsidP="006110E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[31] </w:t>
      </w:r>
      <w:proofErr w:type="spellStart"/>
      <w:r w:rsidR="000D6E6C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J.J.</w:t>
      </w:r>
      <w:r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Cruywagen</w:t>
      </w:r>
      <w:proofErr w:type="spellEnd"/>
      <w:r w:rsidR="00380B0A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Protonation, oligomerization, and condensation reactions of </w:t>
      </w:r>
      <w:proofErr w:type="gramStart"/>
      <w:r w:rsidR="00380B0A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vanadate(</w:t>
      </w:r>
      <w:proofErr w:type="gramEnd"/>
      <w:r w:rsidR="00380B0A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V), </w:t>
      </w:r>
      <w:proofErr w:type="spellStart"/>
      <w:r w:rsidR="00380B0A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molybdate</w:t>
      </w:r>
      <w:proofErr w:type="spellEnd"/>
      <w:r w:rsidR="00380B0A"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(VI), and tungstate(VI).</w:t>
      </w:r>
      <w:r w:rsidRPr="00380B0A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Adv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Inorg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2000</w:t>
      </w:r>
      <w:r w:rsidR="00380B0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vol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49</w:t>
      </w:r>
      <w:r w:rsidR="00380B0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380B0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.127.</w:t>
      </w:r>
    </w:p>
    <w:p w:rsidR="006179D1" w:rsidRPr="000D6E6C" w:rsidRDefault="003724C2" w:rsidP="006110E6">
      <w:pPr>
        <w:spacing w:line="360" w:lineRule="auto"/>
        <w:jc w:val="both"/>
        <w:rPr>
          <w:rFonts w:ascii="Times New Roman" w:hAnsi="Times New Roman"/>
          <w:sz w:val="26"/>
          <w:szCs w:val="26"/>
          <w:lang w:val="en-US"/>
        </w:rPr>
      </w:pP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lastRenderedPageBreak/>
        <w:t xml:space="preserve">[32] </w:t>
      </w:r>
      <w:proofErr w:type="spellStart"/>
      <w:r w:rsidR="000D6E6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</w:t>
      </w:r>
      <w:r w:rsidR="000D6E6C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0D6E6C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H</w:t>
      </w:r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Tytko</w:t>
      </w:r>
      <w:proofErr w:type="spellEnd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O</w:t>
      </w:r>
      <w:r w:rsid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Glemser</w:t>
      </w:r>
      <w:proofErr w:type="spellEnd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Isopolymolybdates</w:t>
      </w:r>
      <w:proofErr w:type="spellEnd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and </w:t>
      </w:r>
      <w:proofErr w:type="spellStart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Isopolytungstates</w:t>
      </w:r>
      <w:proofErr w:type="spellEnd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Adv. </w:t>
      </w:r>
      <w:proofErr w:type="spellStart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Inorg</w:t>
      </w:r>
      <w:proofErr w:type="spellEnd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. Chem. </w:t>
      </w:r>
      <w:proofErr w:type="spellStart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Radiochem</w:t>
      </w:r>
      <w:proofErr w:type="spellEnd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. </w:t>
      </w:r>
      <w:proofErr w:type="gramStart"/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1976</w:t>
      </w:r>
      <w:proofErr w:type="gramEnd"/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v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ol</w:t>
      </w:r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19,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0D6E6C"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</w:t>
      </w:r>
      <w:r w:rsidRPr="000D6E6C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239.</w:t>
      </w:r>
    </w:p>
    <w:p w:rsidR="006179D1" w:rsidRPr="00676EF0" w:rsidRDefault="003724C2" w:rsidP="006110E6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[33] </w:t>
      </w:r>
      <w:proofErr w:type="spellStart"/>
      <w:r w:rsidR="000E330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</w:t>
      </w:r>
      <w:r w:rsidR="000E3304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0E330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F</w:t>
      </w:r>
      <w:r w:rsidR="000E3304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Redkin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0E330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</w:t>
      </w:r>
      <w:r w:rsidR="000E3304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0E3304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</w:t>
      </w:r>
      <w:r w:rsidR="000E3304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Bondarenko</w:t>
      </w:r>
      <w:proofErr w:type="spellEnd"/>
      <w:r w:rsid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P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0C1CA8" w:rsidRP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Raman Spectra of Tungsten-Bearing Solutions</w:t>
      </w:r>
      <w:r w:rsid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Pr="000C1CA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J. 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Solution. </w:t>
      </w:r>
      <w:proofErr w:type="spellStart"/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Chem</w:t>
      </w:r>
      <w:proofErr w:type="spellEnd"/>
      <w:r w:rsidR="000C1CA8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2010,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0C1CA8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v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ol</w:t>
      </w:r>
      <w:r w:rsidR="000C1CA8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39,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0C1CA8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1549.</w:t>
      </w:r>
    </w:p>
    <w:p w:rsidR="006179D1" w:rsidRPr="00676EF0" w:rsidRDefault="003724C2" w:rsidP="006110E6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[34] </w:t>
      </w:r>
      <w:proofErr w:type="spellStart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M.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Picquart</w:t>
      </w:r>
      <w:proofErr w:type="spellEnd"/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S.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Castro</w:t>
      </w:r>
      <w:proofErr w:type="spellEnd"/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-Garcia, </w:t>
      </w:r>
      <w:proofErr w:type="spellStart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J.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Livage</w:t>
      </w:r>
      <w:proofErr w:type="spellEnd"/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C.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Julien</w:t>
      </w:r>
      <w:proofErr w:type="spellEnd"/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E.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Haro-Poniatowski</w:t>
      </w:r>
      <w:proofErr w:type="spellEnd"/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Structural studies during gelation of WO</w:t>
      </w:r>
      <w:r w:rsidR="00676EF0" w:rsidRPr="00E911BA">
        <w:rPr>
          <w:rFonts w:ascii="Times New Roman" w:hAnsi="Times New Roman"/>
          <w:sz w:val="26"/>
          <w:szCs w:val="26"/>
          <w:shd w:val="clear" w:color="auto" w:fill="FFFFFF"/>
          <w:vertAlign w:val="subscript"/>
          <w:lang w:val="en-US"/>
        </w:rPr>
        <w:t>3</w:t>
      </w:r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investigated by in-situ Raman spectroscopy.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J. Sol-Gel Sci. Tech</w:t>
      </w:r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2000, v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ol</w:t>
      </w:r>
      <w:r w:rsidR="00676EF0"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18, p</w:t>
      </w:r>
      <w:r w:rsidRP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199.</w:t>
      </w:r>
    </w:p>
    <w:p w:rsidR="003724C2" w:rsidRPr="004446ED" w:rsidRDefault="003724C2" w:rsidP="0007448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[35] </w:t>
      </w:r>
      <w:proofErr w:type="spellStart"/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L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Pugolovkin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4446ED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S</w:t>
      </w:r>
      <w:r w:rsidR="00676EF0" w:rsidRPr="00F71EE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Yu</w:t>
      </w:r>
      <w:proofErr w:type="spellEnd"/>
      <w:r w:rsidR="00676EF0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Vassiliev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Borzenko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Laurinavichyute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G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="00676EF0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</w:t>
      </w:r>
      <w:r w:rsidR="00676EF0"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Tsirlina</w:t>
      </w:r>
      <w:proofErr w:type="spellEnd"/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Speciation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in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strongly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acidic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metastable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solutions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of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proofErr w:type="gram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oxotungstate</w:t>
      </w:r>
      <w:proofErr w:type="spellEnd"/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(</w:t>
      </w:r>
      <w:proofErr w:type="gram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vi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)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compounds</w:t>
      </w:r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Russian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Chemical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Bulletin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International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Edition</w:t>
      </w:r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F71EE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2013, v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ol</w:t>
      </w:r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62,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N</w:t>
      </w:r>
      <w:r w:rsidR="00676EF0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o. 6, p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1317-1322.</w:t>
      </w:r>
    </w:p>
    <w:p w:rsidR="00074486" w:rsidRDefault="003724C2" w:rsidP="00074486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[36] G. Wang, L. Zhang, J. </w:t>
      </w:r>
      <w:r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Zhang</w:t>
      </w:r>
      <w:r w:rsidR="001E63B4"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</w:t>
      </w:r>
      <w:r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r w:rsidR="001E63B4"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A review of electrode materials for electrochemical supercapacitors. </w:t>
      </w:r>
      <w:r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Ch</w:t>
      </w:r>
      <w:r w:rsidR="001E63B4"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em. Soc. Rev., 2012, 41, p.</w:t>
      </w:r>
      <w:r w:rsidR="00074486" w:rsidRPr="001E63B4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797</w:t>
      </w:r>
      <w:r w:rsidR="00074486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–828</w:t>
      </w:r>
    </w:p>
    <w:p w:rsidR="003724C2" w:rsidRPr="002C2153" w:rsidRDefault="003724C2" w:rsidP="00074486">
      <w:pPr>
        <w:spacing w:line="360" w:lineRule="auto"/>
        <w:jc w:val="both"/>
        <w:rPr>
          <w:rFonts w:ascii="Times New Roman" w:hAnsi="Times New Roman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[37] </w:t>
      </w:r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C. </w:t>
      </w:r>
      <w:proofErr w:type="spellStart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Janáky</w:t>
      </w:r>
      <w:proofErr w:type="spellEnd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K. </w:t>
      </w:r>
      <w:proofErr w:type="spellStart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Rajeshwar</w:t>
      </w:r>
      <w:proofErr w:type="spellEnd"/>
      <w:r w:rsidR="002C2153"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, </w:t>
      </w:r>
      <w:r w:rsidR="002C2153" w:rsidRPr="002C2153">
        <w:rPr>
          <w:rFonts w:ascii="Times New Roman" w:hAnsi="Times New Roman"/>
          <w:spacing w:val="2"/>
          <w:sz w:val="26"/>
          <w:szCs w:val="26"/>
          <w:shd w:val="clear" w:color="auto" w:fill="FCFCFC"/>
          <w:lang w:val="en-US"/>
        </w:rPr>
        <w:t>The role of (photo</w:t>
      </w:r>
      <w:proofErr w:type="gramStart"/>
      <w:r w:rsidR="002C2153" w:rsidRPr="002C2153">
        <w:rPr>
          <w:rFonts w:ascii="Times New Roman" w:hAnsi="Times New Roman"/>
          <w:spacing w:val="2"/>
          <w:sz w:val="26"/>
          <w:szCs w:val="26"/>
          <w:shd w:val="clear" w:color="auto" w:fill="FCFCFC"/>
          <w:lang w:val="en-US"/>
        </w:rPr>
        <w:t>)electrochemistry</w:t>
      </w:r>
      <w:proofErr w:type="gramEnd"/>
      <w:r w:rsidR="002C2153" w:rsidRPr="002C2153">
        <w:rPr>
          <w:rFonts w:ascii="Times New Roman" w:hAnsi="Times New Roman"/>
          <w:spacing w:val="2"/>
          <w:sz w:val="26"/>
          <w:szCs w:val="26"/>
          <w:shd w:val="clear" w:color="auto" w:fill="FCFCFC"/>
          <w:lang w:val="en-US"/>
        </w:rPr>
        <w:t xml:space="preserve"> in the rational design of hybrid conducting polymer/semiconductor assemblies: From fundamental concepts to practical applications.</w:t>
      </w:r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Prog</w:t>
      </w:r>
      <w:proofErr w:type="spellEnd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. </w:t>
      </w:r>
      <w:proofErr w:type="spellStart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Polym</w:t>
      </w:r>
      <w:proofErr w:type="spellEnd"/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. Sci.</w:t>
      </w:r>
      <w:r w:rsidR="002C2153"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2015,</w:t>
      </w:r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43</w:t>
      </w:r>
      <w:r w:rsidR="002C2153"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p.</w:t>
      </w:r>
      <w:r w:rsidRPr="002C2153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96–135</w:t>
      </w:r>
    </w:p>
    <w:p w:rsidR="00074486" w:rsidRPr="00B7454F" w:rsidRDefault="003724C2" w:rsidP="00B7454F">
      <w:pPr>
        <w:pStyle w:val="2"/>
        <w:shd w:val="clear" w:color="auto" w:fill="FFFFFF"/>
        <w:spacing w:before="0" w:after="0" w:line="360" w:lineRule="auto"/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</w:pPr>
      <w:r w:rsidRPr="00B7454F">
        <w:rPr>
          <w:rFonts w:ascii="Times New Roman" w:hAnsi="Times New Roman"/>
          <w:b w:val="0"/>
          <w:i w:val="0"/>
          <w:sz w:val="26"/>
          <w:szCs w:val="26"/>
          <w:shd w:val="clear" w:color="auto" w:fill="FFFFFF"/>
          <w:lang w:val="fr-FR"/>
        </w:rPr>
        <w:t>[38] C. Janáky, N.R. de Tacco</w:t>
      </w:r>
      <w:r w:rsidR="009F1D92" w:rsidRPr="00B7454F">
        <w:rPr>
          <w:rFonts w:ascii="Times New Roman" w:hAnsi="Times New Roman"/>
          <w:b w:val="0"/>
          <w:i w:val="0"/>
          <w:sz w:val="26"/>
          <w:szCs w:val="26"/>
          <w:shd w:val="clear" w:color="auto" w:fill="FFFFFF"/>
          <w:lang w:val="fr-FR"/>
        </w:rPr>
        <w:t xml:space="preserve">ni, W. Chanmanee, K. Rajeshwar, </w:t>
      </w:r>
      <w:r w:rsidR="009F1D92" w:rsidRPr="00B7454F">
        <w:rPr>
          <w:rFonts w:ascii="Times New Roman" w:hAnsi="Times New Roman"/>
          <w:b w:val="0"/>
          <w:i w:val="0"/>
          <w:sz w:val="26"/>
          <w:szCs w:val="26"/>
        </w:rPr>
        <w:fldChar w:fldCharType="begin"/>
      </w:r>
      <w:r w:rsidR="009F1D92" w:rsidRPr="00B7454F">
        <w:rPr>
          <w:rFonts w:ascii="Times New Roman" w:hAnsi="Times New Roman"/>
          <w:b w:val="0"/>
          <w:i w:val="0"/>
          <w:sz w:val="26"/>
          <w:szCs w:val="26"/>
          <w:lang w:val="en-US"/>
        </w:rPr>
        <w:instrText xml:space="preserve"> HYPERLINK "https://pubs.acs.org/doi/abs/10.1021/jp211698j" </w:instrText>
      </w:r>
      <w:r w:rsidR="009F1D92" w:rsidRPr="00B7454F">
        <w:rPr>
          <w:rFonts w:ascii="Times New Roman" w:hAnsi="Times New Roman"/>
          <w:b w:val="0"/>
          <w:i w:val="0"/>
          <w:sz w:val="26"/>
          <w:szCs w:val="26"/>
        </w:rPr>
        <w:fldChar w:fldCharType="separate"/>
      </w:r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 xml:space="preserve">Electrodeposited Polyaniline in a </w:t>
      </w:r>
      <w:proofErr w:type="spellStart"/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>Nanoporous</w:t>
      </w:r>
      <w:proofErr w:type="spellEnd"/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 xml:space="preserve"> WO</w:t>
      </w:r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vertAlign w:val="subscript"/>
          <w:lang w:val="en-US"/>
        </w:rPr>
        <w:t>3</w:t>
      </w:r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 xml:space="preserve"> Matrix: An Organic/Inorganic Hybrid Exhibiting Both p- and n-Type </w:t>
      </w:r>
      <w:proofErr w:type="spellStart"/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>Photoelectrochemical</w:t>
      </w:r>
      <w:proofErr w:type="spellEnd"/>
      <w:r w:rsidR="009F1D92" w:rsidRPr="00B7454F">
        <w:rPr>
          <w:rStyle w:val="ad"/>
          <w:rFonts w:ascii="Times New Roman" w:hAnsi="Times New Roman"/>
          <w:b w:val="0"/>
          <w:i w:val="0"/>
          <w:color w:val="auto"/>
          <w:sz w:val="26"/>
          <w:szCs w:val="26"/>
          <w:u w:val="none"/>
          <w:lang w:val="en-US"/>
        </w:rPr>
        <w:t xml:space="preserve"> Activity</w:t>
      </w:r>
      <w:r w:rsidR="009F1D92" w:rsidRPr="00B7454F">
        <w:rPr>
          <w:rFonts w:ascii="Times New Roman" w:hAnsi="Times New Roman"/>
          <w:b w:val="0"/>
          <w:i w:val="0"/>
          <w:sz w:val="26"/>
          <w:szCs w:val="26"/>
        </w:rPr>
        <w:fldChar w:fldCharType="end"/>
      </w:r>
      <w:r w:rsidR="009F1D92" w:rsidRPr="00B7454F">
        <w:rPr>
          <w:rFonts w:ascii="Times New Roman" w:hAnsi="Times New Roman"/>
          <w:b w:val="0"/>
          <w:i w:val="0"/>
          <w:sz w:val="26"/>
          <w:szCs w:val="26"/>
          <w:lang w:val="en-US"/>
        </w:rPr>
        <w:t>.</w:t>
      </w:r>
      <w:r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 xml:space="preserve"> J. Phys</w:t>
      </w:r>
      <w:r w:rsidR="00074486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>. Chem.</w:t>
      </w:r>
      <w:r w:rsidR="009F1D92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>, 2012,</w:t>
      </w:r>
      <w:r w:rsidR="00074486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 xml:space="preserve"> C 116</w:t>
      </w:r>
      <w:r w:rsidR="009F1D92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>,</w:t>
      </w:r>
      <w:r w:rsidR="00074486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 xml:space="preserve"> </w:t>
      </w:r>
      <w:r w:rsidR="009F1D92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>p.</w:t>
      </w:r>
      <w:r w:rsidR="00074486" w:rsidRPr="00B7454F">
        <w:rPr>
          <w:rFonts w:ascii="Times New Roman" w:hAnsi="Times New Roman"/>
          <w:b w:val="0"/>
          <w:i w:val="0"/>
          <w:color w:val="000000"/>
          <w:sz w:val="26"/>
          <w:szCs w:val="26"/>
          <w:shd w:val="clear" w:color="auto" w:fill="FFFFFF"/>
          <w:lang w:val="fr-FR"/>
        </w:rPr>
        <w:t>4234–4242.</w:t>
      </w:r>
    </w:p>
    <w:p w:rsidR="009F1D92" w:rsidRPr="009F1D92" w:rsidRDefault="009F1D92" w:rsidP="009F1D92">
      <w:pPr>
        <w:rPr>
          <w:lang w:val="fr-FR" w:eastAsia="ru-RU"/>
        </w:rPr>
      </w:pPr>
    </w:p>
    <w:p w:rsidR="00074486" w:rsidRDefault="003724C2" w:rsidP="004446ED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</w:pPr>
      <w:r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[39] C. Janáky, N.R. de Tacconi, W. Chanmanee, K. Rajeshwar</w:t>
      </w:r>
      <w:r w:rsidR="00B7454F"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,</w:t>
      </w:r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Bringing Conjugated Polymers and Oxide </w:t>
      </w:r>
      <w:proofErr w:type="spellStart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Nanoarchitectures</w:t>
      </w:r>
      <w:proofErr w:type="spellEnd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into Intimate Contact: Light-Induced Electrodeposition of </w:t>
      </w:r>
      <w:proofErr w:type="spellStart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Polypyrrole</w:t>
      </w:r>
      <w:proofErr w:type="spellEnd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and Polyaniline on </w:t>
      </w:r>
      <w:proofErr w:type="spellStart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Nanoporous</w:t>
      </w:r>
      <w:proofErr w:type="spellEnd"/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r w:rsidR="00E911BA"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WO</w:t>
      </w:r>
      <w:r w:rsidR="00E911BA"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or TiO</w:t>
      </w:r>
      <w:r w:rsidR="00B7454F" w:rsidRPr="00E911BA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2</w:t>
      </w:r>
      <w:r w:rsidR="00B7454F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Nanotube Array</w:t>
      </w:r>
      <w:r w:rsidR="00B7454F"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.</w:t>
      </w:r>
      <w:r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 </w:t>
      </w:r>
      <w:r w:rsidR="00B7454F"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J. Phys. Chem., 2012, C 116, p.</w:t>
      </w:r>
      <w:r w:rsidR="00074486" w:rsidRPr="00B7454F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19145–19155.</w:t>
      </w:r>
    </w:p>
    <w:p w:rsidR="003724C2" w:rsidRDefault="003724C2" w:rsidP="004446ED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[40] B.X. Zou, Y.Liang, X.X. Liu, D. Diamond, K.-T. Lau // J. Power Sources 196 (2011) 4842.</w:t>
      </w:r>
    </w:p>
    <w:p w:rsidR="003724C2" w:rsidRPr="001E1C38" w:rsidRDefault="001E1C38" w:rsidP="004446ED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[41</w:t>
      </w:r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] S.M. Hicks, A.J. Killard, </w:t>
      </w:r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Electrochemical impedance </w:t>
      </w:r>
      <w:proofErr w:type="spellStart"/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characterisation</w:t>
      </w:r>
      <w:proofErr w:type="spellEnd"/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of tungsten trioxide–polyaniline nanocomposites for room temperature acetone sensing.</w:t>
      </w:r>
      <w:r w:rsidR="003724C2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 Sensors and Actuators B</w:t>
      </w:r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, 2014,</w:t>
      </w:r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 194,</w:t>
      </w:r>
      <w:r w:rsidR="003724C2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 xml:space="preserve"> </w:t>
      </w:r>
      <w:r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p.</w:t>
      </w:r>
      <w:r w:rsidR="003724C2" w:rsidRPr="001E1C38">
        <w:rPr>
          <w:rFonts w:ascii="Times New Roman" w:hAnsi="Times New Roman"/>
          <w:color w:val="000000"/>
          <w:sz w:val="26"/>
          <w:szCs w:val="26"/>
          <w:shd w:val="clear" w:color="auto" w:fill="FFFFFF"/>
          <w:lang w:val="fr-FR"/>
        </w:rPr>
        <w:t>283– 289.</w:t>
      </w:r>
    </w:p>
    <w:p w:rsidR="00AC0B11" w:rsidRDefault="003724C2" w:rsidP="004446ED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 w:eastAsia="ru-RU"/>
        </w:rPr>
      </w:pPr>
      <w:r w:rsidRPr="004446ED">
        <w:rPr>
          <w:rFonts w:ascii="Times New Roman" w:hAnsi="Times New Roman"/>
          <w:color w:val="000000"/>
          <w:sz w:val="26"/>
          <w:szCs w:val="26"/>
          <w:lang w:val="pl-PL" w:eastAsia="ru-RU"/>
        </w:rPr>
        <w:lastRenderedPageBreak/>
        <w:t xml:space="preserve">[42] D. Szymanska, I.A. Rutkowska, L. Adamczyk, S. Zoladek, P.J. Kulesza. </w:t>
      </w:r>
      <w:r w:rsidRPr="004446ED">
        <w:rPr>
          <w:rFonts w:ascii="Times New Roman" w:hAnsi="Times New Roman"/>
          <w:color w:val="000000"/>
          <w:sz w:val="26"/>
          <w:szCs w:val="26"/>
          <w:lang w:val="en-US" w:eastAsia="ru-RU"/>
        </w:rPr>
        <w:t xml:space="preserve">Effective charge propagation and storage in hybrid films of tungsten oxide and poly(3,4-ethylenedioxythiophene). J Solid State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lang w:val="en-US" w:eastAsia="ru-RU"/>
        </w:rPr>
        <w:t>E</w:t>
      </w:r>
      <w:r w:rsidR="001E1C38">
        <w:rPr>
          <w:rFonts w:ascii="Times New Roman" w:hAnsi="Times New Roman"/>
          <w:color w:val="000000"/>
          <w:sz w:val="26"/>
          <w:szCs w:val="26"/>
          <w:lang w:val="en-US" w:eastAsia="ru-RU"/>
        </w:rPr>
        <w:t>lectrochem</w:t>
      </w:r>
      <w:proofErr w:type="spellEnd"/>
      <w:r w:rsidR="001E1C38">
        <w:rPr>
          <w:rFonts w:ascii="Times New Roman" w:hAnsi="Times New Roman"/>
          <w:color w:val="000000"/>
          <w:sz w:val="26"/>
          <w:szCs w:val="26"/>
          <w:lang w:val="en-US" w:eastAsia="ru-RU"/>
        </w:rPr>
        <w:t xml:space="preserve">, 2010, </w:t>
      </w:r>
      <w:r w:rsidR="00AC0B11">
        <w:rPr>
          <w:rFonts w:ascii="Times New Roman" w:hAnsi="Times New Roman"/>
          <w:color w:val="000000"/>
          <w:sz w:val="26"/>
          <w:szCs w:val="26"/>
          <w:lang w:val="en-US" w:eastAsia="ru-RU"/>
        </w:rPr>
        <w:t>14:</w:t>
      </w:r>
      <w:r w:rsidR="001E1C38">
        <w:rPr>
          <w:rFonts w:ascii="Times New Roman" w:hAnsi="Times New Roman"/>
          <w:color w:val="000000"/>
          <w:sz w:val="26"/>
          <w:szCs w:val="26"/>
          <w:lang w:val="en-US" w:eastAsia="ru-RU"/>
        </w:rPr>
        <w:t xml:space="preserve"> p.</w:t>
      </w:r>
      <w:r w:rsidR="00AC0B11">
        <w:rPr>
          <w:rFonts w:ascii="Times New Roman" w:hAnsi="Times New Roman"/>
          <w:color w:val="000000"/>
          <w:sz w:val="26"/>
          <w:szCs w:val="26"/>
          <w:lang w:val="en-US" w:eastAsia="ru-RU"/>
        </w:rPr>
        <w:t>2049–2056</w:t>
      </w:r>
    </w:p>
    <w:p w:rsidR="00AC0B11" w:rsidRDefault="003724C2" w:rsidP="004446ED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 w:eastAsia="ru-RU"/>
        </w:rPr>
      </w:pPr>
      <w:r w:rsidRPr="004446ED">
        <w:rPr>
          <w:rFonts w:ascii="Times New Roman" w:hAnsi="Times New Roman"/>
          <w:color w:val="000000"/>
          <w:sz w:val="26"/>
          <w:szCs w:val="26"/>
          <w:lang w:val="en-US" w:eastAsia="ru-RU"/>
        </w:rPr>
        <w:t>[</w:t>
      </w:r>
      <w:r w:rsidRPr="001E1C38">
        <w:rPr>
          <w:rFonts w:ascii="Times New Roman" w:hAnsi="Times New Roman"/>
          <w:sz w:val="26"/>
          <w:szCs w:val="26"/>
          <w:lang w:val="en-US" w:eastAsia="ru-RU"/>
        </w:rPr>
        <w:t xml:space="preserve">43] C. </w:t>
      </w:r>
      <w:proofErr w:type="spellStart"/>
      <w:r w:rsidRPr="001E1C38">
        <w:rPr>
          <w:rFonts w:ascii="Times New Roman" w:hAnsi="Times New Roman"/>
          <w:sz w:val="26"/>
          <w:szCs w:val="26"/>
          <w:lang w:val="en-US" w:eastAsia="ru-RU"/>
        </w:rPr>
        <w:t>Dulgerbaki</w:t>
      </w:r>
      <w:proofErr w:type="spellEnd"/>
      <w:r w:rsidRPr="001E1C38">
        <w:rPr>
          <w:rFonts w:ascii="Times New Roman" w:hAnsi="Times New Roman"/>
          <w:sz w:val="26"/>
          <w:szCs w:val="26"/>
          <w:lang w:val="en-US" w:eastAsia="ru-RU"/>
        </w:rPr>
        <w:t xml:space="preserve">, A.U. </w:t>
      </w:r>
      <w:proofErr w:type="spellStart"/>
      <w:r w:rsidRPr="001E1C38">
        <w:rPr>
          <w:rFonts w:ascii="Times New Roman" w:hAnsi="Times New Roman"/>
          <w:sz w:val="26"/>
          <w:szCs w:val="26"/>
          <w:lang w:val="en-US" w:eastAsia="ru-RU"/>
        </w:rPr>
        <w:t>Oksuz</w:t>
      </w:r>
      <w:proofErr w:type="spellEnd"/>
      <w:r w:rsidR="001E1C38" w:rsidRPr="001E1C38">
        <w:rPr>
          <w:rFonts w:ascii="Times New Roman" w:hAnsi="Times New Roman"/>
          <w:sz w:val="26"/>
          <w:szCs w:val="26"/>
          <w:lang w:val="en-US" w:eastAsia="ru-RU"/>
        </w:rPr>
        <w:t>,</w:t>
      </w:r>
      <w:r w:rsidR="001E1C38" w:rsidRPr="001E1C3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Efficient Electrochromic Materials Based on PEDOT/</w:t>
      </w:r>
      <w:r w:rsidR="001E1C3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WO</w:t>
      </w:r>
      <w:r w:rsidR="001E1C38" w:rsidRPr="001E1C38">
        <w:rPr>
          <w:rFonts w:ascii="Times New Roman" w:hAnsi="Times New Roman"/>
          <w:sz w:val="26"/>
          <w:szCs w:val="26"/>
          <w:shd w:val="clear" w:color="auto" w:fill="FFFFFF"/>
          <w:vertAlign w:val="subscript"/>
          <w:lang w:val="en-US"/>
        </w:rPr>
        <w:t>3</w:t>
      </w:r>
      <w:r w:rsidR="001E1C38" w:rsidRPr="001E1C38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Composites Synthesized in Ionic Liquid Media. </w:t>
      </w:r>
      <w:proofErr w:type="spellStart"/>
      <w:r w:rsidRPr="001E1C38">
        <w:rPr>
          <w:rFonts w:ascii="Times New Roman" w:hAnsi="Times New Roman"/>
          <w:sz w:val="26"/>
          <w:szCs w:val="26"/>
          <w:lang w:val="en-US" w:eastAsia="ru-RU"/>
        </w:rPr>
        <w:t>Electroa</w:t>
      </w:r>
      <w:r w:rsidR="001E1C38" w:rsidRPr="001E1C38">
        <w:rPr>
          <w:rFonts w:ascii="Times New Roman" w:hAnsi="Times New Roman"/>
          <w:sz w:val="26"/>
          <w:szCs w:val="26"/>
          <w:lang w:val="en-US" w:eastAsia="ru-RU"/>
        </w:rPr>
        <w:t>nalysis</w:t>
      </w:r>
      <w:proofErr w:type="spellEnd"/>
      <w:r w:rsidR="001E1C38">
        <w:rPr>
          <w:rFonts w:ascii="Times New Roman" w:hAnsi="Times New Roman"/>
          <w:color w:val="000000"/>
          <w:sz w:val="26"/>
          <w:szCs w:val="26"/>
          <w:lang w:val="en-US" w:eastAsia="ru-RU"/>
        </w:rPr>
        <w:t>, 2014, 26,</w:t>
      </w:r>
      <w:r w:rsidR="00AC0B11">
        <w:rPr>
          <w:rFonts w:ascii="Times New Roman" w:hAnsi="Times New Roman"/>
          <w:color w:val="000000"/>
          <w:sz w:val="26"/>
          <w:szCs w:val="26"/>
          <w:lang w:val="en-US" w:eastAsia="ru-RU"/>
        </w:rPr>
        <w:t xml:space="preserve"> </w:t>
      </w:r>
      <w:r w:rsidR="001E1C38">
        <w:rPr>
          <w:rFonts w:ascii="Times New Roman" w:hAnsi="Times New Roman"/>
          <w:color w:val="000000"/>
          <w:sz w:val="26"/>
          <w:szCs w:val="26"/>
          <w:lang w:val="en-US" w:eastAsia="ru-RU"/>
        </w:rPr>
        <w:t>p.</w:t>
      </w:r>
      <w:r w:rsidR="00AC0B11">
        <w:rPr>
          <w:rFonts w:ascii="Times New Roman" w:hAnsi="Times New Roman"/>
          <w:color w:val="000000"/>
          <w:sz w:val="26"/>
          <w:szCs w:val="26"/>
          <w:lang w:val="en-US" w:eastAsia="ru-RU"/>
        </w:rPr>
        <w:t>2501 – 2512</w:t>
      </w:r>
    </w:p>
    <w:p w:rsidR="003724C2" w:rsidRPr="00770DD9" w:rsidRDefault="003724C2" w:rsidP="00AC0B11">
      <w:pPr>
        <w:spacing w:line="360" w:lineRule="auto"/>
        <w:jc w:val="both"/>
        <w:rPr>
          <w:rFonts w:ascii="Times New Roman" w:hAnsi="Times New Roman"/>
          <w:sz w:val="26"/>
          <w:szCs w:val="26"/>
          <w:lang w:val="en-US" w:eastAsia="ru-RU"/>
        </w:rPr>
      </w:pPr>
      <w:r w:rsidRPr="00770DD9">
        <w:rPr>
          <w:rFonts w:ascii="Times New Roman" w:hAnsi="Times New Roman"/>
          <w:sz w:val="26"/>
          <w:szCs w:val="26"/>
          <w:lang w:val="en-US" w:eastAsia="ru-RU"/>
        </w:rPr>
        <w:t xml:space="preserve">[44] C. </w:t>
      </w:r>
      <w:proofErr w:type="spellStart"/>
      <w:r w:rsidRPr="00770DD9">
        <w:rPr>
          <w:rFonts w:ascii="Times New Roman" w:hAnsi="Times New Roman"/>
          <w:sz w:val="26"/>
          <w:szCs w:val="26"/>
          <w:lang w:val="en-US" w:eastAsia="ru-RU"/>
        </w:rPr>
        <w:t>Dulgerbaki</w:t>
      </w:r>
      <w:proofErr w:type="spellEnd"/>
      <w:r w:rsidRPr="00770DD9">
        <w:rPr>
          <w:rFonts w:ascii="Times New Roman" w:hAnsi="Times New Roman"/>
          <w:sz w:val="26"/>
          <w:szCs w:val="26"/>
          <w:lang w:val="en-US" w:eastAsia="ru-RU"/>
        </w:rPr>
        <w:t xml:space="preserve">, N.N. </w:t>
      </w:r>
      <w:proofErr w:type="spellStart"/>
      <w:r w:rsidRPr="00770DD9">
        <w:rPr>
          <w:rFonts w:ascii="Times New Roman" w:hAnsi="Times New Roman"/>
          <w:sz w:val="26"/>
          <w:szCs w:val="26"/>
          <w:lang w:val="en-US" w:eastAsia="ru-RU"/>
        </w:rPr>
        <w:t>Masl</w:t>
      </w:r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akci</w:t>
      </w:r>
      <w:proofErr w:type="spellEnd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 xml:space="preserve">, A. I. </w:t>
      </w:r>
      <w:proofErr w:type="spellStart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Komur</w:t>
      </w:r>
      <w:proofErr w:type="spellEnd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 xml:space="preserve">, A.U. </w:t>
      </w:r>
      <w:proofErr w:type="spellStart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Oksuz</w:t>
      </w:r>
      <w:proofErr w:type="spellEnd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 xml:space="preserve">, </w:t>
      </w:r>
      <w:r w:rsidR="00770DD9" w:rsidRPr="00770DD9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PEDOT/WO</w:t>
      </w:r>
      <w:r w:rsidR="00770DD9" w:rsidRPr="00E911BA">
        <w:rPr>
          <w:rFonts w:ascii="Times New Roman" w:hAnsi="Times New Roman"/>
          <w:sz w:val="26"/>
          <w:szCs w:val="26"/>
          <w:shd w:val="clear" w:color="auto" w:fill="FFFFFF"/>
          <w:vertAlign w:val="subscript"/>
          <w:lang w:val="en-US"/>
        </w:rPr>
        <w:t>3</w:t>
      </w:r>
      <w:r w:rsidR="00770DD9" w:rsidRPr="00770DD9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hybrid nanofiber architectures for high performance electrochromic devices. </w:t>
      </w:r>
      <w:proofErr w:type="spellStart"/>
      <w:r w:rsidRPr="00770DD9">
        <w:rPr>
          <w:rFonts w:ascii="Times New Roman" w:hAnsi="Times New Roman"/>
          <w:sz w:val="26"/>
          <w:szCs w:val="26"/>
          <w:lang w:val="en-US" w:eastAsia="ru-RU"/>
        </w:rPr>
        <w:t>Electroanalysis</w:t>
      </w:r>
      <w:proofErr w:type="spellEnd"/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, 2016,</w:t>
      </w:r>
      <w:r w:rsidRPr="00770DD9">
        <w:rPr>
          <w:rFonts w:ascii="Times New Roman" w:hAnsi="Times New Roman"/>
          <w:sz w:val="26"/>
          <w:szCs w:val="26"/>
          <w:lang w:val="en-US" w:eastAsia="ru-RU"/>
        </w:rPr>
        <w:t xml:space="preserve"> 28</w:t>
      </w:r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,</w:t>
      </w:r>
      <w:r w:rsidRPr="00770DD9">
        <w:rPr>
          <w:rFonts w:ascii="Times New Roman" w:hAnsi="Times New Roman"/>
          <w:sz w:val="26"/>
          <w:szCs w:val="26"/>
          <w:lang w:val="en-US" w:eastAsia="ru-RU"/>
        </w:rPr>
        <w:t xml:space="preserve"> </w:t>
      </w:r>
      <w:r w:rsidR="00770DD9" w:rsidRPr="00770DD9">
        <w:rPr>
          <w:rFonts w:ascii="Times New Roman" w:hAnsi="Times New Roman"/>
          <w:sz w:val="26"/>
          <w:szCs w:val="26"/>
          <w:lang w:val="en-US" w:eastAsia="ru-RU"/>
        </w:rPr>
        <w:t>p.</w:t>
      </w:r>
      <w:r w:rsidRPr="00770DD9">
        <w:rPr>
          <w:rFonts w:ascii="Times New Roman" w:hAnsi="Times New Roman"/>
          <w:sz w:val="26"/>
          <w:szCs w:val="26"/>
          <w:lang w:val="en-US" w:eastAsia="ru-RU"/>
        </w:rPr>
        <w:t>1873–1879.</w:t>
      </w:r>
    </w:p>
    <w:p w:rsidR="003724C2" w:rsidRPr="004446ED" w:rsidRDefault="003724C2" w:rsidP="00AC0B11">
      <w:pPr>
        <w:shd w:val="clear" w:color="auto" w:fill="FFFFFF"/>
        <w:spacing w:after="60" w:line="360" w:lineRule="auto"/>
        <w:ind w:right="795"/>
        <w:jc w:val="both"/>
        <w:rPr>
          <w:rFonts w:ascii="Times New Roman" w:hAnsi="Times New Roman"/>
          <w:sz w:val="26"/>
          <w:szCs w:val="26"/>
          <w:lang w:val="pt-BR"/>
        </w:rPr>
      </w:pPr>
      <w:r w:rsidRPr="004446ED">
        <w:rPr>
          <w:rFonts w:ascii="Times New Roman" w:hAnsi="Times New Roman"/>
          <w:color w:val="000000"/>
          <w:sz w:val="26"/>
          <w:szCs w:val="26"/>
          <w:lang w:val="pt-BR" w:eastAsia="ru-RU"/>
        </w:rPr>
        <w:t>[45] M. Deepa, A. K. Srivastava, K. N. Sood, A. V. Murugan</w:t>
      </w:r>
      <w:r w:rsidR="00770DD9">
        <w:rPr>
          <w:rFonts w:ascii="Times New Roman" w:hAnsi="Times New Roman"/>
          <w:color w:val="000000"/>
          <w:sz w:val="26"/>
          <w:szCs w:val="26"/>
          <w:lang w:val="pt-BR" w:eastAsia="ru-RU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lang w:val="pt-BR" w:eastAsia="ru-RU"/>
        </w:rPr>
        <w:t xml:space="preserve"> Nanostructured Tungsten Oxide-Poly(3,4-ethylenedioxythiophene):Poly(styrenesulfonate) Hybrid Films: Synthesis, Electrochromic Response, a</w:t>
      </w:r>
      <w:r w:rsidR="00770DD9">
        <w:rPr>
          <w:rFonts w:ascii="Times New Roman" w:hAnsi="Times New Roman"/>
          <w:color w:val="000000"/>
          <w:sz w:val="26"/>
          <w:szCs w:val="26"/>
          <w:lang w:val="pt-BR" w:eastAsia="ru-RU"/>
        </w:rPr>
        <w:t>nd Durability Characteristics. J. Electrochem. Soc., 2008, 155,</w:t>
      </w:r>
      <w:r w:rsidRPr="004446ED">
        <w:rPr>
          <w:rFonts w:ascii="Times New Roman" w:hAnsi="Times New Roman"/>
          <w:color w:val="000000"/>
          <w:sz w:val="26"/>
          <w:szCs w:val="26"/>
          <w:lang w:val="pt-BR" w:eastAsia="ru-RU"/>
        </w:rPr>
        <w:t xml:space="preserve"> </w:t>
      </w:r>
      <w:r w:rsidR="00770DD9">
        <w:rPr>
          <w:rFonts w:ascii="Times New Roman" w:hAnsi="Times New Roman"/>
          <w:color w:val="000000"/>
          <w:sz w:val="26"/>
          <w:szCs w:val="26"/>
          <w:lang w:val="pt-BR" w:eastAsia="ru-RU"/>
        </w:rPr>
        <w:t>p.</w:t>
      </w:r>
      <w:r w:rsidRPr="004446ED">
        <w:rPr>
          <w:rFonts w:ascii="Times New Roman" w:hAnsi="Times New Roman"/>
          <w:color w:val="000000"/>
          <w:sz w:val="26"/>
          <w:szCs w:val="26"/>
          <w:lang w:val="pt-BR" w:eastAsia="ru-RU"/>
        </w:rPr>
        <w:t>703-710</w:t>
      </w:r>
    </w:p>
    <w:p w:rsidR="00AC0B11" w:rsidRDefault="003724C2" w:rsidP="00AC0B11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pt-BR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[46] Kulesza PJ, Malik MA (1999) In: Wieckowski A (ed) Interfecial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electrochemistry, Ch. 23, solid-state voltametry. Marcel Dekker,New York</w:t>
      </w:r>
    </w:p>
    <w:p w:rsidR="003724C2" w:rsidRPr="004446ED" w:rsidRDefault="003724C2" w:rsidP="00AC0B11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[47] 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M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A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Malik, 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P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J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Kulesza, 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R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Marassi, </w:t>
      </w:r>
      <w:r w:rsidR="007F0371"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F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Nobili, 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K.Miecznikowski,</w:t>
      </w:r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 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S.Zapomni.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 xml:space="preserve"> Electrochim Acta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, 2004, 49, p.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pt-BR"/>
        </w:rPr>
        <w:t>4253</w:t>
      </w:r>
    </w:p>
    <w:p w:rsidR="00AC0B11" w:rsidRPr="007F0371" w:rsidRDefault="003724C2" w:rsidP="00AC0B11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[48</w:t>
      </w:r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] </w:t>
      </w:r>
      <w:r w:rsidR="007F0371"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G. </w:t>
      </w:r>
      <w:proofErr w:type="spellStart"/>
      <w:r w:rsidR="007F0371"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Inzelt</w:t>
      </w:r>
      <w:proofErr w:type="spellEnd"/>
      <w:r w:rsidR="007F0371"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: Mechanism of Charge Transport in Polymer Modified Electrodes, In: Electroanalytical Chemistry, A Series of Advances, A.J. Bard (ed.), Vol. 18, Marcel Dekker, Inc., New York, USA, 1994. pp. 89-241.</w:t>
      </w:r>
    </w:p>
    <w:p w:rsidR="00AC0B11" w:rsidRPr="007F0371" w:rsidRDefault="003724C2" w:rsidP="00AC0B11">
      <w:pPr>
        <w:spacing w:line="360" w:lineRule="auto"/>
        <w:jc w:val="both"/>
        <w:rPr>
          <w:rFonts w:ascii="Times New Roman" w:hAnsi="Times New Roman"/>
          <w:sz w:val="26"/>
          <w:szCs w:val="26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[49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] </w:t>
      </w:r>
      <w:proofErr w:type="spellStart"/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T.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</w:t>
      </w:r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ickhorst</w:t>
      </w:r>
      <w:proofErr w:type="spellEnd"/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proofErr w:type="spellStart"/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A.Seubert</w:t>
      </w:r>
      <w:proofErr w:type="spellEnd"/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Germanium dioxide as internal standard for simplified trace determination of bromate, bromide, iodate, and iodide by on-line coupling ion chromatography inductively coupled plasma mass spectrometry.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J </w:t>
      </w:r>
      <w:proofErr w:type="spellStart"/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Chromatogr</w:t>
      </w:r>
      <w:proofErr w:type="spellEnd"/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A</w:t>
      </w:r>
      <w:r w:rsidR="007F0371"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2004,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1050:</w:t>
      </w:r>
      <w:r w:rsid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p.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103</w:t>
      </w:r>
    </w:p>
    <w:p w:rsidR="00AC0B11" w:rsidRPr="007F0371" w:rsidRDefault="007F0371" w:rsidP="00AC0B11">
      <w:pPr>
        <w:spacing w:line="360" w:lineRule="auto"/>
        <w:jc w:val="both"/>
        <w:rPr>
          <w:rFonts w:ascii="Times New Roman" w:hAnsi="Times New Roman"/>
          <w:sz w:val="26"/>
          <w:szCs w:val="26"/>
          <w:lang w:val="en-US"/>
        </w:rPr>
      </w:pPr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[50] Wang P, Wang X, Zhu G, PMo12-doped carbon ceramic composite electrode based on sol-gel chemistry and its </w:t>
      </w:r>
      <w:proofErr w:type="spellStart"/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electrocatalytic</w:t>
      </w:r>
      <w:proofErr w:type="spellEnd"/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 xml:space="preserve"> reduction of bromate, </w:t>
      </w:r>
      <w:proofErr w:type="spellStart"/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Electroanalysis</w:t>
      </w:r>
      <w:proofErr w:type="spellEnd"/>
      <w:r w:rsidRPr="007F0371">
        <w:rPr>
          <w:rFonts w:ascii="Times New Roman" w:hAnsi="Times New Roman"/>
          <w:sz w:val="26"/>
          <w:szCs w:val="26"/>
          <w:shd w:val="clear" w:color="auto" w:fill="FFFFFF"/>
          <w:lang w:val="en-US"/>
        </w:rPr>
        <w:t>, 2000, 12, 1493.</w:t>
      </w:r>
    </w:p>
    <w:p w:rsidR="003724C2" w:rsidRPr="004446ED" w:rsidRDefault="003724C2" w:rsidP="00AC0B11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[51] S. 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Kalagi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D. 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Dalavi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S. S. Mali, A. I.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Inamdar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R. 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Patil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P. S.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Patil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. Study of Novel WO</w:t>
      </w:r>
      <w:r w:rsidRPr="007F0371">
        <w:rPr>
          <w:rFonts w:ascii="Times New Roman" w:hAnsi="Times New Roman"/>
          <w:color w:val="000000"/>
          <w:sz w:val="26"/>
          <w:szCs w:val="26"/>
          <w:shd w:val="clear" w:color="auto" w:fill="FFFFFF"/>
          <w:vertAlign w:val="subscript"/>
          <w:lang w:val="en-US"/>
        </w:rPr>
        <w:t>3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-PEDOT</w:t>
      </w:r>
      <w:proofErr w:type="gram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:PSS</w:t>
      </w:r>
      <w:proofErr w:type="gram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BilayeredThin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Film for Electrochromic Applications. Nanoscience and Nanotechnology Letters, 2012, Vol. 4, 1146–1154</w:t>
      </w:r>
    </w:p>
    <w:p w:rsidR="003724C2" w:rsidRPr="004446ED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lastRenderedPageBreak/>
        <w:t>[52] A.J. Bard, L.R. Faulkner, Electrochemical Methods Fundamentals and Applications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 John Wiley &amp; Sons, Inc.</w:t>
      </w:r>
      <w:r w:rsidR="00ED5F94" w:rsidRP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2001</w:t>
      </w:r>
    </w:p>
    <w:p w:rsidR="00AC0B11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lang w:val="en-US"/>
        </w:rPr>
      </w:pP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[53] 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M. D. </w:t>
      </w:r>
      <w:proofErr w:type="spellStart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Stoller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and R. S. </w:t>
      </w:r>
      <w:proofErr w:type="spellStart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Ruoff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,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Best practice methods for determining an electrode material’s p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erformance for </w:t>
      </w:r>
      <w:proofErr w:type="spellStart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ultracapacitors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Energ</w:t>
      </w:r>
      <w:proofErr w:type="spellEnd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Environ </w:t>
      </w:r>
      <w:proofErr w:type="spellStart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Sci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,</w:t>
      </w:r>
      <w:r w:rsidR="00ED5F94" w:rsidRP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2010,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 vol. 3, pp. 1294-1301</w:t>
      </w:r>
    </w:p>
    <w:p w:rsidR="00AC0B11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</w:rPr>
      </w:pP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[54]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Малев</w:t>
      </w:r>
      <w:proofErr w:type="spellEnd"/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Кондратьев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М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Тимонов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П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олимер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-</w:t>
      </w:r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модифицированные электроды.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> </w:t>
      </w:r>
    </w:p>
    <w:p w:rsidR="003724C2" w:rsidRPr="00AC0B11" w:rsidRDefault="003724C2" w:rsidP="0027542F">
      <w:pPr>
        <w:spacing w:line="360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[55]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Б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Калмыков</w:t>
      </w:r>
      <w:proofErr w:type="spellEnd"/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Н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Е</w:t>
      </w:r>
      <w:r w:rsidRPr="00AC0B1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4446E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Дмитриева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Сканирующая электронная микроскопия и </w:t>
      </w:r>
      <w:proofErr w:type="spellStart"/>
      <w:proofErr w:type="gramStart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рентгено</w:t>
      </w:r>
      <w:proofErr w:type="spell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-спектральный</w:t>
      </w:r>
      <w:proofErr w:type="gramEnd"/>
      <w:r w:rsidR="00ED5F94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анализ неорганических материалов.</w:t>
      </w:r>
    </w:p>
    <w:p w:rsidR="00AD43B3" w:rsidRPr="00ED5F94" w:rsidRDefault="00AD43B3" w:rsidP="00AD43B3">
      <w:pPr>
        <w:spacing w:line="360" w:lineRule="auto"/>
        <w:jc w:val="both"/>
        <w:rPr>
          <w:rFonts w:ascii="Times New Roman" w:hAnsi="Times New Roman"/>
          <w:sz w:val="26"/>
          <w:szCs w:val="26"/>
          <w:lang w:val="en-US"/>
        </w:rPr>
      </w:pPr>
      <w:r w:rsidRPr="00A76A61">
        <w:rPr>
          <w:rFonts w:ascii="Times New Roman" w:hAnsi="Times New Roman"/>
          <w:color w:val="000000"/>
          <w:sz w:val="26"/>
          <w:szCs w:val="26"/>
          <w:shd w:val="clear" w:color="auto" w:fill="FFFFFF"/>
          <w:lang w:val="en-US"/>
        </w:rPr>
        <w:t xml:space="preserve">[56] </w:t>
      </w:r>
      <w:proofErr w:type="spellStart"/>
      <w:r w:rsidR="00ED5F94" w:rsidRPr="00A76A61">
        <w:rPr>
          <w:rFonts w:ascii="Times New Roman" w:hAnsi="Times New Roman"/>
          <w:sz w:val="26"/>
          <w:szCs w:val="26"/>
          <w:lang w:val="en-US"/>
        </w:rPr>
        <w:t>J.</w:t>
      </w:r>
      <w:r w:rsidRPr="00A76A61">
        <w:rPr>
          <w:rFonts w:ascii="Times New Roman" w:hAnsi="Times New Roman"/>
          <w:sz w:val="26"/>
          <w:szCs w:val="26"/>
          <w:lang w:val="en-US"/>
        </w:rPr>
        <w:t>Bobacka</w:t>
      </w:r>
      <w:proofErr w:type="spellEnd"/>
      <w:r w:rsidRPr="00A76A61">
        <w:rPr>
          <w:rFonts w:ascii="Times New Roman" w:hAnsi="Times New Roman"/>
          <w:sz w:val="26"/>
          <w:szCs w:val="26"/>
          <w:lang w:val="en-US"/>
        </w:rPr>
        <w:t xml:space="preserve">, </w:t>
      </w:r>
      <w:proofErr w:type="spellStart"/>
      <w:r w:rsidR="00ED5F94" w:rsidRPr="00A76A61">
        <w:rPr>
          <w:rFonts w:ascii="Times New Roman" w:hAnsi="Times New Roman"/>
          <w:sz w:val="26"/>
          <w:szCs w:val="26"/>
          <w:lang w:val="en-US"/>
        </w:rPr>
        <w:t>A.</w:t>
      </w:r>
      <w:r w:rsidRPr="00A76A61">
        <w:rPr>
          <w:rFonts w:ascii="Times New Roman" w:hAnsi="Times New Roman"/>
          <w:sz w:val="26"/>
          <w:szCs w:val="26"/>
          <w:lang w:val="en-US"/>
        </w:rPr>
        <w:t>Lewenstam</w:t>
      </w:r>
      <w:proofErr w:type="spellEnd"/>
      <w:r w:rsidRPr="00A76A61">
        <w:rPr>
          <w:rFonts w:ascii="Times New Roman" w:hAnsi="Times New Roman"/>
          <w:sz w:val="26"/>
          <w:szCs w:val="26"/>
          <w:lang w:val="en-US"/>
        </w:rPr>
        <w:t xml:space="preserve">, </w:t>
      </w:r>
      <w:proofErr w:type="spellStart"/>
      <w:r w:rsidR="00ED5F94" w:rsidRPr="00A76A61">
        <w:rPr>
          <w:rFonts w:ascii="Times New Roman" w:hAnsi="Times New Roman"/>
          <w:sz w:val="26"/>
          <w:szCs w:val="26"/>
          <w:lang w:val="en-US"/>
        </w:rPr>
        <w:t>A</w:t>
      </w:r>
      <w:r w:rsidR="00ED5F94">
        <w:rPr>
          <w:rFonts w:ascii="Times New Roman" w:hAnsi="Times New Roman"/>
          <w:sz w:val="26"/>
          <w:szCs w:val="26"/>
          <w:lang w:val="en-US"/>
        </w:rPr>
        <w:t>.</w:t>
      </w:r>
      <w:r w:rsidRPr="00A76A61">
        <w:rPr>
          <w:rFonts w:ascii="Times New Roman" w:hAnsi="Times New Roman"/>
          <w:sz w:val="26"/>
          <w:szCs w:val="26"/>
          <w:lang w:val="en-US"/>
        </w:rPr>
        <w:t>Ivaska</w:t>
      </w:r>
      <w:proofErr w:type="spellEnd"/>
      <w:r w:rsidR="00ED5F94">
        <w:rPr>
          <w:rFonts w:ascii="Times New Roman" w:hAnsi="Times New Roman"/>
          <w:sz w:val="26"/>
          <w:szCs w:val="26"/>
          <w:lang w:val="en-US"/>
        </w:rPr>
        <w:t>,</w:t>
      </w:r>
      <w:r w:rsidRPr="00A76A61">
        <w:rPr>
          <w:rFonts w:ascii="Times New Roman" w:hAnsi="Times New Roman"/>
          <w:sz w:val="26"/>
          <w:szCs w:val="26"/>
          <w:lang w:val="en-US"/>
        </w:rPr>
        <w:t xml:space="preserve"> Electrochemical impedance spectroscopy of oxidized </w:t>
      </w:r>
      <w:proofErr w:type="gramStart"/>
      <w:r w:rsidRPr="00A76A61">
        <w:rPr>
          <w:rFonts w:ascii="Times New Roman" w:hAnsi="Times New Roman"/>
          <w:sz w:val="26"/>
          <w:szCs w:val="26"/>
          <w:lang w:val="en-US"/>
        </w:rPr>
        <w:t>poly(</w:t>
      </w:r>
      <w:proofErr w:type="gramEnd"/>
      <w:r w:rsidRPr="00A76A61">
        <w:rPr>
          <w:rFonts w:ascii="Times New Roman" w:hAnsi="Times New Roman"/>
          <w:sz w:val="26"/>
          <w:szCs w:val="26"/>
          <w:lang w:val="en-US"/>
        </w:rPr>
        <w:t>3,4-ethylenedioxythiophene) film el</w:t>
      </w:r>
      <w:r w:rsidR="00ED5F94">
        <w:rPr>
          <w:rFonts w:ascii="Times New Roman" w:hAnsi="Times New Roman"/>
          <w:sz w:val="26"/>
          <w:szCs w:val="26"/>
          <w:lang w:val="en-US"/>
        </w:rPr>
        <w:t>ectrodes in aqueous solutions.</w:t>
      </w:r>
      <w:r w:rsidRPr="00A76A61">
        <w:rPr>
          <w:rFonts w:ascii="Times New Roman" w:hAnsi="Times New Roman"/>
          <w:sz w:val="26"/>
          <w:szCs w:val="26"/>
          <w:lang w:val="en-US"/>
        </w:rPr>
        <w:t xml:space="preserve"> J. </w:t>
      </w:r>
      <w:proofErr w:type="spellStart"/>
      <w:r w:rsidRPr="00A76A61">
        <w:rPr>
          <w:rFonts w:ascii="Times New Roman" w:hAnsi="Times New Roman"/>
          <w:sz w:val="26"/>
          <w:szCs w:val="26"/>
          <w:lang w:val="en-US"/>
        </w:rPr>
        <w:t>Electroanal</w:t>
      </w:r>
      <w:proofErr w:type="spellEnd"/>
      <w:r w:rsidRPr="00A76A61">
        <w:rPr>
          <w:rFonts w:ascii="Times New Roman" w:hAnsi="Times New Roman"/>
          <w:sz w:val="26"/>
          <w:szCs w:val="26"/>
          <w:lang w:val="en-US"/>
        </w:rPr>
        <w:t xml:space="preserve">. </w:t>
      </w:r>
      <w:proofErr w:type="spellStart"/>
      <w:r w:rsidR="00ED5F94">
        <w:rPr>
          <w:rFonts w:ascii="Times New Roman" w:hAnsi="Times New Roman"/>
          <w:sz w:val="26"/>
          <w:szCs w:val="26"/>
          <w:lang w:val="en-US"/>
        </w:rPr>
        <w:t>Chem</w:t>
      </w:r>
      <w:proofErr w:type="spellEnd"/>
      <w:r w:rsidR="00ED5F94">
        <w:rPr>
          <w:rFonts w:ascii="Times New Roman" w:hAnsi="Times New Roman"/>
          <w:sz w:val="26"/>
          <w:szCs w:val="26"/>
          <w:lang w:val="en-US"/>
        </w:rPr>
        <w:t>, 2000.</w:t>
      </w:r>
      <w:r w:rsidRPr="00ED5F94">
        <w:rPr>
          <w:rFonts w:ascii="Times New Roman" w:hAnsi="Times New Roman"/>
          <w:sz w:val="26"/>
          <w:szCs w:val="26"/>
          <w:lang w:val="en-US"/>
        </w:rPr>
        <w:t xml:space="preserve"> V. 489. P. 17-27.</w:t>
      </w:r>
    </w:p>
    <w:p w:rsidR="00A76A61" w:rsidRPr="00AD43B3" w:rsidRDefault="00A76A61" w:rsidP="00AD43B3">
      <w:pPr>
        <w:spacing w:line="360" w:lineRule="auto"/>
        <w:jc w:val="both"/>
        <w:rPr>
          <w:rFonts w:ascii="Times New Roman" w:hAnsi="Times New Roman"/>
          <w:sz w:val="26"/>
          <w:szCs w:val="26"/>
          <w:lang w:val="en-US"/>
        </w:rPr>
      </w:pPr>
      <w:r w:rsidRPr="00A76A61">
        <w:rPr>
          <w:rFonts w:ascii="Times New Roman" w:hAnsi="Times New Roman"/>
          <w:sz w:val="26"/>
          <w:szCs w:val="26"/>
          <w:lang w:val="en-US"/>
        </w:rPr>
        <w:t xml:space="preserve">[57] </w:t>
      </w:r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D. V. </w:t>
      </w:r>
      <w:proofErr w:type="spellStart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Zhuzhel’skii</w:t>
      </w:r>
      <w:proofErr w:type="spellEnd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, K. D. </w:t>
      </w:r>
      <w:proofErr w:type="spellStart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Yalda</w:t>
      </w:r>
      <w:proofErr w:type="spellEnd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, V. N. Spiridonov, R. V. </w:t>
      </w:r>
      <w:proofErr w:type="spellStart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Apraksin</w:t>
      </w:r>
      <w:proofErr w:type="gramStart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,V</w:t>
      </w:r>
      <w:proofErr w:type="spellEnd"/>
      <w:proofErr w:type="gramEnd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. V. </w:t>
      </w:r>
      <w:proofErr w:type="spellStart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Kondrat’ev</w:t>
      </w:r>
      <w:proofErr w:type="spellEnd"/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 Synthesis and Special Features of Electrochemical Behavior of Tungsten Oxide De</w:t>
      </w:r>
      <w:r w:rsidR="00ED5F94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posited on Various Substrates.</w:t>
      </w:r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 Russian Journal of General</w:t>
      </w:r>
      <w:r w:rsidR="00ED5F94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 Chemistry 2018, Volume 88</w:t>
      </w:r>
      <w:proofErr w:type="gramStart"/>
      <w:r w:rsidR="00ED5F94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>, ,</w:t>
      </w:r>
      <w:proofErr w:type="gramEnd"/>
      <w:r w:rsidR="00ED5F94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 p</w:t>
      </w:r>
      <w:r w:rsidRPr="00A76A61">
        <w:rPr>
          <w:rStyle w:val="fontstyle01"/>
          <w:rFonts w:ascii="Times New Roman" w:eastAsia="Times New Roman" w:hAnsi="Times New Roman"/>
          <w:sz w:val="26"/>
          <w:szCs w:val="26"/>
          <w:lang w:val="en-US"/>
        </w:rPr>
        <w:t xml:space="preserve"> 520–527</w:t>
      </w:r>
    </w:p>
    <w:sectPr w:rsidR="00A76A61" w:rsidRPr="00AD43B3" w:rsidSect="00161467">
      <w:footerReference w:type="even" r:id="rId105"/>
      <w:footerReference w:type="default" r:id="rId106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361F" w:rsidRDefault="004B361F" w:rsidP="007F68F3">
      <w:pPr>
        <w:spacing w:after="0" w:line="240" w:lineRule="auto"/>
      </w:pPr>
      <w:r>
        <w:separator/>
      </w:r>
    </w:p>
  </w:endnote>
  <w:endnote w:type="continuationSeparator" w:id="0">
    <w:p w:rsidR="004B361F" w:rsidRDefault="004B361F" w:rsidP="007F68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latino LT St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Optima LT St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TimesNewRomanPS-Italic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OT999035f4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361F" w:rsidRDefault="004B361F" w:rsidP="00797A1A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4B361F" w:rsidRDefault="004B361F" w:rsidP="00751805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361F" w:rsidRDefault="004B361F">
    <w:pPr>
      <w:pStyle w:val="a5"/>
      <w:jc w:val="right"/>
    </w:pPr>
    <w:r>
      <w:fldChar w:fldCharType="begin"/>
    </w:r>
    <w:r>
      <w:instrText>PAGE   \* MERGEFORMAT</w:instrText>
    </w:r>
    <w:r>
      <w:fldChar w:fldCharType="separate"/>
    </w:r>
    <w:r w:rsidR="00E911BA">
      <w:rPr>
        <w:noProof/>
      </w:rPr>
      <w:t>57</w:t>
    </w:r>
    <w:r>
      <w:fldChar w:fldCharType="end"/>
    </w:r>
  </w:p>
  <w:p w:rsidR="004B361F" w:rsidRDefault="004B361F" w:rsidP="00A853CB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361F" w:rsidRDefault="004B361F" w:rsidP="007F68F3">
      <w:pPr>
        <w:spacing w:after="0" w:line="240" w:lineRule="auto"/>
      </w:pPr>
      <w:r>
        <w:separator/>
      </w:r>
    </w:p>
  </w:footnote>
  <w:footnote w:type="continuationSeparator" w:id="0">
    <w:p w:rsidR="004B361F" w:rsidRDefault="004B361F" w:rsidP="007F68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157EAD"/>
    <w:multiLevelType w:val="hybridMultilevel"/>
    <w:tmpl w:val="E9A639A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D9109EE"/>
    <w:multiLevelType w:val="multilevel"/>
    <w:tmpl w:val="1DA4689A"/>
    <w:lvl w:ilvl="0">
      <w:start w:val="1"/>
      <w:numFmt w:val="bullet"/>
      <w:lvlText w:val=""/>
      <w:lvlJc w:val="left"/>
      <w:pPr>
        <w:ind w:left="432" w:hanging="432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860" w:hanging="576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</w:rPr>
    </w:lvl>
    <w:lvl w:ilvl="2">
      <w:start w:val="1"/>
      <w:numFmt w:val="decimal"/>
      <w:lvlText w:val="%1.%2.%3"/>
      <w:lvlJc w:val="left"/>
      <w:pPr>
        <w:ind w:left="86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2" w15:restartNumberingAfterBreak="0">
    <w:nsid w:val="3A4101CF"/>
    <w:multiLevelType w:val="hybridMultilevel"/>
    <w:tmpl w:val="2A2404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A866162"/>
    <w:multiLevelType w:val="hybridMultilevel"/>
    <w:tmpl w:val="FBA24384"/>
    <w:lvl w:ilvl="0" w:tplc="7F5A3D8C">
      <w:start w:val="1"/>
      <w:numFmt w:val="decimal"/>
      <w:lvlText w:val="%1."/>
      <w:lvlJc w:val="left"/>
      <w:pPr>
        <w:ind w:left="858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9303" w:hanging="360"/>
      </w:pPr>
    </w:lvl>
    <w:lvl w:ilvl="2" w:tplc="0419001B" w:tentative="1">
      <w:start w:val="1"/>
      <w:numFmt w:val="lowerRoman"/>
      <w:lvlText w:val="%3."/>
      <w:lvlJc w:val="right"/>
      <w:pPr>
        <w:ind w:left="10023" w:hanging="180"/>
      </w:pPr>
    </w:lvl>
    <w:lvl w:ilvl="3" w:tplc="0419000F" w:tentative="1">
      <w:start w:val="1"/>
      <w:numFmt w:val="decimal"/>
      <w:lvlText w:val="%4."/>
      <w:lvlJc w:val="left"/>
      <w:pPr>
        <w:ind w:left="10743" w:hanging="360"/>
      </w:pPr>
    </w:lvl>
    <w:lvl w:ilvl="4" w:tplc="04190019" w:tentative="1">
      <w:start w:val="1"/>
      <w:numFmt w:val="lowerLetter"/>
      <w:lvlText w:val="%5."/>
      <w:lvlJc w:val="left"/>
      <w:pPr>
        <w:ind w:left="11463" w:hanging="360"/>
      </w:pPr>
    </w:lvl>
    <w:lvl w:ilvl="5" w:tplc="0419001B" w:tentative="1">
      <w:start w:val="1"/>
      <w:numFmt w:val="lowerRoman"/>
      <w:lvlText w:val="%6."/>
      <w:lvlJc w:val="right"/>
      <w:pPr>
        <w:ind w:left="12183" w:hanging="180"/>
      </w:pPr>
    </w:lvl>
    <w:lvl w:ilvl="6" w:tplc="0419000F" w:tentative="1">
      <w:start w:val="1"/>
      <w:numFmt w:val="decimal"/>
      <w:lvlText w:val="%7."/>
      <w:lvlJc w:val="left"/>
      <w:pPr>
        <w:ind w:left="12903" w:hanging="360"/>
      </w:pPr>
    </w:lvl>
    <w:lvl w:ilvl="7" w:tplc="04190019" w:tentative="1">
      <w:start w:val="1"/>
      <w:numFmt w:val="lowerLetter"/>
      <w:lvlText w:val="%8."/>
      <w:lvlJc w:val="left"/>
      <w:pPr>
        <w:ind w:left="13623" w:hanging="360"/>
      </w:pPr>
    </w:lvl>
    <w:lvl w:ilvl="8" w:tplc="0419001B" w:tentative="1">
      <w:start w:val="1"/>
      <w:numFmt w:val="lowerRoman"/>
      <w:lvlText w:val="%9."/>
      <w:lvlJc w:val="right"/>
      <w:pPr>
        <w:ind w:left="14343" w:hanging="180"/>
      </w:pPr>
    </w:lvl>
  </w:abstractNum>
  <w:abstractNum w:abstractNumId="4" w15:restartNumberingAfterBreak="0">
    <w:nsid w:val="57E24EC6"/>
    <w:multiLevelType w:val="multilevel"/>
    <w:tmpl w:val="DE76F66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5" w15:restartNumberingAfterBreak="0">
    <w:nsid w:val="5B2E3F40"/>
    <w:multiLevelType w:val="hybridMultilevel"/>
    <w:tmpl w:val="F640A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941642"/>
    <w:multiLevelType w:val="hybridMultilevel"/>
    <w:tmpl w:val="855C96BC"/>
    <w:lvl w:ilvl="0" w:tplc="F8BCD13C">
      <w:start w:val="1"/>
      <w:numFmt w:val="upperRoman"/>
      <w:lvlText w:val="(%1)"/>
      <w:lvlJc w:val="left"/>
      <w:pPr>
        <w:ind w:left="153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95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11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2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oNotTrackMov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755D"/>
    <w:rsid w:val="00035B33"/>
    <w:rsid w:val="00054F3C"/>
    <w:rsid w:val="000571D1"/>
    <w:rsid w:val="000618FD"/>
    <w:rsid w:val="00067CDB"/>
    <w:rsid w:val="00071DC3"/>
    <w:rsid w:val="00074486"/>
    <w:rsid w:val="000917D3"/>
    <w:rsid w:val="000A26A3"/>
    <w:rsid w:val="000A2847"/>
    <w:rsid w:val="000A2E38"/>
    <w:rsid w:val="000A3CC5"/>
    <w:rsid w:val="000A3EDC"/>
    <w:rsid w:val="000B595E"/>
    <w:rsid w:val="000B6E95"/>
    <w:rsid w:val="000C1CA8"/>
    <w:rsid w:val="000D01C0"/>
    <w:rsid w:val="000D19C7"/>
    <w:rsid w:val="000D1A1F"/>
    <w:rsid w:val="000D1EAA"/>
    <w:rsid w:val="000D2F6E"/>
    <w:rsid w:val="000D6E6C"/>
    <w:rsid w:val="000E3304"/>
    <w:rsid w:val="000E6414"/>
    <w:rsid w:val="000E64CA"/>
    <w:rsid w:val="000F415B"/>
    <w:rsid w:val="00117AE9"/>
    <w:rsid w:val="001213F8"/>
    <w:rsid w:val="00126E90"/>
    <w:rsid w:val="00127B34"/>
    <w:rsid w:val="00130C0E"/>
    <w:rsid w:val="00134C3A"/>
    <w:rsid w:val="00145AF9"/>
    <w:rsid w:val="00147922"/>
    <w:rsid w:val="00160C04"/>
    <w:rsid w:val="00161467"/>
    <w:rsid w:val="00166AA1"/>
    <w:rsid w:val="001743C9"/>
    <w:rsid w:val="00175761"/>
    <w:rsid w:val="00182189"/>
    <w:rsid w:val="00183584"/>
    <w:rsid w:val="00192CA1"/>
    <w:rsid w:val="00193882"/>
    <w:rsid w:val="001A3BF8"/>
    <w:rsid w:val="001B4DC2"/>
    <w:rsid w:val="001C45C2"/>
    <w:rsid w:val="001C66F6"/>
    <w:rsid w:val="001C735B"/>
    <w:rsid w:val="001D4DC4"/>
    <w:rsid w:val="001D766F"/>
    <w:rsid w:val="001D7C70"/>
    <w:rsid w:val="001E1C38"/>
    <w:rsid w:val="001E63B4"/>
    <w:rsid w:val="001F0C9D"/>
    <w:rsid w:val="00203DBB"/>
    <w:rsid w:val="0021202E"/>
    <w:rsid w:val="00214370"/>
    <w:rsid w:val="0021537E"/>
    <w:rsid w:val="00217547"/>
    <w:rsid w:val="00223475"/>
    <w:rsid w:val="00246279"/>
    <w:rsid w:val="00257C97"/>
    <w:rsid w:val="00260F25"/>
    <w:rsid w:val="0026133D"/>
    <w:rsid w:val="002658C0"/>
    <w:rsid w:val="0027274F"/>
    <w:rsid w:val="0027489A"/>
    <w:rsid w:val="00274AB1"/>
    <w:rsid w:val="0027542F"/>
    <w:rsid w:val="002772F3"/>
    <w:rsid w:val="00290D0D"/>
    <w:rsid w:val="00297D70"/>
    <w:rsid w:val="002A1AF3"/>
    <w:rsid w:val="002B07DA"/>
    <w:rsid w:val="002B2A3D"/>
    <w:rsid w:val="002B2B1B"/>
    <w:rsid w:val="002C2153"/>
    <w:rsid w:val="002C2AD6"/>
    <w:rsid w:val="002E7FDB"/>
    <w:rsid w:val="002F539A"/>
    <w:rsid w:val="002F6271"/>
    <w:rsid w:val="00301609"/>
    <w:rsid w:val="00302D94"/>
    <w:rsid w:val="00306981"/>
    <w:rsid w:val="003106CA"/>
    <w:rsid w:val="003116EF"/>
    <w:rsid w:val="00313271"/>
    <w:rsid w:val="00314F44"/>
    <w:rsid w:val="00316E9F"/>
    <w:rsid w:val="0032306C"/>
    <w:rsid w:val="00323DEC"/>
    <w:rsid w:val="0032418D"/>
    <w:rsid w:val="00330335"/>
    <w:rsid w:val="00331727"/>
    <w:rsid w:val="0033233B"/>
    <w:rsid w:val="00333953"/>
    <w:rsid w:val="003343DA"/>
    <w:rsid w:val="00342AD7"/>
    <w:rsid w:val="003530C1"/>
    <w:rsid w:val="003613A5"/>
    <w:rsid w:val="003644B1"/>
    <w:rsid w:val="00371D76"/>
    <w:rsid w:val="003724C2"/>
    <w:rsid w:val="00377C7E"/>
    <w:rsid w:val="00380AC8"/>
    <w:rsid w:val="00380B0A"/>
    <w:rsid w:val="003926F9"/>
    <w:rsid w:val="003A10D2"/>
    <w:rsid w:val="003A449E"/>
    <w:rsid w:val="003A7C5A"/>
    <w:rsid w:val="003B27BB"/>
    <w:rsid w:val="003B3355"/>
    <w:rsid w:val="003B36BD"/>
    <w:rsid w:val="003C07EB"/>
    <w:rsid w:val="003C1E0A"/>
    <w:rsid w:val="003C568A"/>
    <w:rsid w:val="003D6904"/>
    <w:rsid w:val="003D6A3D"/>
    <w:rsid w:val="003E4602"/>
    <w:rsid w:val="003E470A"/>
    <w:rsid w:val="003F04DB"/>
    <w:rsid w:val="003F103F"/>
    <w:rsid w:val="003F1D32"/>
    <w:rsid w:val="003F33E8"/>
    <w:rsid w:val="0041062B"/>
    <w:rsid w:val="00410BCC"/>
    <w:rsid w:val="00410E7E"/>
    <w:rsid w:val="00411391"/>
    <w:rsid w:val="00414F67"/>
    <w:rsid w:val="00421D6D"/>
    <w:rsid w:val="0042256B"/>
    <w:rsid w:val="00426FAE"/>
    <w:rsid w:val="004270AC"/>
    <w:rsid w:val="004305E3"/>
    <w:rsid w:val="004446ED"/>
    <w:rsid w:val="00466CF6"/>
    <w:rsid w:val="004677DC"/>
    <w:rsid w:val="00467EFB"/>
    <w:rsid w:val="00476F2F"/>
    <w:rsid w:val="00480170"/>
    <w:rsid w:val="00487070"/>
    <w:rsid w:val="00487A88"/>
    <w:rsid w:val="00494E2F"/>
    <w:rsid w:val="004950BD"/>
    <w:rsid w:val="004A18A1"/>
    <w:rsid w:val="004A63BA"/>
    <w:rsid w:val="004B15AE"/>
    <w:rsid w:val="004B361F"/>
    <w:rsid w:val="004C2EA1"/>
    <w:rsid w:val="004C5142"/>
    <w:rsid w:val="004D5625"/>
    <w:rsid w:val="004D6858"/>
    <w:rsid w:val="004D79C1"/>
    <w:rsid w:val="004E1756"/>
    <w:rsid w:val="004F1696"/>
    <w:rsid w:val="004F34C6"/>
    <w:rsid w:val="004F3C23"/>
    <w:rsid w:val="00504FFB"/>
    <w:rsid w:val="00507834"/>
    <w:rsid w:val="0051421B"/>
    <w:rsid w:val="00514823"/>
    <w:rsid w:val="00514A9F"/>
    <w:rsid w:val="00521B45"/>
    <w:rsid w:val="00526267"/>
    <w:rsid w:val="00526743"/>
    <w:rsid w:val="00527ED8"/>
    <w:rsid w:val="005313B3"/>
    <w:rsid w:val="00565F24"/>
    <w:rsid w:val="00566F31"/>
    <w:rsid w:val="00570F5A"/>
    <w:rsid w:val="00572C26"/>
    <w:rsid w:val="005915DC"/>
    <w:rsid w:val="00592764"/>
    <w:rsid w:val="005A3A2F"/>
    <w:rsid w:val="005A6005"/>
    <w:rsid w:val="005A7518"/>
    <w:rsid w:val="005B460D"/>
    <w:rsid w:val="005B61E1"/>
    <w:rsid w:val="005D0548"/>
    <w:rsid w:val="005D0D09"/>
    <w:rsid w:val="005D6B13"/>
    <w:rsid w:val="005E1E55"/>
    <w:rsid w:val="005E5971"/>
    <w:rsid w:val="00604065"/>
    <w:rsid w:val="006110E6"/>
    <w:rsid w:val="00617855"/>
    <w:rsid w:val="006179D1"/>
    <w:rsid w:val="00623E5A"/>
    <w:rsid w:val="00626D1C"/>
    <w:rsid w:val="006319DC"/>
    <w:rsid w:val="0063324D"/>
    <w:rsid w:val="00634D24"/>
    <w:rsid w:val="00637648"/>
    <w:rsid w:val="00652B65"/>
    <w:rsid w:val="00653F24"/>
    <w:rsid w:val="00656819"/>
    <w:rsid w:val="006603A2"/>
    <w:rsid w:val="00661FF9"/>
    <w:rsid w:val="006664F1"/>
    <w:rsid w:val="006704BE"/>
    <w:rsid w:val="00675191"/>
    <w:rsid w:val="00676EF0"/>
    <w:rsid w:val="00677677"/>
    <w:rsid w:val="00684059"/>
    <w:rsid w:val="00685286"/>
    <w:rsid w:val="00691154"/>
    <w:rsid w:val="00692809"/>
    <w:rsid w:val="00693D31"/>
    <w:rsid w:val="006A1329"/>
    <w:rsid w:val="006A1DFC"/>
    <w:rsid w:val="006A2600"/>
    <w:rsid w:val="006B333C"/>
    <w:rsid w:val="006B44F7"/>
    <w:rsid w:val="006B4AF4"/>
    <w:rsid w:val="006D0A43"/>
    <w:rsid w:val="006D15B6"/>
    <w:rsid w:val="006D29F7"/>
    <w:rsid w:val="006D5F25"/>
    <w:rsid w:val="006E2848"/>
    <w:rsid w:val="006E7301"/>
    <w:rsid w:val="006F0BC8"/>
    <w:rsid w:val="006F461C"/>
    <w:rsid w:val="007118FE"/>
    <w:rsid w:val="00714ED7"/>
    <w:rsid w:val="00716078"/>
    <w:rsid w:val="007176F0"/>
    <w:rsid w:val="00735DBD"/>
    <w:rsid w:val="007418FD"/>
    <w:rsid w:val="00751805"/>
    <w:rsid w:val="007560DB"/>
    <w:rsid w:val="0075712B"/>
    <w:rsid w:val="0075736E"/>
    <w:rsid w:val="007638E2"/>
    <w:rsid w:val="00765BA6"/>
    <w:rsid w:val="00770DD9"/>
    <w:rsid w:val="00772CF5"/>
    <w:rsid w:val="0078180D"/>
    <w:rsid w:val="0078668D"/>
    <w:rsid w:val="00790197"/>
    <w:rsid w:val="007913CB"/>
    <w:rsid w:val="00794191"/>
    <w:rsid w:val="00797A1A"/>
    <w:rsid w:val="007B2DFD"/>
    <w:rsid w:val="007B4F78"/>
    <w:rsid w:val="007C0CBD"/>
    <w:rsid w:val="007C31F0"/>
    <w:rsid w:val="007C5285"/>
    <w:rsid w:val="007C684C"/>
    <w:rsid w:val="007D039A"/>
    <w:rsid w:val="007D18B4"/>
    <w:rsid w:val="007D673C"/>
    <w:rsid w:val="007E19E4"/>
    <w:rsid w:val="007E3D90"/>
    <w:rsid w:val="007F0371"/>
    <w:rsid w:val="007F4AB1"/>
    <w:rsid w:val="007F68F3"/>
    <w:rsid w:val="008009BC"/>
    <w:rsid w:val="00801227"/>
    <w:rsid w:val="00805049"/>
    <w:rsid w:val="008167AA"/>
    <w:rsid w:val="008275B6"/>
    <w:rsid w:val="008377B3"/>
    <w:rsid w:val="00847CF0"/>
    <w:rsid w:val="00852E62"/>
    <w:rsid w:val="00860650"/>
    <w:rsid w:val="0086462E"/>
    <w:rsid w:val="0086544F"/>
    <w:rsid w:val="00866F6B"/>
    <w:rsid w:val="008753B5"/>
    <w:rsid w:val="0089181B"/>
    <w:rsid w:val="008919AA"/>
    <w:rsid w:val="00894AE6"/>
    <w:rsid w:val="008C4BFE"/>
    <w:rsid w:val="008D45E3"/>
    <w:rsid w:val="008D5795"/>
    <w:rsid w:val="008D5954"/>
    <w:rsid w:val="008E18D6"/>
    <w:rsid w:val="008F5AD2"/>
    <w:rsid w:val="00902F57"/>
    <w:rsid w:val="00903C85"/>
    <w:rsid w:val="00905925"/>
    <w:rsid w:val="009076CC"/>
    <w:rsid w:val="009111A7"/>
    <w:rsid w:val="009161F7"/>
    <w:rsid w:val="00921FCE"/>
    <w:rsid w:val="009308F7"/>
    <w:rsid w:val="0093584D"/>
    <w:rsid w:val="00936B75"/>
    <w:rsid w:val="00944DB2"/>
    <w:rsid w:val="00956653"/>
    <w:rsid w:val="00957D0F"/>
    <w:rsid w:val="009735E9"/>
    <w:rsid w:val="00973AB1"/>
    <w:rsid w:val="0098744F"/>
    <w:rsid w:val="009A02E1"/>
    <w:rsid w:val="009A1874"/>
    <w:rsid w:val="009A6EBE"/>
    <w:rsid w:val="009A7675"/>
    <w:rsid w:val="009A771B"/>
    <w:rsid w:val="009B2E99"/>
    <w:rsid w:val="009C356D"/>
    <w:rsid w:val="009D74BC"/>
    <w:rsid w:val="009E1AD5"/>
    <w:rsid w:val="009E24A3"/>
    <w:rsid w:val="009E47E7"/>
    <w:rsid w:val="009E5F73"/>
    <w:rsid w:val="009F1D92"/>
    <w:rsid w:val="009F23DC"/>
    <w:rsid w:val="009F2E9E"/>
    <w:rsid w:val="009F3F91"/>
    <w:rsid w:val="009F627A"/>
    <w:rsid w:val="00A02724"/>
    <w:rsid w:val="00A06D38"/>
    <w:rsid w:val="00A06FDC"/>
    <w:rsid w:val="00A1103C"/>
    <w:rsid w:val="00A20EA1"/>
    <w:rsid w:val="00A37F38"/>
    <w:rsid w:val="00A435B0"/>
    <w:rsid w:val="00A47B40"/>
    <w:rsid w:val="00A54C89"/>
    <w:rsid w:val="00A675B4"/>
    <w:rsid w:val="00A75A66"/>
    <w:rsid w:val="00A76A61"/>
    <w:rsid w:val="00A853CB"/>
    <w:rsid w:val="00A87B83"/>
    <w:rsid w:val="00A900CA"/>
    <w:rsid w:val="00A916DE"/>
    <w:rsid w:val="00AA0E5A"/>
    <w:rsid w:val="00AA1802"/>
    <w:rsid w:val="00AA27D3"/>
    <w:rsid w:val="00AA2FAE"/>
    <w:rsid w:val="00AB7CF0"/>
    <w:rsid w:val="00AC0B11"/>
    <w:rsid w:val="00AC58FF"/>
    <w:rsid w:val="00AC793E"/>
    <w:rsid w:val="00AC794D"/>
    <w:rsid w:val="00AD43B3"/>
    <w:rsid w:val="00AE1130"/>
    <w:rsid w:val="00AE2EF6"/>
    <w:rsid w:val="00AE3F43"/>
    <w:rsid w:val="00AE576C"/>
    <w:rsid w:val="00AF07C0"/>
    <w:rsid w:val="00B039CE"/>
    <w:rsid w:val="00B0599A"/>
    <w:rsid w:val="00B10448"/>
    <w:rsid w:val="00B17EB8"/>
    <w:rsid w:val="00B2266D"/>
    <w:rsid w:val="00B246A3"/>
    <w:rsid w:val="00B261D1"/>
    <w:rsid w:val="00B31512"/>
    <w:rsid w:val="00B32983"/>
    <w:rsid w:val="00B33E6C"/>
    <w:rsid w:val="00B4008C"/>
    <w:rsid w:val="00B42107"/>
    <w:rsid w:val="00B44A26"/>
    <w:rsid w:val="00B51C2E"/>
    <w:rsid w:val="00B7454F"/>
    <w:rsid w:val="00B75B47"/>
    <w:rsid w:val="00B849C1"/>
    <w:rsid w:val="00B90A2E"/>
    <w:rsid w:val="00B92661"/>
    <w:rsid w:val="00B97C9A"/>
    <w:rsid w:val="00BA24B1"/>
    <w:rsid w:val="00BA3CEE"/>
    <w:rsid w:val="00BB4B0C"/>
    <w:rsid w:val="00BB796B"/>
    <w:rsid w:val="00BC32C1"/>
    <w:rsid w:val="00BD0AFC"/>
    <w:rsid w:val="00BD144A"/>
    <w:rsid w:val="00BD42FE"/>
    <w:rsid w:val="00BD78F0"/>
    <w:rsid w:val="00BE243D"/>
    <w:rsid w:val="00BF3826"/>
    <w:rsid w:val="00BF7CF4"/>
    <w:rsid w:val="00C05014"/>
    <w:rsid w:val="00C063F9"/>
    <w:rsid w:val="00C06A64"/>
    <w:rsid w:val="00C12EF5"/>
    <w:rsid w:val="00C12F58"/>
    <w:rsid w:val="00C151C8"/>
    <w:rsid w:val="00C21777"/>
    <w:rsid w:val="00C25D81"/>
    <w:rsid w:val="00C27CAA"/>
    <w:rsid w:val="00C35B26"/>
    <w:rsid w:val="00C410A1"/>
    <w:rsid w:val="00C45013"/>
    <w:rsid w:val="00C5032B"/>
    <w:rsid w:val="00C60B84"/>
    <w:rsid w:val="00C65CE1"/>
    <w:rsid w:val="00C715B6"/>
    <w:rsid w:val="00C75737"/>
    <w:rsid w:val="00C75A04"/>
    <w:rsid w:val="00C76EA7"/>
    <w:rsid w:val="00C80512"/>
    <w:rsid w:val="00C932FC"/>
    <w:rsid w:val="00CB033C"/>
    <w:rsid w:val="00CB097D"/>
    <w:rsid w:val="00CB1E54"/>
    <w:rsid w:val="00CB1F49"/>
    <w:rsid w:val="00CB3A89"/>
    <w:rsid w:val="00CB52D6"/>
    <w:rsid w:val="00CC5DAE"/>
    <w:rsid w:val="00CC6554"/>
    <w:rsid w:val="00CC6558"/>
    <w:rsid w:val="00CD2D2C"/>
    <w:rsid w:val="00CE1857"/>
    <w:rsid w:val="00CE5932"/>
    <w:rsid w:val="00CF059C"/>
    <w:rsid w:val="00CF17D6"/>
    <w:rsid w:val="00CF432B"/>
    <w:rsid w:val="00D0349D"/>
    <w:rsid w:val="00D03838"/>
    <w:rsid w:val="00D04ED8"/>
    <w:rsid w:val="00D352E0"/>
    <w:rsid w:val="00D35DB7"/>
    <w:rsid w:val="00D37C4D"/>
    <w:rsid w:val="00D52D19"/>
    <w:rsid w:val="00D642CC"/>
    <w:rsid w:val="00D65F4D"/>
    <w:rsid w:val="00D750DB"/>
    <w:rsid w:val="00D832DC"/>
    <w:rsid w:val="00D856BC"/>
    <w:rsid w:val="00DA0D9A"/>
    <w:rsid w:val="00DA1A0C"/>
    <w:rsid w:val="00DB04D6"/>
    <w:rsid w:val="00DB248D"/>
    <w:rsid w:val="00DB3225"/>
    <w:rsid w:val="00DC556E"/>
    <w:rsid w:val="00DD3B8E"/>
    <w:rsid w:val="00DE23A5"/>
    <w:rsid w:val="00DE25F8"/>
    <w:rsid w:val="00DE6875"/>
    <w:rsid w:val="00DE74D7"/>
    <w:rsid w:val="00DE75CB"/>
    <w:rsid w:val="00DF0BA1"/>
    <w:rsid w:val="00DF7EC2"/>
    <w:rsid w:val="00DF7FAA"/>
    <w:rsid w:val="00E013FA"/>
    <w:rsid w:val="00E06E9C"/>
    <w:rsid w:val="00E1282A"/>
    <w:rsid w:val="00E21DD0"/>
    <w:rsid w:val="00E30246"/>
    <w:rsid w:val="00E316DE"/>
    <w:rsid w:val="00E35F38"/>
    <w:rsid w:val="00E40A6B"/>
    <w:rsid w:val="00E41FBD"/>
    <w:rsid w:val="00E53243"/>
    <w:rsid w:val="00E5510F"/>
    <w:rsid w:val="00E62DE5"/>
    <w:rsid w:val="00E6755D"/>
    <w:rsid w:val="00E70F09"/>
    <w:rsid w:val="00E77A68"/>
    <w:rsid w:val="00E80361"/>
    <w:rsid w:val="00E82C07"/>
    <w:rsid w:val="00E83761"/>
    <w:rsid w:val="00E83B5B"/>
    <w:rsid w:val="00E84CBD"/>
    <w:rsid w:val="00E911BA"/>
    <w:rsid w:val="00E9127B"/>
    <w:rsid w:val="00E936D1"/>
    <w:rsid w:val="00E9661C"/>
    <w:rsid w:val="00E97A77"/>
    <w:rsid w:val="00EA2035"/>
    <w:rsid w:val="00EA4C49"/>
    <w:rsid w:val="00EB1601"/>
    <w:rsid w:val="00EB3F49"/>
    <w:rsid w:val="00EC2FA3"/>
    <w:rsid w:val="00EC42D4"/>
    <w:rsid w:val="00EC5808"/>
    <w:rsid w:val="00ED5F94"/>
    <w:rsid w:val="00ED6298"/>
    <w:rsid w:val="00ED74DD"/>
    <w:rsid w:val="00EE4B6A"/>
    <w:rsid w:val="00EE5606"/>
    <w:rsid w:val="00EF1172"/>
    <w:rsid w:val="00EF4130"/>
    <w:rsid w:val="00F01AD8"/>
    <w:rsid w:val="00F043EE"/>
    <w:rsid w:val="00F10A61"/>
    <w:rsid w:val="00F11727"/>
    <w:rsid w:val="00F15DCA"/>
    <w:rsid w:val="00F16BED"/>
    <w:rsid w:val="00F179C3"/>
    <w:rsid w:val="00F2534D"/>
    <w:rsid w:val="00F25368"/>
    <w:rsid w:val="00F273DD"/>
    <w:rsid w:val="00F37E10"/>
    <w:rsid w:val="00F426D8"/>
    <w:rsid w:val="00F51D59"/>
    <w:rsid w:val="00F51F65"/>
    <w:rsid w:val="00F5256A"/>
    <w:rsid w:val="00F540F7"/>
    <w:rsid w:val="00F61DC0"/>
    <w:rsid w:val="00F62B57"/>
    <w:rsid w:val="00F63C60"/>
    <w:rsid w:val="00F71303"/>
    <w:rsid w:val="00F71777"/>
    <w:rsid w:val="00F71EE4"/>
    <w:rsid w:val="00F72BC2"/>
    <w:rsid w:val="00F93096"/>
    <w:rsid w:val="00F96ABF"/>
    <w:rsid w:val="00FA5220"/>
    <w:rsid w:val="00FA61E5"/>
    <w:rsid w:val="00FB1BEB"/>
    <w:rsid w:val="00FB2EDF"/>
    <w:rsid w:val="00FB3022"/>
    <w:rsid w:val="00FC0C25"/>
    <w:rsid w:val="00FC37FA"/>
    <w:rsid w:val="00FD5990"/>
    <w:rsid w:val="00FE463D"/>
    <w:rsid w:val="00FF169F"/>
    <w:rsid w:val="00FF5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Type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DED2DA95-F959-4201-AAB8-6706A5D95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248D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qFormat/>
    <w:locked/>
    <w:rsid w:val="009E1AD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qFormat/>
    <w:locked/>
    <w:rsid w:val="00AC794D"/>
    <w:pPr>
      <w:keepNext/>
      <w:spacing w:before="240" w:after="60" w:line="276" w:lineRule="auto"/>
      <w:outlineLvl w:val="1"/>
    </w:pPr>
    <w:rPr>
      <w:rFonts w:ascii="Cambria" w:hAnsi="Cambria"/>
      <w:b/>
      <w:i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locked/>
    <w:rsid w:val="00AC794D"/>
    <w:pPr>
      <w:keepNext/>
      <w:spacing w:before="240" w:after="60" w:line="276" w:lineRule="auto"/>
      <w:outlineLvl w:val="2"/>
    </w:pPr>
    <w:rPr>
      <w:rFonts w:ascii="Cambria" w:hAnsi="Cambria"/>
      <w:b/>
      <w:sz w:val="26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customStyle="1" w:styleId="10">
    <w:name w:val="Заголовок 1 Знак"/>
    <w:link w:val="1"/>
    <w:locked/>
    <w:rsid w:val="009E1AD5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uiPriority w:val="99"/>
    <w:semiHidden/>
    <w:locked/>
    <w:rsid w:val="00944DB2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uiPriority w:val="99"/>
    <w:semiHidden/>
    <w:locked/>
    <w:rsid w:val="00944DB2"/>
    <w:rPr>
      <w:rFonts w:ascii="Cambria" w:hAnsi="Cambria" w:cs="Times New Roman"/>
      <w:b/>
      <w:bCs/>
      <w:sz w:val="26"/>
      <w:szCs w:val="26"/>
      <w:lang w:eastAsia="en-US"/>
    </w:rPr>
  </w:style>
  <w:style w:type="paragraph" w:styleId="a3">
    <w:name w:val="header"/>
    <w:basedOn w:val="a"/>
    <w:link w:val="a4"/>
    <w:uiPriority w:val="99"/>
    <w:rsid w:val="007F6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7F68F3"/>
    <w:rPr>
      <w:rFonts w:ascii="Calibri" w:hAnsi="Calibri" w:cs="Times New Roman"/>
    </w:rPr>
  </w:style>
  <w:style w:type="paragraph" w:styleId="a5">
    <w:name w:val="footer"/>
    <w:basedOn w:val="a"/>
    <w:link w:val="a6"/>
    <w:uiPriority w:val="99"/>
    <w:rsid w:val="007F6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locked/>
    <w:rsid w:val="007F68F3"/>
    <w:rPr>
      <w:rFonts w:ascii="Calibri" w:hAnsi="Calibri" w:cs="Times New Roman"/>
    </w:rPr>
  </w:style>
  <w:style w:type="paragraph" w:styleId="a7">
    <w:name w:val="List Paragraph"/>
    <w:basedOn w:val="a"/>
    <w:qFormat/>
    <w:rsid w:val="00A20EA1"/>
    <w:pPr>
      <w:ind w:left="720"/>
      <w:contextualSpacing/>
    </w:pPr>
  </w:style>
  <w:style w:type="character" w:styleId="a8">
    <w:name w:val="Emphasis"/>
    <w:qFormat/>
    <w:rsid w:val="00572C26"/>
    <w:rPr>
      <w:rFonts w:cs="Times New Roman"/>
      <w:i/>
      <w:iCs/>
    </w:rPr>
  </w:style>
  <w:style w:type="character" w:styleId="a9">
    <w:name w:val="page number"/>
    <w:uiPriority w:val="99"/>
    <w:rsid w:val="00751805"/>
    <w:rPr>
      <w:rFonts w:cs="Times New Roman"/>
    </w:rPr>
  </w:style>
  <w:style w:type="paragraph" w:customStyle="1" w:styleId="msonormalmailrucssattributepostfix">
    <w:name w:val="msonormal_mailru_css_attribute_postfix"/>
    <w:basedOn w:val="a"/>
    <w:uiPriority w:val="99"/>
    <w:rsid w:val="007C52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horttext">
    <w:name w:val="short_text"/>
    <w:uiPriority w:val="99"/>
    <w:rsid w:val="006B333C"/>
    <w:rPr>
      <w:rFonts w:cs="Times New Roman"/>
    </w:rPr>
  </w:style>
  <w:style w:type="character" w:customStyle="1" w:styleId="listitem-data">
    <w:name w:val="list__item-data"/>
    <w:uiPriority w:val="99"/>
    <w:rsid w:val="009A771B"/>
    <w:rPr>
      <w:rFonts w:cs="Times New Roman"/>
    </w:rPr>
  </w:style>
  <w:style w:type="character" w:styleId="aa">
    <w:name w:val="Strong"/>
    <w:uiPriority w:val="99"/>
    <w:qFormat/>
    <w:locked/>
    <w:rsid w:val="009A771B"/>
    <w:rPr>
      <w:rFonts w:cs="Times New Roman"/>
      <w:b/>
      <w:bCs/>
    </w:rPr>
  </w:style>
  <w:style w:type="character" w:customStyle="1" w:styleId="20">
    <w:name w:val="Заголовок 2 Знак"/>
    <w:link w:val="2"/>
    <w:locked/>
    <w:rsid w:val="00AC794D"/>
    <w:rPr>
      <w:rFonts w:ascii="Cambria" w:hAnsi="Cambria"/>
      <w:b/>
      <w:i/>
      <w:sz w:val="28"/>
    </w:rPr>
  </w:style>
  <w:style w:type="character" w:customStyle="1" w:styleId="hps">
    <w:name w:val="hps"/>
    <w:uiPriority w:val="99"/>
    <w:rsid w:val="00AC794D"/>
    <w:rPr>
      <w:rFonts w:cs="Times New Roman"/>
    </w:rPr>
  </w:style>
  <w:style w:type="character" w:customStyle="1" w:styleId="30">
    <w:name w:val="Заголовок 3 Знак"/>
    <w:link w:val="3"/>
    <w:locked/>
    <w:rsid w:val="00AC794D"/>
    <w:rPr>
      <w:rFonts w:ascii="Cambria" w:hAnsi="Cambria"/>
      <w:b/>
      <w:sz w:val="26"/>
    </w:rPr>
  </w:style>
  <w:style w:type="paragraph" w:customStyle="1" w:styleId="ab">
    <w:name w:val="обычный"/>
    <w:basedOn w:val="a"/>
    <w:link w:val="ac"/>
    <w:qFormat/>
    <w:rsid w:val="00AC794D"/>
    <w:pPr>
      <w:spacing w:after="0" w:line="360" w:lineRule="auto"/>
      <w:ind w:firstLine="720"/>
      <w:contextualSpacing/>
      <w:jc w:val="both"/>
    </w:pPr>
    <w:rPr>
      <w:sz w:val="26"/>
      <w:szCs w:val="20"/>
      <w:lang w:eastAsia="ru-RU"/>
    </w:rPr>
  </w:style>
  <w:style w:type="character" w:customStyle="1" w:styleId="ac">
    <w:name w:val="обычный Знак"/>
    <w:link w:val="ab"/>
    <w:locked/>
    <w:rsid w:val="00AC794D"/>
    <w:rPr>
      <w:sz w:val="26"/>
    </w:rPr>
  </w:style>
  <w:style w:type="character" w:customStyle="1" w:styleId="addmd">
    <w:name w:val="addmd"/>
    <w:uiPriority w:val="99"/>
    <w:rsid w:val="009E1AD5"/>
  </w:style>
  <w:style w:type="character" w:styleId="ad">
    <w:name w:val="Hyperlink"/>
    <w:uiPriority w:val="99"/>
    <w:rsid w:val="009E1AD5"/>
    <w:rPr>
      <w:rFonts w:cs="Times New Roman"/>
      <w:color w:val="0563C1"/>
      <w:u w:val="single"/>
    </w:rPr>
  </w:style>
  <w:style w:type="paragraph" w:customStyle="1" w:styleId="Pa6">
    <w:name w:val="Pa6"/>
    <w:basedOn w:val="a"/>
    <w:next w:val="a"/>
    <w:uiPriority w:val="99"/>
    <w:rsid w:val="009E1AD5"/>
    <w:pPr>
      <w:autoSpaceDE w:val="0"/>
      <w:autoSpaceDN w:val="0"/>
      <w:adjustRightInd w:val="0"/>
      <w:spacing w:after="0" w:line="200" w:lineRule="atLeast"/>
    </w:pPr>
    <w:rPr>
      <w:rFonts w:ascii="Palatino LT Std" w:hAnsi="Palatino LT Std"/>
      <w:sz w:val="24"/>
      <w:szCs w:val="24"/>
    </w:rPr>
  </w:style>
  <w:style w:type="paragraph" w:customStyle="1" w:styleId="Pa69">
    <w:name w:val="Pa69"/>
    <w:basedOn w:val="a"/>
    <w:next w:val="a"/>
    <w:uiPriority w:val="99"/>
    <w:rsid w:val="009E1AD5"/>
    <w:pPr>
      <w:autoSpaceDE w:val="0"/>
      <w:autoSpaceDN w:val="0"/>
      <w:adjustRightInd w:val="0"/>
      <w:spacing w:after="0" w:line="200" w:lineRule="atLeast"/>
    </w:pPr>
    <w:rPr>
      <w:rFonts w:ascii="Optima LT Std" w:hAnsi="Optima LT Std"/>
      <w:sz w:val="24"/>
      <w:szCs w:val="24"/>
    </w:rPr>
  </w:style>
  <w:style w:type="paragraph" w:customStyle="1" w:styleId="msonormalcxspfirstmailrucssattributepostfix">
    <w:name w:val="msonormalcxspfirst_mailru_css_attribute_postfix"/>
    <w:basedOn w:val="a"/>
    <w:uiPriority w:val="99"/>
    <w:rsid w:val="00903C8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e">
    <w:name w:val="Table Grid"/>
    <w:basedOn w:val="a1"/>
    <w:locked/>
    <w:rsid w:val="00E5510F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99"/>
    <w:locked/>
    <w:rsid w:val="00F179C3"/>
    <w:pPr>
      <w:tabs>
        <w:tab w:val="left" w:pos="-284"/>
        <w:tab w:val="left" w:pos="993"/>
        <w:tab w:val="left" w:pos="1134"/>
        <w:tab w:val="right" w:leader="dot" w:pos="9639"/>
      </w:tabs>
      <w:spacing w:after="0" w:line="360" w:lineRule="auto"/>
      <w:ind w:left="1134" w:right="283" w:hanging="567"/>
      <w:contextualSpacing/>
      <w:jc w:val="both"/>
      <w:outlineLvl w:val="2"/>
    </w:pPr>
    <w:rPr>
      <w:rFonts w:ascii="Times New Roman" w:hAnsi="Times New Roman"/>
      <w:bCs/>
      <w:sz w:val="26"/>
      <w:szCs w:val="24"/>
      <w:lang w:eastAsia="ru-RU"/>
    </w:rPr>
  </w:style>
  <w:style w:type="paragraph" w:styleId="21">
    <w:name w:val="toc 2"/>
    <w:basedOn w:val="a"/>
    <w:next w:val="a"/>
    <w:autoRedefine/>
    <w:uiPriority w:val="99"/>
    <w:locked/>
    <w:rsid w:val="00F179C3"/>
    <w:pPr>
      <w:tabs>
        <w:tab w:val="left" w:pos="1540"/>
        <w:tab w:val="right" w:leader="dot" w:pos="9639"/>
      </w:tabs>
      <w:spacing w:after="0" w:line="360" w:lineRule="auto"/>
      <w:ind w:left="1276" w:hanging="709"/>
      <w:contextualSpacing/>
      <w:jc w:val="both"/>
    </w:pPr>
    <w:rPr>
      <w:rFonts w:ascii="Times New Roman" w:hAnsi="Times New Roman"/>
      <w:bCs/>
      <w:sz w:val="26"/>
      <w:szCs w:val="24"/>
      <w:lang w:eastAsia="ru-RU"/>
    </w:rPr>
  </w:style>
  <w:style w:type="paragraph" w:styleId="31">
    <w:name w:val="toc 3"/>
    <w:basedOn w:val="a"/>
    <w:next w:val="a"/>
    <w:autoRedefine/>
    <w:uiPriority w:val="99"/>
    <w:locked/>
    <w:rsid w:val="00F179C3"/>
    <w:pPr>
      <w:tabs>
        <w:tab w:val="left" w:pos="1560"/>
        <w:tab w:val="right" w:leader="dot" w:pos="9639"/>
      </w:tabs>
      <w:spacing w:after="0" w:line="360" w:lineRule="auto"/>
      <w:ind w:left="1276" w:hanging="709"/>
      <w:contextualSpacing/>
    </w:pPr>
    <w:rPr>
      <w:rFonts w:ascii="Times New Roman" w:hAnsi="Times New Roman"/>
      <w:bCs/>
      <w:sz w:val="26"/>
      <w:szCs w:val="24"/>
      <w:lang w:eastAsia="ru-RU"/>
    </w:rPr>
  </w:style>
  <w:style w:type="character" w:customStyle="1" w:styleId="24">
    <w:name w:val="Знак Знак24"/>
    <w:uiPriority w:val="99"/>
    <w:locked/>
    <w:rsid w:val="007C0CBD"/>
    <w:rPr>
      <w:rFonts w:ascii="Times New Roman" w:hAnsi="Times New Roman"/>
      <w:b/>
      <w:sz w:val="32"/>
    </w:rPr>
  </w:style>
  <w:style w:type="paragraph" w:styleId="af">
    <w:name w:val="Body Text"/>
    <w:basedOn w:val="a"/>
    <w:link w:val="af0"/>
    <w:uiPriority w:val="99"/>
    <w:semiHidden/>
    <w:rsid w:val="007C0CBD"/>
    <w:pPr>
      <w:spacing w:after="0" w:line="360" w:lineRule="auto"/>
      <w:ind w:firstLine="720"/>
      <w:contextualSpacing/>
      <w:jc w:val="both"/>
    </w:pPr>
    <w:rPr>
      <w:b/>
      <w:sz w:val="28"/>
      <w:szCs w:val="20"/>
      <w:lang w:eastAsia="ru-RU"/>
    </w:rPr>
  </w:style>
  <w:style w:type="character" w:customStyle="1" w:styleId="BodyTextChar">
    <w:name w:val="Body Text Char"/>
    <w:uiPriority w:val="99"/>
    <w:semiHidden/>
    <w:locked/>
    <w:rsid w:val="00AE2EF6"/>
    <w:rPr>
      <w:rFonts w:cs="Times New Roman"/>
      <w:lang w:eastAsia="en-US"/>
    </w:rPr>
  </w:style>
  <w:style w:type="character" w:customStyle="1" w:styleId="af0">
    <w:name w:val="Основной текст Знак"/>
    <w:link w:val="af"/>
    <w:uiPriority w:val="99"/>
    <w:semiHidden/>
    <w:locked/>
    <w:rsid w:val="007C0CBD"/>
    <w:rPr>
      <w:b/>
      <w:sz w:val="28"/>
      <w:lang w:val="ru-RU" w:eastAsia="ru-RU"/>
    </w:rPr>
  </w:style>
  <w:style w:type="paragraph" w:customStyle="1" w:styleId="12">
    <w:name w:val="Абзац списка1"/>
    <w:basedOn w:val="a"/>
    <w:uiPriority w:val="99"/>
    <w:rsid w:val="007C0CBD"/>
    <w:pPr>
      <w:spacing w:after="0" w:line="276" w:lineRule="auto"/>
      <w:ind w:left="720"/>
      <w:contextualSpacing/>
    </w:pPr>
    <w:rPr>
      <w:rFonts w:ascii="Times New Roman" w:hAnsi="Times New Roman"/>
      <w:sz w:val="26"/>
      <w:szCs w:val="24"/>
    </w:rPr>
  </w:style>
  <w:style w:type="character" w:customStyle="1" w:styleId="apple-converted-space">
    <w:name w:val="apple-converted-space"/>
    <w:uiPriority w:val="99"/>
    <w:rsid w:val="007C0CBD"/>
  </w:style>
  <w:style w:type="paragraph" w:customStyle="1" w:styleId="22">
    <w:name w:val="Абзац списка2"/>
    <w:basedOn w:val="a"/>
    <w:uiPriority w:val="99"/>
    <w:rsid w:val="007C0CBD"/>
    <w:pPr>
      <w:spacing w:after="0" w:line="360" w:lineRule="auto"/>
      <w:ind w:left="720" w:firstLine="720"/>
      <w:contextualSpacing/>
      <w:jc w:val="both"/>
    </w:pPr>
    <w:rPr>
      <w:rFonts w:ascii="Times New Roman" w:hAnsi="Times New Roman"/>
      <w:bCs/>
      <w:sz w:val="26"/>
      <w:szCs w:val="24"/>
      <w:lang w:eastAsia="ru-RU"/>
    </w:rPr>
  </w:style>
  <w:style w:type="paragraph" w:styleId="af1">
    <w:name w:val="Normal (Web)"/>
    <w:basedOn w:val="a"/>
    <w:uiPriority w:val="99"/>
    <w:rsid w:val="00AF07C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5E1E5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2">
    <w:name w:val="FollowedHyperlink"/>
    <w:uiPriority w:val="99"/>
    <w:semiHidden/>
    <w:rsid w:val="006603A2"/>
    <w:rPr>
      <w:rFonts w:cs="Times New Roman"/>
      <w:color w:val="800080"/>
      <w:u w:val="single"/>
    </w:rPr>
  </w:style>
  <w:style w:type="paragraph" w:styleId="af3">
    <w:name w:val="No Spacing"/>
    <w:uiPriority w:val="99"/>
    <w:qFormat/>
    <w:rsid w:val="00127B34"/>
    <w:rPr>
      <w:sz w:val="22"/>
      <w:szCs w:val="22"/>
      <w:lang w:eastAsia="en-US"/>
    </w:rPr>
  </w:style>
  <w:style w:type="character" w:customStyle="1" w:styleId="fontstyle01">
    <w:name w:val="fontstyle01"/>
    <w:rsid w:val="009A02E1"/>
    <w:rPr>
      <w:rFonts w:ascii="TimesNewRomanPSMT" w:eastAsia="TimesNewRomanPSMT" w:cs="Times New Roman"/>
      <w:color w:val="231F20"/>
      <w:sz w:val="22"/>
      <w:szCs w:val="22"/>
    </w:rPr>
  </w:style>
  <w:style w:type="character" w:customStyle="1" w:styleId="fontstyle21">
    <w:name w:val="fontstyle21"/>
    <w:rsid w:val="009A02E1"/>
    <w:rPr>
      <w:rFonts w:ascii="TimesNewRomanPS-ItalicMT" w:hAnsi="TimesNewRomanPS-ItalicMT" w:cs="Times New Roman"/>
      <w:i/>
      <w:iCs/>
      <w:color w:val="231F20"/>
      <w:sz w:val="22"/>
      <w:szCs w:val="22"/>
    </w:rPr>
  </w:style>
  <w:style w:type="character" w:customStyle="1" w:styleId="st">
    <w:name w:val="st"/>
    <w:basedOn w:val="a0"/>
    <w:rsid w:val="009A02E1"/>
  </w:style>
  <w:style w:type="paragraph" w:customStyle="1" w:styleId="af4">
    <w:name w:val="таблица"/>
    <w:basedOn w:val="a"/>
    <w:link w:val="af5"/>
    <w:qFormat/>
    <w:rsid w:val="009A02E1"/>
    <w:pPr>
      <w:spacing w:after="0" w:line="276" w:lineRule="auto"/>
      <w:contextualSpacing/>
      <w:jc w:val="both"/>
    </w:pPr>
    <w:rPr>
      <w:rFonts w:ascii="Times New Roman" w:eastAsia="Times New Roman" w:hAnsi="Times New Roman"/>
      <w:bCs/>
      <w:szCs w:val="24"/>
      <w:lang w:val="x-none" w:eastAsia="x-none"/>
    </w:rPr>
  </w:style>
  <w:style w:type="character" w:customStyle="1" w:styleId="af5">
    <w:name w:val="таблица Знак"/>
    <w:link w:val="af4"/>
    <w:rsid w:val="009A02E1"/>
    <w:rPr>
      <w:rFonts w:ascii="Times New Roman" w:eastAsia="Times New Roman" w:hAnsi="Times New Roman"/>
      <w:bCs/>
      <w:szCs w:val="24"/>
      <w:lang w:val="x-none" w:eastAsia="x-none"/>
    </w:rPr>
  </w:style>
  <w:style w:type="paragraph" w:styleId="af6">
    <w:name w:val="Title"/>
    <w:aliases w:val="Знак"/>
    <w:basedOn w:val="a"/>
    <w:link w:val="af7"/>
    <w:qFormat/>
    <w:locked/>
    <w:rsid w:val="009A02E1"/>
    <w:pPr>
      <w:spacing w:after="0" w:line="240" w:lineRule="auto"/>
      <w:jc w:val="center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af7">
    <w:name w:val="Название Знак"/>
    <w:aliases w:val="Знак Знак"/>
    <w:link w:val="af6"/>
    <w:rsid w:val="009A02E1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690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95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425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9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9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9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9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9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9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98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8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.bin"/><Relationship Id="rId21" Type="http://schemas.openxmlformats.org/officeDocument/2006/relationships/image" Target="media/image14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5.wmf"/><Relationship Id="rId68" Type="http://schemas.openxmlformats.org/officeDocument/2006/relationships/oleObject" Target="embeddings/oleObject14.bin"/><Relationship Id="rId84" Type="http://schemas.openxmlformats.org/officeDocument/2006/relationships/oleObject" Target="embeddings/oleObject22.bin"/><Relationship Id="rId89" Type="http://schemas.openxmlformats.org/officeDocument/2006/relationships/image" Target="media/image58.wmf"/><Relationship Id="rId16" Type="http://schemas.openxmlformats.org/officeDocument/2006/relationships/image" Target="media/image9.emf"/><Relationship Id="rId107" Type="http://schemas.openxmlformats.org/officeDocument/2006/relationships/fontTable" Target="fontTable.xml"/><Relationship Id="rId11" Type="http://schemas.openxmlformats.org/officeDocument/2006/relationships/image" Target="media/image4.emf"/><Relationship Id="rId32" Type="http://schemas.openxmlformats.org/officeDocument/2006/relationships/oleObject" Target="embeddings/oleObject5.bin"/><Relationship Id="rId37" Type="http://schemas.openxmlformats.org/officeDocument/2006/relationships/image" Target="media/image23.png"/><Relationship Id="rId53" Type="http://schemas.openxmlformats.org/officeDocument/2006/relationships/image" Target="media/image39.jpeg"/><Relationship Id="rId58" Type="http://schemas.openxmlformats.org/officeDocument/2006/relationships/oleObject" Target="embeddings/oleObject9.bin"/><Relationship Id="rId74" Type="http://schemas.openxmlformats.org/officeDocument/2006/relationships/oleObject" Target="embeddings/oleObject17.bin"/><Relationship Id="rId79" Type="http://schemas.openxmlformats.org/officeDocument/2006/relationships/image" Target="media/image53.wmf"/><Relationship Id="rId102" Type="http://schemas.openxmlformats.org/officeDocument/2006/relationships/oleObject" Target="embeddings/oleObject31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25.bin"/><Relationship Id="rId95" Type="http://schemas.openxmlformats.org/officeDocument/2006/relationships/image" Target="media/image61.wmf"/><Relationship Id="rId22" Type="http://schemas.openxmlformats.org/officeDocument/2006/relationships/image" Target="media/image15.png"/><Relationship Id="rId27" Type="http://schemas.openxmlformats.org/officeDocument/2006/relationships/image" Target="media/image18.wmf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oleObject" Target="embeddings/oleObject12.bin"/><Relationship Id="rId69" Type="http://schemas.openxmlformats.org/officeDocument/2006/relationships/image" Target="media/image48.wmf"/><Relationship Id="rId80" Type="http://schemas.openxmlformats.org/officeDocument/2006/relationships/oleObject" Target="embeddings/oleObject20.bin"/><Relationship Id="rId85" Type="http://schemas.openxmlformats.org/officeDocument/2006/relationships/image" Target="media/image56.w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1.wmf"/><Relationship Id="rId38" Type="http://schemas.openxmlformats.org/officeDocument/2006/relationships/image" Target="media/image24.png"/><Relationship Id="rId59" Type="http://schemas.openxmlformats.org/officeDocument/2006/relationships/image" Target="media/image43.wmf"/><Relationship Id="rId103" Type="http://schemas.openxmlformats.org/officeDocument/2006/relationships/image" Target="media/image65.wmf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oleObject" Target="embeddings/oleObject11.bin"/><Relationship Id="rId70" Type="http://schemas.openxmlformats.org/officeDocument/2006/relationships/oleObject" Target="embeddings/oleObject15.bin"/><Relationship Id="rId75" Type="http://schemas.openxmlformats.org/officeDocument/2006/relationships/image" Target="media/image51.wmf"/><Relationship Id="rId83" Type="http://schemas.openxmlformats.org/officeDocument/2006/relationships/image" Target="media/image55.wmf"/><Relationship Id="rId88" Type="http://schemas.openxmlformats.org/officeDocument/2006/relationships/oleObject" Target="embeddings/oleObject24.bin"/><Relationship Id="rId91" Type="http://schemas.openxmlformats.org/officeDocument/2006/relationships/image" Target="media/image59.wmf"/><Relationship Id="rId96" Type="http://schemas.openxmlformats.org/officeDocument/2006/relationships/oleObject" Target="embeddings/oleObject2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wmf"/><Relationship Id="rId28" Type="http://schemas.openxmlformats.org/officeDocument/2006/relationships/oleObject" Target="embeddings/oleObject3.bin"/><Relationship Id="rId36" Type="http://schemas.openxmlformats.org/officeDocument/2006/relationships/oleObject" Target="embeddings/oleObject7.bin"/><Relationship Id="rId49" Type="http://schemas.openxmlformats.org/officeDocument/2006/relationships/image" Target="media/image35.png"/><Relationship Id="rId57" Type="http://schemas.openxmlformats.org/officeDocument/2006/relationships/image" Target="media/image42.emf"/><Relationship Id="rId106" Type="http://schemas.openxmlformats.org/officeDocument/2006/relationships/footer" Target="footer2.xml"/><Relationship Id="rId10" Type="http://schemas.openxmlformats.org/officeDocument/2006/relationships/image" Target="media/image3.emf"/><Relationship Id="rId31" Type="http://schemas.openxmlformats.org/officeDocument/2006/relationships/image" Target="media/image20.wmf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oleObject" Target="embeddings/oleObject10.bin"/><Relationship Id="rId65" Type="http://schemas.openxmlformats.org/officeDocument/2006/relationships/image" Target="media/image46.wmf"/><Relationship Id="rId73" Type="http://schemas.openxmlformats.org/officeDocument/2006/relationships/image" Target="media/image50.wmf"/><Relationship Id="rId78" Type="http://schemas.openxmlformats.org/officeDocument/2006/relationships/oleObject" Target="embeddings/oleObject19.bin"/><Relationship Id="rId81" Type="http://schemas.openxmlformats.org/officeDocument/2006/relationships/image" Target="media/image54.wmf"/><Relationship Id="rId86" Type="http://schemas.openxmlformats.org/officeDocument/2006/relationships/oleObject" Target="embeddings/oleObject23.bin"/><Relationship Id="rId94" Type="http://schemas.openxmlformats.org/officeDocument/2006/relationships/oleObject" Target="embeddings/oleObject27.bin"/><Relationship Id="rId99" Type="http://schemas.openxmlformats.org/officeDocument/2006/relationships/image" Target="media/image63.wmf"/><Relationship Id="rId101" Type="http://schemas.openxmlformats.org/officeDocument/2006/relationships/image" Target="media/image6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34" Type="http://schemas.openxmlformats.org/officeDocument/2006/relationships/oleObject" Target="embeddings/oleObject6.bin"/><Relationship Id="rId50" Type="http://schemas.openxmlformats.org/officeDocument/2006/relationships/image" Target="media/image36.png"/><Relationship Id="rId55" Type="http://schemas.openxmlformats.org/officeDocument/2006/relationships/image" Target="media/image41.wmf"/><Relationship Id="rId76" Type="http://schemas.openxmlformats.org/officeDocument/2006/relationships/oleObject" Target="embeddings/oleObject18.bin"/><Relationship Id="rId97" Type="http://schemas.openxmlformats.org/officeDocument/2006/relationships/image" Target="media/image62.wmf"/><Relationship Id="rId104" Type="http://schemas.openxmlformats.org/officeDocument/2006/relationships/oleObject" Target="embeddings/oleObject32.bin"/><Relationship Id="rId7" Type="http://schemas.openxmlformats.org/officeDocument/2006/relationships/endnotes" Target="endnotes.xml"/><Relationship Id="rId71" Type="http://schemas.openxmlformats.org/officeDocument/2006/relationships/image" Target="media/image49.wmf"/><Relationship Id="rId92" Type="http://schemas.openxmlformats.org/officeDocument/2006/relationships/oleObject" Target="embeddings/oleObject26.bin"/><Relationship Id="rId2" Type="http://schemas.openxmlformats.org/officeDocument/2006/relationships/numbering" Target="numbering.xml"/><Relationship Id="rId29" Type="http://schemas.openxmlformats.org/officeDocument/2006/relationships/image" Target="media/image19.emf"/><Relationship Id="rId24" Type="http://schemas.openxmlformats.org/officeDocument/2006/relationships/oleObject" Target="embeddings/oleObject1.bin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oleObject" Target="embeddings/oleObject13.bin"/><Relationship Id="rId87" Type="http://schemas.openxmlformats.org/officeDocument/2006/relationships/image" Target="media/image57.wmf"/><Relationship Id="rId61" Type="http://schemas.openxmlformats.org/officeDocument/2006/relationships/image" Target="media/image44.wmf"/><Relationship Id="rId82" Type="http://schemas.openxmlformats.org/officeDocument/2006/relationships/oleObject" Target="embeddings/oleObject21.bin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30" Type="http://schemas.openxmlformats.org/officeDocument/2006/relationships/oleObject" Target="embeddings/oleObject4.bin"/><Relationship Id="rId35" Type="http://schemas.openxmlformats.org/officeDocument/2006/relationships/image" Target="media/image22.wmf"/><Relationship Id="rId56" Type="http://schemas.openxmlformats.org/officeDocument/2006/relationships/oleObject" Target="embeddings/oleObject8.bin"/><Relationship Id="rId77" Type="http://schemas.openxmlformats.org/officeDocument/2006/relationships/image" Target="media/image52.wmf"/><Relationship Id="rId100" Type="http://schemas.openxmlformats.org/officeDocument/2006/relationships/oleObject" Target="embeddings/oleObject30.bin"/><Relationship Id="rId105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37.jpeg"/><Relationship Id="rId72" Type="http://schemas.openxmlformats.org/officeDocument/2006/relationships/oleObject" Target="embeddings/oleObject16.bin"/><Relationship Id="rId93" Type="http://schemas.openxmlformats.org/officeDocument/2006/relationships/image" Target="media/image60.emf"/><Relationship Id="rId98" Type="http://schemas.openxmlformats.org/officeDocument/2006/relationships/oleObject" Target="embeddings/oleObject29.bin"/><Relationship Id="rId3" Type="http://schemas.openxmlformats.org/officeDocument/2006/relationships/styles" Target="styles.xml"/><Relationship Id="rId25" Type="http://schemas.openxmlformats.org/officeDocument/2006/relationships/image" Target="media/image17.wmf"/><Relationship Id="rId46" Type="http://schemas.openxmlformats.org/officeDocument/2006/relationships/image" Target="media/image32.png"/><Relationship Id="rId67" Type="http://schemas.openxmlformats.org/officeDocument/2006/relationships/image" Target="media/image47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922A4-33D8-4466-8CC5-83B63F7A0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1235</TotalTime>
  <Pages>65</Pages>
  <Words>14490</Words>
  <Characters>82594</Characters>
  <Application>Microsoft Office Word</Application>
  <DocSecurity>0</DocSecurity>
  <Lines>688</Lines>
  <Paragraphs>193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/>
  <LinksUpToDate>false</LinksUpToDate>
  <CharactersWithSpaces>96891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Александр</dc:creator>
  <cp:keywords/>
  <dc:description/>
  <cp:lastModifiedBy>user</cp:lastModifiedBy>
  <cp:revision>186</cp:revision>
  <cp:lastPrinted>2017-12-22T07:52:00Z</cp:lastPrinted>
  <dcterms:created xsi:type="dcterms:W3CDTF">2018-05-14T19:51:00Z</dcterms:created>
  <dcterms:modified xsi:type="dcterms:W3CDTF">2018-05-22T15:39:00Z</dcterms:modified>
</cp:coreProperties>
</file>