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Отзыв научного руководителя</w:t>
      </w:r>
    </w:p>
    <w:p>
      <w:pPr>
        <w:pStyle w:val="Normal"/>
        <w:jc w:val="center"/>
        <w:rPr>
          <w:b/>
          <w:b/>
          <w:szCs w:val="19"/>
        </w:rPr>
      </w:pPr>
      <w:r>
        <w:rPr>
          <w:b/>
        </w:rPr>
        <w:t>на выпускную квалификационную работу</w:t>
      </w:r>
      <w:r>
        <w:rPr>
          <w:b/>
          <w:szCs w:val="19"/>
        </w:rPr>
        <w:t xml:space="preserve"> обучающегося СПбГУ</w:t>
      </w:r>
    </w:p>
    <w:p>
      <w:pPr>
        <w:pStyle w:val="Normal"/>
        <w:jc w:val="center"/>
        <w:rPr/>
      </w:pPr>
      <w:r>
        <w:rPr>
          <w:b/>
          <w:szCs w:val="19"/>
          <w:u w:val="single"/>
        </w:rPr>
        <w:t xml:space="preserve">Иевлева Павла Николаевича </w:t>
      </w:r>
      <w:r>
        <w:rPr>
          <w:i/>
          <w:sz w:val="20"/>
          <w:szCs w:val="20"/>
        </w:rPr>
        <w:t xml:space="preserve"> </w:t>
      </w:r>
    </w:p>
    <w:p>
      <w:pPr>
        <w:pStyle w:val="Normal"/>
        <w:spacing w:before="0" w:after="240"/>
        <w:jc w:val="center"/>
        <w:rPr/>
      </w:pPr>
      <w:r>
        <w:rPr>
          <w:b/>
          <w:szCs w:val="19"/>
        </w:rPr>
        <w:t>по теме Предельные теоремы о сходимости функционалов от сумм независимых случайных величин к решению задачи Коши для нестационарного уравнения Шрёдингера.</w:t>
      </w:r>
    </w:p>
    <w:p>
      <w:pPr>
        <w:pStyle w:val="ConsPlus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>Работа Павла Иевлева посвящена построению вероятностной аппроксимации решения многомерного нестационарного уравнения Шрёдингера, а также ряда других многомерных эволюционных уравнений.  Технически решение таких задач является довольно сложным, и связано с построением регуляризации некоторых функциональных интегралов.</w:t>
      </w:r>
    </w:p>
    <w:p>
      <w:pPr>
        <w:pStyle w:val="ConsPlus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В работе было предложено и исследовано два способа аппроксимации. При аппроксимации первым способом решение аппроксимировалось математическими ожиданиями функционалов от точечного пуассоновского поля с лебеговой интенсивностью. При аппроксимации вторым способом решение аппроксимировалось математическими ожиданиями функционалов от сумм независимых одинаково распределенных случайных величин, принимающих значения в пространстве соответствующей размерности. И в том и в другом случае получены оценки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de-DE"/>
        </w:rPr>
        <w:t>L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vertAlign w:val="subscript"/>
          <w:lang w:val="de-DE"/>
        </w:rPr>
        <w:t xml:space="preserve">2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ru-RU"/>
        </w:rPr>
        <w:t xml:space="preserve">нормы разности решения и его аппроксимации.  </w:t>
      </w:r>
    </w:p>
    <w:p>
      <w:pPr>
        <w:pStyle w:val="ConsPlusNormal"/>
        <w:jc w:val="both"/>
        <w:rPr>
          <w:rFonts w:cs="Times New Roman"/>
          <w:position w:val="0"/>
          <w:sz w:val="24"/>
          <w:sz w:val="24"/>
          <w:vertAlign w:val="baseline"/>
        </w:rPr>
      </w:pPr>
      <w:r>
        <w:rPr>
          <w:rFonts w:cs="Times New Roman"/>
          <w:position w:val="0"/>
          <w:sz w:val="24"/>
          <w:sz w:val="24"/>
          <w:vertAlign w:val="baseline"/>
        </w:rPr>
      </w:r>
    </w:p>
    <w:p>
      <w:pPr>
        <w:pStyle w:val="ConsPlus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ru-RU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ru-RU"/>
        </w:rPr>
        <w:t>По результатам исследования опубликована статья в журнале «Записки научных семинаров ПОМИ», а также сделан доклад на семинаре по теории вероятностей и математической статистике (ПОМИ РАН).</w:t>
      </w:r>
    </w:p>
    <w:p>
      <w:pPr>
        <w:pStyle w:val="ConsPlusNormal"/>
        <w:jc w:val="both"/>
        <w:rPr>
          <w:rFonts w:cs="Times New Roman"/>
          <w:position w:val="0"/>
          <w:sz w:val="24"/>
          <w:sz w:val="24"/>
          <w:vertAlign w:val="baseline"/>
        </w:rPr>
      </w:pPr>
      <w:r>
        <w:rPr>
          <w:rFonts w:cs="Times New Roman"/>
          <w:position w:val="0"/>
          <w:sz w:val="24"/>
          <w:sz w:val="24"/>
          <w:vertAlign w:val="baseline"/>
        </w:rPr>
      </w:r>
    </w:p>
    <w:p>
      <w:pPr>
        <w:pStyle w:val="ConsPlus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ru-RU"/>
        </w:rPr>
        <w:t xml:space="preserve">     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  <w:lang w:val="ru-RU"/>
        </w:rPr>
        <w:t>Следует отметить  трудолюбие и чрезвычайно высокий уровень научной самостоятельности Павла.  Отмеченные случаи  так называемого «плагиата», которые появились в результате работы программы «Антиплагиат» следует отнести исключительно к отвратительному качеству работы самой программы.</w:t>
      </w:r>
    </w:p>
    <w:p>
      <w:pPr>
        <w:pStyle w:val="ConsPlusNormal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1495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240" w:after="0"/>
        <w:rPr/>
      </w:pPr>
      <w:r>
        <w:rPr/>
        <w:t xml:space="preserve">«20» мая  2018   г.          д.ф.-м.н. Смородина Н.В.               </w:t>
      </w:r>
    </w:p>
    <w:p>
      <w:pPr>
        <w:pStyle w:val="Normal"/>
        <w:spacing w:before="240" w:after="0"/>
        <w:rPr/>
      </w:pPr>
      <w:r>
        <w:rPr/>
      </w:r>
    </w:p>
    <w:p>
      <w:pPr>
        <w:pStyle w:val="Normal"/>
        <w:jc w:val="center"/>
        <w:rPr/>
      </w:pPr>
      <w:r>
        <w:rPr>
          <w:i/>
          <w:sz w:val="20"/>
        </w:rPr>
        <w:t xml:space="preserve">                                                                   </w:t>
      </w:r>
      <w:bookmarkStart w:id="0" w:name="_GoBack"/>
      <w:bookmarkEnd w:id="0"/>
      <w:r>
        <w:rPr>
          <w:i/>
          <w:sz w:val="20"/>
        </w:rPr>
        <w:t xml:space="preserve">                                            </w:t>
      </w:r>
    </w:p>
    <w:sectPr>
      <w:type w:val="nextPage"/>
      <w:pgSz w:w="11906" w:h="16838"/>
      <w:pgMar w:left="1985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9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66ca1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sz w:val="24"/>
      <w:szCs w:val="24"/>
    </w:rPr>
  </w:style>
  <w:style w:type="character" w:styleId="ListLabel5">
    <w:name w:val="ListLabel 5"/>
    <w:qFormat/>
    <w:rPr>
      <w:sz w:val="18"/>
    </w:rPr>
  </w:style>
  <w:style w:type="character" w:styleId="ListLabel6">
    <w:name w:val="ListLabel 6"/>
    <w:qFormat/>
    <w:rPr>
      <w:b w:val="false"/>
      <w:i w:val="false"/>
      <w:sz w:val="16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sz w:val="24"/>
      <w:szCs w:val="24"/>
    </w:rPr>
  </w:style>
  <w:style w:type="character" w:styleId="ListLabel11">
    <w:name w:val="ListLabel 11"/>
    <w:qFormat/>
    <w:rPr>
      <w:sz w:val="18"/>
    </w:rPr>
  </w:style>
  <w:style w:type="character" w:styleId="ListLabel12">
    <w:name w:val="ListLabel 12"/>
    <w:qFormat/>
    <w:rPr>
      <w:b w:val="false"/>
      <w:i w:val="false"/>
      <w:sz w:val="16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45981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sz w:val="20"/>
      <w:szCs w:val="20"/>
      <w:lang w:val="ru-RU" w:eastAsia="en-US" w:bidi="ar-SA"/>
    </w:rPr>
  </w:style>
  <w:style w:type="paragraph" w:styleId="8" w:customStyle="1">
    <w:name w:val="8 пт (нум. список)"/>
    <w:basedOn w:val="Normal"/>
    <w:semiHidden/>
    <w:qFormat/>
    <w:rsid w:val="00045981"/>
    <w:pPr>
      <w:spacing w:before="40" w:after="40"/>
      <w:jc w:val="both"/>
    </w:pPr>
    <w:rPr>
      <w:sz w:val="16"/>
      <w:lang w:val="en-US"/>
    </w:rPr>
  </w:style>
  <w:style w:type="paragraph" w:styleId="9" w:customStyle="1">
    <w:name w:val="9 пт (нум. список)"/>
    <w:basedOn w:val="Normal"/>
    <w:semiHidden/>
    <w:qFormat/>
    <w:rsid w:val="00045981"/>
    <w:pPr>
      <w:spacing w:before="144" w:after="144"/>
      <w:jc w:val="both"/>
    </w:pPr>
    <w:rPr/>
  </w:style>
  <w:style w:type="paragraph" w:styleId="NumberList" w:customStyle="1">
    <w:name w:val="Number List"/>
    <w:basedOn w:val="Normal"/>
    <w:qFormat/>
    <w:rsid w:val="00045981"/>
    <w:pPr>
      <w:spacing w:before="120" w:after="0"/>
      <w:jc w:val="both"/>
    </w:pPr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266ca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041C-DE75-47A0-8C5B-875B4C50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LibreOffice/5.3.7.2$Windows_X86_64 LibreOffice_project/6b8ed514a9f8b44d37a1b96673cbbdd077e24059</Application>
  <Pages>1</Pages>
  <Words>192</Words>
  <Characters>1449</Characters>
  <CharactersWithSpaces>1800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2017-04-07T12:31:00Z</dcterms:created>
  <dc:creator>Екабсон Валерия Агрисовна</dc:creator>
  <dc:description/>
  <dc:language>ru-RU</dc:language>
  <cp:lastModifiedBy/>
  <cp:lastPrinted>2017-04-07T12:21:00Z</cp:lastPrinted>
  <dcterms:modified xsi:type="dcterms:W3CDTF">2018-05-25T11:51:31Z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