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354DC" w14:textId="77777777"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291B10F4"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E55E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14:paraId="731354DF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14:paraId="1066DFB0" w14:textId="707CB572" w:rsidR="003A6761" w:rsidRDefault="00AE55E8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Горностаевой</w:t>
      </w:r>
      <w:r w:rsidR="003A67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AE55E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Полины Александровны</w:t>
      </w:r>
    </w:p>
    <w:p w14:paraId="731354E1" w14:textId="64206220" w:rsidR="00D07BB0" w:rsidRPr="00C24976" w:rsidRDefault="005F54C7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пускной квалификационной </w:t>
      </w:r>
      <w:r w:rsidRPr="003A67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работы</w:t>
      </w:r>
      <w:r w:rsidR="007D4FFC" w:rsidRPr="003A67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Pr="003A67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3A67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 </w:t>
      </w:r>
      <w:r w:rsidR="003A6761" w:rsidRPr="003A67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Логистика</w:t>
      </w:r>
    </w:p>
    <w:p w14:paraId="49614BD4" w14:textId="2604DDD8" w:rsidR="003A6761" w:rsidRPr="00AE55E8" w:rsidRDefault="00D07BB0" w:rsidP="003A6761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AE55E8" w:rsidRPr="00AE55E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«Влияние уровня взаимодействия участников на эффективность функционирования цепи поставок»</w:t>
      </w:r>
    </w:p>
    <w:p w14:paraId="731354E2" w14:textId="414CCFCF" w:rsidR="009E4993" w:rsidRPr="00C24976" w:rsidRDefault="009E4993" w:rsidP="00BE5234">
      <w:pPr>
        <w:jc w:val="center"/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AA5C3A" w14:paraId="731354E7" w14:textId="77777777" w:rsidTr="007D4FFC">
        <w:tc>
          <w:tcPr>
            <w:tcW w:w="3510" w:type="dxa"/>
          </w:tcPr>
          <w:p w14:paraId="731354E3" w14:textId="77777777"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3A6761" w:rsidRDefault="007D4FFC" w:rsidP="005D00D1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A6761">
              <w:rPr>
                <w:rFonts w:ascii="Times New Roman" w:hAnsi="Times New Roman" w:cs="Times New Roman"/>
                <w:b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AB7031" w:rsidRDefault="007D4FFC" w:rsidP="005D00D1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BB4914" w:rsidRDefault="007D4FFC" w:rsidP="00BB4914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7D4FFC" w:rsidRPr="001F4FBC" w14:paraId="731354ED" w14:textId="77777777" w:rsidTr="007D4FFC">
        <w:tc>
          <w:tcPr>
            <w:tcW w:w="3510" w:type="dxa"/>
          </w:tcPr>
          <w:p w14:paraId="731354E8" w14:textId="77777777"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AE55E8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AE55E8">
              <w:rPr>
                <w:rFonts w:ascii="Times New Roman" w:hAnsi="Times New Roman" w:cs="Times New Roman"/>
                <w:b/>
                <w:sz w:val="24"/>
              </w:rPr>
              <w:t>Постоянное взаимодействие</w:t>
            </w:r>
          </w:p>
          <w:p w14:paraId="731354EA" w14:textId="77777777" w:rsidR="007D4FFC" w:rsidRPr="00C24976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731354EB" w14:textId="77777777" w:rsidR="007D4FFC" w:rsidRPr="00D07BB0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BB4914" w:rsidRDefault="007D4FFC" w:rsidP="005D00D1">
            <w:pPr>
              <w:pStyle w:val="ListParagraph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7D4FFC" w:rsidRPr="00D07BB0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EF" w14:textId="77777777" w:rsidR="007D4FFC" w:rsidRPr="00AE55E8" w:rsidRDefault="007D4FFC" w:rsidP="00D07BB0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E55E8">
              <w:rPr>
                <w:rFonts w:ascii="Times New Roman" w:hAnsi="Times New Roman" w:cs="Times New Roman"/>
                <w:sz w:val="24"/>
              </w:rPr>
              <w:t>Полностью соблюдался</w:t>
            </w:r>
          </w:p>
          <w:p w14:paraId="731354F0" w14:textId="77777777" w:rsidR="007D4FFC" w:rsidRPr="00AE55E8" w:rsidRDefault="007D4FFC" w:rsidP="00D07BB0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AE55E8">
              <w:rPr>
                <w:rFonts w:ascii="Times New Roman" w:hAnsi="Times New Roman" w:cs="Times New Roman"/>
                <w:b/>
                <w:sz w:val="24"/>
              </w:rPr>
              <w:t>Соблюдался частично</w:t>
            </w:r>
          </w:p>
          <w:p w14:paraId="731354F1" w14:textId="77777777" w:rsidR="007D4FFC" w:rsidRPr="00C24976" w:rsidRDefault="007D4FFC" w:rsidP="00D23CEE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7D4FFC" w:rsidRPr="00AA5C3A" w14:paraId="731354FA" w14:textId="77777777" w:rsidTr="007D4FFC">
        <w:tc>
          <w:tcPr>
            <w:tcW w:w="3510" w:type="dxa"/>
          </w:tcPr>
          <w:p w14:paraId="731354F3" w14:textId="77777777"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14:paraId="731354F4" w14:textId="77777777" w:rsidR="007D4FFC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731354F5" w14:textId="77777777" w:rsidR="00A549FB" w:rsidRPr="00C24976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  <w:r w:rsidR="00A549FB" w:rsidRPr="00C2497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31354F6" w14:textId="77777777" w:rsidR="007D4FFC" w:rsidRPr="00A549FB" w:rsidRDefault="00A549FB" w:rsidP="00A549FB">
            <w:pPr>
              <w:pStyle w:val="ListParagraph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 xml:space="preserve">(на следующий день после загрузки ВКР в систему </w:t>
            </w:r>
            <w:r w:rsidRPr="00C24976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  <w:r w:rsidRPr="00C24976">
              <w:rPr>
                <w:rFonts w:ascii="Times New Roman" w:hAnsi="Times New Roman" w:cs="Times New Roman"/>
                <w:sz w:val="24"/>
              </w:rPr>
              <w:t>)</w:t>
            </w:r>
          </w:p>
          <w:p w14:paraId="731354F7" w14:textId="77777777" w:rsidR="007D4FFC" w:rsidRPr="00AE55E8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AE55E8">
              <w:rPr>
                <w:rFonts w:ascii="Times New Roman" w:hAnsi="Times New Roman" w:cs="Times New Roman"/>
                <w:b/>
                <w:sz w:val="24"/>
              </w:rPr>
              <w:t>За день до срока сдачи ВКР</w:t>
            </w:r>
          </w:p>
          <w:p w14:paraId="731354F8" w14:textId="77777777" w:rsidR="007D4FFC" w:rsidRPr="00D07BB0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14:paraId="731354F9" w14:textId="77777777" w:rsidR="007D4FFC" w:rsidRPr="00AE55E8" w:rsidRDefault="007D4FFC" w:rsidP="00BB4914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E55E8">
              <w:rPr>
                <w:rFonts w:ascii="Times New Roman" w:hAnsi="Times New Roman" w:cs="Times New Roman"/>
                <w:sz w:val="24"/>
              </w:rPr>
              <w:t>За три дня и более до срока сдачи ВКР</w:t>
            </w:r>
          </w:p>
        </w:tc>
      </w:tr>
      <w:tr w:rsidR="007D4FFC" w:rsidRPr="001F4FBC" w14:paraId="731354FF" w14:textId="77777777" w:rsidTr="007D4FFC">
        <w:tc>
          <w:tcPr>
            <w:tcW w:w="3510" w:type="dxa"/>
          </w:tcPr>
          <w:p w14:paraId="731354FB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14:paraId="731354FC" w14:textId="77777777" w:rsidR="007D4FFC" w:rsidRPr="003A6761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A6761">
              <w:rPr>
                <w:rFonts w:ascii="Times New Roman" w:hAnsi="Times New Roman" w:cs="Times New Roman"/>
                <w:b/>
                <w:sz w:val="24"/>
              </w:rPr>
              <w:t>Полностью достигнута</w:t>
            </w:r>
          </w:p>
          <w:p w14:paraId="731354FD" w14:textId="77777777" w:rsidR="007D4FFC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7D4FFC" w:rsidRPr="00D23CEE" w14:paraId="73135504" w14:textId="77777777" w:rsidTr="007D4FFC">
        <w:tc>
          <w:tcPr>
            <w:tcW w:w="3510" w:type="dxa"/>
          </w:tcPr>
          <w:p w14:paraId="73135500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14:paraId="73135501" w14:textId="77777777" w:rsidR="007D4FFC" w:rsidRPr="003A6761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A6761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14:paraId="73135502" w14:textId="77777777" w:rsidR="007D4FFC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7D4FFC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7D4FFC" w:rsidRPr="00D23CEE" w14:paraId="73135509" w14:textId="77777777" w:rsidTr="007D4FFC">
        <w:tc>
          <w:tcPr>
            <w:tcW w:w="3510" w:type="dxa"/>
          </w:tcPr>
          <w:p w14:paraId="73135505" w14:textId="77777777"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14:paraId="73135506" w14:textId="77777777" w:rsidR="007D4FFC" w:rsidRPr="003A6761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A6761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14:paraId="73135507" w14:textId="77777777" w:rsidR="007D4FFC" w:rsidRPr="00C24976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56555031" w14:textId="77777777" w:rsidR="00AD005C" w:rsidRDefault="00AD005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313550C" w14:textId="486C33A8" w:rsidR="007D4FFC" w:rsidRPr="00E5441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E55E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студентки</w:t>
      </w:r>
      <w:r w:rsidR="003A676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E55E8" w:rsidRPr="00AE55E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Горностаевой Полины Александровны</w:t>
      </w:r>
      <w:r w:rsidR="00AE55E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bookmarkStart w:id="0" w:name="_GoBack"/>
      <w:bookmarkEnd w:id="0"/>
      <w:r w:rsidRPr="00C24976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  <w:lang w:val="ru-RU"/>
        </w:rPr>
        <w:t>о</w:t>
      </w:r>
      <w:r w:rsidRPr="00C2497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  <w:lang w:val="ru-RU"/>
        </w:rPr>
        <w:t>т</w:t>
      </w:r>
      <w:r w:rsidRPr="00C2497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  <w:lang w:val="ru-RU"/>
        </w:rPr>
        <w:t>в</w:t>
      </w:r>
      <w:r w:rsidRPr="00C2497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е</w:t>
      </w:r>
      <w:r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ч</w:t>
      </w:r>
      <w:r w:rsidRPr="00C2497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ае</w:t>
      </w:r>
      <w:r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т</w:t>
      </w:r>
      <w:r w:rsidR="00C24976"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5441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3A6761" w:rsidRPr="003A676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Логистика</w:t>
      </w:r>
      <w:r w:rsidR="00A549FB" w:rsidRPr="003A676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313550D" w14:textId="77777777" w:rsidR="007D4FFC" w:rsidRPr="00E54412" w:rsidRDefault="007D4FFC" w:rsidP="007D4FFC">
      <w:pPr>
        <w:spacing w:after="0" w:line="200" w:lineRule="exact"/>
        <w:rPr>
          <w:sz w:val="20"/>
          <w:szCs w:val="20"/>
          <w:lang w:val="ru-RU"/>
        </w:rPr>
      </w:pPr>
    </w:p>
    <w:p w14:paraId="0391FFB7" w14:textId="55984619" w:rsidR="00C24976" w:rsidRDefault="007D4FFC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9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3A6761">
        <w:rPr>
          <w:rFonts w:ascii="Times New Roman" w:eastAsia="Times New Roman" w:hAnsi="Times New Roman" w:cs="Times New Roman"/>
          <w:sz w:val="24"/>
          <w:szCs w:val="24"/>
          <w:lang w:val="ru-RU"/>
        </w:rPr>
        <w:t>к.э.н., старший преподаватель, Гладкова Маргарита Гладкова</w:t>
      </w:r>
    </w:p>
    <w:p w14:paraId="73135513" w14:textId="4DC5FDDB" w:rsidR="003F7D70" w:rsidRDefault="00C24976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</w:t>
      </w:r>
      <w:r w:rsidR="003A6761">
        <w:rPr>
          <w:rFonts w:ascii="Times New Roman" w:eastAsia="Times New Roman" w:hAnsi="Times New Roman" w:cs="Times New Roman"/>
          <w:sz w:val="24"/>
          <w:szCs w:val="24"/>
          <w:lang w:val="ru-RU"/>
        </w:rPr>
        <w:t>: 29.05.2018</w:t>
      </w:r>
    </w:p>
    <w:sectPr w:rsidR="003F7D70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396F4" w14:textId="77777777" w:rsidR="00FC06BB" w:rsidRDefault="00FC06BB">
      <w:pPr>
        <w:spacing w:after="0" w:line="240" w:lineRule="auto"/>
      </w:pPr>
      <w:r>
        <w:separator/>
      </w:r>
    </w:p>
  </w:endnote>
  <w:endnote w:type="continuationSeparator" w:id="0">
    <w:p w14:paraId="316928F2" w14:textId="77777777" w:rsidR="00FC06BB" w:rsidRDefault="00FC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9F4A8" w14:textId="77777777" w:rsidR="00FC06BB" w:rsidRDefault="00FC06BB">
      <w:pPr>
        <w:spacing w:after="0" w:line="240" w:lineRule="auto"/>
      </w:pPr>
      <w:r>
        <w:separator/>
      </w:r>
    </w:p>
  </w:footnote>
  <w:footnote w:type="continuationSeparator" w:id="0">
    <w:p w14:paraId="33520C31" w14:textId="77777777" w:rsidR="00FC06BB" w:rsidRDefault="00FC0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35518" w14:textId="77777777" w:rsidR="001D6FB9" w:rsidRDefault="00FC06BB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1F4FBC"/>
    <w:rsid w:val="002177B2"/>
    <w:rsid w:val="00222909"/>
    <w:rsid w:val="0028194F"/>
    <w:rsid w:val="002A6AB7"/>
    <w:rsid w:val="0034610F"/>
    <w:rsid w:val="003A6761"/>
    <w:rsid w:val="003F7D70"/>
    <w:rsid w:val="00424200"/>
    <w:rsid w:val="00444746"/>
    <w:rsid w:val="00476EF0"/>
    <w:rsid w:val="005F54C7"/>
    <w:rsid w:val="00775613"/>
    <w:rsid w:val="007B47D4"/>
    <w:rsid w:val="007C1AF2"/>
    <w:rsid w:val="007D4FFC"/>
    <w:rsid w:val="0080121F"/>
    <w:rsid w:val="00844779"/>
    <w:rsid w:val="00915D9E"/>
    <w:rsid w:val="009E4993"/>
    <w:rsid w:val="00A549FB"/>
    <w:rsid w:val="00AA5C3A"/>
    <w:rsid w:val="00AB7031"/>
    <w:rsid w:val="00AD005C"/>
    <w:rsid w:val="00AD02D3"/>
    <w:rsid w:val="00AE55E8"/>
    <w:rsid w:val="00B85019"/>
    <w:rsid w:val="00BA6DF7"/>
    <w:rsid w:val="00BB4914"/>
    <w:rsid w:val="00BE5234"/>
    <w:rsid w:val="00C24976"/>
    <w:rsid w:val="00CD768E"/>
    <w:rsid w:val="00CF072D"/>
    <w:rsid w:val="00D07BB0"/>
    <w:rsid w:val="00D23CEE"/>
    <w:rsid w:val="00D671C4"/>
    <w:rsid w:val="00ED59ED"/>
    <w:rsid w:val="00F63E19"/>
    <w:rsid w:val="00FC06BB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09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2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90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90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9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909"/>
    <w:rPr>
      <w:lang w:val="en-US"/>
    </w:rPr>
  </w:style>
  <w:style w:type="paragraph" w:customStyle="1" w:styleId="a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ListParagraph">
    <w:name w:val="List Paragraph"/>
    <w:basedOn w:val="a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Hyperlink">
    <w:name w:val="Hyperlink"/>
    <w:basedOn w:val="DefaultParagraphFont"/>
    <w:uiPriority w:val="99"/>
    <w:rsid w:val="00222909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222909"/>
  </w:style>
  <w:style w:type="paragraph" w:styleId="EndnoteText">
    <w:name w:val="endnote text"/>
    <w:basedOn w:val="Normal"/>
    <w:link w:val="End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2909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229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290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09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2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90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90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9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909"/>
    <w:rPr>
      <w:lang w:val="en-US"/>
    </w:rPr>
  </w:style>
  <w:style w:type="paragraph" w:customStyle="1" w:styleId="a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ListParagraph">
    <w:name w:val="List Paragraph"/>
    <w:basedOn w:val="a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Hyperlink">
    <w:name w:val="Hyperlink"/>
    <w:basedOn w:val="DefaultParagraphFont"/>
    <w:uiPriority w:val="99"/>
    <w:rsid w:val="00222909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222909"/>
  </w:style>
  <w:style w:type="paragraph" w:styleId="EndnoteText">
    <w:name w:val="endnote text"/>
    <w:basedOn w:val="Normal"/>
    <w:link w:val="End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2909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229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290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83DCE-4D37-4817-8ADA-BAC9A082A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Гладкова Маргарита Анатольевна</cp:lastModifiedBy>
  <cp:revision>2</cp:revision>
  <cp:lastPrinted>2015-06-01T09:02:00Z</cp:lastPrinted>
  <dcterms:created xsi:type="dcterms:W3CDTF">2018-05-29T10:23:00Z</dcterms:created>
  <dcterms:modified xsi:type="dcterms:W3CDTF">2018-05-29T10:23:00Z</dcterms:modified>
</cp:coreProperties>
</file>