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null)" ContentType="image/x-em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CA422" w14:textId="77777777" w:rsidR="007063C2" w:rsidRPr="0092187E" w:rsidRDefault="007063C2" w:rsidP="007063C2">
      <w:pPr>
        <w:jc w:val="center"/>
        <w:rPr>
          <w:rFonts w:eastAsia="Calibri"/>
        </w:rPr>
      </w:pPr>
      <w:bookmarkStart w:id="0" w:name="_Hlk511557369"/>
      <w:bookmarkEnd w:id="0"/>
      <w:r w:rsidRPr="0092187E">
        <w:rPr>
          <w:rFonts w:eastAsia="Calibri"/>
          <w:spacing w:val="2"/>
        </w:rPr>
        <w:t>Ф</w:t>
      </w:r>
      <w:r w:rsidRPr="0092187E">
        <w:rPr>
          <w:rFonts w:eastAsia="Calibri"/>
        </w:rPr>
        <w:t>е</w:t>
      </w:r>
      <w:r w:rsidRPr="0092187E">
        <w:rPr>
          <w:rFonts w:eastAsia="Calibri"/>
          <w:spacing w:val="-2"/>
        </w:rPr>
        <w:t>д</w:t>
      </w:r>
      <w:r w:rsidRPr="0092187E">
        <w:rPr>
          <w:rFonts w:eastAsia="Calibri"/>
        </w:rPr>
        <w:t>ерал</w:t>
      </w:r>
      <w:r w:rsidRPr="0092187E">
        <w:rPr>
          <w:rFonts w:eastAsia="Calibri"/>
          <w:spacing w:val="1"/>
        </w:rPr>
        <w:t>ьн</w:t>
      </w:r>
      <w:r w:rsidRPr="0092187E">
        <w:rPr>
          <w:rFonts w:eastAsia="Calibri"/>
          <w:spacing w:val="5"/>
        </w:rPr>
        <w:t>о</w:t>
      </w:r>
      <w:r w:rsidRPr="0092187E">
        <w:rPr>
          <w:rFonts w:eastAsia="Calibri"/>
        </w:rPr>
        <w:t>е</w:t>
      </w:r>
      <w:r w:rsidRPr="0092187E">
        <w:rPr>
          <w:rFonts w:eastAsia="Calibri"/>
          <w:spacing w:val="-16"/>
        </w:rPr>
        <w:t xml:space="preserve"> </w:t>
      </w:r>
      <w:r w:rsidRPr="0092187E">
        <w:rPr>
          <w:rFonts w:eastAsia="Calibri"/>
          <w:spacing w:val="-2"/>
        </w:rPr>
        <w:t>г</w:t>
      </w:r>
      <w:r w:rsidRPr="0092187E">
        <w:rPr>
          <w:rFonts w:eastAsia="Calibri"/>
          <w:spacing w:val="5"/>
        </w:rPr>
        <w:t>о</w:t>
      </w:r>
      <w:r w:rsidRPr="0092187E">
        <w:rPr>
          <w:rFonts w:eastAsia="Calibri"/>
        </w:rPr>
        <w:t>с</w:t>
      </w:r>
      <w:r w:rsidRPr="0092187E">
        <w:rPr>
          <w:rFonts w:eastAsia="Calibri"/>
          <w:spacing w:val="-5"/>
        </w:rPr>
        <w:t>у</w:t>
      </w:r>
      <w:r w:rsidRPr="0092187E">
        <w:rPr>
          <w:rFonts w:eastAsia="Calibri"/>
          <w:spacing w:val="-2"/>
        </w:rPr>
        <w:t>д</w:t>
      </w:r>
      <w:r w:rsidRPr="0092187E">
        <w:rPr>
          <w:rFonts w:eastAsia="Calibri"/>
        </w:rPr>
        <w:t>арс</w:t>
      </w:r>
      <w:r w:rsidRPr="0092187E">
        <w:rPr>
          <w:rFonts w:eastAsia="Calibri"/>
          <w:spacing w:val="1"/>
        </w:rPr>
        <w:t>т</w:t>
      </w:r>
      <w:r w:rsidRPr="0092187E">
        <w:rPr>
          <w:rFonts w:eastAsia="Calibri"/>
          <w:spacing w:val="2"/>
        </w:rPr>
        <w:t>в</w:t>
      </w:r>
      <w:r w:rsidRPr="0092187E">
        <w:rPr>
          <w:rFonts w:eastAsia="Calibri"/>
        </w:rPr>
        <w:t>е</w:t>
      </w:r>
      <w:r w:rsidRPr="0092187E">
        <w:rPr>
          <w:rFonts w:eastAsia="Calibri"/>
          <w:spacing w:val="1"/>
        </w:rPr>
        <w:t>нн</w:t>
      </w:r>
      <w:r w:rsidRPr="0092187E">
        <w:rPr>
          <w:rFonts w:eastAsia="Calibri"/>
          <w:spacing w:val="5"/>
        </w:rPr>
        <w:t>о</w:t>
      </w:r>
      <w:r w:rsidRPr="0092187E">
        <w:rPr>
          <w:rFonts w:eastAsia="Calibri"/>
        </w:rPr>
        <w:t>е</w:t>
      </w:r>
      <w:r w:rsidRPr="0092187E">
        <w:rPr>
          <w:rFonts w:eastAsia="Calibri"/>
          <w:spacing w:val="-20"/>
        </w:rPr>
        <w:t xml:space="preserve"> </w:t>
      </w:r>
      <w:r w:rsidRPr="0092187E">
        <w:rPr>
          <w:rFonts w:eastAsia="Calibri"/>
          <w:spacing w:val="2"/>
        </w:rPr>
        <w:t>бюджетное</w:t>
      </w:r>
      <w:r w:rsidRPr="0092187E">
        <w:rPr>
          <w:rFonts w:eastAsia="Calibri"/>
          <w:spacing w:val="-20"/>
        </w:rPr>
        <w:t xml:space="preserve"> </w:t>
      </w:r>
      <w:r w:rsidRPr="0092187E">
        <w:rPr>
          <w:rFonts w:eastAsia="Calibri"/>
        </w:rPr>
        <w:t>учреждения</w:t>
      </w:r>
      <w:r w:rsidRPr="0092187E">
        <w:rPr>
          <w:rFonts w:eastAsia="Calibri"/>
          <w:spacing w:val="5"/>
        </w:rPr>
        <w:t xml:space="preserve"> о</w:t>
      </w:r>
      <w:r w:rsidRPr="0092187E">
        <w:rPr>
          <w:rFonts w:eastAsia="Calibri"/>
          <w:spacing w:val="-2"/>
        </w:rPr>
        <w:t>б</w:t>
      </w:r>
      <w:r w:rsidRPr="0092187E">
        <w:rPr>
          <w:rFonts w:eastAsia="Calibri"/>
        </w:rPr>
        <w:t>ра</w:t>
      </w:r>
      <w:r w:rsidRPr="0092187E">
        <w:rPr>
          <w:rFonts w:eastAsia="Calibri"/>
          <w:spacing w:val="-3"/>
        </w:rPr>
        <w:t>з</w:t>
      </w:r>
      <w:r w:rsidRPr="0092187E">
        <w:rPr>
          <w:rFonts w:eastAsia="Calibri"/>
          <w:spacing w:val="5"/>
        </w:rPr>
        <w:t>о</w:t>
      </w:r>
      <w:r w:rsidRPr="0092187E">
        <w:rPr>
          <w:rFonts w:eastAsia="Calibri"/>
          <w:spacing w:val="2"/>
        </w:rPr>
        <w:t>в</w:t>
      </w:r>
      <w:r w:rsidRPr="0092187E">
        <w:rPr>
          <w:rFonts w:eastAsia="Calibri"/>
        </w:rPr>
        <w:t>а</w:t>
      </w:r>
      <w:r w:rsidRPr="0092187E">
        <w:rPr>
          <w:rFonts w:eastAsia="Calibri"/>
          <w:spacing w:val="1"/>
        </w:rPr>
        <w:t>т</w:t>
      </w:r>
      <w:r w:rsidRPr="0092187E">
        <w:rPr>
          <w:rFonts w:eastAsia="Calibri"/>
        </w:rPr>
        <w:t>ел</w:t>
      </w:r>
      <w:r w:rsidRPr="0092187E">
        <w:rPr>
          <w:rFonts w:eastAsia="Calibri"/>
          <w:spacing w:val="1"/>
        </w:rPr>
        <w:t>ь</w:t>
      </w:r>
      <w:r w:rsidRPr="0092187E">
        <w:rPr>
          <w:rFonts w:eastAsia="Calibri"/>
          <w:spacing w:val="-3"/>
        </w:rPr>
        <w:t>н</w:t>
      </w:r>
      <w:r w:rsidRPr="0092187E">
        <w:rPr>
          <w:rFonts w:eastAsia="Calibri"/>
          <w:spacing w:val="5"/>
        </w:rPr>
        <w:t>о</w:t>
      </w:r>
      <w:r w:rsidRPr="0092187E">
        <w:rPr>
          <w:rFonts w:eastAsia="Calibri"/>
        </w:rPr>
        <w:t>е</w:t>
      </w:r>
      <w:r w:rsidRPr="0092187E">
        <w:rPr>
          <w:rFonts w:eastAsia="Calibri"/>
          <w:spacing w:val="-20"/>
        </w:rPr>
        <w:t xml:space="preserve"> </w:t>
      </w:r>
      <w:r w:rsidRPr="0092187E">
        <w:rPr>
          <w:rFonts w:eastAsia="Calibri"/>
          <w:spacing w:val="2"/>
        </w:rPr>
        <w:t>вы</w:t>
      </w:r>
      <w:r w:rsidRPr="0092187E">
        <w:rPr>
          <w:rFonts w:eastAsia="Calibri"/>
        </w:rPr>
        <w:t>с</w:t>
      </w:r>
      <w:r w:rsidRPr="0092187E">
        <w:rPr>
          <w:rFonts w:eastAsia="Calibri"/>
          <w:spacing w:val="2"/>
        </w:rPr>
        <w:t>ш</w:t>
      </w:r>
      <w:r w:rsidRPr="0092187E">
        <w:rPr>
          <w:rFonts w:eastAsia="Calibri"/>
        </w:rPr>
        <w:t>е</w:t>
      </w:r>
      <w:r w:rsidRPr="0092187E">
        <w:rPr>
          <w:rFonts w:eastAsia="Calibri"/>
          <w:spacing w:val="-2"/>
        </w:rPr>
        <w:t>г</w:t>
      </w:r>
      <w:r w:rsidRPr="0092187E">
        <w:rPr>
          <w:rFonts w:eastAsia="Calibri"/>
        </w:rPr>
        <w:t>о</w:t>
      </w:r>
      <w:r w:rsidRPr="0092187E">
        <w:rPr>
          <w:rFonts w:eastAsia="Calibri"/>
          <w:spacing w:val="-7"/>
        </w:rPr>
        <w:t xml:space="preserve"> </w:t>
      </w:r>
      <w:r w:rsidRPr="0092187E">
        <w:rPr>
          <w:rFonts w:eastAsia="Calibri"/>
          <w:spacing w:val="1"/>
        </w:rPr>
        <w:t>п</w:t>
      </w:r>
      <w:r w:rsidRPr="0092187E">
        <w:rPr>
          <w:rFonts w:eastAsia="Calibri"/>
          <w:spacing w:val="-5"/>
        </w:rPr>
        <w:t>р</w:t>
      </w:r>
      <w:r w:rsidRPr="0092187E">
        <w:rPr>
          <w:rFonts w:eastAsia="Calibri"/>
          <w:spacing w:val="5"/>
        </w:rPr>
        <w:t>о</w:t>
      </w:r>
      <w:r w:rsidRPr="0092187E">
        <w:rPr>
          <w:rFonts w:eastAsia="Calibri"/>
          <w:spacing w:val="-2"/>
        </w:rPr>
        <w:t>ф</w:t>
      </w:r>
      <w:r w:rsidRPr="0092187E">
        <w:rPr>
          <w:rFonts w:eastAsia="Calibri"/>
        </w:rPr>
        <w:t>есс</w:t>
      </w:r>
      <w:r w:rsidRPr="0092187E">
        <w:rPr>
          <w:rFonts w:eastAsia="Calibri"/>
          <w:spacing w:val="1"/>
        </w:rPr>
        <w:t>и</w:t>
      </w:r>
      <w:r w:rsidRPr="0092187E">
        <w:rPr>
          <w:rFonts w:eastAsia="Calibri"/>
        </w:rPr>
        <w:t>о</w:t>
      </w:r>
      <w:r w:rsidRPr="0092187E">
        <w:rPr>
          <w:rFonts w:eastAsia="Calibri"/>
          <w:spacing w:val="1"/>
        </w:rPr>
        <w:t>н</w:t>
      </w:r>
      <w:r w:rsidRPr="0092187E">
        <w:rPr>
          <w:rFonts w:eastAsia="Calibri"/>
        </w:rPr>
        <w:t>ал</w:t>
      </w:r>
      <w:r w:rsidRPr="0092187E">
        <w:rPr>
          <w:rFonts w:eastAsia="Calibri"/>
          <w:spacing w:val="1"/>
        </w:rPr>
        <w:t>ь</w:t>
      </w:r>
      <w:r w:rsidRPr="0092187E">
        <w:rPr>
          <w:rFonts w:eastAsia="Calibri"/>
          <w:spacing w:val="-3"/>
        </w:rPr>
        <w:t>н</w:t>
      </w:r>
      <w:r w:rsidRPr="0092187E">
        <w:rPr>
          <w:rFonts w:eastAsia="Calibri"/>
        </w:rPr>
        <w:t>о</w:t>
      </w:r>
      <w:r w:rsidRPr="0092187E">
        <w:rPr>
          <w:rFonts w:eastAsia="Calibri"/>
          <w:spacing w:val="-2"/>
        </w:rPr>
        <w:t>г</w:t>
      </w:r>
      <w:r w:rsidRPr="0092187E">
        <w:rPr>
          <w:rFonts w:eastAsia="Calibri"/>
        </w:rPr>
        <w:t>о</w:t>
      </w:r>
      <w:r w:rsidRPr="0092187E">
        <w:rPr>
          <w:rFonts w:eastAsia="Calibri"/>
          <w:spacing w:val="-17"/>
        </w:rPr>
        <w:t xml:space="preserve"> </w:t>
      </w:r>
      <w:r w:rsidRPr="0092187E">
        <w:rPr>
          <w:rFonts w:eastAsia="Calibri"/>
        </w:rPr>
        <w:t>образования</w:t>
      </w:r>
    </w:p>
    <w:p w14:paraId="1671752F" w14:textId="77777777" w:rsidR="007063C2" w:rsidRPr="0092187E" w:rsidRDefault="007063C2" w:rsidP="007063C2">
      <w:pPr>
        <w:jc w:val="center"/>
        <w:rPr>
          <w:rFonts w:eastAsia="Calibri"/>
        </w:rPr>
      </w:pPr>
    </w:p>
    <w:p w14:paraId="19A954D5" w14:textId="77777777" w:rsidR="007063C2" w:rsidRPr="0092187E" w:rsidRDefault="007063C2" w:rsidP="007063C2">
      <w:pPr>
        <w:jc w:val="center"/>
        <w:rPr>
          <w:rFonts w:eastAsia="Calibri"/>
        </w:rPr>
      </w:pPr>
      <w:r w:rsidRPr="0092187E">
        <w:rPr>
          <w:rFonts w:eastAsia="Calibri"/>
        </w:rPr>
        <w:t>Са</w:t>
      </w:r>
      <w:r w:rsidRPr="0092187E">
        <w:rPr>
          <w:rFonts w:eastAsia="Calibri"/>
          <w:spacing w:val="1"/>
        </w:rPr>
        <w:t>н</w:t>
      </w:r>
      <w:r w:rsidRPr="0092187E">
        <w:rPr>
          <w:rFonts w:eastAsia="Calibri"/>
        </w:rPr>
        <w:t>кт</w:t>
      </w:r>
      <w:r w:rsidRPr="0092187E">
        <w:rPr>
          <w:rFonts w:eastAsia="Calibri"/>
          <w:spacing w:val="2"/>
        </w:rPr>
        <w:t>-</w:t>
      </w:r>
      <w:r w:rsidRPr="0092187E">
        <w:rPr>
          <w:rFonts w:eastAsia="Calibri"/>
        </w:rPr>
        <w:t>Пе</w:t>
      </w:r>
      <w:r w:rsidRPr="0092187E">
        <w:rPr>
          <w:rFonts w:eastAsia="Calibri"/>
          <w:spacing w:val="1"/>
        </w:rPr>
        <w:t>т</w:t>
      </w:r>
      <w:r w:rsidRPr="0092187E">
        <w:rPr>
          <w:rFonts w:eastAsia="Calibri"/>
        </w:rPr>
        <w:t>ер</w:t>
      </w:r>
      <w:r w:rsidRPr="0092187E">
        <w:rPr>
          <w:rFonts w:eastAsia="Calibri"/>
          <w:spacing w:val="3"/>
        </w:rPr>
        <w:t>б</w:t>
      </w:r>
      <w:r w:rsidRPr="0092187E">
        <w:rPr>
          <w:rFonts w:eastAsia="Calibri"/>
          <w:spacing w:val="-5"/>
        </w:rPr>
        <w:t>у</w:t>
      </w:r>
      <w:r w:rsidRPr="0092187E">
        <w:rPr>
          <w:rFonts w:eastAsia="Calibri"/>
        </w:rPr>
        <w:t>р</w:t>
      </w:r>
      <w:r w:rsidRPr="0092187E">
        <w:rPr>
          <w:rFonts w:eastAsia="Calibri"/>
          <w:spacing w:val="2"/>
        </w:rPr>
        <w:t>г</w:t>
      </w:r>
      <w:r w:rsidRPr="0092187E">
        <w:rPr>
          <w:rFonts w:eastAsia="Calibri"/>
        </w:rPr>
        <w:t>ск</w:t>
      </w:r>
      <w:r w:rsidRPr="0092187E">
        <w:rPr>
          <w:rFonts w:eastAsia="Calibri"/>
          <w:spacing w:val="1"/>
        </w:rPr>
        <w:t>и</w:t>
      </w:r>
      <w:r w:rsidRPr="0092187E">
        <w:rPr>
          <w:rFonts w:eastAsia="Calibri"/>
        </w:rPr>
        <w:t xml:space="preserve">й </w:t>
      </w:r>
      <w:r w:rsidRPr="0092187E">
        <w:rPr>
          <w:rFonts w:eastAsia="Calibri"/>
          <w:spacing w:val="-2"/>
        </w:rPr>
        <w:t>г</w:t>
      </w:r>
      <w:r w:rsidRPr="0092187E">
        <w:rPr>
          <w:rFonts w:eastAsia="Calibri"/>
          <w:spacing w:val="5"/>
        </w:rPr>
        <w:t>о</w:t>
      </w:r>
      <w:r w:rsidRPr="0092187E">
        <w:rPr>
          <w:rFonts w:eastAsia="Calibri"/>
        </w:rPr>
        <w:t>с</w:t>
      </w:r>
      <w:r w:rsidRPr="0092187E">
        <w:rPr>
          <w:rFonts w:eastAsia="Calibri"/>
          <w:spacing w:val="-5"/>
        </w:rPr>
        <w:t>у</w:t>
      </w:r>
      <w:r w:rsidRPr="0092187E">
        <w:rPr>
          <w:rFonts w:eastAsia="Calibri"/>
          <w:spacing w:val="-2"/>
        </w:rPr>
        <w:t>д</w:t>
      </w:r>
      <w:r w:rsidRPr="0092187E">
        <w:rPr>
          <w:rFonts w:eastAsia="Calibri"/>
        </w:rPr>
        <w:t>арс</w:t>
      </w:r>
      <w:r w:rsidRPr="0092187E">
        <w:rPr>
          <w:rFonts w:eastAsia="Calibri"/>
          <w:spacing w:val="1"/>
        </w:rPr>
        <w:t>т</w:t>
      </w:r>
      <w:r w:rsidRPr="0092187E">
        <w:rPr>
          <w:rFonts w:eastAsia="Calibri"/>
          <w:spacing w:val="2"/>
        </w:rPr>
        <w:t>в</w:t>
      </w:r>
      <w:r w:rsidRPr="0092187E">
        <w:rPr>
          <w:rFonts w:eastAsia="Calibri"/>
        </w:rPr>
        <w:t>е</w:t>
      </w:r>
      <w:r w:rsidRPr="0092187E">
        <w:rPr>
          <w:rFonts w:eastAsia="Calibri"/>
          <w:spacing w:val="1"/>
        </w:rPr>
        <w:t>нн</w:t>
      </w:r>
      <w:r w:rsidRPr="0092187E">
        <w:rPr>
          <w:rFonts w:eastAsia="Calibri"/>
          <w:spacing w:val="2"/>
        </w:rPr>
        <w:t>ы</w:t>
      </w:r>
      <w:r w:rsidRPr="0092187E">
        <w:rPr>
          <w:rFonts w:eastAsia="Calibri"/>
        </w:rPr>
        <w:t>й</w:t>
      </w:r>
      <w:r w:rsidRPr="0092187E">
        <w:rPr>
          <w:rFonts w:eastAsia="Calibri"/>
          <w:spacing w:val="-14"/>
        </w:rPr>
        <w:t xml:space="preserve"> </w:t>
      </w:r>
      <w:r w:rsidRPr="0092187E">
        <w:rPr>
          <w:rFonts w:eastAsia="Calibri"/>
        </w:rPr>
        <w:t>университет</w:t>
      </w:r>
    </w:p>
    <w:p w14:paraId="1028312B" w14:textId="77777777" w:rsidR="007063C2" w:rsidRPr="0092187E" w:rsidRDefault="007063C2" w:rsidP="007063C2">
      <w:pPr>
        <w:jc w:val="center"/>
        <w:rPr>
          <w:rFonts w:eastAsia="Calibri"/>
        </w:rPr>
      </w:pPr>
      <w:r w:rsidRPr="0092187E">
        <w:rPr>
          <w:rFonts w:eastAsia="Calibri"/>
        </w:rPr>
        <w:t>В</w:t>
      </w:r>
      <w:r w:rsidRPr="0092187E">
        <w:rPr>
          <w:rFonts w:eastAsia="Calibri"/>
          <w:spacing w:val="2"/>
        </w:rPr>
        <w:t>ы</w:t>
      </w:r>
      <w:r w:rsidRPr="0092187E">
        <w:rPr>
          <w:rFonts w:eastAsia="Calibri"/>
        </w:rPr>
        <w:t>с</w:t>
      </w:r>
      <w:r w:rsidRPr="0092187E">
        <w:rPr>
          <w:rFonts w:eastAsia="Calibri"/>
          <w:spacing w:val="2"/>
        </w:rPr>
        <w:t>ш</w:t>
      </w:r>
      <w:r w:rsidRPr="0092187E">
        <w:rPr>
          <w:rFonts w:eastAsia="Calibri"/>
        </w:rPr>
        <w:t xml:space="preserve">ая </w:t>
      </w:r>
      <w:r w:rsidRPr="0092187E">
        <w:rPr>
          <w:rFonts w:eastAsia="Calibri"/>
          <w:spacing w:val="2"/>
        </w:rPr>
        <w:t>ш</w:t>
      </w:r>
      <w:r w:rsidRPr="0092187E">
        <w:rPr>
          <w:rFonts w:eastAsia="Calibri"/>
          <w:spacing w:val="-6"/>
        </w:rPr>
        <w:t>к</w:t>
      </w:r>
      <w:r w:rsidRPr="0092187E">
        <w:rPr>
          <w:rFonts w:eastAsia="Calibri"/>
          <w:spacing w:val="5"/>
        </w:rPr>
        <w:t>о</w:t>
      </w:r>
      <w:r w:rsidRPr="0092187E">
        <w:rPr>
          <w:rFonts w:eastAsia="Calibri"/>
        </w:rPr>
        <w:t>ла менеджмента</w:t>
      </w:r>
    </w:p>
    <w:p w14:paraId="70F30487" w14:textId="77777777" w:rsidR="007063C2" w:rsidRPr="0092187E" w:rsidRDefault="007063C2" w:rsidP="007063C2">
      <w:pPr>
        <w:spacing w:line="200" w:lineRule="exact"/>
        <w:rPr>
          <w:rFonts w:eastAsia="Calibri"/>
          <w:sz w:val="20"/>
          <w:szCs w:val="20"/>
        </w:rPr>
      </w:pPr>
    </w:p>
    <w:p w14:paraId="36019AF1" w14:textId="77777777" w:rsidR="007063C2" w:rsidRPr="0092187E" w:rsidRDefault="007063C2" w:rsidP="007063C2">
      <w:pPr>
        <w:spacing w:line="200" w:lineRule="exact"/>
        <w:rPr>
          <w:rFonts w:eastAsia="Calibri"/>
          <w:sz w:val="20"/>
          <w:szCs w:val="20"/>
        </w:rPr>
      </w:pPr>
    </w:p>
    <w:p w14:paraId="76A1D89A" w14:textId="77777777" w:rsidR="007063C2" w:rsidRPr="0092187E" w:rsidRDefault="007063C2" w:rsidP="007063C2">
      <w:pPr>
        <w:spacing w:line="200" w:lineRule="exact"/>
        <w:rPr>
          <w:rFonts w:eastAsia="Calibri"/>
          <w:sz w:val="20"/>
          <w:szCs w:val="20"/>
        </w:rPr>
      </w:pPr>
    </w:p>
    <w:p w14:paraId="39FF8FF8" w14:textId="77777777" w:rsidR="007063C2" w:rsidRPr="0092187E" w:rsidRDefault="007063C2" w:rsidP="007063C2">
      <w:pPr>
        <w:spacing w:line="200" w:lineRule="exact"/>
        <w:rPr>
          <w:rFonts w:eastAsia="Calibri"/>
          <w:sz w:val="20"/>
          <w:szCs w:val="20"/>
        </w:rPr>
      </w:pPr>
    </w:p>
    <w:p w14:paraId="1C42F909" w14:textId="77777777" w:rsidR="007063C2" w:rsidRPr="0092187E" w:rsidRDefault="007063C2" w:rsidP="007063C2">
      <w:pPr>
        <w:spacing w:line="200" w:lineRule="exact"/>
        <w:rPr>
          <w:rFonts w:eastAsia="Calibri"/>
          <w:sz w:val="20"/>
          <w:szCs w:val="20"/>
        </w:rPr>
      </w:pPr>
    </w:p>
    <w:p w14:paraId="50587CE0" w14:textId="77777777" w:rsidR="007063C2" w:rsidRPr="0092187E" w:rsidRDefault="007063C2" w:rsidP="007063C2">
      <w:pPr>
        <w:spacing w:line="200" w:lineRule="exact"/>
        <w:rPr>
          <w:rFonts w:eastAsia="Calibri"/>
          <w:sz w:val="20"/>
          <w:szCs w:val="20"/>
        </w:rPr>
      </w:pPr>
    </w:p>
    <w:p w14:paraId="6DBB7676" w14:textId="77777777" w:rsidR="007063C2" w:rsidRDefault="007063C2" w:rsidP="007063C2">
      <w:pPr>
        <w:spacing w:line="200" w:lineRule="exact"/>
        <w:rPr>
          <w:rFonts w:eastAsia="Calibri"/>
          <w:sz w:val="20"/>
          <w:szCs w:val="20"/>
        </w:rPr>
      </w:pPr>
    </w:p>
    <w:p w14:paraId="31E56A43" w14:textId="77777777" w:rsidR="00B736BF" w:rsidRPr="0092187E" w:rsidRDefault="00B736BF" w:rsidP="007063C2">
      <w:pPr>
        <w:spacing w:line="200" w:lineRule="exact"/>
        <w:rPr>
          <w:rFonts w:eastAsia="Calibri"/>
          <w:sz w:val="20"/>
          <w:szCs w:val="20"/>
        </w:rPr>
      </w:pPr>
    </w:p>
    <w:p w14:paraId="4BBC8BF2" w14:textId="77777777" w:rsidR="007063C2" w:rsidRPr="0092187E" w:rsidRDefault="007063C2" w:rsidP="007063C2">
      <w:pPr>
        <w:spacing w:before="4" w:line="200" w:lineRule="exact"/>
        <w:rPr>
          <w:rFonts w:eastAsia="Calibri"/>
          <w:sz w:val="20"/>
          <w:szCs w:val="20"/>
        </w:rPr>
      </w:pPr>
    </w:p>
    <w:p w14:paraId="1B519F27" w14:textId="648B4B8B" w:rsidR="007063C2" w:rsidRPr="007F6479" w:rsidRDefault="007F6479" w:rsidP="007F6479">
      <w:pPr>
        <w:pStyle w:val="afb"/>
        <w:jc w:val="center"/>
        <w:rPr>
          <w:rFonts w:ascii="Times New Roman" w:eastAsiaTheme="minorEastAsia" w:hAnsi="Times New Roman" w:cs="Times New Roman"/>
          <w:b/>
          <w:color w:val="auto"/>
          <w:sz w:val="24"/>
          <w:szCs w:val="24"/>
        </w:rPr>
      </w:pPr>
      <w:r w:rsidRPr="007F6479">
        <w:rPr>
          <w:rFonts w:ascii="Times New Roman" w:eastAsiaTheme="minorEastAsia" w:hAnsi="Times New Roman" w:cs="Times New Roman"/>
          <w:b/>
          <w:color w:val="auto"/>
          <w:sz w:val="24"/>
          <w:szCs w:val="24"/>
        </w:rPr>
        <w:t xml:space="preserve">ОСОБЕННОСТИ ПОВЕДЕНИЯ ПОТРЕБИТЕЛЕЙ </w:t>
      </w:r>
      <w:r w:rsidRPr="007F6479">
        <w:rPr>
          <w:rFonts w:ascii="Times New Roman" w:eastAsiaTheme="minorEastAsia" w:hAnsi="Times New Roman" w:cs="Times New Roman"/>
          <w:b/>
          <w:color w:val="auto"/>
          <w:sz w:val="24"/>
          <w:szCs w:val="24"/>
        </w:rPr>
        <w:br/>
        <w:t>НА РЫНКЕ ОРГАНИЧЕСКИХ ПРОДУКТОВ ПИТАНИЯ</w:t>
      </w:r>
    </w:p>
    <w:p w14:paraId="255365A6" w14:textId="77777777" w:rsidR="007063C2" w:rsidRPr="007F6479" w:rsidRDefault="007063C2" w:rsidP="007063C2">
      <w:pPr>
        <w:spacing w:before="7" w:line="110" w:lineRule="exact"/>
        <w:rPr>
          <w:rFonts w:eastAsiaTheme="minorEastAsia"/>
          <w:b/>
        </w:rPr>
      </w:pPr>
    </w:p>
    <w:p w14:paraId="0B6F59EA" w14:textId="77777777" w:rsidR="007063C2" w:rsidRPr="007F6479" w:rsidRDefault="007063C2" w:rsidP="007063C2">
      <w:pPr>
        <w:spacing w:line="200" w:lineRule="exact"/>
        <w:rPr>
          <w:rFonts w:eastAsiaTheme="minorEastAsia"/>
          <w:b/>
        </w:rPr>
      </w:pPr>
    </w:p>
    <w:p w14:paraId="49D919DC" w14:textId="77777777" w:rsidR="007063C2" w:rsidRPr="0092187E" w:rsidRDefault="007063C2" w:rsidP="007063C2">
      <w:pPr>
        <w:spacing w:line="200" w:lineRule="exact"/>
        <w:rPr>
          <w:rFonts w:eastAsia="Calibri"/>
          <w:sz w:val="20"/>
          <w:szCs w:val="20"/>
        </w:rPr>
      </w:pPr>
    </w:p>
    <w:p w14:paraId="28C1DB13" w14:textId="77777777" w:rsidR="007063C2" w:rsidRDefault="007063C2" w:rsidP="007063C2">
      <w:pPr>
        <w:spacing w:line="200" w:lineRule="exact"/>
        <w:rPr>
          <w:rFonts w:eastAsia="Calibri"/>
          <w:sz w:val="20"/>
          <w:szCs w:val="20"/>
        </w:rPr>
      </w:pPr>
    </w:p>
    <w:p w14:paraId="492A66EE" w14:textId="77777777" w:rsidR="00B736BF" w:rsidRDefault="00B736BF" w:rsidP="007063C2">
      <w:pPr>
        <w:spacing w:line="200" w:lineRule="exact"/>
        <w:rPr>
          <w:rFonts w:eastAsia="Calibri"/>
          <w:sz w:val="20"/>
          <w:szCs w:val="20"/>
        </w:rPr>
      </w:pPr>
    </w:p>
    <w:p w14:paraId="7ABB8316" w14:textId="77777777" w:rsidR="00B736BF" w:rsidRPr="0092187E" w:rsidRDefault="00B736BF" w:rsidP="007063C2">
      <w:pPr>
        <w:spacing w:line="200" w:lineRule="exact"/>
        <w:rPr>
          <w:rFonts w:eastAsia="Calibri"/>
          <w:sz w:val="20"/>
          <w:szCs w:val="20"/>
        </w:rPr>
      </w:pPr>
    </w:p>
    <w:p w14:paraId="01111339" w14:textId="77777777" w:rsidR="007F6479" w:rsidRPr="007F6479" w:rsidRDefault="007F6479" w:rsidP="007F6479">
      <w:pPr>
        <w:pStyle w:val="afb"/>
        <w:spacing w:line="276" w:lineRule="auto"/>
        <w:jc w:val="both"/>
        <w:rPr>
          <w:rFonts w:ascii="Times New Roman" w:eastAsiaTheme="minorEastAsia" w:hAnsi="Times New Roman" w:cs="Times New Roman"/>
          <w:color w:val="auto"/>
          <w:sz w:val="24"/>
          <w:szCs w:val="24"/>
        </w:rPr>
      </w:pPr>
      <w:r w:rsidRPr="007F6479">
        <w:rPr>
          <w:rFonts w:ascii="Times New Roman" w:eastAsiaTheme="minorEastAsia" w:hAnsi="Times New Roman" w:cs="Times New Roman"/>
          <w:color w:val="auto"/>
          <w:sz w:val="24"/>
          <w:szCs w:val="24"/>
        </w:rPr>
        <w:t>Выпускная квалификационная работа студентки 4 курса бакалаврской программы, направление 38.03.02 – Менеджмент, шифр образовательной программы СВ.5070.2014, профиль – Маркетинг.</w:t>
      </w:r>
    </w:p>
    <w:p w14:paraId="2FFE2CB0" w14:textId="77777777" w:rsidR="007063C2" w:rsidRPr="0092187E" w:rsidRDefault="007063C2" w:rsidP="007063C2">
      <w:pPr>
        <w:spacing w:line="200" w:lineRule="exact"/>
        <w:rPr>
          <w:rFonts w:eastAsia="Calibri"/>
          <w:sz w:val="20"/>
          <w:szCs w:val="20"/>
        </w:rPr>
      </w:pPr>
    </w:p>
    <w:p w14:paraId="45052C09" w14:textId="77777777" w:rsidR="007063C2" w:rsidRDefault="007063C2" w:rsidP="007063C2">
      <w:pPr>
        <w:spacing w:line="200" w:lineRule="exact"/>
        <w:rPr>
          <w:rFonts w:eastAsia="Calibri"/>
          <w:sz w:val="20"/>
          <w:szCs w:val="20"/>
        </w:rPr>
      </w:pPr>
    </w:p>
    <w:p w14:paraId="10C166E1" w14:textId="77777777" w:rsidR="00B02F05" w:rsidRDefault="00B02F05" w:rsidP="007063C2">
      <w:pPr>
        <w:spacing w:line="200" w:lineRule="exact"/>
        <w:rPr>
          <w:rFonts w:eastAsia="Calibri"/>
          <w:sz w:val="20"/>
          <w:szCs w:val="20"/>
        </w:rPr>
      </w:pPr>
    </w:p>
    <w:p w14:paraId="66948E1E" w14:textId="77777777" w:rsidR="00B02F05" w:rsidRDefault="00B02F05" w:rsidP="007063C2">
      <w:pPr>
        <w:spacing w:line="200" w:lineRule="exact"/>
        <w:rPr>
          <w:rFonts w:eastAsia="Calibri"/>
          <w:sz w:val="20"/>
          <w:szCs w:val="20"/>
        </w:rPr>
      </w:pPr>
    </w:p>
    <w:p w14:paraId="5AFB8217" w14:textId="77777777" w:rsidR="00B736BF" w:rsidRDefault="00B736BF" w:rsidP="007063C2">
      <w:pPr>
        <w:spacing w:line="200" w:lineRule="exact"/>
        <w:rPr>
          <w:rFonts w:eastAsia="Calibri"/>
          <w:sz w:val="20"/>
          <w:szCs w:val="20"/>
        </w:rPr>
      </w:pPr>
    </w:p>
    <w:p w14:paraId="7DBA969A" w14:textId="77777777" w:rsidR="00B736BF" w:rsidRDefault="00B736BF" w:rsidP="007063C2">
      <w:pPr>
        <w:spacing w:line="200" w:lineRule="exact"/>
        <w:rPr>
          <w:rFonts w:eastAsia="Calibri"/>
          <w:sz w:val="20"/>
          <w:szCs w:val="20"/>
        </w:rPr>
      </w:pPr>
    </w:p>
    <w:p w14:paraId="7A308183" w14:textId="77777777" w:rsidR="00B736BF" w:rsidRPr="0092187E" w:rsidRDefault="00B736BF" w:rsidP="007063C2">
      <w:pPr>
        <w:spacing w:line="200" w:lineRule="exact"/>
        <w:rPr>
          <w:rFonts w:eastAsia="Calibri"/>
          <w:sz w:val="20"/>
          <w:szCs w:val="20"/>
        </w:rPr>
      </w:pPr>
    </w:p>
    <w:p w14:paraId="3B8F0634" w14:textId="69003469" w:rsidR="007063C2" w:rsidRPr="0092187E" w:rsidRDefault="007F6479" w:rsidP="007063C2">
      <w:pPr>
        <w:spacing w:before="7" w:line="274" w:lineRule="exact"/>
        <w:ind w:left="4706" w:right="315"/>
        <w:rPr>
          <w:rFonts w:eastAsia="Times New Roman"/>
          <w:b/>
        </w:rPr>
      </w:pPr>
      <w:r>
        <w:rPr>
          <w:rFonts w:eastAsia="Times New Roman"/>
          <w:b/>
        </w:rPr>
        <w:t>АЙВАЗЯН Мэри Гайковны</w:t>
      </w:r>
    </w:p>
    <w:p w14:paraId="78EDC910" w14:textId="77777777" w:rsidR="007063C2" w:rsidRPr="0092187E" w:rsidRDefault="007063C2" w:rsidP="007063C2">
      <w:pPr>
        <w:spacing w:before="2" w:line="120" w:lineRule="exact"/>
        <w:rPr>
          <w:rFonts w:eastAsia="Calibri"/>
          <w:b/>
          <w:sz w:val="12"/>
          <w:szCs w:val="12"/>
        </w:rPr>
      </w:pPr>
    </w:p>
    <w:p w14:paraId="5547524A" w14:textId="77777777" w:rsidR="007063C2" w:rsidRPr="0092187E" w:rsidRDefault="007063C2" w:rsidP="007063C2">
      <w:pPr>
        <w:spacing w:line="200" w:lineRule="exact"/>
        <w:rPr>
          <w:rFonts w:eastAsia="Calibri"/>
          <w:sz w:val="20"/>
          <w:szCs w:val="20"/>
        </w:rPr>
      </w:pPr>
    </w:p>
    <w:p w14:paraId="2C2CB4E1" w14:textId="77777777" w:rsidR="007063C2" w:rsidRPr="0092187E" w:rsidRDefault="007063C2" w:rsidP="007063C2">
      <w:pPr>
        <w:spacing w:line="200" w:lineRule="exact"/>
        <w:rPr>
          <w:rFonts w:eastAsia="Calibri"/>
          <w:sz w:val="20"/>
          <w:szCs w:val="20"/>
        </w:rPr>
      </w:pPr>
    </w:p>
    <w:p w14:paraId="4A23E6F7" w14:textId="77777777" w:rsidR="007063C2" w:rsidRPr="0092187E" w:rsidRDefault="007063C2" w:rsidP="007063C2">
      <w:pPr>
        <w:spacing w:before="38"/>
        <w:ind w:right="2111"/>
        <w:jc w:val="right"/>
        <w:rPr>
          <w:rFonts w:eastAsia="Times New Roman"/>
          <w:sz w:val="16"/>
          <w:szCs w:val="16"/>
        </w:rPr>
      </w:pPr>
      <w:r w:rsidRPr="0092187E">
        <w:rPr>
          <w:rFonts w:eastAsia="Calibri"/>
          <w:noProof/>
        </w:rPr>
        <mc:AlternateContent>
          <mc:Choice Requires="wpg">
            <w:drawing>
              <wp:anchor distT="0" distB="0" distL="114300" distR="114300" simplePos="0" relativeHeight="251659264" behindDoc="1" locked="0" layoutInCell="1" allowOverlap="1" wp14:anchorId="21828E0D" wp14:editId="28903E86">
                <wp:simplePos x="0" y="0"/>
                <wp:positionH relativeFrom="page">
                  <wp:posOffset>4032250</wp:posOffset>
                </wp:positionH>
                <wp:positionV relativeFrom="paragraph">
                  <wp:posOffset>41910</wp:posOffset>
                </wp:positionV>
                <wp:extent cx="2209165" cy="1270"/>
                <wp:effectExtent l="12700" t="13335" r="6985" b="4445"/>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9" name="Freeform 7"/>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7BD9C" id="Group 6" o:spid="_x0000_s1026" style="position:absolute;margin-left:317.5pt;margin-top:3.3pt;width:173.95pt;height:.1pt;z-index:-251657216;mso-position-horizontal-relative:page" coordorigin="6350,66"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">
                <v:shape id="Freeform 7" o:spid="_x0000_s1027" style="position:absolute;left:6350;top:66;width:3479;height:2;visibility:visible;mso-wrap-style:square;v-text-anchor:top" coordsize="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" path="m,l3480,e" filled="f" strokeweight=".16931mm">
                  <v:path arrowok="t" o:connecttype="custom" o:connectlocs="0,0;3480,0" o:connectangles="0,0"/>
                </v:shape>
                <w10:wrap anchorx="page"/>
              </v:group>
            </w:pict>
          </mc:Fallback>
        </mc:AlternateContent>
      </w:r>
      <w:r w:rsidRPr="0092187E">
        <w:rPr>
          <w:rFonts w:eastAsia="Times New Roman"/>
          <w:i/>
          <w:spacing w:val="-5"/>
          <w:w w:val="98"/>
          <w:sz w:val="16"/>
          <w:szCs w:val="16"/>
        </w:rPr>
        <w:t>(</w:t>
      </w:r>
      <w:r w:rsidRPr="0092187E">
        <w:rPr>
          <w:rFonts w:eastAsia="Times New Roman"/>
          <w:i/>
          <w:spacing w:val="2"/>
          <w:w w:val="98"/>
          <w:sz w:val="16"/>
          <w:szCs w:val="16"/>
        </w:rPr>
        <w:t>по</w:t>
      </w:r>
      <w:r w:rsidRPr="0092187E">
        <w:rPr>
          <w:rFonts w:eastAsia="Times New Roman"/>
          <w:i/>
          <w:spacing w:val="1"/>
          <w:w w:val="98"/>
          <w:sz w:val="16"/>
          <w:szCs w:val="16"/>
        </w:rPr>
        <w:t>д</w:t>
      </w:r>
      <w:r w:rsidRPr="0092187E">
        <w:rPr>
          <w:rFonts w:eastAsia="Times New Roman"/>
          <w:i/>
          <w:spacing w:val="2"/>
          <w:w w:val="98"/>
          <w:sz w:val="16"/>
          <w:szCs w:val="16"/>
        </w:rPr>
        <w:t>пис</w:t>
      </w:r>
      <w:r w:rsidRPr="0092187E">
        <w:rPr>
          <w:rFonts w:eastAsia="Times New Roman"/>
          <w:i/>
          <w:w w:val="98"/>
          <w:sz w:val="16"/>
          <w:szCs w:val="16"/>
        </w:rPr>
        <w:t>ь)</w:t>
      </w:r>
    </w:p>
    <w:p w14:paraId="5E6079A8" w14:textId="77777777" w:rsidR="007063C2" w:rsidRPr="0092187E" w:rsidRDefault="007063C2" w:rsidP="007063C2">
      <w:pPr>
        <w:spacing w:line="200" w:lineRule="exact"/>
        <w:rPr>
          <w:rFonts w:eastAsia="Calibri"/>
          <w:sz w:val="20"/>
          <w:szCs w:val="20"/>
        </w:rPr>
      </w:pPr>
    </w:p>
    <w:p w14:paraId="3627F966" w14:textId="77777777" w:rsidR="007063C2" w:rsidRPr="0092187E" w:rsidRDefault="007063C2" w:rsidP="007063C2">
      <w:pPr>
        <w:spacing w:before="4" w:line="200" w:lineRule="exact"/>
        <w:rPr>
          <w:rFonts w:eastAsia="Calibri"/>
          <w:sz w:val="20"/>
          <w:szCs w:val="20"/>
        </w:rPr>
      </w:pPr>
    </w:p>
    <w:p w14:paraId="36978FF4" w14:textId="1710C9C1" w:rsidR="007063C2" w:rsidRDefault="007063C2" w:rsidP="007063C2">
      <w:pPr>
        <w:ind w:left="4670" w:right="2199"/>
        <w:rPr>
          <w:rFonts w:eastAsia="Times New Roman"/>
        </w:rPr>
      </w:pPr>
      <w:r w:rsidRPr="0092187E">
        <w:rPr>
          <w:rFonts w:eastAsia="Times New Roman"/>
        </w:rPr>
        <w:t>Н</w:t>
      </w:r>
      <w:r w:rsidRPr="0092187E">
        <w:rPr>
          <w:rFonts w:eastAsia="Times New Roman"/>
          <w:spacing w:val="4"/>
        </w:rPr>
        <w:t>а</w:t>
      </w:r>
      <w:r w:rsidRPr="0092187E">
        <w:rPr>
          <w:rFonts w:eastAsia="Times New Roman"/>
          <w:spacing w:val="-9"/>
        </w:rPr>
        <w:t>у</w:t>
      </w:r>
      <w:r w:rsidRPr="0092187E">
        <w:rPr>
          <w:rFonts w:eastAsia="Times New Roman"/>
        </w:rPr>
        <w:t>ч</w:t>
      </w:r>
      <w:r w:rsidRPr="0092187E">
        <w:rPr>
          <w:rFonts w:eastAsia="Times New Roman"/>
          <w:spacing w:val="1"/>
        </w:rPr>
        <w:t>н</w:t>
      </w:r>
      <w:r w:rsidRPr="0092187E">
        <w:rPr>
          <w:rFonts w:eastAsia="Times New Roman"/>
          <w:spacing w:val="2"/>
        </w:rPr>
        <w:t>ы</w:t>
      </w:r>
      <w:r w:rsidRPr="0092187E">
        <w:rPr>
          <w:rFonts w:eastAsia="Times New Roman"/>
        </w:rPr>
        <w:t>й</w:t>
      </w:r>
      <w:r w:rsidRPr="0092187E">
        <w:rPr>
          <w:rFonts w:eastAsia="Times New Roman"/>
          <w:spacing w:val="-5"/>
        </w:rPr>
        <w:t xml:space="preserve"> </w:t>
      </w:r>
      <w:r w:rsidRPr="0092187E">
        <w:rPr>
          <w:rFonts w:eastAsia="Times New Roman"/>
          <w:spacing w:val="5"/>
        </w:rPr>
        <w:t>р</w:t>
      </w:r>
      <w:r w:rsidRPr="0092187E">
        <w:rPr>
          <w:rFonts w:eastAsia="Times New Roman"/>
          <w:spacing w:val="-9"/>
        </w:rPr>
        <w:t>у</w:t>
      </w:r>
      <w:r w:rsidRPr="0092187E">
        <w:rPr>
          <w:rFonts w:eastAsia="Times New Roman"/>
          <w:spacing w:val="-1"/>
        </w:rPr>
        <w:t>к</w:t>
      </w:r>
      <w:r w:rsidRPr="0092187E">
        <w:rPr>
          <w:rFonts w:eastAsia="Times New Roman"/>
          <w:spacing w:val="5"/>
        </w:rPr>
        <w:t>о</w:t>
      </w:r>
      <w:r w:rsidRPr="0092187E">
        <w:rPr>
          <w:rFonts w:eastAsia="Times New Roman"/>
          <w:spacing w:val="2"/>
        </w:rPr>
        <w:t>в</w:t>
      </w:r>
      <w:r w:rsidRPr="0092187E">
        <w:rPr>
          <w:rFonts w:eastAsia="Times New Roman"/>
          <w:spacing w:val="5"/>
        </w:rPr>
        <w:t>о</w:t>
      </w:r>
      <w:r w:rsidRPr="0092187E">
        <w:rPr>
          <w:rFonts w:eastAsia="Times New Roman"/>
          <w:spacing w:val="-2"/>
        </w:rPr>
        <w:t>д</w:t>
      </w:r>
      <w:r w:rsidRPr="0092187E">
        <w:rPr>
          <w:rFonts w:eastAsia="Times New Roman"/>
          <w:spacing w:val="1"/>
        </w:rPr>
        <w:t>ит</w:t>
      </w:r>
      <w:r w:rsidRPr="0092187E">
        <w:rPr>
          <w:rFonts w:eastAsia="Times New Roman"/>
          <w:spacing w:val="-1"/>
        </w:rPr>
        <w:t>е</w:t>
      </w:r>
      <w:r w:rsidRPr="0092187E">
        <w:rPr>
          <w:rFonts w:eastAsia="Times New Roman"/>
        </w:rPr>
        <w:t xml:space="preserve">ль </w:t>
      </w:r>
    </w:p>
    <w:p w14:paraId="7A18A39D" w14:textId="1EDC2E5A" w:rsidR="008F2C63" w:rsidRDefault="008F2C63" w:rsidP="007063C2">
      <w:pPr>
        <w:ind w:left="4670" w:right="2199"/>
        <w:rPr>
          <w:rFonts w:eastAsia="Times New Roman"/>
        </w:rPr>
      </w:pPr>
      <w:r>
        <w:rPr>
          <w:rFonts w:eastAsia="Times New Roman"/>
        </w:rPr>
        <w:t>к.э.н.</w:t>
      </w:r>
      <w:r w:rsidR="00910787">
        <w:rPr>
          <w:rFonts w:eastAsia="Times New Roman"/>
        </w:rPr>
        <w:t>,</w:t>
      </w:r>
      <w:r>
        <w:rPr>
          <w:rFonts w:eastAsia="Times New Roman"/>
        </w:rPr>
        <w:t xml:space="preserve"> доцент</w:t>
      </w:r>
    </w:p>
    <w:p w14:paraId="6F7A4B92" w14:textId="77777777" w:rsidR="007063C2" w:rsidRPr="0092187E" w:rsidRDefault="007063C2" w:rsidP="007063C2">
      <w:pPr>
        <w:ind w:left="4670" w:right="2199"/>
        <w:rPr>
          <w:rFonts w:eastAsia="Times New Roman"/>
        </w:rPr>
      </w:pPr>
      <w:r>
        <w:rPr>
          <w:rFonts w:eastAsia="Times New Roman"/>
        </w:rPr>
        <w:t>Смирнова Мария Михайловна</w:t>
      </w:r>
      <w:r w:rsidRPr="0092187E">
        <w:rPr>
          <w:rFonts w:eastAsia="Times New Roman"/>
        </w:rPr>
        <w:t xml:space="preserve"> </w:t>
      </w:r>
    </w:p>
    <w:p w14:paraId="41B20844" w14:textId="77777777" w:rsidR="007063C2" w:rsidRDefault="007063C2" w:rsidP="007063C2">
      <w:pPr>
        <w:ind w:right="2199"/>
        <w:rPr>
          <w:rFonts w:eastAsia="Times New Roman"/>
        </w:rPr>
      </w:pPr>
      <w:r w:rsidRPr="0092187E">
        <w:rPr>
          <w:rFonts w:eastAsia="Times New Roman"/>
        </w:rPr>
        <w:t xml:space="preserve">                                                                                              </w:t>
      </w:r>
    </w:p>
    <w:p w14:paraId="65F3E5A7" w14:textId="77777777" w:rsidR="007063C2" w:rsidRPr="0092187E" w:rsidRDefault="007063C2" w:rsidP="007063C2">
      <w:pPr>
        <w:ind w:right="2199"/>
        <w:rPr>
          <w:rFonts w:eastAsia="Times New Roman"/>
        </w:rPr>
      </w:pPr>
    </w:p>
    <w:p w14:paraId="58BE2669" w14:textId="77777777" w:rsidR="007063C2" w:rsidRPr="0092187E" w:rsidRDefault="007063C2" w:rsidP="007063C2">
      <w:pPr>
        <w:spacing w:before="38"/>
        <w:ind w:right="2111"/>
        <w:jc w:val="right"/>
        <w:rPr>
          <w:rFonts w:eastAsia="Times New Roman"/>
          <w:sz w:val="16"/>
          <w:szCs w:val="16"/>
        </w:rPr>
      </w:pPr>
      <w:r w:rsidRPr="0092187E">
        <w:rPr>
          <w:rFonts w:eastAsia="Calibri"/>
          <w:noProof/>
        </w:rPr>
        <mc:AlternateContent>
          <mc:Choice Requires="wpg">
            <w:drawing>
              <wp:anchor distT="0" distB="0" distL="114300" distR="114300" simplePos="0" relativeHeight="251660288" behindDoc="1" locked="0" layoutInCell="1" allowOverlap="1" wp14:anchorId="40BB5E31" wp14:editId="6F194A86">
                <wp:simplePos x="0" y="0"/>
                <wp:positionH relativeFrom="page">
                  <wp:posOffset>4032250</wp:posOffset>
                </wp:positionH>
                <wp:positionV relativeFrom="paragraph">
                  <wp:posOffset>41910</wp:posOffset>
                </wp:positionV>
                <wp:extent cx="2285365" cy="1270"/>
                <wp:effectExtent l="12700" t="13335" r="6985" b="4445"/>
                <wp:wrapNone/>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6350" y="66"/>
                          <a:chExt cx="3599" cy="2"/>
                        </a:xfrm>
                      </wpg:grpSpPr>
                      <wps:wsp>
                        <wps:cNvPr id="11" name="Freeform 5"/>
                        <wps:cNvSpPr>
                          <a:spLocks/>
                        </wps:cNvSpPr>
                        <wps:spPr bwMode="auto">
                          <a:xfrm>
                            <a:off x="6350" y="66"/>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DA78E" id="Group 4" o:spid="_x0000_s1026" style="position:absolute;margin-left:317.5pt;margin-top:3.3pt;width:179.95pt;height:.1pt;z-index:-251656192;mso-position-horizontal-relative:page" coordorigin="6350,66" coordsize="3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">
                <v:shape id="Freeform 5" o:spid="_x0000_s1027" style="position:absolute;left:6350;top:66;width:3599;height:2;visibility:visible;mso-wrap-style:square;v-text-anchor:top" coordsize="3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" path="m,l3600,e" filled="f" strokeweight=".16931mm">
                  <v:path arrowok="t" o:connecttype="custom" o:connectlocs="0,0;3600,0" o:connectangles="0,0"/>
                </v:shape>
                <w10:wrap anchorx="page"/>
              </v:group>
            </w:pict>
          </mc:Fallback>
        </mc:AlternateContent>
      </w:r>
      <w:r w:rsidRPr="0092187E">
        <w:rPr>
          <w:rFonts w:eastAsia="Times New Roman"/>
          <w:i/>
          <w:spacing w:val="-5"/>
          <w:w w:val="98"/>
          <w:sz w:val="16"/>
          <w:szCs w:val="16"/>
        </w:rPr>
        <w:t>(</w:t>
      </w:r>
      <w:r w:rsidRPr="0092187E">
        <w:rPr>
          <w:rFonts w:eastAsia="Times New Roman"/>
          <w:i/>
          <w:spacing w:val="2"/>
          <w:w w:val="98"/>
          <w:sz w:val="16"/>
          <w:szCs w:val="16"/>
        </w:rPr>
        <w:t>по</w:t>
      </w:r>
      <w:r w:rsidRPr="0092187E">
        <w:rPr>
          <w:rFonts w:eastAsia="Times New Roman"/>
          <w:i/>
          <w:spacing w:val="1"/>
          <w:w w:val="98"/>
          <w:sz w:val="16"/>
          <w:szCs w:val="16"/>
        </w:rPr>
        <w:t>д</w:t>
      </w:r>
      <w:r w:rsidRPr="0092187E">
        <w:rPr>
          <w:rFonts w:eastAsia="Times New Roman"/>
          <w:i/>
          <w:spacing w:val="2"/>
          <w:w w:val="98"/>
          <w:sz w:val="16"/>
          <w:szCs w:val="16"/>
        </w:rPr>
        <w:t>пис</w:t>
      </w:r>
      <w:r w:rsidRPr="0092187E">
        <w:rPr>
          <w:rFonts w:eastAsia="Times New Roman"/>
          <w:i/>
          <w:w w:val="98"/>
          <w:sz w:val="16"/>
          <w:szCs w:val="16"/>
        </w:rPr>
        <w:t>ь)</w:t>
      </w:r>
    </w:p>
    <w:p w14:paraId="11D475D2" w14:textId="77777777" w:rsidR="007063C2" w:rsidRPr="0092187E" w:rsidRDefault="007063C2" w:rsidP="007063C2">
      <w:pPr>
        <w:spacing w:line="200" w:lineRule="exact"/>
        <w:rPr>
          <w:rFonts w:eastAsia="Calibri"/>
          <w:sz w:val="20"/>
          <w:szCs w:val="20"/>
        </w:rPr>
      </w:pPr>
    </w:p>
    <w:p w14:paraId="1EB8AD71" w14:textId="77777777" w:rsidR="007063C2" w:rsidRPr="0092187E" w:rsidRDefault="007063C2" w:rsidP="007063C2">
      <w:pPr>
        <w:spacing w:before="4" w:line="200" w:lineRule="exact"/>
        <w:rPr>
          <w:rFonts w:eastAsia="Calibri"/>
          <w:sz w:val="20"/>
          <w:szCs w:val="20"/>
        </w:rPr>
      </w:pPr>
    </w:p>
    <w:p w14:paraId="41D4BE2C" w14:textId="77777777" w:rsidR="007063C2" w:rsidRPr="0092187E" w:rsidRDefault="007063C2" w:rsidP="007063C2">
      <w:pPr>
        <w:spacing w:before="4" w:line="170" w:lineRule="exact"/>
        <w:rPr>
          <w:rFonts w:eastAsia="Calibri"/>
          <w:sz w:val="17"/>
          <w:szCs w:val="17"/>
        </w:rPr>
      </w:pPr>
    </w:p>
    <w:p w14:paraId="199083BD" w14:textId="77777777" w:rsidR="007063C2" w:rsidRPr="0092187E" w:rsidRDefault="007063C2" w:rsidP="007063C2">
      <w:pPr>
        <w:spacing w:before="4" w:line="170" w:lineRule="exact"/>
        <w:rPr>
          <w:rFonts w:eastAsia="Calibri"/>
          <w:sz w:val="17"/>
          <w:szCs w:val="17"/>
        </w:rPr>
      </w:pPr>
    </w:p>
    <w:p w14:paraId="581AB6C3" w14:textId="77777777" w:rsidR="007063C2" w:rsidRDefault="007063C2" w:rsidP="007063C2">
      <w:pPr>
        <w:spacing w:before="4" w:line="170" w:lineRule="exact"/>
        <w:rPr>
          <w:rFonts w:eastAsia="Calibri"/>
          <w:sz w:val="17"/>
          <w:szCs w:val="17"/>
        </w:rPr>
      </w:pPr>
    </w:p>
    <w:p w14:paraId="6C1D0091" w14:textId="77777777" w:rsidR="00B02F05" w:rsidRDefault="00B02F05" w:rsidP="007063C2">
      <w:pPr>
        <w:spacing w:before="4" w:line="170" w:lineRule="exact"/>
        <w:rPr>
          <w:rFonts w:eastAsia="Calibri"/>
          <w:sz w:val="17"/>
          <w:szCs w:val="17"/>
        </w:rPr>
      </w:pPr>
    </w:p>
    <w:p w14:paraId="2FABBB8E" w14:textId="77777777" w:rsidR="00B02F05" w:rsidRDefault="00B02F05" w:rsidP="007063C2">
      <w:pPr>
        <w:spacing w:before="4" w:line="170" w:lineRule="exact"/>
        <w:rPr>
          <w:rFonts w:eastAsia="Calibri"/>
          <w:sz w:val="17"/>
          <w:szCs w:val="17"/>
        </w:rPr>
      </w:pPr>
    </w:p>
    <w:p w14:paraId="6941CAA1" w14:textId="77777777" w:rsidR="007063C2" w:rsidRDefault="007063C2" w:rsidP="007063C2">
      <w:pPr>
        <w:spacing w:line="200" w:lineRule="exact"/>
        <w:rPr>
          <w:rFonts w:eastAsia="Calibri"/>
          <w:sz w:val="17"/>
          <w:szCs w:val="17"/>
        </w:rPr>
      </w:pPr>
    </w:p>
    <w:p w14:paraId="29F154AC" w14:textId="77777777" w:rsidR="00B736BF" w:rsidRDefault="00B736BF" w:rsidP="007063C2">
      <w:pPr>
        <w:spacing w:line="200" w:lineRule="exact"/>
        <w:rPr>
          <w:rFonts w:eastAsia="Calibri"/>
          <w:sz w:val="17"/>
          <w:szCs w:val="17"/>
        </w:rPr>
      </w:pPr>
    </w:p>
    <w:p w14:paraId="2A4A1351" w14:textId="77777777" w:rsidR="00B736BF" w:rsidRDefault="00B736BF" w:rsidP="007063C2">
      <w:pPr>
        <w:spacing w:line="200" w:lineRule="exact"/>
        <w:rPr>
          <w:rFonts w:eastAsia="Calibri"/>
          <w:sz w:val="17"/>
          <w:szCs w:val="17"/>
        </w:rPr>
      </w:pPr>
    </w:p>
    <w:p w14:paraId="76D3D32E" w14:textId="77777777" w:rsidR="00B736BF" w:rsidRDefault="00B736BF" w:rsidP="007063C2">
      <w:pPr>
        <w:spacing w:line="200" w:lineRule="exact"/>
        <w:rPr>
          <w:rFonts w:eastAsia="Calibri"/>
          <w:sz w:val="17"/>
          <w:szCs w:val="17"/>
        </w:rPr>
      </w:pPr>
    </w:p>
    <w:p w14:paraId="375973DD" w14:textId="77777777" w:rsidR="00B736BF" w:rsidRDefault="00B736BF" w:rsidP="007063C2">
      <w:pPr>
        <w:spacing w:line="200" w:lineRule="exact"/>
        <w:rPr>
          <w:rFonts w:eastAsia="Calibri"/>
          <w:sz w:val="17"/>
          <w:szCs w:val="17"/>
        </w:rPr>
      </w:pPr>
    </w:p>
    <w:p w14:paraId="7DBEAB57" w14:textId="77777777" w:rsidR="00B736BF" w:rsidRDefault="00B736BF" w:rsidP="007063C2">
      <w:pPr>
        <w:spacing w:line="200" w:lineRule="exact"/>
        <w:rPr>
          <w:rFonts w:eastAsia="Calibri"/>
          <w:sz w:val="17"/>
          <w:szCs w:val="17"/>
        </w:rPr>
      </w:pPr>
    </w:p>
    <w:p w14:paraId="16C02271" w14:textId="77777777" w:rsidR="00B736BF" w:rsidRDefault="00B736BF" w:rsidP="007063C2">
      <w:pPr>
        <w:spacing w:line="200" w:lineRule="exact"/>
        <w:rPr>
          <w:rFonts w:eastAsia="Calibri"/>
          <w:sz w:val="17"/>
          <w:szCs w:val="17"/>
        </w:rPr>
      </w:pPr>
    </w:p>
    <w:p w14:paraId="63F60A03" w14:textId="77777777" w:rsidR="00B736BF" w:rsidRDefault="00B736BF" w:rsidP="007063C2">
      <w:pPr>
        <w:spacing w:line="200" w:lineRule="exact"/>
        <w:rPr>
          <w:rFonts w:eastAsia="Calibri"/>
          <w:sz w:val="17"/>
          <w:szCs w:val="17"/>
        </w:rPr>
      </w:pPr>
    </w:p>
    <w:p w14:paraId="403206CF" w14:textId="77777777" w:rsidR="00B736BF" w:rsidRDefault="00B736BF" w:rsidP="007063C2">
      <w:pPr>
        <w:spacing w:line="200" w:lineRule="exact"/>
        <w:rPr>
          <w:rFonts w:eastAsia="Calibri"/>
          <w:sz w:val="17"/>
          <w:szCs w:val="17"/>
        </w:rPr>
      </w:pPr>
    </w:p>
    <w:p w14:paraId="4EDDFA13" w14:textId="77777777" w:rsidR="007F6479" w:rsidRPr="0092187E" w:rsidRDefault="007F6479" w:rsidP="007063C2">
      <w:pPr>
        <w:spacing w:line="200" w:lineRule="exact"/>
        <w:rPr>
          <w:rFonts w:eastAsia="Calibri"/>
          <w:sz w:val="20"/>
          <w:szCs w:val="20"/>
        </w:rPr>
      </w:pPr>
    </w:p>
    <w:p w14:paraId="1B754E37" w14:textId="77777777" w:rsidR="007F6479" w:rsidRDefault="007063C2" w:rsidP="005B1D26">
      <w:pPr>
        <w:jc w:val="center"/>
        <w:rPr>
          <w:rFonts w:eastAsia="Calibri"/>
        </w:rPr>
      </w:pPr>
      <w:r w:rsidRPr="0092187E">
        <w:rPr>
          <w:rFonts w:eastAsia="Calibri"/>
        </w:rPr>
        <w:t xml:space="preserve">Санкт-Петербург </w:t>
      </w:r>
    </w:p>
    <w:p w14:paraId="62CC8468" w14:textId="7E464CFF" w:rsidR="007063C2" w:rsidRPr="0092187E" w:rsidRDefault="007063C2" w:rsidP="005B1D26">
      <w:pPr>
        <w:jc w:val="center"/>
        <w:rPr>
          <w:rFonts w:eastAsia="Calibri"/>
        </w:rPr>
      </w:pPr>
      <w:r>
        <w:rPr>
          <w:rFonts w:eastAsia="Calibri"/>
        </w:rPr>
        <w:t>2018</w:t>
      </w:r>
    </w:p>
    <w:p w14:paraId="3E0DE1FB" w14:textId="77777777" w:rsidR="007063C2" w:rsidRPr="0092187E" w:rsidRDefault="007063C2" w:rsidP="007063C2">
      <w:pPr>
        <w:spacing w:before="29"/>
        <w:ind w:right="3778"/>
        <w:rPr>
          <w:rFonts w:eastAsia="Times New Roman"/>
        </w:rPr>
        <w:sectPr w:rsidR="007063C2" w:rsidRPr="0092187E" w:rsidSect="005B3B33">
          <w:headerReference w:type="default" r:id="rId8"/>
          <w:footerReference w:type="even" r:id="rId9"/>
          <w:footerReference w:type="default" r:id="rId10"/>
          <w:pgSz w:w="11900" w:h="16840"/>
          <w:pgMar w:top="1134" w:right="850" w:bottom="1134" w:left="1701" w:header="708" w:footer="708" w:gutter="0"/>
          <w:cols w:space="720"/>
          <w:titlePg/>
          <w:docGrid w:linePitch="326"/>
        </w:sectPr>
      </w:pPr>
    </w:p>
    <w:p w14:paraId="4DCE015B" w14:textId="77777777" w:rsidR="007063C2" w:rsidRPr="0092187E" w:rsidRDefault="007063C2" w:rsidP="007063C2">
      <w:pPr>
        <w:suppressLineNumbers/>
        <w:spacing w:line="360" w:lineRule="auto"/>
        <w:jc w:val="both"/>
        <w:rPr>
          <w:rFonts w:eastAsia="Calibri"/>
          <w:szCs w:val="20"/>
        </w:rPr>
      </w:pPr>
    </w:p>
    <w:p w14:paraId="7316DF4A" w14:textId="08C146B0" w:rsidR="007063C2" w:rsidRPr="000A08C6" w:rsidRDefault="007063C2" w:rsidP="007063C2">
      <w:pPr>
        <w:suppressLineNumbers/>
        <w:spacing w:line="360" w:lineRule="auto"/>
        <w:jc w:val="both"/>
        <w:rPr>
          <w:rFonts w:eastAsia="Calibri"/>
          <w:b/>
        </w:rPr>
      </w:pPr>
      <w:r w:rsidRPr="0092187E">
        <w:rPr>
          <w:rFonts w:eastAsia="Calibri"/>
        </w:rPr>
        <w:t>Я, Айвазян Мэри Гайковна</w:t>
      </w:r>
      <w:r>
        <w:rPr>
          <w:rFonts w:eastAsia="Calibri"/>
        </w:rPr>
        <w:t>, студент 4</w:t>
      </w:r>
      <w:r w:rsidRPr="0092187E">
        <w:rPr>
          <w:rFonts w:eastAsia="Calibri"/>
        </w:rPr>
        <w:t xml:space="preserve"> курса направления 080200 «Менеджмент» (профиль подготовки – Маркетинг</w:t>
      </w:r>
      <w:r w:rsidR="00724C09">
        <w:rPr>
          <w:rFonts w:eastAsia="Calibri"/>
        </w:rPr>
        <w:t xml:space="preserve">), заявляю, что в моей выпускной квалификационной работе </w:t>
      </w:r>
      <w:r w:rsidRPr="0092187E">
        <w:rPr>
          <w:rFonts w:eastAsia="Calibri"/>
        </w:rPr>
        <w:t>на тему «</w:t>
      </w:r>
      <w:r w:rsidR="000A08C6" w:rsidRPr="000A08C6">
        <w:rPr>
          <w:rFonts w:eastAsia="Calibri"/>
        </w:rPr>
        <w:t>Особенности поведения потребителей на рынке органических продуктов питания</w:t>
      </w:r>
      <w:r w:rsidRPr="0092187E">
        <w:rPr>
          <w:rFonts w:eastAsia="Calibri"/>
        </w:rPr>
        <w:t>»,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4F8114EA" w14:textId="77777777" w:rsidR="007063C2" w:rsidRPr="0092187E" w:rsidRDefault="007063C2" w:rsidP="007063C2">
      <w:pPr>
        <w:suppressLineNumbers/>
        <w:spacing w:line="360" w:lineRule="auto"/>
        <w:ind w:firstLine="708"/>
        <w:jc w:val="both"/>
        <w:rPr>
          <w:rFonts w:eastAsia="Calibri"/>
        </w:rPr>
      </w:pPr>
      <w:r w:rsidRPr="0092187E">
        <w:rPr>
          <w:rFonts w:eastAsia="Calibri"/>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260C38BD" w14:textId="77777777" w:rsidR="007063C2" w:rsidRPr="0092187E" w:rsidRDefault="007063C2" w:rsidP="007063C2">
      <w:pPr>
        <w:suppressLineNumbers/>
        <w:spacing w:line="360" w:lineRule="auto"/>
        <w:jc w:val="both"/>
        <w:rPr>
          <w:rFonts w:eastAsia="Calibri"/>
        </w:rPr>
      </w:pPr>
    </w:p>
    <w:p w14:paraId="3DE97B6F" w14:textId="77777777" w:rsidR="007063C2" w:rsidRPr="0092187E" w:rsidRDefault="007063C2" w:rsidP="007063C2">
      <w:pPr>
        <w:suppressLineNumbers/>
        <w:spacing w:line="360" w:lineRule="auto"/>
        <w:jc w:val="both"/>
        <w:rPr>
          <w:rFonts w:eastAsia="Calibri"/>
        </w:rPr>
      </w:pPr>
    </w:p>
    <w:p w14:paraId="413123D2" w14:textId="77777777" w:rsidR="007063C2" w:rsidRPr="0092187E" w:rsidRDefault="007063C2" w:rsidP="007063C2">
      <w:pPr>
        <w:suppressLineNumbers/>
        <w:spacing w:line="360" w:lineRule="auto"/>
        <w:jc w:val="both"/>
        <w:rPr>
          <w:rFonts w:eastAsia="Calibri"/>
        </w:rPr>
      </w:pPr>
      <w:r w:rsidRPr="0092187E">
        <w:rPr>
          <w:rFonts w:eastAsia="Calibri"/>
        </w:rPr>
        <w:t>____________________________________ (Подпись студента)</w:t>
      </w:r>
    </w:p>
    <w:p w14:paraId="1538089B" w14:textId="77777777" w:rsidR="007063C2" w:rsidRDefault="007063C2" w:rsidP="007063C2">
      <w:pPr>
        <w:suppressLineNumbers/>
        <w:spacing w:line="360" w:lineRule="auto"/>
        <w:jc w:val="both"/>
        <w:rPr>
          <w:rFonts w:eastAsia="Calibri"/>
        </w:rPr>
      </w:pPr>
      <w:r w:rsidRPr="0092187E">
        <w:rPr>
          <w:rFonts w:eastAsia="Calibri"/>
        </w:rPr>
        <w:t>____________________________________ (Дата)</w:t>
      </w:r>
    </w:p>
    <w:p w14:paraId="21AEE991" w14:textId="77777777" w:rsidR="007063C2" w:rsidRDefault="007063C2" w:rsidP="007063C2">
      <w:pPr>
        <w:rPr>
          <w:rFonts w:eastAsia="Calibri"/>
        </w:rPr>
      </w:pPr>
      <w:r>
        <w:rPr>
          <w:rFonts w:eastAsia="Calibri"/>
        </w:rPr>
        <w:br w:type="page"/>
      </w:r>
    </w:p>
    <w:bookmarkStart w:id="1" w:name="_Toc483217908" w:displacedByCustomXml="next"/>
    <w:sdt>
      <w:sdtPr>
        <w:rPr>
          <w:rFonts w:ascii="Times New Roman" w:eastAsiaTheme="minorHAnsi" w:hAnsi="Times New Roman" w:cs="Times New Roman"/>
          <w:b w:val="0"/>
          <w:bCs w:val="0"/>
          <w:color w:val="auto"/>
          <w:sz w:val="24"/>
          <w:szCs w:val="24"/>
        </w:rPr>
        <w:id w:val="325099087"/>
        <w:docPartObj>
          <w:docPartGallery w:val="Table of Contents"/>
          <w:docPartUnique/>
        </w:docPartObj>
      </w:sdtPr>
      <w:sdtEndPr>
        <w:rPr>
          <w:rFonts w:eastAsia="SimSun"/>
          <w:noProof/>
        </w:rPr>
      </w:sdtEndPr>
      <w:sdtContent>
        <w:p w14:paraId="4E432F8C" w14:textId="1F37D795" w:rsidR="007063C2" w:rsidRDefault="007063C2" w:rsidP="007063C2">
          <w:pPr>
            <w:pStyle w:val="afc"/>
          </w:pPr>
          <w:r>
            <w:t>Оглавление</w:t>
          </w:r>
        </w:p>
        <w:p w14:paraId="329158EB" w14:textId="5FB9F3CF" w:rsidR="00724C09" w:rsidRDefault="007063C2">
          <w:pPr>
            <w:pStyle w:val="11"/>
            <w:tabs>
              <w:tab w:val="right" w:leader="dot" w:pos="9345"/>
            </w:tabs>
            <w:rPr>
              <w:rFonts w:eastAsiaTheme="minorEastAsia" w:cstheme="minorBidi"/>
              <w:b w:val="0"/>
              <w:noProof/>
              <w:color w:val="auto"/>
              <w:lang w:eastAsia="zh-CN"/>
            </w:rPr>
          </w:pPr>
          <w:r>
            <w:rPr>
              <w:b w:val="0"/>
              <w:bCs/>
            </w:rPr>
            <w:fldChar w:fldCharType="begin"/>
          </w:r>
          <w:r>
            <w:instrText>TOC \o "1-3" \h \z \u</w:instrText>
          </w:r>
          <w:r>
            <w:rPr>
              <w:b w:val="0"/>
              <w:bCs/>
            </w:rPr>
            <w:fldChar w:fldCharType="separate"/>
          </w:r>
          <w:hyperlink w:anchor="_Toc514769631" w:history="1">
            <w:r w:rsidR="00724C09" w:rsidRPr="00225CEA">
              <w:rPr>
                <w:rStyle w:val="af2"/>
                <w:rFonts w:eastAsia="Times New Roman"/>
                <w:bCs/>
                <w:caps/>
                <w:noProof/>
              </w:rPr>
              <w:t>Введение</w:t>
            </w:r>
            <w:r w:rsidR="00724C09">
              <w:rPr>
                <w:noProof/>
                <w:webHidden/>
              </w:rPr>
              <w:tab/>
            </w:r>
            <w:r w:rsidR="00724C09">
              <w:rPr>
                <w:noProof/>
                <w:webHidden/>
              </w:rPr>
              <w:fldChar w:fldCharType="begin"/>
            </w:r>
            <w:r w:rsidR="00724C09">
              <w:rPr>
                <w:noProof/>
                <w:webHidden/>
              </w:rPr>
              <w:instrText xml:space="preserve"> PAGEREF _Toc514769631 \h </w:instrText>
            </w:r>
            <w:r w:rsidR="00724C09">
              <w:rPr>
                <w:noProof/>
                <w:webHidden/>
              </w:rPr>
            </w:r>
            <w:r w:rsidR="00724C09">
              <w:rPr>
                <w:noProof/>
                <w:webHidden/>
              </w:rPr>
              <w:fldChar w:fldCharType="separate"/>
            </w:r>
            <w:r w:rsidR="001D53E3">
              <w:rPr>
                <w:noProof/>
                <w:webHidden/>
              </w:rPr>
              <w:t>4</w:t>
            </w:r>
            <w:r w:rsidR="00724C09">
              <w:rPr>
                <w:noProof/>
                <w:webHidden/>
              </w:rPr>
              <w:fldChar w:fldCharType="end"/>
            </w:r>
          </w:hyperlink>
        </w:p>
        <w:p w14:paraId="0D0CFE59" w14:textId="3FDD4CFF" w:rsidR="00724C09" w:rsidRDefault="00724C09">
          <w:pPr>
            <w:pStyle w:val="11"/>
            <w:tabs>
              <w:tab w:val="right" w:leader="dot" w:pos="9345"/>
            </w:tabs>
            <w:rPr>
              <w:rFonts w:eastAsiaTheme="minorEastAsia" w:cstheme="minorBidi"/>
              <w:b w:val="0"/>
              <w:noProof/>
              <w:color w:val="auto"/>
              <w:lang w:eastAsia="zh-CN"/>
            </w:rPr>
          </w:pPr>
          <w:hyperlink w:anchor="_Toc514769632" w:history="1">
            <w:r w:rsidRPr="00225CEA">
              <w:rPr>
                <w:rStyle w:val="af2"/>
                <w:rFonts w:eastAsia="Times New Roman"/>
                <w:noProof/>
              </w:rPr>
              <w:t>Глава 1. Рынок органических продуктов питания</w:t>
            </w:r>
            <w:r>
              <w:rPr>
                <w:noProof/>
                <w:webHidden/>
              </w:rPr>
              <w:tab/>
            </w:r>
            <w:r>
              <w:rPr>
                <w:noProof/>
                <w:webHidden/>
              </w:rPr>
              <w:fldChar w:fldCharType="begin"/>
            </w:r>
            <w:r>
              <w:rPr>
                <w:noProof/>
                <w:webHidden/>
              </w:rPr>
              <w:instrText xml:space="preserve"> PAGEREF _Toc514769632 \h </w:instrText>
            </w:r>
            <w:r>
              <w:rPr>
                <w:noProof/>
                <w:webHidden/>
              </w:rPr>
            </w:r>
            <w:r>
              <w:rPr>
                <w:noProof/>
                <w:webHidden/>
              </w:rPr>
              <w:fldChar w:fldCharType="separate"/>
            </w:r>
            <w:r w:rsidR="001D53E3">
              <w:rPr>
                <w:noProof/>
                <w:webHidden/>
              </w:rPr>
              <w:t>7</w:t>
            </w:r>
            <w:r>
              <w:rPr>
                <w:noProof/>
                <w:webHidden/>
              </w:rPr>
              <w:fldChar w:fldCharType="end"/>
            </w:r>
          </w:hyperlink>
        </w:p>
        <w:p w14:paraId="4686610B" w14:textId="4C13888B" w:rsidR="00724C09" w:rsidRDefault="00724C09">
          <w:pPr>
            <w:pStyle w:val="21"/>
            <w:rPr>
              <w:rFonts w:eastAsiaTheme="minorEastAsia" w:cstheme="minorBidi"/>
              <w:b w:val="0"/>
              <w:noProof/>
              <w:color w:val="auto"/>
              <w:sz w:val="24"/>
              <w:szCs w:val="24"/>
              <w:lang w:eastAsia="zh-CN"/>
            </w:rPr>
          </w:pPr>
          <w:hyperlink w:anchor="_Toc514769633" w:history="1">
            <w:r w:rsidRPr="00225CEA">
              <w:rPr>
                <w:rStyle w:val="af2"/>
                <w:rFonts w:eastAsia="Times New Roman"/>
                <w:bCs/>
                <w:noProof/>
              </w:rPr>
              <w:t>1.1. Определение органических продуктов питания</w:t>
            </w:r>
            <w:r>
              <w:rPr>
                <w:noProof/>
                <w:webHidden/>
              </w:rPr>
              <w:tab/>
            </w:r>
            <w:r>
              <w:rPr>
                <w:noProof/>
                <w:webHidden/>
              </w:rPr>
              <w:fldChar w:fldCharType="begin"/>
            </w:r>
            <w:r>
              <w:rPr>
                <w:noProof/>
                <w:webHidden/>
              </w:rPr>
              <w:instrText xml:space="preserve"> PAGEREF _Toc514769633 \h </w:instrText>
            </w:r>
            <w:r>
              <w:rPr>
                <w:noProof/>
                <w:webHidden/>
              </w:rPr>
            </w:r>
            <w:r>
              <w:rPr>
                <w:noProof/>
                <w:webHidden/>
              </w:rPr>
              <w:fldChar w:fldCharType="separate"/>
            </w:r>
            <w:r w:rsidR="001D53E3">
              <w:rPr>
                <w:noProof/>
                <w:webHidden/>
              </w:rPr>
              <w:t>7</w:t>
            </w:r>
            <w:r>
              <w:rPr>
                <w:noProof/>
                <w:webHidden/>
              </w:rPr>
              <w:fldChar w:fldCharType="end"/>
            </w:r>
          </w:hyperlink>
        </w:p>
        <w:p w14:paraId="2C45AC21" w14:textId="13D97F13" w:rsidR="00724C09" w:rsidRDefault="00724C09">
          <w:pPr>
            <w:pStyle w:val="21"/>
            <w:rPr>
              <w:rFonts w:eastAsiaTheme="minorEastAsia" w:cstheme="minorBidi"/>
              <w:b w:val="0"/>
              <w:noProof/>
              <w:color w:val="auto"/>
              <w:sz w:val="24"/>
              <w:szCs w:val="24"/>
              <w:lang w:eastAsia="zh-CN"/>
            </w:rPr>
          </w:pPr>
          <w:hyperlink w:anchor="_Toc514769634" w:history="1">
            <w:r w:rsidRPr="00225CEA">
              <w:rPr>
                <w:rStyle w:val="af2"/>
                <w:rFonts w:eastAsia="Times New Roman"/>
                <w:bCs/>
                <w:noProof/>
              </w:rPr>
              <w:t>1.2. Развитие рынка органических продуктов питания в мире</w:t>
            </w:r>
            <w:r>
              <w:rPr>
                <w:noProof/>
                <w:webHidden/>
              </w:rPr>
              <w:tab/>
            </w:r>
            <w:r>
              <w:rPr>
                <w:noProof/>
                <w:webHidden/>
              </w:rPr>
              <w:fldChar w:fldCharType="begin"/>
            </w:r>
            <w:r>
              <w:rPr>
                <w:noProof/>
                <w:webHidden/>
              </w:rPr>
              <w:instrText xml:space="preserve"> PAGEREF _Toc514769634 \h </w:instrText>
            </w:r>
            <w:r>
              <w:rPr>
                <w:noProof/>
                <w:webHidden/>
              </w:rPr>
            </w:r>
            <w:r>
              <w:rPr>
                <w:noProof/>
                <w:webHidden/>
              </w:rPr>
              <w:fldChar w:fldCharType="separate"/>
            </w:r>
            <w:r w:rsidR="001D53E3">
              <w:rPr>
                <w:noProof/>
                <w:webHidden/>
              </w:rPr>
              <w:t>9</w:t>
            </w:r>
            <w:r>
              <w:rPr>
                <w:noProof/>
                <w:webHidden/>
              </w:rPr>
              <w:fldChar w:fldCharType="end"/>
            </w:r>
          </w:hyperlink>
        </w:p>
        <w:p w14:paraId="07E92C42" w14:textId="288F6839" w:rsidR="00724C09" w:rsidRDefault="00724C09">
          <w:pPr>
            <w:pStyle w:val="21"/>
            <w:rPr>
              <w:rFonts w:eastAsiaTheme="minorEastAsia" w:cstheme="minorBidi"/>
              <w:b w:val="0"/>
              <w:noProof/>
              <w:color w:val="auto"/>
              <w:sz w:val="24"/>
              <w:szCs w:val="24"/>
              <w:lang w:eastAsia="zh-CN"/>
            </w:rPr>
          </w:pPr>
          <w:hyperlink w:anchor="_Toc514769635" w:history="1">
            <w:r w:rsidRPr="00225CEA">
              <w:rPr>
                <w:rStyle w:val="af2"/>
                <w:rFonts w:eastAsia="Times New Roman"/>
                <w:bCs/>
                <w:noProof/>
              </w:rPr>
              <w:t>1.3. Специфика рынка органических продуктов питания в России</w:t>
            </w:r>
            <w:r>
              <w:rPr>
                <w:noProof/>
                <w:webHidden/>
              </w:rPr>
              <w:tab/>
            </w:r>
            <w:r>
              <w:rPr>
                <w:noProof/>
                <w:webHidden/>
              </w:rPr>
              <w:fldChar w:fldCharType="begin"/>
            </w:r>
            <w:r>
              <w:rPr>
                <w:noProof/>
                <w:webHidden/>
              </w:rPr>
              <w:instrText xml:space="preserve"> PAGEREF _Toc514769635 \h </w:instrText>
            </w:r>
            <w:r>
              <w:rPr>
                <w:noProof/>
                <w:webHidden/>
              </w:rPr>
            </w:r>
            <w:r>
              <w:rPr>
                <w:noProof/>
                <w:webHidden/>
              </w:rPr>
              <w:fldChar w:fldCharType="separate"/>
            </w:r>
            <w:r w:rsidR="001D53E3">
              <w:rPr>
                <w:noProof/>
                <w:webHidden/>
              </w:rPr>
              <w:t>14</w:t>
            </w:r>
            <w:r>
              <w:rPr>
                <w:noProof/>
                <w:webHidden/>
              </w:rPr>
              <w:fldChar w:fldCharType="end"/>
            </w:r>
          </w:hyperlink>
        </w:p>
        <w:p w14:paraId="17539148" w14:textId="6AE1396A" w:rsidR="00724C09" w:rsidRDefault="00724C09">
          <w:pPr>
            <w:pStyle w:val="31"/>
            <w:tabs>
              <w:tab w:val="right" w:leader="dot" w:pos="9345"/>
            </w:tabs>
            <w:rPr>
              <w:rFonts w:eastAsiaTheme="minorEastAsia" w:cstheme="minorBidi"/>
              <w:noProof/>
              <w:color w:val="auto"/>
              <w:sz w:val="24"/>
              <w:szCs w:val="24"/>
              <w:lang w:eastAsia="zh-CN"/>
            </w:rPr>
          </w:pPr>
          <w:hyperlink w:anchor="_Toc514769636" w:history="1">
            <w:r w:rsidRPr="00225CEA">
              <w:rPr>
                <w:rStyle w:val="af2"/>
                <w:noProof/>
              </w:rPr>
              <w:t>1.3.1 Факторы рынка  и факторы спроса на рынке органических продуктов питания</w:t>
            </w:r>
            <w:r>
              <w:rPr>
                <w:noProof/>
                <w:webHidden/>
              </w:rPr>
              <w:tab/>
            </w:r>
            <w:r>
              <w:rPr>
                <w:noProof/>
                <w:webHidden/>
              </w:rPr>
              <w:fldChar w:fldCharType="begin"/>
            </w:r>
            <w:r>
              <w:rPr>
                <w:noProof/>
                <w:webHidden/>
              </w:rPr>
              <w:instrText xml:space="preserve"> PAGEREF _Toc514769636 \h </w:instrText>
            </w:r>
            <w:r>
              <w:rPr>
                <w:noProof/>
                <w:webHidden/>
              </w:rPr>
            </w:r>
            <w:r>
              <w:rPr>
                <w:noProof/>
                <w:webHidden/>
              </w:rPr>
              <w:fldChar w:fldCharType="separate"/>
            </w:r>
            <w:r w:rsidR="001D53E3">
              <w:rPr>
                <w:noProof/>
                <w:webHidden/>
              </w:rPr>
              <w:t>19</w:t>
            </w:r>
            <w:r>
              <w:rPr>
                <w:noProof/>
                <w:webHidden/>
              </w:rPr>
              <w:fldChar w:fldCharType="end"/>
            </w:r>
          </w:hyperlink>
        </w:p>
        <w:p w14:paraId="7BF93E8F" w14:textId="74C70DC3" w:rsidR="00724C09" w:rsidRDefault="00724C09">
          <w:pPr>
            <w:pStyle w:val="31"/>
            <w:tabs>
              <w:tab w:val="right" w:leader="dot" w:pos="9345"/>
            </w:tabs>
            <w:rPr>
              <w:rFonts w:eastAsiaTheme="minorEastAsia" w:cstheme="minorBidi"/>
              <w:noProof/>
              <w:color w:val="auto"/>
              <w:sz w:val="24"/>
              <w:szCs w:val="24"/>
              <w:lang w:eastAsia="zh-CN"/>
            </w:rPr>
          </w:pPr>
          <w:hyperlink w:anchor="_Toc514769637" w:history="1">
            <w:r w:rsidRPr="00225CEA">
              <w:rPr>
                <w:rStyle w:val="af2"/>
                <w:noProof/>
              </w:rPr>
              <w:t>1.3.2 Перспективы развития рынка органических продуктов питания в России</w:t>
            </w:r>
            <w:r>
              <w:rPr>
                <w:noProof/>
                <w:webHidden/>
              </w:rPr>
              <w:tab/>
            </w:r>
            <w:r>
              <w:rPr>
                <w:noProof/>
                <w:webHidden/>
              </w:rPr>
              <w:fldChar w:fldCharType="begin"/>
            </w:r>
            <w:r>
              <w:rPr>
                <w:noProof/>
                <w:webHidden/>
              </w:rPr>
              <w:instrText xml:space="preserve"> PAGEREF _Toc514769637 \h </w:instrText>
            </w:r>
            <w:r>
              <w:rPr>
                <w:noProof/>
                <w:webHidden/>
              </w:rPr>
            </w:r>
            <w:r>
              <w:rPr>
                <w:noProof/>
                <w:webHidden/>
              </w:rPr>
              <w:fldChar w:fldCharType="separate"/>
            </w:r>
            <w:r w:rsidR="001D53E3">
              <w:rPr>
                <w:noProof/>
                <w:webHidden/>
              </w:rPr>
              <w:t>22</w:t>
            </w:r>
            <w:r>
              <w:rPr>
                <w:noProof/>
                <w:webHidden/>
              </w:rPr>
              <w:fldChar w:fldCharType="end"/>
            </w:r>
          </w:hyperlink>
        </w:p>
        <w:p w14:paraId="23E1F820" w14:textId="12F1A206" w:rsidR="00724C09" w:rsidRDefault="00724C09">
          <w:pPr>
            <w:pStyle w:val="21"/>
            <w:rPr>
              <w:rFonts w:eastAsiaTheme="minorEastAsia" w:cstheme="minorBidi"/>
              <w:b w:val="0"/>
              <w:noProof/>
              <w:color w:val="auto"/>
              <w:sz w:val="24"/>
              <w:szCs w:val="24"/>
              <w:lang w:eastAsia="zh-CN"/>
            </w:rPr>
          </w:pPr>
          <w:hyperlink w:anchor="_Toc514769638" w:history="1">
            <w:r w:rsidRPr="00225CEA">
              <w:rPr>
                <w:rStyle w:val="af2"/>
                <w:noProof/>
              </w:rPr>
              <w:t>1.4. Мотивы потребления органических продуктов питания</w:t>
            </w:r>
            <w:r>
              <w:rPr>
                <w:noProof/>
                <w:webHidden/>
              </w:rPr>
              <w:tab/>
            </w:r>
            <w:r>
              <w:rPr>
                <w:noProof/>
                <w:webHidden/>
              </w:rPr>
              <w:fldChar w:fldCharType="begin"/>
            </w:r>
            <w:r>
              <w:rPr>
                <w:noProof/>
                <w:webHidden/>
              </w:rPr>
              <w:instrText xml:space="preserve"> PAGEREF _Toc514769638 \h </w:instrText>
            </w:r>
            <w:r>
              <w:rPr>
                <w:noProof/>
                <w:webHidden/>
              </w:rPr>
            </w:r>
            <w:r>
              <w:rPr>
                <w:noProof/>
                <w:webHidden/>
              </w:rPr>
              <w:fldChar w:fldCharType="separate"/>
            </w:r>
            <w:r w:rsidR="001D53E3">
              <w:rPr>
                <w:noProof/>
                <w:webHidden/>
              </w:rPr>
              <w:t>24</w:t>
            </w:r>
            <w:r>
              <w:rPr>
                <w:noProof/>
                <w:webHidden/>
              </w:rPr>
              <w:fldChar w:fldCharType="end"/>
            </w:r>
          </w:hyperlink>
        </w:p>
        <w:p w14:paraId="2EF8A6FD" w14:textId="16B15F1C" w:rsidR="00724C09" w:rsidRDefault="00724C09">
          <w:pPr>
            <w:pStyle w:val="11"/>
            <w:tabs>
              <w:tab w:val="right" w:leader="dot" w:pos="9345"/>
            </w:tabs>
            <w:rPr>
              <w:rFonts w:eastAsiaTheme="minorEastAsia" w:cstheme="minorBidi"/>
              <w:b w:val="0"/>
              <w:noProof/>
              <w:color w:val="auto"/>
              <w:lang w:eastAsia="zh-CN"/>
            </w:rPr>
          </w:pPr>
          <w:hyperlink w:anchor="_Toc514769639" w:history="1">
            <w:r w:rsidRPr="00225CEA">
              <w:rPr>
                <w:rStyle w:val="af2"/>
                <w:noProof/>
              </w:rPr>
              <w:t>Глава 2. Специфика поведения потребителей на рынке органических продуктов питания</w:t>
            </w:r>
            <w:r>
              <w:rPr>
                <w:noProof/>
                <w:webHidden/>
              </w:rPr>
              <w:tab/>
            </w:r>
            <w:r>
              <w:rPr>
                <w:noProof/>
                <w:webHidden/>
              </w:rPr>
              <w:fldChar w:fldCharType="begin"/>
            </w:r>
            <w:r>
              <w:rPr>
                <w:noProof/>
                <w:webHidden/>
              </w:rPr>
              <w:instrText xml:space="preserve"> PAGEREF _Toc514769639 \h </w:instrText>
            </w:r>
            <w:r>
              <w:rPr>
                <w:noProof/>
                <w:webHidden/>
              </w:rPr>
            </w:r>
            <w:r>
              <w:rPr>
                <w:noProof/>
                <w:webHidden/>
              </w:rPr>
              <w:fldChar w:fldCharType="separate"/>
            </w:r>
            <w:r w:rsidR="001D53E3">
              <w:rPr>
                <w:noProof/>
                <w:webHidden/>
              </w:rPr>
              <w:t>31</w:t>
            </w:r>
            <w:r>
              <w:rPr>
                <w:noProof/>
                <w:webHidden/>
              </w:rPr>
              <w:fldChar w:fldCharType="end"/>
            </w:r>
          </w:hyperlink>
        </w:p>
        <w:p w14:paraId="142AF6B4" w14:textId="1A9BB83A" w:rsidR="00724C09" w:rsidRDefault="00724C09">
          <w:pPr>
            <w:pStyle w:val="21"/>
            <w:rPr>
              <w:rFonts w:eastAsiaTheme="minorEastAsia" w:cstheme="minorBidi"/>
              <w:b w:val="0"/>
              <w:noProof/>
              <w:color w:val="auto"/>
              <w:sz w:val="24"/>
              <w:szCs w:val="24"/>
              <w:lang w:eastAsia="zh-CN"/>
            </w:rPr>
          </w:pPr>
          <w:hyperlink w:anchor="_Toc514769640" w:history="1">
            <w:r w:rsidRPr="00225CEA">
              <w:rPr>
                <w:rStyle w:val="af2"/>
                <w:noProof/>
              </w:rPr>
              <w:t>2.1 Теория аргументированного действия и Теория запланированного поведения</w:t>
            </w:r>
            <w:r>
              <w:rPr>
                <w:noProof/>
                <w:webHidden/>
              </w:rPr>
              <w:tab/>
            </w:r>
            <w:r>
              <w:rPr>
                <w:noProof/>
                <w:webHidden/>
              </w:rPr>
              <w:fldChar w:fldCharType="begin"/>
            </w:r>
            <w:r>
              <w:rPr>
                <w:noProof/>
                <w:webHidden/>
              </w:rPr>
              <w:instrText xml:space="preserve"> PAGEREF _Toc514769640 \h </w:instrText>
            </w:r>
            <w:r>
              <w:rPr>
                <w:noProof/>
                <w:webHidden/>
              </w:rPr>
            </w:r>
            <w:r>
              <w:rPr>
                <w:noProof/>
                <w:webHidden/>
              </w:rPr>
              <w:fldChar w:fldCharType="separate"/>
            </w:r>
            <w:r w:rsidR="001D53E3">
              <w:rPr>
                <w:noProof/>
                <w:webHidden/>
              </w:rPr>
              <w:t>31</w:t>
            </w:r>
            <w:r>
              <w:rPr>
                <w:noProof/>
                <w:webHidden/>
              </w:rPr>
              <w:fldChar w:fldCharType="end"/>
            </w:r>
          </w:hyperlink>
        </w:p>
        <w:p w14:paraId="4F47131C" w14:textId="4192BBC4" w:rsidR="00724C09" w:rsidRDefault="00724C09">
          <w:pPr>
            <w:pStyle w:val="21"/>
            <w:rPr>
              <w:rFonts w:eastAsiaTheme="minorEastAsia" w:cstheme="minorBidi"/>
              <w:b w:val="0"/>
              <w:noProof/>
              <w:color w:val="auto"/>
              <w:sz w:val="24"/>
              <w:szCs w:val="24"/>
              <w:lang w:eastAsia="zh-CN"/>
            </w:rPr>
          </w:pPr>
          <w:hyperlink w:anchor="_Toc514769641" w:history="1">
            <w:r w:rsidRPr="00225CEA">
              <w:rPr>
                <w:rStyle w:val="af2"/>
                <w:rFonts w:eastAsia="Times New Roman"/>
                <w:noProof/>
              </w:rPr>
              <w:t>2.2 Модель принятия решений</w:t>
            </w:r>
            <w:r>
              <w:rPr>
                <w:noProof/>
                <w:webHidden/>
              </w:rPr>
              <w:tab/>
            </w:r>
            <w:r>
              <w:rPr>
                <w:noProof/>
                <w:webHidden/>
              </w:rPr>
              <w:fldChar w:fldCharType="begin"/>
            </w:r>
            <w:r>
              <w:rPr>
                <w:noProof/>
                <w:webHidden/>
              </w:rPr>
              <w:instrText xml:space="preserve"> PAGEREF _Toc514769641 \h </w:instrText>
            </w:r>
            <w:r>
              <w:rPr>
                <w:noProof/>
                <w:webHidden/>
              </w:rPr>
            </w:r>
            <w:r>
              <w:rPr>
                <w:noProof/>
                <w:webHidden/>
              </w:rPr>
              <w:fldChar w:fldCharType="separate"/>
            </w:r>
            <w:r w:rsidR="001D53E3">
              <w:rPr>
                <w:noProof/>
                <w:webHidden/>
              </w:rPr>
              <w:t>34</w:t>
            </w:r>
            <w:r>
              <w:rPr>
                <w:noProof/>
                <w:webHidden/>
              </w:rPr>
              <w:fldChar w:fldCharType="end"/>
            </w:r>
          </w:hyperlink>
        </w:p>
        <w:p w14:paraId="74B4EA17" w14:textId="113EF545" w:rsidR="00724C09" w:rsidRDefault="00724C09">
          <w:pPr>
            <w:pStyle w:val="21"/>
            <w:rPr>
              <w:rFonts w:eastAsiaTheme="minorEastAsia" w:cstheme="minorBidi"/>
              <w:b w:val="0"/>
              <w:noProof/>
              <w:color w:val="auto"/>
              <w:sz w:val="24"/>
              <w:szCs w:val="24"/>
              <w:lang w:eastAsia="zh-CN"/>
            </w:rPr>
          </w:pPr>
          <w:hyperlink w:anchor="_Toc514769642" w:history="1">
            <w:r w:rsidRPr="00225CEA">
              <w:rPr>
                <w:rStyle w:val="af2"/>
                <w:rFonts w:eastAsia="Times New Roman"/>
                <w:noProof/>
              </w:rPr>
              <w:t>2.3 Разработка и выдвижение гипотез</w:t>
            </w:r>
            <w:r>
              <w:rPr>
                <w:noProof/>
                <w:webHidden/>
              </w:rPr>
              <w:tab/>
            </w:r>
            <w:r>
              <w:rPr>
                <w:noProof/>
                <w:webHidden/>
              </w:rPr>
              <w:fldChar w:fldCharType="begin"/>
            </w:r>
            <w:r>
              <w:rPr>
                <w:noProof/>
                <w:webHidden/>
              </w:rPr>
              <w:instrText xml:space="preserve"> PAGEREF _Toc514769642 \h </w:instrText>
            </w:r>
            <w:r>
              <w:rPr>
                <w:noProof/>
                <w:webHidden/>
              </w:rPr>
            </w:r>
            <w:r>
              <w:rPr>
                <w:noProof/>
                <w:webHidden/>
              </w:rPr>
              <w:fldChar w:fldCharType="separate"/>
            </w:r>
            <w:r w:rsidR="001D53E3">
              <w:rPr>
                <w:noProof/>
                <w:webHidden/>
              </w:rPr>
              <w:t>34</w:t>
            </w:r>
            <w:r>
              <w:rPr>
                <w:noProof/>
                <w:webHidden/>
              </w:rPr>
              <w:fldChar w:fldCharType="end"/>
            </w:r>
          </w:hyperlink>
        </w:p>
        <w:p w14:paraId="5B857B26" w14:textId="2DE149F4" w:rsidR="00724C09" w:rsidRDefault="00724C09">
          <w:pPr>
            <w:pStyle w:val="31"/>
            <w:tabs>
              <w:tab w:val="right" w:leader="dot" w:pos="9345"/>
            </w:tabs>
            <w:rPr>
              <w:rFonts w:eastAsiaTheme="minorEastAsia" w:cstheme="minorBidi"/>
              <w:noProof/>
              <w:color w:val="auto"/>
              <w:sz w:val="24"/>
              <w:szCs w:val="24"/>
              <w:lang w:eastAsia="zh-CN"/>
            </w:rPr>
          </w:pPr>
          <w:hyperlink w:anchor="_Toc514769643" w:history="1">
            <w:r w:rsidRPr="00225CEA">
              <w:rPr>
                <w:rStyle w:val="af2"/>
                <w:noProof/>
              </w:rPr>
              <w:t>2.3.1 Влияние отношения и субъективной нормы на намерение покупки</w:t>
            </w:r>
            <w:r>
              <w:rPr>
                <w:noProof/>
                <w:webHidden/>
              </w:rPr>
              <w:tab/>
            </w:r>
            <w:r>
              <w:rPr>
                <w:noProof/>
                <w:webHidden/>
              </w:rPr>
              <w:fldChar w:fldCharType="begin"/>
            </w:r>
            <w:r>
              <w:rPr>
                <w:noProof/>
                <w:webHidden/>
              </w:rPr>
              <w:instrText xml:space="preserve"> PAGEREF _Toc514769643 \h </w:instrText>
            </w:r>
            <w:r>
              <w:rPr>
                <w:noProof/>
                <w:webHidden/>
              </w:rPr>
            </w:r>
            <w:r>
              <w:rPr>
                <w:noProof/>
                <w:webHidden/>
              </w:rPr>
              <w:fldChar w:fldCharType="separate"/>
            </w:r>
            <w:r w:rsidR="001D53E3">
              <w:rPr>
                <w:noProof/>
                <w:webHidden/>
              </w:rPr>
              <w:t>35</w:t>
            </w:r>
            <w:r>
              <w:rPr>
                <w:noProof/>
                <w:webHidden/>
              </w:rPr>
              <w:fldChar w:fldCharType="end"/>
            </w:r>
          </w:hyperlink>
        </w:p>
        <w:p w14:paraId="2AD25851" w14:textId="215F75D1" w:rsidR="00724C09" w:rsidRDefault="00724C09">
          <w:pPr>
            <w:pStyle w:val="31"/>
            <w:tabs>
              <w:tab w:val="right" w:leader="dot" w:pos="9345"/>
            </w:tabs>
            <w:rPr>
              <w:rFonts w:eastAsiaTheme="minorEastAsia" w:cstheme="minorBidi"/>
              <w:noProof/>
              <w:color w:val="auto"/>
              <w:sz w:val="24"/>
              <w:szCs w:val="24"/>
              <w:lang w:eastAsia="zh-CN"/>
            </w:rPr>
          </w:pPr>
          <w:hyperlink w:anchor="_Toc514769644" w:history="1">
            <w:r w:rsidRPr="00225CEA">
              <w:rPr>
                <w:rStyle w:val="af2"/>
                <w:noProof/>
              </w:rPr>
              <w:t>2.3.2 Влияние доверия на отношения и намерения покупки</w:t>
            </w:r>
            <w:r>
              <w:rPr>
                <w:noProof/>
                <w:webHidden/>
              </w:rPr>
              <w:tab/>
            </w:r>
            <w:r>
              <w:rPr>
                <w:noProof/>
                <w:webHidden/>
              </w:rPr>
              <w:fldChar w:fldCharType="begin"/>
            </w:r>
            <w:r>
              <w:rPr>
                <w:noProof/>
                <w:webHidden/>
              </w:rPr>
              <w:instrText xml:space="preserve"> PAGEREF _Toc514769644 \h </w:instrText>
            </w:r>
            <w:r>
              <w:rPr>
                <w:noProof/>
                <w:webHidden/>
              </w:rPr>
            </w:r>
            <w:r>
              <w:rPr>
                <w:noProof/>
                <w:webHidden/>
              </w:rPr>
              <w:fldChar w:fldCharType="separate"/>
            </w:r>
            <w:r w:rsidR="001D53E3">
              <w:rPr>
                <w:noProof/>
                <w:webHidden/>
              </w:rPr>
              <w:t>36</w:t>
            </w:r>
            <w:r>
              <w:rPr>
                <w:noProof/>
                <w:webHidden/>
              </w:rPr>
              <w:fldChar w:fldCharType="end"/>
            </w:r>
          </w:hyperlink>
        </w:p>
        <w:p w14:paraId="6292EA66" w14:textId="7B570D26" w:rsidR="00724C09" w:rsidRDefault="00724C09">
          <w:pPr>
            <w:pStyle w:val="31"/>
            <w:tabs>
              <w:tab w:val="right" w:leader="dot" w:pos="9345"/>
            </w:tabs>
            <w:rPr>
              <w:rFonts w:eastAsiaTheme="minorEastAsia" w:cstheme="minorBidi"/>
              <w:noProof/>
              <w:color w:val="auto"/>
              <w:sz w:val="24"/>
              <w:szCs w:val="24"/>
              <w:lang w:eastAsia="zh-CN"/>
            </w:rPr>
          </w:pPr>
          <w:hyperlink w:anchor="_Toc514769645" w:history="1">
            <w:r w:rsidRPr="00225CEA">
              <w:rPr>
                <w:rStyle w:val="af2"/>
                <w:noProof/>
              </w:rPr>
              <w:t>2.3.3 Влияние воспринимаемых знаний на отношения и доверие</w:t>
            </w:r>
            <w:r>
              <w:rPr>
                <w:noProof/>
                <w:webHidden/>
              </w:rPr>
              <w:tab/>
            </w:r>
            <w:r>
              <w:rPr>
                <w:noProof/>
                <w:webHidden/>
              </w:rPr>
              <w:fldChar w:fldCharType="begin"/>
            </w:r>
            <w:r>
              <w:rPr>
                <w:noProof/>
                <w:webHidden/>
              </w:rPr>
              <w:instrText xml:space="preserve"> PAGEREF _Toc514769645 \h </w:instrText>
            </w:r>
            <w:r>
              <w:rPr>
                <w:noProof/>
                <w:webHidden/>
              </w:rPr>
            </w:r>
            <w:r>
              <w:rPr>
                <w:noProof/>
                <w:webHidden/>
              </w:rPr>
              <w:fldChar w:fldCharType="separate"/>
            </w:r>
            <w:r w:rsidR="001D53E3">
              <w:rPr>
                <w:noProof/>
                <w:webHidden/>
              </w:rPr>
              <w:t>37</w:t>
            </w:r>
            <w:r>
              <w:rPr>
                <w:noProof/>
                <w:webHidden/>
              </w:rPr>
              <w:fldChar w:fldCharType="end"/>
            </w:r>
          </w:hyperlink>
        </w:p>
        <w:p w14:paraId="39373621" w14:textId="02A106A8" w:rsidR="00724C09" w:rsidRDefault="00724C09">
          <w:pPr>
            <w:pStyle w:val="21"/>
            <w:rPr>
              <w:rFonts w:eastAsiaTheme="minorEastAsia" w:cstheme="minorBidi"/>
              <w:b w:val="0"/>
              <w:noProof/>
              <w:color w:val="auto"/>
              <w:sz w:val="24"/>
              <w:szCs w:val="24"/>
              <w:lang w:eastAsia="zh-CN"/>
            </w:rPr>
          </w:pPr>
          <w:hyperlink w:anchor="_Toc514769646" w:history="1">
            <w:r w:rsidRPr="00225CEA">
              <w:rPr>
                <w:rStyle w:val="af2"/>
                <w:noProof/>
              </w:rPr>
              <w:t>2.4 Эмпирическое исследование практик потребления на рынке экологически чистых продуктов Санкт-Петербурга.</w:t>
            </w:r>
            <w:r>
              <w:rPr>
                <w:noProof/>
                <w:webHidden/>
              </w:rPr>
              <w:tab/>
            </w:r>
            <w:r>
              <w:rPr>
                <w:noProof/>
                <w:webHidden/>
              </w:rPr>
              <w:fldChar w:fldCharType="begin"/>
            </w:r>
            <w:r>
              <w:rPr>
                <w:noProof/>
                <w:webHidden/>
              </w:rPr>
              <w:instrText xml:space="preserve"> PAGEREF _Toc514769646 \h </w:instrText>
            </w:r>
            <w:r>
              <w:rPr>
                <w:noProof/>
                <w:webHidden/>
              </w:rPr>
            </w:r>
            <w:r>
              <w:rPr>
                <w:noProof/>
                <w:webHidden/>
              </w:rPr>
              <w:fldChar w:fldCharType="separate"/>
            </w:r>
            <w:r w:rsidR="001D53E3">
              <w:rPr>
                <w:noProof/>
                <w:webHidden/>
              </w:rPr>
              <w:t>39</w:t>
            </w:r>
            <w:r>
              <w:rPr>
                <w:noProof/>
                <w:webHidden/>
              </w:rPr>
              <w:fldChar w:fldCharType="end"/>
            </w:r>
          </w:hyperlink>
        </w:p>
        <w:p w14:paraId="1624591F" w14:textId="0476F1F7" w:rsidR="00724C09" w:rsidRDefault="00724C09">
          <w:pPr>
            <w:pStyle w:val="31"/>
            <w:tabs>
              <w:tab w:val="right" w:leader="dot" w:pos="9345"/>
            </w:tabs>
            <w:rPr>
              <w:rFonts w:eastAsiaTheme="minorEastAsia" w:cstheme="minorBidi"/>
              <w:noProof/>
              <w:color w:val="auto"/>
              <w:sz w:val="24"/>
              <w:szCs w:val="24"/>
              <w:lang w:eastAsia="zh-CN"/>
            </w:rPr>
          </w:pPr>
          <w:hyperlink w:anchor="_Toc514769647" w:history="1">
            <w:r w:rsidRPr="00225CEA">
              <w:rPr>
                <w:rStyle w:val="af2"/>
                <w:noProof/>
              </w:rPr>
              <w:t>2.4.1 Методы измерения</w:t>
            </w:r>
            <w:r>
              <w:rPr>
                <w:noProof/>
                <w:webHidden/>
              </w:rPr>
              <w:tab/>
            </w:r>
            <w:r>
              <w:rPr>
                <w:noProof/>
                <w:webHidden/>
              </w:rPr>
              <w:fldChar w:fldCharType="begin"/>
            </w:r>
            <w:r>
              <w:rPr>
                <w:noProof/>
                <w:webHidden/>
              </w:rPr>
              <w:instrText xml:space="preserve"> PAGEREF _Toc514769647 \h </w:instrText>
            </w:r>
            <w:r>
              <w:rPr>
                <w:noProof/>
                <w:webHidden/>
              </w:rPr>
            </w:r>
            <w:r>
              <w:rPr>
                <w:noProof/>
                <w:webHidden/>
              </w:rPr>
              <w:fldChar w:fldCharType="separate"/>
            </w:r>
            <w:r w:rsidR="001D53E3">
              <w:rPr>
                <w:noProof/>
                <w:webHidden/>
              </w:rPr>
              <w:t>40</w:t>
            </w:r>
            <w:r>
              <w:rPr>
                <w:noProof/>
                <w:webHidden/>
              </w:rPr>
              <w:fldChar w:fldCharType="end"/>
            </w:r>
          </w:hyperlink>
        </w:p>
        <w:p w14:paraId="0B7BB888" w14:textId="7AD596FF" w:rsidR="00724C09" w:rsidRDefault="00724C09">
          <w:pPr>
            <w:pStyle w:val="31"/>
            <w:tabs>
              <w:tab w:val="right" w:leader="dot" w:pos="9345"/>
            </w:tabs>
            <w:rPr>
              <w:rFonts w:eastAsiaTheme="minorEastAsia" w:cstheme="minorBidi"/>
              <w:noProof/>
              <w:color w:val="auto"/>
              <w:sz w:val="24"/>
              <w:szCs w:val="24"/>
              <w:lang w:eastAsia="zh-CN"/>
            </w:rPr>
          </w:pPr>
          <w:hyperlink w:anchor="_Toc514769648" w:history="1">
            <w:r w:rsidRPr="00225CEA">
              <w:rPr>
                <w:rStyle w:val="af2"/>
                <w:noProof/>
              </w:rPr>
              <w:t>2.4.2 Анализ данных</w:t>
            </w:r>
            <w:r>
              <w:rPr>
                <w:noProof/>
                <w:webHidden/>
              </w:rPr>
              <w:tab/>
            </w:r>
            <w:r>
              <w:rPr>
                <w:noProof/>
                <w:webHidden/>
              </w:rPr>
              <w:fldChar w:fldCharType="begin"/>
            </w:r>
            <w:r>
              <w:rPr>
                <w:noProof/>
                <w:webHidden/>
              </w:rPr>
              <w:instrText xml:space="preserve"> PAGEREF _Toc514769648 \h </w:instrText>
            </w:r>
            <w:r>
              <w:rPr>
                <w:noProof/>
                <w:webHidden/>
              </w:rPr>
            </w:r>
            <w:r>
              <w:rPr>
                <w:noProof/>
                <w:webHidden/>
              </w:rPr>
              <w:fldChar w:fldCharType="separate"/>
            </w:r>
            <w:r w:rsidR="001D53E3">
              <w:rPr>
                <w:noProof/>
                <w:webHidden/>
              </w:rPr>
              <w:t>41</w:t>
            </w:r>
            <w:r>
              <w:rPr>
                <w:noProof/>
                <w:webHidden/>
              </w:rPr>
              <w:fldChar w:fldCharType="end"/>
            </w:r>
          </w:hyperlink>
        </w:p>
        <w:p w14:paraId="2462EAB6" w14:textId="201A466D" w:rsidR="00724C09" w:rsidRDefault="00724C09">
          <w:pPr>
            <w:pStyle w:val="31"/>
            <w:tabs>
              <w:tab w:val="right" w:leader="dot" w:pos="9345"/>
            </w:tabs>
            <w:rPr>
              <w:rFonts w:eastAsiaTheme="minorEastAsia" w:cstheme="minorBidi"/>
              <w:noProof/>
              <w:color w:val="auto"/>
              <w:sz w:val="24"/>
              <w:szCs w:val="24"/>
              <w:lang w:eastAsia="zh-CN"/>
            </w:rPr>
          </w:pPr>
          <w:hyperlink w:anchor="_Toc514769649" w:history="1">
            <w:r w:rsidRPr="00225CEA">
              <w:rPr>
                <w:rStyle w:val="af2"/>
                <w:noProof/>
              </w:rPr>
              <w:t>2.4.3 Тестирование гипотез</w:t>
            </w:r>
            <w:r>
              <w:rPr>
                <w:noProof/>
                <w:webHidden/>
              </w:rPr>
              <w:tab/>
            </w:r>
            <w:r>
              <w:rPr>
                <w:noProof/>
                <w:webHidden/>
              </w:rPr>
              <w:fldChar w:fldCharType="begin"/>
            </w:r>
            <w:r>
              <w:rPr>
                <w:noProof/>
                <w:webHidden/>
              </w:rPr>
              <w:instrText xml:space="preserve"> PAGEREF _Toc514769649 \h </w:instrText>
            </w:r>
            <w:r>
              <w:rPr>
                <w:noProof/>
                <w:webHidden/>
              </w:rPr>
            </w:r>
            <w:r>
              <w:rPr>
                <w:noProof/>
                <w:webHidden/>
              </w:rPr>
              <w:fldChar w:fldCharType="separate"/>
            </w:r>
            <w:r w:rsidR="001D53E3">
              <w:rPr>
                <w:noProof/>
                <w:webHidden/>
              </w:rPr>
              <w:t>54</w:t>
            </w:r>
            <w:r>
              <w:rPr>
                <w:noProof/>
                <w:webHidden/>
              </w:rPr>
              <w:fldChar w:fldCharType="end"/>
            </w:r>
          </w:hyperlink>
        </w:p>
        <w:p w14:paraId="01D30F87" w14:textId="1B997F0A" w:rsidR="00724C09" w:rsidRDefault="00724C09">
          <w:pPr>
            <w:pStyle w:val="21"/>
            <w:rPr>
              <w:rFonts w:eastAsiaTheme="minorEastAsia" w:cstheme="minorBidi"/>
              <w:b w:val="0"/>
              <w:noProof/>
              <w:color w:val="auto"/>
              <w:sz w:val="24"/>
              <w:szCs w:val="24"/>
              <w:lang w:eastAsia="zh-CN"/>
            </w:rPr>
          </w:pPr>
          <w:hyperlink w:anchor="_Toc514769650" w:history="1">
            <w:r w:rsidRPr="00225CEA">
              <w:rPr>
                <w:rStyle w:val="af2"/>
                <w:noProof/>
              </w:rPr>
              <w:t>2.4 Исследование механизмов создания доверия на рынке органических продуктов питания</w:t>
            </w:r>
            <w:r>
              <w:rPr>
                <w:noProof/>
                <w:webHidden/>
              </w:rPr>
              <w:tab/>
            </w:r>
            <w:r>
              <w:rPr>
                <w:noProof/>
                <w:webHidden/>
              </w:rPr>
              <w:fldChar w:fldCharType="begin"/>
            </w:r>
            <w:r>
              <w:rPr>
                <w:noProof/>
                <w:webHidden/>
              </w:rPr>
              <w:instrText xml:space="preserve"> PAGEREF _Toc514769650 \h </w:instrText>
            </w:r>
            <w:r>
              <w:rPr>
                <w:noProof/>
                <w:webHidden/>
              </w:rPr>
            </w:r>
            <w:r>
              <w:rPr>
                <w:noProof/>
                <w:webHidden/>
              </w:rPr>
              <w:fldChar w:fldCharType="separate"/>
            </w:r>
            <w:r w:rsidR="001D53E3">
              <w:rPr>
                <w:noProof/>
                <w:webHidden/>
              </w:rPr>
              <w:t>64</w:t>
            </w:r>
            <w:r>
              <w:rPr>
                <w:noProof/>
                <w:webHidden/>
              </w:rPr>
              <w:fldChar w:fldCharType="end"/>
            </w:r>
          </w:hyperlink>
        </w:p>
        <w:p w14:paraId="1907657E" w14:textId="49F0C365" w:rsidR="00724C09" w:rsidRDefault="00724C09">
          <w:pPr>
            <w:pStyle w:val="21"/>
            <w:rPr>
              <w:rFonts w:eastAsiaTheme="minorEastAsia" w:cstheme="minorBidi"/>
              <w:b w:val="0"/>
              <w:noProof/>
              <w:color w:val="auto"/>
              <w:sz w:val="24"/>
              <w:szCs w:val="24"/>
              <w:lang w:eastAsia="zh-CN"/>
            </w:rPr>
          </w:pPr>
          <w:hyperlink w:anchor="_Toc514769651" w:history="1">
            <w:r w:rsidRPr="00225CEA">
              <w:rPr>
                <w:rStyle w:val="af2"/>
                <w:noProof/>
              </w:rPr>
              <w:t>Заключение</w:t>
            </w:r>
            <w:r>
              <w:rPr>
                <w:noProof/>
                <w:webHidden/>
              </w:rPr>
              <w:tab/>
            </w:r>
            <w:r>
              <w:rPr>
                <w:noProof/>
                <w:webHidden/>
              </w:rPr>
              <w:fldChar w:fldCharType="begin"/>
            </w:r>
            <w:r>
              <w:rPr>
                <w:noProof/>
                <w:webHidden/>
              </w:rPr>
              <w:instrText xml:space="preserve"> PAGEREF _Toc514769651 \h </w:instrText>
            </w:r>
            <w:r>
              <w:rPr>
                <w:noProof/>
                <w:webHidden/>
              </w:rPr>
            </w:r>
            <w:r>
              <w:rPr>
                <w:noProof/>
                <w:webHidden/>
              </w:rPr>
              <w:fldChar w:fldCharType="separate"/>
            </w:r>
            <w:r w:rsidR="001D53E3">
              <w:rPr>
                <w:noProof/>
                <w:webHidden/>
              </w:rPr>
              <w:t>75</w:t>
            </w:r>
            <w:r>
              <w:rPr>
                <w:noProof/>
                <w:webHidden/>
              </w:rPr>
              <w:fldChar w:fldCharType="end"/>
            </w:r>
          </w:hyperlink>
        </w:p>
        <w:p w14:paraId="4BCD5623" w14:textId="684C07B6" w:rsidR="00724C09" w:rsidRDefault="00724C09">
          <w:pPr>
            <w:pStyle w:val="21"/>
            <w:rPr>
              <w:rFonts w:eastAsiaTheme="minorEastAsia" w:cstheme="minorBidi"/>
              <w:b w:val="0"/>
              <w:noProof/>
              <w:color w:val="auto"/>
              <w:sz w:val="24"/>
              <w:szCs w:val="24"/>
              <w:lang w:eastAsia="zh-CN"/>
            </w:rPr>
          </w:pPr>
          <w:hyperlink w:anchor="_Toc514769652" w:history="1">
            <w:r w:rsidRPr="00225CEA">
              <w:rPr>
                <w:rStyle w:val="af2"/>
                <w:noProof/>
              </w:rPr>
              <w:t>Список литературы</w:t>
            </w:r>
            <w:r>
              <w:rPr>
                <w:noProof/>
                <w:webHidden/>
              </w:rPr>
              <w:tab/>
            </w:r>
            <w:r>
              <w:rPr>
                <w:noProof/>
                <w:webHidden/>
              </w:rPr>
              <w:fldChar w:fldCharType="begin"/>
            </w:r>
            <w:r>
              <w:rPr>
                <w:noProof/>
                <w:webHidden/>
              </w:rPr>
              <w:instrText xml:space="preserve"> PAGEREF _Toc514769652 \h </w:instrText>
            </w:r>
            <w:r>
              <w:rPr>
                <w:noProof/>
                <w:webHidden/>
              </w:rPr>
            </w:r>
            <w:r>
              <w:rPr>
                <w:noProof/>
                <w:webHidden/>
              </w:rPr>
              <w:fldChar w:fldCharType="separate"/>
            </w:r>
            <w:r w:rsidR="001D53E3">
              <w:rPr>
                <w:noProof/>
                <w:webHidden/>
              </w:rPr>
              <w:t>79</w:t>
            </w:r>
            <w:r>
              <w:rPr>
                <w:noProof/>
                <w:webHidden/>
              </w:rPr>
              <w:fldChar w:fldCharType="end"/>
            </w:r>
          </w:hyperlink>
        </w:p>
        <w:p w14:paraId="1F6E5283" w14:textId="2F741A0D" w:rsidR="00724C09" w:rsidRDefault="00724C09">
          <w:pPr>
            <w:pStyle w:val="21"/>
            <w:rPr>
              <w:rFonts w:eastAsiaTheme="minorEastAsia" w:cstheme="minorBidi"/>
              <w:b w:val="0"/>
              <w:noProof/>
              <w:color w:val="auto"/>
              <w:sz w:val="24"/>
              <w:szCs w:val="24"/>
              <w:lang w:eastAsia="zh-CN"/>
            </w:rPr>
          </w:pPr>
          <w:hyperlink w:anchor="_Toc514769653" w:history="1">
            <w:r w:rsidRPr="00225CEA">
              <w:rPr>
                <w:rStyle w:val="af2"/>
                <w:noProof/>
              </w:rPr>
              <w:t>Приложения</w:t>
            </w:r>
            <w:r>
              <w:rPr>
                <w:noProof/>
                <w:webHidden/>
              </w:rPr>
              <w:tab/>
            </w:r>
            <w:r>
              <w:rPr>
                <w:noProof/>
                <w:webHidden/>
              </w:rPr>
              <w:fldChar w:fldCharType="begin"/>
            </w:r>
            <w:r>
              <w:rPr>
                <w:noProof/>
                <w:webHidden/>
              </w:rPr>
              <w:instrText xml:space="preserve"> PAGEREF _Toc514769653 \h </w:instrText>
            </w:r>
            <w:r>
              <w:rPr>
                <w:noProof/>
                <w:webHidden/>
              </w:rPr>
            </w:r>
            <w:r>
              <w:rPr>
                <w:noProof/>
                <w:webHidden/>
              </w:rPr>
              <w:fldChar w:fldCharType="separate"/>
            </w:r>
            <w:r w:rsidR="001D53E3">
              <w:rPr>
                <w:noProof/>
                <w:webHidden/>
              </w:rPr>
              <w:t>83</w:t>
            </w:r>
            <w:r>
              <w:rPr>
                <w:noProof/>
                <w:webHidden/>
              </w:rPr>
              <w:fldChar w:fldCharType="end"/>
            </w:r>
          </w:hyperlink>
        </w:p>
        <w:p w14:paraId="245C339D" w14:textId="40CDE65B" w:rsidR="007063C2" w:rsidRPr="00C72B54" w:rsidRDefault="007063C2" w:rsidP="00C72B54">
          <w:pPr>
            <w:rPr>
              <w:b/>
              <w:bCs/>
              <w:noProof/>
            </w:rPr>
          </w:pPr>
          <w:r>
            <w:rPr>
              <w:b/>
              <w:bCs/>
              <w:noProof/>
            </w:rPr>
            <w:fldChar w:fldCharType="end"/>
          </w:r>
        </w:p>
      </w:sdtContent>
    </w:sdt>
    <w:p w14:paraId="02D73335" w14:textId="77777777" w:rsidR="00903BE8" w:rsidRDefault="00903BE8" w:rsidP="007063C2">
      <w:pPr>
        <w:keepNext/>
        <w:keepLines/>
        <w:pageBreakBefore/>
        <w:spacing w:before="480" w:line="360" w:lineRule="auto"/>
        <w:jc w:val="center"/>
        <w:outlineLvl w:val="0"/>
        <w:rPr>
          <w:rFonts w:eastAsia="Times New Roman"/>
          <w:b/>
          <w:bCs/>
          <w:caps/>
          <w:szCs w:val="28"/>
        </w:rPr>
        <w:sectPr w:rsidR="00903BE8" w:rsidSect="001D53E3">
          <w:headerReference w:type="default" r:id="rId11"/>
          <w:footerReference w:type="even" r:id="rId12"/>
          <w:footerReference w:type="default" r:id="rId13"/>
          <w:pgSz w:w="11906" w:h="16838" w:code="9"/>
          <w:pgMar w:top="1134" w:right="850" w:bottom="1134" w:left="1701" w:header="709" w:footer="709" w:gutter="0"/>
          <w:pgNumType w:start="1"/>
          <w:cols w:space="708"/>
          <w:titlePg/>
          <w:docGrid w:linePitch="360"/>
        </w:sectPr>
      </w:pPr>
      <w:bookmarkStart w:id="2" w:name="_Toc514769631"/>
    </w:p>
    <w:p w14:paraId="0034CB2E" w14:textId="779DFBF1" w:rsidR="007063C2" w:rsidRPr="005476F7" w:rsidRDefault="007063C2" w:rsidP="007063C2">
      <w:pPr>
        <w:keepNext/>
        <w:keepLines/>
        <w:pageBreakBefore/>
        <w:spacing w:before="480" w:line="360" w:lineRule="auto"/>
        <w:jc w:val="center"/>
        <w:outlineLvl w:val="0"/>
        <w:rPr>
          <w:rFonts w:eastAsia="Times New Roman"/>
          <w:b/>
          <w:bCs/>
          <w:caps/>
          <w:szCs w:val="28"/>
        </w:rPr>
      </w:pPr>
      <w:r w:rsidRPr="005476F7">
        <w:rPr>
          <w:rFonts w:eastAsia="Times New Roman"/>
          <w:b/>
          <w:bCs/>
          <w:caps/>
          <w:szCs w:val="28"/>
        </w:rPr>
        <w:lastRenderedPageBreak/>
        <w:t>Введение</w:t>
      </w:r>
      <w:bookmarkEnd w:id="1"/>
      <w:bookmarkEnd w:id="2"/>
    </w:p>
    <w:p w14:paraId="04635F95" w14:textId="44F71DA4" w:rsidR="007063C2" w:rsidRPr="008A2E17" w:rsidRDefault="005B1D26" w:rsidP="008878B9">
      <w:pPr>
        <w:pStyle w:val="HTML"/>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878B9" w:rsidRPr="008878B9">
        <w:rPr>
          <w:rFonts w:ascii="Times New Roman" w:hAnsi="Times New Roman" w:cs="Times New Roman"/>
          <w:sz w:val="24"/>
          <w:szCs w:val="24"/>
        </w:rPr>
        <w:t xml:space="preserve">В </w:t>
      </w:r>
      <w:r w:rsidR="00910787">
        <w:rPr>
          <w:rFonts w:ascii="Times New Roman" w:hAnsi="Times New Roman" w:cs="Times New Roman"/>
          <w:sz w:val="24"/>
          <w:szCs w:val="24"/>
        </w:rPr>
        <w:t>настоящее</w:t>
      </w:r>
      <w:r w:rsidR="00D12026">
        <w:rPr>
          <w:rFonts w:ascii="Times New Roman" w:hAnsi="Times New Roman" w:cs="Times New Roman"/>
          <w:sz w:val="24"/>
          <w:szCs w:val="24"/>
        </w:rPr>
        <w:t xml:space="preserve"> </w:t>
      </w:r>
      <w:r w:rsidR="008878B9" w:rsidRPr="008878B9">
        <w:rPr>
          <w:rFonts w:ascii="Times New Roman" w:hAnsi="Times New Roman" w:cs="Times New Roman"/>
          <w:sz w:val="24"/>
          <w:szCs w:val="24"/>
        </w:rPr>
        <w:t>время можно наблюдать активный рост тенденции к ведению здорового образа жизни</w:t>
      </w:r>
      <w:r w:rsidR="008878B9">
        <w:rPr>
          <w:rFonts w:ascii="Times New Roman" w:hAnsi="Times New Roman" w:cs="Times New Roman"/>
          <w:sz w:val="24"/>
          <w:szCs w:val="24"/>
        </w:rPr>
        <w:t>.</w:t>
      </w:r>
      <w:r w:rsidR="007063C2" w:rsidRPr="00D67A8E">
        <w:rPr>
          <w:rFonts w:ascii="Times New Roman" w:hAnsi="Times New Roman" w:cs="Times New Roman"/>
          <w:sz w:val="24"/>
          <w:szCs w:val="24"/>
        </w:rPr>
        <w:t xml:space="preserve"> </w:t>
      </w:r>
      <w:r w:rsidR="00AD7EA2">
        <w:rPr>
          <w:rFonts w:ascii="Times New Roman" w:hAnsi="Times New Roman" w:cs="Times New Roman"/>
          <w:sz w:val="24"/>
          <w:szCs w:val="24"/>
        </w:rPr>
        <w:t>Как следствие,</w:t>
      </w:r>
      <w:r w:rsidR="00310249">
        <w:rPr>
          <w:rFonts w:ascii="Times New Roman" w:hAnsi="Times New Roman" w:cs="Times New Roman"/>
          <w:sz w:val="24"/>
          <w:szCs w:val="24"/>
        </w:rPr>
        <w:t xml:space="preserve"> </w:t>
      </w:r>
      <w:r>
        <w:rPr>
          <w:rFonts w:ascii="Times New Roman" w:hAnsi="Times New Roman" w:cs="Times New Roman"/>
          <w:sz w:val="24"/>
          <w:szCs w:val="24"/>
        </w:rPr>
        <w:t xml:space="preserve">рынок органических продуктов питания </w:t>
      </w:r>
      <w:r w:rsidR="007063C2" w:rsidRPr="00D67A8E">
        <w:rPr>
          <w:rFonts w:ascii="Times New Roman" w:hAnsi="Times New Roman" w:cs="Times New Roman"/>
          <w:sz w:val="24"/>
          <w:szCs w:val="24"/>
        </w:rPr>
        <w:t xml:space="preserve">значительно увеличился </w:t>
      </w:r>
      <w:r w:rsidR="003525DB" w:rsidRPr="00D67A8E">
        <w:rPr>
          <w:rFonts w:ascii="Times New Roman" w:hAnsi="Times New Roman" w:cs="Times New Roman"/>
          <w:sz w:val="24"/>
          <w:szCs w:val="24"/>
        </w:rPr>
        <w:t>и</w:t>
      </w:r>
      <w:r w:rsidR="007063C2" w:rsidRPr="00D67A8E">
        <w:rPr>
          <w:rFonts w:ascii="Times New Roman" w:hAnsi="Times New Roman" w:cs="Times New Roman"/>
          <w:sz w:val="24"/>
          <w:szCs w:val="24"/>
        </w:rPr>
        <w:t xml:space="preserve"> </w:t>
      </w:r>
      <w:r w:rsidR="00310249">
        <w:rPr>
          <w:rFonts w:ascii="Times New Roman" w:hAnsi="Times New Roman" w:cs="Times New Roman"/>
          <w:sz w:val="24"/>
          <w:szCs w:val="24"/>
        </w:rPr>
        <w:t xml:space="preserve">продолжает существенно расти. </w:t>
      </w:r>
      <w:r w:rsidR="00D67A8E" w:rsidRPr="00D67A8E">
        <w:rPr>
          <w:rFonts w:ascii="Times New Roman" w:hAnsi="Times New Roman" w:cs="Times New Roman"/>
          <w:sz w:val="24"/>
          <w:szCs w:val="24"/>
        </w:rPr>
        <w:t>Органические продукты</w:t>
      </w:r>
      <w:r w:rsidR="00910787">
        <w:rPr>
          <w:rFonts w:ascii="Times New Roman" w:hAnsi="Times New Roman" w:cs="Times New Roman"/>
          <w:sz w:val="24"/>
          <w:szCs w:val="24"/>
        </w:rPr>
        <w:t>,</w:t>
      </w:r>
      <w:r w:rsidR="00D67A8E" w:rsidRPr="00D67A8E">
        <w:rPr>
          <w:rFonts w:ascii="Times New Roman" w:hAnsi="Times New Roman" w:cs="Times New Roman"/>
          <w:sz w:val="24"/>
          <w:szCs w:val="24"/>
        </w:rPr>
        <w:t xml:space="preserve"> как правило</w:t>
      </w:r>
      <w:r w:rsidR="00910787">
        <w:rPr>
          <w:rFonts w:ascii="Times New Roman" w:hAnsi="Times New Roman" w:cs="Times New Roman"/>
          <w:sz w:val="24"/>
          <w:szCs w:val="24"/>
        </w:rPr>
        <w:t>,</w:t>
      </w:r>
      <w:r w:rsidR="00D67A8E" w:rsidRPr="00D67A8E">
        <w:rPr>
          <w:rFonts w:ascii="Times New Roman" w:hAnsi="Times New Roman" w:cs="Times New Roman"/>
          <w:sz w:val="24"/>
          <w:szCs w:val="24"/>
        </w:rPr>
        <w:t xml:space="preserve"> </w:t>
      </w:r>
      <w:r w:rsidR="007063C2" w:rsidRPr="00D67A8E">
        <w:rPr>
          <w:rFonts w:ascii="Times New Roman" w:hAnsi="Times New Roman" w:cs="Times New Roman"/>
          <w:sz w:val="24"/>
          <w:szCs w:val="24"/>
        </w:rPr>
        <w:t xml:space="preserve">воспринимаются </w:t>
      </w:r>
      <w:r w:rsidR="00310249">
        <w:rPr>
          <w:rFonts w:ascii="Times New Roman" w:hAnsi="Times New Roman" w:cs="Times New Roman"/>
          <w:sz w:val="24"/>
          <w:szCs w:val="24"/>
        </w:rPr>
        <w:t xml:space="preserve">потребителями </w:t>
      </w:r>
      <w:r w:rsidR="007063C2" w:rsidRPr="00D67A8E">
        <w:rPr>
          <w:rFonts w:ascii="Times New Roman" w:hAnsi="Times New Roman" w:cs="Times New Roman"/>
          <w:sz w:val="24"/>
          <w:szCs w:val="24"/>
        </w:rPr>
        <w:t>как здоровые, безопасные и экологически чистые.</w:t>
      </w:r>
      <w:r w:rsidR="007063C2" w:rsidRPr="008A2E17">
        <w:rPr>
          <w:rFonts w:ascii="Times New Roman" w:hAnsi="Times New Roman" w:cs="Times New Roman"/>
          <w:sz w:val="24"/>
          <w:szCs w:val="24"/>
        </w:rPr>
        <w:t xml:space="preserve"> Предыдущие исследования показали, что потребители с большей вероятностью будут</w:t>
      </w:r>
      <w:r w:rsidR="00310249">
        <w:rPr>
          <w:rFonts w:ascii="Times New Roman" w:hAnsi="Times New Roman" w:cs="Times New Roman"/>
          <w:sz w:val="24"/>
          <w:szCs w:val="24"/>
        </w:rPr>
        <w:t xml:space="preserve"> готовы</w:t>
      </w:r>
      <w:r w:rsidR="007063C2" w:rsidRPr="008A2E17">
        <w:rPr>
          <w:rFonts w:ascii="Times New Roman" w:hAnsi="Times New Roman" w:cs="Times New Roman"/>
          <w:sz w:val="24"/>
          <w:szCs w:val="24"/>
        </w:rPr>
        <w:t xml:space="preserve"> платить наценку за высокое качество органических продуктов, а также за их сертифицированную «безопасность»</w:t>
      </w:r>
      <w:r w:rsidR="007063C2">
        <w:rPr>
          <w:rStyle w:val="afd"/>
          <w:rFonts w:ascii="Times New Roman" w:hAnsi="Times New Roman" w:cs="Times New Roman"/>
          <w:sz w:val="24"/>
          <w:szCs w:val="24"/>
        </w:rPr>
        <w:footnoteReference w:id="1"/>
      </w:r>
      <w:r w:rsidR="007063C2" w:rsidRPr="008A2E17">
        <w:rPr>
          <w:rFonts w:ascii="Times New Roman" w:hAnsi="Times New Roman" w:cs="Times New Roman"/>
          <w:sz w:val="24"/>
          <w:szCs w:val="24"/>
        </w:rPr>
        <w:t>. Учитывая ускоряющийся спрос на органические продукты, понимание критических факторов, влияющих на поведен</w:t>
      </w:r>
      <w:r w:rsidR="006333F1">
        <w:rPr>
          <w:rFonts w:ascii="Times New Roman" w:hAnsi="Times New Roman" w:cs="Times New Roman"/>
          <w:sz w:val="24"/>
          <w:szCs w:val="24"/>
        </w:rPr>
        <w:t>ие потребителей на рынке органических продуктов питания</w:t>
      </w:r>
      <w:r w:rsidR="007063C2" w:rsidRPr="008A2E17">
        <w:rPr>
          <w:rFonts w:ascii="Times New Roman" w:hAnsi="Times New Roman" w:cs="Times New Roman"/>
          <w:sz w:val="24"/>
          <w:szCs w:val="24"/>
        </w:rPr>
        <w:t>, важно для производителей, поставщиков, специалистов по маркетингу, разработчиков политики и зеленых рестораторов для реализации успешных маркетинговых стратегий.</w:t>
      </w:r>
    </w:p>
    <w:p w14:paraId="73568FA0" w14:textId="1EA312A9" w:rsidR="007063C2" w:rsidRPr="008A2E17" w:rsidRDefault="007063C2" w:rsidP="005922DB">
      <w:pPr>
        <w:pStyle w:val="HTML"/>
        <w:spacing w:line="360" w:lineRule="auto"/>
        <w:jc w:val="both"/>
        <w:rPr>
          <w:rFonts w:ascii="Times New Roman" w:hAnsi="Times New Roman" w:cs="Times New Roman"/>
          <w:sz w:val="24"/>
          <w:szCs w:val="24"/>
        </w:rPr>
      </w:pPr>
      <w:r w:rsidRPr="008A2E17">
        <w:rPr>
          <w:rFonts w:ascii="Times New Roman" w:hAnsi="Times New Roman" w:cs="Times New Roman"/>
          <w:sz w:val="24"/>
          <w:szCs w:val="24"/>
        </w:rPr>
        <w:tab/>
        <w:t>В обзоре литературы по потреблению органических продуктов питания</w:t>
      </w:r>
      <w:r w:rsidR="00D12026">
        <w:rPr>
          <w:rFonts w:ascii="Times New Roman" w:hAnsi="Times New Roman" w:cs="Times New Roman"/>
          <w:sz w:val="24"/>
          <w:szCs w:val="24"/>
        </w:rPr>
        <w:t xml:space="preserve"> и </w:t>
      </w:r>
      <w:r w:rsidRPr="008A2E17">
        <w:rPr>
          <w:rFonts w:ascii="Times New Roman" w:hAnsi="Times New Roman" w:cs="Times New Roman"/>
          <w:sz w:val="24"/>
          <w:szCs w:val="24"/>
        </w:rPr>
        <w:t xml:space="preserve">в многочисленных исследованиях были изучены мотивы потребления </w:t>
      </w:r>
      <w:r>
        <w:rPr>
          <w:rFonts w:ascii="Times New Roman" w:hAnsi="Times New Roman" w:cs="Times New Roman"/>
          <w:sz w:val="24"/>
          <w:szCs w:val="24"/>
        </w:rPr>
        <w:t>органических продуктов</w:t>
      </w:r>
      <w:r w:rsidR="00310249">
        <w:rPr>
          <w:rFonts w:ascii="Times New Roman" w:hAnsi="Times New Roman" w:cs="Times New Roman"/>
          <w:sz w:val="24"/>
          <w:szCs w:val="24"/>
        </w:rPr>
        <w:t>. И</w:t>
      </w:r>
      <w:r w:rsidR="000F5717">
        <w:rPr>
          <w:rFonts w:ascii="Times New Roman" w:hAnsi="Times New Roman" w:cs="Times New Roman"/>
          <w:sz w:val="24"/>
          <w:szCs w:val="24"/>
        </w:rPr>
        <w:t>сследователи пришли</w:t>
      </w:r>
      <w:r w:rsidRPr="008A2E17">
        <w:rPr>
          <w:rFonts w:ascii="Times New Roman" w:hAnsi="Times New Roman" w:cs="Times New Roman"/>
          <w:sz w:val="24"/>
          <w:szCs w:val="24"/>
        </w:rPr>
        <w:t xml:space="preserve"> к выводу, что мотивы потребления включают в себя</w:t>
      </w:r>
      <w:r w:rsidR="00310249">
        <w:rPr>
          <w:rFonts w:ascii="Times New Roman" w:hAnsi="Times New Roman" w:cs="Times New Roman"/>
          <w:sz w:val="24"/>
          <w:szCs w:val="24"/>
        </w:rPr>
        <w:t xml:space="preserve"> внимание к здоровью</w:t>
      </w:r>
      <w:r w:rsidRPr="008A2E17">
        <w:rPr>
          <w:rFonts w:ascii="Times New Roman" w:hAnsi="Times New Roman" w:cs="Times New Roman"/>
          <w:sz w:val="24"/>
          <w:szCs w:val="24"/>
        </w:rPr>
        <w:t xml:space="preserve">, </w:t>
      </w:r>
      <w:r w:rsidR="00310249">
        <w:rPr>
          <w:rFonts w:ascii="Times New Roman" w:hAnsi="Times New Roman" w:cs="Times New Roman"/>
          <w:sz w:val="24"/>
          <w:szCs w:val="24"/>
        </w:rPr>
        <w:t>к окружающей среде</w:t>
      </w:r>
      <w:r w:rsidRPr="008A2E17">
        <w:rPr>
          <w:rFonts w:ascii="Times New Roman" w:hAnsi="Times New Roman" w:cs="Times New Roman"/>
          <w:sz w:val="24"/>
          <w:szCs w:val="24"/>
        </w:rPr>
        <w:t>, безопасности пи</w:t>
      </w:r>
      <w:r w:rsidR="00310249">
        <w:rPr>
          <w:rFonts w:ascii="Times New Roman" w:hAnsi="Times New Roman" w:cs="Times New Roman"/>
          <w:sz w:val="24"/>
          <w:szCs w:val="24"/>
        </w:rPr>
        <w:t>щевых продуктов и благосостоянию</w:t>
      </w:r>
      <w:r w:rsidRPr="008A2E17">
        <w:rPr>
          <w:rFonts w:ascii="Times New Roman" w:hAnsi="Times New Roman" w:cs="Times New Roman"/>
          <w:sz w:val="24"/>
          <w:szCs w:val="24"/>
        </w:rPr>
        <w:t xml:space="preserve"> живо</w:t>
      </w:r>
      <w:r w:rsidR="00310249">
        <w:rPr>
          <w:rFonts w:ascii="Times New Roman" w:hAnsi="Times New Roman" w:cs="Times New Roman"/>
          <w:sz w:val="24"/>
          <w:szCs w:val="24"/>
        </w:rPr>
        <w:t>тных, стремлению</w:t>
      </w:r>
      <w:r w:rsidRPr="008A2E17">
        <w:rPr>
          <w:rFonts w:ascii="Times New Roman" w:hAnsi="Times New Roman" w:cs="Times New Roman"/>
          <w:sz w:val="24"/>
          <w:szCs w:val="24"/>
        </w:rPr>
        <w:t xml:space="preserve"> поддерживать местную экономику и здоровый образ жизни, а также стремление к моде. </w:t>
      </w:r>
      <w:r w:rsidRPr="00B84F3E">
        <w:rPr>
          <w:rFonts w:ascii="Times New Roman" w:hAnsi="Times New Roman" w:cs="Times New Roman"/>
          <w:i/>
          <w:sz w:val="24"/>
          <w:szCs w:val="24"/>
        </w:rPr>
        <w:t xml:space="preserve">Тем не менее, </w:t>
      </w:r>
      <w:r w:rsidR="00910787">
        <w:rPr>
          <w:rFonts w:ascii="Times New Roman" w:hAnsi="Times New Roman" w:cs="Times New Roman"/>
          <w:i/>
          <w:sz w:val="24"/>
          <w:szCs w:val="24"/>
        </w:rPr>
        <w:t xml:space="preserve">существует </w:t>
      </w:r>
      <w:r w:rsidRPr="00B84F3E">
        <w:rPr>
          <w:rFonts w:ascii="Times New Roman" w:hAnsi="Times New Roman" w:cs="Times New Roman"/>
          <w:i/>
          <w:sz w:val="24"/>
          <w:szCs w:val="24"/>
        </w:rPr>
        <w:t>недостаточно исследований, посвященных факторам, которые могут помочь потребителям создать доверие и позитивное отношение к органическим продук</w:t>
      </w:r>
      <w:r w:rsidR="001041F5">
        <w:rPr>
          <w:rFonts w:ascii="Times New Roman" w:hAnsi="Times New Roman" w:cs="Times New Roman"/>
          <w:i/>
          <w:sz w:val="24"/>
          <w:szCs w:val="24"/>
        </w:rPr>
        <w:t>там, а также</w:t>
      </w:r>
      <w:r w:rsidRPr="00B84F3E">
        <w:rPr>
          <w:rFonts w:ascii="Times New Roman" w:hAnsi="Times New Roman" w:cs="Times New Roman"/>
          <w:i/>
          <w:sz w:val="24"/>
          <w:szCs w:val="24"/>
        </w:rPr>
        <w:t xml:space="preserve"> изучить, как сочетание этих факторов может увеличить потребление органических продуктов питания</w:t>
      </w:r>
      <w:r w:rsidR="006333F1">
        <w:rPr>
          <w:rFonts w:ascii="Times New Roman" w:hAnsi="Times New Roman" w:cs="Times New Roman"/>
          <w:sz w:val="24"/>
          <w:szCs w:val="24"/>
        </w:rPr>
        <w:t>. Ученые утверждают</w:t>
      </w:r>
      <w:r w:rsidRPr="008A2E17">
        <w:rPr>
          <w:rFonts w:ascii="Times New Roman" w:hAnsi="Times New Roman" w:cs="Times New Roman"/>
          <w:sz w:val="24"/>
          <w:szCs w:val="24"/>
        </w:rPr>
        <w:t xml:space="preserve">, что доверие является предпосылкой </w:t>
      </w:r>
      <w:r w:rsidR="001041F5">
        <w:rPr>
          <w:rFonts w:ascii="Times New Roman" w:hAnsi="Times New Roman" w:cs="Times New Roman"/>
          <w:sz w:val="24"/>
          <w:szCs w:val="24"/>
        </w:rPr>
        <w:t xml:space="preserve">любого </w:t>
      </w:r>
      <w:r w:rsidRPr="008A2E17">
        <w:rPr>
          <w:rFonts w:ascii="Times New Roman" w:hAnsi="Times New Roman" w:cs="Times New Roman"/>
          <w:sz w:val="24"/>
          <w:szCs w:val="24"/>
        </w:rPr>
        <w:t>успешного бизнеса</w:t>
      </w:r>
      <w:r>
        <w:rPr>
          <w:rFonts w:ascii="Times New Roman" w:hAnsi="Times New Roman" w:cs="Times New Roman"/>
          <w:sz w:val="24"/>
          <w:szCs w:val="24"/>
        </w:rPr>
        <w:t>.</w:t>
      </w:r>
      <w:r>
        <w:rPr>
          <w:rStyle w:val="afd"/>
          <w:rFonts w:ascii="Times New Roman" w:hAnsi="Times New Roman" w:cs="Times New Roman"/>
          <w:sz w:val="24"/>
          <w:szCs w:val="24"/>
        </w:rPr>
        <w:footnoteReference w:id="2"/>
      </w:r>
      <w:r>
        <w:rPr>
          <w:rFonts w:ascii="Times New Roman" w:hAnsi="Times New Roman" w:cs="Times New Roman"/>
          <w:sz w:val="24"/>
          <w:szCs w:val="24"/>
        </w:rPr>
        <w:t xml:space="preserve"> </w:t>
      </w:r>
      <w:r w:rsidRPr="008A2E17">
        <w:rPr>
          <w:rFonts w:ascii="Times New Roman" w:hAnsi="Times New Roman" w:cs="Times New Roman"/>
          <w:sz w:val="24"/>
          <w:szCs w:val="24"/>
        </w:rPr>
        <w:t>Потребительское доверие может быть еще более важным в разрезе решений о</w:t>
      </w:r>
      <w:r w:rsidR="006333F1">
        <w:rPr>
          <w:rFonts w:ascii="Times New Roman" w:hAnsi="Times New Roman" w:cs="Times New Roman"/>
          <w:sz w:val="24"/>
          <w:szCs w:val="24"/>
        </w:rPr>
        <w:t xml:space="preserve"> покупке органических продуктов питания. </w:t>
      </w:r>
      <w:r w:rsidRPr="008A2E17">
        <w:rPr>
          <w:rFonts w:ascii="Times New Roman" w:hAnsi="Times New Roman" w:cs="Times New Roman"/>
          <w:sz w:val="24"/>
          <w:szCs w:val="24"/>
        </w:rPr>
        <w:t xml:space="preserve">Поскольку доверие является </w:t>
      </w:r>
      <w:r w:rsidR="00375DE0">
        <w:rPr>
          <w:rFonts w:ascii="Times New Roman" w:hAnsi="Times New Roman" w:cs="Times New Roman"/>
          <w:sz w:val="24"/>
          <w:szCs w:val="24"/>
        </w:rPr>
        <w:t xml:space="preserve">существенным </w:t>
      </w:r>
      <w:r w:rsidR="000F5717">
        <w:rPr>
          <w:rFonts w:ascii="Times New Roman" w:hAnsi="Times New Roman" w:cs="Times New Roman"/>
          <w:sz w:val="24"/>
          <w:szCs w:val="24"/>
        </w:rPr>
        <w:t xml:space="preserve">фактором </w:t>
      </w:r>
      <w:r w:rsidRPr="008A2E17">
        <w:rPr>
          <w:rFonts w:ascii="Times New Roman" w:hAnsi="Times New Roman" w:cs="Times New Roman"/>
          <w:sz w:val="24"/>
          <w:szCs w:val="24"/>
        </w:rPr>
        <w:t>при п</w:t>
      </w:r>
      <w:r w:rsidR="00C87E1F">
        <w:rPr>
          <w:rFonts w:ascii="Times New Roman" w:hAnsi="Times New Roman" w:cs="Times New Roman"/>
          <w:sz w:val="24"/>
          <w:szCs w:val="24"/>
        </w:rPr>
        <w:t>окупке, важно идентифицировать факторы</w:t>
      </w:r>
      <w:r w:rsidRPr="008A2E17">
        <w:rPr>
          <w:rFonts w:ascii="Times New Roman" w:hAnsi="Times New Roman" w:cs="Times New Roman"/>
          <w:sz w:val="24"/>
          <w:szCs w:val="24"/>
        </w:rPr>
        <w:t xml:space="preserve"> доверия потребителей в контексте потребления органических продуктов питания.</w:t>
      </w:r>
    </w:p>
    <w:p w14:paraId="0A50A1EA" w14:textId="710F8D59" w:rsidR="00C8089C" w:rsidRDefault="007063C2" w:rsidP="005922DB">
      <w:pPr>
        <w:pStyle w:val="HTML"/>
        <w:spacing w:line="360" w:lineRule="auto"/>
        <w:jc w:val="both"/>
        <w:rPr>
          <w:rFonts w:ascii="Times New Roman" w:hAnsi="Times New Roman" w:cs="Times New Roman"/>
          <w:sz w:val="24"/>
          <w:szCs w:val="24"/>
        </w:rPr>
      </w:pPr>
      <w:r w:rsidRPr="008A2E17">
        <w:rPr>
          <w:rFonts w:ascii="Times New Roman" w:hAnsi="Times New Roman" w:cs="Times New Roman"/>
          <w:sz w:val="24"/>
          <w:szCs w:val="24"/>
        </w:rPr>
        <w:tab/>
      </w:r>
      <w:r w:rsidR="00C87E1F">
        <w:rPr>
          <w:rFonts w:ascii="Times New Roman" w:hAnsi="Times New Roman" w:cs="Times New Roman"/>
          <w:sz w:val="24"/>
          <w:szCs w:val="24"/>
        </w:rPr>
        <w:t>В</w:t>
      </w:r>
      <w:r w:rsidR="00910787">
        <w:rPr>
          <w:rFonts w:ascii="Times New Roman" w:hAnsi="Times New Roman" w:cs="Times New Roman"/>
          <w:sz w:val="24"/>
          <w:szCs w:val="24"/>
        </w:rPr>
        <w:t>о</w:t>
      </w:r>
      <w:r w:rsidR="00C87E1F">
        <w:rPr>
          <w:rFonts w:ascii="Times New Roman" w:hAnsi="Times New Roman" w:cs="Times New Roman"/>
          <w:sz w:val="24"/>
          <w:szCs w:val="24"/>
        </w:rPr>
        <w:t xml:space="preserve"> многих</w:t>
      </w:r>
      <w:r w:rsidRPr="008A2E17">
        <w:rPr>
          <w:rFonts w:ascii="Times New Roman" w:hAnsi="Times New Roman" w:cs="Times New Roman"/>
          <w:sz w:val="24"/>
          <w:szCs w:val="24"/>
        </w:rPr>
        <w:t xml:space="preserve"> исследованиях, </w:t>
      </w:r>
      <w:r>
        <w:rPr>
          <w:rFonts w:ascii="Times New Roman" w:hAnsi="Times New Roman" w:cs="Times New Roman"/>
          <w:sz w:val="24"/>
          <w:szCs w:val="24"/>
        </w:rPr>
        <w:t>утверждается</w:t>
      </w:r>
      <w:r w:rsidRPr="008A2E17">
        <w:rPr>
          <w:rFonts w:ascii="Times New Roman" w:hAnsi="Times New Roman" w:cs="Times New Roman"/>
          <w:sz w:val="24"/>
          <w:szCs w:val="24"/>
        </w:rPr>
        <w:t xml:space="preserve">, что информация, представленная на этикетках органических продуктов питания, имеет решающее значение для потребителей, </w:t>
      </w:r>
      <w:r w:rsidRPr="008A2E17">
        <w:rPr>
          <w:rFonts w:ascii="Times New Roman" w:hAnsi="Times New Roman" w:cs="Times New Roman"/>
          <w:sz w:val="24"/>
          <w:szCs w:val="24"/>
        </w:rPr>
        <w:lastRenderedPageBreak/>
        <w:t>чтобы определить качество органических пищевых продуктов,</w:t>
      </w:r>
      <w:r>
        <w:rPr>
          <w:rFonts w:ascii="Times New Roman" w:hAnsi="Times New Roman" w:cs="Times New Roman"/>
          <w:sz w:val="24"/>
          <w:szCs w:val="24"/>
        </w:rPr>
        <w:t xml:space="preserve"> которые могут создать доверие.</w:t>
      </w:r>
      <w:r>
        <w:rPr>
          <w:rStyle w:val="afd"/>
          <w:rFonts w:ascii="Times New Roman" w:hAnsi="Times New Roman" w:cs="Times New Roman"/>
          <w:sz w:val="24"/>
          <w:szCs w:val="24"/>
        </w:rPr>
        <w:footnoteReference w:id="3"/>
      </w:r>
      <w:r>
        <w:rPr>
          <w:rFonts w:ascii="Times New Roman" w:hAnsi="Times New Roman" w:cs="Times New Roman"/>
          <w:sz w:val="24"/>
          <w:szCs w:val="24"/>
        </w:rPr>
        <w:t xml:space="preserve"> </w:t>
      </w:r>
      <w:r w:rsidR="00855BE9" w:rsidRPr="00855BE9">
        <w:rPr>
          <w:rFonts w:ascii="Times New Roman" w:hAnsi="Times New Roman" w:cs="Times New Roman"/>
          <w:sz w:val="24"/>
          <w:szCs w:val="24"/>
        </w:rPr>
        <w:t>Также было выявлено</w:t>
      </w:r>
      <w:r w:rsidR="00C87E1F">
        <w:rPr>
          <w:rFonts w:ascii="Times New Roman" w:hAnsi="Times New Roman" w:cs="Times New Roman"/>
          <w:sz w:val="24"/>
          <w:szCs w:val="24"/>
        </w:rPr>
        <w:t>, что уровень знаний об органических</w:t>
      </w:r>
      <w:r w:rsidR="00450B09">
        <w:rPr>
          <w:rFonts w:ascii="Times New Roman" w:hAnsi="Times New Roman" w:cs="Times New Roman"/>
          <w:sz w:val="24"/>
          <w:szCs w:val="24"/>
        </w:rPr>
        <w:t xml:space="preserve"> продуктах</w:t>
      </w:r>
      <w:r w:rsidR="00375DE0">
        <w:rPr>
          <w:rFonts w:ascii="Times New Roman" w:hAnsi="Times New Roman" w:cs="Times New Roman"/>
          <w:sz w:val="24"/>
          <w:szCs w:val="24"/>
        </w:rPr>
        <w:t xml:space="preserve"> оказывае</w:t>
      </w:r>
      <w:r w:rsidRPr="008A2E17">
        <w:rPr>
          <w:rFonts w:ascii="Times New Roman" w:hAnsi="Times New Roman" w:cs="Times New Roman"/>
          <w:sz w:val="24"/>
          <w:szCs w:val="24"/>
        </w:rPr>
        <w:t>т сильное влияние на доверие и намерения покупать органические продукты питания. Кроме</w:t>
      </w:r>
      <w:r w:rsidR="00375DE0">
        <w:rPr>
          <w:rFonts w:ascii="Times New Roman" w:hAnsi="Times New Roman" w:cs="Times New Roman"/>
          <w:sz w:val="24"/>
          <w:szCs w:val="24"/>
        </w:rPr>
        <w:t xml:space="preserve"> того, были определены отношение</w:t>
      </w:r>
      <w:r w:rsidRPr="008A2E17">
        <w:rPr>
          <w:rFonts w:ascii="Times New Roman" w:hAnsi="Times New Roman" w:cs="Times New Roman"/>
          <w:sz w:val="24"/>
          <w:szCs w:val="24"/>
        </w:rPr>
        <w:t xml:space="preserve"> и субъективные нормы, чтобы понять, как личные и социальные факторы влия</w:t>
      </w:r>
      <w:r>
        <w:rPr>
          <w:rFonts w:ascii="Times New Roman" w:hAnsi="Times New Roman" w:cs="Times New Roman"/>
          <w:sz w:val="24"/>
          <w:szCs w:val="24"/>
        </w:rPr>
        <w:t>ют на индивидуальное поведение.</w:t>
      </w:r>
      <w:r>
        <w:rPr>
          <w:rStyle w:val="afd"/>
          <w:rFonts w:ascii="Times New Roman" w:hAnsi="Times New Roman" w:cs="Times New Roman"/>
          <w:sz w:val="24"/>
          <w:szCs w:val="24"/>
        </w:rPr>
        <w:footnoteReference w:id="4"/>
      </w:r>
      <w:r>
        <w:rPr>
          <w:rFonts w:ascii="Times New Roman" w:hAnsi="Times New Roman" w:cs="Times New Roman"/>
          <w:sz w:val="24"/>
          <w:szCs w:val="24"/>
        </w:rPr>
        <w:t xml:space="preserve"> В</w:t>
      </w:r>
      <w:r w:rsidRPr="008A2E17">
        <w:rPr>
          <w:rFonts w:ascii="Times New Roman" w:hAnsi="Times New Roman" w:cs="Times New Roman"/>
          <w:sz w:val="24"/>
          <w:szCs w:val="24"/>
        </w:rPr>
        <w:t xml:space="preserve"> совокупности представляется необходимым включить упомянутые выше критические факторы, в том числе антецеденты и конечные переменные доверия потребителей, </w:t>
      </w:r>
      <w:r w:rsidRPr="006333F1">
        <w:rPr>
          <w:rFonts w:ascii="Times New Roman" w:hAnsi="Times New Roman" w:cs="Times New Roman"/>
          <w:i/>
          <w:iCs/>
          <w:sz w:val="24"/>
          <w:szCs w:val="24"/>
        </w:rPr>
        <w:t xml:space="preserve">разработать </w:t>
      </w:r>
      <w:r w:rsidR="00910787">
        <w:rPr>
          <w:rFonts w:ascii="Times New Roman" w:hAnsi="Times New Roman" w:cs="Times New Roman"/>
          <w:i/>
          <w:iCs/>
          <w:sz w:val="24"/>
          <w:szCs w:val="24"/>
        </w:rPr>
        <w:t>интегральную</w:t>
      </w:r>
      <w:r w:rsidRPr="006333F1">
        <w:rPr>
          <w:rFonts w:ascii="Times New Roman" w:hAnsi="Times New Roman" w:cs="Times New Roman"/>
          <w:i/>
          <w:iCs/>
          <w:sz w:val="24"/>
          <w:szCs w:val="24"/>
        </w:rPr>
        <w:t xml:space="preserve"> модель для лучшего понимания поведения органических продуктов питания</w:t>
      </w:r>
      <w:r w:rsidR="00450B09">
        <w:rPr>
          <w:rFonts w:ascii="Times New Roman" w:hAnsi="Times New Roman" w:cs="Times New Roman"/>
          <w:sz w:val="24"/>
          <w:szCs w:val="24"/>
        </w:rPr>
        <w:t xml:space="preserve">. </w:t>
      </w:r>
    </w:p>
    <w:p w14:paraId="5AD0D3B0" w14:textId="4D70F4F1" w:rsidR="007063C2" w:rsidRDefault="00C8089C" w:rsidP="005922DB">
      <w:pPr>
        <w:pStyle w:val="HTML"/>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В </w:t>
      </w:r>
      <w:r w:rsidR="001D7F16">
        <w:rPr>
          <w:rFonts w:ascii="Times New Roman" w:hAnsi="Times New Roman" w:cs="Times New Roman"/>
          <w:sz w:val="24"/>
          <w:szCs w:val="24"/>
        </w:rPr>
        <w:t xml:space="preserve">данной выпускной квалификационной работе исследовательского формата </w:t>
      </w:r>
      <w:r w:rsidR="007063C2" w:rsidRPr="008A2E17">
        <w:rPr>
          <w:rFonts w:ascii="Times New Roman" w:hAnsi="Times New Roman" w:cs="Times New Roman"/>
          <w:sz w:val="24"/>
          <w:szCs w:val="24"/>
        </w:rPr>
        <w:t xml:space="preserve">была предпринята попытка изучить, </w:t>
      </w:r>
      <w:r>
        <w:rPr>
          <w:rFonts w:ascii="Times New Roman" w:hAnsi="Times New Roman" w:cs="Times New Roman"/>
          <w:sz w:val="24"/>
          <w:szCs w:val="24"/>
        </w:rPr>
        <w:t xml:space="preserve">как </w:t>
      </w:r>
      <w:r w:rsidR="006333F1">
        <w:rPr>
          <w:rFonts w:ascii="Times New Roman" w:hAnsi="Times New Roman" w:cs="Times New Roman"/>
          <w:sz w:val="24"/>
          <w:szCs w:val="24"/>
        </w:rPr>
        <w:t xml:space="preserve">воспринимаемые знания </w:t>
      </w:r>
      <w:r>
        <w:rPr>
          <w:rFonts w:ascii="Times New Roman" w:hAnsi="Times New Roman" w:cs="Times New Roman"/>
          <w:sz w:val="24"/>
          <w:szCs w:val="24"/>
        </w:rPr>
        <w:t xml:space="preserve">потребителей </w:t>
      </w:r>
      <w:r w:rsidR="007063C2" w:rsidRPr="008A2E17">
        <w:rPr>
          <w:rFonts w:ascii="Times New Roman" w:hAnsi="Times New Roman" w:cs="Times New Roman"/>
          <w:sz w:val="24"/>
          <w:szCs w:val="24"/>
        </w:rPr>
        <w:t xml:space="preserve">об органических продуктах питания повлияют на намерения потребителей покупать органические продукты </w:t>
      </w:r>
      <w:r>
        <w:rPr>
          <w:rFonts w:ascii="Times New Roman" w:hAnsi="Times New Roman" w:cs="Times New Roman"/>
          <w:sz w:val="24"/>
          <w:szCs w:val="24"/>
        </w:rPr>
        <w:t xml:space="preserve">с учетом </w:t>
      </w:r>
      <w:r w:rsidR="007063C2" w:rsidRPr="008A2E17">
        <w:rPr>
          <w:rFonts w:ascii="Times New Roman" w:hAnsi="Times New Roman" w:cs="Times New Roman"/>
          <w:sz w:val="24"/>
          <w:szCs w:val="24"/>
        </w:rPr>
        <w:t>факторов</w:t>
      </w:r>
      <w:r>
        <w:rPr>
          <w:rFonts w:ascii="Times New Roman" w:hAnsi="Times New Roman" w:cs="Times New Roman"/>
          <w:sz w:val="24"/>
          <w:szCs w:val="24"/>
        </w:rPr>
        <w:t xml:space="preserve"> доверия, отношения и субъективных норм</w:t>
      </w:r>
      <w:r w:rsidR="007063C2" w:rsidRPr="008A2E17">
        <w:rPr>
          <w:rFonts w:ascii="Times New Roman" w:hAnsi="Times New Roman" w:cs="Times New Roman"/>
          <w:sz w:val="24"/>
          <w:szCs w:val="24"/>
        </w:rPr>
        <w:t xml:space="preserve">. Это исследование также направлено </w:t>
      </w:r>
      <w:r>
        <w:rPr>
          <w:rFonts w:ascii="Times New Roman" w:hAnsi="Times New Roman" w:cs="Times New Roman"/>
          <w:sz w:val="24"/>
          <w:szCs w:val="24"/>
        </w:rPr>
        <w:t>на выявление ключевых факторов и процессов</w:t>
      </w:r>
      <w:r w:rsidR="007063C2" w:rsidRPr="008A2E17">
        <w:rPr>
          <w:rFonts w:ascii="Times New Roman" w:hAnsi="Times New Roman" w:cs="Times New Roman"/>
          <w:sz w:val="24"/>
          <w:szCs w:val="24"/>
        </w:rPr>
        <w:t xml:space="preserve">, которые определяют поведение потребителей, способствующее разработке эффективных маркетинговых стратегий </w:t>
      </w:r>
      <w:r w:rsidR="00910787">
        <w:rPr>
          <w:rFonts w:ascii="Times New Roman" w:hAnsi="Times New Roman" w:cs="Times New Roman"/>
          <w:sz w:val="24"/>
          <w:szCs w:val="24"/>
        </w:rPr>
        <w:t>на</w:t>
      </w:r>
      <w:r w:rsidR="00910787" w:rsidRPr="008A2E17">
        <w:rPr>
          <w:rFonts w:ascii="Times New Roman" w:hAnsi="Times New Roman" w:cs="Times New Roman"/>
          <w:sz w:val="24"/>
          <w:szCs w:val="24"/>
        </w:rPr>
        <w:t xml:space="preserve"> рынк</w:t>
      </w:r>
      <w:r w:rsidR="00910787">
        <w:rPr>
          <w:rFonts w:ascii="Times New Roman" w:hAnsi="Times New Roman" w:cs="Times New Roman"/>
          <w:sz w:val="24"/>
          <w:szCs w:val="24"/>
        </w:rPr>
        <w:t>е</w:t>
      </w:r>
      <w:r w:rsidR="00910787" w:rsidRPr="008A2E17">
        <w:rPr>
          <w:rFonts w:ascii="Times New Roman" w:hAnsi="Times New Roman" w:cs="Times New Roman"/>
          <w:sz w:val="24"/>
          <w:szCs w:val="24"/>
        </w:rPr>
        <w:t xml:space="preserve"> </w:t>
      </w:r>
      <w:r w:rsidR="007063C2" w:rsidRPr="008A2E17">
        <w:rPr>
          <w:rFonts w:ascii="Times New Roman" w:hAnsi="Times New Roman" w:cs="Times New Roman"/>
          <w:sz w:val="24"/>
          <w:szCs w:val="24"/>
        </w:rPr>
        <w:t>органических продуктов питания.</w:t>
      </w:r>
    </w:p>
    <w:p w14:paraId="62B6F974" w14:textId="037C4FDC" w:rsidR="005F741E" w:rsidRPr="005F741E" w:rsidRDefault="003130E2" w:rsidP="005922DB">
      <w:pPr>
        <w:pStyle w:val="HTML"/>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F741E" w:rsidRPr="005F741E">
        <w:rPr>
          <w:rFonts w:ascii="Times New Roman" w:hAnsi="Times New Roman" w:cs="Times New Roman"/>
          <w:sz w:val="24"/>
          <w:szCs w:val="24"/>
        </w:rPr>
        <w:t>Поскольку текущее исследование предназначается для изучения того, как</w:t>
      </w:r>
    </w:p>
    <w:p w14:paraId="1ACF065A" w14:textId="1C4848C8" w:rsidR="005F741E" w:rsidRPr="008A2E17" w:rsidRDefault="000B3767" w:rsidP="005922DB">
      <w:pPr>
        <w:pStyle w:val="HTM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антецеденты доверия влияют на </w:t>
      </w:r>
      <w:r w:rsidR="005F741E" w:rsidRPr="005F741E">
        <w:rPr>
          <w:rFonts w:ascii="Times New Roman" w:hAnsi="Times New Roman" w:cs="Times New Roman"/>
          <w:sz w:val="24"/>
          <w:szCs w:val="24"/>
        </w:rPr>
        <w:t>намерения покупки</w:t>
      </w:r>
      <w:r>
        <w:rPr>
          <w:rFonts w:ascii="Times New Roman" w:hAnsi="Times New Roman" w:cs="Times New Roman"/>
          <w:sz w:val="24"/>
          <w:szCs w:val="24"/>
        </w:rPr>
        <w:t xml:space="preserve"> органических продуктов питания</w:t>
      </w:r>
      <w:r w:rsidR="005F741E" w:rsidRPr="005F741E">
        <w:rPr>
          <w:rFonts w:ascii="Times New Roman" w:hAnsi="Times New Roman" w:cs="Times New Roman"/>
          <w:sz w:val="24"/>
          <w:szCs w:val="24"/>
        </w:rPr>
        <w:t xml:space="preserve">, </w:t>
      </w:r>
      <w:r w:rsidR="00A9314A">
        <w:rPr>
          <w:rFonts w:ascii="Times New Roman" w:hAnsi="Times New Roman" w:cs="Times New Roman"/>
          <w:sz w:val="24"/>
          <w:szCs w:val="24"/>
        </w:rPr>
        <w:t xml:space="preserve">то </w:t>
      </w:r>
      <w:r w:rsidR="005F741E" w:rsidRPr="005F741E">
        <w:rPr>
          <w:rFonts w:ascii="Times New Roman" w:hAnsi="Times New Roman" w:cs="Times New Roman"/>
          <w:sz w:val="24"/>
          <w:szCs w:val="24"/>
        </w:rPr>
        <w:t>конкретные детерминанты, основанные на смежных теориях, таких как воспринимаемы</w:t>
      </w:r>
      <w:r>
        <w:rPr>
          <w:rFonts w:ascii="Times New Roman" w:hAnsi="Times New Roman" w:cs="Times New Roman"/>
          <w:sz w:val="24"/>
          <w:szCs w:val="24"/>
        </w:rPr>
        <w:t>е знания, доверие, отношения и намерение</w:t>
      </w:r>
      <w:r w:rsidR="005F741E" w:rsidRPr="005F741E">
        <w:rPr>
          <w:rFonts w:ascii="Times New Roman" w:hAnsi="Times New Roman" w:cs="Times New Roman"/>
          <w:sz w:val="24"/>
          <w:szCs w:val="24"/>
        </w:rPr>
        <w:t xml:space="preserve"> покупки, были выбраны в качестве основных переменных в предлагаемой модели. Кроме того, это исследование в основном фокусируется на процессах принятия решений потребителями для покупки органических продуктов</w:t>
      </w:r>
      <w:r>
        <w:rPr>
          <w:rFonts w:ascii="Times New Roman" w:hAnsi="Times New Roman" w:cs="Times New Roman"/>
          <w:sz w:val="24"/>
          <w:szCs w:val="24"/>
        </w:rPr>
        <w:t xml:space="preserve"> питания</w:t>
      </w:r>
      <w:r w:rsidR="005F741E" w:rsidRPr="005F741E">
        <w:rPr>
          <w:rFonts w:ascii="Times New Roman" w:hAnsi="Times New Roman" w:cs="Times New Roman"/>
          <w:sz w:val="24"/>
          <w:szCs w:val="24"/>
        </w:rPr>
        <w:t>, поэтому некоторые переменные, такие как воспринимаемый поведенческий контроль, не включались в концептуальную модель.</w:t>
      </w:r>
    </w:p>
    <w:p w14:paraId="1855E37A" w14:textId="77777777" w:rsidR="007063C2" w:rsidRPr="008A2E17" w:rsidRDefault="007063C2" w:rsidP="005922DB">
      <w:pPr>
        <w:pStyle w:val="HTML"/>
        <w:spacing w:line="360" w:lineRule="auto"/>
        <w:jc w:val="both"/>
        <w:rPr>
          <w:rFonts w:ascii="Times New Roman" w:hAnsi="Times New Roman" w:cs="Times New Roman"/>
          <w:sz w:val="24"/>
          <w:szCs w:val="24"/>
        </w:rPr>
      </w:pPr>
    </w:p>
    <w:p w14:paraId="32047F4F" w14:textId="5B750D2C" w:rsidR="007063C2" w:rsidRPr="007C7A32" w:rsidRDefault="00254F03" w:rsidP="00AD7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tab/>
      </w:r>
      <w:r w:rsidR="00F07EE9">
        <w:rPr>
          <w:i/>
          <w:iCs/>
        </w:rPr>
        <w:t>Цель</w:t>
      </w:r>
      <w:r w:rsidR="007063C2" w:rsidRPr="000B3767">
        <w:rPr>
          <w:i/>
          <w:iCs/>
        </w:rPr>
        <w:t xml:space="preserve"> работы</w:t>
      </w:r>
      <w:r w:rsidR="00C8089C">
        <w:rPr>
          <w:i/>
          <w:iCs/>
        </w:rPr>
        <w:t xml:space="preserve"> </w:t>
      </w:r>
      <w:r w:rsidR="00C8089C">
        <w:t xml:space="preserve">заключается </w:t>
      </w:r>
      <w:r w:rsidR="00AD7EA2">
        <w:t xml:space="preserve">в выявлении факторов, влияющих на </w:t>
      </w:r>
      <w:r w:rsidR="00910787">
        <w:t xml:space="preserve">формирование намерения </w:t>
      </w:r>
      <w:r w:rsidR="00AD7EA2">
        <w:t xml:space="preserve">потребителей к покупке органических продуктов питания. </w:t>
      </w:r>
    </w:p>
    <w:p w14:paraId="7194D82E" w14:textId="77777777" w:rsidR="007063C2" w:rsidRDefault="007063C2" w:rsidP="005922DB">
      <w:pPr>
        <w:spacing w:line="360" w:lineRule="auto"/>
        <w:jc w:val="both"/>
      </w:pPr>
    </w:p>
    <w:p w14:paraId="7CE07576" w14:textId="77777777" w:rsidR="00354197" w:rsidRPr="008A2E17" w:rsidRDefault="00354197" w:rsidP="005922DB">
      <w:pPr>
        <w:spacing w:line="360" w:lineRule="auto"/>
        <w:jc w:val="both"/>
      </w:pPr>
    </w:p>
    <w:p w14:paraId="76365EC9" w14:textId="77777777" w:rsidR="007063C2" w:rsidRDefault="007063C2" w:rsidP="005922DB">
      <w:pPr>
        <w:spacing w:line="360" w:lineRule="auto"/>
        <w:jc w:val="both"/>
      </w:pPr>
      <w:r w:rsidRPr="008A2E17">
        <w:lastRenderedPageBreak/>
        <w:t xml:space="preserve">Задачами исследования являются: </w:t>
      </w:r>
    </w:p>
    <w:p w14:paraId="1EDF2B73" w14:textId="6F8165A7" w:rsidR="007063C2" w:rsidRDefault="00354197" w:rsidP="005922DB">
      <w:pPr>
        <w:pStyle w:val="ae"/>
        <w:numPr>
          <w:ilvl w:val="0"/>
          <w:numId w:val="10"/>
        </w:numPr>
      </w:pPr>
      <w:r>
        <w:t>У</w:t>
      </w:r>
      <w:r w:rsidR="00910787">
        <w:t>то</w:t>
      </w:r>
      <w:r>
        <w:t>ч</w:t>
      </w:r>
      <w:r w:rsidR="00910787">
        <w:t xml:space="preserve">нить </w:t>
      </w:r>
      <w:r>
        <w:t>о</w:t>
      </w:r>
      <w:r w:rsidRPr="00DE784D">
        <w:t>предел</w:t>
      </w:r>
      <w:r>
        <w:t>ение</w:t>
      </w:r>
      <w:r w:rsidR="00910787">
        <w:t xml:space="preserve"> категории</w:t>
      </w:r>
      <w:r w:rsidR="00910787" w:rsidRPr="00DE784D">
        <w:t xml:space="preserve"> </w:t>
      </w:r>
      <w:r w:rsidR="007063C2" w:rsidRPr="00DE784D">
        <w:t>органических продуктов питания</w:t>
      </w:r>
      <w:r w:rsidR="00745220">
        <w:t xml:space="preserve"> (далее-ОПП)</w:t>
      </w:r>
      <w:r w:rsidR="007063C2" w:rsidRPr="00DE784D">
        <w:t>;</w:t>
      </w:r>
    </w:p>
    <w:p w14:paraId="729299F0" w14:textId="77777777" w:rsidR="007063C2" w:rsidRPr="00DE784D" w:rsidRDefault="007063C2" w:rsidP="005922DB">
      <w:pPr>
        <w:pStyle w:val="ae"/>
        <w:numPr>
          <w:ilvl w:val="0"/>
          <w:numId w:val="10"/>
        </w:numPr>
      </w:pPr>
      <w:r w:rsidRPr="00DE784D">
        <w:t>Произвести обзор рынка ОПП</w:t>
      </w:r>
    </w:p>
    <w:p w14:paraId="3F548C4D" w14:textId="1FA820DE" w:rsidR="00A66EFD" w:rsidRDefault="00745220" w:rsidP="005922DB">
      <w:pPr>
        <w:pStyle w:val="ae"/>
        <w:numPr>
          <w:ilvl w:val="0"/>
          <w:numId w:val="10"/>
        </w:numPr>
        <w:rPr>
          <w:rFonts w:cs="Times New Roman"/>
        </w:rPr>
      </w:pPr>
      <w:r>
        <w:rPr>
          <w:rFonts w:cs="Times New Roman"/>
        </w:rPr>
        <w:t>Разработать модель</w:t>
      </w:r>
      <w:r w:rsidR="00A66EFD">
        <w:rPr>
          <w:rFonts w:cs="Times New Roman"/>
        </w:rPr>
        <w:t xml:space="preserve"> анализа поведения потребителей на основе теории запланированного поведения</w:t>
      </w:r>
    </w:p>
    <w:p w14:paraId="48AA5AC1" w14:textId="3F2570E0" w:rsidR="000F5717" w:rsidRPr="00BF0D32" w:rsidRDefault="00745220" w:rsidP="00745220">
      <w:pPr>
        <w:pStyle w:val="ae"/>
        <w:numPr>
          <w:ilvl w:val="0"/>
          <w:numId w:val="10"/>
        </w:numPr>
        <w:rPr>
          <w:rFonts w:cs="Times New Roman"/>
        </w:rPr>
      </w:pPr>
      <w:r>
        <w:rPr>
          <w:rFonts w:cs="Times New Roman"/>
        </w:rPr>
        <w:t>Протестировать модель на основе проведения эмпирического исследования</w:t>
      </w:r>
    </w:p>
    <w:p w14:paraId="74C6AAA0" w14:textId="40B9B599" w:rsidR="00D063F0" w:rsidRPr="00DE784D" w:rsidRDefault="00D063F0" w:rsidP="00D063F0">
      <w:pPr>
        <w:pStyle w:val="ae"/>
        <w:numPr>
          <w:ilvl w:val="0"/>
          <w:numId w:val="10"/>
        </w:numPr>
      </w:pPr>
      <w:r w:rsidRPr="00DE784D">
        <w:t>Разработать практические рекомендации п</w:t>
      </w:r>
      <w:r>
        <w:t xml:space="preserve">о учету особенностей и факторов, влияющих на намерение к покупке, </w:t>
      </w:r>
      <w:r w:rsidRPr="00DE784D">
        <w:t>в маркетинговой деятельности компаний, производящих и реализующих ОПП</w:t>
      </w:r>
      <w:r w:rsidR="00910787">
        <w:t>.</w:t>
      </w:r>
    </w:p>
    <w:p w14:paraId="5CAD05DC" w14:textId="77777777" w:rsidR="00D063F0" w:rsidRDefault="00D063F0" w:rsidP="00D063F0">
      <w:pPr>
        <w:pStyle w:val="ae"/>
        <w:ind w:firstLine="0"/>
        <w:rPr>
          <w:rFonts w:cs="Times New Roman"/>
        </w:rPr>
      </w:pPr>
    </w:p>
    <w:p w14:paraId="60466A51" w14:textId="669D0B08" w:rsidR="007063C2" w:rsidRPr="005476F7" w:rsidRDefault="00910787" w:rsidP="005922DB">
      <w:pPr>
        <w:spacing w:line="360" w:lineRule="auto"/>
        <w:ind w:firstLine="708"/>
        <w:jc w:val="both"/>
        <w:rPr>
          <w:rFonts w:eastAsia="Calibri"/>
        </w:rPr>
      </w:pPr>
      <w:r>
        <w:rPr>
          <w:rFonts w:eastAsia="Calibri"/>
        </w:rPr>
        <w:t>Выпускная квалификационная</w:t>
      </w:r>
      <w:r w:rsidR="007063C2" w:rsidRPr="005476F7">
        <w:rPr>
          <w:rFonts w:eastAsia="Calibri"/>
        </w:rPr>
        <w:t xml:space="preserve"> работа предполагает сбор и анализ как первичной, так и вторичной информации. Предполагаемым методом сбора пер</w:t>
      </w:r>
      <w:r w:rsidR="001F210C">
        <w:rPr>
          <w:rFonts w:eastAsia="Calibri"/>
        </w:rPr>
        <w:t xml:space="preserve">вичной информации является </w:t>
      </w:r>
      <w:r w:rsidR="00745220">
        <w:rPr>
          <w:rFonts w:eastAsia="Calibri"/>
        </w:rPr>
        <w:t>проведение глубинных</w:t>
      </w:r>
      <w:r w:rsidR="001F210C">
        <w:rPr>
          <w:rFonts w:eastAsia="Calibri"/>
        </w:rPr>
        <w:t xml:space="preserve"> интервью</w:t>
      </w:r>
      <w:r w:rsidR="007063C2" w:rsidRPr="005476F7">
        <w:rPr>
          <w:rFonts w:eastAsia="Calibri"/>
        </w:rPr>
        <w:t xml:space="preserve">, </w:t>
      </w:r>
      <w:r w:rsidR="001F210C">
        <w:rPr>
          <w:rFonts w:eastAsia="Calibri"/>
        </w:rPr>
        <w:t>а также опрос, пров</w:t>
      </w:r>
      <w:r w:rsidR="00745220">
        <w:rPr>
          <w:rFonts w:eastAsia="Calibri"/>
        </w:rPr>
        <w:t>еденный в рамках учебного курса «Количественные методы маркетинговых исследований».</w:t>
      </w:r>
    </w:p>
    <w:p w14:paraId="086989FC" w14:textId="426BBE5F" w:rsidR="007063C2" w:rsidRDefault="007063C2" w:rsidP="005922DB">
      <w:pPr>
        <w:spacing w:line="360" w:lineRule="auto"/>
        <w:jc w:val="both"/>
        <w:rPr>
          <w:rFonts w:eastAsia="Calibri"/>
        </w:rPr>
      </w:pPr>
      <w:r w:rsidRPr="005476F7">
        <w:rPr>
          <w:rFonts w:eastAsia="Calibri"/>
        </w:rPr>
        <w:t xml:space="preserve">Предполагаемый инструментарий исследования </w:t>
      </w:r>
      <w:r w:rsidR="009563B3">
        <w:rPr>
          <w:rFonts w:eastAsia="Calibri"/>
        </w:rPr>
        <w:t xml:space="preserve">также </w:t>
      </w:r>
      <w:r w:rsidRPr="005476F7">
        <w:rPr>
          <w:rFonts w:eastAsia="Calibri"/>
        </w:rPr>
        <w:t xml:space="preserve">подразумевает использование вторичных данных. Предполагаемые источники информации являются Интернет, обзоры рынка, </w:t>
      </w:r>
      <w:r w:rsidR="009563B3">
        <w:rPr>
          <w:rFonts w:eastAsia="Calibri"/>
        </w:rPr>
        <w:t xml:space="preserve">экспертные мнения, статистика, профессиональные журналы и </w:t>
      </w:r>
      <w:r w:rsidR="00406DF1">
        <w:rPr>
          <w:rFonts w:eastAsia="Calibri"/>
        </w:rPr>
        <w:t>закрытые базы данных.</w:t>
      </w:r>
    </w:p>
    <w:p w14:paraId="47F88A66" w14:textId="5D6FA8D9" w:rsidR="001C11BE" w:rsidRDefault="001C11BE" w:rsidP="005922DB">
      <w:pPr>
        <w:spacing w:line="360" w:lineRule="auto"/>
        <w:jc w:val="both"/>
        <w:rPr>
          <w:rFonts w:eastAsia="Calibri"/>
        </w:rPr>
      </w:pPr>
      <w:r>
        <w:rPr>
          <w:rFonts w:eastAsia="Calibri"/>
        </w:rPr>
        <w:tab/>
        <w:t>Работа построена следующим образом:</w:t>
      </w:r>
    </w:p>
    <w:p w14:paraId="18966A10" w14:textId="044FD444" w:rsidR="001C11BE" w:rsidRDefault="001C11BE" w:rsidP="00D1547E">
      <w:pPr>
        <w:pStyle w:val="ae"/>
        <w:numPr>
          <w:ilvl w:val="0"/>
          <w:numId w:val="22"/>
        </w:numPr>
      </w:pPr>
      <w:r>
        <w:t>Определение категории органических продуктов питания</w:t>
      </w:r>
    </w:p>
    <w:p w14:paraId="03879AF1" w14:textId="456E9160" w:rsidR="001C11BE" w:rsidRDefault="001C11BE" w:rsidP="00D1547E">
      <w:pPr>
        <w:pStyle w:val="ae"/>
        <w:numPr>
          <w:ilvl w:val="0"/>
          <w:numId w:val="22"/>
        </w:numPr>
      </w:pPr>
      <w:r>
        <w:t>Анализ мотивов потребления ОПП, а также сдерживающих факторов</w:t>
      </w:r>
    </w:p>
    <w:p w14:paraId="53ECFB39" w14:textId="500EC2F7" w:rsidR="001C11BE" w:rsidRDefault="001C11BE" w:rsidP="00D1547E">
      <w:pPr>
        <w:pStyle w:val="ae"/>
        <w:numPr>
          <w:ilvl w:val="0"/>
          <w:numId w:val="22"/>
        </w:numPr>
      </w:pPr>
      <w:r>
        <w:t>Анализ теории запланированного поведения</w:t>
      </w:r>
    </w:p>
    <w:p w14:paraId="5CC3E51E" w14:textId="430A6999" w:rsidR="001C11BE" w:rsidRDefault="001C11BE" w:rsidP="00D1547E">
      <w:pPr>
        <w:pStyle w:val="ae"/>
        <w:numPr>
          <w:ilvl w:val="0"/>
          <w:numId w:val="22"/>
        </w:numPr>
      </w:pPr>
      <w:r>
        <w:t>Разработка модели и выдвижение гипотез</w:t>
      </w:r>
    </w:p>
    <w:p w14:paraId="2DCD9644" w14:textId="37877D20" w:rsidR="001C11BE" w:rsidRDefault="001C11BE" w:rsidP="00D1547E">
      <w:pPr>
        <w:pStyle w:val="ae"/>
        <w:numPr>
          <w:ilvl w:val="0"/>
          <w:numId w:val="22"/>
        </w:numPr>
      </w:pPr>
      <w:r>
        <w:t xml:space="preserve">Тестирование </w:t>
      </w:r>
      <w:r w:rsidR="009E15AE">
        <w:t>гипотез</w:t>
      </w:r>
    </w:p>
    <w:p w14:paraId="0181E395" w14:textId="4FAAF7AB" w:rsidR="001C11BE" w:rsidRPr="008651AB" w:rsidRDefault="001C11BE" w:rsidP="00D1547E">
      <w:pPr>
        <w:pStyle w:val="ae"/>
        <w:numPr>
          <w:ilvl w:val="0"/>
          <w:numId w:val="22"/>
        </w:numPr>
      </w:pPr>
      <w:r>
        <w:t xml:space="preserve">Рекомендации </w:t>
      </w:r>
      <w:r w:rsidR="00D063F0">
        <w:t>на основе исследований</w:t>
      </w:r>
    </w:p>
    <w:p w14:paraId="53DF32E1" w14:textId="4DA55AD3" w:rsidR="007063C2" w:rsidRPr="004133F6" w:rsidRDefault="00E565A0" w:rsidP="00145E8B">
      <w:pPr>
        <w:pStyle w:val="1"/>
        <w:rPr>
          <w:rFonts w:eastAsia="Times New Roman"/>
        </w:rPr>
      </w:pPr>
      <w:bookmarkStart w:id="3" w:name="_Toc483217909"/>
      <w:bookmarkStart w:id="4" w:name="_Toc514769632"/>
      <w:r>
        <w:rPr>
          <w:rFonts w:eastAsia="Times New Roman"/>
        </w:rPr>
        <w:lastRenderedPageBreak/>
        <w:t>Глава 1. Рынок органических продуктов питания</w:t>
      </w:r>
      <w:bookmarkEnd w:id="4"/>
      <w:r w:rsidR="007063C2" w:rsidRPr="004133F6">
        <w:rPr>
          <w:rFonts w:eastAsia="Times New Roman"/>
        </w:rPr>
        <w:t xml:space="preserve"> </w:t>
      </w:r>
      <w:bookmarkEnd w:id="3"/>
    </w:p>
    <w:p w14:paraId="34AFD3A1" w14:textId="7B060267" w:rsidR="007063C2" w:rsidRPr="004133F6" w:rsidRDefault="00C11C24" w:rsidP="007063C2">
      <w:pPr>
        <w:keepNext/>
        <w:keepLines/>
        <w:spacing w:before="200" w:line="360" w:lineRule="auto"/>
        <w:outlineLvl w:val="1"/>
        <w:rPr>
          <w:rFonts w:eastAsia="Times New Roman"/>
          <w:b/>
          <w:bCs/>
          <w:color w:val="4F81BD"/>
          <w:szCs w:val="26"/>
        </w:rPr>
      </w:pPr>
      <w:bookmarkStart w:id="5" w:name="_Toc483217910"/>
      <w:bookmarkStart w:id="6" w:name="_Toc514769633"/>
      <w:r>
        <w:rPr>
          <w:rFonts w:eastAsia="Times New Roman"/>
          <w:b/>
          <w:bCs/>
          <w:szCs w:val="26"/>
        </w:rPr>
        <w:t>1.1. Определение</w:t>
      </w:r>
      <w:r w:rsidR="007063C2" w:rsidRPr="004133F6">
        <w:rPr>
          <w:rFonts w:eastAsia="Times New Roman"/>
          <w:b/>
          <w:bCs/>
          <w:szCs w:val="26"/>
        </w:rPr>
        <w:t xml:space="preserve"> органических продуктов питания</w:t>
      </w:r>
      <w:bookmarkEnd w:id="5"/>
      <w:bookmarkEnd w:id="6"/>
    </w:p>
    <w:p w14:paraId="5856A4EC" w14:textId="77777777" w:rsidR="007063C2" w:rsidRPr="004133F6" w:rsidRDefault="007063C2" w:rsidP="007063C2">
      <w:pPr>
        <w:rPr>
          <w:rFonts w:eastAsia="Calibri"/>
        </w:rPr>
      </w:pPr>
    </w:p>
    <w:p w14:paraId="691450AF" w14:textId="22398D50" w:rsidR="00244DF7" w:rsidRPr="00244DF7" w:rsidRDefault="00C11C24" w:rsidP="00244DF7">
      <w:pPr>
        <w:spacing w:line="360" w:lineRule="auto"/>
        <w:ind w:firstLine="708"/>
        <w:jc w:val="both"/>
        <w:rPr>
          <w:rFonts w:eastAsia="Times New Roman"/>
        </w:rPr>
      </w:pPr>
      <w:r>
        <w:rPr>
          <w:rFonts w:eastAsia="Times New Roman"/>
          <w:b/>
          <w:bCs/>
        </w:rPr>
        <w:t>О</w:t>
      </w:r>
      <w:r w:rsidR="007063C2" w:rsidRPr="004133F6">
        <w:rPr>
          <w:rFonts w:eastAsia="Times New Roman"/>
          <w:b/>
          <w:bCs/>
        </w:rPr>
        <w:t>рганические продукты</w:t>
      </w:r>
      <w:r w:rsidR="007063C2" w:rsidRPr="004133F6">
        <w:rPr>
          <w:rFonts w:eastAsia="Times New Roman"/>
        </w:rPr>
        <w:t xml:space="preserve"> —</w:t>
      </w:r>
      <w:r w:rsidR="00244DF7" w:rsidRPr="00244DF7">
        <w:rPr>
          <w:rFonts w:eastAsia="Times New Roman"/>
        </w:rPr>
        <w:t xml:space="preserve"> продукция растительного, животного, микробного происхождения, а также аквакультуры в натуральном, обработанном или переработанном виде, употребляемая человеком в пищу, используемая в качестве корма для животных, посадочного и посевного материала, полученная в результате производства, сертифицированного на соответствие национальным стандартам на производство органической продукции (продукции органического производства) в соответствии с требованиями законодательства Российской Федера</w:t>
      </w:r>
      <w:r w:rsidR="00244DF7">
        <w:rPr>
          <w:rFonts w:eastAsia="Times New Roman"/>
        </w:rPr>
        <w:t>ции о техническом регулировании.</w:t>
      </w:r>
      <w:r w:rsidR="00244DF7" w:rsidRPr="00244DF7">
        <w:rPr>
          <w:rFonts w:eastAsia="Times New Roman"/>
        </w:rPr>
        <w:t xml:space="preserve"> </w:t>
      </w:r>
    </w:p>
    <w:p w14:paraId="4B682F0E" w14:textId="48390AE7" w:rsidR="00244DF7" w:rsidRDefault="00244DF7" w:rsidP="00244DF7">
      <w:pPr>
        <w:spacing w:line="360" w:lineRule="auto"/>
        <w:ind w:firstLine="708"/>
        <w:jc w:val="both"/>
        <w:rPr>
          <w:rFonts w:eastAsia="Times New Roman"/>
        </w:rPr>
      </w:pPr>
      <w:r>
        <w:rPr>
          <w:rFonts w:eastAsia="Times New Roman"/>
        </w:rPr>
        <w:t>О</w:t>
      </w:r>
      <w:r w:rsidRPr="00244DF7">
        <w:rPr>
          <w:rFonts w:eastAsia="Times New Roman"/>
        </w:rPr>
        <w:t>рганической пищевой продукт - продукт в натуральном, обработанном или переработанном виде, произведенный в результате производства органической продукции (органического производства), предназна</w:t>
      </w:r>
      <w:r>
        <w:rPr>
          <w:rFonts w:eastAsia="Times New Roman"/>
        </w:rPr>
        <w:t>ченный для потребления в пищу.</w:t>
      </w:r>
      <w:r w:rsidR="00DC0C92">
        <w:rPr>
          <w:rStyle w:val="afd"/>
          <w:rFonts w:eastAsia="Times New Roman"/>
        </w:rPr>
        <w:footnoteReference w:id="5"/>
      </w:r>
    </w:p>
    <w:p w14:paraId="0F01DEFC" w14:textId="7ADC7C49" w:rsidR="007063C2" w:rsidRPr="004133F6" w:rsidRDefault="007063C2" w:rsidP="00244DF7">
      <w:pPr>
        <w:spacing w:line="360" w:lineRule="auto"/>
        <w:ind w:firstLine="708"/>
        <w:jc w:val="both"/>
        <w:rPr>
          <w:rFonts w:eastAsia="Times New Roman"/>
        </w:rPr>
      </w:pPr>
      <w:r w:rsidRPr="004133F6">
        <w:rPr>
          <w:rFonts w:eastAsia="Times New Roman"/>
        </w:rPr>
        <w:t>Внедрение "органического производства" приводит к снижению урожайности, повышению длительности изготовления и повышению цен.</w:t>
      </w:r>
    </w:p>
    <w:p w14:paraId="55D41694" w14:textId="77777777" w:rsidR="007063C2" w:rsidRPr="004133F6" w:rsidRDefault="007063C2" w:rsidP="007063C2">
      <w:pPr>
        <w:spacing w:line="360" w:lineRule="auto"/>
        <w:jc w:val="both"/>
        <w:rPr>
          <w:rFonts w:eastAsia="Times New Roman"/>
        </w:rPr>
      </w:pPr>
      <w:r w:rsidRPr="004133F6">
        <w:rPr>
          <w:rFonts w:eastAsia="Times New Roman"/>
        </w:rPr>
        <w:t xml:space="preserve">В переработке и производстве готовой продукции — запрещено рафинирование, минерализация и другие приемы, которые снижают питательные свойства продукта, а также добавление искусственных ароматизаторов, красителей (кроме тех, что определены в соответствующих стандартах). </w:t>
      </w:r>
      <w:r w:rsidRPr="004133F6">
        <w:rPr>
          <w:rFonts w:eastAsia="Times New Roman"/>
          <w:vertAlign w:val="superscript"/>
        </w:rPr>
        <w:footnoteReference w:id="6"/>
      </w:r>
    </w:p>
    <w:p w14:paraId="44730BF9" w14:textId="77777777" w:rsidR="007063C2" w:rsidRPr="004133F6" w:rsidRDefault="007063C2" w:rsidP="007063C2">
      <w:pPr>
        <w:spacing w:line="360" w:lineRule="auto"/>
        <w:ind w:firstLine="360"/>
        <w:jc w:val="both"/>
        <w:rPr>
          <w:rFonts w:eastAsia="Times New Roman"/>
        </w:rPr>
      </w:pPr>
      <w:r w:rsidRPr="004133F6">
        <w:rPr>
          <w:rFonts w:eastAsia="Times New Roman"/>
        </w:rPr>
        <w:t xml:space="preserve">Согласно данным Министерства сельского хозяйства США можно выделить три категории органических продуктов: </w:t>
      </w:r>
    </w:p>
    <w:p w14:paraId="0C9F31FE" w14:textId="77777777" w:rsidR="007063C2" w:rsidRPr="004133F6" w:rsidRDefault="007063C2" w:rsidP="00944DB9">
      <w:pPr>
        <w:numPr>
          <w:ilvl w:val="0"/>
          <w:numId w:val="2"/>
        </w:numPr>
        <w:spacing w:line="360" w:lineRule="auto"/>
        <w:contextualSpacing/>
        <w:jc w:val="both"/>
        <w:rPr>
          <w:rFonts w:eastAsia="Times New Roman"/>
        </w:rPr>
      </w:pPr>
      <w:r w:rsidRPr="004133F6">
        <w:rPr>
          <w:rFonts w:eastAsia="Times New Roman"/>
        </w:rPr>
        <w:t>100 % органический продукт – продукт, полностью произведенный из органических ингредиентов по сертифицированным технологиям;</w:t>
      </w:r>
    </w:p>
    <w:p w14:paraId="524D8B47" w14:textId="77777777" w:rsidR="007063C2" w:rsidRPr="004133F6" w:rsidRDefault="007063C2" w:rsidP="00944DB9">
      <w:pPr>
        <w:numPr>
          <w:ilvl w:val="0"/>
          <w:numId w:val="2"/>
        </w:numPr>
        <w:spacing w:line="360" w:lineRule="auto"/>
        <w:contextualSpacing/>
        <w:jc w:val="both"/>
        <w:rPr>
          <w:rFonts w:eastAsia="Times New Roman"/>
        </w:rPr>
      </w:pPr>
      <w:r w:rsidRPr="004133F6">
        <w:rPr>
          <w:rFonts w:eastAsia="Times New Roman"/>
        </w:rPr>
        <w:t>органический продукт – продукт, произведенный не менее чем из 95 % органических ингредиентов;</w:t>
      </w:r>
    </w:p>
    <w:p w14:paraId="03E510DE" w14:textId="34D47196" w:rsidR="007063C2" w:rsidRPr="004133F6" w:rsidRDefault="007063C2" w:rsidP="00944DB9">
      <w:pPr>
        <w:numPr>
          <w:ilvl w:val="0"/>
          <w:numId w:val="2"/>
        </w:numPr>
        <w:spacing w:line="360" w:lineRule="auto"/>
        <w:contextualSpacing/>
        <w:jc w:val="both"/>
        <w:rPr>
          <w:rFonts w:eastAsia="Times New Roman"/>
        </w:rPr>
      </w:pPr>
      <w:r w:rsidRPr="004133F6">
        <w:rPr>
          <w:rFonts w:eastAsia="Times New Roman"/>
        </w:rPr>
        <w:t xml:space="preserve">продукт, произведенный из органических ингредиентов – продукт, произведенный не менее чем из 70 % органических ингредиентов со строгим соблюдением ограничений в отношении остальных 30 %, в том числе запрещено использование </w:t>
      </w:r>
      <w:r w:rsidRPr="004133F6">
        <w:rPr>
          <w:rFonts w:eastAsia="Times New Roman"/>
        </w:rPr>
        <w:lastRenderedPageBreak/>
        <w:t>ГМО (генетически модифицированные организмы)</w:t>
      </w:r>
      <w:r w:rsidRPr="004133F6">
        <w:rPr>
          <w:rFonts w:eastAsia="Times New Roman"/>
          <w:vertAlign w:val="superscript"/>
        </w:rPr>
        <w:footnoteReference w:id="7"/>
      </w:r>
      <w:r w:rsidRPr="004133F6">
        <w:rPr>
          <w:rFonts w:eastAsia="Times New Roman"/>
        </w:rPr>
        <w:t>. Продукция, произведенная менее чем из 70 % органических ингредиентов, не может быть отнесена к категории</w:t>
      </w:r>
      <w:r w:rsidR="0029426F">
        <w:rPr>
          <w:rFonts w:eastAsia="Times New Roman"/>
        </w:rPr>
        <w:t xml:space="preserve"> органические продукты</w:t>
      </w:r>
      <w:r w:rsidRPr="004133F6">
        <w:rPr>
          <w:rFonts w:eastAsia="Times New Roman"/>
        </w:rPr>
        <w:t>.</w:t>
      </w:r>
      <w:r w:rsidR="009B0BD7">
        <w:rPr>
          <w:rStyle w:val="afd"/>
          <w:rFonts w:eastAsia="Times New Roman"/>
        </w:rPr>
        <w:footnoteReference w:id="8"/>
      </w:r>
    </w:p>
    <w:p w14:paraId="039A57C3" w14:textId="77777777" w:rsidR="00DC0C92" w:rsidRDefault="00DC0C92" w:rsidP="00DC0C92">
      <w:pPr>
        <w:rPr>
          <w:rFonts w:eastAsia="Times New Roman"/>
        </w:rPr>
      </w:pPr>
    </w:p>
    <w:p w14:paraId="05C4C19C" w14:textId="53258238" w:rsidR="007063C2" w:rsidRPr="004133F6" w:rsidRDefault="00DC0C92" w:rsidP="00DC0C92">
      <w:pPr>
        <w:spacing w:line="360" w:lineRule="auto"/>
        <w:ind w:firstLine="360"/>
        <w:jc w:val="both"/>
        <w:rPr>
          <w:rFonts w:eastAsia="Times New Roman"/>
        </w:rPr>
      </w:pPr>
      <w:r w:rsidRPr="00DC0C92">
        <w:rPr>
          <w:rFonts w:eastAsia="Times New Roman"/>
        </w:rPr>
        <w:t xml:space="preserve">Добровольное подтверждение соответствия органического производства осуществляется по инициативе производителя органической продукции органом по сертификации, аккредитованным национальным органом Российской Федерации по аккредитации, на условиях договора между производителем органической продукции и органом по сертификации. </w:t>
      </w:r>
    </w:p>
    <w:p w14:paraId="6844308C" w14:textId="63BD0286" w:rsidR="007063C2" w:rsidRPr="004133F6" w:rsidRDefault="007063C2" w:rsidP="007063C2">
      <w:pPr>
        <w:shd w:val="clear" w:color="auto" w:fill="FFFFFF"/>
        <w:spacing w:after="200" w:line="360" w:lineRule="auto"/>
        <w:ind w:firstLine="360"/>
        <w:jc w:val="both"/>
        <w:rPr>
          <w:rFonts w:eastAsia="Calibri"/>
          <w:color w:val="333333"/>
          <w:u w:color="000000"/>
        </w:rPr>
      </w:pPr>
      <w:r w:rsidRPr="004133F6">
        <w:rPr>
          <w:rFonts w:eastAsia="Calibri"/>
          <w:color w:val="000000"/>
          <w:u w:color="000000"/>
        </w:rPr>
        <w:t>Наиболее авторитетные сертификаты в настоящее время – это сертификат, разработанный Министерством сельского хозяйства США USDA NOP (Национальная Органическая Программа Министерства Сельского Хозяйства США); сертификат Министерства сел</w:t>
      </w:r>
      <w:r w:rsidR="00CC575B">
        <w:rPr>
          <w:rFonts w:eastAsia="Calibri"/>
          <w:color w:val="000000"/>
          <w:u w:color="000000"/>
        </w:rPr>
        <w:t xml:space="preserve">ьского хозяйства, рыболовства и </w:t>
      </w:r>
      <w:r w:rsidRPr="004133F6">
        <w:rPr>
          <w:rFonts w:eastAsia="Calibri"/>
          <w:color w:val="000000"/>
          <w:u w:color="000000"/>
        </w:rPr>
        <w:t>продовольствия Японии (MAFF) JAS MAFF; ECOCERT -  французская сертифицирующая организация; Институт экологической сертификации Италии и так далее.</w:t>
      </w:r>
    </w:p>
    <w:p w14:paraId="1B075184" w14:textId="7564CC9F" w:rsidR="007063C2" w:rsidRPr="004133F6" w:rsidRDefault="007063C2" w:rsidP="007063C2">
      <w:pPr>
        <w:spacing w:line="360" w:lineRule="auto"/>
        <w:ind w:firstLine="360"/>
        <w:jc w:val="both"/>
        <w:rPr>
          <w:rFonts w:eastAsia="Times New Roman"/>
          <w:color w:val="000000"/>
        </w:rPr>
      </w:pPr>
      <w:r w:rsidRPr="004133F6">
        <w:rPr>
          <w:rFonts w:eastAsia="Times New Roman"/>
        </w:rPr>
        <w:t xml:space="preserve">В России </w:t>
      </w:r>
      <w:r w:rsidR="00EC3D55">
        <w:rPr>
          <w:rFonts w:eastAsia="Times New Roman"/>
        </w:rPr>
        <w:t xml:space="preserve">на данный момент был принят закон об органическом сельском хозяйстве в первом чтении. Однако до этого отсутствовала </w:t>
      </w:r>
      <w:r w:rsidR="00A24BD3">
        <w:rPr>
          <w:rFonts w:eastAsia="Times New Roman"/>
        </w:rPr>
        <w:t>законодательная база, регулирующая</w:t>
      </w:r>
      <w:r w:rsidRPr="004133F6">
        <w:rPr>
          <w:rFonts w:eastAsia="Times New Roman"/>
        </w:rPr>
        <w:t xml:space="preserve"> производство органических продуктов, как и правил сертификации и аккредитации сертифицирующих органов. В России есть организации, которые выдают сертификаты, но они не являются аккредитованными сертификаторами, эти сертификаты всё тех же зарубежных компаний. Экологический союз Санкт-Петербурга выдаёт сертификат Kiwa BCS (Германия). «Эко-Контроль» (г. Солнечногорск) тоже выдаёт сертификаты зарубежных партнёров. На российскую продукцию выдают сертификаты украинская Organic Standard, которая имеет право выдавать свои сертификаты, как и Ecoglobe LTD (Армения).</w:t>
      </w:r>
      <w:r w:rsidRPr="004133F6">
        <w:rPr>
          <w:rFonts w:eastAsia="Times New Roman"/>
          <w:vertAlign w:val="superscript"/>
        </w:rPr>
        <w:footnoteReference w:id="9"/>
      </w:r>
    </w:p>
    <w:p w14:paraId="55D75FB8" w14:textId="5D3ACC96" w:rsidR="007063C2" w:rsidRPr="00A24BD3" w:rsidRDefault="007063C2" w:rsidP="00A24BD3">
      <w:pPr>
        <w:spacing w:line="360" w:lineRule="auto"/>
        <w:jc w:val="both"/>
        <w:rPr>
          <w:rFonts w:eastAsia="Times New Roman"/>
        </w:rPr>
      </w:pPr>
      <w:r w:rsidRPr="004133F6">
        <w:rPr>
          <w:rFonts w:eastAsia="Times New Roman"/>
        </w:rPr>
        <w:tab/>
        <w:t xml:space="preserve">Идеи экологически безопасного сельского хозяйства стали появляться еще в первой половине </w:t>
      </w:r>
      <w:r w:rsidRPr="004133F6">
        <w:rPr>
          <w:rFonts w:eastAsia="Calibri"/>
        </w:rPr>
        <w:t xml:space="preserve">XX в., но направление официально появилось только в конце 1950-х гг. Под биопродуктами принято понимать продукцию сельского хозяйства и пищевой промышленности, которая выработана в соответствии с утвержденными </w:t>
      </w:r>
      <w:r w:rsidRPr="004133F6">
        <w:rPr>
          <w:rFonts w:eastAsia="Calibri"/>
        </w:rPr>
        <w:lastRenderedPageBreak/>
        <w:t>законодательством ЕС экологическими стандартами. Эти стандарты предусматривают отказ от применения пестицидов, синтетических минеральных удобрений, регуляторов роста, искусственных пищевых добавок, ГМО. К примеру, в сельском хозяйстве не применяют селитру и другие минеральные быстрорастворимые удобрения, а для борьбы с вредителями применяют физические и биологические способы. В животноводстве особое внимание уделяется кормам без консервантов, возбудителей аппетита и бесстрессовым условиям содержания и транспортировки, запрещено применение гормонов роста и антибиотиков.</w:t>
      </w:r>
    </w:p>
    <w:p w14:paraId="38128B50" w14:textId="31BD248C" w:rsidR="00A24BD3" w:rsidRPr="00A24BD3" w:rsidRDefault="007063C2" w:rsidP="00A24BD3">
      <w:pPr>
        <w:spacing w:line="360" w:lineRule="auto"/>
        <w:jc w:val="both"/>
        <w:rPr>
          <w:rFonts w:eastAsia="Calibri"/>
        </w:rPr>
      </w:pPr>
      <w:r w:rsidRPr="004133F6">
        <w:rPr>
          <w:rFonts w:eastAsia="Calibri"/>
        </w:rPr>
        <w:tab/>
        <w:t>В последнее время рынок перенасыщен «псевдо-органическими» продуктами питания. Недобросовестные производители стали использовать на своих продуктах маркировки «</w:t>
      </w:r>
      <w:r w:rsidRPr="004133F6">
        <w:rPr>
          <w:rFonts w:eastAsia="Calibri"/>
          <w:lang w:val="en-US"/>
        </w:rPr>
        <w:t>organic</w:t>
      </w:r>
      <w:r w:rsidRPr="004133F6">
        <w:rPr>
          <w:rFonts w:eastAsia="Calibri"/>
        </w:rPr>
        <w:t xml:space="preserve">», «эко продукт» и т.д. Такие производители обманным путем пытаются привлечь внимание потребителей и тем самым повысить собственные продажи. Так как в России </w:t>
      </w:r>
      <w:r w:rsidR="00A24BD3">
        <w:rPr>
          <w:rFonts w:eastAsia="Calibri"/>
        </w:rPr>
        <w:t>отсутствовал</w:t>
      </w:r>
      <w:r w:rsidRPr="004133F6">
        <w:rPr>
          <w:rFonts w:eastAsia="Calibri"/>
        </w:rPr>
        <w:t xml:space="preserve"> законопроект, который бы регулировал данный сектор, то и никакого надзо</w:t>
      </w:r>
      <w:r w:rsidR="00A24BD3">
        <w:rPr>
          <w:rFonts w:eastAsia="Calibri"/>
        </w:rPr>
        <w:t>ра за такими производителями не было</w:t>
      </w:r>
      <w:r w:rsidRPr="004133F6">
        <w:rPr>
          <w:rFonts w:eastAsia="Calibri"/>
        </w:rPr>
        <w:t>. На сегодняшний день это является большой проблемой для развития рынка, так как уровень доверия у потреб</w:t>
      </w:r>
      <w:r w:rsidR="00A24BD3">
        <w:rPr>
          <w:rFonts w:eastAsia="Calibri"/>
        </w:rPr>
        <w:t>ителей к эко продукции падает. Однако принятие закона изменит ситуацию. Д</w:t>
      </w:r>
      <w:r w:rsidR="00A24BD3" w:rsidRPr="00A24BD3">
        <w:rPr>
          <w:rFonts w:eastAsia="Calibri"/>
        </w:rPr>
        <w:t xml:space="preserve">ля всей территории России будет </w:t>
      </w:r>
      <w:r w:rsidR="00A24BD3">
        <w:rPr>
          <w:rFonts w:eastAsia="Calibri"/>
        </w:rPr>
        <w:t>разработан специальный логотип органической</w:t>
      </w:r>
      <w:r w:rsidR="00A24BD3" w:rsidRPr="00A24BD3">
        <w:rPr>
          <w:rFonts w:eastAsia="Calibri"/>
        </w:rPr>
        <w:t xml:space="preserve"> продукции. У покупателя появится ориентир, позволяющий ему сделать осознанный выбор, что будет способствовать добросовестной конкуренции. Маркировать свою продукцию как «органическая» смогут только те производители, которые прошли сертификацию в аккредитованных сертифицирующих органах и внесены во вновь созданный реестр производителей органической сельхозпродукции. Доступ к реестру будет открыт и любой покупатель сможет проверить подлинность сертификата. Таким образом, будет отсечен фальсификат. </w:t>
      </w:r>
      <w:r w:rsidR="00A24BD3">
        <w:rPr>
          <w:rStyle w:val="afd"/>
          <w:rFonts w:eastAsia="Calibri"/>
        </w:rPr>
        <w:footnoteReference w:id="10"/>
      </w:r>
    </w:p>
    <w:p w14:paraId="427FFDC6" w14:textId="45019A1F" w:rsidR="007063C2" w:rsidRPr="004133F6" w:rsidRDefault="007063C2" w:rsidP="007063C2">
      <w:pPr>
        <w:spacing w:line="360" w:lineRule="auto"/>
        <w:jc w:val="both"/>
        <w:rPr>
          <w:rFonts w:eastAsia="Calibri"/>
        </w:rPr>
      </w:pPr>
    </w:p>
    <w:p w14:paraId="43375CF0" w14:textId="0C412590" w:rsidR="007063C2" w:rsidRPr="004133F6" w:rsidRDefault="00181753" w:rsidP="007063C2">
      <w:pPr>
        <w:keepNext/>
        <w:keepLines/>
        <w:spacing w:before="200" w:line="360" w:lineRule="auto"/>
        <w:jc w:val="both"/>
        <w:outlineLvl w:val="1"/>
        <w:rPr>
          <w:rFonts w:eastAsia="Times New Roman"/>
          <w:b/>
          <w:bCs/>
        </w:rPr>
      </w:pPr>
      <w:bookmarkStart w:id="7" w:name="_Toc483217911"/>
      <w:bookmarkStart w:id="8" w:name="_Toc514769634"/>
      <w:r>
        <w:rPr>
          <w:rFonts w:eastAsia="Times New Roman"/>
          <w:b/>
          <w:bCs/>
        </w:rPr>
        <w:t>1.2. Развитие р</w:t>
      </w:r>
      <w:r w:rsidR="007063C2" w:rsidRPr="004133F6">
        <w:rPr>
          <w:rFonts w:eastAsia="Times New Roman"/>
          <w:b/>
          <w:bCs/>
        </w:rPr>
        <w:t>ынка органических продуктов питания в мире</w:t>
      </w:r>
      <w:bookmarkEnd w:id="7"/>
      <w:bookmarkEnd w:id="8"/>
      <w:r w:rsidR="007063C2" w:rsidRPr="004133F6">
        <w:rPr>
          <w:rFonts w:eastAsia="Times New Roman"/>
          <w:b/>
          <w:bCs/>
        </w:rPr>
        <w:t xml:space="preserve"> </w:t>
      </w:r>
    </w:p>
    <w:p w14:paraId="3DF52C05" w14:textId="57192A55" w:rsidR="007063C2" w:rsidRDefault="007063C2" w:rsidP="007063C2">
      <w:pPr>
        <w:spacing w:line="360" w:lineRule="auto"/>
        <w:ind w:firstLine="360"/>
        <w:jc w:val="both"/>
        <w:rPr>
          <w:rFonts w:eastAsia="Calibri"/>
        </w:rPr>
      </w:pPr>
      <w:r w:rsidRPr="004133F6">
        <w:rPr>
          <w:rFonts w:eastAsia="Times New Roman"/>
          <w:color w:val="FF0000"/>
        </w:rPr>
        <w:t xml:space="preserve"> </w:t>
      </w:r>
      <w:r w:rsidRPr="004133F6">
        <w:rPr>
          <w:rFonts w:eastAsia="Times New Roman"/>
        </w:rPr>
        <w:t>В последнее время в мире становится вс</w:t>
      </w:r>
      <w:r w:rsidR="00CC575B">
        <w:rPr>
          <w:rFonts w:eastAsia="Times New Roman"/>
        </w:rPr>
        <w:t xml:space="preserve">е более и более актуальной тема </w:t>
      </w:r>
      <w:r w:rsidRPr="004133F6">
        <w:rPr>
          <w:rFonts w:eastAsia="Times New Roman"/>
        </w:rPr>
        <w:t>экологического стиля жизни</w:t>
      </w:r>
      <w:r w:rsidRPr="004133F6">
        <w:rPr>
          <w:rFonts w:eastAsia="Calibri"/>
        </w:rPr>
        <w:t xml:space="preserve">. </w:t>
      </w:r>
      <w:r w:rsidRPr="004133F6">
        <w:rPr>
          <w:rFonts w:eastAsia="Times New Roman"/>
        </w:rPr>
        <w:t xml:space="preserve">Появившиеся недавно «organic» продукты в последние годы завоевывают все большую </w:t>
      </w:r>
      <w:r w:rsidR="00CC575B">
        <w:rPr>
          <w:rFonts w:eastAsia="Times New Roman"/>
        </w:rPr>
        <w:t xml:space="preserve">известность </w:t>
      </w:r>
      <w:r w:rsidRPr="004133F6">
        <w:rPr>
          <w:rFonts w:eastAsia="Times New Roman"/>
        </w:rPr>
        <w:t xml:space="preserve">на мировом рынке продуктов питания. </w:t>
      </w:r>
      <w:r w:rsidRPr="004133F6">
        <w:rPr>
          <w:rFonts w:eastAsia="Calibri"/>
        </w:rPr>
        <w:t>В связи с этим в сфере сельского хозяйства и пищевой п</w:t>
      </w:r>
      <w:r w:rsidR="006B447B">
        <w:rPr>
          <w:rFonts w:eastAsia="Calibri"/>
        </w:rPr>
        <w:t>ромышленности появилось новое</w:t>
      </w:r>
      <w:r w:rsidRPr="004133F6">
        <w:rPr>
          <w:rFonts w:eastAsia="Calibri"/>
        </w:rPr>
        <w:t xml:space="preserve"> направление — производство</w:t>
      </w:r>
      <w:r w:rsidR="00DF23B0">
        <w:rPr>
          <w:rFonts w:eastAsia="Calibri"/>
        </w:rPr>
        <w:t xml:space="preserve"> органических продуктов питания</w:t>
      </w:r>
      <w:r w:rsidRPr="004133F6">
        <w:rPr>
          <w:rFonts w:eastAsia="Calibri"/>
        </w:rPr>
        <w:t xml:space="preserve">. В Европе рынок органических продуктов </w:t>
      </w:r>
      <w:r w:rsidR="006B447B">
        <w:rPr>
          <w:rFonts w:eastAsia="Calibri"/>
        </w:rPr>
        <w:t xml:space="preserve">активно </w:t>
      </w:r>
      <w:r w:rsidRPr="004133F6">
        <w:rPr>
          <w:rFonts w:eastAsia="Calibri"/>
        </w:rPr>
        <w:t>формируется на протя</w:t>
      </w:r>
      <w:r w:rsidR="006B447B">
        <w:rPr>
          <w:rFonts w:eastAsia="Calibri"/>
        </w:rPr>
        <w:t xml:space="preserve">жении последних 30 лет, </w:t>
      </w:r>
      <w:r w:rsidR="006B447B">
        <w:rPr>
          <w:rFonts w:eastAsia="Calibri"/>
        </w:rPr>
        <w:lastRenderedPageBreak/>
        <w:t>показывая рост</w:t>
      </w:r>
      <w:r w:rsidRPr="004133F6">
        <w:rPr>
          <w:rFonts w:eastAsia="Calibri"/>
        </w:rPr>
        <w:t xml:space="preserve"> каждый год на 14-18%.</w:t>
      </w:r>
      <w:r w:rsidR="00336FE4">
        <w:rPr>
          <w:rStyle w:val="afd"/>
          <w:rFonts w:eastAsia="Calibri"/>
        </w:rPr>
        <w:footnoteReference w:id="11"/>
      </w:r>
      <w:r w:rsidRPr="004133F6">
        <w:rPr>
          <w:rFonts w:eastAsia="Calibri"/>
        </w:rPr>
        <w:t xml:space="preserve"> В то же время в </w:t>
      </w:r>
      <w:r w:rsidR="006B447B">
        <w:rPr>
          <w:rFonts w:eastAsia="Calibri"/>
        </w:rPr>
        <w:t xml:space="preserve">России </w:t>
      </w:r>
      <w:r w:rsidRPr="004133F6">
        <w:rPr>
          <w:rFonts w:eastAsia="Calibri"/>
        </w:rPr>
        <w:t xml:space="preserve">продукты, изготовленные по экологическим стандартам качества, только начинают выходить на рынок. </w:t>
      </w:r>
      <w:r w:rsidR="00336FE4">
        <w:rPr>
          <w:rFonts w:eastAsia="Calibri"/>
        </w:rPr>
        <w:t xml:space="preserve">Учитывая </w:t>
      </w:r>
      <w:r w:rsidRPr="004133F6">
        <w:rPr>
          <w:rFonts w:eastAsia="Calibri"/>
        </w:rPr>
        <w:t xml:space="preserve">тенденцию россиян </w:t>
      </w:r>
      <w:r w:rsidR="006B447B">
        <w:rPr>
          <w:rFonts w:eastAsia="Calibri"/>
        </w:rPr>
        <w:t xml:space="preserve">заимствовать западный стиль жизни, </w:t>
      </w:r>
      <w:r w:rsidRPr="004133F6">
        <w:rPr>
          <w:rFonts w:eastAsia="Calibri"/>
        </w:rPr>
        <w:t xml:space="preserve">в обозримом будущем можно прогнозировать увеличение «био» сегмента в сфере производства продуктов питания. </w:t>
      </w:r>
    </w:p>
    <w:p w14:paraId="53FA6EAF" w14:textId="2F054E68" w:rsidR="009905B8" w:rsidRPr="009905B8" w:rsidRDefault="009905B8" w:rsidP="009905B8">
      <w:pPr>
        <w:spacing w:line="360" w:lineRule="auto"/>
        <w:ind w:firstLine="360"/>
        <w:jc w:val="both"/>
        <w:rPr>
          <w:rFonts w:eastAsia="Times New Roman"/>
        </w:rPr>
      </w:pPr>
      <w:r w:rsidRPr="009905B8">
        <w:rPr>
          <w:rFonts w:eastAsia="Times New Roman"/>
        </w:rPr>
        <w:t>По прогно</w:t>
      </w:r>
      <w:r w:rsidR="006B447B">
        <w:rPr>
          <w:rFonts w:eastAsia="Times New Roman"/>
        </w:rPr>
        <w:t xml:space="preserve">зам Grand View Research, 2017 по 2020 гг. рынок продолжит </w:t>
      </w:r>
      <w:r w:rsidRPr="009905B8">
        <w:rPr>
          <w:rFonts w:eastAsia="Times New Roman"/>
        </w:rPr>
        <w:t xml:space="preserve">рост со скоростью 15 – 16 % в год и достигнет в 2020-22 г. порядка 212 </w:t>
      </w:r>
      <w:r w:rsidR="006B447B">
        <w:rPr>
          <w:rFonts w:eastAsia="Times New Roman"/>
        </w:rPr>
        <w:t xml:space="preserve">млрд. долларов. Что </w:t>
      </w:r>
      <w:r w:rsidR="00C242C6">
        <w:rPr>
          <w:rFonts w:eastAsia="Times New Roman"/>
        </w:rPr>
        <w:t xml:space="preserve">составит </w:t>
      </w:r>
      <w:r w:rsidR="00C242C6" w:rsidRPr="009905B8">
        <w:rPr>
          <w:rFonts w:eastAsia="Times New Roman"/>
        </w:rPr>
        <w:t>более</w:t>
      </w:r>
      <w:r w:rsidR="006B447B">
        <w:rPr>
          <w:rFonts w:eastAsia="Times New Roman"/>
        </w:rPr>
        <w:t xml:space="preserve"> 20% от мирового рынка сельско-хозяйственной</w:t>
      </w:r>
      <w:r w:rsidRPr="009905B8">
        <w:rPr>
          <w:rFonts w:eastAsia="Times New Roman"/>
        </w:rPr>
        <w:t xml:space="preserve"> продукции. </w:t>
      </w:r>
      <w:r w:rsidR="00C242C6">
        <w:rPr>
          <w:rStyle w:val="afd"/>
          <w:rFonts w:eastAsia="Times New Roman"/>
        </w:rPr>
        <w:footnoteReference w:id="12"/>
      </w:r>
    </w:p>
    <w:p w14:paraId="49751C12" w14:textId="1B8E3EC4" w:rsidR="009905B8" w:rsidRDefault="009905B8" w:rsidP="009905B8">
      <w:pPr>
        <w:spacing w:line="360" w:lineRule="auto"/>
        <w:ind w:firstLine="360"/>
        <w:jc w:val="both"/>
        <w:rPr>
          <w:rFonts w:eastAsia="Times New Roman"/>
        </w:rPr>
      </w:pPr>
      <w:r w:rsidRPr="009905B8">
        <w:rPr>
          <w:rFonts w:eastAsia="Times New Roman"/>
        </w:rPr>
        <w:t>Лидером по объёму рынка органической продукции являются США, на которые</w:t>
      </w:r>
      <w:r w:rsidR="006B447B">
        <w:rPr>
          <w:rFonts w:eastAsia="Times New Roman"/>
        </w:rPr>
        <w:t xml:space="preserve"> приходится 43% рынка. Далее с</w:t>
      </w:r>
      <w:r w:rsidRPr="009905B8">
        <w:rPr>
          <w:rFonts w:eastAsia="Times New Roman"/>
        </w:rPr>
        <w:t xml:space="preserve"> существенным отставанием идут страны ЕС и Китай. </w:t>
      </w:r>
    </w:p>
    <w:p w14:paraId="49EB97B4" w14:textId="77777777" w:rsidR="00B332B2" w:rsidRPr="009905B8" w:rsidRDefault="00B332B2" w:rsidP="009905B8">
      <w:pPr>
        <w:spacing w:line="360" w:lineRule="auto"/>
        <w:ind w:firstLine="360"/>
        <w:jc w:val="both"/>
        <w:rPr>
          <w:rFonts w:eastAsia="Times New Roman"/>
        </w:rPr>
      </w:pPr>
    </w:p>
    <w:p w14:paraId="4CDA0544" w14:textId="6E27A8D5" w:rsidR="007063C2" w:rsidRPr="00B332B2" w:rsidRDefault="009905B8" w:rsidP="002D0F8F">
      <w:pPr>
        <w:pStyle w:val="ab"/>
        <w:rPr>
          <w:lang w:eastAsia="en-US"/>
        </w:rPr>
      </w:pPr>
      <w:r>
        <w:drawing>
          <wp:inline distT="0" distB="0" distL="0" distR="0" wp14:anchorId="0327FA23" wp14:editId="1E8F052A">
            <wp:extent cx="4678680" cy="228155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8680" cy="2281555"/>
                    </a:xfrm>
                    <a:prstGeom prst="rect">
                      <a:avLst/>
                    </a:prstGeom>
                    <a:noFill/>
                    <a:ln>
                      <a:noFill/>
                    </a:ln>
                  </pic:spPr>
                </pic:pic>
              </a:graphicData>
            </a:graphic>
          </wp:inline>
        </w:drawing>
      </w:r>
      <w:r>
        <w:rPr>
          <w:lang w:eastAsia="en-US"/>
        </w:rPr>
        <w:t xml:space="preserve"> </w:t>
      </w:r>
    </w:p>
    <w:p w14:paraId="792603AC" w14:textId="77777777" w:rsidR="009905B8" w:rsidRDefault="009905B8" w:rsidP="00F52844">
      <w:pPr>
        <w:pStyle w:val="a"/>
        <w:ind w:left="641" w:hanging="357"/>
        <w:rPr>
          <w:lang w:eastAsia="en-US"/>
        </w:rPr>
      </w:pPr>
      <w:r>
        <w:rPr>
          <w:lang w:eastAsia="en-US"/>
        </w:rPr>
        <w:t xml:space="preserve">10 стран с наибольшим объёмом органического рынка (в млн. Евро) </w:t>
      </w:r>
    </w:p>
    <w:p w14:paraId="13C5F360" w14:textId="22803C3F" w:rsidR="006C5F97" w:rsidRPr="006C5F97" w:rsidRDefault="006C5F97" w:rsidP="006C5F97">
      <w:pPr>
        <w:pStyle w:val="af4"/>
        <w:spacing w:line="360" w:lineRule="auto"/>
        <w:jc w:val="both"/>
        <w:rPr>
          <w:rFonts w:eastAsia="Times New Roman"/>
          <w:color w:val="auto"/>
          <w:sz w:val="20"/>
          <w:szCs w:val="20"/>
          <w:lang w:eastAsia="zh-CN"/>
        </w:rPr>
      </w:pPr>
      <w:r w:rsidRPr="004133F6">
        <w:t xml:space="preserve">Источник: </w:t>
      </w:r>
      <w:r w:rsidR="007B2B21">
        <w:rPr>
          <w:lang w:val="en-US"/>
        </w:rPr>
        <w:t>[</w:t>
      </w:r>
      <w:r w:rsidRPr="00C242C6">
        <w:rPr>
          <w:rFonts w:eastAsia="Times New Roman"/>
          <w:color w:val="auto"/>
          <w:sz w:val="20"/>
          <w:szCs w:val="20"/>
          <w:lang w:eastAsia="zh-CN"/>
        </w:rPr>
        <w:t xml:space="preserve">Органический рынок России. Итоги 2016 года. Перспективы на 2017 год </w:t>
      </w:r>
      <w:r w:rsidRPr="00C242C6">
        <w:rPr>
          <w:sz w:val="20"/>
          <w:szCs w:val="20"/>
        </w:rPr>
        <w:t xml:space="preserve">[Электронный ресурс] // - Режим доступа: </w:t>
      </w:r>
      <w:r w:rsidRPr="00C242C6">
        <w:rPr>
          <w:sz w:val="20"/>
          <w:szCs w:val="20"/>
          <w:lang w:val="en-US"/>
        </w:rPr>
        <w:t>http</w:t>
      </w:r>
      <w:r w:rsidRPr="00C242C6">
        <w:rPr>
          <w:sz w:val="20"/>
          <w:szCs w:val="20"/>
        </w:rPr>
        <w:t>://</w:t>
      </w:r>
      <w:r w:rsidRPr="00C242C6">
        <w:rPr>
          <w:sz w:val="20"/>
          <w:szCs w:val="20"/>
          <w:lang w:val="en-US"/>
        </w:rPr>
        <w:t>rosorganic</w:t>
      </w:r>
      <w:r w:rsidRPr="00C242C6">
        <w:rPr>
          <w:sz w:val="20"/>
          <w:szCs w:val="20"/>
        </w:rPr>
        <w:t>.</w:t>
      </w:r>
      <w:r w:rsidRPr="00C242C6">
        <w:rPr>
          <w:sz w:val="20"/>
          <w:szCs w:val="20"/>
          <w:lang w:val="en-US"/>
        </w:rPr>
        <w:t>ru</w:t>
      </w:r>
      <w:r w:rsidRPr="00C242C6">
        <w:rPr>
          <w:sz w:val="20"/>
          <w:szCs w:val="20"/>
        </w:rPr>
        <w:t>/</w:t>
      </w:r>
      <w:r w:rsidRPr="00C242C6">
        <w:rPr>
          <w:sz w:val="20"/>
          <w:szCs w:val="20"/>
          <w:lang w:val="en-US"/>
        </w:rPr>
        <w:t>files</w:t>
      </w:r>
      <w:r w:rsidRPr="00C242C6">
        <w:rPr>
          <w:sz w:val="20"/>
          <w:szCs w:val="20"/>
        </w:rPr>
        <w:t>/</w:t>
      </w:r>
      <w:r w:rsidRPr="00C242C6">
        <w:rPr>
          <w:sz w:val="20"/>
          <w:szCs w:val="20"/>
          <w:lang w:val="en-US"/>
        </w:rPr>
        <w:t>statia</w:t>
      </w:r>
      <w:r w:rsidRPr="00C242C6">
        <w:rPr>
          <w:sz w:val="20"/>
          <w:szCs w:val="20"/>
        </w:rPr>
        <w:t>%20</w:t>
      </w:r>
      <w:r w:rsidRPr="00C242C6">
        <w:rPr>
          <w:sz w:val="20"/>
          <w:szCs w:val="20"/>
          <w:lang w:val="en-US"/>
        </w:rPr>
        <w:t>org</w:t>
      </w:r>
      <w:r w:rsidRPr="00C242C6">
        <w:rPr>
          <w:sz w:val="20"/>
          <w:szCs w:val="20"/>
        </w:rPr>
        <w:t>%20</w:t>
      </w:r>
      <w:r w:rsidRPr="00C242C6">
        <w:rPr>
          <w:sz w:val="20"/>
          <w:szCs w:val="20"/>
          <w:lang w:val="en-US"/>
        </w:rPr>
        <w:t>rinok</w:t>
      </w:r>
      <w:r w:rsidRPr="00C242C6">
        <w:rPr>
          <w:sz w:val="20"/>
          <w:szCs w:val="20"/>
        </w:rPr>
        <w:t>%20</w:t>
      </w:r>
      <w:r w:rsidRPr="00C242C6">
        <w:rPr>
          <w:sz w:val="20"/>
          <w:szCs w:val="20"/>
          <w:lang w:val="en-US"/>
        </w:rPr>
        <w:t>rossii</w:t>
      </w:r>
      <w:r w:rsidRPr="00C242C6">
        <w:rPr>
          <w:sz w:val="20"/>
          <w:szCs w:val="20"/>
        </w:rPr>
        <w:t>.</w:t>
      </w:r>
      <w:r w:rsidRPr="00C242C6">
        <w:rPr>
          <w:sz w:val="20"/>
          <w:szCs w:val="20"/>
          <w:lang w:val="en-US"/>
        </w:rPr>
        <w:t>pdf</w:t>
      </w:r>
      <w:r w:rsidR="007B2B21" w:rsidRPr="007B2B21">
        <w:rPr>
          <w:sz w:val="20"/>
          <w:szCs w:val="20"/>
        </w:rPr>
        <w:t>]</w:t>
      </w:r>
    </w:p>
    <w:p w14:paraId="4292D5FE" w14:textId="77777777" w:rsidR="009905B8" w:rsidRDefault="009905B8" w:rsidP="009905B8">
      <w:pPr>
        <w:rPr>
          <w:lang w:eastAsia="en-US"/>
        </w:rPr>
      </w:pPr>
      <w:r>
        <w:rPr>
          <w:lang w:eastAsia="en-US"/>
        </w:rPr>
        <w:t xml:space="preserve">Однако по количеству продукции потребляемой на душу населения европейские страны существенно опережают всех в мире. </w:t>
      </w:r>
    </w:p>
    <w:p w14:paraId="1591BCA6" w14:textId="001A4EFE" w:rsidR="009905B8" w:rsidRDefault="009905B8" w:rsidP="002354B9">
      <w:pPr>
        <w:pStyle w:val="ab"/>
        <w:jc w:val="center"/>
        <w:rPr>
          <w:lang w:eastAsia="en-US"/>
        </w:rPr>
      </w:pPr>
      <w:r w:rsidRPr="002D0F8F">
        <w:lastRenderedPageBreak/>
        <w:drawing>
          <wp:inline distT="0" distB="0" distL="0" distR="0" wp14:anchorId="42857978" wp14:editId="0E92706D">
            <wp:extent cx="4732020" cy="21926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2020" cy="2192655"/>
                    </a:xfrm>
                    <a:prstGeom prst="rect">
                      <a:avLst/>
                    </a:prstGeom>
                    <a:noFill/>
                    <a:ln>
                      <a:noFill/>
                    </a:ln>
                  </pic:spPr>
                </pic:pic>
              </a:graphicData>
            </a:graphic>
          </wp:inline>
        </w:drawing>
      </w:r>
    </w:p>
    <w:p w14:paraId="0A53E094" w14:textId="77777777" w:rsidR="009905B8" w:rsidRDefault="009905B8" w:rsidP="009905B8">
      <w:pPr>
        <w:widowControl w:val="0"/>
        <w:autoSpaceDE w:val="0"/>
        <w:autoSpaceDN w:val="0"/>
        <w:adjustRightInd w:val="0"/>
        <w:spacing w:line="280" w:lineRule="atLeast"/>
        <w:rPr>
          <w:rFonts w:ascii="Times" w:hAnsi="Times" w:cs="Times"/>
          <w:color w:val="000000"/>
          <w:lang w:eastAsia="en-US"/>
        </w:rPr>
      </w:pPr>
    </w:p>
    <w:p w14:paraId="6308D0AD" w14:textId="53D072C9" w:rsidR="007063C2" w:rsidRPr="004133F6" w:rsidRDefault="009905B8" w:rsidP="00F52844">
      <w:pPr>
        <w:pStyle w:val="a"/>
        <w:ind w:left="641" w:hanging="357"/>
        <w:rPr>
          <w:lang w:eastAsia="en-US"/>
        </w:rPr>
      </w:pPr>
      <w:r>
        <w:rPr>
          <w:lang w:eastAsia="en-US"/>
        </w:rPr>
        <w:t xml:space="preserve">10 стран с наибольшим потреблением органической продукции в </w:t>
      </w:r>
      <w:r w:rsidR="00352DD5">
        <w:rPr>
          <w:lang w:eastAsia="en-US"/>
        </w:rPr>
        <w:t>расчёте</w:t>
      </w:r>
      <w:r>
        <w:rPr>
          <w:lang w:eastAsia="en-US"/>
        </w:rPr>
        <w:t xml:space="preserve"> на одного жителя (в евро) </w:t>
      </w:r>
    </w:p>
    <w:p w14:paraId="2FB191DE" w14:textId="460268B8" w:rsidR="007063C2" w:rsidRPr="006C5F97" w:rsidRDefault="007063C2" w:rsidP="006C5F97">
      <w:pPr>
        <w:pStyle w:val="af4"/>
        <w:spacing w:line="360" w:lineRule="auto"/>
        <w:jc w:val="both"/>
        <w:rPr>
          <w:rFonts w:eastAsia="Times New Roman"/>
          <w:color w:val="auto"/>
          <w:sz w:val="20"/>
          <w:szCs w:val="20"/>
          <w:lang w:eastAsia="zh-CN"/>
        </w:rPr>
      </w:pPr>
      <w:r w:rsidRPr="004133F6">
        <w:t xml:space="preserve">Источник: </w:t>
      </w:r>
      <w:r w:rsidR="007B2B21">
        <w:rPr>
          <w:lang w:val="en-US"/>
        </w:rPr>
        <w:t>[</w:t>
      </w:r>
      <w:r w:rsidR="006C5F97" w:rsidRPr="00C242C6">
        <w:rPr>
          <w:rFonts w:eastAsia="Times New Roman"/>
          <w:color w:val="auto"/>
          <w:sz w:val="20"/>
          <w:szCs w:val="20"/>
          <w:lang w:eastAsia="zh-CN"/>
        </w:rPr>
        <w:t xml:space="preserve">Органический рынок России. Итоги 2016 года. Перспективы на 2017 год </w:t>
      </w:r>
      <w:r w:rsidR="006C5F97" w:rsidRPr="00C242C6">
        <w:rPr>
          <w:sz w:val="20"/>
          <w:szCs w:val="20"/>
        </w:rPr>
        <w:t xml:space="preserve">[Электронный ресурс] // - Режим доступа: </w:t>
      </w:r>
      <w:r w:rsidR="006C5F97" w:rsidRPr="00C242C6">
        <w:rPr>
          <w:sz w:val="20"/>
          <w:szCs w:val="20"/>
          <w:lang w:val="en-US"/>
        </w:rPr>
        <w:t>http</w:t>
      </w:r>
      <w:r w:rsidR="006C5F97" w:rsidRPr="00C242C6">
        <w:rPr>
          <w:sz w:val="20"/>
          <w:szCs w:val="20"/>
        </w:rPr>
        <w:t>://</w:t>
      </w:r>
      <w:r w:rsidR="006C5F97" w:rsidRPr="00C242C6">
        <w:rPr>
          <w:sz w:val="20"/>
          <w:szCs w:val="20"/>
          <w:lang w:val="en-US"/>
        </w:rPr>
        <w:t>rosorganic</w:t>
      </w:r>
      <w:r w:rsidR="006C5F97" w:rsidRPr="00C242C6">
        <w:rPr>
          <w:sz w:val="20"/>
          <w:szCs w:val="20"/>
        </w:rPr>
        <w:t>.</w:t>
      </w:r>
      <w:r w:rsidR="006C5F97" w:rsidRPr="00C242C6">
        <w:rPr>
          <w:sz w:val="20"/>
          <w:szCs w:val="20"/>
          <w:lang w:val="en-US"/>
        </w:rPr>
        <w:t>ru</w:t>
      </w:r>
      <w:r w:rsidR="006C5F97" w:rsidRPr="00C242C6">
        <w:rPr>
          <w:sz w:val="20"/>
          <w:szCs w:val="20"/>
        </w:rPr>
        <w:t>/</w:t>
      </w:r>
      <w:r w:rsidR="006C5F97" w:rsidRPr="00C242C6">
        <w:rPr>
          <w:sz w:val="20"/>
          <w:szCs w:val="20"/>
          <w:lang w:val="en-US"/>
        </w:rPr>
        <w:t>files</w:t>
      </w:r>
      <w:r w:rsidR="006C5F97" w:rsidRPr="00C242C6">
        <w:rPr>
          <w:sz w:val="20"/>
          <w:szCs w:val="20"/>
        </w:rPr>
        <w:t>/</w:t>
      </w:r>
      <w:r w:rsidR="006C5F97" w:rsidRPr="00C242C6">
        <w:rPr>
          <w:sz w:val="20"/>
          <w:szCs w:val="20"/>
          <w:lang w:val="en-US"/>
        </w:rPr>
        <w:t>statia</w:t>
      </w:r>
      <w:r w:rsidR="006C5F97" w:rsidRPr="00C242C6">
        <w:rPr>
          <w:sz w:val="20"/>
          <w:szCs w:val="20"/>
        </w:rPr>
        <w:t>%20</w:t>
      </w:r>
      <w:r w:rsidR="006C5F97" w:rsidRPr="00C242C6">
        <w:rPr>
          <w:sz w:val="20"/>
          <w:szCs w:val="20"/>
          <w:lang w:val="en-US"/>
        </w:rPr>
        <w:t>org</w:t>
      </w:r>
      <w:r w:rsidR="006C5F97" w:rsidRPr="00C242C6">
        <w:rPr>
          <w:sz w:val="20"/>
          <w:szCs w:val="20"/>
        </w:rPr>
        <w:t>%20</w:t>
      </w:r>
      <w:r w:rsidR="006C5F97" w:rsidRPr="00C242C6">
        <w:rPr>
          <w:sz w:val="20"/>
          <w:szCs w:val="20"/>
          <w:lang w:val="en-US"/>
        </w:rPr>
        <w:t>rinok</w:t>
      </w:r>
      <w:r w:rsidR="006C5F97" w:rsidRPr="00C242C6">
        <w:rPr>
          <w:sz w:val="20"/>
          <w:szCs w:val="20"/>
        </w:rPr>
        <w:t>%20</w:t>
      </w:r>
      <w:r w:rsidR="006C5F97" w:rsidRPr="00C242C6">
        <w:rPr>
          <w:sz w:val="20"/>
          <w:szCs w:val="20"/>
          <w:lang w:val="en-US"/>
        </w:rPr>
        <w:t>rossii</w:t>
      </w:r>
      <w:r w:rsidR="006C5F97" w:rsidRPr="00C242C6">
        <w:rPr>
          <w:sz w:val="20"/>
          <w:szCs w:val="20"/>
        </w:rPr>
        <w:t>.</w:t>
      </w:r>
      <w:r w:rsidR="006C5F97" w:rsidRPr="00C242C6">
        <w:rPr>
          <w:sz w:val="20"/>
          <w:szCs w:val="20"/>
          <w:lang w:val="en-US"/>
        </w:rPr>
        <w:t>pdf</w:t>
      </w:r>
      <w:r w:rsidR="007B2B21" w:rsidRPr="007B2B21">
        <w:rPr>
          <w:sz w:val="20"/>
          <w:szCs w:val="20"/>
        </w:rPr>
        <w:t>]</w:t>
      </w:r>
    </w:p>
    <w:p w14:paraId="713EFF9E" w14:textId="1CBB35C5" w:rsidR="007E5799" w:rsidRPr="007E5799" w:rsidRDefault="007063C2" w:rsidP="007E5799">
      <w:pPr>
        <w:pStyle w:val="a5"/>
      </w:pPr>
      <w:r w:rsidRPr="004133F6">
        <w:tab/>
      </w:r>
      <w:r w:rsidR="007E5799" w:rsidRPr="007E5799">
        <w:t xml:space="preserve">Количество </w:t>
      </w:r>
      <w:r w:rsidR="00910787">
        <w:t>постоянных потребителей</w:t>
      </w:r>
      <w:r w:rsidR="007E5799" w:rsidRPr="007E5799">
        <w:t xml:space="preserve"> </w:t>
      </w:r>
      <w:r w:rsidR="00910787" w:rsidRPr="007E5799">
        <w:t>органически</w:t>
      </w:r>
      <w:r w:rsidR="00910787">
        <w:t>х</w:t>
      </w:r>
      <w:r w:rsidR="00910787" w:rsidRPr="007E5799">
        <w:t xml:space="preserve"> продукт</w:t>
      </w:r>
      <w:r w:rsidR="00910787">
        <w:t>ов</w:t>
      </w:r>
      <w:r w:rsidR="00910787" w:rsidRPr="007E5799">
        <w:t xml:space="preserve"> </w:t>
      </w:r>
      <w:r w:rsidR="007E5799" w:rsidRPr="007E5799">
        <w:t>в мире, также за 15 лет выросло не менее</w:t>
      </w:r>
      <w:r w:rsidR="007E5799">
        <w:t xml:space="preserve">, чем в пять раз, и составило примерно </w:t>
      </w:r>
      <w:r w:rsidR="007E5799" w:rsidRPr="007E5799">
        <w:t xml:space="preserve">700 млн. чел. Как </w:t>
      </w:r>
      <w:r w:rsidR="00910787">
        <w:t>видно</w:t>
      </w:r>
      <w:r w:rsidR="007E5799" w:rsidRPr="007E5799">
        <w:t xml:space="preserve"> и</w:t>
      </w:r>
      <w:r w:rsidR="006B447B">
        <w:t xml:space="preserve">з рис. 2 </w:t>
      </w:r>
      <w:r w:rsidR="004155EA">
        <w:t>основные потребители — это</w:t>
      </w:r>
      <w:r w:rsidR="006B447B">
        <w:t xml:space="preserve"> </w:t>
      </w:r>
      <w:r w:rsidR="007E5799" w:rsidRPr="007E5799">
        <w:t>люди с высоким или средним достатком, проживающие в благополучных, развитых странах.</w:t>
      </w:r>
    </w:p>
    <w:p w14:paraId="18E13208" w14:textId="797A3343" w:rsidR="007E5799" w:rsidRPr="007E5799" w:rsidRDefault="007E5799" w:rsidP="007E5799">
      <w:pPr>
        <w:pStyle w:val="a5"/>
      </w:pPr>
      <w:r w:rsidRPr="007E5799">
        <w:t xml:space="preserve">В 2016 г. впервые страны Европы признали, что рынок потребления органических продуктов в ЕС растет быстрее, чем их производство. На сегодня Европа и США стали </w:t>
      </w:r>
      <w:r w:rsidR="006B447B">
        <w:t xml:space="preserve">обращать большее внимание </w:t>
      </w:r>
      <w:r w:rsidRPr="007E5799">
        <w:t>на развивающиеся рынки как на наиболее перспективные с точки зрения обеспечения потребления.</w:t>
      </w:r>
    </w:p>
    <w:p w14:paraId="55E9A7C5" w14:textId="63777DBA" w:rsidR="004B32EF" w:rsidRPr="00987BC7" w:rsidRDefault="007063C2" w:rsidP="00987BC7">
      <w:pPr>
        <w:spacing w:line="360" w:lineRule="auto"/>
        <w:jc w:val="both"/>
        <w:rPr>
          <w:rFonts w:eastAsia="Calibri"/>
        </w:rPr>
      </w:pPr>
      <w:r w:rsidRPr="004133F6">
        <w:rPr>
          <w:rFonts w:eastAsia="Times New Roman"/>
        </w:rPr>
        <w:t>В</w:t>
      </w:r>
      <w:r w:rsidR="006B447B">
        <w:rPr>
          <w:rFonts w:eastAsia="Times New Roman"/>
        </w:rPr>
        <w:t>ы</w:t>
      </w:r>
      <w:r w:rsidRPr="004133F6">
        <w:rPr>
          <w:rFonts w:eastAsia="Times New Roman"/>
        </w:rPr>
        <w:t>росло и количество производителей</w:t>
      </w:r>
      <w:r w:rsidRPr="004133F6">
        <w:rPr>
          <w:rFonts w:eastAsia="Calibri"/>
        </w:rPr>
        <w:t xml:space="preserve">: 1 600 000 компании в 2010 г. </w:t>
      </w:r>
      <w:r w:rsidR="00A21E73">
        <w:rPr>
          <w:rFonts w:eastAsia="Calibri"/>
        </w:rPr>
        <w:t>по сравнению с 250 000 в 2000 г</w:t>
      </w:r>
      <w:r w:rsidRPr="004133F6">
        <w:rPr>
          <w:rFonts w:eastAsia="Calibri"/>
        </w:rPr>
        <w:t xml:space="preserve">. При этом самые высокие темпы роста </w:t>
      </w:r>
      <w:r w:rsidR="006B447B">
        <w:rPr>
          <w:rFonts w:eastAsia="Calibri"/>
        </w:rPr>
        <w:t xml:space="preserve">показывает Африка, Азия </w:t>
      </w:r>
      <w:r w:rsidR="00CF702B">
        <w:rPr>
          <w:rFonts w:eastAsia="Calibri"/>
        </w:rPr>
        <w:t>и Латинская</w:t>
      </w:r>
      <w:r w:rsidR="006B447B">
        <w:rPr>
          <w:rFonts w:eastAsia="Calibri"/>
        </w:rPr>
        <w:t xml:space="preserve"> Америка</w:t>
      </w:r>
      <w:r w:rsidRPr="004133F6">
        <w:rPr>
          <w:rFonts w:eastAsia="Calibri"/>
        </w:rPr>
        <w:t>. Доля европейских компаний на мировом рынке органических продуктов в период с 2000 по 2010 г. уменьшилась с 57 до 18%, хотя абсолютное количество компаний выросло практически вдвое.</w:t>
      </w:r>
      <w:r w:rsidR="00987BC7">
        <w:rPr>
          <w:rFonts w:eastAsia="Calibri"/>
        </w:rPr>
        <w:t xml:space="preserve"> </w:t>
      </w:r>
      <w:r w:rsidR="004B32EF">
        <w:t xml:space="preserve">Всего в мире сертифицировано 2,4 млн. производителей. </w:t>
      </w:r>
      <w:r w:rsidR="00987BC7">
        <w:t xml:space="preserve">В приложении </w:t>
      </w:r>
      <w:r w:rsidR="002360AE">
        <w:rPr>
          <w:color w:val="000000"/>
          <w:lang w:eastAsia="en-US"/>
        </w:rPr>
        <w:t>№</w:t>
      </w:r>
      <w:r w:rsidR="00987BC7">
        <w:t xml:space="preserve">1 можно ознакомиться с </w:t>
      </w:r>
      <w:r w:rsidR="00987BC7">
        <w:rPr>
          <w:lang w:eastAsia="en-US"/>
        </w:rPr>
        <w:t>первой десяткой стран с наибольшим количеством сертифицированных производителей органической продукции</w:t>
      </w:r>
      <w:r w:rsidR="00B96D6E">
        <w:rPr>
          <w:lang w:eastAsia="en-US"/>
        </w:rPr>
        <w:t xml:space="preserve"> и с наибольшим количеством органических земель (в млн. га)</w:t>
      </w:r>
    </w:p>
    <w:p w14:paraId="773C5795" w14:textId="75DB3926" w:rsidR="0024435B" w:rsidRDefault="004B32EF" w:rsidP="00B96D6E">
      <w:pPr>
        <w:pStyle w:val="ab"/>
        <w:rPr>
          <w:lang w:eastAsia="en-US"/>
        </w:rPr>
      </w:pPr>
      <w:r>
        <w:rPr>
          <w:lang w:eastAsia="en-US"/>
        </w:rPr>
        <w:lastRenderedPageBreak/>
        <w:t xml:space="preserve"> </w:t>
      </w:r>
    </w:p>
    <w:p w14:paraId="018F44C1" w14:textId="0A040F12" w:rsidR="00954FC7" w:rsidRDefault="00954FC7" w:rsidP="002354B9">
      <w:pPr>
        <w:pStyle w:val="ab"/>
        <w:jc w:val="center"/>
        <w:rPr>
          <w:lang w:eastAsia="en-US"/>
        </w:rPr>
      </w:pPr>
      <w:r w:rsidRPr="002D0F8F">
        <w:drawing>
          <wp:inline distT="0" distB="0" distL="0" distR="0" wp14:anchorId="5312568D" wp14:editId="3BF81E47">
            <wp:extent cx="6090285" cy="3427095"/>
            <wp:effectExtent l="0" t="0" r="571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0285" cy="3427095"/>
                    </a:xfrm>
                    <a:prstGeom prst="rect">
                      <a:avLst/>
                    </a:prstGeom>
                    <a:noFill/>
                    <a:ln>
                      <a:noFill/>
                    </a:ln>
                  </pic:spPr>
                </pic:pic>
              </a:graphicData>
            </a:graphic>
          </wp:inline>
        </w:drawing>
      </w:r>
    </w:p>
    <w:p w14:paraId="3659B273" w14:textId="77777777" w:rsidR="00954FC7" w:rsidRDefault="00954FC7" w:rsidP="00F52844">
      <w:pPr>
        <w:pStyle w:val="a"/>
        <w:ind w:left="641" w:hanging="357"/>
        <w:rPr>
          <w:lang w:eastAsia="en-US"/>
        </w:rPr>
      </w:pPr>
      <w:r>
        <w:rPr>
          <w:lang w:eastAsia="en-US"/>
        </w:rPr>
        <w:t xml:space="preserve">Структура органических сельскохозяйственных угодий. </w:t>
      </w:r>
    </w:p>
    <w:p w14:paraId="518107AD" w14:textId="58E01AA1" w:rsidR="0021602C" w:rsidRPr="007B2B21" w:rsidRDefault="0021602C" w:rsidP="0021602C">
      <w:pPr>
        <w:pStyle w:val="a8"/>
        <w:rPr>
          <w:lang w:val="en-US"/>
        </w:rPr>
      </w:pPr>
      <w:r w:rsidRPr="004133F6">
        <w:rPr>
          <w:rFonts w:eastAsia="Calibri"/>
        </w:rPr>
        <w:t xml:space="preserve">Источник: </w:t>
      </w:r>
      <w:r w:rsidR="007B2B21" w:rsidRPr="007B2B21">
        <w:rPr>
          <w:rFonts w:eastAsia="Calibri"/>
        </w:rPr>
        <w:t>[</w:t>
      </w:r>
      <w:r>
        <w:t xml:space="preserve">О. В. Мироненко, </w:t>
      </w:r>
      <w:r w:rsidR="00352DD5">
        <w:t>о</w:t>
      </w:r>
      <w:r>
        <w:t xml:space="preserve">рганический рынок России. Итоги 2016 года. Перспективы на 2017 год </w:t>
      </w:r>
      <w:r w:rsidR="007B2B21">
        <w:t>–</w:t>
      </w:r>
      <w:r>
        <w:t xml:space="preserve"> 2016</w:t>
      </w:r>
      <w:r w:rsidR="007B2B21">
        <w:rPr>
          <w:lang w:val="en-US"/>
        </w:rPr>
        <w:t>]</w:t>
      </w:r>
    </w:p>
    <w:p w14:paraId="5C2561D7" w14:textId="77777777" w:rsidR="0021602C" w:rsidRPr="0021602C" w:rsidRDefault="0021602C" w:rsidP="0021602C">
      <w:pPr>
        <w:rPr>
          <w:lang w:eastAsia="en-US"/>
        </w:rPr>
      </w:pPr>
    </w:p>
    <w:p w14:paraId="161ACDA2" w14:textId="3310BB64" w:rsidR="00044C4B" w:rsidRDefault="00A21E73" w:rsidP="00044C4B">
      <w:pPr>
        <w:pStyle w:val="a5"/>
        <w:ind w:firstLine="708"/>
        <w:rPr>
          <w:rFonts w:ascii="Times" w:hAnsi="Times" w:cs="Times"/>
        </w:rPr>
      </w:pPr>
      <w:r>
        <w:t>По рисунку 5</w:t>
      </w:r>
      <w:r w:rsidR="00FB1D2A">
        <w:t xml:space="preserve"> видно, что </w:t>
      </w:r>
      <w:r w:rsidR="00044C4B">
        <w:t>почти 70% сертифицированных в мире земель – это пастбища, сертификация которых более</w:t>
      </w:r>
      <w:r w:rsidR="00FB1D2A">
        <w:t xml:space="preserve"> простая и финансовые вложения на</w:t>
      </w:r>
      <w:r w:rsidR="00044C4B">
        <w:t xml:space="preserve"> подержание минимальны. Однако более важным здесь является количество земе</w:t>
      </w:r>
      <w:r w:rsidR="00FB1D2A">
        <w:t>ль под пашней. Количество данных</w:t>
      </w:r>
      <w:r w:rsidR="00044C4B">
        <w:t xml:space="preserve"> земель не превышает 15%. Несмотря на то, что лидером по пахотным землям сегодня является США, но по потенциалу здесь безусловный лидер Россия, которая имеет 28 млн. залежных земель (т.е. с.х. земли, которые длительное время не использовались, а значит в них не вносилась «химия»), большая часть из которых</w:t>
      </w:r>
      <w:r w:rsidR="00FB1D2A">
        <w:t xml:space="preserve"> составляют</w:t>
      </w:r>
      <w:r w:rsidR="00044C4B">
        <w:t xml:space="preserve"> пашня. </w:t>
      </w:r>
    </w:p>
    <w:p w14:paraId="2977CE86" w14:textId="61C67BD8" w:rsidR="00044C4B" w:rsidRPr="00044C4B" w:rsidRDefault="00044C4B" w:rsidP="00044C4B">
      <w:pPr>
        <w:pStyle w:val="a5"/>
        <w:ind w:firstLine="708"/>
        <w:rPr>
          <w:rFonts w:ascii="Times" w:hAnsi="Times" w:cs="Times"/>
        </w:rPr>
      </w:pPr>
      <w:r>
        <w:t xml:space="preserve">Важным показателем является и соотношение используемых под «органику» земель к общему объёму сельскохозяйственных земель. Более чем в 60% стран этот показатель не превышает 1%. Практически этот показатель превышает 10% только в Европейских странах.  </w:t>
      </w:r>
    </w:p>
    <w:p w14:paraId="5A2EF63C" w14:textId="743AB920" w:rsidR="00044C4B" w:rsidRPr="00044C4B" w:rsidRDefault="00044C4B" w:rsidP="00044C4B">
      <w:pPr>
        <w:pStyle w:val="a5"/>
        <w:ind w:firstLine="708"/>
      </w:pPr>
      <w:r>
        <w:t xml:space="preserve">По данным FIBL в 2015 г., из 230 стран в мире в 179 культивируется органическое сельское хозяйство, в 87 из них имеют собственные законы в сфере производства и оборота органической продукции. 17 стран находятся в процессе разработки и принятия нормативно- правовой базы в сфере органического земледелия, 20 стран имеют </w:t>
      </w:r>
      <w:r>
        <w:lastRenderedPageBreak/>
        <w:t xml:space="preserve">стандарты, но не имеют законы. Наиболее развитые системы регулирования органического сельского хозяйства существуют в Европе, США, Японии, Индии, Канаде и Китае. Более того, в ряде стран СНГ также приняты законы об органическом сельском хозяйстве, в частности, в Молдавии, Грузии, Армении, Украине. В октябре 2015 г. аналогичный закон принят в Казахстане; идёт подготовка законодательства в Белоруссии. </w:t>
      </w:r>
    </w:p>
    <w:p w14:paraId="60F8F373" w14:textId="77777777" w:rsidR="0024435B" w:rsidRDefault="0024435B" w:rsidP="0024435B">
      <w:pPr>
        <w:rPr>
          <w:lang w:eastAsia="en-US"/>
        </w:rPr>
      </w:pPr>
    </w:p>
    <w:p w14:paraId="08AA7BAD" w14:textId="4E32EF38" w:rsidR="007063C2" w:rsidRPr="004133F6" w:rsidRDefault="007063C2" w:rsidP="007063C2">
      <w:pPr>
        <w:spacing w:line="360" w:lineRule="auto"/>
        <w:ind w:firstLine="708"/>
        <w:jc w:val="both"/>
        <w:rPr>
          <w:rFonts w:eastAsia="Calibri"/>
        </w:rPr>
      </w:pPr>
      <w:r w:rsidRPr="00D4603C">
        <w:rPr>
          <w:rFonts w:eastAsia="Calibri"/>
        </w:rPr>
        <w:t>Росту популярности органических продуктов питания в большинстве стран Европы и США способствовало введение процедуры стандартизации и сертификации. Так, в 2002 году Министерством сельского хозяйства США была запущена Национальная органическая программа, требующая от производителей органической продукции гарантий, что она не содержит синтетических красителей, стабилизаторов, консервантов, эмульгаторов и т. д. Требования указанной программы распространялись не только на сам продукт, но и на весь процесс производства, в том числе использование пестицидов, гормонов, антибиотиков,</w:t>
      </w:r>
      <w:r w:rsidRPr="004133F6">
        <w:rPr>
          <w:rFonts w:eastAsia="Calibri"/>
        </w:rPr>
        <w:t xml:space="preserve"> генетически модифицированных организмов в технологии выращивания или переработки сельскохозяйственного сырья. Особые требования предъявляются также к составу почвы, на которой произрастает растение, или состоянию пастбища, на котором проходит выпас скота. В США органические угодья должны пройти сертификацию у специальных агентств, аккредитованных при министерстве сельского хозяйства </w:t>
      </w:r>
      <w:r w:rsidRPr="004133F6">
        <w:rPr>
          <w:rFonts w:eastAsia="Calibri"/>
          <w:vertAlign w:val="superscript"/>
        </w:rPr>
        <w:footnoteReference w:id="13"/>
      </w:r>
      <w:r w:rsidRPr="004133F6">
        <w:rPr>
          <w:rFonts w:eastAsia="Calibri"/>
        </w:rPr>
        <w:t xml:space="preserve">. Ещё одним фактором, способствующим росту популярности органической продукции, является разнообразие ее ассортимента. Если на первом этапе появились пищевые продукты – овощи, фрукты, молочные и мясные товары серии «organic», то затем в моду вошли органические товары для детей, для дома, органическая косметика, одежда, обувь и т. д. О запуске технологических линий по производству органических продуктов стали заявлять крупные компании, такие как Starbucks, Nike, Samsung, Intel, увеличивается доля магазинов и сетей, где продаются натуральные и органические продукты. Еще одним важным фактором, определяющим заинтересованность производителей в запуске линий по производству органической продукции, является научно доказанная энерго эффективность таких линий. По данным Organic Trade Association, органические хозяйства, производя тот же объем продукции, что и традиционные, снижают расход электроэнергии на 30–50 %. Считается, что основная экономия обеспечивается отказом от химических удобрений, производство которых очень энергоемко. При этом сохраняется естественное состояние почвы и поддерживается ее </w:t>
      </w:r>
      <w:r w:rsidRPr="004133F6">
        <w:rPr>
          <w:rFonts w:eastAsia="Calibri"/>
        </w:rPr>
        <w:lastRenderedPageBreak/>
        <w:t xml:space="preserve">биобаланс </w:t>
      </w:r>
      <w:r w:rsidRPr="004133F6">
        <w:rPr>
          <w:rFonts w:eastAsia="Calibri"/>
          <w:vertAlign w:val="superscript"/>
        </w:rPr>
        <w:footnoteReference w:id="14"/>
      </w:r>
      <w:r w:rsidRPr="004133F6">
        <w:rPr>
          <w:rFonts w:eastAsia="Calibri"/>
        </w:rPr>
        <w:t>. Вместе с тем, ценовая политика в отношении продуктов серии «organic» на рынке США и Европы вполне определенная, органические продукты могут иметь цену, превышающую аналогичный продукт, произведенный по другим технологиям, не относящимся</w:t>
      </w:r>
      <w:r w:rsidR="00EE09AA">
        <w:rPr>
          <w:rFonts w:eastAsia="Calibri"/>
        </w:rPr>
        <w:t xml:space="preserve"> </w:t>
      </w:r>
      <w:r w:rsidRPr="004133F6">
        <w:rPr>
          <w:rFonts w:eastAsia="Calibri"/>
        </w:rPr>
        <w:t xml:space="preserve">к категории органических. Рассматривая предпочтения потребителей, сложившиеся относительно продуктов серии «organic», можно выделить несколько наиболее популярных групп продуктов. Так, по данным крупнейшего маркетингового агентства The Hartman Group около 65 % взрослых потребителей органических продуктов отдают предпочтения органическим фруктам и овощам, молочным продуктам, хлебобулочным изделиям и мясным товарам (см.рисунок) </w:t>
      </w:r>
      <w:r w:rsidRPr="004133F6">
        <w:rPr>
          <w:rFonts w:eastAsia="Calibri"/>
          <w:vertAlign w:val="superscript"/>
        </w:rPr>
        <w:footnoteReference w:id="15"/>
      </w:r>
      <w:r w:rsidRPr="004133F6">
        <w:rPr>
          <w:rFonts w:eastAsia="Calibri"/>
        </w:rPr>
        <w:t xml:space="preserve">. </w:t>
      </w:r>
    </w:p>
    <w:p w14:paraId="0F576342" w14:textId="77777777" w:rsidR="007063C2" w:rsidRDefault="007063C2" w:rsidP="007063C2">
      <w:pPr>
        <w:spacing w:line="360" w:lineRule="auto"/>
        <w:jc w:val="both"/>
        <w:rPr>
          <w:rFonts w:eastAsia="Calibri"/>
        </w:rPr>
      </w:pPr>
      <w:r w:rsidRPr="004133F6">
        <w:rPr>
          <w:rFonts w:eastAsia="Times New Roman"/>
        </w:rPr>
        <w:tab/>
        <w:t>В странах с развивающейся и переходной экономикой также повышается интерес к потреблению экологически чистых продуктов</w:t>
      </w:r>
      <w:r w:rsidRPr="004133F6">
        <w:rPr>
          <w:rFonts w:eastAsia="Calibri"/>
        </w:rPr>
        <w:t>, что происходит по многим причинам. В первую очередь это недовольство потребителей качеством продуктов питания. Так, согласно результатам опроса, который проведен исследовательским центром компании INRISE на Украине в 2010 г., только 37% потребителей удовлетворены качеством продовольственных товаров, которые представлены на рынке. Как следует из отчета Госпотребинспекции Украины, в 2012 г. от населения подано 30 тыс официальных жалоб на ненадлежащее качество товаров и услуг; еще 117 тыс претензий подано через альтернативные каналы коммуникации (звонки на «горячую линию», электронные письма, личные встречи с чиновниками).</w:t>
      </w:r>
    </w:p>
    <w:p w14:paraId="6D2604BF" w14:textId="6E2D62CF" w:rsidR="00EE09AA" w:rsidRPr="0069450D" w:rsidRDefault="00EE09AA" w:rsidP="0069450D">
      <w:pPr>
        <w:spacing w:line="360" w:lineRule="auto"/>
        <w:jc w:val="both"/>
        <w:rPr>
          <w:rFonts w:eastAsia="Calibri"/>
        </w:rPr>
      </w:pPr>
      <w:r>
        <w:rPr>
          <w:rFonts w:eastAsia="Calibri"/>
        </w:rPr>
        <w:tab/>
        <w:t>Рынок органических продуктов растет значительными темпами во всем мире. Следует отметить, что рост составляет от 15 до 20% в зависимости от региона и страны, а п</w:t>
      </w:r>
      <w:r w:rsidRPr="00EE09AA">
        <w:rPr>
          <w:rFonts w:eastAsia="Calibri"/>
        </w:rPr>
        <w:t>отенциал роста мирового рынка органической продукции до более чем $200 млрд к 2022 году</w:t>
      </w:r>
      <w:r>
        <w:rPr>
          <w:rFonts w:eastAsia="Calibri"/>
        </w:rPr>
        <w:t xml:space="preserve">. </w:t>
      </w:r>
      <w:r w:rsidRPr="00EE09AA">
        <w:rPr>
          <w:rFonts w:eastAsia="Calibri"/>
        </w:rPr>
        <w:t>43% рынка приходится на США</w:t>
      </w:r>
      <w:r w:rsidR="0069450D">
        <w:rPr>
          <w:rFonts w:eastAsia="Calibri"/>
        </w:rPr>
        <w:t>,</w:t>
      </w:r>
      <w:r>
        <w:rPr>
          <w:rFonts w:eastAsia="Calibri"/>
        </w:rPr>
        <w:t xml:space="preserve"> </w:t>
      </w:r>
      <w:r w:rsidR="0069450D">
        <w:rPr>
          <w:rFonts w:eastAsia="Calibri"/>
        </w:rPr>
        <w:t>о</w:t>
      </w:r>
      <w:r w:rsidRPr="00EE09AA">
        <w:rPr>
          <w:rFonts w:eastAsia="Calibri"/>
        </w:rPr>
        <w:t>днако по количеству продукции потребляемой на душу населения европейские страны существенно опережают всех в мире. Европа и США стали обращать большее внимание на развивающиеся рынки как на наиболее перспективные с точки зрения обеспечения потребления.</w:t>
      </w:r>
      <w:r>
        <w:rPr>
          <w:rFonts w:eastAsia="Calibri"/>
        </w:rPr>
        <w:t xml:space="preserve"> В</w:t>
      </w:r>
      <w:r w:rsidRPr="00D4603C">
        <w:rPr>
          <w:rFonts w:eastAsia="Calibri"/>
        </w:rPr>
        <w:t>ведение процедуры стандартизации и сертификации</w:t>
      </w:r>
      <w:r>
        <w:rPr>
          <w:rFonts w:eastAsia="Calibri"/>
        </w:rPr>
        <w:t xml:space="preserve"> также повысило интерес потребителей к данной категории продуктов, так как потребители воспринимают сертификаты как залог качества. </w:t>
      </w:r>
    </w:p>
    <w:p w14:paraId="597BE06F" w14:textId="77777777" w:rsidR="007063C2" w:rsidRPr="004133F6" w:rsidRDefault="007063C2" w:rsidP="007A587B">
      <w:pPr>
        <w:rPr>
          <w:rFonts w:eastAsia="Calibri"/>
        </w:rPr>
      </w:pPr>
    </w:p>
    <w:p w14:paraId="005DF9C4" w14:textId="412BF24C" w:rsidR="007063C2" w:rsidRPr="004133F6" w:rsidRDefault="007063C2" w:rsidP="007063C2">
      <w:pPr>
        <w:keepNext/>
        <w:keepLines/>
        <w:spacing w:before="200" w:line="360" w:lineRule="auto"/>
        <w:jc w:val="both"/>
        <w:outlineLvl w:val="1"/>
        <w:rPr>
          <w:rFonts w:eastAsia="Times New Roman"/>
          <w:b/>
          <w:bCs/>
        </w:rPr>
      </w:pPr>
      <w:bookmarkStart w:id="9" w:name="_Toc483217912"/>
      <w:bookmarkStart w:id="10" w:name="_Toc514769635"/>
      <w:r w:rsidRPr="004133F6">
        <w:rPr>
          <w:rFonts w:eastAsia="Times New Roman"/>
          <w:b/>
          <w:bCs/>
        </w:rPr>
        <w:lastRenderedPageBreak/>
        <w:t xml:space="preserve">1.3. </w:t>
      </w:r>
      <w:r w:rsidR="00181753">
        <w:rPr>
          <w:rFonts w:eastAsia="Times New Roman"/>
          <w:b/>
          <w:bCs/>
        </w:rPr>
        <w:t xml:space="preserve">Специфика рынка </w:t>
      </w:r>
      <w:r w:rsidRPr="004133F6">
        <w:rPr>
          <w:rFonts w:eastAsia="Times New Roman"/>
          <w:b/>
          <w:bCs/>
        </w:rPr>
        <w:t>органических продуктов питания в России</w:t>
      </w:r>
      <w:bookmarkEnd w:id="9"/>
      <w:bookmarkEnd w:id="10"/>
    </w:p>
    <w:p w14:paraId="2FDB5AAD" w14:textId="0496B977" w:rsidR="00AC7B70" w:rsidRDefault="00AC7B70" w:rsidP="00AC7B70">
      <w:pPr>
        <w:pStyle w:val="a5"/>
        <w:ind w:firstLine="708"/>
      </w:pPr>
      <w:r>
        <w:t xml:space="preserve">В начале 2000-х </w:t>
      </w:r>
      <w:r w:rsidRPr="00176500">
        <w:t xml:space="preserve">рынок </w:t>
      </w:r>
      <w:r>
        <w:t xml:space="preserve">России составлял 16 млн. долларов (100 </w:t>
      </w:r>
      <w:r w:rsidR="0060267B">
        <w:t>% продукции был импорт), на 2018</w:t>
      </w:r>
      <w:r>
        <w:t xml:space="preserve"> год</w:t>
      </w:r>
      <w:r w:rsidRPr="00176500">
        <w:t xml:space="preserve"> </w:t>
      </w:r>
      <w:r>
        <w:t>рынок достиг</w:t>
      </w:r>
      <w:r w:rsidRPr="00176500">
        <w:t xml:space="preserve"> показателя </w:t>
      </w:r>
      <w:r>
        <w:t>в 12</w:t>
      </w:r>
      <w:r w:rsidRPr="00176500">
        <w:t>0 млн. долларов (уже 10% отечественная сертифицированная продукция). Несмотря на неплохие показатели ро</w:t>
      </w:r>
      <w:r>
        <w:t>ста в абсолютных величинах,</w:t>
      </w:r>
      <w:r w:rsidRPr="00176500">
        <w:t xml:space="preserve"> доля в мировом рынке составляет лишь</w:t>
      </w:r>
      <w:r>
        <w:t xml:space="preserve"> 0,15%. В настоящий момент </w:t>
      </w:r>
      <w:r w:rsidRPr="00176500">
        <w:t>рынок находится в состоянии технической погрешности для многих стран. Если в ближайшее время</w:t>
      </w:r>
      <w:r>
        <w:t xml:space="preserve"> ситуация не изменится, то на рынке</w:t>
      </w:r>
      <w:r w:rsidRPr="00176500">
        <w:t xml:space="preserve"> будет такое количество импорта, что самим органическую продукцию будет производить невыгодно. При этом Россия, учитывая природные условия, низкий уровень загрязнения окружающей среды, развитие транспортной инфраструктуры, наличие пастбищных угодий имеет значительные возможности по внедрению органической системы хозяйствования. </w:t>
      </w:r>
    </w:p>
    <w:p w14:paraId="52B97571" w14:textId="77777777" w:rsidR="00AC7B70" w:rsidRDefault="00AC7B70" w:rsidP="00AC7B70">
      <w:pPr>
        <w:spacing w:line="360" w:lineRule="auto"/>
        <w:jc w:val="both"/>
        <w:rPr>
          <w:rFonts w:eastAsia="Times New Roman"/>
        </w:rPr>
      </w:pPr>
    </w:p>
    <w:p w14:paraId="6E26A17D" w14:textId="3E359955" w:rsidR="002D0F8F" w:rsidRDefault="000550CB" w:rsidP="000550CB">
      <w:pPr>
        <w:spacing w:line="360" w:lineRule="auto"/>
        <w:ind w:firstLine="708"/>
        <w:jc w:val="both"/>
      </w:pPr>
      <w:r w:rsidRPr="004133F6">
        <w:rPr>
          <w:rFonts w:eastAsia="Times New Roman"/>
        </w:rPr>
        <w:t xml:space="preserve">По данным </w:t>
      </w:r>
      <w:r w:rsidR="0060267B" w:rsidRPr="004133F6">
        <w:rPr>
          <w:rFonts w:eastAsia="Times New Roman"/>
        </w:rPr>
        <w:t>отчета,</w:t>
      </w:r>
      <w:r w:rsidRPr="004133F6">
        <w:rPr>
          <w:rFonts w:eastAsia="Times New Roman"/>
        </w:rPr>
        <w:t xml:space="preserve"> </w:t>
      </w:r>
      <w:r w:rsidR="00597010" w:rsidRPr="004133F6">
        <w:rPr>
          <w:rFonts w:eastAsia="Times New Roman"/>
        </w:rPr>
        <w:t>сельхоз представительства</w:t>
      </w:r>
      <w:r w:rsidRPr="004133F6">
        <w:rPr>
          <w:rFonts w:eastAsia="Times New Roman"/>
        </w:rPr>
        <w:t xml:space="preserve"> Соединенных Штатов в России</w:t>
      </w:r>
      <w:r w:rsidRPr="004133F6">
        <w:rPr>
          <w:rFonts w:eastAsia="Calibri"/>
        </w:rPr>
        <w:t>, в 2012 г. объем российского рынка ОПП достиг 150 млн долл., что на 9,1% больше предыдущего года. Популярностью ОПП пользуются по большей части в Москве, Санкт-Петербурге, в том числе и отдельных крупных городах России. На современном этапе развития рынок растёт в основном за счет импорта европейских биопродуктов из Франции, Германии, Великобритании, Нидерландов.</w:t>
      </w:r>
      <w:r w:rsidR="002D0F8F" w:rsidRPr="002D0F8F">
        <w:t xml:space="preserve"> </w:t>
      </w:r>
    </w:p>
    <w:p w14:paraId="4B4594B7" w14:textId="77777777" w:rsidR="002D0F8F" w:rsidRDefault="002D0F8F" w:rsidP="000550CB">
      <w:pPr>
        <w:spacing w:line="360" w:lineRule="auto"/>
        <w:ind w:firstLine="708"/>
        <w:jc w:val="both"/>
      </w:pPr>
    </w:p>
    <w:p w14:paraId="018B2096" w14:textId="77777777" w:rsidR="002D0F8F" w:rsidRDefault="002D0F8F" w:rsidP="00F52844">
      <w:pPr>
        <w:pStyle w:val="ab"/>
        <w:jc w:val="center"/>
        <w:rPr>
          <w:lang w:eastAsia="en-US"/>
        </w:rPr>
      </w:pPr>
      <w:r>
        <w:drawing>
          <wp:inline distT="0" distB="0" distL="0" distR="0" wp14:anchorId="2EA7526D" wp14:editId="6411EBF3">
            <wp:extent cx="4337943" cy="2417550"/>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Снимок экрана 2018-02-11 в 23.30.29.png"/>
                    <pic:cNvPicPr/>
                  </pic:nvPicPr>
                  <pic:blipFill>
                    <a:blip r:embed="rId17">
                      <a:extLst>
                        <a:ext uri="{28A0092B-C50C-407E-A947-70E740481C1C}">
                          <a14:useLocalDpi xmlns:a14="http://schemas.microsoft.com/office/drawing/2010/main" val="0"/>
                        </a:ext>
                      </a:extLst>
                    </a:blip>
                    <a:stretch>
                      <a:fillRect/>
                    </a:stretch>
                  </pic:blipFill>
                  <pic:spPr>
                    <a:xfrm>
                      <a:off x="0" y="0"/>
                      <a:ext cx="4344502" cy="2421206"/>
                    </a:xfrm>
                    <a:prstGeom prst="rect">
                      <a:avLst/>
                    </a:prstGeom>
                  </pic:spPr>
                </pic:pic>
              </a:graphicData>
            </a:graphic>
          </wp:inline>
        </w:drawing>
      </w:r>
    </w:p>
    <w:p w14:paraId="6BEEFB26" w14:textId="4A25E13B" w:rsidR="002D0F8F" w:rsidRDefault="002D0F8F" w:rsidP="00F52844">
      <w:pPr>
        <w:pStyle w:val="a"/>
        <w:ind w:left="641" w:hanging="357"/>
        <w:rPr>
          <w:lang w:eastAsia="en-US"/>
        </w:rPr>
      </w:pPr>
      <w:r>
        <w:rPr>
          <w:lang w:eastAsia="en-US"/>
        </w:rPr>
        <w:t>Органический рынок в РФ (в млн. $)</w:t>
      </w:r>
    </w:p>
    <w:p w14:paraId="690C3103" w14:textId="19095ED1" w:rsidR="00613BC1" w:rsidRPr="00613BC1" w:rsidRDefault="00613BC1" w:rsidP="00613BC1">
      <w:pPr>
        <w:pStyle w:val="af5"/>
        <w:spacing w:line="360" w:lineRule="auto"/>
        <w:jc w:val="both"/>
        <w:rPr>
          <w:rFonts w:ascii="Times New Roman" w:hAnsi="Times New Roman" w:cs="Times New Roman"/>
          <w:sz w:val="20"/>
          <w:szCs w:val="20"/>
        </w:rPr>
      </w:pPr>
      <w:r w:rsidRPr="00613BC1">
        <w:rPr>
          <w:rFonts w:ascii="Times New Roman" w:hAnsi="Times New Roman" w:cs="Times New Roman"/>
          <w:sz w:val="20"/>
          <w:szCs w:val="20"/>
          <w:lang w:eastAsia="en-US"/>
        </w:rPr>
        <w:t xml:space="preserve">Источник: </w:t>
      </w:r>
      <w:r w:rsidR="007B2B21" w:rsidRPr="007B2B21">
        <w:rPr>
          <w:rFonts w:ascii="Times New Roman" w:hAnsi="Times New Roman" w:cs="Times New Roman"/>
          <w:sz w:val="20"/>
          <w:szCs w:val="20"/>
          <w:lang w:eastAsia="en-US"/>
        </w:rPr>
        <w:t>[</w:t>
      </w:r>
      <w:r w:rsidRPr="00613BC1">
        <w:rPr>
          <w:rFonts w:ascii="Times New Roman" w:hAnsi="Times New Roman" w:cs="Times New Roman"/>
          <w:sz w:val="20"/>
          <w:szCs w:val="20"/>
          <w:lang w:val="en-US"/>
        </w:rPr>
        <w:t>Russian</w:t>
      </w:r>
      <w:r w:rsidRPr="00613BC1">
        <w:rPr>
          <w:rFonts w:ascii="Times New Roman" w:hAnsi="Times New Roman" w:cs="Times New Roman"/>
          <w:sz w:val="20"/>
          <w:szCs w:val="20"/>
        </w:rPr>
        <w:t xml:space="preserve"> </w:t>
      </w:r>
      <w:r w:rsidRPr="00613BC1">
        <w:rPr>
          <w:rFonts w:ascii="Times New Roman" w:hAnsi="Times New Roman" w:cs="Times New Roman"/>
          <w:sz w:val="20"/>
          <w:szCs w:val="20"/>
          <w:lang w:val="en-US"/>
        </w:rPr>
        <w:t>Organic</w:t>
      </w:r>
      <w:r w:rsidRPr="00613BC1">
        <w:rPr>
          <w:rFonts w:ascii="Times New Roman" w:hAnsi="Times New Roman" w:cs="Times New Roman"/>
          <w:sz w:val="20"/>
          <w:szCs w:val="20"/>
        </w:rPr>
        <w:t xml:space="preserve"> </w:t>
      </w:r>
      <w:r w:rsidRPr="00613BC1">
        <w:rPr>
          <w:rFonts w:ascii="Times New Roman" w:hAnsi="Times New Roman" w:cs="Times New Roman"/>
          <w:sz w:val="20"/>
          <w:szCs w:val="20"/>
          <w:lang w:val="en-US"/>
        </w:rPr>
        <w:t>Market</w:t>
      </w:r>
      <w:r w:rsidRPr="00613BC1">
        <w:rPr>
          <w:rFonts w:ascii="Times New Roman" w:hAnsi="Times New Roman" w:cs="Times New Roman"/>
          <w:sz w:val="20"/>
          <w:szCs w:val="20"/>
        </w:rPr>
        <w:t xml:space="preserve"> [Электронный ресурс] // - Режим доступа: </w:t>
      </w:r>
      <w:r w:rsidRPr="00613BC1">
        <w:rPr>
          <w:rFonts w:ascii="Times New Roman" w:hAnsi="Times New Roman" w:cs="Times New Roman"/>
          <w:sz w:val="20"/>
          <w:szCs w:val="20"/>
          <w:lang w:val="en-US"/>
        </w:rPr>
        <w:t>https</w:t>
      </w:r>
      <w:r w:rsidRPr="00613BC1">
        <w:rPr>
          <w:rFonts w:ascii="Times New Roman" w:hAnsi="Times New Roman" w:cs="Times New Roman"/>
          <w:sz w:val="20"/>
          <w:szCs w:val="20"/>
        </w:rPr>
        <w:t>://</w:t>
      </w:r>
      <w:r w:rsidRPr="00613BC1">
        <w:rPr>
          <w:rFonts w:ascii="Times New Roman" w:hAnsi="Times New Roman" w:cs="Times New Roman"/>
          <w:sz w:val="20"/>
          <w:szCs w:val="20"/>
          <w:lang w:val="en-US"/>
        </w:rPr>
        <w:t>www</w:t>
      </w:r>
      <w:r w:rsidRPr="00613BC1">
        <w:rPr>
          <w:rFonts w:ascii="Times New Roman" w:hAnsi="Times New Roman" w:cs="Times New Roman"/>
          <w:sz w:val="20"/>
          <w:szCs w:val="20"/>
        </w:rPr>
        <w:t>.</w:t>
      </w:r>
      <w:r w:rsidRPr="00613BC1">
        <w:rPr>
          <w:rFonts w:ascii="Times New Roman" w:hAnsi="Times New Roman" w:cs="Times New Roman"/>
          <w:sz w:val="20"/>
          <w:szCs w:val="20"/>
          <w:lang w:val="en-US"/>
        </w:rPr>
        <w:t>flandersinvestmentandtrade</w:t>
      </w:r>
      <w:r w:rsidRPr="00613BC1">
        <w:rPr>
          <w:rFonts w:ascii="Times New Roman" w:hAnsi="Times New Roman" w:cs="Times New Roman"/>
          <w:sz w:val="20"/>
          <w:szCs w:val="20"/>
        </w:rPr>
        <w:t>.</w:t>
      </w:r>
      <w:r w:rsidRPr="00613BC1">
        <w:rPr>
          <w:rFonts w:ascii="Times New Roman" w:hAnsi="Times New Roman" w:cs="Times New Roman"/>
          <w:sz w:val="20"/>
          <w:szCs w:val="20"/>
          <w:lang w:val="en-US"/>
        </w:rPr>
        <w:t>com</w:t>
      </w:r>
      <w:r w:rsidRPr="00613BC1">
        <w:rPr>
          <w:rFonts w:ascii="Times New Roman" w:hAnsi="Times New Roman" w:cs="Times New Roman"/>
          <w:sz w:val="20"/>
          <w:szCs w:val="20"/>
        </w:rPr>
        <w:t>/</w:t>
      </w:r>
      <w:r w:rsidRPr="00613BC1">
        <w:rPr>
          <w:rFonts w:ascii="Times New Roman" w:hAnsi="Times New Roman" w:cs="Times New Roman"/>
          <w:sz w:val="20"/>
          <w:szCs w:val="20"/>
          <w:lang w:val="en-US"/>
        </w:rPr>
        <w:t>export</w:t>
      </w:r>
      <w:r w:rsidRPr="00613BC1">
        <w:rPr>
          <w:rFonts w:ascii="Times New Roman" w:hAnsi="Times New Roman" w:cs="Times New Roman"/>
          <w:sz w:val="20"/>
          <w:szCs w:val="20"/>
        </w:rPr>
        <w:t>/</w:t>
      </w:r>
      <w:r w:rsidRPr="00613BC1">
        <w:rPr>
          <w:rFonts w:ascii="Times New Roman" w:hAnsi="Times New Roman" w:cs="Times New Roman"/>
          <w:sz w:val="20"/>
          <w:szCs w:val="20"/>
          <w:lang w:val="en-US"/>
        </w:rPr>
        <w:t>sites</w:t>
      </w:r>
      <w:r w:rsidRPr="00613BC1">
        <w:rPr>
          <w:rFonts w:ascii="Times New Roman" w:hAnsi="Times New Roman" w:cs="Times New Roman"/>
          <w:sz w:val="20"/>
          <w:szCs w:val="20"/>
        </w:rPr>
        <w:t>/</w:t>
      </w:r>
      <w:r w:rsidRPr="00613BC1">
        <w:rPr>
          <w:rFonts w:ascii="Times New Roman" w:hAnsi="Times New Roman" w:cs="Times New Roman"/>
          <w:sz w:val="20"/>
          <w:szCs w:val="20"/>
          <w:lang w:val="en-US"/>
        </w:rPr>
        <w:t>trade</w:t>
      </w:r>
      <w:r w:rsidRPr="00613BC1">
        <w:rPr>
          <w:rFonts w:ascii="Times New Roman" w:hAnsi="Times New Roman" w:cs="Times New Roman"/>
          <w:sz w:val="20"/>
          <w:szCs w:val="20"/>
        </w:rPr>
        <w:t>/</w:t>
      </w:r>
      <w:r w:rsidRPr="00613BC1">
        <w:rPr>
          <w:rFonts w:ascii="Times New Roman" w:hAnsi="Times New Roman" w:cs="Times New Roman"/>
          <w:sz w:val="20"/>
          <w:szCs w:val="20"/>
          <w:lang w:val="en-US"/>
        </w:rPr>
        <w:t>files</w:t>
      </w:r>
      <w:r w:rsidRPr="00613BC1">
        <w:rPr>
          <w:rFonts w:ascii="Times New Roman" w:hAnsi="Times New Roman" w:cs="Times New Roman"/>
          <w:sz w:val="20"/>
          <w:szCs w:val="20"/>
        </w:rPr>
        <w:t>/</w:t>
      </w:r>
      <w:r w:rsidRPr="00613BC1">
        <w:rPr>
          <w:rFonts w:ascii="Times New Roman" w:hAnsi="Times New Roman" w:cs="Times New Roman"/>
          <w:sz w:val="20"/>
          <w:szCs w:val="20"/>
          <w:lang w:val="en-US"/>
        </w:rPr>
        <w:t>news</w:t>
      </w:r>
      <w:r w:rsidRPr="00613BC1">
        <w:rPr>
          <w:rFonts w:ascii="Times New Roman" w:hAnsi="Times New Roman" w:cs="Times New Roman"/>
          <w:sz w:val="20"/>
          <w:szCs w:val="20"/>
        </w:rPr>
        <w:t>/824140806135736/824140806135736_1.</w:t>
      </w:r>
      <w:r w:rsidRPr="00613BC1">
        <w:rPr>
          <w:rFonts w:ascii="Times New Roman" w:hAnsi="Times New Roman" w:cs="Times New Roman"/>
          <w:sz w:val="20"/>
          <w:szCs w:val="20"/>
          <w:lang w:val="en-US"/>
        </w:rPr>
        <w:t>pdf</w:t>
      </w:r>
      <w:r w:rsidR="007B2B21" w:rsidRPr="007B2B21">
        <w:rPr>
          <w:rFonts w:ascii="Times New Roman" w:hAnsi="Times New Roman" w:cs="Times New Roman"/>
          <w:sz w:val="20"/>
          <w:szCs w:val="20"/>
        </w:rPr>
        <w:t>]</w:t>
      </w:r>
    </w:p>
    <w:p w14:paraId="1563C154" w14:textId="2EFC6DD0" w:rsidR="00613BC1" w:rsidRPr="00613BC1" w:rsidRDefault="00613BC1" w:rsidP="00613BC1">
      <w:pPr>
        <w:rPr>
          <w:lang w:eastAsia="en-US"/>
        </w:rPr>
      </w:pPr>
    </w:p>
    <w:p w14:paraId="304375D9" w14:textId="7BDE58CD" w:rsidR="007063C2" w:rsidRPr="007B2B21" w:rsidRDefault="00BE3E1F" w:rsidP="002D0F8F">
      <w:pPr>
        <w:pStyle w:val="a5"/>
        <w:ind w:firstLine="708"/>
      </w:pPr>
      <w:r>
        <w:lastRenderedPageBreak/>
        <w:t>Россия является одной из последних</w:t>
      </w:r>
      <w:r w:rsidR="00157DBE">
        <w:t xml:space="preserve"> </w:t>
      </w:r>
      <w:r w:rsidR="00176500" w:rsidRPr="00176500">
        <w:t>развитых стран, в которой понятие органической продукции законодательно не отрегулировано. Несмотря на это, российский рынок до 2014 г. показывал достаточно интенсивный ро</w:t>
      </w:r>
      <w:r w:rsidR="00386053">
        <w:t>ст: в среднем с 2010 г. ро</w:t>
      </w:r>
      <w:r w:rsidR="0067781F">
        <w:t>с</w:t>
      </w:r>
      <w:r w:rsidR="00386053">
        <w:t>т</w:t>
      </w:r>
      <w:r w:rsidR="00176500" w:rsidRPr="00176500">
        <w:t xml:space="preserve"> приблизительно </w:t>
      </w:r>
      <w:r w:rsidR="00386053">
        <w:t xml:space="preserve">составлял </w:t>
      </w:r>
      <w:r w:rsidR="00176500" w:rsidRPr="00176500">
        <w:t>10 % в год, но кризис и целый ряд косвенных факторов привел к тому, что 2015 – 2016 гг.</w:t>
      </w:r>
      <w:r w:rsidR="00184263">
        <w:t xml:space="preserve"> обу</w:t>
      </w:r>
      <w:r w:rsidR="00597010">
        <w:t>словлен</w:t>
      </w:r>
      <w:r w:rsidR="00184263">
        <w:t xml:space="preserve"> гораздо меньшим ростом</w:t>
      </w:r>
      <w:r w:rsidR="00386053">
        <w:t>, чем планировалось</w:t>
      </w:r>
      <w:r w:rsidR="00827092">
        <w:t xml:space="preserve"> (рис.5)</w:t>
      </w:r>
      <w:r w:rsidR="00176500" w:rsidRPr="00176500">
        <w:t xml:space="preserve">: 2015-2016 </w:t>
      </w:r>
      <w:r w:rsidR="00386053">
        <w:t xml:space="preserve">год показал приблизительный рост в </w:t>
      </w:r>
      <w:r w:rsidR="00176500" w:rsidRPr="00176500">
        <w:t xml:space="preserve">4 % (некоторые эксперты утверждают, что </w:t>
      </w:r>
      <w:r w:rsidR="00386053">
        <w:t xml:space="preserve">в </w:t>
      </w:r>
      <w:r w:rsidR="00176500" w:rsidRPr="00176500">
        <w:t xml:space="preserve">режиме стагнации и </w:t>
      </w:r>
      <w:r w:rsidR="00597010">
        <w:t>даже падения).</w:t>
      </w:r>
      <w:r w:rsidR="007B2B21" w:rsidRPr="007B2B21">
        <w:rPr>
          <w:vertAlign w:val="superscript"/>
        </w:rPr>
        <w:t xml:space="preserve"> </w:t>
      </w:r>
      <w:r w:rsidR="007B2B21" w:rsidRPr="004133F6">
        <w:rPr>
          <w:vertAlign w:val="superscript"/>
        </w:rPr>
        <w:footnoteReference w:id="16"/>
      </w:r>
      <w:r w:rsidR="00597010">
        <w:t xml:space="preserve"> </w:t>
      </w:r>
      <w:r w:rsidR="00AC7B70">
        <w:t xml:space="preserve">С </w:t>
      </w:r>
      <w:r w:rsidR="002D0F8F">
        <w:t>объёмами</w:t>
      </w:r>
      <w:r w:rsidR="00AC7B70">
        <w:t xml:space="preserve"> продаж органической продукции в России можно ознакомиться в приложении </w:t>
      </w:r>
      <w:r w:rsidR="002360AE">
        <w:rPr>
          <w:color w:val="000000"/>
        </w:rPr>
        <w:t>№</w:t>
      </w:r>
      <w:r w:rsidR="007B2B21">
        <w:t>2</w:t>
      </w:r>
      <w:r w:rsidR="007B2B21" w:rsidRPr="007B2B21">
        <w:t>.</w:t>
      </w:r>
    </w:p>
    <w:p w14:paraId="58C718AB" w14:textId="77777777" w:rsidR="00176500" w:rsidRPr="004133F6" w:rsidRDefault="00176500" w:rsidP="007063C2">
      <w:pPr>
        <w:rPr>
          <w:rFonts w:eastAsia="Calibri" w:cs="Calibri"/>
        </w:rPr>
      </w:pPr>
    </w:p>
    <w:p w14:paraId="270CCEAA" w14:textId="77777777" w:rsidR="007063C2" w:rsidRPr="004133F6" w:rsidRDefault="007063C2" w:rsidP="00F52844">
      <w:pPr>
        <w:pStyle w:val="ab"/>
        <w:jc w:val="center"/>
      </w:pPr>
      <w:r w:rsidRPr="004133F6">
        <w:drawing>
          <wp:inline distT="0" distB="0" distL="0" distR="0" wp14:anchorId="5BCFC2A9" wp14:editId="5AE35776">
            <wp:extent cx="5026259" cy="2727927"/>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3708" cy="2731970"/>
                    </a:xfrm>
                    <a:prstGeom prst="rect">
                      <a:avLst/>
                    </a:prstGeom>
                    <a:noFill/>
                    <a:ln>
                      <a:noFill/>
                    </a:ln>
                  </pic:spPr>
                </pic:pic>
              </a:graphicData>
            </a:graphic>
          </wp:inline>
        </w:drawing>
      </w:r>
    </w:p>
    <w:p w14:paraId="316126E7" w14:textId="123E3C3D" w:rsidR="007063C2" w:rsidRPr="004133F6" w:rsidRDefault="007063C2" w:rsidP="00F52844">
      <w:pPr>
        <w:pStyle w:val="a"/>
        <w:ind w:left="641" w:hanging="357"/>
        <w:rPr>
          <w:lang w:val="en-US"/>
        </w:rPr>
      </w:pPr>
      <w:r w:rsidRPr="004133F6">
        <w:t xml:space="preserve">Россия: продажи органических продуктов питания 2002-2013. </w:t>
      </w:r>
      <w:r w:rsidRPr="004133F6">
        <w:rPr>
          <w:lang w:val="en-US"/>
        </w:rPr>
        <w:t>(</w:t>
      </w:r>
      <w:r w:rsidRPr="004133F6">
        <w:t>миллион</w:t>
      </w:r>
      <w:r w:rsidRPr="004133F6">
        <w:rPr>
          <w:lang w:val="en-US"/>
        </w:rPr>
        <w:t xml:space="preserve"> </w:t>
      </w:r>
      <w:r w:rsidRPr="004133F6">
        <w:t>американских</w:t>
      </w:r>
      <w:r w:rsidRPr="004133F6">
        <w:rPr>
          <w:lang w:val="en-US"/>
        </w:rPr>
        <w:t xml:space="preserve"> </w:t>
      </w:r>
      <w:r w:rsidRPr="004133F6">
        <w:t>долларов</w:t>
      </w:r>
      <w:r w:rsidRPr="004133F6">
        <w:rPr>
          <w:lang w:val="en-US"/>
        </w:rPr>
        <w:t>)</w:t>
      </w:r>
    </w:p>
    <w:p w14:paraId="771E28E8" w14:textId="1C01AE6E" w:rsidR="007063C2" w:rsidRPr="007B2B21" w:rsidRDefault="007063C2" w:rsidP="007063C2">
      <w:pPr>
        <w:spacing w:line="360" w:lineRule="auto"/>
        <w:ind w:firstLine="360"/>
        <w:jc w:val="both"/>
        <w:rPr>
          <w:rFonts w:eastAsia="Calibri"/>
          <w:sz w:val="20"/>
          <w:szCs w:val="20"/>
        </w:rPr>
      </w:pPr>
      <w:r w:rsidRPr="00613BC1">
        <w:rPr>
          <w:rFonts w:eastAsia="Calibri"/>
          <w:sz w:val="20"/>
          <w:szCs w:val="20"/>
        </w:rPr>
        <w:t>Источник</w:t>
      </w:r>
      <w:r w:rsidRPr="00827092">
        <w:rPr>
          <w:rFonts w:eastAsia="Calibri"/>
          <w:sz w:val="20"/>
          <w:szCs w:val="20"/>
        </w:rPr>
        <w:t>:</w:t>
      </w:r>
      <w:r w:rsidR="00827092" w:rsidRPr="00827092">
        <w:rPr>
          <w:rFonts w:eastAsia="Calibri"/>
          <w:sz w:val="20"/>
          <w:szCs w:val="20"/>
        </w:rPr>
        <w:t xml:space="preserve"> </w:t>
      </w:r>
      <w:r w:rsidR="007B2B21" w:rsidRPr="007B2B21">
        <w:rPr>
          <w:rFonts w:eastAsia="Calibri"/>
          <w:sz w:val="20"/>
          <w:szCs w:val="20"/>
        </w:rPr>
        <w:t>[</w:t>
      </w:r>
      <w:r w:rsidR="00827092">
        <w:rPr>
          <w:sz w:val="20"/>
          <w:szCs w:val="20"/>
          <w:lang w:val="en-US"/>
        </w:rPr>
        <w:t>Russian</w:t>
      </w:r>
      <w:r w:rsidR="00827092" w:rsidRPr="009C1A75">
        <w:rPr>
          <w:sz w:val="20"/>
          <w:szCs w:val="20"/>
        </w:rPr>
        <w:t xml:space="preserve"> </w:t>
      </w:r>
      <w:r w:rsidR="00827092">
        <w:rPr>
          <w:sz w:val="20"/>
          <w:szCs w:val="20"/>
          <w:lang w:val="en-US"/>
        </w:rPr>
        <w:t>Organic</w:t>
      </w:r>
      <w:r w:rsidR="00827092" w:rsidRPr="009C1A75">
        <w:rPr>
          <w:sz w:val="20"/>
          <w:szCs w:val="20"/>
        </w:rPr>
        <w:t xml:space="preserve"> </w:t>
      </w:r>
      <w:r w:rsidR="00827092">
        <w:rPr>
          <w:sz w:val="20"/>
          <w:szCs w:val="20"/>
          <w:lang w:val="en-US"/>
        </w:rPr>
        <w:t>Market</w:t>
      </w:r>
      <w:r w:rsidR="00827092" w:rsidRPr="009C1A75">
        <w:rPr>
          <w:sz w:val="20"/>
          <w:szCs w:val="20"/>
        </w:rPr>
        <w:t xml:space="preserve"> </w:t>
      </w:r>
      <w:r w:rsidR="00827092">
        <w:rPr>
          <w:sz w:val="20"/>
          <w:szCs w:val="20"/>
        </w:rPr>
        <w:t>[Электронный</w:t>
      </w:r>
      <w:r w:rsidR="00827092" w:rsidRPr="009C1A75">
        <w:rPr>
          <w:sz w:val="20"/>
          <w:szCs w:val="20"/>
        </w:rPr>
        <w:t xml:space="preserve"> </w:t>
      </w:r>
      <w:r w:rsidR="00827092">
        <w:rPr>
          <w:sz w:val="20"/>
          <w:szCs w:val="20"/>
        </w:rPr>
        <w:t xml:space="preserve">ресурс] </w:t>
      </w:r>
      <w:r w:rsidR="00827092" w:rsidRPr="009C1A75">
        <w:rPr>
          <w:sz w:val="20"/>
          <w:szCs w:val="20"/>
        </w:rPr>
        <w:t>//</w:t>
      </w:r>
      <w:r w:rsidR="00827092">
        <w:rPr>
          <w:sz w:val="20"/>
          <w:szCs w:val="20"/>
        </w:rPr>
        <w:t xml:space="preserve"> - Режим доступа: </w:t>
      </w:r>
      <w:r w:rsidR="00827092">
        <w:rPr>
          <w:sz w:val="20"/>
          <w:szCs w:val="20"/>
          <w:lang w:val="en-US"/>
        </w:rPr>
        <w:t>https</w:t>
      </w:r>
      <w:r w:rsidR="00827092" w:rsidRPr="00FE7E7A">
        <w:rPr>
          <w:sz w:val="20"/>
          <w:szCs w:val="20"/>
        </w:rPr>
        <w:t>://</w:t>
      </w:r>
      <w:r w:rsidR="00827092">
        <w:rPr>
          <w:sz w:val="20"/>
          <w:szCs w:val="20"/>
          <w:lang w:val="en-US"/>
        </w:rPr>
        <w:t>www</w:t>
      </w:r>
      <w:r w:rsidR="00827092" w:rsidRPr="00FE7E7A">
        <w:rPr>
          <w:sz w:val="20"/>
          <w:szCs w:val="20"/>
        </w:rPr>
        <w:t>.</w:t>
      </w:r>
      <w:r w:rsidR="00827092">
        <w:rPr>
          <w:sz w:val="20"/>
          <w:szCs w:val="20"/>
          <w:lang w:val="en-US"/>
        </w:rPr>
        <w:t>flandersinvestmentandtrade</w:t>
      </w:r>
      <w:r w:rsidR="00827092" w:rsidRPr="00FE7E7A">
        <w:rPr>
          <w:sz w:val="20"/>
          <w:szCs w:val="20"/>
        </w:rPr>
        <w:t>.</w:t>
      </w:r>
      <w:r w:rsidR="00827092">
        <w:rPr>
          <w:sz w:val="20"/>
          <w:szCs w:val="20"/>
          <w:lang w:val="en-US"/>
        </w:rPr>
        <w:t>com</w:t>
      </w:r>
      <w:r w:rsidR="00827092" w:rsidRPr="00FE7E7A">
        <w:rPr>
          <w:sz w:val="20"/>
          <w:szCs w:val="20"/>
        </w:rPr>
        <w:t>/</w:t>
      </w:r>
      <w:r w:rsidR="00827092">
        <w:rPr>
          <w:sz w:val="20"/>
          <w:szCs w:val="20"/>
          <w:lang w:val="en-US"/>
        </w:rPr>
        <w:t>export</w:t>
      </w:r>
      <w:r w:rsidR="00827092" w:rsidRPr="00FE7E7A">
        <w:rPr>
          <w:sz w:val="20"/>
          <w:szCs w:val="20"/>
        </w:rPr>
        <w:t>/</w:t>
      </w:r>
      <w:r w:rsidR="00827092">
        <w:rPr>
          <w:sz w:val="20"/>
          <w:szCs w:val="20"/>
          <w:lang w:val="en-US"/>
        </w:rPr>
        <w:t>sites</w:t>
      </w:r>
      <w:r w:rsidR="00827092" w:rsidRPr="00FE7E7A">
        <w:rPr>
          <w:sz w:val="20"/>
          <w:szCs w:val="20"/>
        </w:rPr>
        <w:t>/</w:t>
      </w:r>
      <w:r w:rsidR="00827092">
        <w:rPr>
          <w:sz w:val="20"/>
          <w:szCs w:val="20"/>
          <w:lang w:val="en-US"/>
        </w:rPr>
        <w:t>trade</w:t>
      </w:r>
      <w:r w:rsidR="00827092" w:rsidRPr="00FE7E7A">
        <w:rPr>
          <w:sz w:val="20"/>
          <w:szCs w:val="20"/>
        </w:rPr>
        <w:t>/</w:t>
      </w:r>
      <w:r w:rsidR="00827092">
        <w:rPr>
          <w:sz w:val="20"/>
          <w:szCs w:val="20"/>
          <w:lang w:val="en-US"/>
        </w:rPr>
        <w:t>files</w:t>
      </w:r>
      <w:r w:rsidR="00827092" w:rsidRPr="00FE7E7A">
        <w:rPr>
          <w:sz w:val="20"/>
          <w:szCs w:val="20"/>
        </w:rPr>
        <w:t>/</w:t>
      </w:r>
      <w:r w:rsidR="00827092">
        <w:rPr>
          <w:sz w:val="20"/>
          <w:szCs w:val="20"/>
          <w:lang w:val="en-US"/>
        </w:rPr>
        <w:t>news</w:t>
      </w:r>
      <w:r w:rsidR="00827092" w:rsidRPr="00FE7E7A">
        <w:rPr>
          <w:sz w:val="20"/>
          <w:szCs w:val="20"/>
        </w:rPr>
        <w:t>/824140806135736/824140806135736_1.</w:t>
      </w:r>
      <w:r w:rsidR="00827092">
        <w:rPr>
          <w:sz w:val="20"/>
          <w:szCs w:val="20"/>
          <w:lang w:val="en-US"/>
        </w:rPr>
        <w:t>pdf</w:t>
      </w:r>
      <w:r w:rsidR="007B2B21" w:rsidRPr="007B2B21">
        <w:rPr>
          <w:sz w:val="20"/>
          <w:szCs w:val="20"/>
        </w:rPr>
        <w:t>]</w:t>
      </w:r>
    </w:p>
    <w:p w14:paraId="07A8C636" w14:textId="77777777" w:rsidR="00583272" w:rsidRPr="00827092" w:rsidRDefault="00583272" w:rsidP="007063C2">
      <w:pPr>
        <w:spacing w:line="360" w:lineRule="auto"/>
        <w:ind w:firstLine="360"/>
        <w:jc w:val="both"/>
        <w:rPr>
          <w:rFonts w:eastAsia="Calibri"/>
          <w:szCs w:val="22"/>
        </w:rPr>
      </w:pPr>
    </w:p>
    <w:p w14:paraId="43DD0C3A" w14:textId="1799EAC8" w:rsidR="000D415D" w:rsidRDefault="000D415D" w:rsidP="007B2B21">
      <w:pPr>
        <w:pStyle w:val="ab"/>
        <w:jc w:val="center"/>
        <w:rPr>
          <w:lang w:eastAsia="en-US"/>
        </w:rPr>
      </w:pPr>
      <w:r>
        <w:lastRenderedPageBreak/>
        <w:drawing>
          <wp:inline distT="0" distB="0" distL="0" distR="0" wp14:anchorId="06D0B64E" wp14:editId="4A2BE24C">
            <wp:extent cx="5490331" cy="2714354"/>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Снимок экрана 2018-02-12 в 22.44.04.png"/>
                    <pic:cNvPicPr/>
                  </pic:nvPicPr>
                  <pic:blipFill>
                    <a:blip r:embed="rId19">
                      <a:extLst>
                        <a:ext uri="{28A0092B-C50C-407E-A947-70E740481C1C}">
                          <a14:useLocalDpi xmlns:a14="http://schemas.microsoft.com/office/drawing/2010/main" val="0"/>
                        </a:ext>
                      </a:extLst>
                    </a:blip>
                    <a:stretch>
                      <a:fillRect/>
                    </a:stretch>
                  </pic:blipFill>
                  <pic:spPr>
                    <a:xfrm>
                      <a:off x="0" y="0"/>
                      <a:ext cx="5501227" cy="2719741"/>
                    </a:xfrm>
                    <a:prstGeom prst="rect">
                      <a:avLst/>
                    </a:prstGeom>
                  </pic:spPr>
                </pic:pic>
              </a:graphicData>
            </a:graphic>
          </wp:inline>
        </w:drawing>
      </w:r>
    </w:p>
    <w:p w14:paraId="3D149F49" w14:textId="6AD93D7F" w:rsidR="000D415D" w:rsidRDefault="00C87C20" w:rsidP="00F52844">
      <w:pPr>
        <w:pStyle w:val="a"/>
        <w:ind w:left="641" w:hanging="357"/>
        <w:rPr>
          <w:lang w:eastAsia="en-US"/>
        </w:rPr>
      </w:pPr>
      <w:r>
        <w:rPr>
          <w:lang w:eastAsia="en-US"/>
        </w:rPr>
        <w:t>Российские</w:t>
      </w:r>
      <w:r w:rsidR="000D415D">
        <w:rPr>
          <w:lang w:eastAsia="en-US"/>
        </w:rPr>
        <w:t xml:space="preserve"> органические производители по видам деятельности </w:t>
      </w:r>
    </w:p>
    <w:p w14:paraId="4C7AAAC4" w14:textId="13FFC5D1" w:rsidR="00644295" w:rsidRPr="00E17DCB" w:rsidRDefault="00644295" w:rsidP="00644295">
      <w:pPr>
        <w:pStyle w:val="a8"/>
        <w:rPr>
          <w:lang w:val="en-US"/>
        </w:rPr>
      </w:pPr>
      <w:r w:rsidRPr="004133F6">
        <w:rPr>
          <w:rFonts w:eastAsia="Calibri"/>
        </w:rPr>
        <w:t xml:space="preserve">Источник: </w:t>
      </w:r>
      <w:r w:rsidR="00E17DCB" w:rsidRPr="00E17DCB">
        <w:rPr>
          <w:rFonts w:eastAsia="Calibri"/>
        </w:rPr>
        <w:t>[</w:t>
      </w:r>
      <w:r>
        <w:t xml:space="preserve">О. В. Мироненко, </w:t>
      </w:r>
      <w:r w:rsidR="00AC7B70">
        <w:t>О</w:t>
      </w:r>
      <w:r>
        <w:t xml:space="preserve">рганический рынок России. Итоги 2016 года. Перспективы на 2017 год </w:t>
      </w:r>
      <w:r w:rsidR="00E17DCB">
        <w:t>–</w:t>
      </w:r>
      <w:r>
        <w:t xml:space="preserve"> 2016</w:t>
      </w:r>
      <w:r w:rsidR="00E17DCB">
        <w:rPr>
          <w:lang w:val="en-US"/>
        </w:rPr>
        <w:t>]</w:t>
      </w:r>
    </w:p>
    <w:p w14:paraId="47D55BC3" w14:textId="77777777" w:rsidR="00644295" w:rsidRPr="00644295" w:rsidRDefault="00644295" w:rsidP="00644295">
      <w:pPr>
        <w:rPr>
          <w:lang w:eastAsia="en-US"/>
        </w:rPr>
      </w:pPr>
    </w:p>
    <w:p w14:paraId="2B1916AB" w14:textId="65401CFB" w:rsidR="00C87C20" w:rsidRDefault="00AC7B70" w:rsidP="004D4B6B">
      <w:pPr>
        <w:pStyle w:val="a5"/>
        <w:ind w:firstLine="360"/>
      </w:pPr>
      <w:r>
        <w:t>Из рисунка 6 можно сделать вывод, что п</w:t>
      </w:r>
      <w:r w:rsidR="00C87C20">
        <w:t xml:space="preserve">ервое место фактически делят крупы, зерновые и хлебоизделия и фрукты, овощи и напитки. На втором месте находится молочная продукция. </w:t>
      </w:r>
      <w:r w:rsidR="004D4B6B">
        <w:t>Следует отметить, что данная статистика схожа с европейской.</w:t>
      </w:r>
    </w:p>
    <w:p w14:paraId="237790A1" w14:textId="6C8C27CF" w:rsidR="000C4761" w:rsidRPr="000C4761" w:rsidRDefault="000C4761" w:rsidP="00EA5EA7">
      <w:pPr>
        <w:spacing w:line="360" w:lineRule="auto"/>
        <w:jc w:val="both"/>
        <w:rPr>
          <w:rFonts w:eastAsia="Calibri"/>
        </w:rPr>
      </w:pPr>
    </w:p>
    <w:p w14:paraId="41743F46" w14:textId="4344DCF2" w:rsidR="00576FC8" w:rsidRDefault="00576FC8" w:rsidP="00576FC8">
      <w:pPr>
        <w:pStyle w:val="a5"/>
        <w:ind w:firstLine="360"/>
        <w:rPr>
          <w:rFonts w:ascii="Times" w:hAnsi="Times" w:cs="Times"/>
        </w:rPr>
      </w:pPr>
      <w:r>
        <w:t>Сегодня в России сертифицирован</w:t>
      </w:r>
      <w:r w:rsidR="000D415D">
        <w:t>о 385 тыс. га земли (рис. 8</w:t>
      </w:r>
      <w:r w:rsidR="002614D1">
        <w:t>). Россия занимает</w:t>
      </w:r>
      <w:r>
        <w:t xml:space="preserve"> 17-е место в мире по количеству сертифицированной земли и одно из первых по её приросту в 2014-2015 г., но в отличие от многих стран из этого количества не менее 30 % сертифицировано под будущие проекты. Например, в Московской области сертифицировано более 10 тыс. га земли, которые реально в сельском хозяйстве сейчас не используются. Такая тенденция характерна именно для нашей страны, где земли достаточно много, в европейских странах количество сертифицированной земли практически равно количеству обрабатываемой. </w:t>
      </w:r>
    </w:p>
    <w:p w14:paraId="455BE707" w14:textId="64058626" w:rsidR="000F3C83" w:rsidRDefault="00576FC8" w:rsidP="007B2B21">
      <w:pPr>
        <w:pStyle w:val="ab"/>
        <w:jc w:val="center"/>
        <w:rPr>
          <w:lang w:eastAsia="en-US"/>
        </w:rPr>
      </w:pPr>
      <w:r>
        <w:lastRenderedPageBreak/>
        <w:drawing>
          <wp:inline distT="0" distB="0" distL="0" distR="0" wp14:anchorId="42F843D6" wp14:editId="0598DB11">
            <wp:extent cx="5234618" cy="2403839"/>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нимок экрана 2018-02-11 в 23.33.48.png"/>
                    <pic:cNvPicPr/>
                  </pic:nvPicPr>
                  <pic:blipFill>
                    <a:blip r:embed="rId20">
                      <a:extLst>
                        <a:ext uri="{28A0092B-C50C-407E-A947-70E740481C1C}">
                          <a14:useLocalDpi xmlns:a14="http://schemas.microsoft.com/office/drawing/2010/main" val="0"/>
                        </a:ext>
                      </a:extLst>
                    </a:blip>
                    <a:stretch>
                      <a:fillRect/>
                    </a:stretch>
                  </pic:blipFill>
                  <pic:spPr>
                    <a:xfrm>
                      <a:off x="0" y="0"/>
                      <a:ext cx="5272987" cy="2421459"/>
                    </a:xfrm>
                    <a:prstGeom prst="rect">
                      <a:avLst/>
                    </a:prstGeom>
                  </pic:spPr>
                </pic:pic>
              </a:graphicData>
            </a:graphic>
          </wp:inline>
        </w:drawing>
      </w:r>
    </w:p>
    <w:p w14:paraId="30F80A09" w14:textId="23AE80D5" w:rsidR="00576FC8" w:rsidRDefault="00576FC8" w:rsidP="00F52844">
      <w:pPr>
        <w:pStyle w:val="a"/>
        <w:ind w:left="641" w:hanging="357"/>
        <w:rPr>
          <w:lang w:eastAsia="en-US"/>
        </w:rPr>
      </w:pPr>
      <w:r>
        <w:rPr>
          <w:lang w:eastAsia="en-US"/>
        </w:rPr>
        <w:t xml:space="preserve">Количество сертифицированной в РФ под </w:t>
      </w:r>
      <w:r w:rsidR="002614D1">
        <w:rPr>
          <w:lang w:eastAsia="en-US"/>
        </w:rPr>
        <w:t>«</w:t>
      </w:r>
      <w:r>
        <w:rPr>
          <w:lang w:eastAsia="en-US"/>
        </w:rPr>
        <w:t>органику</w:t>
      </w:r>
      <w:r w:rsidR="002614D1">
        <w:rPr>
          <w:lang w:eastAsia="en-US"/>
        </w:rPr>
        <w:t>»</w:t>
      </w:r>
      <w:r>
        <w:rPr>
          <w:lang w:eastAsia="en-US"/>
        </w:rPr>
        <w:t xml:space="preserve"> земли (в тыс. га) </w:t>
      </w:r>
    </w:p>
    <w:p w14:paraId="78A75E30" w14:textId="78ECD2F6" w:rsidR="00644295" w:rsidRPr="00E17DCB" w:rsidRDefault="00644295" w:rsidP="00644295">
      <w:pPr>
        <w:pStyle w:val="a8"/>
        <w:rPr>
          <w:lang w:val="en-US"/>
        </w:rPr>
      </w:pPr>
      <w:r w:rsidRPr="004133F6">
        <w:rPr>
          <w:rFonts w:eastAsia="Calibri"/>
        </w:rPr>
        <w:t xml:space="preserve">Источник: </w:t>
      </w:r>
      <w:r w:rsidR="00E17DCB" w:rsidRPr="00E17DCB">
        <w:rPr>
          <w:rFonts w:eastAsia="Calibri"/>
        </w:rPr>
        <w:t>[</w:t>
      </w:r>
      <w:r>
        <w:t xml:space="preserve">О. В. Мироненко, рганический рынок России. Итоги 2016 года. Перспективы на 2017 год </w:t>
      </w:r>
      <w:r w:rsidR="00E17DCB">
        <w:t>–</w:t>
      </w:r>
      <w:r>
        <w:t xml:space="preserve"> 2016</w:t>
      </w:r>
      <w:r w:rsidR="00E17DCB">
        <w:rPr>
          <w:lang w:val="en-US"/>
        </w:rPr>
        <w:t>]</w:t>
      </w:r>
    </w:p>
    <w:p w14:paraId="0B70AF50" w14:textId="77777777" w:rsidR="00270A93" w:rsidRDefault="00270A93" w:rsidP="0011642B">
      <w:pPr>
        <w:pStyle w:val="a5"/>
        <w:ind w:firstLine="708"/>
      </w:pPr>
    </w:p>
    <w:p w14:paraId="6E73526F" w14:textId="27C4B984" w:rsidR="0011642B" w:rsidRDefault="0011642B" w:rsidP="0011642B">
      <w:pPr>
        <w:pStyle w:val="a5"/>
        <w:ind w:firstLine="708"/>
        <w:rPr>
          <w:rFonts w:ascii="Times" w:hAnsi="Times" w:cs="Times"/>
        </w:rPr>
      </w:pPr>
      <w:r>
        <w:t>Количество се</w:t>
      </w:r>
      <w:r w:rsidR="00212B73">
        <w:t>ртифицированных органических сельскохозяйственных</w:t>
      </w:r>
      <w:r>
        <w:t xml:space="preserve"> </w:t>
      </w:r>
      <w:r w:rsidR="00212B73">
        <w:t>производителей</w:t>
      </w:r>
      <w:r>
        <w:t xml:space="preserve"> в России составляет 80 ± 6-7 компаний (сегодня база сертифика</w:t>
      </w:r>
      <w:r w:rsidR="00EA5EA7">
        <w:t>тов является закрытой) (рис.8)</w:t>
      </w:r>
      <w:r>
        <w:t xml:space="preserve">. Для наполнения рынка такое количество </w:t>
      </w:r>
      <w:r w:rsidR="00AE2DA7">
        <w:t>недостаточно</w:t>
      </w:r>
      <w:r>
        <w:t xml:space="preserve">. Данные показывают, что потребление </w:t>
      </w:r>
      <w:r w:rsidR="00EA5EA7">
        <w:t>органической</w:t>
      </w:r>
      <w:r>
        <w:t>̆ продукции в России растет неплохими темпами, и для того, чтобы привести ситуацию на рынке в порядо</w:t>
      </w:r>
      <w:r w:rsidR="00895B45">
        <w:t>к, необходимо</w:t>
      </w:r>
      <w:r>
        <w:t xml:space="preserve"> увеличивать количество сертифициров</w:t>
      </w:r>
      <w:r w:rsidR="00A77E65">
        <w:t>анных предприятий – 200 в год.</w:t>
      </w:r>
      <w:r>
        <w:t xml:space="preserve"> В этом случае в течении 8-10 лет </w:t>
      </w:r>
      <w:r w:rsidR="00895B45">
        <w:t xml:space="preserve">есть возможность </w:t>
      </w:r>
      <w:r>
        <w:t xml:space="preserve">приблизиться к показателям ведущих </w:t>
      </w:r>
      <w:r w:rsidR="00A77E65">
        <w:t>европейских</w:t>
      </w:r>
      <w:r>
        <w:t xml:space="preserve"> стран. Однако</w:t>
      </w:r>
      <w:r w:rsidR="00895B45">
        <w:t xml:space="preserve"> </w:t>
      </w:r>
      <w:r w:rsidR="003464FD">
        <w:t>на сегодня</w:t>
      </w:r>
      <w:r>
        <w:t xml:space="preserve"> </w:t>
      </w:r>
      <w:r w:rsidR="00895B45">
        <w:t xml:space="preserve">прирост </w:t>
      </w:r>
      <w:r>
        <w:t xml:space="preserve">не более 4-5 предприятий. </w:t>
      </w:r>
    </w:p>
    <w:p w14:paraId="592E55F9" w14:textId="5061A989" w:rsidR="0011642B" w:rsidRDefault="0011642B" w:rsidP="0011642B">
      <w:pPr>
        <w:pStyle w:val="a5"/>
      </w:pPr>
      <w:r>
        <w:t>Во много</w:t>
      </w:r>
      <w:r w:rsidR="003464FD">
        <w:t>м это объясняется и тем, что в России 95 % инвестиций в данный</w:t>
      </w:r>
      <w:r>
        <w:t xml:space="preserve"> сектор – частные. Сегодня государство практически не участвует в становление данного направления сельског</w:t>
      </w:r>
      <w:r w:rsidR="003464FD">
        <w:t>о хозяйства. США и Европа живут</w:t>
      </w:r>
      <w:r>
        <w:t xml:space="preserve"> по другому принципу: вкладывая большие средства в развитие сектора и предоставляя государственные дотации органическим фермерам. </w:t>
      </w:r>
    </w:p>
    <w:p w14:paraId="1FF5750D" w14:textId="386F06D1" w:rsidR="0011642B" w:rsidRDefault="0011642B" w:rsidP="0011642B">
      <w:pPr>
        <w:pStyle w:val="ab"/>
        <w:rPr>
          <w:lang w:eastAsia="en-US"/>
        </w:rPr>
      </w:pPr>
      <w:r>
        <w:lastRenderedPageBreak/>
        <w:drawing>
          <wp:inline distT="0" distB="0" distL="0" distR="0" wp14:anchorId="16655C9D" wp14:editId="22FAA08D">
            <wp:extent cx="5428128" cy="2714354"/>
            <wp:effectExtent l="0" t="0" r="762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Снимок экрана 2018-02-11 в 23.35.57.png"/>
                    <pic:cNvPicPr/>
                  </pic:nvPicPr>
                  <pic:blipFill>
                    <a:blip r:embed="rId21">
                      <a:extLst>
                        <a:ext uri="{28A0092B-C50C-407E-A947-70E740481C1C}">
                          <a14:useLocalDpi xmlns:a14="http://schemas.microsoft.com/office/drawing/2010/main" val="0"/>
                        </a:ext>
                      </a:extLst>
                    </a:blip>
                    <a:stretch>
                      <a:fillRect/>
                    </a:stretch>
                  </pic:blipFill>
                  <pic:spPr>
                    <a:xfrm>
                      <a:off x="0" y="0"/>
                      <a:ext cx="5462053" cy="2731318"/>
                    </a:xfrm>
                    <a:prstGeom prst="rect">
                      <a:avLst/>
                    </a:prstGeom>
                  </pic:spPr>
                </pic:pic>
              </a:graphicData>
            </a:graphic>
          </wp:inline>
        </w:drawing>
      </w:r>
    </w:p>
    <w:p w14:paraId="5B1446F0" w14:textId="312826E1" w:rsidR="007063C2" w:rsidRDefault="0011642B" w:rsidP="00F52844">
      <w:pPr>
        <w:pStyle w:val="a"/>
        <w:ind w:left="641" w:hanging="357"/>
        <w:rPr>
          <w:lang w:eastAsia="en-US"/>
        </w:rPr>
      </w:pPr>
      <w:r>
        <w:rPr>
          <w:lang w:eastAsia="en-US"/>
        </w:rPr>
        <w:t>Количество сер</w:t>
      </w:r>
      <w:r w:rsidR="00207DA3">
        <w:rPr>
          <w:lang w:eastAsia="en-US"/>
        </w:rPr>
        <w:t>тифицированных органических сельско-хозяйтсвенных</w:t>
      </w:r>
      <w:r>
        <w:rPr>
          <w:lang w:eastAsia="en-US"/>
        </w:rPr>
        <w:t xml:space="preserve"> производителей в РФ</w:t>
      </w:r>
    </w:p>
    <w:p w14:paraId="50FC30B1" w14:textId="570BE24B" w:rsidR="00644295" w:rsidRPr="00207BF4" w:rsidRDefault="00644295" w:rsidP="00644295">
      <w:pPr>
        <w:pStyle w:val="a8"/>
      </w:pPr>
      <w:r w:rsidRPr="004133F6">
        <w:rPr>
          <w:rFonts w:eastAsia="Calibri"/>
        </w:rPr>
        <w:t xml:space="preserve">Источник: </w:t>
      </w:r>
      <w:r w:rsidR="00E17DCB" w:rsidRPr="00E17DCB">
        <w:rPr>
          <w:rFonts w:eastAsia="Calibri"/>
        </w:rPr>
        <w:t>[</w:t>
      </w:r>
      <w:r>
        <w:t xml:space="preserve">О. В. Мироненко, </w:t>
      </w:r>
      <w:r w:rsidR="00613BC1">
        <w:t>о</w:t>
      </w:r>
      <w:r>
        <w:t xml:space="preserve">рганический рынок России. Итоги 2016 года. Перспективы на 2017 год </w:t>
      </w:r>
      <w:r w:rsidR="00E17DCB">
        <w:t>–</w:t>
      </w:r>
      <w:r>
        <w:t xml:space="preserve"> 2016</w:t>
      </w:r>
      <w:r w:rsidR="00E17DCB" w:rsidRPr="00207BF4">
        <w:t>]</w:t>
      </w:r>
    </w:p>
    <w:p w14:paraId="3D64D11A" w14:textId="0D885713" w:rsidR="000C0A00" w:rsidRDefault="00207BF4" w:rsidP="000C0A00">
      <w:pPr>
        <w:pStyle w:val="3"/>
        <w:rPr>
          <w:rFonts w:eastAsia="Calibri"/>
        </w:rPr>
      </w:pPr>
      <w:bookmarkStart w:id="11" w:name="_Toc514769636"/>
      <w:r>
        <w:rPr>
          <w:rFonts w:eastAsia="Calibri"/>
        </w:rPr>
        <w:t>1.3.1 Факторы рынка</w:t>
      </w:r>
      <w:r w:rsidR="000C0A00">
        <w:rPr>
          <w:rFonts w:eastAsia="Calibri"/>
        </w:rPr>
        <w:t xml:space="preserve"> и факторы спроса на рынке органических продуктов питания</w:t>
      </w:r>
      <w:bookmarkEnd w:id="11"/>
    </w:p>
    <w:p w14:paraId="60EC4142" w14:textId="68D46914" w:rsidR="000C0A00" w:rsidRPr="004133F6" w:rsidRDefault="000C0A00" w:rsidP="008E37C1">
      <w:pPr>
        <w:spacing w:line="360" w:lineRule="auto"/>
        <w:ind w:firstLine="708"/>
        <w:jc w:val="both"/>
        <w:rPr>
          <w:rFonts w:eastAsia="Calibri"/>
        </w:rPr>
      </w:pPr>
      <w:r w:rsidRPr="004133F6">
        <w:rPr>
          <w:rFonts w:eastAsia="Calibri"/>
        </w:rPr>
        <w:t>В России профильный рынок органических продуктов питания находится на стадии развития. История его развития достаточно коротка и связана, в первую очередь, с Центральным регионом России. В 2004 году в Москве открылся первый экомаркет «Рыжая тыква», однако, оказавш</w:t>
      </w:r>
      <w:r>
        <w:rPr>
          <w:rFonts w:eastAsia="Calibri"/>
        </w:rPr>
        <w:t>ись неприбыльным, он закрылся че</w:t>
      </w:r>
      <w:r w:rsidRPr="004133F6">
        <w:rPr>
          <w:rFonts w:eastAsia="Calibri"/>
        </w:rPr>
        <w:t>рез полтора года. В скором времени закрылся премиальный супермаркет Fauchon (совместный проект главы X5 Retail Group Льва Хасиса и ресторатора Аркадия Новикова), в котором ОПП составляли значительную часть всей продукции</w:t>
      </w:r>
      <w:r w:rsidRPr="004133F6">
        <w:rPr>
          <w:rFonts w:eastAsia="Calibri"/>
          <w:vertAlign w:val="superscript"/>
        </w:rPr>
        <w:footnoteReference w:id="17"/>
      </w:r>
      <w:r w:rsidRPr="004133F6">
        <w:rPr>
          <w:rFonts w:eastAsia="Calibri"/>
        </w:rPr>
        <w:t>. Сегодня существует лишь несколько специализированных эко магазинов</w:t>
      </w:r>
      <w:r w:rsidR="008E37C1">
        <w:rPr>
          <w:rFonts w:eastAsia="Calibri"/>
        </w:rPr>
        <w:t xml:space="preserve"> (</w:t>
      </w:r>
      <w:r w:rsidR="008E37C1" w:rsidRPr="008E37C1">
        <w:rPr>
          <w:rFonts w:eastAsia="Calibri"/>
          <w:i/>
        </w:rPr>
        <w:t>«4Fresh</w:t>
      </w:r>
      <w:r w:rsidR="008E37C1">
        <w:rPr>
          <w:rFonts w:eastAsia="Calibri"/>
          <w:i/>
        </w:rPr>
        <w:t>»</w:t>
      </w:r>
      <w:r w:rsidR="008E37C1" w:rsidRPr="008E37C1">
        <w:rPr>
          <w:rFonts w:eastAsia="Calibri"/>
          <w:i/>
        </w:rPr>
        <w:t xml:space="preserve">, </w:t>
      </w:r>
      <w:r w:rsidR="008E37C1">
        <w:rPr>
          <w:rFonts w:eastAsia="Calibri"/>
          <w:i/>
        </w:rPr>
        <w:t>«</w:t>
      </w:r>
      <w:r w:rsidR="008E37C1" w:rsidRPr="008E37C1">
        <w:rPr>
          <w:rFonts w:eastAsia="Calibri"/>
          <w:i/>
        </w:rPr>
        <w:t>Green-Point</w:t>
      </w:r>
      <w:r w:rsidR="008E37C1">
        <w:rPr>
          <w:rFonts w:eastAsia="Calibri"/>
          <w:i/>
        </w:rPr>
        <w:t>»</w:t>
      </w:r>
      <w:r w:rsidR="008E37C1" w:rsidRPr="008E37C1">
        <w:rPr>
          <w:rFonts w:eastAsia="Calibri"/>
          <w:i/>
        </w:rPr>
        <w:t xml:space="preserve">, </w:t>
      </w:r>
      <w:r w:rsidR="008E37C1">
        <w:rPr>
          <w:rFonts w:eastAsia="Calibri"/>
          <w:i/>
        </w:rPr>
        <w:t>«</w:t>
      </w:r>
      <w:r w:rsidR="008E37C1">
        <w:rPr>
          <w:rFonts w:eastAsia="Calibri"/>
          <w:i/>
          <w:lang w:val="en-US"/>
        </w:rPr>
        <w:t>GreenBox</w:t>
      </w:r>
      <w:r w:rsidR="008E37C1">
        <w:rPr>
          <w:rFonts w:eastAsia="Calibri"/>
          <w:i/>
        </w:rPr>
        <w:t xml:space="preserve">», </w:t>
      </w:r>
      <w:r w:rsidR="008E37C1" w:rsidRPr="008E37C1">
        <w:rPr>
          <w:rFonts w:eastAsia="Calibri"/>
          <w:i/>
        </w:rPr>
        <w:t xml:space="preserve">магазин </w:t>
      </w:r>
      <w:r w:rsidR="008E37C1">
        <w:rPr>
          <w:rFonts w:eastAsia="Calibri"/>
          <w:i/>
        </w:rPr>
        <w:t>«</w:t>
      </w:r>
      <w:r w:rsidR="008E37C1" w:rsidRPr="008E37C1">
        <w:rPr>
          <w:rFonts w:eastAsia="Calibri"/>
          <w:i/>
        </w:rPr>
        <w:t>Зеленый</w:t>
      </w:r>
      <w:r w:rsidR="008E37C1">
        <w:rPr>
          <w:rFonts w:eastAsia="Calibri"/>
          <w:i/>
        </w:rPr>
        <w:t>»</w:t>
      </w:r>
      <w:r w:rsidR="008E37C1" w:rsidRPr="008E37C1">
        <w:rPr>
          <w:rFonts w:eastAsia="Calibri"/>
          <w:i/>
        </w:rPr>
        <w:t xml:space="preserve">, магазин </w:t>
      </w:r>
      <w:r w:rsidR="008E37C1">
        <w:rPr>
          <w:rFonts w:eastAsia="Calibri"/>
          <w:i/>
        </w:rPr>
        <w:t>«</w:t>
      </w:r>
      <w:r w:rsidR="008E37C1" w:rsidRPr="008E37C1">
        <w:rPr>
          <w:rFonts w:eastAsia="Calibri"/>
          <w:i/>
        </w:rPr>
        <w:t>Клевер</w:t>
      </w:r>
      <w:r w:rsidR="008E37C1">
        <w:rPr>
          <w:rFonts w:eastAsia="Calibri"/>
          <w:i/>
        </w:rPr>
        <w:t>»</w:t>
      </w:r>
      <w:r w:rsidR="008E37C1" w:rsidRPr="008E37C1">
        <w:rPr>
          <w:rFonts w:eastAsia="Calibri"/>
          <w:i/>
        </w:rPr>
        <w:t xml:space="preserve">, </w:t>
      </w:r>
      <w:r w:rsidR="008E37C1">
        <w:rPr>
          <w:rFonts w:eastAsia="Calibri"/>
          <w:i/>
        </w:rPr>
        <w:t>«</w:t>
      </w:r>
      <w:r w:rsidR="008E37C1" w:rsidRPr="008E37C1">
        <w:rPr>
          <w:rFonts w:eastAsia="Calibri"/>
          <w:i/>
        </w:rPr>
        <w:t>Экотопия</w:t>
      </w:r>
      <w:r w:rsidR="008E37C1">
        <w:rPr>
          <w:rFonts w:eastAsia="Calibri"/>
          <w:i/>
        </w:rPr>
        <w:t>»</w:t>
      </w:r>
      <w:r w:rsidR="008E37C1" w:rsidRPr="008E37C1">
        <w:rPr>
          <w:rFonts w:eastAsia="Calibri"/>
          <w:i/>
        </w:rPr>
        <w:t xml:space="preserve">, </w:t>
      </w:r>
      <w:r w:rsidR="008E37C1">
        <w:rPr>
          <w:rFonts w:eastAsia="Calibri"/>
          <w:i/>
        </w:rPr>
        <w:t>«</w:t>
      </w:r>
      <w:r w:rsidR="008E37C1" w:rsidRPr="008E37C1">
        <w:rPr>
          <w:rFonts w:eastAsia="Calibri"/>
          <w:i/>
        </w:rPr>
        <w:t>Органика</w:t>
      </w:r>
      <w:r w:rsidR="008E37C1">
        <w:rPr>
          <w:rFonts w:eastAsia="Calibri"/>
          <w:i/>
        </w:rPr>
        <w:t>»</w:t>
      </w:r>
      <w:r w:rsidR="008E37C1" w:rsidRPr="008E37C1">
        <w:rPr>
          <w:rFonts w:eastAsia="Calibri"/>
          <w:i/>
        </w:rPr>
        <w:t xml:space="preserve"> и еще около десятка других</w:t>
      </w:r>
      <w:r w:rsidR="008E37C1" w:rsidRPr="008E37C1">
        <w:rPr>
          <w:rFonts w:eastAsia="Calibri"/>
        </w:rPr>
        <w:t xml:space="preserve">, </w:t>
      </w:r>
      <w:r w:rsidR="008E37C1" w:rsidRPr="008E37C1">
        <w:rPr>
          <w:rFonts w:eastAsia="Calibri"/>
          <w:i/>
        </w:rPr>
        <w:t>компания «Аривера» — органические продукты питания</w:t>
      </w:r>
      <w:r w:rsidR="008E37C1">
        <w:rPr>
          <w:rFonts w:eastAsia="Calibri"/>
          <w:i/>
        </w:rPr>
        <w:t>)</w:t>
      </w:r>
      <w:r w:rsidRPr="004133F6">
        <w:rPr>
          <w:rFonts w:eastAsia="Calibri"/>
        </w:rPr>
        <w:t xml:space="preserve">. Согласно их данным среди постоянных покупателей наибольшей популярностью пользуется органическая молочная продукция, фрукты и овощи, крупы (в частности, зеленая гречка и полба), соки, продукция для детей и косметика. </w:t>
      </w:r>
    </w:p>
    <w:p w14:paraId="62907B42" w14:textId="106C60D4" w:rsidR="000C0A00" w:rsidRPr="004133F6" w:rsidRDefault="000C0A00" w:rsidP="000C0A00">
      <w:pPr>
        <w:spacing w:line="360" w:lineRule="auto"/>
        <w:ind w:firstLine="708"/>
        <w:jc w:val="both"/>
        <w:rPr>
          <w:rFonts w:eastAsia="Calibri"/>
        </w:rPr>
      </w:pPr>
      <w:r w:rsidRPr="004133F6">
        <w:rPr>
          <w:rFonts w:eastAsia="Calibri"/>
        </w:rPr>
        <w:t xml:space="preserve">Между тем, как показало исследование, направленное на анализ покупательских привычек, проведенное компанией «ГфК-Русь» в Москве и Санкт- Петербурге, лишь 49 % респондентов знают, что такое органические продукты и только 39 % из них совершают </w:t>
      </w:r>
      <w:r w:rsidRPr="004133F6">
        <w:rPr>
          <w:rFonts w:eastAsia="Calibri"/>
        </w:rPr>
        <w:lastRenderedPageBreak/>
        <w:t xml:space="preserve">регулярные покупки органических продуктов. Хотя согласно данным компании количество россиян, имеющих спрос на натуральные продукты, за последние годы выросло практически вдвое. Значительно тормозит развитие спроса россиян на ОПП их относительно высокая стоимость. В рознице органические продукты примерно на 30–40% дороже индустриальных аналогов. По данным </w:t>
      </w:r>
      <w:r w:rsidR="00165E54" w:rsidRPr="004133F6">
        <w:rPr>
          <w:rFonts w:eastAsia="Calibri"/>
        </w:rPr>
        <w:t>Иностранной сельскохозяйственной службы,</w:t>
      </w:r>
      <w:r w:rsidRPr="004133F6">
        <w:rPr>
          <w:rFonts w:eastAsia="Calibri"/>
        </w:rPr>
        <w:t xml:space="preserve"> при Минсельхозе США (FAS USDA), средняя стоимость органического молока составляет в России $2,3/л, обычного – $0,98/л; 1,5 кг такого же картофеля стоили $4,5 против $0,83 за тот же объем традиционного</w:t>
      </w:r>
      <w:r w:rsidRPr="004133F6">
        <w:rPr>
          <w:rFonts w:eastAsia="Calibri"/>
          <w:vertAlign w:val="superscript"/>
        </w:rPr>
        <w:footnoteReference w:id="18"/>
      </w:r>
      <w:r w:rsidRPr="004133F6">
        <w:rPr>
          <w:rFonts w:eastAsia="Calibri"/>
        </w:rPr>
        <w:t>.</w:t>
      </w:r>
    </w:p>
    <w:p w14:paraId="18F609A8" w14:textId="77777777" w:rsidR="00644295" w:rsidRPr="00644295" w:rsidRDefault="00644295" w:rsidP="00644295">
      <w:pPr>
        <w:rPr>
          <w:lang w:eastAsia="en-US"/>
        </w:rPr>
      </w:pPr>
    </w:p>
    <w:p w14:paraId="33F24C5D" w14:textId="533FF821" w:rsidR="007063C2" w:rsidRPr="00EA5EA7" w:rsidRDefault="007063C2" w:rsidP="00424874">
      <w:pPr>
        <w:spacing w:line="360" w:lineRule="auto"/>
        <w:ind w:firstLine="360"/>
        <w:jc w:val="both"/>
        <w:rPr>
          <w:rFonts w:eastAsia="Calibri"/>
        </w:rPr>
      </w:pPr>
      <w:r w:rsidRPr="00EA5EA7">
        <w:rPr>
          <w:rFonts w:eastAsia="Calibri"/>
        </w:rPr>
        <w:t xml:space="preserve">Можно выделить </w:t>
      </w:r>
      <w:r w:rsidR="00424874" w:rsidRPr="00EA5EA7">
        <w:rPr>
          <w:rFonts w:eastAsia="Calibri"/>
        </w:rPr>
        <w:t>факторы, сдерживающие формирование спроса</w:t>
      </w:r>
      <w:r w:rsidR="00EA5EA7" w:rsidRPr="00EA5EA7">
        <w:rPr>
          <w:rFonts w:eastAsia="MS Mincho"/>
        </w:rPr>
        <w:t xml:space="preserve"> на органические продукты питания в </w:t>
      </w:r>
      <w:r w:rsidRPr="00EA5EA7">
        <w:rPr>
          <w:rFonts w:eastAsia="Calibri"/>
        </w:rPr>
        <w:t>России:</w:t>
      </w:r>
    </w:p>
    <w:p w14:paraId="76A79619" w14:textId="66BBE32B" w:rsidR="00F43FFB" w:rsidRPr="00A20D89" w:rsidRDefault="00EA5EA7" w:rsidP="00A20D89">
      <w:pPr>
        <w:pStyle w:val="ae"/>
        <w:numPr>
          <w:ilvl w:val="0"/>
          <w:numId w:val="3"/>
        </w:numPr>
        <w:rPr>
          <w:color w:val="000000"/>
        </w:rPr>
      </w:pPr>
      <w:r w:rsidRPr="001F02A2">
        <w:rPr>
          <w:rFonts w:eastAsia="Calibri"/>
        </w:rPr>
        <w:t xml:space="preserve"> Сегодня российское органическое сельское хозяйство существует в услови</w:t>
      </w:r>
      <w:r>
        <w:rPr>
          <w:rFonts w:eastAsia="Calibri"/>
        </w:rPr>
        <w:t>ях нормативно-правового вакуума.</w:t>
      </w:r>
      <w:r w:rsidRPr="00EA5EA7">
        <w:rPr>
          <w:rFonts w:eastAsia="Calibri"/>
        </w:rPr>
        <w:t xml:space="preserve"> </w:t>
      </w:r>
      <w:r w:rsidR="00E528BD" w:rsidRPr="00E528BD">
        <w:rPr>
          <w:rFonts w:cs="Times New Roman"/>
          <w:color w:val="000000"/>
          <w:szCs w:val="24"/>
        </w:rPr>
        <w:t xml:space="preserve">Явная </w:t>
      </w:r>
      <w:r w:rsidR="00E528BD">
        <w:rPr>
          <w:rFonts w:cs="Times New Roman"/>
          <w:color w:val="000000"/>
          <w:szCs w:val="24"/>
        </w:rPr>
        <w:t>недостаточность органов по эко-</w:t>
      </w:r>
      <w:r w:rsidR="00E528BD" w:rsidRPr="00E528BD">
        <w:rPr>
          <w:rFonts w:cs="Times New Roman"/>
          <w:color w:val="000000"/>
          <w:szCs w:val="24"/>
        </w:rPr>
        <w:t>сертификации и инспекционных организаций. На сегодн</w:t>
      </w:r>
      <w:r w:rsidR="00DE17D6">
        <w:rPr>
          <w:rFonts w:cs="Times New Roman"/>
          <w:color w:val="000000"/>
          <w:szCs w:val="24"/>
        </w:rPr>
        <w:t>я в России функционируют всего 3</w:t>
      </w:r>
      <w:r w:rsidR="00E528BD" w:rsidRPr="00E528BD">
        <w:rPr>
          <w:rFonts w:cs="Times New Roman"/>
          <w:color w:val="000000"/>
          <w:szCs w:val="24"/>
        </w:rPr>
        <w:t xml:space="preserve"> органа по экосертификации («Экоконтроль» и «Чистые росы» в Московской об</w:t>
      </w:r>
      <w:r w:rsidR="00E528BD">
        <w:rPr>
          <w:rFonts w:cs="Times New Roman"/>
          <w:color w:val="000000"/>
          <w:szCs w:val="24"/>
        </w:rPr>
        <w:t>ласти») зарегистрировавшие офи</w:t>
      </w:r>
      <w:r w:rsidR="00E528BD" w:rsidRPr="00E528BD">
        <w:rPr>
          <w:rFonts w:cs="Times New Roman"/>
          <w:color w:val="000000"/>
          <w:szCs w:val="24"/>
        </w:rPr>
        <w:t>циально Росстан</w:t>
      </w:r>
      <w:r w:rsidR="00EB5F3A">
        <w:rPr>
          <w:rFonts w:cs="Times New Roman"/>
          <w:color w:val="000000"/>
          <w:szCs w:val="24"/>
        </w:rPr>
        <w:t>дарте системы добровольной сер</w:t>
      </w:r>
      <w:r w:rsidR="00E528BD" w:rsidRPr="00E528BD">
        <w:rPr>
          <w:rFonts w:cs="Times New Roman"/>
          <w:color w:val="000000"/>
          <w:szCs w:val="24"/>
        </w:rPr>
        <w:t>тификации</w:t>
      </w:r>
      <w:r w:rsidR="00A20D89">
        <w:rPr>
          <w:rFonts w:cs="Times New Roman"/>
          <w:color w:val="000000"/>
          <w:szCs w:val="24"/>
        </w:rPr>
        <w:t xml:space="preserve"> и </w:t>
      </w:r>
      <w:r w:rsidR="00A20D89" w:rsidRPr="00A20D89">
        <w:rPr>
          <w:color w:val="000000"/>
        </w:rPr>
        <w:t>15 зарубежных сертификаторов, у которых есть р</w:t>
      </w:r>
      <w:r w:rsidR="00A20D89">
        <w:rPr>
          <w:color w:val="000000"/>
        </w:rPr>
        <w:t xml:space="preserve">азрешение ЕС на инспекции в РФ. </w:t>
      </w:r>
      <w:r w:rsidR="00A20D89" w:rsidRPr="00A20D89">
        <w:rPr>
          <w:color w:val="000000"/>
        </w:rPr>
        <w:t xml:space="preserve">(работающих - 9, имеющих право на это в рамках законодательства РФ – 2, аккредитованных – 0). </w:t>
      </w:r>
    </w:p>
    <w:p w14:paraId="5FD5E5C6" w14:textId="29FA32A6" w:rsidR="00F43FFB" w:rsidRPr="00F43FFB" w:rsidRDefault="00F43FFB" w:rsidP="00F43FFB">
      <w:pPr>
        <w:pStyle w:val="ae"/>
        <w:widowControl w:val="0"/>
        <w:numPr>
          <w:ilvl w:val="0"/>
          <w:numId w:val="3"/>
        </w:numPr>
        <w:autoSpaceDE w:val="0"/>
        <w:autoSpaceDN w:val="0"/>
        <w:adjustRightInd w:val="0"/>
        <w:spacing w:after="240"/>
        <w:rPr>
          <w:rFonts w:cs="Times New Roman"/>
          <w:color w:val="000000"/>
          <w:szCs w:val="24"/>
        </w:rPr>
      </w:pPr>
      <w:r w:rsidRPr="00F43FFB">
        <w:t xml:space="preserve">Отсутствие национальной, эквивалентной международным нормам и правилам, системы стандартизации, сертификации и контроля </w:t>
      </w:r>
      <w:r w:rsidR="00DF4E37" w:rsidRPr="00F43FFB">
        <w:t>органической</w:t>
      </w:r>
      <w:r w:rsidRPr="00F43FFB">
        <w:t xml:space="preserve"> продукции </w:t>
      </w:r>
    </w:p>
    <w:p w14:paraId="4C03F79F" w14:textId="77777777" w:rsidR="00081AE8" w:rsidRPr="00081AE8" w:rsidRDefault="00DF4E37" w:rsidP="00081AE8">
      <w:pPr>
        <w:pStyle w:val="ae"/>
        <w:widowControl w:val="0"/>
        <w:numPr>
          <w:ilvl w:val="0"/>
          <w:numId w:val="3"/>
        </w:numPr>
        <w:autoSpaceDE w:val="0"/>
        <w:autoSpaceDN w:val="0"/>
        <w:adjustRightInd w:val="0"/>
        <w:spacing w:after="240"/>
        <w:rPr>
          <w:rFonts w:cs="Times New Roman"/>
          <w:color w:val="000000"/>
          <w:szCs w:val="24"/>
        </w:rPr>
      </w:pPr>
      <w:r>
        <w:t>Спрос в большей степени формирует</w:t>
      </w:r>
      <w:r w:rsidR="00F43FFB" w:rsidRPr="00F43FFB">
        <w:t xml:space="preserve">ся в крупных мегаполисах с </w:t>
      </w:r>
      <w:r w:rsidRPr="00F43FFB">
        <w:t>высокой</w:t>
      </w:r>
      <w:r>
        <w:t xml:space="preserve"> </w:t>
      </w:r>
      <w:r w:rsidR="00F43FFB" w:rsidRPr="00F43FFB">
        <w:t xml:space="preserve">плотностью населения, </w:t>
      </w:r>
      <w:r w:rsidRPr="00F43FFB">
        <w:t>плохой</w:t>
      </w:r>
      <w:r w:rsidR="00F43FFB" w:rsidRPr="00F43FFB">
        <w:t xml:space="preserve"> </w:t>
      </w:r>
      <w:r w:rsidRPr="00F43FFB">
        <w:t>экологической</w:t>
      </w:r>
      <w:r w:rsidR="00F43FFB" w:rsidRPr="00F43FFB">
        <w:t xml:space="preserve"> </w:t>
      </w:r>
      <w:r w:rsidRPr="00F43FFB">
        <w:t>обстановкой</w:t>
      </w:r>
      <w:r w:rsidR="00F43FFB" w:rsidRPr="00F43FFB">
        <w:t xml:space="preserve"> и </w:t>
      </w:r>
      <w:r w:rsidRPr="00F43FFB">
        <w:t>высокой</w:t>
      </w:r>
      <w:r>
        <w:t xml:space="preserve"> </w:t>
      </w:r>
      <w:r w:rsidR="00F43FFB" w:rsidRPr="00F43FFB">
        <w:t>платежеспособностью населения.</w:t>
      </w:r>
      <w:r w:rsidR="00F43FFB" w:rsidRPr="00F43FFB">
        <w:rPr>
          <w:rFonts w:ascii="MS Mincho" w:eastAsia="MS Mincho" w:hAnsi="MS Mincho" w:cs="MS Mincho"/>
        </w:rPr>
        <w:t> </w:t>
      </w:r>
    </w:p>
    <w:p w14:paraId="22A1A1D7" w14:textId="77777777" w:rsidR="00081AE8" w:rsidRPr="00081AE8" w:rsidRDefault="007063C2" w:rsidP="00081AE8">
      <w:pPr>
        <w:pStyle w:val="ae"/>
        <w:widowControl w:val="0"/>
        <w:numPr>
          <w:ilvl w:val="0"/>
          <w:numId w:val="3"/>
        </w:numPr>
        <w:autoSpaceDE w:val="0"/>
        <w:autoSpaceDN w:val="0"/>
        <w:adjustRightInd w:val="0"/>
        <w:spacing w:after="240"/>
        <w:rPr>
          <w:rFonts w:cs="Times New Roman"/>
          <w:color w:val="000000"/>
          <w:szCs w:val="24"/>
        </w:rPr>
      </w:pPr>
      <w:r w:rsidRPr="00081AE8">
        <w:rPr>
          <w:rFonts w:eastAsia="Calibri"/>
        </w:rPr>
        <w:t>Отсутствие общих знаний и осведомленност</w:t>
      </w:r>
      <w:r w:rsidR="00081AE8">
        <w:rPr>
          <w:rFonts w:eastAsia="Calibri"/>
        </w:rPr>
        <w:t>и об органических продуктах.</w:t>
      </w:r>
    </w:p>
    <w:p w14:paraId="2F1ABFEA" w14:textId="77777777" w:rsidR="00081AE8" w:rsidRPr="00081AE8" w:rsidRDefault="00424874" w:rsidP="00081AE8">
      <w:pPr>
        <w:pStyle w:val="ae"/>
        <w:widowControl w:val="0"/>
        <w:numPr>
          <w:ilvl w:val="0"/>
          <w:numId w:val="3"/>
        </w:numPr>
        <w:autoSpaceDE w:val="0"/>
        <w:autoSpaceDN w:val="0"/>
        <w:adjustRightInd w:val="0"/>
        <w:spacing w:after="240"/>
        <w:rPr>
          <w:rFonts w:cs="Times New Roman"/>
          <w:color w:val="000000"/>
          <w:szCs w:val="24"/>
        </w:rPr>
      </w:pPr>
      <w:r w:rsidRPr="00424874">
        <w:t>Высокая стоимость органических продуктов</w:t>
      </w:r>
      <w:r w:rsidRPr="00081AE8">
        <w:rPr>
          <w:rFonts w:ascii="MS Mincho" w:eastAsia="MS Mincho" w:hAnsi="MS Mincho" w:cs="MS Mincho"/>
        </w:rPr>
        <w:t> </w:t>
      </w:r>
    </w:p>
    <w:p w14:paraId="715E1D5A" w14:textId="77777777" w:rsidR="00081AE8" w:rsidRPr="00081AE8" w:rsidRDefault="001F6C62" w:rsidP="00081AE8">
      <w:pPr>
        <w:pStyle w:val="ae"/>
        <w:widowControl w:val="0"/>
        <w:numPr>
          <w:ilvl w:val="0"/>
          <w:numId w:val="3"/>
        </w:numPr>
        <w:autoSpaceDE w:val="0"/>
        <w:autoSpaceDN w:val="0"/>
        <w:adjustRightInd w:val="0"/>
        <w:spacing w:after="240"/>
        <w:rPr>
          <w:rFonts w:cs="Times New Roman"/>
          <w:color w:val="000000"/>
          <w:szCs w:val="24"/>
        </w:rPr>
      </w:pPr>
      <w:r w:rsidRPr="00081AE8">
        <w:rPr>
          <w:rFonts w:eastAsia="Calibri"/>
        </w:rPr>
        <w:t>Проблема сохранения чистоты продукта на стадии его производства</w:t>
      </w:r>
    </w:p>
    <w:p w14:paraId="2C0F57AA" w14:textId="4298F99C" w:rsidR="00CD2B6D" w:rsidRPr="00081AE8" w:rsidRDefault="00CD2B6D" w:rsidP="00081AE8">
      <w:pPr>
        <w:pStyle w:val="ae"/>
        <w:widowControl w:val="0"/>
        <w:numPr>
          <w:ilvl w:val="0"/>
          <w:numId w:val="3"/>
        </w:numPr>
        <w:autoSpaceDE w:val="0"/>
        <w:autoSpaceDN w:val="0"/>
        <w:adjustRightInd w:val="0"/>
        <w:spacing w:after="240"/>
        <w:rPr>
          <w:rFonts w:cs="Times New Roman"/>
          <w:color w:val="000000"/>
          <w:szCs w:val="24"/>
        </w:rPr>
      </w:pPr>
      <w:r w:rsidRPr="00CD2B6D">
        <w:t>Псевдомаркировка, вводит потребителя в заблуждение. Многим потребителям трудно определить является ли продукция действительно органической.</w:t>
      </w:r>
      <w:r w:rsidRPr="00081AE8">
        <w:rPr>
          <w:rFonts w:ascii="MS Mincho" w:eastAsia="MS Mincho" w:hAnsi="MS Mincho" w:cs="MS Mincho"/>
        </w:rPr>
        <w:t> </w:t>
      </w:r>
    </w:p>
    <w:p w14:paraId="42DCF182" w14:textId="77777777" w:rsidR="00CD2B6D" w:rsidRPr="004133F6" w:rsidRDefault="00CD2B6D" w:rsidP="00081AE8">
      <w:pPr>
        <w:spacing w:after="200" w:line="360" w:lineRule="auto"/>
        <w:ind w:left="360"/>
        <w:contextualSpacing/>
        <w:jc w:val="both"/>
        <w:rPr>
          <w:rFonts w:eastAsia="Calibri"/>
        </w:rPr>
      </w:pPr>
    </w:p>
    <w:p w14:paraId="3E0C61B9" w14:textId="77777777" w:rsidR="007063C2" w:rsidRPr="004133F6" w:rsidRDefault="007063C2" w:rsidP="007063C2">
      <w:pPr>
        <w:spacing w:line="360" w:lineRule="auto"/>
        <w:ind w:firstLine="708"/>
        <w:jc w:val="both"/>
        <w:rPr>
          <w:rFonts w:eastAsia="Calibri"/>
        </w:rPr>
      </w:pPr>
    </w:p>
    <w:p w14:paraId="7C0DCB9F" w14:textId="77777777" w:rsidR="007063C2" w:rsidRPr="004133F6" w:rsidRDefault="007063C2" w:rsidP="007063C2">
      <w:pPr>
        <w:keepNext/>
        <w:keepLines/>
        <w:spacing w:before="240" w:line="360" w:lineRule="auto"/>
        <w:jc w:val="both"/>
        <w:rPr>
          <w:rFonts w:eastAsia="Calibri"/>
          <w:noProof/>
          <w:szCs w:val="22"/>
        </w:rPr>
      </w:pPr>
      <w:r w:rsidRPr="004133F6">
        <w:rPr>
          <w:rFonts w:eastAsia="Calibri"/>
          <w:noProof/>
          <w:szCs w:val="22"/>
        </w:rPr>
        <w:drawing>
          <wp:inline distT="0" distB="0" distL="0" distR="0" wp14:anchorId="5BCCFA02" wp14:editId="055BEC52">
            <wp:extent cx="5631349" cy="3291988"/>
            <wp:effectExtent l="0" t="0" r="7620" b="1016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4699" cy="3293946"/>
                    </a:xfrm>
                    <a:prstGeom prst="rect">
                      <a:avLst/>
                    </a:prstGeom>
                    <a:noFill/>
                    <a:ln>
                      <a:noFill/>
                    </a:ln>
                  </pic:spPr>
                </pic:pic>
              </a:graphicData>
            </a:graphic>
          </wp:inline>
        </w:drawing>
      </w:r>
    </w:p>
    <w:p w14:paraId="384995AA" w14:textId="27973BA8" w:rsidR="007063C2" w:rsidRPr="004133F6" w:rsidRDefault="007063C2" w:rsidP="00F52844">
      <w:pPr>
        <w:pStyle w:val="a"/>
        <w:ind w:left="641" w:hanging="357"/>
      </w:pPr>
      <w:r w:rsidRPr="004133F6">
        <w:t>Россия: Продажи органических продуктов по типу 2007-2013 (Миллион американских долларов).</w:t>
      </w:r>
    </w:p>
    <w:p w14:paraId="79FF5AD1" w14:textId="7B85F4E0" w:rsidR="007063C2" w:rsidRPr="00827092" w:rsidRDefault="007063C2" w:rsidP="007063C2">
      <w:pPr>
        <w:spacing w:line="360" w:lineRule="auto"/>
        <w:ind w:firstLine="709"/>
        <w:jc w:val="both"/>
        <w:rPr>
          <w:rFonts w:eastAsia="Calibri"/>
          <w:sz w:val="20"/>
          <w:szCs w:val="20"/>
          <w:lang w:val="en-US"/>
        </w:rPr>
      </w:pPr>
      <w:r w:rsidRPr="00827092">
        <w:rPr>
          <w:rFonts w:eastAsia="Calibri"/>
          <w:sz w:val="20"/>
          <w:szCs w:val="20"/>
        </w:rPr>
        <w:t>Источник</w:t>
      </w:r>
      <w:r w:rsidRPr="00827092">
        <w:rPr>
          <w:rFonts w:eastAsia="Calibri"/>
          <w:sz w:val="20"/>
          <w:szCs w:val="20"/>
          <w:lang w:val="en-US"/>
        </w:rPr>
        <w:t xml:space="preserve">: </w:t>
      </w:r>
      <w:r w:rsidR="007B2B21">
        <w:rPr>
          <w:rFonts w:eastAsia="Calibri"/>
          <w:sz w:val="20"/>
          <w:szCs w:val="20"/>
          <w:lang w:val="en-US"/>
        </w:rPr>
        <w:t>[</w:t>
      </w:r>
      <w:r w:rsidR="00827092" w:rsidRPr="00827092">
        <w:rPr>
          <w:rFonts w:eastAsia="Times New Roman"/>
          <w:sz w:val="20"/>
          <w:szCs w:val="20"/>
          <w:bdr w:val="none" w:sz="0" w:space="0" w:color="auto" w:frame="1"/>
          <w:lang w:val="en-US"/>
        </w:rPr>
        <w:t xml:space="preserve">Euromonitor International from trade sources/national statistics </w:t>
      </w:r>
      <w:r w:rsidR="00827092" w:rsidRPr="00827092">
        <w:rPr>
          <w:sz w:val="20"/>
          <w:szCs w:val="20"/>
          <w:lang w:val="en-US"/>
        </w:rPr>
        <w:t>[</w:t>
      </w:r>
      <w:r w:rsidR="00827092" w:rsidRPr="00827092">
        <w:rPr>
          <w:sz w:val="20"/>
          <w:szCs w:val="20"/>
        </w:rPr>
        <w:t>Электронный</w:t>
      </w:r>
      <w:r w:rsidR="00827092" w:rsidRPr="00827092">
        <w:rPr>
          <w:sz w:val="20"/>
          <w:szCs w:val="20"/>
          <w:lang w:val="en-US"/>
        </w:rPr>
        <w:t xml:space="preserve"> </w:t>
      </w:r>
      <w:r w:rsidR="00827092" w:rsidRPr="00827092">
        <w:rPr>
          <w:sz w:val="20"/>
          <w:szCs w:val="20"/>
        </w:rPr>
        <w:t>ресурс</w:t>
      </w:r>
      <w:r w:rsidR="00827092" w:rsidRPr="00827092">
        <w:rPr>
          <w:sz w:val="20"/>
          <w:szCs w:val="20"/>
          <w:lang w:val="en-US"/>
        </w:rPr>
        <w:t xml:space="preserve">] // - </w:t>
      </w:r>
      <w:r w:rsidR="00827092" w:rsidRPr="00827092">
        <w:rPr>
          <w:sz w:val="20"/>
          <w:szCs w:val="20"/>
        </w:rPr>
        <w:t>Режим</w:t>
      </w:r>
      <w:r w:rsidR="00827092" w:rsidRPr="00827092">
        <w:rPr>
          <w:sz w:val="20"/>
          <w:szCs w:val="20"/>
          <w:lang w:val="en-US"/>
        </w:rPr>
        <w:t xml:space="preserve"> </w:t>
      </w:r>
      <w:r w:rsidR="00827092" w:rsidRPr="00827092">
        <w:rPr>
          <w:sz w:val="20"/>
          <w:szCs w:val="20"/>
        </w:rPr>
        <w:t>доступа</w:t>
      </w:r>
      <w:r w:rsidR="00827092" w:rsidRPr="00827092">
        <w:rPr>
          <w:sz w:val="20"/>
          <w:szCs w:val="20"/>
          <w:lang w:val="en-US"/>
        </w:rPr>
        <w:t xml:space="preserve">: </w:t>
      </w:r>
      <w:r w:rsidR="00827092" w:rsidRPr="00827092">
        <w:rPr>
          <w:rFonts w:eastAsia="Times New Roman"/>
          <w:sz w:val="20"/>
          <w:szCs w:val="20"/>
          <w:bdr w:val="none" w:sz="0" w:space="0" w:color="auto" w:frame="1"/>
          <w:lang w:val="en-US"/>
        </w:rPr>
        <w:t>www.euromonitor.com/russia</w:t>
      </w:r>
      <w:r w:rsidR="007B2B21">
        <w:rPr>
          <w:rFonts w:eastAsia="Times New Roman"/>
          <w:sz w:val="20"/>
          <w:szCs w:val="20"/>
          <w:bdr w:val="none" w:sz="0" w:space="0" w:color="auto" w:frame="1"/>
          <w:lang w:val="en-US"/>
        </w:rPr>
        <w:t>]</w:t>
      </w:r>
    </w:p>
    <w:p w14:paraId="544C0FBE" w14:textId="77777777" w:rsidR="007063C2" w:rsidRPr="004133F6" w:rsidRDefault="007063C2" w:rsidP="007063C2">
      <w:pPr>
        <w:rPr>
          <w:rFonts w:eastAsia="Calibri"/>
          <w:lang w:val="en-US"/>
        </w:rPr>
      </w:pPr>
    </w:p>
    <w:p w14:paraId="2DD77B75" w14:textId="7479B0F1" w:rsidR="007063C2" w:rsidRPr="004133F6" w:rsidRDefault="007063C2" w:rsidP="007063C2">
      <w:pPr>
        <w:spacing w:line="360" w:lineRule="auto"/>
        <w:ind w:firstLine="60"/>
        <w:jc w:val="both"/>
        <w:rPr>
          <w:rFonts w:eastAsia="Calibri"/>
        </w:rPr>
      </w:pPr>
      <w:r w:rsidRPr="004133F6">
        <w:rPr>
          <w:rFonts w:eastAsia="Calibri"/>
          <w:i/>
        </w:rPr>
        <w:t xml:space="preserve">В целом можно констатировать, что рынок </w:t>
      </w:r>
      <w:r w:rsidR="00910787">
        <w:rPr>
          <w:rFonts w:eastAsia="Calibri"/>
          <w:i/>
        </w:rPr>
        <w:t>ОПП</w:t>
      </w:r>
      <w:r w:rsidRPr="004133F6">
        <w:rPr>
          <w:rFonts w:eastAsia="Calibri"/>
          <w:i/>
        </w:rPr>
        <w:t xml:space="preserve"> в России развит слабо.</w:t>
      </w:r>
      <w:r w:rsidR="00880730" w:rsidRPr="00880730">
        <w:rPr>
          <w:rFonts w:eastAsia="Times New Roman"/>
          <w:vertAlign w:val="superscript"/>
        </w:rPr>
        <w:t xml:space="preserve"> </w:t>
      </w:r>
      <w:r w:rsidR="00880730" w:rsidRPr="004133F6">
        <w:rPr>
          <w:rFonts w:eastAsia="Times New Roman"/>
          <w:vertAlign w:val="superscript"/>
        </w:rPr>
        <w:footnoteReference w:id="19"/>
      </w:r>
    </w:p>
    <w:p w14:paraId="3EA7FB3D" w14:textId="1C30A242" w:rsidR="007063C2" w:rsidRPr="004133F6" w:rsidRDefault="000C0A00" w:rsidP="007063C2">
      <w:pPr>
        <w:spacing w:line="360" w:lineRule="auto"/>
        <w:ind w:firstLine="60"/>
        <w:jc w:val="both"/>
        <w:rPr>
          <w:rFonts w:eastAsia="Calibri"/>
        </w:rPr>
      </w:pPr>
      <w:r>
        <w:rPr>
          <w:rFonts w:eastAsia="Calibri"/>
        </w:rPr>
        <w:t>С</w:t>
      </w:r>
      <w:r w:rsidR="007063C2" w:rsidRPr="004133F6">
        <w:rPr>
          <w:rFonts w:eastAsia="Calibri"/>
        </w:rPr>
        <w:t>ложившаяся ситуация вполне определена рядом причин:</w:t>
      </w:r>
    </w:p>
    <w:p w14:paraId="4D5E34CB" w14:textId="77777777" w:rsidR="007063C2" w:rsidRPr="004133F6" w:rsidRDefault="007063C2" w:rsidP="00944DB9">
      <w:pPr>
        <w:numPr>
          <w:ilvl w:val="0"/>
          <w:numId w:val="4"/>
        </w:numPr>
        <w:spacing w:line="360" w:lineRule="auto"/>
        <w:contextualSpacing/>
        <w:jc w:val="both"/>
        <w:rPr>
          <w:rFonts w:eastAsia="Calibri"/>
        </w:rPr>
      </w:pPr>
      <w:r w:rsidRPr="004133F6">
        <w:rPr>
          <w:rFonts w:eastAsia="Calibri"/>
        </w:rPr>
        <w:t xml:space="preserve">Ведение сельскохозяйственных разработок по органическим технологиям подразумевает полное отсутствие агрохимических способов борьбы с насекомыми и сорняками. </w:t>
      </w:r>
    </w:p>
    <w:p w14:paraId="321C1D39" w14:textId="77777777" w:rsidR="007063C2" w:rsidRPr="00585ECD" w:rsidRDefault="007063C2" w:rsidP="00944DB9">
      <w:pPr>
        <w:numPr>
          <w:ilvl w:val="0"/>
          <w:numId w:val="4"/>
        </w:numPr>
        <w:spacing w:line="360" w:lineRule="auto"/>
        <w:contextualSpacing/>
        <w:jc w:val="both"/>
        <w:rPr>
          <w:rFonts w:eastAsia="Calibri"/>
          <w:szCs w:val="22"/>
        </w:rPr>
      </w:pPr>
      <w:r w:rsidRPr="004133F6">
        <w:rPr>
          <w:rFonts w:eastAsia="Calibri"/>
        </w:rPr>
        <w:t xml:space="preserve">Кроме того, в России не введена государственная сертификация органических продуктов, отсутствуют стандарты и законодательная база в целом. </w:t>
      </w:r>
      <w:r w:rsidRPr="004133F6">
        <w:rPr>
          <w:rFonts w:eastAsia="Times New Roman"/>
        </w:rPr>
        <w:t>Российские потребители также все чаще остаются недовольны качеством продуктов</w:t>
      </w:r>
      <w:r w:rsidRPr="004133F6">
        <w:rPr>
          <w:rFonts w:eastAsia="Calibri"/>
        </w:rPr>
        <w:t xml:space="preserve">: в 2010 г. в Российский союз потребителей (СПРФ) поступило больше 410 тыс. обращений, основная часть которых связана с плохим качеством товаров. О неудовлетворенности россиян качеством продуктов говорят также данные интернет-опроса, проводимого во втором квартале 2012 г. сайтом GoodsMatrix.ru </w:t>
      </w:r>
      <w:r w:rsidRPr="004133F6">
        <w:rPr>
          <w:rFonts w:eastAsia="Calibri"/>
        </w:rPr>
        <w:lastRenderedPageBreak/>
        <w:t xml:space="preserve">по заказу некоммерческого партнерства «Гражданская инициатива покупателей за качество продуктов». Исследование показало, что 75% россиян интересуются качеством продуктов питания, больше 65% не уверены в том, что покупают качественную продукцию. В рамках анализа «Качество продуктов питания глазами пользователей сети Интернет» опрошенные в Сети респонденты отметили влияние качества потребляемых продуктов на их здоровье (по Москве это 95% респондентов, в Санкт-Петербурге 97%, а по иным регионам России — 94% опрошенных). В следствии данной тенденции в России начинают появляться рестораны здорового питания, магазины для вегетарианцев, центры здорового образа жизни и т.п. В большинстве регионах России на государственном уровне разрабатываются и утверждаются программы развития культуры здорового образа жизни среди населения. На фоне всего этого тенденция россиян перенимать западный опыт, в том числе открытость и интерес российского потребителя ко всему новому формируют на отечественном рынке плодотворную почву для распространения и производства ОПП. </w:t>
      </w:r>
    </w:p>
    <w:p w14:paraId="7B99E680" w14:textId="40E51100" w:rsidR="007063C2" w:rsidRPr="00F376F3" w:rsidRDefault="000C0A00" w:rsidP="00F376F3">
      <w:pPr>
        <w:pStyle w:val="3"/>
      </w:pPr>
      <w:bookmarkStart w:id="12" w:name="_Toc514769637"/>
      <w:r>
        <w:t>1.3.2</w:t>
      </w:r>
      <w:r w:rsidR="00F376F3" w:rsidRPr="00F376F3">
        <w:t xml:space="preserve"> </w:t>
      </w:r>
      <w:r w:rsidR="00585ECD" w:rsidRPr="00F376F3">
        <w:t>Перспективы развития рынка органических продуктов питания в России</w:t>
      </w:r>
      <w:bookmarkEnd w:id="12"/>
    </w:p>
    <w:p w14:paraId="40C3D21C" w14:textId="77777777" w:rsidR="00585ECD" w:rsidRPr="00585ECD" w:rsidRDefault="00585ECD" w:rsidP="00585ECD">
      <w:pPr>
        <w:rPr>
          <w:rFonts w:eastAsia="Calibri"/>
          <w:iCs/>
        </w:rPr>
      </w:pPr>
    </w:p>
    <w:p w14:paraId="7FA98A12" w14:textId="2D1FF943" w:rsidR="007063C2" w:rsidRPr="004133F6" w:rsidRDefault="00F376F3" w:rsidP="00F376F3">
      <w:pPr>
        <w:spacing w:line="360" w:lineRule="auto"/>
        <w:ind w:firstLine="708"/>
        <w:rPr>
          <w:rFonts w:eastAsia="Calibri"/>
        </w:rPr>
      </w:pPr>
      <w:r>
        <w:rPr>
          <w:rFonts w:eastAsia="Calibri"/>
          <w:i/>
        </w:rPr>
        <w:t>П</w:t>
      </w:r>
      <w:r w:rsidR="007063C2" w:rsidRPr="004133F6">
        <w:rPr>
          <w:rFonts w:eastAsia="Calibri"/>
          <w:i/>
        </w:rPr>
        <w:t>о оценке FAS USDA, российский рынок органической продукции быстро растет.</w:t>
      </w:r>
      <w:r w:rsidR="007063C2" w:rsidRPr="004133F6">
        <w:rPr>
          <w:rFonts w:eastAsia="Calibri"/>
        </w:rPr>
        <w:t xml:space="preserve"> </w:t>
      </w:r>
    </w:p>
    <w:p w14:paraId="2622CC47" w14:textId="4A34115B" w:rsidR="007063C2" w:rsidRDefault="007063C2" w:rsidP="007063C2">
      <w:pPr>
        <w:spacing w:line="360" w:lineRule="auto"/>
        <w:ind w:firstLine="708"/>
        <w:jc w:val="both"/>
        <w:rPr>
          <w:rFonts w:eastAsia="Calibri"/>
        </w:rPr>
      </w:pPr>
      <w:r w:rsidRPr="004133F6">
        <w:rPr>
          <w:rFonts w:eastAsia="Calibri"/>
        </w:rPr>
        <w:t>К 2020 году Россия могла бы контролировать до 10–15 % мирового производства экологической сельхозпродукции с продажами на уровне 700–800 млрд руб. Если создать условия, то в течение трех - пяти лет можно сертифицировать более 10 тыс. производителей. Со вступлением России в ВТО этот вопрос является особенно актуальным, однако на пути все еще есть множество проблем, которые предстоит решить. Основной проблемой формирования рынка ОПП в России является сохранение чистоты продукта на стадии его производства.</w:t>
      </w:r>
      <w:r w:rsidRPr="004133F6">
        <w:rPr>
          <w:rFonts w:eastAsia="Calibri"/>
          <w:vertAlign w:val="superscript"/>
        </w:rPr>
        <w:footnoteReference w:id="20"/>
      </w:r>
      <w:r w:rsidRPr="004133F6">
        <w:rPr>
          <w:rFonts w:eastAsia="Calibri"/>
        </w:rPr>
        <w:t xml:space="preserve"> Вместе с тем, среди законодательных и нормативных документов, создающих благоприятные условия для модернизации и формирования нового технологического уклада производства пищевых продуктов, значимое место занимает «Стратегия развития пищевой и перерабатывающей промышленности Российской Федерации на период до 2020 года», утвержденная распоряжением Правительства РФ № 559-р от 17 апреля 2012 г., согласно которой приоритет и государственная поддержка отдается принципиально новым технологиям, нацеленным на глубокую ресурсосберегающую переработку сырья, обеспечение </w:t>
      </w:r>
      <w:r w:rsidRPr="004133F6">
        <w:rPr>
          <w:rFonts w:eastAsia="Calibri"/>
        </w:rPr>
        <w:lastRenderedPageBreak/>
        <w:t xml:space="preserve">заданного качества и функциональности готовых продуктов. Среди таких технологий выделены современные электрофизические способы, позволяющие создать экологически безопасные производства, в том числе ультразвук </w:t>
      </w:r>
      <w:r w:rsidRPr="004133F6">
        <w:rPr>
          <w:rFonts w:eastAsia="Calibri"/>
          <w:vertAlign w:val="superscript"/>
        </w:rPr>
        <w:footnoteReference w:id="21"/>
      </w:r>
      <w:r w:rsidRPr="004133F6">
        <w:rPr>
          <w:rFonts w:eastAsia="Calibri"/>
          <w:vertAlign w:val="superscript"/>
        </w:rPr>
        <w:footnoteReference w:id="22"/>
      </w:r>
      <w:r w:rsidRPr="004133F6">
        <w:rPr>
          <w:rFonts w:eastAsia="Calibri"/>
        </w:rPr>
        <w:t>.</w:t>
      </w:r>
    </w:p>
    <w:p w14:paraId="7E20E4A9" w14:textId="04172C20" w:rsidR="001F02A2" w:rsidRPr="001F02A2" w:rsidRDefault="008F1AA1" w:rsidP="001F02A2">
      <w:pPr>
        <w:spacing w:line="360" w:lineRule="auto"/>
        <w:ind w:firstLine="708"/>
        <w:jc w:val="both"/>
        <w:rPr>
          <w:rFonts w:eastAsia="Calibri"/>
        </w:rPr>
      </w:pPr>
      <w:r>
        <w:rPr>
          <w:rFonts w:eastAsia="Calibri"/>
        </w:rPr>
        <w:t>Н</w:t>
      </w:r>
      <w:r w:rsidR="001F02A2" w:rsidRPr="001F02A2">
        <w:rPr>
          <w:rFonts w:eastAsia="Calibri"/>
        </w:rPr>
        <w:t>аиболее перспективными</w:t>
      </w:r>
      <w:r w:rsidR="000764F0">
        <w:rPr>
          <w:rFonts w:eastAsia="Calibri"/>
        </w:rPr>
        <w:t xml:space="preserve"> центрами торговли органическими</w:t>
      </w:r>
      <w:r w:rsidR="001F02A2" w:rsidRPr="001F02A2">
        <w:rPr>
          <w:rFonts w:eastAsia="Calibri"/>
        </w:rPr>
        <w:t xml:space="preserve"> продуктами являются </w:t>
      </w:r>
      <w:r w:rsidR="00AB4D48">
        <w:rPr>
          <w:rFonts w:eastAsia="Calibri"/>
        </w:rPr>
        <w:t xml:space="preserve">такие города, как </w:t>
      </w:r>
      <w:r w:rsidR="001F02A2" w:rsidRPr="001F02A2">
        <w:rPr>
          <w:rFonts w:eastAsia="Calibri"/>
        </w:rPr>
        <w:t xml:space="preserve">Москва и Санкт-Петербург, на их долю в </w:t>
      </w:r>
      <w:r w:rsidR="005A0869" w:rsidRPr="001F02A2">
        <w:rPr>
          <w:rFonts w:eastAsia="Calibri"/>
        </w:rPr>
        <w:t>настоящий</w:t>
      </w:r>
      <w:r w:rsidR="001F02A2" w:rsidRPr="001F02A2">
        <w:rPr>
          <w:rFonts w:eastAsia="Calibri"/>
        </w:rPr>
        <w:t xml:space="preserve">̆ момент приходится более 70% продаж (из них приблизительно 70% Москва, 30% Петербург). Следует отметить тот факт, что в Москве количество магазинов натуральных продуктов и чистых экологических продуктов в разы превышает количество магазинов в Петербурге. Однако рынок Петербурга находится только на стадии развития, что позволяет новым игрокам появляться на нем </w:t>
      </w:r>
      <w:r w:rsidR="00F63D6B">
        <w:rPr>
          <w:rFonts w:eastAsia="Calibri"/>
        </w:rPr>
        <w:t>с минимальными входными барьерами</w:t>
      </w:r>
      <w:r w:rsidR="001F02A2" w:rsidRPr="001F02A2">
        <w:rPr>
          <w:rFonts w:eastAsia="Calibri"/>
        </w:rPr>
        <w:t xml:space="preserve">. </w:t>
      </w:r>
    </w:p>
    <w:p w14:paraId="4EF1305D" w14:textId="77E7C619" w:rsidR="001F02A2" w:rsidRPr="001F02A2" w:rsidRDefault="001F02A2" w:rsidP="001F02A2">
      <w:pPr>
        <w:spacing w:line="360" w:lineRule="auto"/>
        <w:ind w:firstLine="708"/>
        <w:jc w:val="both"/>
        <w:rPr>
          <w:rFonts w:eastAsia="Calibri"/>
        </w:rPr>
      </w:pPr>
      <w:r w:rsidRPr="001F02A2">
        <w:rPr>
          <w:rFonts w:eastAsia="Calibri"/>
        </w:rPr>
        <w:t>Несмотря на то, что исследования указывают на большую потребность россиян в органических продуктах, магазинов, торгующих</w:t>
      </w:r>
      <w:r w:rsidR="005A2FA1">
        <w:rPr>
          <w:rFonts w:eastAsia="Calibri"/>
        </w:rPr>
        <w:t xml:space="preserve"> органическими продуктами питания</w:t>
      </w:r>
      <w:r w:rsidRPr="001F02A2">
        <w:rPr>
          <w:rFonts w:eastAsia="Calibri"/>
        </w:rPr>
        <w:t xml:space="preserve">, в России немного, а цены в них — слишком высоки. В Санкт-Петербурге </w:t>
      </w:r>
      <w:r w:rsidR="005A2FA1">
        <w:rPr>
          <w:rFonts w:eastAsia="Calibri"/>
        </w:rPr>
        <w:t xml:space="preserve">органические продукты питания </w:t>
      </w:r>
      <w:r w:rsidR="00F63D6B">
        <w:rPr>
          <w:rFonts w:eastAsia="Calibri"/>
        </w:rPr>
        <w:t>реализуются преимущественно через интернет-магазины</w:t>
      </w:r>
      <w:r w:rsidRPr="001F02A2">
        <w:rPr>
          <w:rFonts w:eastAsia="Calibri"/>
        </w:rPr>
        <w:t>. По мнению п</w:t>
      </w:r>
      <w:r w:rsidR="00F63D6B">
        <w:rPr>
          <w:rFonts w:eastAsia="Calibri"/>
        </w:rPr>
        <w:t>роизводителей органики в Санкт-Петербурге</w:t>
      </w:r>
      <w:r w:rsidRPr="001F02A2">
        <w:rPr>
          <w:rFonts w:eastAsia="Calibri"/>
        </w:rPr>
        <w:t xml:space="preserve">, это связано с </w:t>
      </w:r>
      <w:r w:rsidR="001576F4">
        <w:rPr>
          <w:rFonts w:eastAsia="Calibri"/>
        </w:rPr>
        <w:t xml:space="preserve">небольшим сроком хранения </w:t>
      </w:r>
      <w:r w:rsidRPr="001F02A2">
        <w:rPr>
          <w:rFonts w:eastAsia="Calibri"/>
        </w:rPr>
        <w:t xml:space="preserve">продуктов, что приводит к невозможности выставлять их на розничных полках. Доставку осуществляют через интернет-магазины органических продуктов Санкт-Петербурга. Через розничные магазины реализуются только такие, не портящиеся, продукты, как мед, подсолнечное масло, орехи и т.п. Однако в Москве и ряде других крупных городов схема продажи «скоропорта» через розничные магазины успешно реализуется. </w:t>
      </w:r>
    </w:p>
    <w:p w14:paraId="25E338ED" w14:textId="77777777" w:rsidR="00847848" w:rsidRDefault="00847848" w:rsidP="00847848">
      <w:pPr>
        <w:spacing w:line="360" w:lineRule="auto"/>
        <w:ind w:firstLine="708"/>
        <w:jc w:val="both"/>
        <w:rPr>
          <w:rFonts w:eastAsia="Calibri"/>
        </w:rPr>
      </w:pPr>
    </w:p>
    <w:p w14:paraId="302848EF" w14:textId="4D6EC2F1" w:rsidR="00847848" w:rsidRDefault="00847848" w:rsidP="00847848">
      <w:pPr>
        <w:spacing w:line="360" w:lineRule="auto"/>
        <w:ind w:firstLine="708"/>
        <w:jc w:val="both"/>
        <w:rPr>
          <w:rFonts w:eastAsia="Calibri"/>
        </w:rPr>
      </w:pPr>
      <w:r>
        <w:rPr>
          <w:rFonts w:eastAsia="Calibri"/>
        </w:rPr>
        <w:t xml:space="preserve">Можно сделать вывод, что рынок органических продуктов питания находится на стадии формирования. На 2018 год объем рынка составил 120 млн. долларов, показывая рост. </w:t>
      </w:r>
      <w:r w:rsidRPr="004133F6">
        <w:rPr>
          <w:rFonts w:eastAsia="Calibri"/>
        </w:rPr>
        <w:t xml:space="preserve">К 2020 году Россия </w:t>
      </w:r>
      <w:r>
        <w:rPr>
          <w:rFonts w:eastAsia="Calibri"/>
        </w:rPr>
        <w:t xml:space="preserve">может контролировать </w:t>
      </w:r>
      <w:r w:rsidRPr="004133F6">
        <w:rPr>
          <w:rFonts w:eastAsia="Calibri"/>
        </w:rPr>
        <w:t>до 10–15 % мирового производства экологической сельхозпродукции</w:t>
      </w:r>
      <w:r w:rsidR="002D69E2" w:rsidRPr="002D69E2">
        <w:rPr>
          <w:rFonts w:eastAsia="Calibri"/>
        </w:rPr>
        <w:t>.</w:t>
      </w:r>
      <w:r>
        <w:rPr>
          <w:rFonts w:eastAsia="Calibri"/>
        </w:rPr>
        <w:t xml:space="preserve"> На данный момент в России сертифицировано примерно 80 предприятий. Ожидается принятие Федерального закона, в следствие чего, увеличится количество производителей. </w:t>
      </w:r>
    </w:p>
    <w:p w14:paraId="15D93B20" w14:textId="14622DAF" w:rsidR="001F02A2" w:rsidRPr="001F02A2" w:rsidRDefault="001F02A2" w:rsidP="001F02A2">
      <w:pPr>
        <w:spacing w:line="360" w:lineRule="auto"/>
        <w:ind w:firstLine="708"/>
        <w:jc w:val="both"/>
        <w:rPr>
          <w:rFonts w:eastAsia="Calibri"/>
        </w:rPr>
      </w:pPr>
      <w:r w:rsidRPr="001F02A2">
        <w:rPr>
          <w:rFonts w:eastAsia="Calibri"/>
        </w:rPr>
        <w:t xml:space="preserve">Наиболее значительным каналом реализации </w:t>
      </w:r>
      <w:r w:rsidR="000D79C6" w:rsidRPr="001F02A2">
        <w:rPr>
          <w:rFonts w:eastAsia="Calibri"/>
        </w:rPr>
        <w:t>органической</w:t>
      </w:r>
      <w:r w:rsidRPr="001F02A2">
        <w:rPr>
          <w:rFonts w:eastAsia="Calibri"/>
        </w:rPr>
        <w:t xml:space="preserve">̆ продукции в РФ являются супермаркеты, доля которых составляет в </w:t>
      </w:r>
      <w:r w:rsidR="000D79C6" w:rsidRPr="001F02A2">
        <w:rPr>
          <w:rFonts w:eastAsia="Calibri"/>
        </w:rPr>
        <w:t>общей</w:t>
      </w:r>
      <w:r w:rsidRPr="001F02A2">
        <w:rPr>
          <w:rFonts w:eastAsia="Calibri"/>
        </w:rPr>
        <w:t xml:space="preserve">̆ структуре более 50%. Также </w:t>
      </w:r>
      <w:r w:rsidRPr="001F02A2">
        <w:rPr>
          <w:rFonts w:eastAsia="Calibri"/>
        </w:rPr>
        <w:lastRenderedPageBreak/>
        <w:t>популярны органические специализированные магазины – их доля достигает 20-25%. Остальная продукция р</w:t>
      </w:r>
      <w:r>
        <w:rPr>
          <w:rFonts w:eastAsia="Calibri"/>
        </w:rPr>
        <w:t>еализуется через прямые продажи</w:t>
      </w:r>
      <w:r w:rsidRPr="001F02A2">
        <w:rPr>
          <w:rFonts w:eastAsia="Calibri"/>
        </w:rPr>
        <w:t xml:space="preserve">, продажу на рынках, интернет и т.д. </w:t>
      </w:r>
    </w:p>
    <w:p w14:paraId="1E094F45" w14:textId="77777777" w:rsidR="001F02A2" w:rsidRPr="004133F6" w:rsidRDefault="001F02A2" w:rsidP="000C4761">
      <w:pPr>
        <w:spacing w:line="360" w:lineRule="auto"/>
        <w:jc w:val="both"/>
        <w:rPr>
          <w:rFonts w:eastAsia="Calibri"/>
        </w:rPr>
      </w:pPr>
    </w:p>
    <w:p w14:paraId="56336B59" w14:textId="241FF86D" w:rsidR="00D66189" w:rsidRPr="00363251" w:rsidRDefault="00EB7BB0" w:rsidP="00363251">
      <w:pPr>
        <w:pStyle w:val="2"/>
        <w:jc w:val="both"/>
        <w:rPr>
          <w:sz w:val="24"/>
        </w:rPr>
      </w:pPr>
      <w:bookmarkStart w:id="13" w:name="_Toc514769638"/>
      <w:r>
        <w:rPr>
          <w:sz w:val="24"/>
        </w:rPr>
        <w:t>1.4</w:t>
      </w:r>
      <w:r w:rsidR="00503F2A">
        <w:rPr>
          <w:sz w:val="24"/>
        </w:rPr>
        <w:t xml:space="preserve">. </w:t>
      </w:r>
      <w:r w:rsidR="00363251">
        <w:rPr>
          <w:sz w:val="24"/>
        </w:rPr>
        <w:t>Мотивы потребления органических продуктов питания</w:t>
      </w:r>
      <w:bookmarkEnd w:id="13"/>
    </w:p>
    <w:p w14:paraId="76499FCA" w14:textId="4D65E722" w:rsidR="005C368D" w:rsidRPr="00DB566E" w:rsidRDefault="005C368D" w:rsidP="00D66189"/>
    <w:p w14:paraId="7387402D" w14:textId="77777777" w:rsidR="007063C2" w:rsidRDefault="007063C2" w:rsidP="007063C2">
      <w:pPr>
        <w:spacing w:line="360" w:lineRule="auto"/>
        <w:ind w:firstLine="420"/>
        <w:jc w:val="both"/>
        <w:rPr>
          <w:rFonts w:eastAsia="Times New Roman"/>
          <w:bdr w:val="none" w:sz="0" w:space="0" w:color="auto" w:frame="1"/>
        </w:rPr>
      </w:pPr>
      <w:r>
        <w:t xml:space="preserve">У потребителей, совершающих покупку органических продуктов питания, могут быть разные </w:t>
      </w:r>
      <w:r>
        <w:rPr>
          <w:i/>
          <w:u w:val="single"/>
        </w:rPr>
        <w:t>мотивы потребления</w:t>
      </w:r>
      <w:r>
        <w:t>. Именно данные мотивы помогут разобраться в особенностях поведения потребителей. В статье «</w:t>
      </w:r>
      <w:r>
        <w:rPr>
          <w:rFonts w:eastAsia="Times New Roman"/>
          <w:bdr w:val="none" w:sz="0" w:space="0" w:color="auto" w:frame="1"/>
        </w:rPr>
        <w:t xml:space="preserve">Who are organic food consumers? </w:t>
      </w:r>
      <w:r>
        <w:rPr>
          <w:rFonts w:eastAsia="Times New Roman"/>
          <w:bdr w:val="none" w:sz="0" w:space="0" w:color="auto" w:frame="1"/>
          <w:lang w:val="en-US"/>
        </w:rPr>
        <w:t>A</w:t>
      </w:r>
      <w:r w:rsidRPr="00D12026">
        <w:rPr>
          <w:rFonts w:eastAsia="Times New Roman"/>
          <w:bdr w:val="none" w:sz="0" w:space="0" w:color="auto" w:frame="1"/>
        </w:rPr>
        <w:t xml:space="preserve"> </w:t>
      </w:r>
      <w:r>
        <w:rPr>
          <w:rFonts w:eastAsia="Times New Roman"/>
          <w:bdr w:val="none" w:sz="0" w:space="0" w:color="auto" w:frame="1"/>
          <w:lang w:val="en-US"/>
        </w:rPr>
        <w:t>compilation</w:t>
      </w:r>
      <w:r w:rsidRPr="00D12026">
        <w:rPr>
          <w:rFonts w:eastAsia="Times New Roman"/>
          <w:bdr w:val="none" w:sz="0" w:space="0" w:color="auto" w:frame="1"/>
        </w:rPr>
        <w:t xml:space="preserve"> </w:t>
      </w:r>
      <w:r>
        <w:rPr>
          <w:rFonts w:eastAsia="Times New Roman"/>
          <w:bdr w:val="none" w:sz="0" w:space="0" w:color="auto" w:frame="1"/>
          <w:lang w:val="en-US"/>
        </w:rPr>
        <w:t>and</w:t>
      </w:r>
      <w:r w:rsidRPr="00D12026">
        <w:rPr>
          <w:rFonts w:eastAsia="Times New Roman"/>
          <w:bdr w:val="none" w:sz="0" w:space="0" w:color="auto" w:frame="1"/>
        </w:rPr>
        <w:t xml:space="preserve"> </w:t>
      </w:r>
      <w:r>
        <w:rPr>
          <w:rFonts w:eastAsia="Times New Roman"/>
          <w:bdr w:val="none" w:sz="0" w:space="0" w:color="auto" w:frame="1"/>
          <w:lang w:val="en-US"/>
        </w:rPr>
        <w:t>review</w:t>
      </w:r>
      <w:r w:rsidRPr="00D12026">
        <w:rPr>
          <w:rFonts w:eastAsia="Times New Roman"/>
          <w:bdr w:val="none" w:sz="0" w:space="0" w:color="auto" w:frame="1"/>
        </w:rPr>
        <w:t xml:space="preserve"> </w:t>
      </w:r>
      <w:r>
        <w:rPr>
          <w:rFonts w:eastAsia="Times New Roman"/>
          <w:bdr w:val="none" w:sz="0" w:space="0" w:color="auto" w:frame="1"/>
          <w:lang w:val="en-US"/>
        </w:rPr>
        <w:t>of</w:t>
      </w:r>
      <w:r w:rsidRPr="00D12026">
        <w:rPr>
          <w:rFonts w:eastAsia="Times New Roman"/>
          <w:bdr w:val="none" w:sz="0" w:space="0" w:color="auto" w:frame="1"/>
        </w:rPr>
        <w:t xml:space="preserve"> </w:t>
      </w:r>
      <w:r>
        <w:rPr>
          <w:rFonts w:eastAsia="Times New Roman"/>
          <w:bdr w:val="none" w:sz="0" w:space="0" w:color="auto" w:frame="1"/>
          <w:lang w:val="en-US"/>
        </w:rPr>
        <w:t>why</w:t>
      </w:r>
      <w:r w:rsidRPr="00D12026">
        <w:rPr>
          <w:rFonts w:eastAsia="Times New Roman"/>
          <w:bdr w:val="none" w:sz="0" w:space="0" w:color="auto" w:frame="1"/>
        </w:rPr>
        <w:t xml:space="preserve"> </w:t>
      </w:r>
      <w:r>
        <w:rPr>
          <w:rFonts w:eastAsia="Times New Roman"/>
          <w:bdr w:val="none" w:sz="0" w:space="0" w:color="auto" w:frame="1"/>
          <w:lang w:val="en-US"/>
        </w:rPr>
        <w:t>people</w:t>
      </w:r>
      <w:r w:rsidRPr="00D12026">
        <w:rPr>
          <w:rFonts w:eastAsia="Times New Roman"/>
          <w:bdr w:val="none" w:sz="0" w:space="0" w:color="auto" w:frame="1"/>
        </w:rPr>
        <w:t xml:space="preserve"> </w:t>
      </w:r>
      <w:r>
        <w:rPr>
          <w:rFonts w:eastAsia="Times New Roman"/>
          <w:bdr w:val="none" w:sz="0" w:space="0" w:color="auto" w:frame="1"/>
          <w:lang w:val="en-US"/>
        </w:rPr>
        <w:t>purchase</w:t>
      </w:r>
      <w:r w:rsidRPr="00D12026">
        <w:rPr>
          <w:rFonts w:eastAsia="Times New Roman"/>
          <w:bdr w:val="none" w:sz="0" w:space="0" w:color="auto" w:frame="1"/>
        </w:rPr>
        <w:t xml:space="preserve"> </w:t>
      </w:r>
      <w:r>
        <w:rPr>
          <w:rFonts w:eastAsia="Times New Roman"/>
          <w:bdr w:val="none" w:sz="0" w:space="0" w:color="auto" w:frame="1"/>
          <w:lang w:val="en-US"/>
        </w:rPr>
        <w:t>organic</w:t>
      </w:r>
      <w:r w:rsidRPr="00D12026">
        <w:rPr>
          <w:rFonts w:eastAsia="Times New Roman"/>
          <w:bdr w:val="none" w:sz="0" w:space="0" w:color="auto" w:frame="1"/>
        </w:rPr>
        <w:t xml:space="preserve"> </w:t>
      </w:r>
      <w:r>
        <w:rPr>
          <w:rFonts w:eastAsia="Times New Roman"/>
          <w:bdr w:val="none" w:sz="0" w:space="0" w:color="auto" w:frame="1"/>
          <w:lang w:val="en-US"/>
        </w:rPr>
        <w:t>food</w:t>
      </w:r>
      <w:r w:rsidRPr="00D12026">
        <w:rPr>
          <w:rFonts w:eastAsia="Times New Roman"/>
          <w:bdr w:val="none" w:sz="0" w:space="0" w:color="auto" w:frame="1"/>
        </w:rPr>
        <w:t xml:space="preserve">» </w:t>
      </w:r>
      <w:r>
        <w:rPr>
          <w:rFonts w:eastAsia="Times New Roman"/>
          <w:bdr w:val="none" w:sz="0" w:space="0" w:color="auto" w:frame="1"/>
        </w:rPr>
        <w:t>автора</w:t>
      </w:r>
      <w:r w:rsidRPr="00D12026">
        <w:rPr>
          <w:rFonts w:eastAsia="Times New Roman"/>
          <w:bdr w:val="none" w:sz="0" w:space="0" w:color="auto" w:frame="1"/>
        </w:rPr>
        <w:t xml:space="preserve"> </w:t>
      </w:r>
      <w:r>
        <w:rPr>
          <w:rFonts w:eastAsia="Times New Roman"/>
          <w:bdr w:val="none" w:sz="0" w:space="0" w:color="auto" w:frame="1"/>
          <w:lang w:val="en-US"/>
        </w:rPr>
        <w:t>Rene</w:t>
      </w:r>
      <w:r w:rsidRPr="00D12026">
        <w:rPr>
          <w:rFonts w:eastAsia="Times New Roman"/>
          <w:bdr w:val="none" w:sz="0" w:space="0" w:color="auto" w:frame="1"/>
        </w:rPr>
        <w:t>´</w:t>
      </w:r>
      <w:r>
        <w:rPr>
          <w:rFonts w:eastAsia="Times New Roman"/>
          <w:bdr w:val="none" w:sz="0" w:space="0" w:color="auto" w:frame="1"/>
          <w:lang w:val="en-US"/>
        </w:rPr>
        <w:t>e</w:t>
      </w:r>
      <w:r w:rsidRPr="00D12026">
        <w:rPr>
          <w:rFonts w:eastAsia="Times New Roman"/>
          <w:bdr w:val="none" w:sz="0" w:space="0" w:color="auto" w:frame="1"/>
        </w:rPr>
        <w:t xml:space="preserve"> </w:t>
      </w:r>
      <w:r>
        <w:rPr>
          <w:rFonts w:eastAsia="Times New Roman"/>
          <w:bdr w:val="none" w:sz="0" w:space="0" w:color="auto" w:frame="1"/>
          <w:lang w:val="en-US"/>
        </w:rPr>
        <w:t>Shaw</w:t>
      </w:r>
      <w:r w:rsidRPr="00D12026">
        <w:rPr>
          <w:rFonts w:eastAsia="Times New Roman"/>
          <w:bdr w:val="none" w:sz="0" w:space="0" w:color="auto" w:frame="1"/>
        </w:rPr>
        <w:t xml:space="preserve"> </w:t>
      </w:r>
      <w:r>
        <w:rPr>
          <w:rFonts w:eastAsia="Times New Roman"/>
          <w:bdr w:val="none" w:sz="0" w:space="0" w:color="auto" w:frame="1"/>
          <w:lang w:val="en-US"/>
        </w:rPr>
        <w:t>Hughner</w:t>
      </w:r>
      <w:r>
        <w:rPr>
          <w:rStyle w:val="afd"/>
          <w:rFonts w:eastAsia="Times New Roman"/>
          <w:bdr w:val="none" w:sz="0" w:space="0" w:color="auto" w:frame="1"/>
        </w:rPr>
        <w:footnoteReference w:id="23"/>
      </w:r>
      <w:r w:rsidRPr="00D12026">
        <w:rPr>
          <w:rFonts w:eastAsia="Times New Roman"/>
          <w:bdr w:val="none" w:sz="0" w:space="0" w:color="auto" w:frame="1"/>
        </w:rPr>
        <w:t xml:space="preserve"> </w:t>
      </w:r>
      <w:r>
        <w:rPr>
          <w:rFonts w:eastAsia="Times New Roman"/>
          <w:bdr w:val="none" w:sz="0" w:space="0" w:color="auto" w:frame="1"/>
        </w:rPr>
        <w:t>подробно</w:t>
      </w:r>
      <w:r w:rsidRPr="00D12026">
        <w:rPr>
          <w:rFonts w:eastAsia="Times New Roman"/>
          <w:bdr w:val="none" w:sz="0" w:space="0" w:color="auto" w:frame="1"/>
        </w:rPr>
        <w:t xml:space="preserve"> </w:t>
      </w:r>
      <w:r>
        <w:rPr>
          <w:rFonts w:eastAsia="Times New Roman"/>
          <w:bdr w:val="none" w:sz="0" w:space="0" w:color="auto" w:frame="1"/>
        </w:rPr>
        <w:t>описываются</w:t>
      </w:r>
      <w:r w:rsidRPr="00D12026">
        <w:rPr>
          <w:rFonts w:eastAsia="Times New Roman"/>
          <w:bdr w:val="none" w:sz="0" w:space="0" w:color="auto" w:frame="1"/>
        </w:rPr>
        <w:t xml:space="preserve"> </w:t>
      </w:r>
      <w:r>
        <w:rPr>
          <w:rFonts w:eastAsia="Times New Roman"/>
          <w:bdr w:val="none" w:sz="0" w:space="0" w:color="auto" w:frame="1"/>
        </w:rPr>
        <w:t>данные</w:t>
      </w:r>
      <w:r w:rsidRPr="00D12026">
        <w:rPr>
          <w:rFonts w:eastAsia="Times New Roman"/>
          <w:bdr w:val="none" w:sz="0" w:space="0" w:color="auto" w:frame="1"/>
        </w:rPr>
        <w:t xml:space="preserve"> </w:t>
      </w:r>
      <w:r>
        <w:rPr>
          <w:rFonts w:eastAsia="Times New Roman"/>
          <w:bdr w:val="none" w:sz="0" w:space="0" w:color="auto" w:frame="1"/>
        </w:rPr>
        <w:t>мотивы</w:t>
      </w:r>
      <w:r w:rsidRPr="00D12026">
        <w:rPr>
          <w:rFonts w:eastAsia="Times New Roman"/>
          <w:bdr w:val="none" w:sz="0" w:space="0" w:color="auto" w:frame="1"/>
        </w:rPr>
        <w:t xml:space="preserve">. </w:t>
      </w:r>
      <w:r>
        <w:rPr>
          <w:rFonts w:eastAsia="Times New Roman"/>
          <w:bdr w:val="none" w:sz="0" w:space="0" w:color="auto" w:frame="1"/>
        </w:rPr>
        <w:t xml:space="preserve">Для начала просто перечислим данные мотивы, а затем подробнее разберем каждую из них. </w:t>
      </w:r>
    </w:p>
    <w:p w14:paraId="26B5FF87" w14:textId="77777777" w:rsidR="007063C2" w:rsidRDefault="007063C2" w:rsidP="00944DB9">
      <w:pPr>
        <w:pStyle w:val="ae"/>
        <w:numPr>
          <w:ilvl w:val="0"/>
          <w:numId w:val="5"/>
        </w:numPr>
        <w:spacing w:after="200"/>
        <w:rPr>
          <w:rFonts w:eastAsia="Times New Roman" w:cs="Times New Roman"/>
          <w:szCs w:val="24"/>
          <w:bdr w:val="none" w:sz="0" w:space="0" w:color="auto" w:frame="1"/>
        </w:rPr>
      </w:pPr>
      <w:r>
        <w:rPr>
          <w:rFonts w:eastAsia="Times New Roman" w:cs="Times New Roman"/>
          <w:szCs w:val="24"/>
          <w:bdr w:val="none" w:sz="0" w:space="0" w:color="auto" w:frame="1"/>
        </w:rPr>
        <w:t>Полезно для здоровья</w:t>
      </w:r>
    </w:p>
    <w:p w14:paraId="2F189737" w14:textId="77777777" w:rsidR="007063C2" w:rsidRDefault="007063C2" w:rsidP="00944DB9">
      <w:pPr>
        <w:pStyle w:val="ae"/>
        <w:numPr>
          <w:ilvl w:val="0"/>
          <w:numId w:val="5"/>
        </w:numPr>
        <w:spacing w:after="200"/>
        <w:rPr>
          <w:rFonts w:eastAsia="Times New Roman" w:cs="Times New Roman"/>
          <w:szCs w:val="24"/>
          <w:bdr w:val="none" w:sz="0" w:space="0" w:color="auto" w:frame="1"/>
        </w:rPr>
      </w:pPr>
      <w:r>
        <w:rPr>
          <w:rFonts w:eastAsia="Times New Roman" w:cs="Times New Roman"/>
          <w:szCs w:val="24"/>
          <w:bdr w:val="none" w:sz="0" w:space="0" w:color="auto" w:frame="1"/>
        </w:rPr>
        <w:t>Более вкусная еда</w:t>
      </w:r>
    </w:p>
    <w:p w14:paraId="5D6DE328" w14:textId="77777777" w:rsidR="007063C2" w:rsidRDefault="007063C2" w:rsidP="00944DB9">
      <w:pPr>
        <w:pStyle w:val="ae"/>
        <w:numPr>
          <w:ilvl w:val="0"/>
          <w:numId w:val="5"/>
        </w:numPr>
        <w:spacing w:after="200"/>
        <w:rPr>
          <w:rFonts w:eastAsia="Times New Roman" w:cs="Times New Roman"/>
          <w:szCs w:val="24"/>
          <w:bdr w:val="none" w:sz="0" w:space="0" w:color="auto" w:frame="1"/>
        </w:rPr>
      </w:pPr>
      <w:r>
        <w:rPr>
          <w:rFonts w:eastAsia="Times New Roman" w:cs="Times New Roman"/>
          <w:szCs w:val="24"/>
          <w:bdr w:val="none" w:sz="0" w:space="0" w:color="auto" w:frame="1"/>
        </w:rPr>
        <w:t>Забота об окружающей среде</w:t>
      </w:r>
    </w:p>
    <w:p w14:paraId="5BB06EFD" w14:textId="77777777" w:rsidR="007063C2" w:rsidRDefault="007063C2" w:rsidP="00944DB9">
      <w:pPr>
        <w:pStyle w:val="ae"/>
        <w:numPr>
          <w:ilvl w:val="0"/>
          <w:numId w:val="5"/>
        </w:numPr>
        <w:spacing w:after="200"/>
        <w:rPr>
          <w:rFonts w:eastAsia="Times New Roman" w:cs="Times New Roman"/>
          <w:szCs w:val="24"/>
          <w:bdr w:val="none" w:sz="0" w:space="0" w:color="auto" w:frame="1"/>
        </w:rPr>
      </w:pPr>
      <w:r>
        <w:rPr>
          <w:rFonts w:eastAsia="Times New Roman" w:cs="Times New Roman"/>
          <w:szCs w:val="24"/>
          <w:bdr w:val="none" w:sz="0" w:space="0" w:color="auto" w:frame="1"/>
        </w:rPr>
        <w:t>Забота о безопасности продуктов питания</w:t>
      </w:r>
    </w:p>
    <w:p w14:paraId="1A9ECA9C" w14:textId="77777777" w:rsidR="007063C2" w:rsidRDefault="007063C2" w:rsidP="00944DB9">
      <w:pPr>
        <w:pStyle w:val="ae"/>
        <w:numPr>
          <w:ilvl w:val="0"/>
          <w:numId w:val="5"/>
        </w:numPr>
        <w:spacing w:after="200"/>
        <w:rPr>
          <w:rFonts w:eastAsia="Times New Roman" w:cs="Times New Roman"/>
          <w:szCs w:val="24"/>
          <w:bdr w:val="none" w:sz="0" w:space="0" w:color="auto" w:frame="1"/>
        </w:rPr>
      </w:pPr>
      <w:r>
        <w:rPr>
          <w:rFonts w:eastAsia="Times New Roman" w:cs="Times New Roman"/>
          <w:szCs w:val="24"/>
          <w:bdr w:val="none" w:sz="0" w:space="0" w:color="auto" w:frame="1"/>
        </w:rPr>
        <w:t>Забота о животных</w:t>
      </w:r>
    </w:p>
    <w:p w14:paraId="58CF8F53" w14:textId="77777777" w:rsidR="007063C2" w:rsidRDefault="007063C2" w:rsidP="00944DB9">
      <w:pPr>
        <w:pStyle w:val="ae"/>
        <w:numPr>
          <w:ilvl w:val="0"/>
          <w:numId w:val="5"/>
        </w:numPr>
        <w:spacing w:after="200"/>
        <w:rPr>
          <w:rFonts w:eastAsia="Times New Roman" w:cs="Times New Roman"/>
          <w:szCs w:val="24"/>
          <w:bdr w:val="none" w:sz="0" w:space="0" w:color="auto" w:frame="1"/>
        </w:rPr>
      </w:pPr>
      <w:r>
        <w:rPr>
          <w:rFonts w:eastAsia="Times New Roman" w:cs="Times New Roman"/>
          <w:szCs w:val="24"/>
          <w:bdr w:val="none" w:sz="0" w:space="0" w:color="auto" w:frame="1"/>
        </w:rPr>
        <w:t xml:space="preserve">Поддержка местной экономики </w:t>
      </w:r>
    </w:p>
    <w:p w14:paraId="2DBA3606" w14:textId="77777777" w:rsidR="007063C2" w:rsidRDefault="007063C2" w:rsidP="00944DB9">
      <w:pPr>
        <w:pStyle w:val="ae"/>
        <w:numPr>
          <w:ilvl w:val="0"/>
          <w:numId w:val="5"/>
        </w:numPr>
        <w:spacing w:after="200"/>
        <w:rPr>
          <w:rFonts w:eastAsia="Times New Roman" w:cs="Times New Roman"/>
          <w:szCs w:val="24"/>
          <w:bdr w:val="none" w:sz="0" w:space="0" w:color="auto" w:frame="1"/>
        </w:rPr>
      </w:pPr>
      <w:r>
        <w:rPr>
          <w:rFonts w:eastAsia="Times New Roman" w:cs="Times New Roman"/>
          <w:szCs w:val="24"/>
          <w:bdr w:val="none" w:sz="0" w:space="0" w:color="auto" w:frame="1"/>
        </w:rPr>
        <w:t>«Это модно»</w:t>
      </w:r>
    </w:p>
    <w:p w14:paraId="5BB759F9" w14:textId="77777777" w:rsidR="007063C2" w:rsidRDefault="007063C2" w:rsidP="00944DB9">
      <w:pPr>
        <w:pStyle w:val="ae"/>
        <w:numPr>
          <w:ilvl w:val="0"/>
          <w:numId w:val="5"/>
        </w:numPr>
        <w:spacing w:after="200"/>
        <w:rPr>
          <w:rFonts w:eastAsia="Times New Roman" w:cs="Times New Roman"/>
          <w:szCs w:val="24"/>
          <w:bdr w:val="none" w:sz="0" w:space="0" w:color="auto" w:frame="1"/>
        </w:rPr>
      </w:pPr>
      <w:r>
        <w:rPr>
          <w:rFonts w:eastAsia="Times New Roman" w:cs="Times New Roman"/>
          <w:szCs w:val="24"/>
          <w:bdr w:val="none" w:sz="0" w:space="0" w:color="auto" w:frame="1"/>
        </w:rPr>
        <w:t>Высокая цена как сигнал качества</w:t>
      </w:r>
    </w:p>
    <w:p w14:paraId="24037E79" w14:textId="77777777" w:rsidR="007063C2" w:rsidRDefault="007063C2" w:rsidP="007063C2">
      <w:pPr>
        <w:pStyle w:val="ae"/>
        <w:ind w:left="420"/>
        <w:rPr>
          <w:rFonts w:eastAsia="Times New Roman" w:cs="Times New Roman"/>
          <w:szCs w:val="24"/>
          <w:bdr w:val="none" w:sz="0" w:space="0" w:color="auto" w:frame="1"/>
        </w:rPr>
      </w:pPr>
    </w:p>
    <w:p w14:paraId="3517B9B4" w14:textId="33E80685" w:rsidR="007063C2" w:rsidRDefault="007063C2" w:rsidP="00944DB9">
      <w:pPr>
        <w:pStyle w:val="ae"/>
        <w:numPr>
          <w:ilvl w:val="0"/>
          <w:numId w:val="6"/>
        </w:numPr>
        <w:spacing w:after="200"/>
        <w:rPr>
          <w:rFonts w:eastAsia="Times New Roman" w:cs="Times New Roman"/>
          <w:szCs w:val="24"/>
          <w:bdr w:val="none" w:sz="0" w:space="0" w:color="auto" w:frame="1"/>
        </w:rPr>
      </w:pPr>
      <w:r>
        <w:rPr>
          <w:rFonts w:eastAsia="Times New Roman" w:cs="Times New Roman"/>
          <w:i/>
          <w:szCs w:val="24"/>
          <w:bdr w:val="none" w:sz="0" w:space="0" w:color="auto" w:frame="1"/>
        </w:rPr>
        <w:t>«Полезно для здоровья».</w:t>
      </w:r>
      <w:r>
        <w:rPr>
          <w:rFonts w:eastAsia="Times New Roman" w:cs="Times New Roman"/>
          <w:szCs w:val="24"/>
          <w:bdr w:val="none" w:sz="0" w:space="0" w:color="auto" w:frame="1"/>
        </w:rPr>
        <w:t xml:space="preserve"> Подавляющее большинство исследований показало, что главной причиной, по которой потребители покупают натуральные продукты, это то,</w:t>
      </w:r>
      <w:r w:rsidR="00747E02">
        <w:rPr>
          <w:rFonts w:eastAsia="Times New Roman" w:cs="Times New Roman"/>
          <w:szCs w:val="24"/>
          <w:bdr w:val="none" w:sz="0" w:space="0" w:color="auto" w:frame="1"/>
        </w:rPr>
        <w:t xml:space="preserve"> что они полезны для здоровья</w:t>
      </w:r>
      <w:r>
        <w:rPr>
          <w:rFonts w:eastAsia="Times New Roman" w:cs="Times New Roman"/>
          <w:szCs w:val="24"/>
          <w:bdr w:val="none" w:sz="0" w:space="0" w:color="auto" w:frame="1"/>
        </w:rPr>
        <w:t>.</w:t>
      </w:r>
      <w:r>
        <w:rPr>
          <w:rFonts w:cs="Times New Roman"/>
          <w:szCs w:val="24"/>
        </w:rPr>
        <w:t xml:space="preserve"> П</w:t>
      </w:r>
      <w:r>
        <w:rPr>
          <w:rFonts w:eastAsia="Times New Roman" w:cs="Times New Roman"/>
          <w:szCs w:val="24"/>
          <w:bdr w:val="none" w:sz="0" w:space="0" w:color="auto" w:frame="1"/>
        </w:rPr>
        <w:t>отребители покупают органические продукты из-за их желания избегать химические вещества, используемые в обычных продуктах питания. Пестициды, которые используются в обычных продуктах питания, часто ассоциируются у людей связаны с долгосрочными и неизвестными</w:t>
      </w:r>
      <w:r w:rsidR="00747E02">
        <w:rPr>
          <w:rFonts w:eastAsia="Times New Roman" w:cs="Times New Roman"/>
          <w:szCs w:val="24"/>
          <w:bdr w:val="none" w:sz="0" w:space="0" w:color="auto" w:frame="1"/>
        </w:rPr>
        <w:t xml:space="preserve"> последствиями для их здоровья</w:t>
      </w:r>
      <w:r>
        <w:rPr>
          <w:rFonts w:eastAsia="Times New Roman" w:cs="Times New Roman"/>
          <w:szCs w:val="24"/>
          <w:bdr w:val="none" w:sz="0" w:space="0" w:color="auto" w:frame="1"/>
        </w:rPr>
        <w:t xml:space="preserve">. </w:t>
      </w:r>
      <w:r>
        <w:rPr>
          <w:rFonts w:cs="Times New Roman"/>
          <w:szCs w:val="24"/>
        </w:rPr>
        <w:t>Воспринимаемая полезность органических продуктов питания является параметром качества для многих потребителей. В некоторых исследованиях</w:t>
      </w:r>
      <w:r w:rsidR="00747E02">
        <w:rPr>
          <w:rFonts w:cs="Times New Roman"/>
          <w:szCs w:val="24"/>
        </w:rPr>
        <w:t xml:space="preserve"> было обнаружено</w:t>
      </w:r>
      <w:r>
        <w:rPr>
          <w:rFonts w:cs="Times New Roman"/>
          <w:szCs w:val="24"/>
        </w:rPr>
        <w:t>, что потре</w:t>
      </w:r>
      <w:r w:rsidR="00747E02">
        <w:rPr>
          <w:rFonts w:cs="Times New Roman"/>
          <w:szCs w:val="24"/>
        </w:rPr>
        <w:t>бители считают органические продукты питания более питательными</w:t>
      </w:r>
      <w:r>
        <w:rPr>
          <w:rFonts w:cs="Times New Roman"/>
          <w:szCs w:val="24"/>
        </w:rPr>
        <w:t xml:space="preserve">. Однако на сегодняшний день нет ни одного исследования, которое бы доказывало, что органические продукты питания более питательные обнаружили, что забота о здоровье - лучший </w:t>
      </w:r>
      <w:r>
        <w:rPr>
          <w:rFonts w:cs="Times New Roman"/>
          <w:szCs w:val="24"/>
        </w:rPr>
        <w:lastRenderedPageBreak/>
        <w:t>предиктор покупки органических продуктов, чем забота об окружающей среды. И пришли к выводу, что эгоистические мотивы имеют более сильное влияние на человека, чем альтруистические мотивы.</w:t>
      </w:r>
    </w:p>
    <w:p w14:paraId="6A3C0EBF" w14:textId="77777777" w:rsidR="007063C2" w:rsidRDefault="007063C2" w:rsidP="007063C2">
      <w:pPr>
        <w:pStyle w:val="ae"/>
        <w:rPr>
          <w:rFonts w:eastAsia="Times New Roman" w:cs="Times New Roman"/>
          <w:szCs w:val="24"/>
          <w:bdr w:val="none" w:sz="0" w:space="0" w:color="auto" w:frame="1"/>
        </w:rPr>
      </w:pPr>
    </w:p>
    <w:p w14:paraId="1D0EA5DB" w14:textId="64312D50" w:rsidR="007063C2" w:rsidRDefault="007063C2" w:rsidP="00944DB9">
      <w:pPr>
        <w:pStyle w:val="ae"/>
        <w:numPr>
          <w:ilvl w:val="0"/>
          <w:numId w:val="6"/>
        </w:numPr>
        <w:spacing w:after="200"/>
        <w:rPr>
          <w:rFonts w:eastAsia="Times New Roman" w:cs="Times New Roman"/>
          <w:szCs w:val="24"/>
          <w:bdr w:val="none" w:sz="0" w:space="0" w:color="auto" w:frame="1"/>
        </w:rPr>
      </w:pPr>
      <w:r>
        <w:rPr>
          <w:rFonts w:eastAsia="Times New Roman" w:cs="Times New Roman"/>
          <w:i/>
          <w:szCs w:val="24"/>
          <w:bdr w:val="none" w:sz="0" w:space="0" w:color="auto" w:frame="1"/>
        </w:rPr>
        <w:t>«Более вкусн</w:t>
      </w:r>
      <w:r w:rsidR="00910787">
        <w:rPr>
          <w:rFonts w:eastAsia="Times New Roman" w:cs="Times New Roman"/>
          <w:i/>
          <w:szCs w:val="24"/>
          <w:bdr w:val="none" w:sz="0" w:space="0" w:color="auto" w:frame="1"/>
        </w:rPr>
        <w:t>ые продукты питания</w:t>
      </w:r>
      <w:r>
        <w:rPr>
          <w:rFonts w:eastAsia="Times New Roman" w:cs="Times New Roman"/>
          <w:i/>
          <w:szCs w:val="24"/>
          <w:bdr w:val="none" w:sz="0" w:space="0" w:color="auto" w:frame="1"/>
        </w:rPr>
        <w:t xml:space="preserve">». </w:t>
      </w:r>
      <w:r>
        <w:rPr>
          <w:rFonts w:eastAsia="Times New Roman" w:cs="Times New Roman"/>
          <w:szCs w:val="24"/>
          <w:bdr w:val="none" w:sz="0" w:space="0" w:color="auto" w:frame="1"/>
        </w:rPr>
        <w:t>В нескольких исследованиях было обнаружено, что «вкус» продукта является почти самым важным критерием при покупке органических продуктах питания. Хилл и Линчеон (2002) предполагают, что из-за высоких цен потребители воспринимают данные продукты более качественными, ч</w:t>
      </w:r>
      <w:r w:rsidR="00747E02">
        <w:rPr>
          <w:rFonts w:eastAsia="Times New Roman" w:cs="Times New Roman"/>
          <w:szCs w:val="24"/>
          <w:bdr w:val="none" w:sz="0" w:space="0" w:color="auto" w:frame="1"/>
        </w:rPr>
        <w:t>ем обычные продукты. Также были проведены серии</w:t>
      </w:r>
      <w:r>
        <w:rPr>
          <w:rFonts w:eastAsia="Times New Roman" w:cs="Times New Roman"/>
          <w:szCs w:val="24"/>
          <w:bdr w:val="none" w:sz="0" w:space="0" w:color="auto" w:frame="1"/>
        </w:rPr>
        <w:t xml:space="preserve"> экспериментов в стиле слепых тестов вкуса. Тестировались органический и неорганический апельсиновый сок, и молоко. Ученые обнаружили, что органический апельсиновый сок воспринимался при дегустации лучше, чем обычный апельсиновый сок. Однако никаких различий не было в восприятии органического и обычного молока. Авторы пришли к выводу, что утверждение о том, что «Вкус органической пищи лучше», нельзя применить ко всем категориям органических продуктов питания. Тем не менее, потребители Органической пищи воспринимают вкус данной продукции преимуществом перед обычными альтернативами.</w:t>
      </w:r>
    </w:p>
    <w:p w14:paraId="55FD8EAF" w14:textId="77777777" w:rsidR="007063C2" w:rsidRDefault="007063C2" w:rsidP="007063C2">
      <w:pPr>
        <w:pStyle w:val="ae"/>
        <w:rPr>
          <w:rFonts w:eastAsia="Times New Roman" w:cs="Times New Roman"/>
          <w:szCs w:val="24"/>
          <w:bdr w:val="none" w:sz="0" w:space="0" w:color="auto" w:frame="1"/>
        </w:rPr>
      </w:pPr>
    </w:p>
    <w:p w14:paraId="702FF4F7" w14:textId="16982996" w:rsidR="007063C2" w:rsidRPr="00747E02" w:rsidRDefault="007063C2" w:rsidP="000D00E3">
      <w:pPr>
        <w:pStyle w:val="ae"/>
        <w:numPr>
          <w:ilvl w:val="0"/>
          <w:numId w:val="6"/>
        </w:numPr>
        <w:spacing w:after="200"/>
        <w:rPr>
          <w:rFonts w:eastAsia="Times New Roman" w:cs="Times New Roman"/>
          <w:szCs w:val="24"/>
          <w:bdr w:val="none" w:sz="0" w:space="0" w:color="auto" w:frame="1"/>
        </w:rPr>
      </w:pPr>
      <w:r w:rsidRPr="00747E02">
        <w:rPr>
          <w:rFonts w:eastAsia="Times New Roman" w:cs="Times New Roman"/>
          <w:i/>
          <w:szCs w:val="24"/>
          <w:bdr w:val="none" w:sz="0" w:space="0" w:color="auto" w:frame="1"/>
        </w:rPr>
        <w:t>«Забота об окружающей среде»</w:t>
      </w:r>
      <w:r w:rsidRPr="00747E02">
        <w:rPr>
          <w:rFonts w:eastAsia="Times New Roman" w:cs="Times New Roman"/>
          <w:szCs w:val="24"/>
          <w:bdr w:val="none" w:sz="0" w:space="0" w:color="auto" w:frame="1"/>
        </w:rPr>
        <w:t>. Многие исследования показали, что забота об экологической среде влияет на восприятие потребителей по отношению к органическим продуктам. Потребители считают, что химические вещества и пестициды, используемые в обычных Пищевых продуктах как экологически вредные. В то время как органические продукты воспринимаются как экологически безопасные. Хоть экологическая проблема оказывает благоприятное влияние на Потребительское восприятие, однако многие исследования показывают, что данный мотив не является движущим фактором при покупке органических продуктов питания. Скорее, восприятие о пользы для здоровья, наличия питательных веществ и вкус более важны при приобретении</w:t>
      </w:r>
      <w:r w:rsidR="00747E02">
        <w:rPr>
          <w:rFonts w:eastAsia="Times New Roman" w:cs="Times New Roman"/>
          <w:szCs w:val="24"/>
          <w:bdr w:val="none" w:sz="0" w:space="0" w:color="auto" w:frame="1"/>
        </w:rPr>
        <w:t xml:space="preserve"> органических продуктов питания.</w:t>
      </w:r>
    </w:p>
    <w:p w14:paraId="22B4BC2F" w14:textId="6D3DBC58" w:rsidR="007063C2" w:rsidRPr="00CF702B" w:rsidRDefault="007063C2" w:rsidP="00CF702B">
      <w:pPr>
        <w:pStyle w:val="ae"/>
        <w:numPr>
          <w:ilvl w:val="0"/>
          <w:numId w:val="6"/>
        </w:numPr>
        <w:spacing w:after="200"/>
        <w:rPr>
          <w:rFonts w:eastAsia="Times New Roman" w:cs="Times New Roman"/>
          <w:szCs w:val="24"/>
          <w:bdr w:val="none" w:sz="0" w:space="0" w:color="auto" w:frame="1"/>
        </w:rPr>
      </w:pPr>
      <w:r>
        <w:rPr>
          <w:rFonts w:eastAsia="Times New Roman" w:cs="Times New Roman"/>
          <w:i/>
          <w:szCs w:val="24"/>
          <w:bdr w:val="none" w:sz="0" w:space="0" w:color="auto" w:frame="1"/>
        </w:rPr>
        <w:t>«Забота о безопасности продуктов питания»</w:t>
      </w:r>
      <w:r>
        <w:rPr>
          <w:rFonts w:eastAsia="Times New Roman" w:cs="Times New Roman"/>
          <w:szCs w:val="24"/>
          <w:bdr w:val="none" w:sz="0" w:space="0" w:color="auto" w:frame="1"/>
        </w:rPr>
        <w:t>. Забота о безопасности пищевых продуктов также можно идентифицировать как причину совершения покупки органических продуктов питания. Недавние пищевые страхи, такие как BSE (коровье бешенство</w:t>
      </w:r>
      <w:r w:rsidR="00CC3E36">
        <w:rPr>
          <w:rFonts w:eastAsia="Times New Roman" w:cs="Times New Roman"/>
          <w:szCs w:val="24"/>
          <w:bdr w:val="none" w:sz="0" w:space="0" w:color="auto" w:frame="1"/>
        </w:rPr>
        <w:t xml:space="preserve">) </w:t>
      </w:r>
      <w:r>
        <w:rPr>
          <w:rFonts w:eastAsia="Times New Roman" w:cs="Times New Roman"/>
          <w:szCs w:val="24"/>
          <w:bdr w:val="none" w:sz="0" w:space="0" w:color="auto" w:frame="1"/>
        </w:rPr>
        <w:t xml:space="preserve">привели к растущей озабоченности по поводу обычных методов производства продуктов питания. В ходе одного исследования даже было </w:t>
      </w:r>
      <w:r>
        <w:rPr>
          <w:rFonts w:eastAsia="Times New Roman" w:cs="Times New Roman"/>
          <w:szCs w:val="24"/>
          <w:bdr w:val="none" w:sz="0" w:space="0" w:color="auto" w:frame="1"/>
        </w:rPr>
        <w:lastRenderedPageBreak/>
        <w:t>обнаружено, что после Террористических нападений в Соединенных Штатах Америки 11 сентября респонденты сообщили о том, что стали чаще покупать органические продукты питания (Organic Consumers Association, 2001). Некоторые исследования предположили, что потребители рассматривали фермерские продукты</w:t>
      </w:r>
      <w:r w:rsidR="00432869">
        <w:rPr>
          <w:rFonts w:eastAsia="Times New Roman" w:cs="Times New Roman"/>
          <w:szCs w:val="24"/>
          <w:bdr w:val="none" w:sz="0" w:space="0" w:color="auto" w:frame="1"/>
        </w:rPr>
        <w:t xml:space="preserve"> более полезными, чем обычные</w:t>
      </w:r>
      <w:r>
        <w:rPr>
          <w:rFonts w:eastAsia="Times New Roman" w:cs="Times New Roman"/>
          <w:szCs w:val="24"/>
          <w:bdr w:val="none" w:sz="0" w:space="0" w:color="auto" w:frame="1"/>
        </w:rPr>
        <w:t>.</w:t>
      </w:r>
      <w:r w:rsidR="00CF702B">
        <w:rPr>
          <w:rFonts w:eastAsia="Times New Roman" w:cs="Times New Roman"/>
          <w:szCs w:val="24"/>
          <w:bdr w:val="none" w:sz="0" w:space="0" w:color="auto" w:frame="1"/>
        </w:rPr>
        <w:t xml:space="preserve"> </w:t>
      </w:r>
      <w:r w:rsidRPr="00CF702B">
        <w:rPr>
          <w:rFonts w:eastAsia="Times New Roman" w:cs="Times New Roman"/>
          <w:szCs w:val="24"/>
          <w:bdr w:val="none" w:sz="0" w:space="0" w:color="auto" w:frame="1"/>
        </w:rPr>
        <w:t>Следует отметить, что во многих исследованиях не было четкого определения</w:t>
      </w:r>
      <w:r w:rsidR="00CF702B">
        <w:rPr>
          <w:rFonts w:eastAsia="Times New Roman" w:cs="Times New Roman"/>
          <w:szCs w:val="24"/>
          <w:bdr w:val="none" w:sz="0" w:space="0" w:color="auto" w:frame="1"/>
        </w:rPr>
        <w:t xml:space="preserve"> </w:t>
      </w:r>
      <w:r w:rsidRPr="00CF702B">
        <w:rPr>
          <w:rFonts w:eastAsia="Times New Roman" w:cs="Times New Roman"/>
          <w:szCs w:val="24"/>
          <w:bdr w:val="none" w:sz="0" w:space="0" w:color="auto" w:frame="1"/>
        </w:rPr>
        <w:t>«безопасности пищевых продуктов», оставляя респонденту возможность разработать свои собственные интерпретации.</w:t>
      </w:r>
    </w:p>
    <w:p w14:paraId="0AA4278D" w14:textId="77777777" w:rsidR="007063C2" w:rsidRDefault="007063C2" w:rsidP="007063C2">
      <w:pPr>
        <w:pStyle w:val="ae"/>
        <w:rPr>
          <w:rFonts w:eastAsia="Times New Roman" w:cs="Times New Roman"/>
          <w:szCs w:val="24"/>
          <w:bdr w:val="none" w:sz="0" w:space="0" w:color="auto" w:frame="1"/>
        </w:rPr>
      </w:pPr>
    </w:p>
    <w:p w14:paraId="21100245" w14:textId="6DEDE62E" w:rsidR="007063C2" w:rsidRDefault="007063C2" w:rsidP="000D00E3">
      <w:pPr>
        <w:pStyle w:val="ae"/>
        <w:numPr>
          <w:ilvl w:val="0"/>
          <w:numId w:val="7"/>
        </w:numPr>
        <w:spacing w:after="200"/>
        <w:rPr>
          <w:rFonts w:eastAsia="Times New Roman" w:cs="Times New Roman"/>
          <w:szCs w:val="24"/>
          <w:bdr w:val="none" w:sz="0" w:space="0" w:color="auto" w:frame="1"/>
        </w:rPr>
      </w:pPr>
      <w:r w:rsidRPr="00432869">
        <w:rPr>
          <w:rFonts w:eastAsia="Times New Roman" w:cs="Times New Roman"/>
          <w:i/>
          <w:szCs w:val="24"/>
          <w:bdr w:val="none" w:sz="0" w:space="0" w:color="auto" w:frame="1"/>
        </w:rPr>
        <w:t>«Забота о животных»</w:t>
      </w:r>
      <w:r w:rsidRPr="00432869">
        <w:rPr>
          <w:rFonts w:eastAsia="Times New Roman" w:cs="Times New Roman"/>
          <w:szCs w:val="24"/>
          <w:bdr w:val="none" w:sz="0" w:space="0" w:color="auto" w:frame="1"/>
        </w:rPr>
        <w:t>. Ожидания в отношении улучшения благосостояния животных также мотивируют к покупке, хотя и в меньшей степени, чем забота о здоровье и окружающей среде (здоровье</w:t>
      </w:r>
      <w:r w:rsidR="00432869" w:rsidRPr="00432869">
        <w:rPr>
          <w:rFonts w:eastAsia="Times New Roman" w:cs="Times New Roman"/>
          <w:szCs w:val="24"/>
          <w:bdr w:val="none" w:sz="0" w:space="0" w:color="auto" w:frame="1"/>
        </w:rPr>
        <w:t xml:space="preserve"> и экологические проблемы)</w:t>
      </w:r>
      <w:r w:rsidRPr="00432869">
        <w:rPr>
          <w:rFonts w:eastAsia="Times New Roman" w:cs="Times New Roman"/>
          <w:szCs w:val="24"/>
          <w:bdr w:val="none" w:sz="0" w:space="0" w:color="auto" w:frame="1"/>
        </w:rPr>
        <w:t xml:space="preserve">. Благосостояние животных </w:t>
      </w:r>
      <w:r w:rsidR="00432869" w:rsidRPr="00432869">
        <w:rPr>
          <w:rFonts w:eastAsia="Times New Roman" w:cs="Times New Roman"/>
          <w:szCs w:val="24"/>
          <w:bdr w:val="none" w:sz="0" w:space="0" w:color="auto" w:frame="1"/>
        </w:rPr>
        <w:t>— это</w:t>
      </w:r>
      <w:r w:rsidRPr="00432869">
        <w:rPr>
          <w:rFonts w:eastAsia="Times New Roman" w:cs="Times New Roman"/>
          <w:szCs w:val="24"/>
          <w:bdr w:val="none" w:sz="0" w:space="0" w:color="auto" w:frame="1"/>
        </w:rPr>
        <w:t xml:space="preserve"> многоуровневая конструкция, которая содержит как питательные, так и социальные компоненты. Она используется респондентами как показатель качества продуктов питания, безопасность пищевых продуктов и гуман</w:t>
      </w:r>
      <w:r w:rsidR="00432869">
        <w:rPr>
          <w:rFonts w:eastAsia="Times New Roman" w:cs="Times New Roman"/>
          <w:szCs w:val="24"/>
          <w:bdr w:val="none" w:sz="0" w:space="0" w:color="auto" w:frame="1"/>
        </w:rPr>
        <w:t>ное обращение с домашним скотом.</w:t>
      </w:r>
    </w:p>
    <w:p w14:paraId="58D7E80B" w14:textId="77777777" w:rsidR="00432869" w:rsidRPr="00432869" w:rsidRDefault="00432869" w:rsidP="00432869">
      <w:pPr>
        <w:pStyle w:val="ae"/>
        <w:spacing w:after="200"/>
        <w:ind w:firstLine="0"/>
        <w:rPr>
          <w:rFonts w:eastAsia="Times New Roman" w:cs="Times New Roman"/>
          <w:szCs w:val="24"/>
          <w:bdr w:val="none" w:sz="0" w:space="0" w:color="auto" w:frame="1"/>
        </w:rPr>
      </w:pPr>
    </w:p>
    <w:p w14:paraId="7E33D6D2" w14:textId="0F44186A" w:rsidR="007063C2" w:rsidRDefault="007063C2" w:rsidP="00944DB9">
      <w:pPr>
        <w:pStyle w:val="ae"/>
        <w:numPr>
          <w:ilvl w:val="0"/>
          <w:numId w:val="7"/>
        </w:numPr>
        <w:spacing w:after="200"/>
        <w:rPr>
          <w:rFonts w:eastAsia="Times New Roman" w:cs="Times New Roman"/>
          <w:szCs w:val="24"/>
          <w:bdr w:val="none" w:sz="0" w:space="0" w:color="auto" w:frame="1"/>
        </w:rPr>
      </w:pPr>
      <w:r>
        <w:rPr>
          <w:rFonts w:eastAsia="Times New Roman" w:cs="Times New Roman"/>
          <w:i/>
          <w:szCs w:val="24"/>
          <w:bdr w:val="none" w:sz="0" w:space="0" w:color="auto" w:frame="1"/>
        </w:rPr>
        <w:t xml:space="preserve">«Поддержка местной экономики». </w:t>
      </w:r>
      <w:r>
        <w:rPr>
          <w:rFonts w:eastAsia="Times New Roman" w:cs="Times New Roman"/>
          <w:szCs w:val="24"/>
          <w:bdr w:val="none" w:sz="0" w:space="0" w:color="auto" w:frame="1"/>
        </w:rPr>
        <w:t>Некоторые исследования показали, что люди благоприятно относятся к органическим продуктам питания, потому что считают, что покупка данных продуктов помогает поддерживать местную экономику. Это, скорее всего, отражает убеждение, что органические продукты выращиваются на местном уровне, возможно, это мелкие с</w:t>
      </w:r>
      <w:r w:rsidR="00432869">
        <w:rPr>
          <w:rFonts w:eastAsia="Times New Roman" w:cs="Times New Roman"/>
          <w:szCs w:val="24"/>
          <w:bdr w:val="none" w:sz="0" w:space="0" w:color="auto" w:frame="1"/>
        </w:rPr>
        <w:t xml:space="preserve">емейные фермы. Можно привести пример, что </w:t>
      </w:r>
      <w:r>
        <w:rPr>
          <w:rFonts w:eastAsia="Times New Roman" w:cs="Times New Roman"/>
          <w:szCs w:val="24"/>
          <w:bdr w:val="none" w:sz="0" w:space="0" w:color="auto" w:frame="1"/>
        </w:rPr>
        <w:t>греческие покупатели органических продуктов питания имеют этноцентрические тенденции в пищевых вопросах и используют это как один из критериев покупки.</w:t>
      </w:r>
    </w:p>
    <w:p w14:paraId="25C53A9D" w14:textId="77777777" w:rsidR="007063C2" w:rsidRDefault="007063C2" w:rsidP="007063C2">
      <w:pPr>
        <w:pStyle w:val="ae"/>
        <w:rPr>
          <w:rFonts w:eastAsia="Times New Roman" w:cs="Times New Roman"/>
          <w:szCs w:val="24"/>
          <w:bdr w:val="none" w:sz="0" w:space="0" w:color="auto" w:frame="1"/>
        </w:rPr>
      </w:pPr>
    </w:p>
    <w:p w14:paraId="1A666A7C" w14:textId="77777777" w:rsidR="007063C2" w:rsidRDefault="007063C2" w:rsidP="00944DB9">
      <w:pPr>
        <w:pStyle w:val="ae"/>
        <w:numPr>
          <w:ilvl w:val="0"/>
          <w:numId w:val="7"/>
        </w:numPr>
        <w:spacing w:after="200"/>
        <w:rPr>
          <w:rFonts w:eastAsia="Times New Roman" w:cs="Times New Roman"/>
          <w:szCs w:val="24"/>
          <w:bdr w:val="none" w:sz="0" w:space="0" w:color="auto" w:frame="1"/>
        </w:rPr>
      </w:pPr>
      <w:r>
        <w:rPr>
          <w:rFonts w:eastAsia="Times New Roman" w:cs="Times New Roman"/>
          <w:i/>
          <w:szCs w:val="24"/>
          <w:bdr w:val="none" w:sz="0" w:space="0" w:color="auto" w:frame="1"/>
        </w:rPr>
        <w:t>«Это модно».</w:t>
      </w:r>
      <w:r>
        <w:rPr>
          <w:rFonts w:eastAsia="Times New Roman" w:cs="Times New Roman"/>
          <w:szCs w:val="24"/>
          <w:bdr w:val="none" w:sz="0" w:space="0" w:color="auto" w:frame="1"/>
        </w:rPr>
        <w:t xml:space="preserve"> В последнее время тенденция к введению здорового образа жизни становится все более популярной. Можно даже назвать это неким модным трендом. И зачастую, люди склонны к покупке органической пищи сугубо из-за этой причины.</w:t>
      </w:r>
    </w:p>
    <w:p w14:paraId="660FDB88" w14:textId="77777777" w:rsidR="007063C2" w:rsidRDefault="007063C2" w:rsidP="007063C2">
      <w:pPr>
        <w:pStyle w:val="ae"/>
        <w:rPr>
          <w:rFonts w:eastAsia="Times New Roman" w:cs="Times New Roman"/>
          <w:szCs w:val="24"/>
          <w:bdr w:val="none" w:sz="0" w:space="0" w:color="auto" w:frame="1"/>
        </w:rPr>
      </w:pPr>
    </w:p>
    <w:p w14:paraId="3014DA42" w14:textId="31E475EF" w:rsidR="008175A3" w:rsidRPr="00087D3B" w:rsidRDefault="007063C2" w:rsidP="00087D3B">
      <w:pPr>
        <w:pStyle w:val="ae"/>
        <w:numPr>
          <w:ilvl w:val="0"/>
          <w:numId w:val="7"/>
        </w:numPr>
        <w:spacing w:after="200"/>
        <w:rPr>
          <w:rFonts w:eastAsia="Times New Roman" w:cs="Times New Roman"/>
          <w:szCs w:val="24"/>
          <w:bdr w:val="none" w:sz="0" w:space="0" w:color="auto" w:frame="1"/>
        </w:rPr>
      </w:pPr>
      <w:r>
        <w:rPr>
          <w:rFonts w:eastAsia="Times New Roman" w:cs="Times New Roman"/>
          <w:i/>
          <w:szCs w:val="24"/>
          <w:bdr w:val="none" w:sz="0" w:space="0" w:color="auto" w:frame="1"/>
        </w:rPr>
        <w:t xml:space="preserve">«Высокая цена как сигнал качества». </w:t>
      </w:r>
      <w:r>
        <w:rPr>
          <w:rFonts w:eastAsia="Times New Roman" w:cs="Times New Roman"/>
          <w:szCs w:val="24"/>
          <w:bdr w:val="none" w:sz="0" w:space="0" w:color="auto" w:frame="1"/>
        </w:rPr>
        <w:t>В нескольких исследованиях рассматривались факторы, которые анализировали влияние WTP (готовность платить за продукт). Солер и др. (2002) обнаружили, что WTP увеличивается, когда потребителям дают информацию об органических продуктах устно, в отличие от письменного формата листовки.</w:t>
      </w:r>
    </w:p>
    <w:p w14:paraId="661705BF" w14:textId="00B0A8C5" w:rsidR="00971CEE" w:rsidRPr="00100755" w:rsidRDefault="008175A3" w:rsidP="00100755">
      <w:pPr>
        <w:pStyle w:val="ae"/>
        <w:ind w:firstLine="696"/>
        <w:rPr>
          <w:rFonts w:eastAsia="Times New Roman" w:cs="Times New Roman"/>
          <w:szCs w:val="24"/>
          <w:bdr w:val="none" w:sz="0" w:space="0" w:color="auto" w:frame="1"/>
        </w:rPr>
      </w:pPr>
      <w:r>
        <w:rPr>
          <w:rFonts w:eastAsia="Times New Roman" w:cs="Times New Roman"/>
          <w:szCs w:val="24"/>
          <w:bdr w:val="none" w:sz="0" w:space="0" w:color="auto" w:frame="1"/>
        </w:rPr>
        <w:lastRenderedPageBreak/>
        <w:t>Анализируя вторичную информацию, следует отметить, что в ряде статей упоминается еще один фактор, который является мотиваторами</w:t>
      </w:r>
      <w:r w:rsidRPr="008175A3">
        <w:rPr>
          <w:rFonts w:eastAsia="Times New Roman" w:cs="Times New Roman"/>
          <w:szCs w:val="24"/>
          <w:bdr w:val="none" w:sz="0" w:space="0" w:color="auto" w:frame="1"/>
        </w:rPr>
        <w:t xml:space="preserve"> к покупке – поддержание социального статуса.</w:t>
      </w:r>
      <w:r>
        <w:rPr>
          <w:rStyle w:val="afd"/>
          <w:rFonts w:eastAsia="Times New Roman" w:cs="Times New Roman"/>
          <w:szCs w:val="24"/>
          <w:bdr w:val="none" w:sz="0" w:space="0" w:color="auto" w:frame="1"/>
        </w:rPr>
        <w:footnoteReference w:id="24"/>
      </w:r>
      <w:r w:rsidRPr="008175A3">
        <w:rPr>
          <w:rFonts w:eastAsia="Times New Roman" w:cs="Times New Roman"/>
          <w:szCs w:val="24"/>
          <w:bdr w:val="none" w:sz="0" w:space="0" w:color="auto" w:frame="1"/>
        </w:rPr>
        <w:t xml:space="preserve">  </w:t>
      </w:r>
    </w:p>
    <w:p w14:paraId="1CB6F2BB" w14:textId="2F074B61" w:rsidR="00971CEE" w:rsidRPr="008175A3" w:rsidRDefault="00971CEE" w:rsidP="008175A3">
      <w:pPr>
        <w:pStyle w:val="ae"/>
        <w:ind w:firstLine="696"/>
        <w:rPr>
          <w:rFonts w:eastAsia="Times New Roman" w:cs="Times New Roman"/>
          <w:szCs w:val="24"/>
          <w:bdr w:val="none" w:sz="0" w:space="0" w:color="auto" w:frame="1"/>
        </w:rPr>
      </w:pPr>
    </w:p>
    <w:p w14:paraId="521388DC" w14:textId="73EC0621" w:rsidR="007063C2" w:rsidRPr="00A0244B" w:rsidRDefault="007063C2" w:rsidP="00A0244B">
      <w:pPr>
        <w:pStyle w:val="ae"/>
        <w:ind w:firstLine="696"/>
        <w:rPr>
          <w:rFonts w:eastAsia="Times New Roman" w:cs="Times New Roman"/>
          <w:szCs w:val="24"/>
          <w:bdr w:val="none" w:sz="0" w:space="0" w:color="auto" w:frame="1"/>
        </w:rPr>
      </w:pPr>
      <w:r>
        <w:rPr>
          <w:rFonts w:eastAsia="Times New Roman" w:cs="Times New Roman"/>
          <w:szCs w:val="24"/>
          <w:bdr w:val="none" w:sz="0" w:space="0" w:color="auto" w:frame="1"/>
        </w:rPr>
        <w:t xml:space="preserve">Несмотря на в целом благоприятный настрой потребителей </w:t>
      </w:r>
      <w:r w:rsidR="00087D3B">
        <w:rPr>
          <w:rFonts w:eastAsia="Times New Roman" w:cs="Times New Roman"/>
          <w:szCs w:val="24"/>
          <w:bdr w:val="none" w:sz="0" w:space="0" w:color="auto" w:frame="1"/>
        </w:rPr>
        <w:t>по отношению к органическим продуктам питания</w:t>
      </w:r>
      <w:r>
        <w:rPr>
          <w:rFonts w:eastAsia="Times New Roman" w:cs="Times New Roman"/>
          <w:szCs w:val="24"/>
          <w:bdr w:val="none" w:sz="0" w:space="0" w:color="auto" w:frame="1"/>
        </w:rPr>
        <w:t xml:space="preserve">, исследование показало несоответствие между потребительским отношением к органическим продуктам и фактическим поведением потребителей при покупке. </w:t>
      </w:r>
      <w:r w:rsidR="003F16AB">
        <w:rPr>
          <w:rFonts w:eastAsia="Times New Roman" w:cs="Times New Roman"/>
          <w:szCs w:val="24"/>
          <w:bdr w:val="none" w:sz="0" w:space="0" w:color="auto" w:frame="1"/>
        </w:rPr>
        <w:t>Было обнаружено</w:t>
      </w:r>
      <w:r w:rsidRPr="00A0244B">
        <w:rPr>
          <w:rFonts w:eastAsia="Times New Roman" w:cs="Times New Roman"/>
          <w:szCs w:val="24"/>
          <w:bdr w:val="none" w:sz="0" w:space="0" w:color="auto" w:frame="1"/>
        </w:rPr>
        <w:t xml:space="preserve">, что между 46 и 67 процентов населения, в зависимости от категории продуктов питания, придерживались позитивного отношения к органическим продуктам питания. Однако, только у четырех по десять процентов от числа тех же потребителей присутствовало намерение приобрести данные продукты. </w:t>
      </w:r>
      <w:r w:rsidR="00100755">
        <w:rPr>
          <w:rFonts w:eastAsia="Times New Roman" w:cs="Times New Roman"/>
          <w:szCs w:val="24"/>
          <w:bdr w:val="none" w:sz="0" w:space="0" w:color="auto" w:frame="1"/>
        </w:rPr>
        <w:t xml:space="preserve">Причиной таких несоответсвий могут быть низкий уровень доверие, а также </w:t>
      </w:r>
      <w:r w:rsidRPr="00A0244B">
        <w:rPr>
          <w:rFonts w:eastAsia="Times New Roman" w:cs="Times New Roman"/>
          <w:i/>
          <w:szCs w:val="24"/>
          <w:bdr w:val="none" w:sz="0" w:space="0" w:color="auto" w:frame="1"/>
        </w:rPr>
        <w:t>сдерживающие факторы</w:t>
      </w:r>
      <w:r w:rsidRPr="00A0244B">
        <w:rPr>
          <w:rFonts w:eastAsia="Times New Roman" w:cs="Times New Roman"/>
          <w:szCs w:val="24"/>
          <w:bdr w:val="none" w:sz="0" w:space="0" w:color="auto" w:frame="1"/>
        </w:rPr>
        <w:t>, которые мешают потреби</w:t>
      </w:r>
      <w:r w:rsidR="005B7819">
        <w:rPr>
          <w:rFonts w:eastAsia="Times New Roman" w:cs="Times New Roman"/>
          <w:szCs w:val="24"/>
          <w:bdr w:val="none" w:sz="0" w:space="0" w:color="auto" w:frame="1"/>
        </w:rPr>
        <w:t>телям совершить покупку. Далее будет рассмотрено</w:t>
      </w:r>
      <w:r w:rsidR="00971CEE">
        <w:rPr>
          <w:rFonts w:eastAsia="Times New Roman" w:cs="Times New Roman"/>
          <w:szCs w:val="24"/>
          <w:bdr w:val="none" w:sz="0" w:space="0" w:color="auto" w:frame="1"/>
        </w:rPr>
        <w:t xml:space="preserve"> несколько из них, а также теория доверия Фукуями</w:t>
      </w:r>
      <w:r w:rsidR="00100755">
        <w:rPr>
          <w:rFonts w:eastAsia="Times New Roman" w:cs="Times New Roman"/>
          <w:szCs w:val="24"/>
          <w:bdr w:val="none" w:sz="0" w:space="0" w:color="auto" w:frame="1"/>
        </w:rPr>
        <w:t>.</w:t>
      </w:r>
    </w:p>
    <w:p w14:paraId="52762ED2" w14:textId="77777777" w:rsidR="007063C2" w:rsidRDefault="007063C2" w:rsidP="007063C2">
      <w:pPr>
        <w:pStyle w:val="ae"/>
        <w:rPr>
          <w:rFonts w:eastAsia="Times New Roman" w:cs="Times New Roman"/>
          <w:szCs w:val="24"/>
          <w:bdr w:val="none" w:sz="0" w:space="0" w:color="auto" w:frame="1"/>
        </w:rPr>
      </w:pPr>
    </w:p>
    <w:p w14:paraId="1AEF1265" w14:textId="77777777" w:rsidR="007063C2" w:rsidRDefault="007063C2" w:rsidP="007063C2">
      <w:pPr>
        <w:pStyle w:val="ae"/>
        <w:rPr>
          <w:rFonts w:eastAsia="Times New Roman" w:cs="Times New Roman"/>
          <w:szCs w:val="24"/>
          <w:bdr w:val="none" w:sz="0" w:space="0" w:color="auto" w:frame="1"/>
        </w:rPr>
      </w:pPr>
      <w:r>
        <w:rPr>
          <w:rFonts w:eastAsia="Times New Roman" w:cs="Times New Roman"/>
          <w:i/>
          <w:szCs w:val="24"/>
          <w:u w:val="single"/>
          <w:bdr w:val="none" w:sz="0" w:space="0" w:color="auto" w:frame="1"/>
        </w:rPr>
        <w:t>Сдерживающие факторы</w:t>
      </w:r>
      <w:r>
        <w:rPr>
          <w:rFonts w:eastAsia="Times New Roman" w:cs="Times New Roman"/>
          <w:szCs w:val="24"/>
          <w:bdr w:val="none" w:sz="0" w:space="0" w:color="auto" w:frame="1"/>
        </w:rPr>
        <w:t>:</w:t>
      </w:r>
    </w:p>
    <w:p w14:paraId="60A179F1" w14:textId="77777777" w:rsidR="007063C2" w:rsidRDefault="007063C2" w:rsidP="007063C2">
      <w:pPr>
        <w:pStyle w:val="ae"/>
        <w:rPr>
          <w:rFonts w:eastAsia="Times New Roman" w:cs="Times New Roman"/>
          <w:szCs w:val="24"/>
          <w:bdr w:val="none" w:sz="0" w:space="0" w:color="auto" w:frame="1"/>
        </w:rPr>
      </w:pPr>
    </w:p>
    <w:p w14:paraId="2DCFF6CE" w14:textId="31671D12" w:rsidR="007063C2" w:rsidRDefault="007063C2" w:rsidP="00944DB9">
      <w:pPr>
        <w:pStyle w:val="ae"/>
        <w:numPr>
          <w:ilvl w:val="0"/>
          <w:numId w:val="8"/>
        </w:numPr>
        <w:spacing w:after="200"/>
        <w:rPr>
          <w:rFonts w:eastAsia="Times New Roman" w:cs="Times New Roman"/>
          <w:szCs w:val="24"/>
          <w:bdr w:val="none" w:sz="0" w:space="0" w:color="auto" w:frame="1"/>
        </w:rPr>
      </w:pPr>
      <w:r>
        <w:rPr>
          <w:rFonts w:eastAsia="Times New Roman" w:cs="Times New Roman"/>
          <w:i/>
          <w:szCs w:val="24"/>
          <w:bdr w:val="none" w:sz="0" w:space="0" w:color="auto" w:frame="1"/>
        </w:rPr>
        <w:t>Непринятие высоких цен на продукты</w:t>
      </w:r>
      <w:r>
        <w:rPr>
          <w:rFonts w:eastAsia="Times New Roman" w:cs="Times New Roman"/>
          <w:szCs w:val="24"/>
          <w:bdr w:val="none" w:sz="0" w:space="0" w:color="auto" w:frame="1"/>
        </w:rPr>
        <w:t>. Высокая цена на органические продукты питания в ходе исследования была выявлена главным препятствием в п</w:t>
      </w:r>
      <w:r w:rsidR="0061234E">
        <w:rPr>
          <w:rFonts w:eastAsia="Times New Roman" w:cs="Times New Roman"/>
          <w:szCs w:val="24"/>
          <w:bdr w:val="none" w:sz="0" w:space="0" w:color="auto" w:frame="1"/>
        </w:rPr>
        <w:t>окупке органических продуктов</w:t>
      </w:r>
      <w:r>
        <w:rPr>
          <w:rFonts w:eastAsia="Times New Roman" w:cs="Times New Roman"/>
          <w:szCs w:val="24"/>
          <w:bdr w:val="none" w:sz="0" w:space="0" w:color="auto" w:frame="1"/>
        </w:rPr>
        <w:t xml:space="preserve">. Исследования показали, что потребители готовы, по крайней мере гипотетически, заплатить больше за органически выращенные пищевые продукты. Однако многие из них не желают платить высокую рыночную цену (Millock 2002). В нескольких исследованиях рассматривались факторы, которые влияют на готовность покупателей платить WTP. Солер и др. (2002) обнаружили, что WTP увеличивается, когда у потребителей есть информация о ценах на условно изготовленные экземпляры. </w:t>
      </w:r>
      <w:r w:rsidR="0061234E">
        <w:rPr>
          <w:rFonts w:eastAsia="Times New Roman" w:cs="Times New Roman"/>
          <w:szCs w:val="24"/>
          <w:bdr w:val="none" w:sz="0" w:space="0" w:color="auto" w:frame="1"/>
        </w:rPr>
        <w:t>Они</w:t>
      </w:r>
      <w:r>
        <w:rPr>
          <w:rFonts w:eastAsia="Times New Roman" w:cs="Times New Roman"/>
          <w:szCs w:val="24"/>
          <w:bdr w:val="none" w:sz="0" w:space="0" w:color="auto" w:frame="1"/>
        </w:rPr>
        <w:t xml:space="preserve"> также обнаружили, что, когда потребителям давали информация об органических продуктах устно, в отличие от письменного формата (например, листовки), WTP вырос. Когда потребители видят высокие цены, это служит для них неким сигналом. Скорее всего у потребителей складывается мнение, что цены высокая в следствии высокого качества продукта.  В то время как исследования в основном было сфокусировано на более высокой розничной цене для потребителей, Canavari et al. (2002) установили, что 30 </w:t>
      </w:r>
      <w:r>
        <w:rPr>
          <w:rFonts w:eastAsia="Times New Roman" w:cs="Times New Roman"/>
          <w:szCs w:val="24"/>
          <w:bdr w:val="none" w:sz="0" w:space="0" w:color="auto" w:frame="1"/>
        </w:rPr>
        <w:lastRenderedPageBreak/>
        <w:t>Процентов потребителей, опрошенных в обычных итальянских супермаркетах предпочитают платить высокие цены за органические продукты питания непосредственно фермерам.</w:t>
      </w:r>
    </w:p>
    <w:p w14:paraId="1E3C1807" w14:textId="77777777" w:rsidR="007063C2" w:rsidRDefault="007063C2" w:rsidP="007063C2">
      <w:pPr>
        <w:pStyle w:val="ae"/>
        <w:rPr>
          <w:rFonts w:eastAsia="Times New Roman" w:cs="Times New Roman"/>
          <w:szCs w:val="24"/>
          <w:bdr w:val="none" w:sz="0" w:space="0" w:color="auto" w:frame="1"/>
        </w:rPr>
      </w:pPr>
    </w:p>
    <w:p w14:paraId="02727A32" w14:textId="77777777" w:rsidR="007063C2" w:rsidRDefault="007063C2" w:rsidP="00944DB9">
      <w:pPr>
        <w:pStyle w:val="ae"/>
        <w:numPr>
          <w:ilvl w:val="0"/>
          <w:numId w:val="8"/>
        </w:numPr>
        <w:spacing w:after="200"/>
        <w:rPr>
          <w:rFonts w:eastAsia="Times New Roman" w:cs="Times New Roman"/>
          <w:szCs w:val="24"/>
          <w:bdr w:val="none" w:sz="0" w:space="0" w:color="auto" w:frame="1"/>
        </w:rPr>
      </w:pPr>
      <w:r>
        <w:rPr>
          <w:rFonts w:eastAsia="Times New Roman" w:cs="Times New Roman"/>
          <w:i/>
          <w:szCs w:val="24"/>
          <w:bdr w:val="none" w:sz="0" w:space="0" w:color="auto" w:frame="1"/>
        </w:rPr>
        <w:t>Малая доступность органических продуктов питания</w:t>
      </w:r>
      <w:r>
        <w:rPr>
          <w:rFonts w:eastAsia="Times New Roman" w:cs="Times New Roman"/>
          <w:szCs w:val="24"/>
          <w:bdr w:val="none" w:sz="0" w:space="0" w:color="auto" w:frame="1"/>
        </w:rPr>
        <w:t>. К сожалению, во многих странах до сих пор существует проблема малой доступности органических продуктов. Даже при желании и готовности человека купить данные продукты питания, у него зачастую просто нет возможности это сделать.</w:t>
      </w:r>
    </w:p>
    <w:p w14:paraId="7CC685BC" w14:textId="77777777" w:rsidR="007063C2" w:rsidRDefault="007063C2" w:rsidP="007063C2">
      <w:pPr>
        <w:pStyle w:val="ae"/>
        <w:rPr>
          <w:rFonts w:eastAsia="Times New Roman" w:cs="Times New Roman"/>
          <w:szCs w:val="24"/>
          <w:bdr w:val="none" w:sz="0" w:space="0" w:color="auto" w:frame="1"/>
        </w:rPr>
      </w:pPr>
    </w:p>
    <w:p w14:paraId="685420D7" w14:textId="052655F8" w:rsidR="0061234E" w:rsidRDefault="007063C2" w:rsidP="0061234E">
      <w:pPr>
        <w:pStyle w:val="ae"/>
        <w:numPr>
          <w:ilvl w:val="0"/>
          <w:numId w:val="8"/>
        </w:numPr>
        <w:spacing w:after="200"/>
        <w:rPr>
          <w:rFonts w:eastAsia="Times New Roman" w:cs="Times New Roman"/>
          <w:szCs w:val="24"/>
          <w:bdr w:val="none" w:sz="0" w:space="0" w:color="auto" w:frame="1"/>
        </w:rPr>
      </w:pPr>
      <w:r w:rsidRPr="0061234E">
        <w:rPr>
          <w:rFonts w:eastAsia="Times New Roman" w:cs="Times New Roman"/>
          <w:i/>
          <w:szCs w:val="24"/>
          <w:bdr w:val="none" w:sz="0" w:space="0" w:color="auto" w:frame="1"/>
        </w:rPr>
        <w:t>Скептицизм в отношении сертификации и бренда</w:t>
      </w:r>
      <w:r w:rsidRPr="0061234E">
        <w:rPr>
          <w:rFonts w:eastAsia="Times New Roman" w:cs="Times New Roman"/>
          <w:szCs w:val="24"/>
          <w:bdr w:val="none" w:sz="0" w:space="0" w:color="auto" w:frame="1"/>
        </w:rPr>
        <w:t>. Уровень потребительского скептицизма также является сдерживающим фактором при покупке продуктов. Некоторые европейские исследования показали, что у потребителей часто возникают сомнения и недоверие к органам сертификации, что соответственно приводит покупателей к вопросу</w:t>
      </w:r>
      <w:r w:rsidR="0061234E">
        <w:rPr>
          <w:rFonts w:eastAsia="Times New Roman" w:cs="Times New Roman"/>
          <w:szCs w:val="24"/>
          <w:bdr w:val="none" w:sz="0" w:space="0" w:color="auto" w:frame="1"/>
        </w:rPr>
        <w:t xml:space="preserve"> о подлинности данных продуктов. </w:t>
      </w:r>
    </w:p>
    <w:p w14:paraId="2ABCC371" w14:textId="77777777" w:rsidR="0061234E" w:rsidRPr="0061234E" w:rsidRDefault="0061234E" w:rsidP="0061234E">
      <w:pPr>
        <w:spacing w:after="200"/>
        <w:rPr>
          <w:rFonts w:eastAsia="Times New Roman"/>
          <w:bdr w:val="none" w:sz="0" w:space="0" w:color="auto" w:frame="1"/>
        </w:rPr>
      </w:pPr>
    </w:p>
    <w:p w14:paraId="6CE00BA5" w14:textId="7CA3AEA4" w:rsidR="007063C2" w:rsidRDefault="007063C2" w:rsidP="00944DB9">
      <w:pPr>
        <w:pStyle w:val="ae"/>
        <w:numPr>
          <w:ilvl w:val="0"/>
          <w:numId w:val="8"/>
        </w:numPr>
        <w:spacing w:after="200"/>
        <w:rPr>
          <w:rFonts w:eastAsia="Calibri" w:cs="Times New Roman"/>
          <w:color w:val="000000"/>
          <w:szCs w:val="24"/>
        </w:rPr>
      </w:pPr>
      <w:r>
        <w:rPr>
          <w:rFonts w:eastAsia="Times New Roman" w:cs="Times New Roman"/>
          <w:i/>
          <w:szCs w:val="24"/>
          <w:bdr w:val="none" w:sz="0" w:space="0" w:color="auto" w:frame="1"/>
        </w:rPr>
        <w:t>Недостаточный маркетинг</w:t>
      </w:r>
      <w:r>
        <w:rPr>
          <w:rFonts w:eastAsia="Times New Roman" w:cs="Times New Roman"/>
          <w:szCs w:val="24"/>
          <w:bdr w:val="none" w:sz="0" w:space="0" w:color="auto" w:frame="1"/>
        </w:rPr>
        <w:t>. Несколько исследований указывают на то, что органические продукты питания недостаточно продвинуты и разрекламированы. Отсутствие у потребителей знаний об органических продуктах питания, малый ассортимент и неэффективные стратегии розничной торговли (Мерчандайзинг и дисплеи) отри</w:t>
      </w:r>
      <w:r w:rsidR="0061234E">
        <w:rPr>
          <w:rFonts w:eastAsia="Times New Roman" w:cs="Times New Roman"/>
          <w:szCs w:val="24"/>
          <w:bdr w:val="none" w:sz="0" w:space="0" w:color="auto" w:frame="1"/>
        </w:rPr>
        <w:t>цательно влияют на потребителей</w:t>
      </w:r>
      <w:r>
        <w:rPr>
          <w:rFonts w:eastAsia="Times New Roman" w:cs="Times New Roman"/>
          <w:szCs w:val="24"/>
          <w:bdr w:val="none" w:sz="0" w:space="0" w:color="auto" w:frame="1"/>
        </w:rPr>
        <w:t>. Интересно, что Хилл и Линчеон  обнаружили, что размещение органического молока в магазине было очень важно, как для регулярных, так и для редких покупателей органических продуктов питания. «Все потребители согласились с тем, что они предпочли бы, чтобы органическое молоко было размещено рядом с обычным органическим молоком (например, для сравнения цен). Респонденты также заявили, что хотели бы, чтобы упаковка была бы более красочной, яркой и привлекательной. Наконец, был сделан вывод о том, что некоторые потребители не понимают, какую выгоду и какие преимущества им принесет покупка данного продукта, что говорит об неэффективном маркетинге.</w:t>
      </w:r>
    </w:p>
    <w:p w14:paraId="6A2BB83E" w14:textId="77777777" w:rsidR="007063C2" w:rsidRDefault="007063C2" w:rsidP="007063C2">
      <w:pPr>
        <w:pStyle w:val="ae"/>
        <w:rPr>
          <w:rFonts w:cs="Times New Roman"/>
          <w:szCs w:val="24"/>
        </w:rPr>
      </w:pPr>
    </w:p>
    <w:p w14:paraId="2A4813BE" w14:textId="6793371A" w:rsidR="007063C2" w:rsidRDefault="007063C2" w:rsidP="00944DB9">
      <w:pPr>
        <w:pStyle w:val="ae"/>
        <w:numPr>
          <w:ilvl w:val="0"/>
          <w:numId w:val="8"/>
        </w:numPr>
        <w:spacing w:after="200"/>
        <w:rPr>
          <w:rFonts w:cs="Times New Roman"/>
          <w:szCs w:val="24"/>
        </w:rPr>
      </w:pPr>
      <w:r>
        <w:rPr>
          <w:rFonts w:cs="Times New Roman"/>
          <w:i/>
          <w:szCs w:val="24"/>
        </w:rPr>
        <w:t xml:space="preserve">Удовлетворенность нынешними продуктами питания. </w:t>
      </w:r>
      <w:r w:rsidR="0061234E">
        <w:rPr>
          <w:rFonts w:cs="Times New Roman"/>
          <w:szCs w:val="24"/>
        </w:rPr>
        <w:t>О</w:t>
      </w:r>
      <w:r>
        <w:rPr>
          <w:rFonts w:cs="Times New Roman"/>
          <w:szCs w:val="24"/>
        </w:rPr>
        <w:t xml:space="preserve">сновной причиной того, что потребители не переходят на покупку органических продуктов, является то, что они полностью удовлетворены той едой, которую покупают. Более </w:t>
      </w:r>
      <w:r w:rsidR="0061234E">
        <w:rPr>
          <w:rFonts w:cs="Times New Roman"/>
          <w:szCs w:val="24"/>
        </w:rPr>
        <w:t>того, было обнаружено</w:t>
      </w:r>
      <w:r>
        <w:rPr>
          <w:rFonts w:cs="Times New Roman"/>
          <w:szCs w:val="24"/>
        </w:rPr>
        <w:t xml:space="preserve">, что, например, для шведских потребителей главным является вкус </w:t>
      </w:r>
      <w:r>
        <w:rPr>
          <w:rFonts w:cs="Times New Roman"/>
          <w:szCs w:val="24"/>
        </w:rPr>
        <w:lastRenderedPageBreak/>
        <w:t xml:space="preserve">продуктов питания и для них совсем не важен такой критерий, как «органичность» </w:t>
      </w:r>
      <w:r w:rsidR="0061234E">
        <w:rPr>
          <w:rFonts w:cs="Times New Roman"/>
          <w:szCs w:val="24"/>
        </w:rPr>
        <w:t>продукта. Следует отметить,</w:t>
      </w:r>
      <w:r>
        <w:rPr>
          <w:rFonts w:cs="Times New Roman"/>
          <w:szCs w:val="24"/>
        </w:rPr>
        <w:t xml:space="preserve"> что критерий «органичность продукта» и критерии, связанные с безопасностью пищевых продуктов, не вошли в число факторов, влияющих на покупку продуктов питания потребителями.</w:t>
      </w:r>
    </w:p>
    <w:p w14:paraId="2A2A251C" w14:textId="77777777" w:rsidR="007063C2" w:rsidRDefault="007063C2" w:rsidP="007063C2">
      <w:pPr>
        <w:pStyle w:val="ae"/>
        <w:rPr>
          <w:rFonts w:cs="Times New Roman"/>
          <w:szCs w:val="24"/>
        </w:rPr>
      </w:pPr>
    </w:p>
    <w:p w14:paraId="486690AE" w14:textId="7B7E6B08" w:rsidR="007063C2" w:rsidRPr="00100755" w:rsidRDefault="007063C2" w:rsidP="000D00E3">
      <w:pPr>
        <w:pStyle w:val="ae"/>
        <w:numPr>
          <w:ilvl w:val="0"/>
          <w:numId w:val="8"/>
        </w:numPr>
        <w:spacing w:after="200"/>
      </w:pPr>
      <w:r w:rsidRPr="0061234E">
        <w:rPr>
          <w:rFonts w:cs="Times New Roman"/>
          <w:i/>
          <w:szCs w:val="24"/>
        </w:rPr>
        <w:t xml:space="preserve">Косметические дефекты. </w:t>
      </w:r>
      <w:r>
        <w:rPr>
          <w:rFonts w:cs="Times New Roman"/>
          <w:szCs w:val="24"/>
        </w:rPr>
        <w:t>Некоторые исследователи обнаружили, что потребители отрицательно относятся к всякого рода пятнам или другим дефектам, часто присутствующим в органических продуктах. Такие косметические дефекты имеют тенденцию сдерживать потребителей от покупки органических продуктов</w:t>
      </w:r>
      <w:r w:rsidR="0061234E">
        <w:rPr>
          <w:rFonts w:cs="Times New Roman"/>
          <w:szCs w:val="24"/>
        </w:rPr>
        <w:t>.</w:t>
      </w:r>
    </w:p>
    <w:p w14:paraId="32ADB87C" w14:textId="77777777" w:rsidR="00100755" w:rsidRDefault="00100755" w:rsidP="00100755">
      <w:pPr>
        <w:pStyle w:val="ae"/>
      </w:pPr>
    </w:p>
    <w:p w14:paraId="58A0C994" w14:textId="44336C33" w:rsidR="00100755" w:rsidRPr="00100755" w:rsidRDefault="00100755" w:rsidP="00880730">
      <w:pPr>
        <w:spacing w:after="200" w:line="360" w:lineRule="auto"/>
        <w:ind w:left="360" w:firstLine="708"/>
        <w:jc w:val="both"/>
      </w:pPr>
      <w:r w:rsidRPr="00100755">
        <w:t>Понят</w:t>
      </w:r>
      <w:r>
        <w:t>ие доверия, согласно Ф.Фукуяме,</w:t>
      </w:r>
      <w:r w:rsidRPr="00100755">
        <w:t xml:space="preserve"> является важным элементом развитого общества, которое проявляется на индивидуальном и на социальном уровнях (например</w:t>
      </w:r>
      <w:r w:rsidR="002A6B62">
        <w:t>,</w:t>
      </w:r>
      <w:r w:rsidRPr="00100755">
        <w:t xml:space="preserve"> доверие к общественным институтам, к государству). Доверие влияет на прогресс общества. Успех «самореализации» общества не полностью зависит от рыночных механизмов и традиций общества, а завис</w:t>
      </w:r>
      <w:r w:rsidR="002A6B62">
        <w:t>ит от уровня доверия в обществе</w:t>
      </w:r>
      <w:r w:rsidRPr="00100755">
        <w:t>. Фукуяма приводит свою классификацию обществ по уровню доверия в них</w:t>
      </w:r>
      <w:r w:rsidRPr="00100755">
        <w:rPr>
          <w:vertAlign w:val="superscript"/>
        </w:rPr>
        <w:footnoteReference w:id="25"/>
      </w:r>
      <w:r w:rsidRPr="00100755">
        <w:t>:</w:t>
      </w:r>
    </w:p>
    <w:p w14:paraId="2B621838" w14:textId="77777777" w:rsidR="00100755" w:rsidRPr="00100755" w:rsidRDefault="00100755" w:rsidP="00D1547E">
      <w:pPr>
        <w:numPr>
          <w:ilvl w:val="0"/>
          <w:numId w:val="27"/>
        </w:numPr>
        <w:spacing w:after="200" w:line="360" w:lineRule="auto"/>
        <w:jc w:val="both"/>
      </w:pPr>
      <w:r w:rsidRPr="00100755">
        <w:t>высокий уровень доверия — «избранные» либерально-демократические страны, «основанные на доверии» (США, Германия, Япония);</w:t>
      </w:r>
    </w:p>
    <w:p w14:paraId="6D47F3EF" w14:textId="77777777" w:rsidR="00100755" w:rsidRPr="00100755" w:rsidRDefault="00100755" w:rsidP="00D1547E">
      <w:pPr>
        <w:numPr>
          <w:ilvl w:val="0"/>
          <w:numId w:val="27"/>
        </w:numPr>
        <w:spacing w:after="200" w:line="360" w:lineRule="auto"/>
        <w:jc w:val="both"/>
      </w:pPr>
      <w:r w:rsidRPr="00100755">
        <w:t>низкий уровень доверия — традиционные страны (Китай, Мексика), европейские страны (Франция, Италия), страны Восточной Европы и бывшего СССР;</w:t>
      </w:r>
    </w:p>
    <w:p w14:paraId="1351581B" w14:textId="7DCCDA6A" w:rsidR="00100755" w:rsidRPr="00100755" w:rsidRDefault="00100755" w:rsidP="00100755">
      <w:pPr>
        <w:spacing w:after="200" w:line="360" w:lineRule="auto"/>
        <w:ind w:firstLine="360"/>
        <w:jc w:val="both"/>
      </w:pPr>
      <w:r w:rsidRPr="00100755">
        <w:rPr>
          <w:shd w:val="clear" w:color="auto" w:fill="FFFFFF"/>
        </w:rPr>
        <w:t xml:space="preserve">Фукуяма утверждает, что отсутствие развитого общественного инстинкта препятствуют использованию доступных экономических возможностей. Данную проблему Джеймс Коулмэн назвал проблемой дефицита </w:t>
      </w:r>
      <w:r w:rsidRPr="00100755">
        <w:t>«социального (общественного) капитала» — способности индивидов для достижения общей цели работать совместно, объединившись в коллектив</w:t>
      </w:r>
      <w:r>
        <w:t>.</w:t>
      </w:r>
      <w:r>
        <w:rPr>
          <w:rStyle w:val="afd"/>
        </w:rPr>
        <w:footnoteReference w:id="26"/>
      </w:r>
      <w:r>
        <w:t xml:space="preserve"> </w:t>
      </w:r>
    </w:p>
    <w:p w14:paraId="21C93CC1" w14:textId="77777777" w:rsidR="007063C2" w:rsidRDefault="007063C2" w:rsidP="007063C2">
      <w:pPr>
        <w:spacing w:line="360" w:lineRule="auto"/>
        <w:jc w:val="both"/>
        <w:rPr>
          <w:i/>
        </w:rPr>
      </w:pPr>
      <w:r>
        <w:rPr>
          <w:i/>
        </w:rPr>
        <w:t>Выводы:</w:t>
      </w:r>
    </w:p>
    <w:p w14:paraId="402C6DEA" w14:textId="77777777" w:rsidR="007063C2" w:rsidRDefault="007063C2" w:rsidP="007063C2">
      <w:pPr>
        <w:spacing w:line="360" w:lineRule="auto"/>
        <w:ind w:firstLine="708"/>
        <w:jc w:val="both"/>
        <w:rPr>
          <w:rFonts w:eastAsia="Times New Roman"/>
        </w:rPr>
      </w:pPr>
      <w:r>
        <w:t xml:space="preserve">В данной главе мы рассмотрели сущность органических продуктов питания, развитие рынка органических продуктов питания в мире, особенности развития рынка органических продуктов в России и особенности поведения потребителей на рынке органических продуктов питания. </w:t>
      </w:r>
      <w:r>
        <w:rPr>
          <w:rFonts w:eastAsia="Times New Roman"/>
        </w:rPr>
        <w:t xml:space="preserve">Однако следует отметить, что в России нет работающих законов, регулирующих производство органических продуктов, как и правил </w:t>
      </w:r>
      <w:r>
        <w:rPr>
          <w:rFonts w:eastAsia="Times New Roman"/>
        </w:rPr>
        <w:lastRenderedPageBreak/>
        <w:t xml:space="preserve">сертификации и аккредитации сертифицирующих органов, а в результате нет единого определения ОПП. Отсутствие закона также вылилось в </w:t>
      </w:r>
      <w:r>
        <w:t>появление «псевдо-органических» брендов на рынке.</w:t>
      </w:r>
    </w:p>
    <w:p w14:paraId="03816D86" w14:textId="77777777" w:rsidR="007063C2" w:rsidRDefault="007063C2" w:rsidP="007063C2">
      <w:pPr>
        <w:spacing w:line="360" w:lineRule="auto"/>
        <w:ind w:firstLine="708"/>
        <w:jc w:val="both"/>
        <w:rPr>
          <w:rFonts w:eastAsia="Calibri"/>
        </w:rPr>
      </w:pPr>
      <w:r>
        <w:t xml:space="preserve">В России можно наблюдать активное развитие рынка, что подтверждается ростом числа производителей. Можно ожидать, что компании будут выходить на рынок, соответственно им нужно понимать, как позиционировать свою продукцию. Возможностей для позиционирования много, поскольку есть множество мотивов приобретения и аспектов восприятия ОПП потребителями, а также множество подходов к определению ОПП. </w:t>
      </w:r>
    </w:p>
    <w:p w14:paraId="1753540C" w14:textId="7A09780E" w:rsidR="007063C2" w:rsidRDefault="007063C2" w:rsidP="007063C2">
      <w:pPr>
        <w:spacing w:line="360" w:lineRule="auto"/>
        <w:ind w:firstLine="708"/>
        <w:jc w:val="both"/>
        <w:rPr>
          <w:color w:val="000000"/>
        </w:rPr>
      </w:pPr>
      <w:r>
        <w:t xml:space="preserve">У потребителей, совершающих покупку органических продуктов питания, могут быть разные мотивы потребления. Именно данные мотивы помогают разобраться в особенностях поведения потребителей. Однако, чтобы глубже понять факторы, влияющие на принятие решение о покупке, необходимо </w:t>
      </w:r>
      <w:r w:rsidR="00100755">
        <w:t xml:space="preserve">применить теории на практике </w:t>
      </w:r>
      <w:r w:rsidR="000F3C83">
        <w:t>и разработать гипотезы для проверки убеждений.</w:t>
      </w:r>
    </w:p>
    <w:p w14:paraId="72CC03D5" w14:textId="77777777" w:rsidR="007063C2" w:rsidRDefault="007063C2" w:rsidP="007063C2">
      <w:pPr>
        <w:spacing w:line="360" w:lineRule="auto"/>
        <w:ind w:firstLine="708"/>
        <w:jc w:val="both"/>
      </w:pPr>
      <w:r>
        <w:rPr>
          <w:bdr w:val="none" w:sz="0" w:space="0" w:color="auto" w:frame="1"/>
        </w:rPr>
        <w:br w:type="page"/>
      </w:r>
    </w:p>
    <w:p w14:paraId="2DAED1D3" w14:textId="5470F7E4" w:rsidR="003B1106" w:rsidRPr="00145E8B" w:rsidRDefault="007063C2" w:rsidP="00145E8B">
      <w:pPr>
        <w:pStyle w:val="1"/>
      </w:pPr>
      <w:bookmarkStart w:id="14" w:name="_Toc483217914"/>
      <w:bookmarkStart w:id="15" w:name="_Toc514769639"/>
      <w:r w:rsidRPr="00145E8B">
        <w:lastRenderedPageBreak/>
        <w:t xml:space="preserve">Глава 2. </w:t>
      </w:r>
      <w:bookmarkEnd w:id="14"/>
      <w:r w:rsidR="00E565A0">
        <w:t>Специфика поведения потребителей на рынке органических продуктов питания</w:t>
      </w:r>
      <w:bookmarkEnd w:id="15"/>
    </w:p>
    <w:p w14:paraId="312CA0BC" w14:textId="3F2E2E25" w:rsidR="007063C2" w:rsidRDefault="007063C2" w:rsidP="00492526">
      <w:pPr>
        <w:pStyle w:val="2"/>
        <w:rPr>
          <w:rFonts w:eastAsia="Calibri"/>
        </w:rPr>
      </w:pPr>
      <w:bookmarkStart w:id="16" w:name="_Toc514769640"/>
      <w:r w:rsidRPr="00A26771">
        <w:rPr>
          <w:rFonts w:eastAsia="Calibri"/>
        </w:rPr>
        <w:t>2.1</w:t>
      </w:r>
      <w:r>
        <w:rPr>
          <w:rFonts w:eastAsia="Calibri"/>
        </w:rPr>
        <w:t xml:space="preserve"> </w:t>
      </w:r>
      <w:r w:rsidR="00FB2BD5">
        <w:rPr>
          <w:rFonts w:eastAsia="Calibri"/>
        </w:rPr>
        <w:t>Теория аргументированного д</w:t>
      </w:r>
      <w:r>
        <w:rPr>
          <w:rFonts w:eastAsia="Calibri"/>
        </w:rPr>
        <w:t xml:space="preserve">ействия и Теория запланированного </w:t>
      </w:r>
      <w:r w:rsidR="00FB2BD5">
        <w:rPr>
          <w:rFonts w:eastAsia="Calibri"/>
        </w:rPr>
        <w:t>поведения</w:t>
      </w:r>
      <w:bookmarkEnd w:id="16"/>
    </w:p>
    <w:p w14:paraId="181F295C" w14:textId="77777777" w:rsidR="007063C2" w:rsidRDefault="007063C2" w:rsidP="007063C2"/>
    <w:p w14:paraId="7E8278D2" w14:textId="77777777" w:rsidR="007063C2" w:rsidRPr="00202CE6" w:rsidRDefault="007063C2" w:rsidP="00B670AA">
      <w:pPr>
        <w:spacing w:line="360" w:lineRule="auto"/>
        <w:ind w:firstLine="708"/>
        <w:jc w:val="both"/>
      </w:pPr>
      <w:r>
        <w:t>Исследователи широко применяют Теорию Аргументированного Действия (ТАД</w:t>
      </w:r>
      <w:r w:rsidRPr="00581FD0">
        <w:t xml:space="preserve">) </w:t>
      </w:r>
      <w:r>
        <w:t xml:space="preserve">Айзена и Фишбейна </w:t>
      </w:r>
      <w:r w:rsidRPr="00581FD0">
        <w:t>(</w:t>
      </w:r>
      <w:r>
        <w:t>1980,1975) и Теорию Запланированного (Спланированного) Поведения Айзена (ТЗП) (</w:t>
      </w:r>
      <w:r w:rsidRPr="00581FD0">
        <w:t xml:space="preserve">1985, 1989, 1991), чтобы объяснить поведение </w:t>
      </w:r>
      <w:r>
        <w:t>потребителей на рынке органических продуктов питания. TАД</w:t>
      </w:r>
      <w:r w:rsidRPr="00581FD0">
        <w:t xml:space="preserve"> предполагает, что поведенческое намерение человека зависит от отношения человека к поведению и суб</w:t>
      </w:r>
      <w:r>
        <w:t>ъективной норме. Аналогично, TЗП</w:t>
      </w:r>
      <w:r w:rsidRPr="00581FD0">
        <w:t xml:space="preserve"> включает в себя все вышеупомянутые компоненты, но включает</w:t>
      </w:r>
      <w:r>
        <w:t xml:space="preserve"> в себя еще один фактор -</w:t>
      </w:r>
      <w:r w:rsidRPr="00581FD0">
        <w:t xml:space="preserve"> воспри</w:t>
      </w:r>
      <w:r>
        <w:t>нимаемый поведенческий контроль</w:t>
      </w:r>
      <w:r w:rsidRPr="00581FD0">
        <w:t>, чтобы объяснить совместное воздействие на поведен</w:t>
      </w:r>
      <w:r>
        <w:t>ческое намерение человека. И ТАД, и ТЗП</w:t>
      </w:r>
      <w:r w:rsidRPr="00581FD0">
        <w:t xml:space="preserve"> определяют поведенческое намерение как критический антецедент реального инди</w:t>
      </w:r>
      <w:r>
        <w:t>видуального поведения. Зависимость</w:t>
      </w:r>
      <w:r w:rsidRPr="00581FD0">
        <w:t xml:space="preserve"> между поведенческими намерениями и фактическим поведением основаны на предположении, что люди пытаются принимать рациональные решения на основе доступной им информации. Поэтому поведенческое намерение человека выполнять (или не выпол</w:t>
      </w:r>
      <w:r>
        <w:t>нять) определённые установки</w:t>
      </w:r>
      <w:r w:rsidRPr="00581FD0">
        <w:t xml:space="preserve"> является непосредственным определяющим фактором фактиче</w:t>
      </w:r>
      <w:r>
        <w:t xml:space="preserve">ского поведения этого человека. Тем не менее, ТЗП </w:t>
      </w:r>
      <w:r w:rsidRPr="00581FD0">
        <w:t>считается более всеобъемлющей теор</w:t>
      </w:r>
      <w:r>
        <w:t xml:space="preserve">ией поведения по сравнению с ТАД, потому что ТЗП </w:t>
      </w:r>
      <w:r w:rsidRPr="00581FD0">
        <w:t xml:space="preserve">включает в себя более влиятельные переменные в модели и дает больше </w:t>
      </w:r>
      <w:r>
        <w:t>доказательств с</w:t>
      </w:r>
      <w:r w:rsidRPr="00581FD0">
        <w:t xml:space="preserve"> точки зрения прогнозирования внедрения информационных технологий (Mathieson, 1991).</w:t>
      </w:r>
    </w:p>
    <w:p w14:paraId="6E621EA6" w14:textId="54A6B462" w:rsidR="007063C2" w:rsidRDefault="007063C2" w:rsidP="00B670AA">
      <w:pPr>
        <w:spacing w:line="360" w:lineRule="auto"/>
        <w:jc w:val="both"/>
      </w:pPr>
      <w:r>
        <w:tab/>
        <w:t xml:space="preserve">Как уже говорилось ранее ТЗП </w:t>
      </w:r>
      <w:r w:rsidRPr="00A26771">
        <w:t xml:space="preserve">является продолжением </w:t>
      </w:r>
      <w:r>
        <w:t>и</w:t>
      </w:r>
      <w:r w:rsidRPr="00A26771">
        <w:t>сходной Теории аргументированного действия Айзена и Фишбейна (1975, 1980). Данная преемственность стала следствием открытия, согласно которому поведение не является полностью добровольным и контролируемым процессом. Это привело к появлению понятия «субъективный контроль над поведением». За счет данного дополнен</w:t>
      </w:r>
      <w:r>
        <w:t>ия теория была названа Теорией За</w:t>
      </w:r>
      <w:r w:rsidRPr="00A26771">
        <w:t>планированного Поведения.</w:t>
      </w:r>
      <w:r>
        <w:t xml:space="preserve"> ТЗП</w:t>
      </w:r>
      <w:r w:rsidR="005300AD">
        <w:t xml:space="preserve"> Айзен</w:t>
      </w:r>
      <w:r w:rsidRPr="00A26771">
        <w:t>а (1988, 1991) помогает понять, как мы мо</w:t>
      </w:r>
      <w:r>
        <w:t>жем изменить поведение людей. ТЗ</w:t>
      </w:r>
      <w:r w:rsidRPr="00A26771">
        <w:t>П – это теория, которая предсказывает преднамеренное поведение, поскольку поведение можно спланировать заранее.</w:t>
      </w:r>
    </w:p>
    <w:p w14:paraId="3DEE9AA1" w14:textId="5546CF5B" w:rsidR="00B46EB1" w:rsidRDefault="00B46EB1" w:rsidP="00B670AA">
      <w:pPr>
        <w:spacing w:line="360" w:lineRule="auto"/>
        <w:jc w:val="both"/>
      </w:pPr>
      <w:r>
        <w:tab/>
        <w:t>Следует также разъяснить значение некоторых терминов:</w:t>
      </w:r>
    </w:p>
    <w:p w14:paraId="75C0675C" w14:textId="3B54D139" w:rsidR="00B46EB1" w:rsidRPr="00B46EB1" w:rsidRDefault="00B46EB1" w:rsidP="00B670AA">
      <w:pPr>
        <w:pStyle w:val="af4"/>
        <w:numPr>
          <w:ilvl w:val="0"/>
          <w:numId w:val="12"/>
        </w:numPr>
        <w:spacing w:before="120" w:after="120" w:line="360" w:lineRule="auto"/>
        <w:jc w:val="both"/>
        <w:rPr>
          <w:color w:val="222222"/>
        </w:rPr>
      </w:pPr>
      <w:r w:rsidRPr="00B46EB1">
        <w:rPr>
          <w:color w:val="222222"/>
        </w:rPr>
        <w:t xml:space="preserve">Поведенческое намерение — фактор, свидетельствующий о готовности индивида реализовать конкретное поведение. Принято считать, что поведенческое намерение </w:t>
      </w:r>
      <w:r w:rsidRPr="00B46EB1">
        <w:rPr>
          <w:color w:val="222222"/>
        </w:rPr>
        <w:lastRenderedPageBreak/>
        <w:t>непосредственно предшествует поведению.</w:t>
      </w:r>
      <w:r w:rsidR="00D773C6">
        <w:rPr>
          <w:color w:val="222222"/>
        </w:rPr>
        <w:t xml:space="preserve"> </w:t>
      </w:r>
      <w:r w:rsidRPr="00B46EB1">
        <w:rPr>
          <w:color w:val="222222"/>
        </w:rPr>
        <w:t>Поведенческое намерение основывается на отношении к поведению, субъективной норме и воспринимаемом поведенческом контроле; при этом каждый предиктор оценивается исходя из его значимости по отношению к поведению и исследуемому населению.</w:t>
      </w:r>
    </w:p>
    <w:p w14:paraId="714A2749" w14:textId="77777777" w:rsidR="00B46EB1" w:rsidRDefault="00B46EB1" w:rsidP="00B670AA">
      <w:pPr>
        <w:pStyle w:val="af4"/>
        <w:numPr>
          <w:ilvl w:val="0"/>
          <w:numId w:val="12"/>
        </w:numPr>
        <w:spacing w:before="120" w:after="120" w:line="360" w:lineRule="auto"/>
        <w:jc w:val="both"/>
        <w:rPr>
          <w:color w:val="222222"/>
        </w:rPr>
      </w:pPr>
      <w:r w:rsidRPr="00B46EB1">
        <w:rPr>
          <w:color w:val="222222"/>
        </w:rPr>
        <w:t>Поведение — наблюдаемая реакция индивида в конкретной ситуации в связи с конкретной задачей. Как утверждает Айзен, поведение представляет собой зависимость сочетаемых намерений и представлений поведенческого контроля, поскольку предполагается, что воспринимаемый поведенческий контроль сдерживает влияние намерения на поведение, так что благоприятное намерение приводит к поведению только в случае значительного воспринимаемого поведенческого контроля.</w:t>
      </w:r>
    </w:p>
    <w:p w14:paraId="05AEE417" w14:textId="76B8DD51" w:rsidR="00B46EB1" w:rsidRDefault="00E57957" w:rsidP="00880730">
      <w:pPr>
        <w:pStyle w:val="ab"/>
        <w:jc w:val="center"/>
      </w:pPr>
      <w:r w:rsidRPr="00E57957">
        <w:drawing>
          <wp:inline distT="0" distB="0" distL="0" distR="0" wp14:anchorId="2D0F66EF" wp14:editId="317944BE">
            <wp:extent cx="5773829" cy="2663750"/>
            <wp:effectExtent l="0" t="0" r="5080" b="381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Снимок экрана 2018-04-23 в 19.28.57.png"/>
                    <pic:cNvPicPr/>
                  </pic:nvPicPr>
                  <pic:blipFill rotWithShape="1">
                    <a:blip r:embed="rId23" cstate="print">
                      <a:extLst>
                        <a:ext uri="{28A0092B-C50C-407E-A947-70E740481C1C}">
                          <a14:useLocalDpi xmlns:a14="http://schemas.microsoft.com/office/drawing/2010/main" val="0"/>
                        </a:ext>
                      </a:extLst>
                    </a:blip>
                    <a:srcRect l="1490" t="2431" r="1301"/>
                    <a:stretch/>
                  </pic:blipFill>
                  <pic:spPr bwMode="auto">
                    <a:xfrm>
                      <a:off x="0" y="0"/>
                      <a:ext cx="5774656" cy="2664132"/>
                    </a:xfrm>
                    <a:prstGeom prst="rect">
                      <a:avLst/>
                    </a:prstGeom>
                    <a:ln>
                      <a:noFill/>
                    </a:ln>
                    <a:extLst>
                      <a:ext uri="{53640926-AAD7-44D8-BBD7-CCE9431645EC}">
                        <a14:shadowObscured xmlns:a14="http://schemas.microsoft.com/office/drawing/2010/main"/>
                      </a:ext>
                    </a:extLst>
                  </pic:spPr>
                </pic:pic>
              </a:graphicData>
            </a:graphic>
          </wp:inline>
        </w:drawing>
      </w:r>
    </w:p>
    <w:p w14:paraId="72845AAF" w14:textId="4DA43BF7" w:rsidR="00B24975" w:rsidRDefault="00FC39E8" w:rsidP="002D69E2">
      <w:pPr>
        <w:pStyle w:val="a"/>
        <w:ind w:left="641" w:hanging="357"/>
      </w:pPr>
      <w:commentRangeStart w:id="17"/>
      <w:r>
        <w:t xml:space="preserve">Теория </w:t>
      </w:r>
      <w:r w:rsidR="00910787">
        <w:t xml:space="preserve">запланированного </w:t>
      </w:r>
      <w:r>
        <w:t>поведения</w:t>
      </w:r>
      <w:commentRangeEnd w:id="17"/>
      <w:r w:rsidR="00910787">
        <w:rPr>
          <w:rStyle w:val="afe"/>
          <w:rFonts w:ascii="Calibri" w:eastAsia="Calibri" w:hAnsi="Calibri" w:cs="Calibri"/>
          <w:i w:val="0"/>
          <w:color w:val="000000"/>
          <w:u w:color="000000"/>
        </w:rPr>
        <w:commentReference w:id="17"/>
      </w:r>
    </w:p>
    <w:p w14:paraId="6505EB8E" w14:textId="32A22DFD" w:rsidR="00F47444" w:rsidRPr="00357538" w:rsidRDefault="00F47444" w:rsidP="00F47444">
      <w:pPr>
        <w:spacing w:line="360" w:lineRule="auto"/>
        <w:rPr>
          <w:sz w:val="20"/>
          <w:szCs w:val="20"/>
        </w:rPr>
      </w:pPr>
      <w:r>
        <w:t>Источник:</w:t>
      </w:r>
      <w:r w:rsidRPr="00357538">
        <w:rPr>
          <w:sz w:val="20"/>
          <w:szCs w:val="20"/>
        </w:rPr>
        <w:t xml:space="preserve"> [</w:t>
      </w:r>
      <w:r w:rsidRPr="00F47444">
        <w:rPr>
          <w:bCs/>
          <w:sz w:val="20"/>
          <w:szCs w:val="20"/>
        </w:rPr>
        <w:t>Теория спланированного поведения Айзека. [электронный ресурс] // - режим доступа:</w:t>
      </w:r>
      <w:r w:rsidRPr="00357538">
        <w:rPr>
          <w:b/>
          <w:caps/>
          <w:sz w:val="20"/>
          <w:szCs w:val="20"/>
        </w:rPr>
        <w:t xml:space="preserve"> </w:t>
      </w:r>
      <w:r w:rsidRPr="00357538">
        <w:rPr>
          <w:bCs/>
          <w:sz w:val="20"/>
          <w:szCs w:val="20"/>
          <w:lang w:val="en-US"/>
        </w:rPr>
        <w:t>http</w:t>
      </w:r>
      <w:r w:rsidRPr="00357538">
        <w:rPr>
          <w:bCs/>
          <w:sz w:val="20"/>
          <w:szCs w:val="20"/>
        </w:rPr>
        <w:t>://</w:t>
      </w:r>
      <w:r w:rsidRPr="00357538">
        <w:rPr>
          <w:bCs/>
          <w:sz w:val="20"/>
          <w:szCs w:val="20"/>
          <w:lang w:val="en-US"/>
        </w:rPr>
        <w:t>www</w:t>
      </w:r>
      <w:r w:rsidRPr="00357538">
        <w:rPr>
          <w:bCs/>
          <w:sz w:val="20"/>
          <w:szCs w:val="20"/>
        </w:rPr>
        <w:t>.</w:t>
      </w:r>
      <w:r w:rsidRPr="00357538">
        <w:rPr>
          <w:bCs/>
          <w:sz w:val="20"/>
          <w:szCs w:val="20"/>
          <w:lang w:val="en-US"/>
        </w:rPr>
        <w:t>hr</w:t>
      </w:r>
      <w:r w:rsidRPr="00357538">
        <w:rPr>
          <w:bCs/>
          <w:sz w:val="20"/>
          <w:szCs w:val="20"/>
        </w:rPr>
        <w:t>-</w:t>
      </w:r>
      <w:r w:rsidRPr="00357538">
        <w:rPr>
          <w:bCs/>
          <w:sz w:val="20"/>
          <w:szCs w:val="20"/>
          <w:lang w:val="en-US"/>
        </w:rPr>
        <w:t>portal</w:t>
      </w:r>
      <w:r w:rsidRPr="00357538">
        <w:rPr>
          <w:bCs/>
          <w:sz w:val="20"/>
          <w:szCs w:val="20"/>
        </w:rPr>
        <w:t>.</w:t>
      </w:r>
      <w:r w:rsidRPr="00357538">
        <w:rPr>
          <w:bCs/>
          <w:sz w:val="20"/>
          <w:szCs w:val="20"/>
          <w:lang w:val="en-US"/>
        </w:rPr>
        <w:t>ru</w:t>
      </w:r>
      <w:r w:rsidRPr="00357538">
        <w:rPr>
          <w:bCs/>
          <w:sz w:val="20"/>
          <w:szCs w:val="20"/>
        </w:rPr>
        <w:t>/</w:t>
      </w:r>
      <w:r w:rsidRPr="00357538">
        <w:rPr>
          <w:bCs/>
          <w:sz w:val="20"/>
          <w:szCs w:val="20"/>
          <w:lang w:val="en-US"/>
        </w:rPr>
        <w:t>varticle</w:t>
      </w:r>
      <w:r w:rsidRPr="00357538">
        <w:rPr>
          <w:bCs/>
          <w:sz w:val="20"/>
          <w:szCs w:val="20"/>
        </w:rPr>
        <w:t>/</w:t>
      </w:r>
      <w:r w:rsidRPr="00357538">
        <w:rPr>
          <w:bCs/>
          <w:sz w:val="20"/>
          <w:szCs w:val="20"/>
          <w:lang w:val="en-US"/>
        </w:rPr>
        <w:t>theory</w:t>
      </w:r>
      <w:r w:rsidRPr="00357538">
        <w:rPr>
          <w:bCs/>
          <w:sz w:val="20"/>
          <w:szCs w:val="20"/>
        </w:rPr>
        <w:t>-</w:t>
      </w:r>
      <w:r w:rsidRPr="00357538">
        <w:rPr>
          <w:bCs/>
          <w:sz w:val="20"/>
          <w:szCs w:val="20"/>
          <w:lang w:val="en-US"/>
        </w:rPr>
        <w:t>planned</w:t>
      </w:r>
      <w:r w:rsidRPr="00357538">
        <w:rPr>
          <w:bCs/>
          <w:sz w:val="20"/>
          <w:szCs w:val="20"/>
        </w:rPr>
        <w:t>-</w:t>
      </w:r>
      <w:r w:rsidRPr="00357538">
        <w:rPr>
          <w:bCs/>
          <w:sz w:val="20"/>
          <w:szCs w:val="20"/>
          <w:lang w:val="en-US"/>
        </w:rPr>
        <w:t>behavior</w:t>
      </w:r>
      <w:r w:rsidRPr="00357538">
        <w:rPr>
          <w:bCs/>
          <w:sz w:val="20"/>
          <w:szCs w:val="20"/>
        </w:rPr>
        <w:t>-</w:t>
      </w:r>
      <w:r w:rsidRPr="00357538">
        <w:rPr>
          <w:bCs/>
          <w:sz w:val="20"/>
          <w:szCs w:val="20"/>
          <w:lang w:val="en-US"/>
        </w:rPr>
        <w:t>teoriya</w:t>
      </w:r>
      <w:r w:rsidRPr="00357538">
        <w:rPr>
          <w:bCs/>
          <w:sz w:val="20"/>
          <w:szCs w:val="20"/>
        </w:rPr>
        <w:t>-</w:t>
      </w:r>
      <w:r w:rsidRPr="00357538">
        <w:rPr>
          <w:bCs/>
          <w:sz w:val="20"/>
          <w:szCs w:val="20"/>
          <w:lang w:val="en-US"/>
        </w:rPr>
        <w:t>zaplanirovannogo</w:t>
      </w:r>
      <w:r w:rsidRPr="00357538">
        <w:rPr>
          <w:bCs/>
          <w:sz w:val="20"/>
          <w:szCs w:val="20"/>
        </w:rPr>
        <w:t>-</w:t>
      </w:r>
      <w:r w:rsidRPr="00357538">
        <w:rPr>
          <w:bCs/>
          <w:sz w:val="20"/>
          <w:szCs w:val="20"/>
          <w:lang w:val="en-US"/>
        </w:rPr>
        <w:t>povedeniya</w:t>
      </w:r>
      <w:r w:rsidRPr="00357538">
        <w:rPr>
          <w:bCs/>
          <w:sz w:val="20"/>
          <w:szCs w:val="20"/>
        </w:rPr>
        <w:t>-</w:t>
      </w:r>
      <w:r w:rsidRPr="00357538">
        <w:rPr>
          <w:bCs/>
          <w:sz w:val="20"/>
          <w:szCs w:val="20"/>
          <w:lang w:val="en-US"/>
        </w:rPr>
        <w:t>ajzen</w:t>
      </w:r>
      <w:r w:rsidRPr="00357538">
        <w:rPr>
          <w:bCs/>
          <w:sz w:val="20"/>
          <w:szCs w:val="20"/>
        </w:rPr>
        <w:t>, 2010</w:t>
      </w:r>
      <w:r w:rsidRPr="00357538">
        <w:rPr>
          <w:sz w:val="20"/>
          <w:szCs w:val="20"/>
        </w:rPr>
        <w:t>]</w:t>
      </w:r>
    </w:p>
    <w:p w14:paraId="5A97D90B" w14:textId="36DC3BEA" w:rsidR="00B24975" w:rsidRPr="00A26771" w:rsidRDefault="00B24975" w:rsidP="00B670AA">
      <w:pPr>
        <w:spacing w:line="360" w:lineRule="auto"/>
        <w:jc w:val="both"/>
      </w:pPr>
    </w:p>
    <w:p w14:paraId="14FEB337" w14:textId="77777777" w:rsidR="007063C2" w:rsidRPr="00A26771" w:rsidRDefault="007063C2" w:rsidP="00B670AA">
      <w:pPr>
        <w:spacing w:line="360" w:lineRule="auto"/>
        <w:jc w:val="both"/>
        <w:rPr>
          <w:bCs/>
        </w:rPr>
      </w:pPr>
      <w:r>
        <w:rPr>
          <w:bCs/>
        </w:rPr>
        <w:t>Согласно ТЗП существует три фактора, которыми руководствуется человек, совершая действия:</w:t>
      </w:r>
    </w:p>
    <w:p w14:paraId="0A2E1442" w14:textId="77777777" w:rsidR="007063C2" w:rsidRDefault="007063C2" w:rsidP="00B670AA">
      <w:pPr>
        <w:spacing w:line="360" w:lineRule="auto"/>
        <w:jc w:val="both"/>
      </w:pPr>
    </w:p>
    <w:p w14:paraId="24CBE233" w14:textId="00A7A743" w:rsidR="007063C2" w:rsidRPr="00A26771" w:rsidRDefault="007063C2" w:rsidP="00B670AA">
      <w:pPr>
        <w:pStyle w:val="ae"/>
        <w:numPr>
          <w:ilvl w:val="0"/>
          <w:numId w:val="11"/>
        </w:numPr>
      </w:pPr>
      <w:r w:rsidRPr="00A26771">
        <w:t>Поведенческие убеждения</w:t>
      </w:r>
      <w:r w:rsidR="00910787">
        <w:t xml:space="preserve"> </w:t>
      </w:r>
      <w:r w:rsidR="00D12026">
        <w:t>–</w:t>
      </w:r>
      <w:r w:rsidR="00910787">
        <w:t xml:space="preserve"> э</w:t>
      </w:r>
      <w:r w:rsidRPr="00A26771">
        <w:t>то убеждения, касающиеся возможных последствий определенного поведения.</w:t>
      </w:r>
      <w:r w:rsidR="00F90357">
        <w:t xml:space="preserve"> </w:t>
      </w:r>
    </w:p>
    <w:p w14:paraId="3CB1772C" w14:textId="14877BE1" w:rsidR="007063C2" w:rsidRPr="00A26771" w:rsidRDefault="007063C2" w:rsidP="00B670AA">
      <w:pPr>
        <w:pStyle w:val="ae"/>
        <w:numPr>
          <w:ilvl w:val="0"/>
          <w:numId w:val="11"/>
        </w:numPr>
      </w:pPr>
      <w:r w:rsidRPr="00A26771">
        <w:t>Нормативные убеждения</w:t>
      </w:r>
      <w:r w:rsidR="00910787">
        <w:t xml:space="preserve"> </w:t>
      </w:r>
      <w:r w:rsidR="00D12026">
        <w:t>– это</w:t>
      </w:r>
      <w:r w:rsidRPr="00A26771">
        <w:t xml:space="preserve"> убеждения относительно нормативных ожиданий других людей.</w:t>
      </w:r>
      <w:r w:rsidR="00F90357">
        <w:t xml:space="preserve"> Результат – субъективная норма.</w:t>
      </w:r>
    </w:p>
    <w:p w14:paraId="7F35B91C" w14:textId="5388E74C" w:rsidR="007063C2" w:rsidRDefault="00F90357" w:rsidP="00B670AA">
      <w:pPr>
        <w:pStyle w:val="ae"/>
        <w:numPr>
          <w:ilvl w:val="0"/>
          <w:numId w:val="11"/>
        </w:numPr>
      </w:pPr>
      <w:r>
        <w:lastRenderedPageBreak/>
        <w:t>Контролирующи</w:t>
      </w:r>
      <w:r w:rsidR="007063C2" w:rsidRPr="00A26771">
        <w:t>е убеждения</w:t>
      </w:r>
      <w:r w:rsidR="00910787">
        <w:t xml:space="preserve"> –э</w:t>
      </w:r>
      <w:r w:rsidR="007063C2" w:rsidRPr="00A26771">
        <w:t>то убеждения относительно присутствия факторов, которые могут содействовать или препятствовать определенному поведению.</w:t>
      </w:r>
    </w:p>
    <w:p w14:paraId="4B0B571D" w14:textId="77777777" w:rsidR="007063C2" w:rsidRPr="00A26771" w:rsidRDefault="007063C2" w:rsidP="00B670AA">
      <w:pPr>
        <w:spacing w:line="360" w:lineRule="auto"/>
        <w:jc w:val="both"/>
      </w:pPr>
    </w:p>
    <w:p w14:paraId="0D19DBC4" w14:textId="7C177822" w:rsidR="007063C2" w:rsidRPr="00A26771" w:rsidRDefault="007063C2" w:rsidP="00B670AA">
      <w:pPr>
        <w:spacing w:line="360" w:lineRule="auto"/>
        <w:ind w:firstLine="708"/>
        <w:jc w:val="both"/>
      </w:pPr>
      <w:r w:rsidRPr="00A26771">
        <w:t>Данные три фактора Айзена к</w:t>
      </w:r>
      <w:r>
        <w:t xml:space="preserve">райне важны при обстоятельствах, проектах или </w:t>
      </w:r>
      <w:r w:rsidRPr="00A26771">
        <w:t>программах, которые требуют изменения поведения людей. В своей совокупности, поведенческие убеждения приводят к одобрению или неодобрению определенного поведения, нормативные верования – к субъективному социальному давлению или субъективной норме, а регулирующие убеждения дают начало субъективному контролю над поведением.</w:t>
      </w:r>
    </w:p>
    <w:p w14:paraId="74AD3540" w14:textId="3528282B" w:rsidR="005A73FF" w:rsidRPr="002F0B27" w:rsidRDefault="007063C2" w:rsidP="002F0B27">
      <w:pPr>
        <w:spacing w:line="360" w:lineRule="auto"/>
        <w:ind w:firstLine="708"/>
        <w:jc w:val="both"/>
      </w:pPr>
      <w:r w:rsidRPr="00A26771">
        <w:t>Сочетаясь друг с другом, отношение к поведению, субъективная норма и ощущение контроля над поведением формируют поведенческое намерение</w:t>
      </w:r>
      <w:r w:rsidR="00F40CC4">
        <w:t xml:space="preserve"> и поведение индивида</w:t>
      </w:r>
      <w:r w:rsidRPr="00A26771">
        <w:t>. Как правило, чем положительнее отношение и субъективная норма, тем сильнее будет субъективный контроль и намерение человека совершить данные действия.</w:t>
      </w:r>
      <w:r w:rsidR="00B46EB1">
        <w:rPr>
          <w:rStyle w:val="afd"/>
        </w:rPr>
        <w:footnoteReference w:id="27"/>
      </w:r>
    </w:p>
    <w:p w14:paraId="33E0D861" w14:textId="2D02D636" w:rsidR="005A73FF" w:rsidRDefault="00D751A5" w:rsidP="00880730">
      <w:pPr>
        <w:pStyle w:val="ab"/>
        <w:jc w:val="center"/>
      </w:pPr>
      <w:r>
        <w:drawing>
          <wp:inline distT="0" distB="0" distL="0" distR="0" wp14:anchorId="60E08F89" wp14:editId="37D53D2D">
            <wp:extent cx="5940425" cy="2743200"/>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Снимок экрана 2018-05-21 в 15.05.31.png"/>
                    <pic:cNvPicPr/>
                  </pic:nvPicPr>
                  <pic:blipFill>
                    <a:blip r:embed="rId27">
                      <a:extLst>
                        <a:ext uri="{28A0092B-C50C-407E-A947-70E740481C1C}">
                          <a14:useLocalDpi xmlns:a14="http://schemas.microsoft.com/office/drawing/2010/main" val="0"/>
                        </a:ext>
                      </a:extLst>
                    </a:blip>
                    <a:stretch>
                      <a:fillRect/>
                    </a:stretch>
                  </pic:blipFill>
                  <pic:spPr>
                    <a:xfrm>
                      <a:off x="0" y="0"/>
                      <a:ext cx="5940425" cy="2743200"/>
                    </a:xfrm>
                    <a:prstGeom prst="rect">
                      <a:avLst/>
                    </a:prstGeom>
                  </pic:spPr>
                </pic:pic>
              </a:graphicData>
            </a:graphic>
          </wp:inline>
        </w:drawing>
      </w:r>
    </w:p>
    <w:p w14:paraId="4A3D0435" w14:textId="45C4DB2D" w:rsidR="00E57957" w:rsidRDefault="00E57957" w:rsidP="002D69E2">
      <w:pPr>
        <w:pStyle w:val="a"/>
        <w:ind w:left="641" w:hanging="357"/>
      </w:pPr>
      <w:r>
        <w:t>Теория запланированного поведения</w:t>
      </w:r>
    </w:p>
    <w:p w14:paraId="50C96A44" w14:textId="156D42D9" w:rsidR="00D751A5" w:rsidRPr="00357538" w:rsidRDefault="00D751A5" w:rsidP="00357538">
      <w:pPr>
        <w:spacing w:line="360" w:lineRule="auto"/>
        <w:rPr>
          <w:sz w:val="20"/>
          <w:szCs w:val="20"/>
        </w:rPr>
      </w:pPr>
      <w:r w:rsidRPr="00357538">
        <w:rPr>
          <w:sz w:val="20"/>
          <w:szCs w:val="20"/>
        </w:rPr>
        <w:t xml:space="preserve">Источник: </w:t>
      </w:r>
      <w:r w:rsidR="00AC36A6" w:rsidRPr="00357538">
        <w:rPr>
          <w:sz w:val="20"/>
          <w:szCs w:val="20"/>
        </w:rPr>
        <w:t>[</w:t>
      </w:r>
      <w:r w:rsidR="00AC36A6" w:rsidRPr="00357538">
        <w:rPr>
          <w:bCs/>
          <w:sz w:val="20"/>
          <w:szCs w:val="20"/>
          <w:lang w:val="en-US"/>
        </w:rPr>
        <w:t>Теория спланированного поведения Айзека. [электронный ресурс] // - режим доступа:</w:t>
      </w:r>
      <w:r w:rsidR="00AC36A6" w:rsidRPr="00357538">
        <w:rPr>
          <w:b/>
          <w:caps/>
          <w:sz w:val="20"/>
          <w:szCs w:val="20"/>
        </w:rPr>
        <w:t xml:space="preserve"> </w:t>
      </w:r>
      <w:r w:rsidR="00AC36A6" w:rsidRPr="00357538">
        <w:rPr>
          <w:bCs/>
          <w:sz w:val="20"/>
          <w:szCs w:val="20"/>
          <w:lang w:val="en-US"/>
        </w:rPr>
        <w:t>http</w:t>
      </w:r>
      <w:r w:rsidR="00AC36A6" w:rsidRPr="00357538">
        <w:rPr>
          <w:bCs/>
          <w:sz w:val="20"/>
          <w:szCs w:val="20"/>
        </w:rPr>
        <w:t>://</w:t>
      </w:r>
      <w:r w:rsidR="00AC36A6" w:rsidRPr="00357538">
        <w:rPr>
          <w:bCs/>
          <w:sz w:val="20"/>
          <w:szCs w:val="20"/>
          <w:lang w:val="en-US"/>
        </w:rPr>
        <w:t>www</w:t>
      </w:r>
      <w:r w:rsidR="00AC36A6" w:rsidRPr="00357538">
        <w:rPr>
          <w:bCs/>
          <w:sz w:val="20"/>
          <w:szCs w:val="20"/>
        </w:rPr>
        <w:t>.</w:t>
      </w:r>
      <w:r w:rsidR="00AC36A6" w:rsidRPr="00357538">
        <w:rPr>
          <w:bCs/>
          <w:sz w:val="20"/>
          <w:szCs w:val="20"/>
          <w:lang w:val="en-US"/>
        </w:rPr>
        <w:t>hr</w:t>
      </w:r>
      <w:r w:rsidR="00AC36A6" w:rsidRPr="00357538">
        <w:rPr>
          <w:bCs/>
          <w:sz w:val="20"/>
          <w:szCs w:val="20"/>
        </w:rPr>
        <w:t>-</w:t>
      </w:r>
      <w:r w:rsidR="00AC36A6" w:rsidRPr="00357538">
        <w:rPr>
          <w:bCs/>
          <w:sz w:val="20"/>
          <w:szCs w:val="20"/>
          <w:lang w:val="en-US"/>
        </w:rPr>
        <w:t>portal</w:t>
      </w:r>
      <w:r w:rsidR="00AC36A6" w:rsidRPr="00357538">
        <w:rPr>
          <w:bCs/>
          <w:sz w:val="20"/>
          <w:szCs w:val="20"/>
        </w:rPr>
        <w:t>.</w:t>
      </w:r>
      <w:r w:rsidR="00AC36A6" w:rsidRPr="00357538">
        <w:rPr>
          <w:bCs/>
          <w:sz w:val="20"/>
          <w:szCs w:val="20"/>
          <w:lang w:val="en-US"/>
        </w:rPr>
        <w:t>ru</w:t>
      </w:r>
      <w:r w:rsidR="00AC36A6" w:rsidRPr="00357538">
        <w:rPr>
          <w:bCs/>
          <w:sz w:val="20"/>
          <w:szCs w:val="20"/>
        </w:rPr>
        <w:t>/</w:t>
      </w:r>
      <w:r w:rsidR="00AC36A6" w:rsidRPr="00357538">
        <w:rPr>
          <w:bCs/>
          <w:sz w:val="20"/>
          <w:szCs w:val="20"/>
          <w:lang w:val="en-US"/>
        </w:rPr>
        <w:t>varticle</w:t>
      </w:r>
      <w:r w:rsidR="00AC36A6" w:rsidRPr="00357538">
        <w:rPr>
          <w:bCs/>
          <w:sz w:val="20"/>
          <w:szCs w:val="20"/>
        </w:rPr>
        <w:t>/</w:t>
      </w:r>
      <w:r w:rsidR="00AC36A6" w:rsidRPr="00357538">
        <w:rPr>
          <w:bCs/>
          <w:sz w:val="20"/>
          <w:szCs w:val="20"/>
          <w:lang w:val="en-US"/>
        </w:rPr>
        <w:t>theory</w:t>
      </w:r>
      <w:r w:rsidR="00AC36A6" w:rsidRPr="00357538">
        <w:rPr>
          <w:bCs/>
          <w:sz w:val="20"/>
          <w:szCs w:val="20"/>
        </w:rPr>
        <w:t>-</w:t>
      </w:r>
      <w:r w:rsidR="00AC36A6" w:rsidRPr="00357538">
        <w:rPr>
          <w:bCs/>
          <w:sz w:val="20"/>
          <w:szCs w:val="20"/>
          <w:lang w:val="en-US"/>
        </w:rPr>
        <w:t>planned</w:t>
      </w:r>
      <w:r w:rsidR="00AC36A6" w:rsidRPr="00357538">
        <w:rPr>
          <w:bCs/>
          <w:sz w:val="20"/>
          <w:szCs w:val="20"/>
        </w:rPr>
        <w:t>-</w:t>
      </w:r>
      <w:r w:rsidR="00AC36A6" w:rsidRPr="00357538">
        <w:rPr>
          <w:bCs/>
          <w:sz w:val="20"/>
          <w:szCs w:val="20"/>
          <w:lang w:val="en-US"/>
        </w:rPr>
        <w:t>behavior</w:t>
      </w:r>
      <w:r w:rsidR="00AC36A6" w:rsidRPr="00357538">
        <w:rPr>
          <w:bCs/>
          <w:sz w:val="20"/>
          <w:szCs w:val="20"/>
        </w:rPr>
        <w:t>-</w:t>
      </w:r>
      <w:r w:rsidR="00AC36A6" w:rsidRPr="00357538">
        <w:rPr>
          <w:bCs/>
          <w:sz w:val="20"/>
          <w:szCs w:val="20"/>
          <w:lang w:val="en-US"/>
        </w:rPr>
        <w:t>teoriya</w:t>
      </w:r>
      <w:r w:rsidR="00AC36A6" w:rsidRPr="00357538">
        <w:rPr>
          <w:bCs/>
          <w:sz w:val="20"/>
          <w:szCs w:val="20"/>
        </w:rPr>
        <w:t>-</w:t>
      </w:r>
      <w:r w:rsidR="00AC36A6" w:rsidRPr="00357538">
        <w:rPr>
          <w:bCs/>
          <w:sz w:val="20"/>
          <w:szCs w:val="20"/>
          <w:lang w:val="en-US"/>
        </w:rPr>
        <w:t>zaplanirovannogo</w:t>
      </w:r>
      <w:r w:rsidR="00AC36A6" w:rsidRPr="00357538">
        <w:rPr>
          <w:bCs/>
          <w:sz w:val="20"/>
          <w:szCs w:val="20"/>
        </w:rPr>
        <w:t>-</w:t>
      </w:r>
      <w:r w:rsidR="00AC36A6" w:rsidRPr="00357538">
        <w:rPr>
          <w:bCs/>
          <w:sz w:val="20"/>
          <w:szCs w:val="20"/>
          <w:lang w:val="en-US"/>
        </w:rPr>
        <w:t>povedeniya</w:t>
      </w:r>
      <w:r w:rsidR="00AC36A6" w:rsidRPr="00357538">
        <w:rPr>
          <w:bCs/>
          <w:sz w:val="20"/>
          <w:szCs w:val="20"/>
        </w:rPr>
        <w:t>-</w:t>
      </w:r>
      <w:r w:rsidR="00AC36A6" w:rsidRPr="00357538">
        <w:rPr>
          <w:bCs/>
          <w:sz w:val="20"/>
          <w:szCs w:val="20"/>
          <w:lang w:val="en-US"/>
        </w:rPr>
        <w:t>ajzen</w:t>
      </w:r>
      <w:r w:rsidR="00AC36A6" w:rsidRPr="00357538">
        <w:rPr>
          <w:bCs/>
          <w:sz w:val="20"/>
          <w:szCs w:val="20"/>
        </w:rPr>
        <w:t>, 2010</w:t>
      </w:r>
      <w:r w:rsidR="00AC36A6" w:rsidRPr="00357538">
        <w:rPr>
          <w:sz w:val="20"/>
          <w:szCs w:val="20"/>
        </w:rPr>
        <w:t>]</w:t>
      </w:r>
    </w:p>
    <w:p w14:paraId="048564B6" w14:textId="77777777" w:rsidR="002F0B27" w:rsidRPr="00357538" w:rsidRDefault="002F0B27" w:rsidP="00357538">
      <w:pPr>
        <w:spacing w:line="360" w:lineRule="auto"/>
        <w:rPr>
          <w:rFonts w:eastAsia="Times New Roman"/>
          <w:i/>
          <w:iCs/>
          <w:color w:val="0E0E0E"/>
          <w:sz w:val="20"/>
          <w:szCs w:val="20"/>
        </w:rPr>
      </w:pPr>
    </w:p>
    <w:p w14:paraId="03769A55" w14:textId="2B36FACD" w:rsidR="002B1F08" w:rsidRDefault="002B1F08" w:rsidP="00B670AA">
      <w:pPr>
        <w:spacing w:line="360" w:lineRule="auto"/>
        <w:jc w:val="both"/>
        <w:rPr>
          <w:rFonts w:eastAsia="Times New Roman"/>
          <w:i/>
          <w:iCs/>
          <w:color w:val="0E0E0E"/>
          <w:szCs w:val="21"/>
        </w:rPr>
      </w:pPr>
      <w:r w:rsidRPr="002B1F08">
        <w:rPr>
          <w:rFonts w:eastAsia="Times New Roman"/>
          <w:i/>
          <w:iCs/>
          <w:color w:val="0E0E0E"/>
          <w:szCs w:val="21"/>
        </w:rPr>
        <w:t xml:space="preserve">ТСП Айзена может помочь объяснить, почему рекламные кампании, предоставляющие только информацию, являются неэффективными. Увеличение количества информации </w:t>
      </w:r>
      <w:r w:rsidRPr="002B1F08">
        <w:rPr>
          <w:rFonts w:eastAsia="Times New Roman"/>
          <w:i/>
          <w:iCs/>
          <w:color w:val="0E0E0E"/>
          <w:szCs w:val="21"/>
        </w:rPr>
        <w:lastRenderedPageBreak/>
        <w:t>практически не способствует изменению поведения.  А кампании, направленные на установки, субъективные нормы и контроль, с целью изменить мнение покупателей или побудить их приобрест</w:t>
      </w:r>
      <w:r w:rsidR="00A65A97">
        <w:rPr>
          <w:rFonts w:eastAsia="Times New Roman"/>
          <w:i/>
          <w:iCs/>
          <w:color w:val="0E0E0E"/>
          <w:szCs w:val="21"/>
        </w:rPr>
        <w:t>и определенные товары, приводят</w:t>
      </w:r>
      <w:r w:rsidRPr="002B1F08">
        <w:rPr>
          <w:rFonts w:eastAsia="Times New Roman"/>
          <w:i/>
          <w:iCs/>
          <w:color w:val="0E0E0E"/>
          <w:szCs w:val="21"/>
        </w:rPr>
        <w:t xml:space="preserve"> к лучшим результатам.</w:t>
      </w:r>
    </w:p>
    <w:p w14:paraId="73ABF8B7" w14:textId="77777777" w:rsidR="004A6820" w:rsidRDefault="004A6820" w:rsidP="00A65A97">
      <w:pPr>
        <w:spacing w:line="360" w:lineRule="auto"/>
        <w:rPr>
          <w:rFonts w:eastAsia="Times New Roman"/>
          <w:i/>
          <w:iCs/>
          <w:color w:val="0E0E0E"/>
          <w:szCs w:val="21"/>
        </w:rPr>
      </w:pPr>
    </w:p>
    <w:p w14:paraId="55C5FE42" w14:textId="38FAF006" w:rsidR="00F951C2" w:rsidRDefault="004A6820" w:rsidP="00490E97">
      <w:pPr>
        <w:pStyle w:val="2"/>
        <w:rPr>
          <w:rFonts w:eastAsia="Times New Roman"/>
        </w:rPr>
      </w:pPr>
      <w:bookmarkStart w:id="18" w:name="_Toc514769641"/>
      <w:r>
        <w:rPr>
          <w:rFonts w:eastAsia="Times New Roman"/>
        </w:rPr>
        <w:t>2.2 Модель принятия решений</w:t>
      </w:r>
      <w:bookmarkEnd w:id="18"/>
    </w:p>
    <w:p w14:paraId="1F630E04" w14:textId="6BFB9039" w:rsidR="00F12501" w:rsidRDefault="004A6820" w:rsidP="00B670AA">
      <w:pPr>
        <w:spacing w:line="360" w:lineRule="auto"/>
        <w:ind w:firstLine="708"/>
        <w:jc w:val="both"/>
        <w:rPr>
          <w:lang w:eastAsia="en-US"/>
        </w:rPr>
      </w:pPr>
      <w:r>
        <w:rPr>
          <w:lang w:eastAsia="en-US"/>
        </w:rPr>
        <w:t xml:space="preserve">Несмотря на две упомянутые выше теории поведения, модель </w:t>
      </w:r>
      <w:r w:rsidR="00F12501">
        <w:rPr>
          <w:lang w:eastAsia="en-US"/>
        </w:rPr>
        <w:t>принятия решений</w:t>
      </w:r>
    </w:p>
    <w:p w14:paraId="642ABCAE" w14:textId="4D4F3F24" w:rsidR="004A6820" w:rsidRDefault="004A6820" w:rsidP="00B670AA">
      <w:pPr>
        <w:spacing w:line="360" w:lineRule="auto"/>
        <w:jc w:val="both"/>
        <w:rPr>
          <w:lang w:eastAsia="en-US"/>
        </w:rPr>
      </w:pPr>
      <w:r>
        <w:rPr>
          <w:lang w:eastAsia="en-US"/>
        </w:rPr>
        <w:t>(CDM) также использовалась для понимания ключе</w:t>
      </w:r>
      <w:r w:rsidR="00F12501">
        <w:rPr>
          <w:lang w:eastAsia="en-US"/>
        </w:rPr>
        <w:t>вых элементов поведения потребителей</w:t>
      </w:r>
      <w:r>
        <w:rPr>
          <w:lang w:eastAsia="en-US"/>
        </w:rPr>
        <w:t xml:space="preserve">, а именно источников информации, узнаваемости бренда, уверенности, отношения, намерений покупки и </w:t>
      </w:r>
      <w:r w:rsidR="00312F9B">
        <w:rPr>
          <w:lang w:eastAsia="en-US"/>
        </w:rPr>
        <w:t xml:space="preserve">самих </w:t>
      </w:r>
      <w:r>
        <w:rPr>
          <w:lang w:eastAsia="en-US"/>
        </w:rPr>
        <w:t>покупок. CDM подчеркивает, что сообщения от разных источников информаци</w:t>
      </w:r>
      <w:r w:rsidR="00312F9B">
        <w:rPr>
          <w:lang w:eastAsia="en-US"/>
        </w:rPr>
        <w:t xml:space="preserve">и очень важны для потребителей для знакомства с </w:t>
      </w:r>
      <w:r>
        <w:rPr>
          <w:lang w:eastAsia="en-US"/>
        </w:rPr>
        <w:t>бренд</w:t>
      </w:r>
      <w:r w:rsidR="00312F9B">
        <w:rPr>
          <w:lang w:eastAsia="en-US"/>
        </w:rPr>
        <w:t>ом</w:t>
      </w:r>
      <w:r>
        <w:rPr>
          <w:lang w:eastAsia="en-US"/>
        </w:rPr>
        <w:t xml:space="preserve">, </w:t>
      </w:r>
      <w:r w:rsidR="00312F9B">
        <w:rPr>
          <w:lang w:eastAsia="en-US"/>
        </w:rPr>
        <w:t xml:space="preserve">способного </w:t>
      </w:r>
      <w:r>
        <w:rPr>
          <w:lang w:eastAsia="en-US"/>
        </w:rPr>
        <w:t xml:space="preserve">обеспечить </w:t>
      </w:r>
      <w:r w:rsidR="00312F9B">
        <w:rPr>
          <w:lang w:eastAsia="en-US"/>
        </w:rPr>
        <w:t xml:space="preserve">потребителям </w:t>
      </w:r>
      <w:r>
        <w:rPr>
          <w:lang w:eastAsia="en-US"/>
        </w:rPr>
        <w:t>качество продукта. Когда формируется отношение и уверенность, желание потребителя приобрести продукт также увеличивается. Когда желание достигает определенного уровня, потребитель, скорее всего, купит</w:t>
      </w:r>
      <w:r w:rsidR="00312F9B">
        <w:rPr>
          <w:lang w:eastAsia="en-US"/>
        </w:rPr>
        <w:t xml:space="preserve"> этот товар</w:t>
      </w:r>
      <w:r>
        <w:rPr>
          <w:lang w:eastAsia="en-US"/>
        </w:rPr>
        <w:t>. Исследования, применяемые в</w:t>
      </w:r>
      <w:r w:rsidR="00312F9B">
        <w:rPr>
          <w:lang w:eastAsia="en-US"/>
        </w:rPr>
        <w:t xml:space="preserve"> </w:t>
      </w:r>
      <w:r w:rsidR="00312F9B">
        <w:rPr>
          <w:lang w:val="en-US" w:eastAsia="en-US"/>
        </w:rPr>
        <w:t>CDM</w:t>
      </w:r>
      <w:r w:rsidR="00854644">
        <w:rPr>
          <w:lang w:eastAsia="en-US"/>
        </w:rPr>
        <w:t xml:space="preserve">, показали, что полученная </w:t>
      </w:r>
      <w:r>
        <w:rPr>
          <w:lang w:eastAsia="en-US"/>
        </w:rPr>
        <w:t xml:space="preserve">информация о продукте может повысить </w:t>
      </w:r>
      <w:r w:rsidR="00854644">
        <w:rPr>
          <w:lang w:eastAsia="en-US"/>
        </w:rPr>
        <w:t xml:space="preserve">признание </w:t>
      </w:r>
      <w:r>
        <w:rPr>
          <w:lang w:eastAsia="en-US"/>
        </w:rPr>
        <w:t xml:space="preserve">и уверенность потребителей, что, в свою очередь, увеличит </w:t>
      </w:r>
      <w:r w:rsidR="00F47444">
        <w:rPr>
          <w:lang w:eastAsia="en-US"/>
        </w:rPr>
        <w:t>позитивное отношение и намерение</w:t>
      </w:r>
      <w:r w:rsidR="00312F9B">
        <w:rPr>
          <w:lang w:eastAsia="en-US"/>
        </w:rPr>
        <w:t xml:space="preserve"> покупки.</w:t>
      </w:r>
      <w:r w:rsidR="00312F9B">
        <w:rPr>
          <w:rStyle w:val="afd"/>
          <w:lang w:eastAsia="en-US"/>
        </w:rPr>
        <w:footnoteReference w:id="28"/>
      </w:r>
    </w:p>
    <w:p w14:paraId="67B614AC" w14:textId="01A8E5D8" w:rsidR="004A6820" w:rsidRPr="004A6820" w:rsidRDefault="004A6820" w:rsidP="00922B5B">
      <w:pPr>
        <w:spacing w:line="360" w:lineRule="auto"/>
        <w:ind w:firstLine="708"/>
        <w:jc w:val="both"/>
        <w:rPr>
          <w:lang w:eastAsia="en-US"/>
        </w:rPr>
      </w:pPr>
      <w:r>
        <w:rPr>
          <w:lang w:eastAsia="en-US"/>
        </w:rPr>
        <w:t>Поскольку теку</w:t>
      </w:r>
      <w:r w:rsidR="00854644">
        <w:rPr>
          <w:lang w:eastAsia="en-US"/>
        </w:rPr>
        <w:t>щее исследование предназначается</w:t>
      </w:r>
      <w:r>
        <w:rPr>
          <w:lang w:eastAsia="en-US"/>
        </w:rPr>
        <w:t xml:space="preserve"> для изу</w:t>
      </w:r>
      <w:r w:rsidR="005F741E">
        <w:rPr>
          <w:lang w:eastAsia="en-US"/>
        </w:rPr>
        <w:t>чения того, как</w:t>
      </w:r>
      <w:r w:rsidR="00922B5B">
        <w:rPr>
          <w:lang w:eastAsia="en-US"/>
        </w:rPr>
        <w:t xml:space="preserve"> факторы </w:t>
      </w:r>
      <w:r w:rsidR="005F741E">
        <w:rPr>
          <w:lang w:eastAsia="en-US"/>
        </w:rPr>
        <w:t xml:space="preserve">доверия </w:t>
      </w:r>
      <w:r>
        <w:rPr>
          <w:lang w:eastAsia="en-US"/>
        </w:rPr>
        <w:t xml:space="preserve">влияют на </w:t>
      </w:r>
      <w:r w:rsidR="00F47444">
        <w:rPr>
          <w:lang w:eastAsia="en-US"/>
        </w:rPr>
        <w:t>намерение</w:t>
      </w:r>
      <w:r>
        <w:rPr>
          <w:lang w:eastAsia="en-US"/>
        </w:rPr>
        <w:t xml:space="preserve"> покупки</w:t>
      </w:r>
      <w:r w:rsidR="00F47444">
        <w:rPr>
          <w:lang w:eastAsia="en-US"/>
        </w:rPr>
        <w:t xml:space="preserve"> органических продуктов питания</w:t>
      </w:r>
      <w:r>
        <w:rPr>
          <w:lang w:eastAsia="en-US"/>
        </w:rPr>
        <w:t>, конкретные детерминанты, основанные на смежных теориях, таких как раскрытая информация, воспринимаемые знания, доверие, отношения и органические намерения покупки, были выбраны в качестве основных пе</w:t>
      </w:r>
      <w:r w:rsidR="00854644">
        <w:rPr>
          <w:lang w:eastAsia="en-US"/>
        </w:rPr>
        <w:t>ременных в предлагаемой модели.</w:t>
      </w:r>
      <w:r>
        <w:rPr>
          <w:lang w:eastAsia="en-US"/>
        </w:rPr>
        <w:t xml:space="preserve"> Кроме того, это исследование в основном фокусируется на процессах принятия решений потребителями для покупки органических продуктов, </w:t>
      </w:r>
      <w:r w:rsidR="00903C84">
        <w:rPr>
          <w:lang w:eastAsia="en-US"/>
        </w:rPr>
        <w:t xml:space="preserve">поэтому </w:t>
      </w:r>
      <w:r>
        <w:rPr>
          <w:lang w:eastAsia="en-US"/>
        </w:rPr>
        <w:t>некоторые переменные, такие как воспринимаемый поведенческий контроль, не включались в концептуальную модель. В следующих разделах показано соотношение между различными переменными в концептуальной модели и гипотезами, разработанными в этом исследовании.</w:t>
      </w:r>
    </w:p>
    <w:p w14:paraId="589527E5" w14:textId="7934C6B4" w:rsidR="00F951C2" w:rsidRDefault="00490E97" w:rsidP="00490E97">
      <w:pPr>
        <w:pStyle w:val="2"/>
        <w:rPr>
          <w:rFonts w:eastAsia="Times New Roman"/>
        </w:rPr>
      </w:pPr>
      <w:bookmarkStart w:id="19" w:name="_Toc514769642"/>
      <w:r>
        <w:rPr>
          <w:rFonts w:eastAsia="Times New Roman"/>
        </w:rPr>
        <w:t>2.</w:t>
      </w:r>
      <w:r w:rsidR="004A6820">
        <w:rPr>
          <w:rFonts w:eastAsia="Times New Roman"/>
        </w:rPr>
        <w:t>3</w:t>
      </w:r>
      <w:r>
        <w:rPr>
          <w:rFonts w:eastAsia="Times New Roman"/>
        </w:rPr>
        <w:t xml:space="preserve"> </w:t>
      </w:r>
      <w:r w:rsidR="00AF7DC7">
        <w:rPr>
          <w:rFonts w:eastAsia="Times New Roman"/>
        </w:rPr>
        <w:t>Разработка</w:t>
      </w:r>
      <w:r w:rsidR="007B4280">
        <w:rPr>
          <w:rFonts w:eastAsia="Times New Roman"/>
        </w:rPr>
        <w:t xml:space="preserve"> и выдвижение</w:t>
      </w:r>
      <w:r w:rsidR="00AF7DC7">
        <w:rPr>
          <w:rFonts w:eastAsia="Times New Roman"/>
        </w:rPr>
        <w:t xml:space="preserve"> </w:t>
      </w:r>
      <w:r>
        <w:rPr>
          <w:rFonts w:eastAsia="Times New Roman"/>
        </w:rPr>
        <w:t>гипотез</w:t>
      </w:r>
      <w:bookmarkEnd w:id="19"/>
    </w:p>
    <w:p w14:paraId="7C32668D" w14:textId="349530B3" w:rsidR="009633E4" w:rsidRPr="009633E4" w:rsidRDefault="009633E4" w:rsidP="009633E4">
      <w:pPr>
        <w:spacing w:line="360" w:lineRule="auto"/>
        <w:ind w:firstLine="708"/>
        <w:jc w:val="both"/>
        <w:rPr>
          <w:lang w:eastAsia="en-US"/>
        </w:rPr>
      </w:pPr>
      <w:r>
        <w:rPr>
          <w:lang w:eastAsia="en-US"/>
        </w:rPr>
        <w:t xml:space="preserve">Проанализировав вышеупомянутые теории, были разработана модель поведения потребителей на рынке органических продуктов питания, а также разработаны гипотезы для дальнейшего тестирования. </w:t>
      </w:r>
    </w:p>
    <w:p w14:paraId="09834CED" w14:textId="1B45CD23" w:rsidR="00F951C2" w:rsidRPr="00E2641F" w:rsidRDefault="004A6820" w:rsidP="004A7108">
      <w:pPr>
        <w:pStyle w:val="3"/>
      </w:pPr>
      <w:bookmarkStart w:id="20" w:name="_Toc514769643"/>
      <w:r>
        <w:lastRenderedPageBreak/>
        <w:t>2.3.</w:t>
      </w:r>
      <w:r w:rsidR="00490E97">
        <w:t xml:space="preserve">1 </w:t>
      </w:r>
      <w:r w:rsidR="00E2641F">
        <w:t xml:space="preserve">Влияние </w:t>
      </w:r>
      <w:r w:rsidR="008964F7">
        <w:t>отношения и субъективной нормы на намерение</w:t>
      </w:r>
      <w:r w:rsidR="00F951C2" w:rsidRPr="00E2641F">
        <w:t xml:space="preserve"> покупки</w:t>
      </w:r>
      <w:bookmarkEnd w:id="20"/>
    </w:p>
    <w:p w14:paraId="36DD24B9" w14:textId="2F4422CC" w:rsidR="00DC3AF3" w:rsidRPr="00E2641F" w:rsidRDefault="00E2641F" w:rsidP="00DC3AF3">
      <w:pPr>
        <w:pStyle w:val="HTML"/>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951C2" w:rsidRPr="00E2641F">
        <w:rPr>
          <w:rFonts w:ascii="Times New Roman" w:hAnsi="Times New Roman" w:cs="Times New Roman"/>
          <w:sz w:val="24"/>
          <w:szCs w:val="24"/>
        </w:rPr>
        <w:t>Позитивное отношение к органическим продуктам является хорошей отправной точкой для стимулирования потребления органических</w:t>
      </w:r>
      <w:r w:rsidR="00626082" w:rsidRPr="00E2641F">
        <w:rPr>
          <w:rFonts w:ascii="Times New Roman" w:hAnsi="Times New Roman" w:cs="Times New Roman"/>
          <w:sz w:val="24"/>
          <w:szCs w:val="24"/>
        </w:rPr>
        <w:t xml:space="preserve"> продуктов питания. Согласно ТЗП</w:t>
      </w:r>
      <w:r w:rsidR="00F951C2" w:rsidRPr="00E2641F">
        <w:rPr>
          <w:rFonts w:ascii="Times New Roman" w:hAnsi="Times New Roman" w:cs="Times New Roman"/>
          <w:sz w:val="24"/>
          <w:szCs w:val="24"/>
        </w:rPr>
        <w:t>, отношения служат ключевым фактором</w:t>
      </w:r>
      <w:r w:rsidR="009E796E">
        <w:rPr>
          <w:rFonts w:ascii="Times New Roman" w:hAnsi="Times New Roman" w:cs="Times New Roman"/>
          <w:sz w:val="24"/>
          <w:szCs w:val="24"/>
        </w:rPr>
        <w:t xml:space="preserve"> </w:t>
      </w:r>
      <w:r w:rsidR="00F951C2" w:rsidRPr="00E2641F">
        <w:rPr>
          <w:rFonts w:ascii="Times New Roman" w:hAnsi="Times New Roman" w:cs="Times New Roman"/>
          <w:sz w:val="24"/>
          <w:szCs w:val="24"/>
        </w:rPr>
        <w:t>поведенческих намерений. Чем более благоприятным является отношение индивида к поведению, тем сильнее его нам</w:t>
      </w:r>
      <w:r w:rsidR="00B72885">
        <w:rPr>
          <w:rFonts w:ascii="Times New Roman" w:hAnsi="Times New Roman" w:cs="Times New Roman"/>
          <w:sz w:val="24"/>
          <w:szCs w:val="24"/>
        </w:rPr>
        <w:t>ерение выполнять свое поведение</w:t>
      </w:r>
      <w:r w:rsidR="00F951C2" w:rsidRPr="00E2641F">
        <w:rPr>
          <w:rFonts w:ascii="Times New Roman" w:hAnsi="Times New Roman" w:cs="Times New Roman"/>
          <w:sz w:val="24"/>
          <w:szCs w:val="24"/>
        </w:rPr>
        <w:t>.</w:t>
      </w:r>
      <w:r w:rsidR="00952E29" w:rsidRPr="00E2641F">
        <w:rPr>
          <w:rStyle w:val="afd"/>
          <w:rFonts w:ascii="Times New Roman" w:hAnsi="Times New Roman" w:cs="Times New Roman"/>
          <w:sz w:val="24"/>
          <w:szCs w:val="24"/>
        </w:rPr>
        <w:footnoteReference w:id="29"/>
      </w:r>
      <w:r w:rsidR="00F951C2" w:rsidRPr="00E2641F">
        <w:rPr>
          <w:rFonts w:ascii="Times New Roman" w:hAnsi="Times New Roman" w:cs="Times New Roman"/>
          <w:sz w:val="24"/>
          <w:szCs w:val="24"/>
        </w:rPr>
        <w:t xml:space="preserve"> Проанализировав соответствующую литературу, отношение к </w:t>
      </w:r>
      <w:r w:rsidR="00952E29" w:rsidRPr="00E2641F">
        <w:rPr>
          <w:rFonts w:ascii="Times New Roman" w:hAnsi="Times New Roman" w:cs="Times New Roman"/>
          <w:sz w:val="24"/>
          <w:szCs w:val="24"/>
        </w:rPr>
        <w:t>таким характеристикам органических</w:t>
      </w:r>
      <w:r w:rsidR="00F951C2" w:rsidRPr="00E2641F">
        <w:rPr>
          <w:rFonts w:ascii="Times New Roman" w:hAnsi="Times New Roman" w:cs="Times New Roman"/>
          <w:sz w:val="24"/>
          <w:szCs w:val="24"/>
        </w:rPr>
        <w:t xml:space="preserve"> </w:t>
      </w:r>
      <w:r w:rsidR="00952E29" w:rsidRPr="00E2641F">
        <w:rPr>
          <w:rFonts w:ascii="Times New Roman" w:hAnsi="Times New Roman" w:cs="Times New Roman"/>
          <w:sz w:val="24"/>
          <w:szCs w:val="24"/>
        </w:rPr>
        <w:t>продуктов как, например, вкус, здоровье, безопасность</w:t>
      </w:r>
      <w:r w:rsidR="00DC1EEE">
        <w:rPr>
          <w:rFonts w:ascii="Times New Roman" w:hAnsi="Times New Roman" w:cs="Times New Roman"/>
          <w:sz w:val="24"/>
          <w:szCs w:val="24"/>
        </w:rPr>
        <w:t xml:space="preserve"> и качество</w:t>
      </w:r>
      <w:r w:rsidR="00F951C2" w:rsidRPr="00E2641F">
        <w:rPr>
          <w:rFonts w:ascii="Times New Roman" w:hAnsi="Times New Roman" w:cs="Times New Roman"/>
          <w:sz w:val="24"/>
          <w:szCs w:val="24"/>
        </w:rPr>
        <w:t xml:space="preserve"> п</w:t>
      </w:r>
      <w:r w:rsidR="00DC1EEE">
        <w:rPr>
          <w:rFonts w:ascii="Times New Roman" w:hAnsi="Times New Roman" w:cs="Times New Roman"/>
          <w:sz w:val="24"/>
          <w:szCs w:val="24"/>
        </w:rPr>
        <w:t>ищевых продуктов</w:t>
      </w:r>
      <w:r w:rsidR="00952E29" w:rsidRPr="00E2641F">
        <w:rPr>
          <w:rFonts w:ascii="Times New Roman" w:hAnsi="Times New Roman" w:cs="Times New Roman"/>
          <w:sz w:val="24"/>
          <w:szCs w:val="24"/>
        </w:rPr>
        <w:t>, экологичность и благополучие</w:t>
      </w:r>
      <w:r w:rsidR="007F60A3">
        <w:rPr>
          <w:rFonts w:ascii="Times New Roman" w:hAnsi="Times New Roman" w:cs="Times New Roman"/>
          <w:sz w:val="24"/>
          <w:szCs w:val="24"/>
        </w:rPr>
        <w:t xml:space="preserve"> животных</w:t>
      </w:r>
      <w:r w:rsidR="00F951C2" w:rsidRPr="00E2641F">
        <w:rPr>
          <w:rFonts w:ascii="Times New Roman" w:hAnsi="Times New Roman" w:cs="Times New Roman"/>
          <w:sz w:val="24"/>
          <w:szCs w:val="24"/>
        </w:rPr>
        <w:t xml:space="preserve"> было определено в качестве ключевого антецедента, облегчающего процессы принятия решений потребителями в отношении потребления органических продукто</w:t>
      </w:r>
      <w:r w:rsidRPr="00E2641F">
        <w:rPr>
          <w:rFonts w:ascii="Times New Roman" w:hAnsi="Times New Roman" w:cs="Times New Roman"/>
          <w:sz w:val="24"/>
          <w:szCs w:val="24"/>
        </w:rPr>
        <w:t>в питания.</w:t>
      </w:r>
      <w:r w:rsidR="00952E29" w:rsidRPr="00E2641F">
        <w:rPr>
          <w:rStyle w:val="afd"/>
          <w:rFonts w:ascii="Times New Roman" w:hAnsi="Times New Roman" w:cs="Times New Roman"/>
          <w:sz w:val="24"/>
          <w:szCs w:val="24"/>
        </w:rPr>
        <w:footnoteReference w:id="30"/>
      </w:r>
      <w:r w:rsidR="00F951C2" w:rsidRPr="00E2641F">
        <w:rPr>
          <w:rFonts w:ascii="Times New Roman" w:hAnsi="Times New Roman" w:cs="Times New Roman"/>
          <w:sz w:val="24"/>
          <w:szCs w:val="24"/>
        </w:rPr>
        <w:t xml:space="preserve"> Следовательно, можно постулировать, что отношение потребителей существенно влияет на их намерения покупать органические продукты</w:t>
      </w:r>
      <w:r w:rsidR="00DC1EEE">
        <w:rPr>
          <w:rFonts w:ascii="Times New Roman" w:hAnsi="Times New Roman" w:cs="Times New Roman"/>
          <w:sz w:val="24"/>
          <w:szCs w:val="24"/>
        </w:rPr>
        <w:t xml:space="preserve"> питания</w:t>
      </w:r>
      <w:r w:rsidR="00F951C2" w:rsidRPr="00E2641F">
        <w:rPr>
          <w:rFonts w:ascii="Times New Roman" w:hAnsi="Times New Roman" w:cs="Times New Roman"/>
          <w:sz w:val="24"/>
          <w:szCs w:val="24"/>
        </w:rPr>
        <w:t>. Таким образом, это исследо</w:t>
      </w:r>
      <w:r w:rsidR="00952E29" w:rsidRPr="00E2641F">
        <w:rPr>
          <w:rFonts w:ascii="Times New Roman" w:hAnsi="Times New Roman" w:cs="Times New Roman"/>
          <w:sz w:val="24"/>
          <w:szCs w:val="24"/>
        </w:rPr>
        <w:t>вание предполагает следующую гипотезу</w:t>
      </w:r>
      <w:r w:rsidR="00F951C2" w:rsidRPr="00E2641F">
        <w:rPr>
          <w:rFonts w:ascii="Times New Roman" w:hAnsi="Times New Roman" w:cs="Times New Roman"/>
          <w:sz w:val="24"/>
          <w:szCs w:val="24"/>
        </w:rPr>
        <w:t>:</w:t>
      </w:r>
    </w:p>
    <w:p w14:paraId="74471ED5" w14:textId="7A05C1D3" w:rsidR="00F951C2" w:rsidRPr="00AF7DC7" w:rsidRDefault="00F951C2" w:rsidP="00B670AA">
      <w:pPr>
        <w:pStyle w:val="HTML"/>
        <w:spacing w:line="360" w:lineRule="auto"/>
        <w:jc w:val="both"/>
        <w:rPr>
          <w:rFonts w:ascii="Times New Roman" w:hAnsi="Times New Roman" w:cs="Times New Roman"/>
          <w:i/>
          <w:sz w:val="24"/>
          <w:szCs w:val="24"/>
        </w:rPr>
      </w:pPr>
      <w:r w:rsidRPr="00AF7DC7">
        <w:rPr>
          <w:rFonts w:ascii="Times New Roman" w:hAnsi="Times New Roman" w:cs="Times New Roman"/>
          <w:i/>
          <w:sz w:val="24"/>
          <w:szCs w:val="24"/>
        </w:rPr>
        <w:t>H1. Отношен</w:t>
      </w:r>
      <w:r w:rsidR="00BC6157">
        <w:rPr>
          <w:rFonts w:ascii="Times New Roman" w:hAnsi="Times New Roman" w:cs="Times New Roman"/>
          <w:i/>
          <w:sz w:val="24"/>
          <w:szCs w:val="24"/>
        </w:rPr>
        <w:t>ие позитивно влияет на намерение</w:t>
      </w:r>
      <w:r w:rsidRPr="00AF7DC7">
        <w:rPr>
          <w:rFonts w:ascii="Times New Roman" w:hAnsi="Times New Roman" w:cs="Times New Roman"/>
          <w:i/>
          <w:sz w:val="24"/>
          <w:szCs w:val="24"/>
        </w:rPr>
        <w:t xml:space="preserve"> покупки </w:t>
      </w:r>
      <w:r w:rsidR="00DC1EEE">
        <w:rPr>
          <w:rFonts w:ascii="Times New Roman" w:hAnsi="Times New Roman" w:cs="Times New Roman"/>
          <w:i/>
          <w:sz w:val="24"/>
          <w:szCs w:val="24"/>
        </w:rPr>
        <w:t xml:space="preserve">органических </w:t>
      </w:r>
      <w:r w:rsidRPr="00AF7DC7">
        <w:rPr>
          <w:rFonts w:ascii="Times New Roman" w:hAnsi="Times New Roman" w:cs="Times New Roman"/>
          <w:i/>
          <w:sz w:val="24"/>
          <w:szCs w:val="24"/>
        </w:rPr>
        <w:t>продуктов питания.</w:t>
      </w:r>
    </w:p>
    <w:p w14:paraId="6D286251" w14:textId="77777777" w:rsidR="00F951C2" w:rsidRPr="00424658" w:rsidRDefault="00F951C2" w:rsidP="00B670AA">
      <w:pPr>
        <w:spacing w:line="360" w:lineRule="auto"/>
        <w:jc w:val="both"/>
        <w:rPr>
          <w:rFonts w:eastAsia="Times New Roman"/>
          <w:iCs/>
          <w:color w:val="0E0E0E"/>
        </w:rPr>
      </w:pPr>
    </w:p>
    <w:p w14:paraId="721F4A4F" w14:textId="6B080E9C" w:rsidR="00DC3AF3" w:rsidRDefault="00424658" w:rsidP="00DC1EEE">
      <w:pPr>
        <w:pStyle w:val="HTML"/>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16FC1" w:rsidRPr="00424658">
        <w:rPr>
          <w:rFonts w:ascii="Times New Roman" w:hAnsi="Times New Roman" w:cs="Times New Roman"/>
          <w:sz w:val="24"/>
          <w:szCs w:val="24"/>
        </w:rPr>
        <w:t>Суб</w:t>
      </w:r>
      <w:r w:rsidR="00D87275" w:rsidRPr="00424658">
        <w:rPr>
          <w:rFonts w:ascii="Times New Roman" w:hAnsi="Times New Roman" w:cs="Times New Roman"/>
          <w:sz w:val="24"/>
          <w:szCs w:val="24"/>
        </w:rPr>
        <w:t xml:space="preserve">ъективная норма </w:t>
      </w:r>
      <w:r w:rsidR="00B16FC1" w:rsidRPr="00424658">
        <w:rPr>
          <w:rFonts w:ascii="Times New Roman" w:hAnsi="Times New Roman" w:cs="Times New Roman"/>
          <w:sz w:val="24"/>
          <w:szCs w:val="24"/>
        </w:rPr>
        <w:t>была определена как воспринимаемое социальное давлени</w:t>
      </w:r>
      <w:r w:rsidR="006517DC">
        <w:rPr>
          <w:rFonts w:ascii="Times New Roman" w:hAnsi="Times New Roman" w:cs="Times New Roman"/>
          <w:sz w:val="24"/>
          <w:szCs w:val="24"/>
        </w:rPr>
        <w:t>е</w:t>
      </w:r>
      <w:r w:rsidR="00B16FC1" w:rsidRPr="00424658">
        <w:rPr>
          <w:rFonts w:ascii="Times New Roman" w:hAnsi="Times New Roman" w:cs="Times New Roman"/>
          <w:sz w:val="24"/>
          <w:szCs w:val="24"/>
        </w:rPr>
        <w:t xml:space="preserve">. </w:t>
      </w:r>
      <w:r w:rsidR="006517DC">
        <w:rPr>
          <w:rFonts w:ascii="Times New Roman" w:hAnsi="Times New Roman" w:cs="Times New Roman"/>
          <w:sz w:val="24"/>
          <w:szCs w:val="24"/>
        </w:rPr>
        <w:t xml:space="preserve">Айзен </w:t>
      </w:r>
      <w:r w:rsidR="00B16FC1" w:rsidRPr="00424658">
        <w:rPr>
          <w:rFonts w:ascii="Times New Roman" w:hAnsi="Times New Roman" w:cs="Times New Roman"/>
          <w:sz w:val="24"/>
          <w:szCs w:val="24"/>
        </w:rPr>
        <w:t>утверждал, что субъективная норма определяется полным набором доступных нормативных убеждений в отношении ожиданий важных референтов для соответствующего человека (например, семьи, друзей и значительных других). По мере того, как социальные тенденции продвигались к</w:t>
      </w:r>
      <w:r w:rsidR="00DC1EEE">
        <w:rPr>
          <w:rFonts w:ascii="Times New Roman" w:hAnsi="Times New Roman" w:cs="Times New Roman"/>
          <w:sz w:val="24"/>
          <w:szCs w:val="24"/>
        </w:rPr>
        <w:t xml:space="preserve"> ведению здорового образа жизни</w:t>
      </w:r>
      <w:r w:rsidR="00B16FC1" w:rsidRPr="00424658">
        <w:rPr>
          <w:rFonts w:ascii="Times New Roman" w:hAnsi="Times New Roman" w:cs="Times New Roman"/>
          <w:sz w:val="24"/>
          <w:szCs w:val="24"/>
        </w:rPr>
        <w:t>,</w:t>
      </w:r>
      <w:r w:rsidR="00DC1EEE">
        <w:rPr>
          <w:rFonts w:ascii="Times New Roman" w:hAnsi="Times New Roman" w:cs="Times New Roman"/>
          <w:sz w:val="24"/>
          <w:szCs w:val="24"/>
        </w:rPr>
        <w:t xml:space="preserve"> это имело сильное</w:t>
      </w:r>
      <w:r w:rsidR="00B16FC1" w:rsidRPr="00424658">
        <w:rPr>
          <w:rFonts w:ascii="Times New Roman" w:hAnsi="Times New Roman" w:cs="Times New Roman"/>
          <w:sz w:val="24"/>
          <w:szCs w:val="24"/>
        </w:rPr>
        <w:t xml:space="preserve"> </w:t>
      </w:r>
      <w:r w:rsidR="00DC1EEE">
        <w:rPr>
          <w:rFonts w:ascii="Times New Roman" w:hAnsi="Times New Roman" w:cs="Times New Roman"/>
          <w:sz w:val="24"/>
          <w:szCs w:val="24"/>
        </w:rPr>
        <w:t xml:space="preserve">влияние </w:t>
      </w:r>
      <w:r w:rsidR="00B16FC1" w:rsidRPr="00424658">
        <w:rPr>
          <w:rFonts w:ascii="Times New Roman" w:hAnsi="Times New Roman" w:cs="Times New Roman"/>
          <w:sz w:val="24"/>
          <w:szCs w:val="24"/>
        </w:rPr>
        <w:t>на решения потребителей о покупке органических продуктов.</w:t>
      </w:r>
      <w:r w:rsidR="006517DC">
        <w:rPr>
          <w:rStyle w:val="afd"/>
          <w:rFonts w:ascii="Times New Roman" w:hAnsi="Times New Roman" w:cs="Times New Roman"/>
          <w:sz w:val="24"/>
          <w:szCs w:val="24"/>
        </w:rPr>
        <w:footnoteReference w:id="31"/>
      </w:r>
      <w:r w:rsidR="00B16FC1" w:rsidRPr="00424658">
        <w:rPr>
          <w:rFonts w:ascii="Times New Roman" w:hAnsi="Times New Roman" w:cs="Times New Roman"/>
          <w:sz w:val="24"/>
          <w:szCs w:val="24"/>
        </w:rPr>
        <w:t xml:space="preserve"> Действительно, субъективная норма была приз</w:t>
      </w:r>
      <w:r w:rsidR="006517DC">
        <w:rPr>
          <w:rFonts w:ascii="Times New Roman" w:hAnsi="Times New Roman" w:cs="Times New Roman"/>
          <w:sz w:val="24"/>
          <w:szCs w:val="24"/>
        </w:rPr>
        <w:t xml:space="preserve">нана критической </w:t>
      </w:r>
      <w:r w:rsidR="00DC1EEE">
        <w:rPr>
          <w:rFonts w:ascii="Times New Roman" w:hAnsi="Times New Roman" w:cs="Times New Roman"/>
          <w:sz w:val="24"/>
          <w:szCs w:val="24"/>
        </w:rPr>
        <w:t>детерминантной</w:t>
      </w:r>
      <w:r w:rsidR="006517DC">
        <w:rPr>
          <w:rFonts w:ascii="Times New Roman" w:hAnsi="Times New Roman" w:cs="Times New Roman"/>
          <w:sz w:val="24"/>
          <w:szCs w:val="24"/>
        </w:rPr>
        <w:t xml:space="preserve"> для</w:t>
      </w:r>
      <w:r w:rsidR="00B16FC1" w:rsidRPr="00424658">
        <w:rPr>
          <w:rFonts w:ascii="Times New Roman" w:hAnsi="Times New Roman" w:cs="Times New Roman"/>
          <w:sz w:val="24"/>
          <w:szCs w:val="24"/>
        </w:rPr>
        <w:t xml:space="preserve"> социального влия</w:t>
      </w:r>
      <w:r w:rsidR="00DC1EEE">
        <w:rPr>
          <w:rFonts w:ascii="Times New Roman" w:hAnsi="Times New Roman" w:cs="Times New Roman"/>
          <w:sz w:val="24"/>
          <w:szCs w:val="24"/>
        </w:rPr>
        <w:t>ния на поведенческое намерение</w:t>
      </w:r>
      <w:r w:rsidR="006517DC">
        <w:rPr>
          <w:rFonts w:ascii="Times New Roman" w:hAnsi="Times New Roman" w:cs="Times New Roman"/>
          <w:sz w:val="24"/>
          <w:szCs w:val="24"/>
        </w:rPr>
        <w:t xml:space="preserve">. </w:t>
      </w:r>
      <w:r w:rsidR="00B16FC1" w:rsidRPr="00424658">
        <w:rPr>
          <w:rFonts w:ascii="Times New Roman" w:hAnsi="Times New Roman" w:cs="Times New Roman"/>
          <w:sz w:val="24"/>
          <w:szCs w:val="24"/>
        </w:rPr>
        <w:t xml:space="preserve">Предыдущие исследования также выявили значительную положительную взаимосвязь между потребительскими субъективными нормами и намерениями </w:t>
      </w:r>
      <w:r w:rsidR="00DC1EEE">
        <w:rPr>
          <w:rFonts w:ascii="Times New Roman" w:hAnsi="Times New Roman" w:cs="Times New Roman"/>
          <w:sz w:val="24"/>
          <w:szCs w:val="24"/>
        </w:rPr>
        <w:t>к покупке органических продуктов питания</w:t>
      </w:r>
      <w:r w:rsidR="006517DC">
        <w:rPr>
          <w:rFonts w:ascii="Times New Roman" w:hAnsi="Times New Roman" w:cs="Times New Roman"/>
          <w:sz w:val="24"/>
          <w:szCs w:val="24"/>
        </w:rPr>
        <w:t xml:space="preserve">. </w:t>
      </w:r>
      <w:r w:rsidR="00B16FC1" w:rsidRPr="00424658">
        <w:rPr>
          <w:rFonts w:ascii="Times New Roman" w:hAnsi="Times New Roman" w:cs="Times New Roman"/>
          <w:sz w:val="24"/>
          <w:szCs w:val="24"/>
        </w:rPr>
        <w:t>Если потребители считают, что ва</w:t>
      </w:r>
      <w:r w:rsidR="00572749">
        <w:rPr>
          <w:rFonts w:ascii="Times New Roman" w:hAnsi="Times New Roman" w:cs="Times New Roman"/>
          <w:sz w:val="24"/>
          <w:szCs w:val="24"/>
        </w:rPr>
        <w:t>жны</w:t>
      </w:r>
      <w:r w:rsidR="00DC1EEE">
        <w:rPr>
          <w:rFonts w:ascii="Times New Roman" w:hAnsi="Times New Roman" w:cs="Times New Roman"/>
          <w:sz w:val="24"/>
          <w:szCs w:val="24"/>
        </w:rPr>
        <w:t>е</w:t>
      </w:r>
      <w:r w:rsidR="00572749">
        <w:rPr>
          <w:rFonts w:ascii="Times New Roman" w:hAnsi="Times New Roman" w:cs="Times New Roman"/>
          <w:sz w:val="24"/>
          <w:szCs w:val="24"/>
        </w:rPr>
        <w:t xml:space="preserve"> для них</w:t>
      </w:r>
      <w:r w:rsidR="00DC1EEE">
        <w:rPr>
          <w:rFonts w:ascii="Times New Roman" w:hAnsi="Times New Roman" w:cs="Times New Roman"/>
          <w:sz w:val="24"/>
          <w:szCs w:val="24"/>
        </w:rPr>
        <w:t xml:space="preserve"> люди</w:t>
      </w:r>
      <w:r w:rsidR="00572749">
        <w:rPr>
          <w:rFonts w:ascii="Times New Roman" w:hAnsi="Times New Roman" w:cs="Times New Roman"/>
          <w:sz w:val="24"/>
          <w:szCs w:val="24"/>
        </w:rPr>
        <w:t xml:space="preserve">, имеют положительное отношение </w:t>
      </w:r>
      <w:r w:rsidR="00B16FC1" w:rsidRPr="00424658">
        <w:rPr>
          <w:rFonts w:ascii="Times New Roman" w:hAnsi="Times New Roman" w:cs="Times New Roman"/>
          <w:sz w:val="24"/>
          <w:szCs w:val="24"/>
        </w:rPr>
        <w:t>относительно органических продукт</w:t>
      </w:r>
      <w:r w:rsidR="006517DC">
        <w:rPr>
          <w:rFonts w:ascii="Times New Roman" w:hAnsi="Times New Roman" w:cs="Times New Roman"/>
          <w:sz w:val="24"/>
          <w:szCs w:val="24"/>
        </w:rPr>
        <w:t>ов,</w:t>
      </w:r>
      <w:r w:rsidR="00572749">
        <w:rPr>
          <w:rFonts w:ascii="Times New Roman" w:hAnsi="Times New Roman" w:cs="Times New Roman"/>
          <w:sz w:val="24"/>
          <w:szCs w:val="24"/>
        </w:rPr>
        <w:t xml:space="preserve"> то</w:t>
      </w:r>
      <w:r w:rsidR="00DC1EEE">
        <w:rPr>
          <w:rFonts w:ascii="Times New Roman" w:hAnsi="Times New Roman" w:cs="Times New Roman"/>
          <w:sz w:val="24"/>
          <w:szCs w:val="24"/>
        </w:rPr>
        <w:t xml:space="preserve"> у них большая</w:t>
      </w:r>
      <w:r w:rsidR="006517DC">
        <w:rPr>
          <w:rFonts w:ascii="Times New Roman" w:hAnsi="Times New Roman" w:cs="Times New Roman"/>
          <w:sz w:val="24"/>
          <w:szCs w:val="24"/>
        </w:rPr>
        <w:t xml:space="preserve"> </w:t>
      </w:r>
      <w:r w:rsidR="00DC1EEE">
        <w:rPr>
          <w:rFonts w:ascii="Times New Roman" w:hAnsi="Times New Roman" w:cs="Times New Roman"/>
          <w:sz w:val="24"/>
          <w:szCs w:val="24"/>
        </w:rPr>
        <w:t xml:space="preserve">предрасположенность </w:t>
      </w:r>
      <w:r w:rsidR="00CC4338">
        <w:rPr>
          <w:rFonts w:ascii="Times New Roman" w:hAnsi="Times New Roman" w:cs="Times New Roman"/>
          <w:sz w:val="24"/>
          <w:szCs w:val="24"/>
        </w:rPr>
        <w:t xml:space="preserve">к </w:t>
      </w:r>
      <w:r w:rsidR="00CC4338" w:rsidRPr="00424658">
        <w:rPr>
          <w:rFonts w:ascii="Times New Roman" w:hAnsi="Times New Roman" w:cs="Times New Roman"/>
          <w:sz w:val="24"/>
          <w:szCs w:val="24"/>
        </w:rPr>
        <w:lastRenderedPageBreak/>
        <w:t>намерению</w:t>
      </w:r>
      <w:r w:rsidR="00CC4338">
        <w:rPr>
          <w:rFonts w:ascii="Times New Roman" w:hAnsi="Times New Roman" w:cs="Times New Roman"/>
          <w:sz w:val="24"/>
          <w:szCs w:val="24"/>
        </w:rPr>
        <w:t xml:space="preserve"> покупки органических продуктов питания</w:t>
      </w:r>
      <w:r w:rsidR="00B16FC1" w:rsidRPr="00424658">
        <w:rPr>
          <w:rFonts w:ascii="Times New Roman" w:hAnsi="Times New Roman" w:cs="Times New Roman"/>
          <w:sz w:val="24"/>
          <w:szCs w:val="24"/>
        </w:rPr>
        <w:t>. Таким образом, это исследование предполагает следующее:</w:t>
      </w:r>
    </w:p>
    <w:p w14:paraId="4B634E91" w14:textId="25770224" w:rsidR="00B16FC1" w:rsidRPr="00DC3AF3" w:rsidRDefault="00B16FC1" w:rsidP="00DC3AF3">
      <w:pPr>
        <w:pStyle w:val="HTML"/>
        <w:spacing w:line="360" w:lineRule="auto"/>
        <w:jc w:val="both"/>
        <w:rPr>
          <w:rFonts w:ascii="Times New Roman" w:hAnsi="Times New Roman" w:cs="Times New Roman"/>
          <w:sz w:val="24"/>
          <w:szCs w:val="24"/>
        </w:rPr>
      </w:pPr>
      <w:r w:rsidRPr="00490E97">
        <w:rPr>
          <w:rFonts w:ascii="Times New Roman" w:hAnsi="Times New Roman" w:cs="Times New Roman"/>
          <w:i/>
          <w:sz w:val="24"/>
          <w:szCs w:val="24"/>
        </w:rPr>
        <w:t>H2. Субъективная норма положительно влияет на намерени</w:t>
      </w:r>
      <w:r w:rsidR="00BC6157">
        <w:rPr>
          <w:rFonts w:ascii="Times New Roman" w:hAnsi="Times New Roman" w:cs="Times New Roman"/>
          <w:i/>
          <w:sz w:val="24"/>
          <w:szCs w:val="24"/>
        </w:rPr>
        <w:t>е</w:t>
      </w:r>
      <w:r w:rsidRPr="00490E97">
        <w:rPr>
          <w:rFonts w:ascii="Times New Roman" w:hAnsi="Times New Roman" w:cs="Times New Roman"/>
          <w:i/>
          <w:sz w:val="24"/>
          <w:szCs w:val="24"/>
        </w:rPr>
        <w:t xml:space="preserve"> покупки органи</w:t>
      </w:r>
      <w:r w:rsidR="00CC4338">
        <w:rPr>
          <w:rFonts w:ascii="Times New Roman" w:hAnsi="Times New Roman" w:cs="Times New Roman"/>
          <w:i/>
          <w:sz w:val="24"/>
          <w:szCs w:val="24"/>
        </w:rPr>
        <w:t>ческих продуктов питания</w:t>
      </w:r>
      <w:r w:rsidRPr="00490E97">
        <w:rPr>
          <w:rFonts w:ascii="Times New Roman" w:hAnsi="Times New Roman" w:cs="Times New Roman"/>
          <w:i/>
          <w:sz w:val="24"/>
          <w:szCs w:val="24"/>
        </w:rPr>
        <w:t>.</w:t>
      </w:r>
    </w:p>
    <w:p w14:paraId="7F7D6567" w14:textId="77777777" w:rsidR="007063C2" w:rsidRPr="00E17226" w:rsidRDefault="007063C2" w:rsidP="007063C2"/>
    <w:p w14:paraId="6D54535B" w14:textId="02FEE232" w:rsidR="00641962" w:rsidRPr="00641962" w:rsidRDefault="004A6820" w:rsidP="00641962">
      <w:pPr>
        <w:pStyle w:val="3"/>
      </w:pPr>
      <w:bookmarkStart w:id="21" w:name="_Toc514769644"/>
      <w:r>
        <w:t>2.3.</w:t>
      </w:r>
      <w:r w:rsidR="00490E97">
        <w:t xml:space="preserve">2 </w:t>
      </w:r>
      <w:r w:rsidR="00641962" w:rsidRPr="00641962">
        <w:t>Влияние доверия на отношения и намерения покупки</w:t>
      </w:r>
      <w:bookmarkEnd w:id="21"/>
    </w:p>
    <w:p w14:paraId="570EA984" w14:textId="544DDCC2" w:rsidR="00641962" w:rsidRPr="00641962" w:rsidRDefault="00641962" w:rsidP="00B670AA">
      <w:pPr>
        <w:spacing w:line="360" w:lineRule="auto"/>
        <w:jc w:val="both"/>
      </w:pPr>
      <w:r w:rsidRPr="00641962">
        <w:t xml:space="preserve">Доверие рассматривалось как «состояние воспринимаемой уязвимости или риска, которое вытекает из индивидуальной неопределенности в отношении мотивов, намерений и потенциальных действий других, от которых они зависят» </w:t>
      </w:r>
      <w:r w:rsidR="00E35808">
        <w:t>по мнению Крамера.</w:t>
      </w:r>
      <w:r w:rsidR="00E35808">
        <w:rPr>
          <w:rStyle w:val="afd"/>
        </w:rPr>
        <w:footnoteReference w:id="32"/>
      </w:r>
      <w:r w:rsidR="009620DC">
        <w:t xml:space="preserve"> Также было выявлено, </w:t>
      </w:r>
      <w:r w:rsidRPr="00641962">
        <w:t>что существует</w:t>
      </w:r>
      <w:r w:rsidR="00C167FE">
        <w:t xml:space="preserve"> ситуация</w:t>
      </w:r>
      <w:r w:rsidRPr="00641962">
        <w:t xml:space="preserve">, когда одна сторона уверена в надежности </w:t>
      </w:r>
      <w:r w:rsidR="009620DC">
        <w:t>и честности партнера другой стороны</w:t>
      </w:r>
      <w:r w:rsidRPr="00641962">
        <w:t>. Во многих случаях доверие основано на предыдущих вз</w:t>
      </w:r>
      <w:r w:rsidR="0034026C">
        <w:t>аимодействиях. Доверие считается</w:t>
      </w:r>
      <w:r w:rsidRPr="00641962">
        <w:t xml:space="preserve"> общим механизмом снижения риска предполагаемых транзакций, увеличивая ожидания положительного результата и предполагая определенность в отношении ожидаемого поведе</w:t>
      </w:r>
      <w:r w:rsidR="0034026C">
        <w:t>ния доверительного управляющего.</w:t>
      </w:r>
      <w:r w:rsidR="0034026C">
        <w:rPr>
          <w:rStyle w:val="afd"/>
        </w:rPr>
        <w:footnoteReference w:id="33"/>
      </w:r>
      <w:r w:rsidR="00C167FE">
        <w:t xml:space="preserve"> </w:t>
      </w:r>
      <w:r w:rsidRPr="00641962">
        <w:t xml:space="preserve">Хотя предыдущее поведение не гарантирует, что </w:t>
      </w:r>
      <w:r w:rsidR="00CC4338">
        <w:t xml:space="preserve">партнер </w:t>
      </w:r>
      <w:r w:rsidRPr="00641962">
        <w:t>будет действовать так, как ожидалось, доверие клиентов увеличит</w:t>
      </w:r>
      <w:r w:rsidR="0034026C">
        <w:t xml:space="preserve">ся, если </w:t>
      </w:r>
      <w:r w:rsidR="00CC4338">
        <w:t xml:space="preserve">партнер </w:t>
      </w:r>
      <w:r w:rsidR="0034026C">
        <w:t>ранее поступал так, как ожидалось.</w:t>
      </w:r>
    </w:p>
    <w:p w14:paraId="2B7AFEAF" w14:textId="6AFB43C1" w:rsidR="00641962" w:rsidRPr="00641962" w:rsidRDefault="00641962" w:rsidP="00B670AA">
      <w:pPr>
        <w:spacing w:line="360" w:lineRule="auto"/>
        <w:jc w:val="both"/>
      </w:pPr>
      <w:r w:rsidRPr="00641962">
        <w:t>Харт и Сондерс (Hart and Saunders, 199</w:t>
      </w:r>
      <w:r w:rsidR="00515B5F">
        <w:t>7) также</w:t>
      </w:r>
      <w:r w:rsidRPr="00641962">
        <w:t xml:space="preserve"> указали, что доверие является одним из наиболее эффективных методов снижения потребительской неопределенности. Доверие может быть еще более важным для органических продуктов, чем</w:t>
      </w:r>
      <w:r w:rsidR="0034026C">
        <w:t xml:space="preserve"> для обычных продуктов</w:t>
      </w:r>
      <w:r w:rsidR="00CC4338">
        <w:t xml:space="preserve"> питания</w:t>
      </w:r>
      <w:r w:rsidRPr="00641962">
        <w:t>. Это связано с тем, что культивирование доверия особенно важно, когда неопределенность и риск присущ</w:t>
      </w:r>
      <w:r w:rsidR="0034026C">
        <w:t>и, а гарантии часто отсутствуют.</w:t>
      </w:r>
      <w:r w:rsidR="0034026C">
        <w:rPr>
          <w:rStyle w:val="afd"/>
        </w:rPr>
        <w:footnoteReference w:id="34"/>
      </w:r>
      <w:r w:rsidR="0034026C">
        <w:t xml:space="preserve"> </w:t>
      </w:r>
      <w:r w:rsidRPr="00C167FE">
        <w:rPr>
          <w:i/>
        </w:rPr>
        <w:t>На рынке органических продуктов потребительское доверие является деликатной проблемой, поскольку даже после потребления потребители не могут проверить, является ли продукт ор</w:t>
      </w:r>
      <w:r w:rsidR="0034026C" w:rsidRPr="00C167FE">
        <w:rPr>
          <w:i/>
        </w:rPr>
        <w:t>ганическим.</w:t>
      </w:r>
      <w:r w:rsidR="0034026C">
        <w:t xml:space="preserve"> </w:t>
      </w:r>
      <w:r w:rsidRPr="00641962">
        <w:t>Из-за важности доверия к потреблению органических продуктов питания, доверие к органическим продуктам</w:t>
      </w:r>
      <w:r w:rsidR="00CC4338">
        <w:t xml:space="preserve"> питания</w:t>
      </w:r>
      <w:r w:rsidRPr="00641962">
        <w:t>, а также</w:t>
      </w:r>
      <w:r w:rsidR="007225F7">
        <w:t xml:space="preserve"> к</w:t>
      </w:r>
      <w:r w:rsidRPr="00641962">
        <w:t xml:space="preserve"> их пост</w:t>
      </w:r>
      <w:r w:rsidR="00ED6F69">
        <w:t>авщикам и сертификатам имеет серьезное влияние</w:t>
      </w:r>
      <w:r w:rsidR="00CC4338">
        <w:t xml:space="preserve"> на потребительское отношение</w:t>
      </w:r>
      <w:r w:rsidRPr="00641962">
        <w:t xml:space="preserve"> и последующее поведение. Более того, предыдущие исследования</w:t>
      </w:r>
      <w:r w:rsidR="00ED6F69">
        <w:t xml:space="preserve"> </w:t>
      </w:r>
      <w:r w:rsidRPr="00641962">
        <w:t xml:space="preserve">подтвердили, что доверие является </w:t>
      </w:r>
      <w:r w:rsidRPr="00641962">
        <w:lastRenderedPageBreak/>
        <w:t xml:space="preserve">важным предиктором отношений с </w:t>
      </w:r>
      <w:r w:rsidR="00ED6F69">
        <w:t>клиентами и будущего поведения</w:t>
      </w:r>
      <w:r w:rsidRPr="00641962">
        <w:t>.</w:t>
      </w:r>
      <w:r w:rsidR="00ED6F69">
        <w:rPr>
          <w:rStyle w:val="afd"/>
        </w:rPr>
        <w:footnoteReference w:id="35"/>
      </w:r>
      <w:r w:rsidRPr="00641962">
        <w:t xml:space="preserve"> В </w:t>
      </w:r>
      <w:r w:rsidR="00ED6F69">
        <w:t xml:space="preserve">отношениях между доверием и ТЗП </w:t>
      </w:r>
      <w:r w:rsidRPr="00641962">
        <w:t xml:space="preserve">доверие было идентифицировано как предшественник </w:t>
      </w:r>
      <w:r w:rsidR="00FE3181">
        <w:t>по отношению к</w:t>
      </w:r>
      <w:r w:rsidR="00ED6F69">
        <w:t xml:space="preserve"> покупке</w:t>
      </w:r>
      <w:r w:rsidRPr="00641962">
        <w:t xml:space="preserve">. </w:t>
      </w:r>
      <w:r w:rsidR="00490E97">
        <w:t xml:space="preserve">Ученые </w:t>
      </w:r>
      <w:r w:rsidRPr="00641962">
        <w:t>также продемонстрировали, что доверие потребителей к этикеткам продуктов питания считается наиболее важным компонентом среди факторов, влияющих на готовность к покупке. Соответственно, доверие можно постулировать, чтобы значительно и положительно повлиять как на отношения, так и на намерения на покупку органических продуктов. Поэтому в этом исследовании предполагается следующее:</w:t>
      </w:r>
    </w:p>
    <w:p w14:paraId="3B9FCC16" w14:textId="2F25E216" w:rsidR="00641962" w:rsidRPr="00490E97" w:rsidRDefault="00641962" w:rsidP="00B670AA">
      <w:pPr>
        <w:jc w:val="both"/>
        <w:rPr>
          <w:i/>
        </w:rPr>
      </w:pPr>
      <w:r w:rsidRPr="00490E97">
        <w:rPr>
          <w:i/>
        </w:rPr>
        <w:t>H3. Доверие положительно влияет на отношение к органическим продуктам</w:t>
      </w:r>
      <w:r w:rsidR="00CC4338">
        <w:rPr>
          <w:i/>
        </w:rPr>
        <w:t xml:space="preserve"> питания</w:t>
      </w:r>
      <w:r w:rsidRPr="00490E97">
        <w:rPr>
          <w:i/>
        </w:rPr>
        <w:t xml:space="preserve">. </w:t>
      </w:r>
    </w:p>
    <w:p w14:paraId="52E36254" w14:textId="77777777" w:rsidR="00641962" w:rsidRPr="00490E97" w:rsidRDefault="00641962" w:rsidP="00B670AA">
      <w:pPr>
        <w:jc w:val="both"/>
        <w:rPr>
          <w:i/>
        </w:rPr>
      </w:pPr>
    </w:p>
    <w:p w14:paraId="0A49180F" w14:textId="401107C3" w:rsidR="007063C2" w:rsidRDefault="00641962" w:rsidP="00B670AA">
      <w:pPr>
        <w:jc w:val="both"/>
        <w:rPr>
          <w:i/>
        </w:rPr>
      </w:pPr>
      <w:r w:rsidRPr="00490E97">
        <w:rPr>
          <w:i/>
        </w:rPr>
        <w:t>H4. Доверие положительно влияет на</w:t>
      </w:r>
      <w:r w:rsidR="00BC6157">
        <w:rPr>
          <w:i/>
        </w:rPr>
        <w:t xml:space="preserve"> намерение</w:t>
      </w:r>
      <w:r w:rsidR="00CC4338">
        <w:rPr>
          <w:i/>
        </w:rPr>
        <w:t xml:space="preserve"> покупки органических продуктов питания</w:t>
      </w:r>
      <w:r w:rsidRPr="00490E97">
        <w:rPr>
          <w:i/>
        </w:rPr>
        <w:t>.</w:t>
      </w:r>
    </w:p>
    <w:p w14:paraId="4B6DB1CF" w14:textId="77777777" w:rsidR="00DE3213" w:rsidRDefault="00DE3213" w:rsidP="00641962">
      <w:pPr>
        <w:rPr>
          <w:i/>
        </w:rPr>
      </w:pPr>
    </w:p>
    <w:p w14:paraId="08630F43" w14:textId="576EEB98" w:rsidR="00C74722" w:rsidRDefault="00C74722" w:rsidP="00C74722">
      <w:pPr>
        <w:pStyle w:val="3"/>
      </w:pPr>
      <w:bookmarkStart w:id="22" w:name="_Toc514769645"/>
      <w:r>
        <w:t>2.</w:t>
      </w:r>
      <w:r w:rsidR="004A6820">
        <w:t>3.</w:t>
      </w:r>
      <w:r w:rsidR="00953610">
        <w:t>3</w:t>
      </w:r>
      <w:r>
        <w:t xml:space="preserve"> Влияние воспринимаемых знаний на отношения и доверие</w:t>
      </w:r>
      <w:bookmarkEnd w:id="22"/>
    </w:p>
    <w:p w14:paraId="753F25C6" w14:textId="487DBC20" w:rsidR="00C74722" w:rsidRDefault="00C74722" w:rsidP="00836676">
      <w:pPr>
        <w:spacing w:line="360" w:lineRule="auto"/>
        <w:ind w:firstLine="708"/>
        <w:jc w:val="both"/>
      </w:pPr>
      <w:r>
        <w:t xml:space="preserve">В нескольких исследованиях отмечалось, что знание </w:t>
      </w:r>
      <w:r w:rsidR="00700082">
        <w:t>об органических продуктах</w:t>
      </w:r>
      <w:r>
        <w:t xml:space="preserve"> питания влияет на принятие решений о покупке </w:t>
      </w:r>
      <w:r w:rsidR="00D864D4">
        <w:t>органических продуктов питания.</w:t>
      </w:r>
      <w:r w:rsidR="00D864D4">
        <w:rPr>
          <w:rStyle w:val="afd"/>
        </w:rPr>
        <w:footnoteReference w:id="36"/>
      </w:r>
      <w:r w:rsidR="00700082">
        <w:t xml:space="preserve"> </w:t>
      </w:r>
      <w:r w:rsidR="00393C16">
        <w:t>В некоторых статьях утверждается, что наличие знания об органических продуктах питания</w:t>
      </w:r>
      <w:r>
        <w:t xml:space="preserve"> имеет тенденцию ассоциироваться с высок</w:t>
      </w:r>
      <w:r w:rsidR="00393C16">
        <w:t>ими поведенческими намерениями.</w:t>
      </w:r>
      <w:r w:rsidR="00393C16">
        <w:rPr>
          <w:rStyle w:val="afd"/>
        </w:rPr>
        <w:footnoteReference w:id="37"/>
      </w:r>
      <w:r w:rsidR="00457D1E">
        <w:t xml:space="preserve"> Также говорится о том</w:t>
      </w:r>
      <w:r>
        <w:t xml:space="preserve">, что увеличение </w:t>
      </w:r>
      <w:r w:rsidR="00457D1E">
        <w:t>знаний об</w:t>
      </w:r>
      <w:r>
        <w:t xml:space="preserve"> органичес</w:t>
      </w:r>
      <w:r w:rsidR="00457D1E">
        <w:t xml:space="preserve">ких продуктах </w:t>
      </w:r>
      <w:r>
        <w:t>имеет решающее значение для повышения потребления органических про</w:t>
      </w:r>
      <w:r w:rsidR="00457D1E">
        <w:t>дуктов питания, поскольку знания</w:t>
      </w:r>
      <w:r>
        <w:t xml:space="preserve"> </w:t>
      </w:r>
      <w:r w:rsidR="00457D1E">
        <w:t>сильно влияю</w:t>
      </w:r>
      <w:r>
        <w:t>т на отношение потребителей, которое непосредственно определяет решения или намерения покуп</w:t>
      </w:r>
      <w:r w:rsidR="00836676">
        <w:t>ки органических продуктов питания</w:t>
      </w:r>
      <w:r>
        <w:t>. Падел и Фостер (2005) также подтв</w:t>
      </w:r>
      <w:r w:rsidR="00A9494E">
        <w:t>ердили, что знания об</w:t>
      </w:r>
      <w:r>
        <w:t xml:space="preserve"> органических</w:t>
      </w:r>
      <w:r w:rsidR="00A9494E">
        <w:t> продуктах питания</w:t>
      </w:r>
      <w:r>
        <w:t xml:space="preserve"> положительно влияют на восприятие потребителей и отношение к органическим продуктам. Кроме того, исследования показали, что органические знания не только могут повысить отношение и вероятность покупки органических продуктов, но т</w:t>
      </w:r>
      <w:r w:rsidR="00836676">
        <w:t>акже могут повысить потребление.</w:t>
      </w:r>
    </w:p>
    <w:p w14:paraId="48D8BA53" w14:textId="0C2CC7D6" w:rsidR="00AF7DC7" w:rsidRDefault="00C74722" w:rsidP="00B670AA">
      <w:pPr>
        <w:spacing w:line="360" w:lineRule="auto"/>
        <w:ind w:firstLine="708"/>
        <w:jc w:val="both"/>
      </w:pPr>
      <w:r>
        <w:t>Кроме тог</w:t>
      </w:r>
      <w:r w:rsidR="00607E2E">
        <w:t>о, воспринимаемая информация о</w:t>
      </w:r>
      <w:r w:rsidR="00A9494E">
        <w:t>б</w:t>
      </w:r>
      <w:r w:rsidR="00607E2E">
        <w:t xml:space="preserve"> </w:t>
      </w:r>
      <w:r>
        <w:t>органических п</w:t>
      </w:r>
      <w:r w:rsidR="00607E2E">
        <w:t>родуктах</w:t>
      </w:r>
      <w:r w:rsidR="00FF6396">
        <w:t xml:space="preserve"> питания признана</w:t>
      </w:r>
      <w:r w:rsidR="00607E2E">
        <w:t xml:space="preserve"> критическим анте</w:t>
      </w:r>
      <w:r w:rsidR="00FF6396">
        <w:t>цедентом к доверию</w:t>
      </w:r>
      <w:r w:rsidR="00992272">
        <w:t xml:space="preserve"> потребителей.</w:t>
      </w:r>
      <w:r w:rsidR="00992272">
        <w:rPr>
          <w:rStyle w:val="afd"/>
        </w:rPr>
        <w:footnoteReference w:id="38"/>
      </w:r>
      <w:r w:rsidR="00800FC1">
        <w:t xml:space="preserve"> </w:t>
      </w:r>
      <w:r>
        <w:t xml:space="preserve">Действительно, </w:t>
      </w:r>
      <w:r w:rsidR="00DD7AC0">
        <w:lastRenderedPageBreak/>
        <w:t>информация имеет основное влияние</w:t>
      </w:r>
      <w:r>
        <w:t xml:space="preserve"> на доверие потребителей и поведенческие намерения, потому что большинство потребителей явно не понимают значения</w:t>
      </w:r>
      <w:r w:rsidR="00DD7AC0">
        <w:t xml:space="preserve"> слова «органическое». </w:t>
      </w:r>
      <w:r>
        <w:t>Потребители, как правило, имеют ограниченные знания о</w:t>
      </w:r>
      <w:r w:rsidR="00DD7AC0">
        <w:t>б</w:t>
      </w:r>
      <w:r>
        <w:t xml:space="preserve"> органических пр</w:t>
      </w:r>
      <w:r w:rsidR="00DD7AC0">
        <w:t>одуктах и ​​их производстве</w:t>
      </w:r>
      <w:r>
        <w:t xml:space="preserve">, как следствие, не уверены в себе и </w:t>
      </w:r>
      <w:r w:rsidR="00DD7AC0">
        <w:t xml:space="preserve">не </w:t>
      </w:r>
      <w:r>
        <w:t>понимают последствия своих решений о покупке продуктов питания</w:t>
      </w:r>
      <w:r w:rsidR="00601C20">
        <w:t>.</w:t>
      </w:r>
      <w:r w:rsidR="00BA0659">
        <w:t xml:space="preserve"> </w:t>
      </w:r>
      <w:r w:rsidR="00601C20">
        <w:t>Также считается</w:t>
      </w:r>
      <w:r>
        <w:t>, что недостаточные знания и осведомленность о</w:t>
      </w:r>
      <w:r w:rsidR="00601C20">
        <w:t>б</w:t>
      </w:r>
      <w:r>
        <w:t xml:space="preserve"> органических продуктах считаются важными препятствиями для покупки органических продуктов. То есть потребители не рассматривали бы покупку органических прод</w:t>
      </w:r>
      <w:r w:rsidR="00601C20">
        <w:t>уктов, если им не хватало осведомленности</w:t>
      </w:r>
      <w:r>
        <w:t xml:space="preserve"> и знаний, необход</w:t>
      </w:r>
      <w:r w:rsidR="00434CA8">
        <w:t>имых для создания доверия. Чем ниже полученные знания об органических продуктах</w:t>
      </w:r>
      <w:r>
        <w:t xml:space="preserve">, </w:t>
      </w:r>
      <w:r w:rsidR="00434CA8">
        <w:t xml:space="preserve">тем выше </w:t>
      </w:r>
      <w:r>
        <w:t xml:space="preserve">неопределенность относительно выбора органических продуктов. Исходя из вышеприведенного обсуждения, это исследование выдвигает </w:t>
      </w:r>
      <w:r w:rsidR="00434CA8">
        <w:t xml:space="preserve">следующую </w:t>
      </w:r>
      <w:r w:rsidR="00143F7E">
        <w:t xml:space="preserve">гипотезу и </w:t>
      </w:r>
      <w:r>
        <w:t>предлагает к</w:t>
      </w:r>
      <w:r w:rsidR="00143F7E">
        <w:t>онцептуальную модель (см. Рис.</w:t>
      </w:r>
      <w:r w:rsidR="000522C7">
        <w:t>7</w:t>
      </w:r>
      <w:r>
        <w:t>):</w:t>
      </w:r>
    </w:p>
    <w:p w14:paraId="68CBAE7A" w14:textId="01AA82BB" w:rsidR="00434CA8" w:rsidRPr="00434CA8" w:rsidRDefault="00BE6BEF" w:rsidP="00B670AA">
      <w:pPr>
        <w:spacing w:line="360" w:lineRule="auto"/>
        <w:jc w:val="both"/>
        <w:rPr>
          <w:i/>
        </w:rPr>
      </w:pPr>
      <w:r>
        <w:rPr>
          <w:i/>
        </w:rPr>
        <w:t>H5</w:t>
      </w:r>
      <w:r w:rsidR="00C74722" w:rsidRPr="00434CA8">
        <w:rPr>
          <w:i/>
        </w:rPr>
        <w:t>. Воспринимаемые знания положительно влияют на отношение к органическим продуктам</w:t>
      </w:r>
      <w:r w:rsidR="00BF1D2A">
        <w:rPr>
          <w:i/>
        </w:rPr>
        <w:t xml:space="preserve"> питания</w:t>
      </w:r>
      <w:r w:rsidR="00C74722" w:rsidRPr="00434CA8">
        <w:rPr>
          <w:i/>
        </w:rPr>
        <w:t xml:space="preserve">. </w:t>
      </w:r>
    </w:p>
    <w:p w14:paraId="2C70FBB4" w14:textId="0565E793" w:rsidR="00C74722" w:rsidRDefault="00BE6BEF" w:rsidP="00B670AA">
      <w:pPr>
        <w:spacing w:line="360" w:lineRule="auto"/>
        <w:jc w:val="both"/>
        <w:rPr>
          <w:i/>
        </w:rPr>
      </w:pPr>
      <w:r>
        <w:rPr>
          <w:i/>
        </w:rPr>
        <w:t>H6</w:t>
      </w:r>
      <w:r w:rsidR="00C74722" w:rsidRPr="00434CA8">
        <w:rPr>
          <w:i/>
        </w:rPr>
        <w:t>. Воспринимаемые знания положительно влияют на доверие к органическим продуктам</w:t>
      </w:r>
      <w:r w:rsidR="00BF1D2A">
        <w:rPr>
          <w:i/>
        </w:rPr>
        <w:t xml:space="preserve"> питания</w:t>
      </w:r>
      <w:r w:rsidR="00C74722" w:rsidRPr="00434CA8">
        <w:rPr>
          <w:i/>
        </w:rPr>
        <w:t>.</w:t>
      </w:r>
    </w:p>
    <w:p w14:paraId="3EE5694A" w14:textId="52231FED" w:rsidR="008763DC" w:rsidRDefault="008763DC" w:rsidP="008763DC">
      <w:pPr>
        <w:spacing w:line="360" w:lineRule="auto"/>
      </w:pPr>
    </w:p>
    <w:p w14:paraId="3B8BB177" w14:textId="73EBF752" w:rsidR="008763DC" w:rsidRPr="000522C7" w:rsidRDefault="008763DC" w:rsidP="008763DC">
      <w:pPr>
        <w:pStyle w:val="ab"/>
      </w:pPr>
      <w:r>
        <w:drawing>
          <wp:inline distT="0" distB="0" distL="0" distR="0" wp14:anchorId="3E7C0118" wp14:editId="22F72515">
            <wp:extent cx="5940425" cy="3242310"/>
            <wp:effectExtent l="0" t="0" r="317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Снимок экрана 2018-04-23 в 19.33.3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3242310"/>
                    </a:xfrm>
                    <a:prstGeom prst="rect">
                      <a:avLst/>
                    </a:prstGeom>
                  </pic:spPr>
                </pic:pic>
              </a:graphicData>
            </a:graphic>
          </wp:inline>
        </w:drawing>
      </w:r>
    </w:p>
    <w:p w14:paraId="32B0D639" w14:textId="28867FEB" w:rsidR="009E05B8" w:rsidRDefault="00DA2AC0" w:rsidP="002D69E2">
      <w:pPr>
        <w:pStyle w:val="a"/>
        <w:ind w:left="641" w:hanging="357"/>
      </w:pPr>
      <w:r>
        <w:t xml:space="preserve">Концептуальная </w:t>
      </w:r>
      <w:r w:rsidR="000522C7">
        <w:t>модель</w:t>
      </w:r>
      <w:r w:rsidR="00910787">
        <w:t xml:space="preserve"> исследования</w:t>
      </w:r>
      <w:r w:rsidR="000522C7">
        <w:tab/>
      </w:r>
      <w:r w:rsidR="000522C7">
        <w:tab/>
      </w:r>
      <w:r w:rsidR="000522C7">
        <w:tab/>
      </w:r>
    </w:p>
    <w:p w14:paraId="375AC090" w14:textId="0CA28798" w:rsidR="009E05B8" w:rsidRPr="00CE65BF" w:rsidRDefault="00CE65BF" w:rsidP="00CE65BF">
      <w:pPr>
        <w:pStyle w:val="2"/>
      </w:pPr>
      <w:bookmarkStart w:id="23" w:name="_Toc514769646"/>
      <w:r>
        <w:lastRenderedPageBreak/>
        <w:t>2.4</w:t>
      </w:r>
      <w:r w:rsidR="009E05B8" w:rsidRPr="00CE65BF">
        <w:t xml:space="preserve"> Эмпирическое исследование практик потребления на рынке экологически чистых продуктов Санкт-Петербурга.</w:t>
      </w:r>
      <w:bookmarkEnd w:id="23"/>
      <w:r w:rsidR="009E05B8" w:rsidRPr="00CE65BF">
        <w:t xml:space="preserve"> </w:t>
      </w:r>
    </w:p>
    <w:p w14:paraId="1EA162EA" w14:textId="77777777" w:rsidR="002713C5" w:rsidRPr="002713C5" w:rsidRDefault="002713C5" w:rsidP="002713C5">
      <w:pPr>
        <w:rPr>
          <w:lang w:eastAsia="en-US"/>
        </w:rPr>
      </w:pPr>
    </w:p>
    <w:p w14:paraId="06640F5E" w14:textId="177507F3" w:rsidR="00A575CC" w:rsidRPr="00A575CC" w:rsidRDefault="00A575CC" w:rsidP="00B670AA">
      <w:pPr>
        <w:spacing w:line="360" w:lineRule="auto"/>
        <w:ind w:firstLine="708"/>
        <w:jc w:val="both"/>
        <w:rPr>
          <w:bCs/>
        </w:rPr>
      </w:pPr>
      <w:r w:rsidRPr="00A575CC">
        <w:rPr>
          <w:bCs/>
        </w:rPr>
        <w:t>В этом исследовании предлагается и исследуется концептуальная модель, анализирующая, как воспринимаемые органические знания вместе с субъективной нормой влияют на намерения потребителей покупать органические продукты через доверие и отношения потребителей.</w:t>
      </w:r>
      <w:r w:rsidR="002360AE">
        <w:rPr>
          <w:bCs/>
        </w:rPr>
        <w:t xml:space="preserve"> Программу исследования можно увидеть в Приложении </w:t>
      </w:r>
      <w:r w:rsidR="002360AE">
        <w:rPr>
          <w:color w:val="000000"/>
          <w:lang w:eastAsia="en-US"/>
        </w:rPr>
        <w:t>№</w:t>
      </w:r>
      <w:r w:rsidR="002360AE">
        <w:rPr>
          <w:bCs/>
        </w:rPr>
        <w:t>3.</w:t>
      </w:r>
    </w:p>
    <w:p w14:paraId="2A24F85B" w14:textId="6293F16F" w:rsidR="00677DF7" w:rsidRPr="00677DF7" w:rsidRDefault="00677DF7" w:rsidP="00B670AA">
      <w:pPr>
        <w:spacing w:line="360" w:lineRule="auto"/>
        <w:ind w:firstLine="708"/>
        <w:jc w:val="both"/>
        <w:rPr>
          <w:lang w:eastAsia="en-US"/>
        </w:rPr>
      </w:pPr>
      <w:r w:rsidRPr="008C509F">
        <w:rPr>
          <w:b/>
          <w:bCs/>
          <w:lang w:eastAsia="en-US"/>
        </w:rPr>
        <w:t>Объектом</w:t>
      </w:r>
      <w:r w:rsidRPr="00677DF7">
        <w:rPr>
          <w:lang w:eastAsia="en-US"/>
        </w:rPr>
        <w:t xml:space="preserve"> исследования были выбраны жители Санкт-Петербурга и их </w:t>
      </w:r>
      <w:r w:rsidR="00131051">
        <w:rPr>
          <w:lang w:eastAsia="en-US"/>
        </w:rPr>
        <w:t xml:space="preserve">отношение </w:t>
      </w:r>
      <w:r w:rsidR="00916C58">
        <w:rPr>
          <w:lang w:eastAsia="en-US"/>
        </w:rPr>
        <w:t>к органическим продуктам питания</w:t>
      </w:r>
      <w:r w:rsidRPr="00677DF7">
        <w:rPr>
          <w:lang w:eastAsia="en-US"/>
        </w:rPr>
        <w:t xml:space="preserve">. </w:t>
      </w:r>
      <w:r w:rsidRPr="008C509F">
        <w:rPr>
          <w:b/>
          <w:bCs/>
          <w:lang w:eastAsia="en-US"/>
        </w:rPr>
        <w:t>Предметом</w:t>
      </w:r>
      <w:r w:rsidRPr="00677DF7">
        <w:rPr>
          <w:lang w:eastAsia="en-US"/>
        </w:rPr>
        <w:t xml:space="preserve"> стало отношение петерб</w:t>
      </w:r>
      <w:r>
        <w:rPr>
          <w:lang w:eastAsia="en-US"/>
        </w:rPr>
        <w:t xml:space="preserve">уржцев </w:t>
      </w:r>
      <w:r w:rsidRPr="00677DF7">
        <w:rPr>
          <w:lang w:eastAsia="en-US"/>
        </w:rPr>
        <w:t xml:space="preserve">к потреблению </w:t>
      </w:r>
      <w:r>
        <w:rPr>
          <w:lang w:eastAsia="en-US"/>
        </w:rPr>
        <w:t>органических продуктов питания.</w:t>
      </w:r>
    </w:p>
    <w:p w14:paraId="100FBCAE" w14:textId="02AFCB07" w:rsidR="00C712DF" w:rsidRDefault="00677DF7" w:rsidP="00B670AA">
      <w:pPr>
        <w:spacing w:line="360" w:lineRule="auto"/>
        <w:jc w:val="both"/>
        <w:rPr>
          <w:lang w:eastAsia="en-US"/>
        </w:rPr>
      </w:pPr>
      <w:r w:rsidRPr="008C509F">
        <w:rPr>
          <w:b/>
          <w:bCs/>
          <w:lang w:eastAsia="en-US"/>
        </w:rPr>
        <w:t>Целями</w:t>
      </w:r>
      <w:r w:rsidRPr="00677DF7">
        <w:rPr>
          <w:lang w:eastAsia="en-US"/>
        </w:rPr>
        <w:t xml:space="preserve"> нашего исследования стали: изучение </w:t>
      </w:r>
      <w:r w:rsidR="00C646A6" w:rsidRPr="00677DF7">
        <w:rPr>
          <w:lang w:eastAsia="en-US"/>
        </w:rPr>
        <w:t>жителей</w:t>
      </w:r>
      <w:r w:rsidR="00131051">
        <w:rPr>
          <w:lang w:eastAsia="en-US"/>
        </w:rPr>
        <w:t xml:space="preserve"> </w:t>
      </w:r>
      <w:r w:rsidRPr="00677DF7">
        <w:rPr>
          <w:lang w:eastAsia="en-US"/>
        </w:rPr>
        <w:t>Санкт- Петербурга на предмет</w:t>
      </w:r>
      <w:r>
        <w:rPr>
          <w:lang w:eastAsia="en-US"/>
        </w:rPr>
        <w:t xml:space="preserve"> отношения к органическим продуктам питания</w:t>
      </w:r>
      <w:r w:rsidRPr="00677DF7">
        <w:rPr>
          <w:lang w:eastAsia="en-US"/>
        </w:rPr>
        <w:t>, и выявление и анализ связи между</w:t>
      </w:r>
      <w:r>
        <w:rPr>
          <w:lang w:eastAsia="en-US"/>
        </w:rPr>
        <w:t xml:space="preserve"> </w:t>
      </w:r>
      <w:r w:rsidRPr="00C646A6">
        <w:rPr>
          <w:lang w:eastAsia="en-US"/>
        </w:rPr>
        <w:t>воспринимаемыми органическими знаниями, субъективной нормы, доверия, отношения потребителей и намерения потребителей покупать органические продукты</w:t>
      </w:r>
      <w:r w:rsidRPr="00677DF7">
        <w:rPr>
          <w:lang w:eastAsia="en-US"/>
        </w:rPr>
        <w:t>.</w:t>
      </w:r>
      <w:r w:rsidR="00B73EDC">
        <w:rPr>
          <w:lang w:eastAsia="en-US"/>
        </w:rPr>
        <w:t xml:space="preserve"> Анализ вышеперечисленных переменных даст понимание особенностей поведения потребителей на рынке, что в свою очередь </w:t>
      </w:r>
      <w:r w:rsidR="00E77277">
        <w:rPr>
          <w:lang w:eastAsia="en-US"/>
        </w:rPr>
        <w:t>коррелируются</w:t>
      </w:r>
      <w:r w:rsidR="00B73EDC">
        <w:rPr>
          <w:lang w:eastAsia="en-US"/>
        </w:rPr>
        <w:t xml:space="preserve"> с </w:t>
      </w:r>
      <w:r w:rsidR="00E77277">
        <w:rPr>
          <w:lang w:eastAsia="en-US"/>
        </w:rPr>
        <w:t>общей целью работы.</w:t>
      </w:r>
      <w:r w:rsidR="00916C58">
        <w:rPr>
          <w:lang w:eastAsia="en-US"/>
        </w:rPr>
        <w:t xml:space="preserve"> </w:t>
      </w:r>
      <w:r w:rsidR="00916C58" w:rsidRPr="00677DF7">
        <w:t xml:space="preserve">В </w:t>
      </w:r>
      <w:r w:rsidR="00916C58" w:rsidRPr="00677DF7">
        <w:rPr>
          <w:lang w:eastAsia="en-US"/>
        </w:rPr>
        <w:t>соответствии с целями исследования, был постановлен ряд задач, в том числе:</w:t>
      </w:r>
    </w:p>
    <w:p w14:paraId="0095605C" w14:textId="3FB688BA" w:rsidR="00916C58" w:rsidRDefault="00916C58" w:rsidP="00D1547E">
      <w:pPr>
        <w:pStyle w:val="ae"/>
        <w:numPr>
          <w:ilvl w:val="0"/>
          <w:numId w:val="13"/>
        </w:numPr>
      </w:pPr>
      <w:r>
        <w:t>О</w:t>
      </w:r>
      <w:r w:rsidR="00677DF7" w:rsidRPr="00677DF7">
        <w:t xml:space="preserve">пределить </w:t>
      </w:r>
      <w:r w:rsidR="00E66D1D">
        <w:t xml:space="preserve">уровень осведомленности жителей </w:t>
      </w:r>
      <w:r w:rsidR="00677DF7" w:rsidRPr="00677DF7">
        <w:t xml:space="preserve">Санкт-Петербурга о рынке </w:t>
      </w:r>
      <w:r>
        <w:t xml:space="preserve">органических </w:t>
      </w:r>
      <w:r w:rsidR="00677DF7" w:rsidRPr="00677DF7">
        <w:t>продуктов</w:t>
      </w:r>
      <w:r>
        <w:t xml:space="preserve"> питания</w:t>
      </w:r>
      <w:r w:rsidR="00677DF7" w:rsidRPr="00677DF7">
        <w:t xml:space="preserve">; </w:t>
      </w:r>
    </w:p>
    <w:p w14:paraId="2C93283C" w14:textId="77777777" w:rsidR="00916C58" w:rsidRDefault="00916C58" w:rsidP="00D1547E">
      <w:pPr>
        <w:pStyle w:val="ae"/>
        <w:numPr>
          <w:ilvl w:val="0"/>
          <w:numId w:val="13"/>
        </w:numPr>
      </w:pPr>
      <w:r>
        <w:t>О</w:t>
      </w:r>
      <w:r w:rsidR="00677DF7" w:rsidRPr="00677DF7">
        <w:t>пределить, как петербуржцы относятся к</w:t>
      </w:r>
      <w:r>
        <w:t xml:space="preserve"> органическим продуктам питания;</w:t>
      </w:r>
    </w:p>
    <w:p w14:paraId="2AC07105" w14:textId="2EFEAF54" w:rsidR="00916C58" w:rsidRDefault="00E66D1D" w:rsidP="00D1547E">
      <w:pPr>
        <w:pStyle w:val="ae"/>
        <w:numPr>
          <w:ilvl w:val="0"/>
          <w:numId w:val="13"/>
        </w:numPr>
      </w:pPr>
      <w:r>
        <w:t xml:space="preserve">Изучить степень доверия </w:t>
      </w:r>
      <w:r w:rsidRPr="00677DF7">
        <w:t>жителей</w:t>
      </w:r>
      <w:r w:rsidR="00677DF7" w:rsidRPr="00677DF7">
        <w:t xml:space="preserve"> Санкт-Петербурга </w:t>
      </w:r>
      <w:r>
        <w:t>к органическим продуктам питания и маркировкам;</w:t>
      </w:r>
    </w:p>
    <w:p w14:paraId="2B0848C9" w14:textId="1C38A58C" w:rsidR="00E674F8" w:rsidRDefault="00E674F8" w:rsidP="00D1547E">
      <w:pPr>
        <w:pStyle w:val="ae"/>
        <w:numPr>
          <w:ilvl w:val="0"/>
          <w:numId w:val="13"/>
        </w:numPr>
      </w:pPr>
      <w:r>
        <w:t>В</w:t>
      </w:r>
      <w:r w:rsidR="00677DF7" w:rsidRPr="00677DF7">
        <w:t xml:space="preserve">ыявить </w:t>
      </w:r>
      <w:r>
        <w:t>факторы, в наибольшей степени влияющие на намерение покупки органических продуктов питания</w:t>
      </w:r>
      <w:r w:rsidR="00720650">
        <w:t>.</w:t>
      </w:r>
    </w:p>
    <w:p w14:paraId="6B20190E" w14:textId="77777777" w:rsidR="001052BF" w:rsidRDefault="001052BF" w:rsidP="00E5128D">
      <w:pPr>
        <w:ind w:left="360"/>
      </w:pPr>
    </w:p>
    <w:p w14:paraId="602D7491" w14:textId="23FDE263" w:rsidR="007021A2" w:rsidRPr="003650DC" w:rsidRDefault="007021A2" w:rsidP="007021A2">
      <w:pPr>
        <w:tabs>
          <w:tab w:val="left" w:pos="220"/>
          <w:tab w:val="left" w:pos="720"/>
        </w:tabs>
        <w:autoSpaceDE w:val="0"/>
        <w:autoSpaceDN w:val="0"/>
        <w:adjustRightInd w:val="0"/>
        <w:spacing w:after="240" w:line="360" w:lineRule="auto"/>
        <w:jc w:val="both"/>
        <w:rPr>
          <w:color w:val="000000"/>
          <w:lang w:eastAsia="en-US"/>
        </w:rPr>
      </w:pPr>
      <w:r>
        <w:t>Согласно</w:t>
      </w:r>
      <w:r w:rsidRPr="00677DF7">
        <w:t xml:space="preserve"> целям и задачам исследования, анкетный</w:t>
      </w:r>
      <w:r>
        <w:t xml:space="preserve"> о</w:t>
      </w:r>
      <w:r w:rsidRPr="00677DF7">
        <w:t xml:space="preserve">прос был выбран в качестве метода исследования. </w:t>
      </w:r>
      <w:r>
        <w:t xml:space="preserve">Опрос </w:t>
      </w:r>
      <w:r w:rsidR="00BC6157">
        <w:t xml:space="preserve">был </w:t>
      </w:r>
      <w:r>
        <w:t xml:space="preserve">проведен онлайн. Выборка квотированная: квоты были составлены по полу и возрасту. </w:t>
      </w:r>
      <w:r w:rsidRPr="00677DF7">
        <w:t xml:space="preserve">Выборочная совокупность </w:t>
      </w:r>
      <w:r>
        <w:t>из 260</w:t>
      </w:r>
      <w:r w:rsidRPr="00677DF7">
        <w:t xml:space="preserve"> человек была сформирована</w:t>
      </w:r>
      <w:r>
        <w:t xml:space="preserve"> по методу</w:t>
      </w:r>
      <w:r w:rsidR="00997069">
        <w:t xml:space="preserve"> квотированной выборки</w:t>
      </w:r>
      <w:r>
        <w:t xml:space="preserve">, </w:t>
      </w:r>
      <w:r>
        <w:rPr>
          <w:color w:val="000000"/>
          <w:lang w:eastAsia="en-US"/>
        </w:rPr>
        <w:t>из которых 53,1</w:t>
      </w:r>
      <w:r w:rsidRPr="007026DE">
        <w:rPr>
          <w:color w:val="000000"/>
          <w:lang w:eastAsia="en-US"/>
        </w:rPr>
        <w:t>% составили женщины,</w:t>
      </w:r>
      <w:r>
        <w:rPr>
          <w:color w:val="000000"/>
          <w:lang w:eastAsia="en-US"/>
        </w:rPr>
        <w:t xml:space="preserve"> а 46,9</w:t>
      </w:r>
      <w:r w:rsidRPr="007026DE">
        <w:rPr>
          <w:color w:val="000000"/>
          <w:lang w:eastAsia="en-US"/>
        </w:rPr>
        <w:t xml:space="preserve">% мужчины. Возраст опрошенных отображает все категории </w:t>
      </w:r>
      <w:r>
        <w:t xml:space="preserve">от 18-65 </w:t>
      </w:r>
      <w:r w:rsidRPr="007026DE">
        <w:rPr>
          <w:color w:val="000000"/>
          <w:lang w:eastAsia="en-US"/>
        </w:rPr>
        <w:t>лет</w:t>
      </w:r>
      <w:r>
        <w:rPr>
          <w:color w:val="000000"/>
          <w:lang w:eastAsia="en-US"/>
        </w:rPr>
        <w:t>.</w:t>
      </w:r>
      <w:r w:rsidRPr="007026DE">
        <w:rPr>
          <w:color w:val="000000"/>
          <w:lang w:eastAsia="en-US"/>
        </w:rPr>
        <w:t xml:space="preserve"> По уровню образования превалируют группы респондентов с высшим и неполным высшим уровнем, чт</w:t>
      </w:r>
      <w:r>
        <w:rPr>
          <w:color w:val="000000"/>
          <w:lang w:eastAsia="en-US"/>
        </w:rPr>
        <w:t>о в совокупности составляет 85,4</w:t>
      </w:r>
      <w:r w:rsidRPr="007026DE">
        <w:rPr>
          <w:color w:val="000000"/>
          <w:lang w:eastAsia="en-US"/>
        </w:rPr>
        <w:t>%. Респонденты распределяются по всем уров</w:t>
      </w:r>
      <w:r>
        <w:rPr>
          <w:color w:val="000000"/>
          <w:lang w:eastAsia="en-US"/>
        </w:rPr>
        <w:t>ням дохода, однако наибольшее</w:t>
      </w:r>
      <w:r w:rsidRPr="007026DE">
        <w:rPr>
          <w:color w:val="000000"/>
          <w:lang w:eastAsia="en-US"/>
        </w:rPr>
        <w:t xml:space="preserve"> число представляют </w:t>
      </w:r>
      <w:r>
        <w:rPr>
          <w:color w:val="000000"/>
          <w:lang w:eastAsia="en-US"/>
        </w:rPr>
        <w:t>люди со средним уровнем дохода – 6</w:t>
      </w:r>
      <w:r w:rsidRPr="002A1B80">
        <w:rPr>
          <w:color w:val="000000"/>
          <w:lang w:eastAsia="en-US"/>
        </w:rPr>
        <w:t>3</w:t>
      </w:r>
      <w:r>
        <w:rPr>
          <w:color w:val="000000"/>
          <w:lang w:eastAsia="en-US"/>
        </w:rPr>
        <w:t>,</w:t>
      </w:r>
      <w:r w:rsidRPr="002A1B80">
        <w:rPr>
          <w:color w:val="000000"/>
          <w:lang w:eastAsia="en-US"/>
        </w:rPr>
        <w:t>3</w:t>
      </w:r>
      <w:r w:rsidRPr="007026DE">
        <w:rPr>
          <w:color w:val="000000"/>
          <w:lang w:eastAsia="en-US"/>
        </w:rPr>
        <w:t xml:space="preserve">% опрошенных. </w:t>
      </w:r>
    </w:p>
    <w:p w14:paraId="4ADDC434" w14:textId="5DE2A47D" w:rsidR="007021A2" w:rsidRDefault="007021A2" w:rsidP="007021A2">
      <w:pPr>
        <w:spacing w:line="360" w:lineRule="auto"/>
        <w:jc w:val="both"/>
        <w:rPr>
          <w:lang w:eastAsia="en-US"/>
        </w:rPr>
      </w:pPr>
      <w:r>
        <w:rPr>
          <w:lang w:eastAsia="en-US"/>
        </w:rPr>
        <w:lastRenderedPageBreak/>
        <w:t>Анкета была разработана совместно с преподавателем в рамках курса «Количественные методы маркетинговых исследований», о</w:t>
      </w:r>
      <w:r w:rsidRPr="00677DF7">
        <w:rPr>
          <w:lang w:eastAsia="en-US"/>
        </w:rPr>
        <w:t>снов</w:t>
      </w:r>
      <w:r>
        <w:rPr>
          <w:lang w:eastAsia="en-US"/>
        </w:rPr>
        <w:t>ываясь на теоретической̆ базе.</w:t>
      </w:r>
      <w:r w:rsidRPr="00677DF7">
        <w:rPr>
          <w:lang w:eastAsia="en-US"/>
        </w:rPr>
        <w:t xml:space="preserve"> Для </w:t>
      </w:r>
      <w:r>
        <w:rPr>
          <w:lang w:eastAsia="en-US"/>
        </w:rPr>
        <w:t>да</w:t>
      </w:r>
      <w:r w:rsidRPr="00677DF7">
        <w:rPr>
          <w:lang w:eastAsia="en-US"/>
        </w:rPr>
        <w:t>льнейшего проведения анализа данных вопросы в анкете были ус</w:t>
      </w:r>
      <w:r>
        <w:rPr>
          <w:lang w:eastAsia="en-US"/>
        </w:rPr>
        <w:t>ловно поделены на 8</w:t>
      </w:r>
      <w:r w:rsidRPr="00677DF7">
        <w:rPr>
          <w:lang w:eastAsia="en-US"/>
        </w:rPr>
        <w:t xml:space="preserve"> блоков, а именно: </w:t>
      </w:r>
    </w:p>
    <w:p w14:paraId="38BCDD73" w14:textId="77777777" w:rsidR="007021A2" w:rsidRDefault="007021A2" w:rsidP="00D1547E">
      <w:pPr>
        <w:pStyle w:val="ae"/>
        <w:numPr>
          <w:ilvl w:val="0"/>
          <w:numId w:val="14"/>
        </w:numPr>
      </w:pPr>
      <w:r>
        <w:t>Осведомленность об органических продуктах питания</w:t>
      </w:r>
    </w:p>
    <w:p w14:paraId="40886775" w14:textId="36AE7D82" w:rsidR="007021A2" w:rsidRDefault="00C62DBF" w:rsidP="00D1547E">
      <w:pPr>
        <w:pStyle w:val="ae"/>
        <w:numPr>
          <w:ilvl w:val="0"/>
          <w:numId w:val="14"/>
        </w:numPr>
      </w:pPr>
      <w:r>
        <w:t>Выгоды (выгоды качества, в</w:t>
      </w:r>
      <w:r w:rsidR="007021A2">
        <w:t>ыгоды для здоровья, социальные выгоды, статусные выгоды)</w:t>
      </w:r>
    </w:p>
    <w:p w14:paraId="4BF5D5CF" w14:textId="77777777" w:rsidR="007021A2" w:rsidRDefault="007021A2" w:rsidP="00D1547E">
      <w:pPr>
        <w:pStyle w:val="ae"/>
        <w:numPr>
          <w:ilvl w:val="0"/>
          <w:numId w:val="14"/>
        </w:numPr>
      </w:pPr>
      <w:r>
        <w:t>Отношение респондента к органическим продуктам питания</w:t>
      </w:r>
    </w:p>
    <w:p w14:paraId="31184C07" w14:textId="77777777" w:rsidR="007021A2" w:rsidRDefault="007021A2" w:rsidP="00D1547E">
      <w:pPr>
        <w:pStyle w:val="ae"/>
        <w:numPr>
          <w:ilvl w:val="0"/>
          <w:numId w:val="14"/>
        </w:numPr>
      </w:pPr>
      <w:r>
        <w:t>Субъективная норма</w:t>
      </w:r>
    </w:p>
    <w:p w14:paraId="0C297C9E" w14:textId="77777777" w:rsidR="007021A2" w:rsidRDefault="007021A2" w:rsidP="00D1547E">
      <w:pPr>
        <w:pStyle w:val="ae"/>
        <w:numPr>
          <w:ilvl w:val="0"/>
          <w:numId w:val="14"/>
        </w:numPr>
      </w:pPr>
      <w:r>
        <w:t xml:space="preserve">Доверие </w:t>
      </w:r>
    </w:p>
    <w:p w14:paraId="2E9E653C" w14:textId="77777777" w:rsidR="007021A2" w:rsidRDefault="007021A2" w:rsidP="00D1547E">
      <w:pPr>
        <w:pStyle w:val="ae"/>
        <w:numPr>
          <w:ilvl w:val="0"/>
          <w:numId w:val="14"/>
        </w:numPr>
      </w:pPr>
      <w:r>
        <w:t>Скептицизм по отношению к органическим продуктам питания</w:t>
      </w:r>
    </w:p>
    <w:p w14:paraId="0D9E6C3E" w14:textId="77777777" w:rsidR="007021A2" w:rsidRDefault="007021A2" w:rsidP="00D1547E">
      <w:pPr>
        <w:pStyle w:val="ae"/>
        <w:numPr>
          <w:ilvl w:val="0"/>
          <w:numId w:val="14"/>
        </w:numPr>
      </w:pPr>
      <w:r>
        <w:t>Намерение покупки респондента органических продуктов питания</w:t>
      </w:r>
    </w:p>
    <w:p w14:paraId="11AB37E8" w14:textId="77777777" w:rsidR="007021A2" w:rsidRDefault="007021A2" w:rsidP="00D1547E">
      <w:pPr>
        <w:pStyle w:val="ae"/>
        <w:numPr>
          <w:ilvl w:val="0"/>
          <w:numId w:val="14"/>
        </w:numPr>
      </w:pPr>
      <w:r>
        <w:t>Демографические характеристики респондента</w:t>
      </w:r>
    </w:p>
    <w:p w14:paraId="708C674A" w14:textId="77777777" w:rsidR="007021A2" w:rsidRDefault="007021A2" w:rsidP="00D1547E">
      <w:pPr>
        <w:pStyle w:val="ae"/>
        <w:numPr>
          <w:ilvl w:val="0"/>
          <w:numId w:val="14"/>
        </w:numPr>
      </w:pPr>
      <w:r>
        <w:t>Озабоченность (о здоровье, о окружающей среде, о цене, о качестве)</w:t>
      </w:r>
    </w:p>
    <w:p w14:paraId="29750136" w14:textId="6B9A17A5" w:rsidR="005177FE" w:rsidRDefault="007021A2" w:rsidP="007021A2">
      <w:r>
        <w:rPr>
          <w:color w:val="000000"/>
          <w:lang w:eastAsia="en-US"/>
        </w:rPr>
        <w:t xml:space="preserve">Анкета </w:t>
      </w:r>
      <w:r w:rsidR="00BC6157">
        <w:rPr>
          <w:color w:val="000000"/>
          <w:lang w:eastAsia="en-US"/>
        </w:rPr>
        <w:t>представлена</w:t>
      </w:r>
      <w:r w:rsidRPr="00D869A8">
        <w:rPr>
          <w:color w:val="000000"/>
          <w:lang w:eastAsia="en-US"/>
        </w:rPr>
        <w:t xml:space="preserve"> </w:t>
      </w:r>
      <w:r w:rsidR="002360AE">
        <w:rPr>
          <w:color w:val="000000"/>
          <w:lang w:eastAsia="en-US"/>
        </w:rPr>
        <w:t>в приложении №4</w:t>
      </w:r>
      <w:r w:rsidRPr="00052265">
        <w:rPr>
          <w:color w:val="000000"/>
          <w:lang w:eastAsia="en-US"/>
        </w:rPr>
        <w:t xml:space="preserve">. </w:t>
      </w:r>
      <w:r w:rsidRPr="00052265">
        <w:rPr>
          <w:rFonts w:ascii="MS Mincho" w:eastAsia="MS Mincho" w:hAnsi="MS Mincho" w:cs="MS Mincho" w:hint="eastAsia"/>
          <w:color w:val="000000"/>
          <w:lang w:eastAsia="en-US"/>
        </w:rPr>
        <w:t> </w:t>
      </w:r>
    </w:p>
    <w:p w14:paraId="08BC465E" w14:textId="77777777" w:rsidR="005177FE" w:rsidRDefault="005177FE" w:rsidP="00E5128D">
      <w:pPr>
        <w:ind w:left="360"/>
      </w:pPr>
    </w:p>
    <w:p w14:paraId="1892F29B" w14:textId="7B7A99A6" w:rsidR="001052BF" w:rsidRPr="001052BF" w:rsidRDefault="001052BF" w:rsidP="00B670AA">
      <w:pPr>
        <w:pStyle w:val="3"/>
        <w:jc w:val="both"/>
      </w:pPr>
      <w:bookmarkStart w:id="24" w:name="_Toc514769647"/>
      <w:r>
        <w:t>2.4.1</w:t>
      </w:r>
      <w:r w:rsidRPr="00641DAA">
        <w:t xml:space="preserve"> </w:t>
      </w:r>
      <w:r>
        <w:t>Методы измерения</w:t>
      </w:r>
      <w:bookmarkEnd w:id="24"/>
    </w:p>
    <w:p w14:paraId="5871ED70" w14:textId="17FDB0FE" w:rsidR="001052BF" w:rsidRDefault="001052BF" w:rsidP="00B670AA">
      <w:pPr>
        <w:pStyle w:val="HTML"/>
        <w:spacing w:line="360" w:lineRule="auto"/>
        <w:jc w:val="both"/>
        <w:rPr>
          <w:rFonts w:ascii="Times New Roman" w:hAnsi="Times New Roman" w:cs="Times New Roman"/>
          <w:sz w:val="24"/>
        </w:rPr>
      </w:pPr>
      <w:r>
        <w:rPr>
          <w:rFonts w:ascii="Times New Roman" w:hAnsi="Times New Roman" w:cs="Times New Roman"/>
          <w:sz w:val="24"/>
        </w:rPr>
        <w:tab/>
      </w:r>
      <w:r w:rsidRPr="00284599">
        <w:rPr>
          <w:rFonts w:ascii="Times New Roman" w:hAnsi="Times New Roman" w:cs="Times New Roman"/>
          <w:sz w:val="24"/>
        </w:rPr>
        <w:t>Все п</w:t>
      </w:r>
      <w:r w:rsidR="005177FE">
        <w:rPr>
          <w:rFonts w:ascii="Times New Roman" w:hAnsi="Times New Roman" w:cs="Times New Roman"/>
          <w:sz w:val="24"/>
        </w:rPr>
        <w:t>еременные</w:t>
      </w:r>
      <w:r w:rsidRPr="00284599">
        <w:rPr>
          <w:rFonts w:ascii="Times New Roman" w:hAnsi="Times New Roman" w:cs="Times New Roman"/>
          <w:sz w:val="24"/>
        </w:rPr>
        <w:t xml:space="preserve"> оценивались с использов</w:t>
      </w:r>
      <w:r>
        <w:rPr>
          <w:rFonts w:ascii="Times New Roman" w:hAnsi="Times New Roman" w:cs="Times New Roman"/>
          <w:sz w:val="24"/>
        </w:rPr>
        <w:t>анием пятиточечной шкалы типа Лай</w:t>
      </w:r>
      <w:r w:rsidRPr="00284599">
        <w:rPr>
          <w:rFonts w:ascii="Times New Roman" w:hAnsi="Times New Roman" w:cs="Times New Roman"/>
          <w:sz w:val="24"/>
        </w:rPr>
        <w:t>керта, в пределах о</w:t>
      </w:r>
      <w:r>
        <w:rPr>
          <w:rFonts w:ascii="Times New Roman" w:hAnsi="Times New Roman" w:cs="Times New Roman"/>
          <w:sz w:val="24"/>
        </w:rPr>
        <w:t xml:space="preserve">т 1 до 5, где 1 означает «совершенно </w:t>
      </w:r>
      <w:r w:rsidRPr="00284599">
        <w:rPr>
          <w:rFonts w:ascii="Times New Roman" w:hAnsi="Times New Roman" w:cs="Times New Roman"/>
          <w:sz w:val="24"/>
        </w:rPr>
        <w:t>не согласен», а 5 означ</w:t>
      </w:r>
      <w:r>
        <w:rPr>
          <w:rFonts w:ascii="Times New Roman" w:hAnsi="Times New Roman" w:cs="Times New Roman"/>
          <w:sz w:val="24"/>
        </w:rPr>
        <w:t xml:space="preserve">ает «полностью </w:t>
      </w:r>
      <w:r w:rsidRPr="00284599">
        <w:rPr>
          <w:rFonts w:ascii="Times New Roman" w:hAnsi="Times New Roman" w:cs="Times New Roman"/>
          <w:sz w:val="24"/>
        </w:rPr>
        <w:t>согласен». В следующем разделе представлены шкалы, используемые в этом исследовании:</w:t>
      </w:r>
    </w:p>
    <w:p w14:paraId="25AEC651" w14:textId="77777777" w:rsidR="001052BF" w:rsidRPr="00284599" w:rsidRDefault="001052BF" w:rsidP="00B670AA">
      <w:pPr>
        <w:pStyle w:val="HTML"/>
        <w:spacing w:line="360" w:lineRule="auto"/>
        <w:jc w:val="both"/>
        <w:rPr>
          <w:rFonts w:ascii="Times New Roman" w:hAnsi="Times New Roman" w:cs="Times New Roman"/>
          <w:sz w:val="24"/>
        </w:rPr>
      </w:pPr>
    </w:p>
    <w:p w14:paraId="7E9BA219" w14:textId="79B3BA85" w:rsidR="001052BF" w:rsidRDefault="001052BF" w:rsidP="00B670AA">
      <w:pPr>
        <w:widowControl w:val="0"/>
        <w:autoSpaceDE w:val="0"/>
        <w:autoSpaceDN w:val="0"/>
        <w:adjustRightInd w:val="0"/>
        <w:spacing w:after="240" w:line="360" w:lineRule="auto"/>
        <w:jc w:val="both"/>
        <w:rPr>
          <w:rFonts w:ascii="Times" w:hAnsi="Times" w:cs="Times"/>
          <w:color w:val="000000"/>
          <w:sz w:val="26"/>
          <w:szCs w:val="26"/>
          <w:lang w:eastAsia="en-US"/>
        </w:rPr>
      </w:pPr>
      <w:r w:rsidRPr="00D04334">
        <w:rPr>
          <w:rFonts w:ascii="Times" w:hAnsi="Times" w:cs="Times"/>
          <w:i/>
          <w:color w:val="000000"/>
          <w:sz w:val="26"/>
          <w:szCs w:val="26"/>
          <w:lang w:eastAsia="en-US"/>
        </w:rPr>
        <w:t>Воспринимаемые знания</w:t>
      </w:r>
      <w:r w:rsidRPr="00D04334">
        <w:rPr>
          <w:rFonts w:ascii="Times" w:hAnsi="Times" w:cs="Times"/>
          <w:color w:val="000000"/>
          <w:sz w:val="26"/>
          <w:szCs w:val="26"/>
          <w:lang w:eastAsia="en-US"/>
        </w:rPr>
        <w:t xml:space="preserve">: </w:t>
      </w:r>
      <w:r>
        <w:rPr>
          <w:rFonts w:ascii="Times" w:hAnsi="Times" w:cs="Times"/>
          <w:color w:val="000000"/>
          <w:sz w:val="26"/>
          <w:szCs w:val="26"/>
          <w:lang w:eastAsia="en-US"/>
        </w:rPr>
        <w:t>Данный показатель</w:t>
      </w:r>
      <w:r w:rsidR="005177FE">
        <w:rPr>
          <w:rFonts w:ascii="Times" w:hAnsi="Times" w:cs="Times"/>
          <w:color w:val="000000"/>
          <w:sz w:val="26"/>
          <w:szCs w:val="26"/>
          <w:lang w:eastAsia="en-US"/>
        </w:rPr>
        <w:t xml:space="preserve"> был измерен пятибалльной шкалы</w:t>
      </w:r>
      <w:r>
        <w:rPr>
          <w:rFonts w:ascii="Times" w:hAnsi="Times" w:cs="Times"/>
          <w:color w:val="000000"/>
          <w:sz w:val="26"/>
          <w:szCs w:val="26"/>
          <w:lang w:eastAsia="en-US"/>
        </w:rPr>
        <w:t>. Данный метод использовался</w:t>
      </w:r>
      <w:r w:rsidRPr="00D04334">
        <w:rPr>
          <w:rFonts w:ascii="Times" w:hAnsi="Times" w:cs="Times"/>
          <w:color w:val="000000"/>
          <w:sz w:val="26"/>
          <w:szCs w:val="26"/>
          <w:lang w:eastAsia="en-US"/>
        </w:rPr>
        <w:t xml:space="preserve"> для измерения восприятия уровня органического знания, которое есть у потребителей, правительства, науки и самих респондентов. </w:t>
      </w:r>
    </w:p>
    <w:p w14:paraId="33A6A69F" w14:textId="5B1FABFE" w:rsidR="001052BF" w:rsidRDefault="00DD2791" w:rsidP="00B670AA">
      <w:pPr>
        <w:widowControl w:val="0"/>
        <w:autoSpaceDE w:val="0"/>
        <w:autoSpaceDN w:val="0"/>
        <w:adjustRightInd w:val="0"/>
        <w:spacing w:after="240" w:line="360" w:lineRule="auto"/>
        <w:jc w:val="both"/>
        <w:rPr>
          <w:rFonts w:ascii="Times" w:hAnsi="Times" w:cs="Times"/>
          <w:color w:val="000000"/>
          <w:sz w:val="26"/>
          <w:szCs w:val="26"/>
          <w:lang w:eastAsia="en-US"/>
        </w:rPr>
      </w:pPr>
      <w:r>
        <w:rPr>
          <w:rFonts w:ascii="Times" w:hAnsi="Times" w:cs="Times"/>
          <w:color w:val="000000"/>
          <w:sz w:val="26"/>
          <w:szCs w:val="26"/>
          <w:lang w:eastAsia="en-US"/>
        </w:rPr>
        <w:t>Примером</w:t>
      </w:r>
      <w:r w:rsidR="001052BF" w:rsidRPr="00D04334">
        <w:rPr>
          <w:rFonts w:ascii="Times" w:hAnsi="Times" w:cs="Times"/>
          <w:color w:val="000000"/>
          <w:sz w:val="26"/>
          <w:szCs w:val="26"/>
          <w:lang w:eastAsia="en-US"/>
        </w:rPr>
        <w:t xml:space="preserve"> </w:t>
      </w:r>
      <w:r>
        <w:rPr>
          <w:rFonts w:ascii="Times" w:hAnsi="Times" w:cs="Times"/>
          <w:color w:val="000000"/>
          <w:sz w:val="26"/>
          <w:szCs w:val="26"/>
          <w:lang w:eastAsia="en-US"/>
        </w:rPr>
        <w:t>вопроса является</w:t>
      </w:r>
      <w:r w:rsidR="001052BF" w:rsidRPr="00D04334">
        <w:rPr>
          <w:rFonts w:ascii="Times" w:hAnsi="Times" w:cs="Times"/>
          <w:color w:val="000000"/>
          <w:sz w:val="26"/>
          <w:szCs w:val="26"/>
          <w:lang w:eastAsia="en-US"/>
        </w:rPr>
        <w:t>: «Я лично хорошо разбираюсь в органических продуктах».</w:t>
      </w:r>
    </w:p>
    <w:p w14:paraId="1B530040" w14:textId="2C872458" w:rsidR="001052BF" w:rsidRDefault="001052BF" w:rsidP="00B670AA">
      <w:pPr>
        <w:widowControl w:val="0"/>
        <w:autoSpaceDE w:val="0"/>
        <w:autoSpaceDN w:val="0"/>
        <w:adjustRightInd w:val="0"/>
        <w:spacing w:after="240" w:line="360" w:lineRule="auto"/>
        <w:jc w:val="both"/>
        <w:rPr>
          <w:rFonts w:ascii="Times" w:hAnsi="Times" w:cs="Times"/>
          <w:color w:val="000000"/>
          <w:sz w:val="26"/>
          <w:szCs w:val="26"/>
          <w:lang w:eastAsia="en-US"/>
        </w:rPr>
      </w:pPr>
      <w:r w:rsidRPr="00015197">
        <w:rPr>
          <w:rFonts w:ascii="Times" w:hAnsi="Times" w:cs="Times"/>
          <w:i/>
          <w:color w:val="000000"/>
          <w:sz w:val="26"/>
          <w:szCs w:val="26"/>
          <w:lang w:eastAsia="en-US"/>
        </w:rPr>
        <w:t>Доверие</w:t>
      </w:r>
      <w:r>
        <w:rPr>
          <w:rFonts w:ascii="Times" w:hAnsi="Times" w:cs="Times"/>
          <w:color w:val="000000"/>
          <w:sz w:val="26"/>
          <w:szCs w:val="26"/>
          <w:lang w:eastAsia="en-US"/>
        </w:rPr>
        <w:t>: эта шкала с четырьмя параметрами</w:t>
      </w:r>
      <w:r w:rsidRPr="00015197">
        <w:rPr>
          <w:rFonts w:ascii="Times" w:hAnsi="Times" w:cs="Times"/>
          <w:color w:val="000000"/>
          <w:sz w:val="26"/>
          <w:szCs w:val="26"/>
          <w:lang w:eastAsia="en-US"/>
        </w:rPr>
        <w:t xml:space="preserve"> была разработана на основе мер, разработанных Krystallis и Chryssohoidis (2005), для оценки доверия респондентов к производителям органических продук</w:t>
      </w:r>
      <w:r>
        <w:rPr>
          <w:rFonts w:ascii="Times" w:hAnsi="Times" w:cs="Times"/>
          <w:color w:val="000000"/>
          <w:sz w:val="26"/>
          <w:szCs w:val="26"/>
          <w:lang w:eastAsia="en-US"/>
        </w:rPr>
        <w:t>тов, поставщикам, этикеткам, логотипам, а также</w:t>
      </w:r>
      <w:r w:rsidRPr="00015197">
        <w:rPr>
          <w:rFonts w:ascii="Times" w:hAnsi="Times" w:cs="Times"/>
          <w:color w:val="000000"/>
          <w:sz w:val="26"/>
          <w:szCs w:val="26"/>
          <w:lang w:eastAsia="en-US"/>
        </w:rPr>
        <w:t xml:space="preserve"> сертификаторам. </w:t>
      </w:r>
    </w:p>
    <w:p w14:paraId="5A3D4C99" w14:textId="05F4D9BE" w:rsidR="001052BF" w:rsidRDefault="007B3DE1" w:rsidP="00B670AA">
      <w:pPr>
        <w:widowControl w:val="0"/>
        <w:autoSpaceDE w:val="0"/>
        <w:autoSpaceDN w:val="0"/>
        <w:adjustRightInd w:val="0"/>
        <w:spacing w:after="240" w:line="360" w:lineRule="auto"/>
        <w:jc w:val="both"/>
        <w:rPr>
          <w:rFonts w:ascii="Times" w:hAnsi="Times" w:cs="Times"/>
          <w:color w:val="000000"/>
          <w:sz w:val="26"/>
          <w:szCs w:val="26"/>
          <w:lang w:eastAsia="en-US"/>
        </w:rPr>
      </w:pPr>
      <w:r>
        <w:rPr>
          <w:rFonts w:ascii="Times" w:hAnsi="Times" w:cs="Times"/>
          <w:color w:val="000000"/>
          <w:sz w:val="26"/>
          <w:szCs w:val="26"/>
          <w:lang w:eastAsia="en-US"/>
        </w:rPr>
        <w:t>Примером</w:t>
      </w:r>
      <w:r w:rsidRPr="00D04334">
        <w:rPr>
          <w:rFonts w:ascii="Times" w:hAnsi="Times" w:cs="Times"/>
          <w:color w:val="000000"/>
          <w:sz w:val="26"/>
          <w:szCs w:val="26"/>
          <w:lang w:eastAsia="en-US"/>
        </w:rPr>
        <w:t xml:space="preserve"> </w:t>
      </w:r>
      <w:r>
        <w:rPr>
          <w:rFonts w:ascii="Times" w:hAnsi="Times" w:cs="Times"/>
          <w:color w:val="000000"/>
          <w:sz w:val="26"/>
          <w:szCs w:val="26"/>
          <w:lang w:eastAsia="en-US"/>
        </w:rPr>
        <w:t>вопроса является</w:t>
      </w:r>
      <w:r w:rsidR="001052BF" w:rsidRPr="00015197">
        <w:rPr>
          <w:rFonts w:ascii="Times" w:hAnsi="Times" w:cs="Times"/>
          <w:color w:val="000000"/>
          <w:sz w:val="26"/>
          <w:szCs w:val="26"/>
          <w:lang w:eastAsia="en-US"/>
        </w:rPr>
        <w:t>: «Я доверяю тем, кто продает сертифицир</w:t>
      </w:r>
      <w:r w:rsidR="001052BF">
        <w:rPr>
          <w:rFonts w:ascii="Times" w:hAnsi="Times" w:cs="Times"/>
          <w:color w:val="000000"/>
          <w:sz w:val="26"/>
          <w:szCs w:val="26"/>
          <w:lang w:eastAsia="en-US"/>
        </w:rPr>
        <w:t xml:space="preserve">ованные </w:t>
      </w:r>
      <w:r w:rsidR="001052BF">
        <w:rPr>
          <w:rFonts w:ascii="Times" w:hAnsi="Times" w:cs="Times"/>
          <w:color w:val="000000"/>
          <w:sz w:val="26"/>
          <w:szCs w:val="26"/>
          <w:lang w:eastAsia="en-US"/>
        </w:rPr>
        <w:lastRenderedPageBreak/>
        <w:t>органические продукты только в том случае, если они действительно продаю</w:t>
      </w:r>
      <w:r w:rsidR="001052BF" w:rsidRPr="00015197">
        <w:rPr>
          <w:rFonts w:ascii="Times" w:hAnsi="Times" w:cs="Times"/>
          <w:color w:val="000000"/>
          <w:sz w:val="26"/>
          <w:szCs w:val="26"/>
          <w:lang w:eastAsia="en-US"/>
        </w:rPr>
        <w:t>т качественные органические продукты».</w:t>
      </w:r>
    </w:p>
    <w:p w14:paraId="7CB07001" w14:textId="152CBB19" w:rsidR="001052BF" w:rsidRDefault="001052BF" w:rsidP="00B670AA">
      <w:pPr>
        <w:widowControl w:val="0"/>
        <w:autoSpaceDE w:val="0"/>
        <w:autoSpaceDN w:val="0"/>
        <w:adjustRightInd w:val="0"/>
        <w:spacing w:after="240" w:line="360" w:lineRule="auto"/>
        <w:jc w:val="both"/>
        <w:rPr>
          <w:rFonts w:ascii="Times" w:hAnsi="Times" w:cs="Times"/>
          <w:color w:val="000000"/>
          <w:sz w:val="26"/>
          <w:szCs w:val="26"/>
          <w:lang w:eastAsia="en-US"/>
        </w:rPr>
      </w:pPr>
      <w:r w:rsidRPr="002E1DD6">
        <w:rPr>
          <w:rFonts w:ascii="Times" w:hAnsi="Times" w:cs="Times"/>
          <w:i/>
          <w:color w:val="000000"/>
          <w:sz w:val="26"/>
          <w:szCs w:val="26"/>
          <w:lang w:eastAsia="en-US"/>
        </w:rPr>
        <w:t>Отношение</w:t>
      </w:r>
      <w:r>
        <w:rPr>
          <w:rFonts w:ascii="Times" w:hAnsi="Times" w:cs="Times"/>
          <w:color w:val="000000"/>
          <w:sz w:val="26"/>
          <w:szCs w:val="26"/>
          <w:lang w:eastAsia="en-US"/>
        </w:rPr>
        <w:t xml:space="preserve">: эта шкала </w:t>
      </w:r>
      <w:r w:rsidRPr="00FF5E1E">
        <w:rPr>
          <w:rFonts w:ascii="Times" w:hAnsi="Times" w:cs="Times"/>
          <w:color w:val="000000"/>
          <w:sz w:val="26"/>
          <w:szCs w:val="26"/>
          <w:lang w:eastAsia="en-US"/>
        </w:rPr>
        <w:t xml:space="preserve">была принята </w:t>
      </w:r>
      <w:r>
        <w:rPr>
          <w:rFonts w:ascii="Times" w:hAnsi="Times" w:cs="Times"/>
          <w:color w:val="000000"/>
          <w:sz w:val="26"/>
          <w:szCs w:val="26"/>
          <w:lang w:eastAsia="en-US"/>
        </w:rPr>
        <w:t>для оценки отношения</w:t>
      </w:r>
      <w:r w:rsidRPr="00FF5E1E">
        <w:rPr>
          <w:rFonts w:ascii="Times" w:hAnsi="Times" w:cs="Times"/>
          <w:color w:val="000000"/>
          <w:sz w:val="26"/>
          <w:szCs w:val="26"/>
          <w:lang w:eastAsia="en-US"/>
        </w:rPr>
        <w:t xml:space="preserve"> респондентов к органическим продуктам</w:t>
      </w:r>
      <w:r>
        <w:rPr>
          <w:rFonts w:ascii="Times" w:hAnsi="Times" w:cs="Times"/>
          <w:color w:val="000000"/>
          <w:sz w:val="26"/>
          <w:szCs w:val="26"/>
          <w:lang w:eastAsia="en-US"/>
        </w:rPr>
        <w:t xml:space="preserve"> питания</w:t>
      </w:r>
      <w:r w:rsidRPr="00FF5E1E">
        <w:rPr>
          <w:rFonts w:ascii="Times" w:hAnsi="Times" w:cs="Times"/>
          <w:color w:val="000000"/>
          <w:sz w:val="26"/>
          <w:szCs w:val="26"/>
          <w:lang w:eastAsia="en-US"/>
        </w:rPr>
        <w:t xml:space="preserve">. </w:t>
      </w:r>
    </w:p>
    <w:p w14:paraId="17C5E22F" w14:textId="6C3BD240" w:rsidR="001052BF" w:rsidRPr="00796ECF" w:rsidRDefault="007B3DE1" w:rsidP="00B670AA">
      <w:pPr>
        <w:widowControl w:val="0"/>
        <w:autoSpaceDE w:val="0"/>
        <w:autoSpaceDN w:val="0"/>
        <w:adjustRightInd w:val="0"/>
        <w:spacing w:after="240" w:line="360" w:lineRule="auto"/>
        <w:jc w:val="both"/>
        <w:rPr>
          <w:rFonts w:ascii="Times" w:hAnsi="Times" w:cs="Times"/>
          <w:color w:val="000000"/>
          <w:sz w:val="26"/>
          <w:szCs w:val="26"/>
          <w:lang w:eastAsia="en-US"/>
        </w:rPr>
      </w:pPr>
      <w:r>
        <w:rPr>
          <w:rFonts w:ascii="Times" w:hAnsi="Times" w:cs="Times"/>
          <w:color w:val="000000"/>
          <w:sz w:val="26"/>
          <w:szCs w:val="26"/>
          <w:lang w:eastAsia="en-US"/>
        </w:rPr>
        <w:t>Примером</w:t>
      </w:r>
      <w:r w:rsidRPr="00D04334">
        <w:rPr>
          <w:rFonts w:ascii="Times" w:hAnsi="Times" w:cs="Times"/>
          <w:color w:val="000000"/>
          <w:sz w:val="26"/>
          <w:szCs w:val="26"/>
          <w:lang w:eastAsia="en-US"/>
        </w:rPr>
        <w:t xml:space="preserve"> </w:t>
      </w:r>
      <w:r>
        <w:rPr>
          <w:rFonts w:ascii="Times" w:hAnsi="Times" w:cs="Times"/>
          <w:color w:val="000000"/>
          <w:sz w:val="26"/>
          <w:szCs w:val="26"/>
          <w:lang w:eastAsia="en-US"/>
        </w:rPr>
        <w:t>вопроса является</w:t>
      </w:r>
      <w:r w:rsidR="001052BF" w:rsidRPr="00FF5E1E">
        <w:rPr>
          <w:rFonts w:ascii="Times" w:hAnsi="Times" w:cs="Times"/>
          <w:color w:val="000000"/>
          <w:sz w:val="26"/>
          <w:szCs w:val="26"/>
          <w:lang w:eastAsia="en-US"/>
        </w:rPr>
        <w:t xml:space="preserve">: «органические продукты </w:t>
      </w:r>
      <w:r w:rsidR="001052BF">
        <w:rPr>
          <w:rFonts w:ascii="Times" w:hAnsi="Times" w:cs="Times"/>
          <w:color w:val="000000"/>
          <w:sz w:val="26"/>
          <w:szCs w:val="26"/>
          <w:lang w:eastAsia="en-US"/>
        </w:rPr>
        <w:t>полезнее обычных продуктов питания», «органические продукты качественнее обычных</w:t>
      </w:r>
      <w:r w:rsidR="001052BF" w:rsidRPr="00FF5E1E">
        <w:rPr>
          <w:rFonts w:ascii="Times" w:hAnsi="Times" w:cs="Times"/>
          <w:color w:val="000000"/>
          <w:sz w:val="26"/>
          <w:szCs w:val="26"/>
          <w:lang w:eastAsia="en-US"/>
        </w:rPr>
        <w:t xml:space="preserve"> </w:t>
      </w:r>
      <w:r w:rsidR="001052BF">
        <w:rPr>
          <w:rFonts w:ascii="Times" w:hAnsi="Times" w:cs="Times"/>
          <w:color w:val="000000"/>
          <w:sz w:val="26"/>
          <w:szCs w:val="26"/>
          <w:lang w:eastAsia="en-US"/>
        </w:rPr>
        <w:t>продуктов питания</w:t>
      </w:r>
      <w:r w:rsidR="001052BF" w:rsidRPr="00FF5E1E">
        <w:rPr>
          <w:rFonts w:ascii="Times" w:hAnsi="Times" w:cs="Times"/>
          <w:color w:val="000000"/>
          <w:sz w:val="26"/>
          <w:szCs w:val="26"/>
          <w:lang w:eastAsia="en-US"/>
        </w:rPr>
        <w:t>».</w:t>
      </w:r>
    </w:p>
    <w:p w14:paraId="1D82D674" w14:textId="77777777" w:rsidR="001052BF" w:rsidRDefault="001052BF" w:rsidP="00B670AA">
      <w:pPr>
        <w:widowControl w:val="0"/>
        <w:autoSpaceDE w:val="0"/>
        <w:autoSpaceDN w:val="0"/>
        <w:adjustRightInd w:val="0"/>
        <w:spacing w:after="240" w:line="360" w:lineRule="auto"/>
        <w:jc w:val="both"/>
        <w:rPr>
          <w:rFonts w:ascii="Times" w:hAnsi="Times" w:cs="Times"/>
          <w:color w:val="000000"/>
          <w:sz w:val="26"/>
          <w:szCs w:val="26"/>
          <w:lang w:eastAsia="en-US"/>
        </w:rPr>
      </w:pPr>
      <w:r w:rsidRPr="00401183">
        <w:rPr>
          <w:rFonts w:ascii="Times" w:hAnsi="Times" w:cs="Times"/>
          <w:i/>
          <w:color w:val="000000"/>
          <w:sz w:val="26"/>
          <w:szCs w:val="26"/>
          <w:lang w:eastAsia="en-US"/>
        </w:rPr>
        <w:t>Субъективная норма</w:t>
      </w:r>
      <w:r>
        <w:rPr>
          <w:rFonts w:ascii="Times" w:hAnsi="Times" w:cs="Times"/>
          <w:color w:val="000000"/>
          <w:sz w:val="26"/>
          <w:szCs w:val="26"/>
          <w:lang w:eastAsia="en-US"/>
        </w:rPr>
        <w:t>: эта шкала из четырех параметров была адаптирована</w:t>
      </w:r>
      <w:r w:rsidRPr="002E1DD6">
        <w:rPr>
          <w:rFonts w:ascii="Times" w:hAnsi="Times" w:cs="Times"/>
          <w:color w:val="000000"/>
          <w:sz w:val="26"/>
          <w:szCs w:val="26"/>
          <w:lang w:eastAsia="en-US"/>
        </w:rPr>
        <w:t xml:space="preserve"> из </w:t>
      </w:r>
      <w:r>
        <w:rPr>
          <w:rFonts w:ascii="Times" w:hAnsi="Times" w:cs="Times"/>
          <w:color w:val="000000"/>
          <w:sz w:val="26"/>
          <w:szCs w:val="26"/>
          <w:lang w:eastAsia="en-US"/>
        </w:rPr>
        <w:t xml:space="preserve">работы исследователя </w:t>
      </w:r>
      <w:r w:rsidRPr="002E1DD6">
        <w:rPr>
          <w:rFonts w:ascii="Times" w:hAnsi="Times" w:cs="Times"/>
          <w:color w:val="000000"/>
          <w:sz w:val="26"/>
          <w:szCs w:val="26"/>
          <w:lang w:val="en-US" w:eastAsia="en-US"/>
        </w:rPr>
        <w:t>Chan</w:t>
      </w:r>
      <w:r>
        <w:rPr>
          <w:rFonts w:ascii="Times" w:hAnsi="Times" w:cs="Times"/>
          <w:color w:val="000000"/>
          <w:sz w:val="26"/>
          <w:szCs w:val="26"/>
          <w:lang w:eastAsia="en-US"/>
        </w:rPr>
        <w:t xml:space="preserve"> (1998) и</w:t>
      </w:r>
      <w:r w:rsidRPr="002E1DD6">
        <w:rPr>
          <w:rFonts w:ascii="Times" w:hAnsi="Times" w:cs="Times"/>
          <w:color w:val="000000"/>
          <w:sz w:val="26"/>
          <w:szCs w:val="26"/>
          <w:lang w:eastAsia="en-US"/>
        </w:rPr>
        <w:t xml:space="preserve"> использовалась для оценки восприятия степени социального давления</w:t>
      </w:r>
      <w:r>
        <w:rPr>
          <w:rFonts w:ascii="Times" w:hAnsi="Times" w:cs="Times"/>
          <w:color w:val="000000"/>
          <w:sz w:val="26"/>
          <w:szCs w:val="26"/>
          <w:lang w:eastAsia="en-US"/>
        </w:rPr>
        <w:t>, оказываемого на респондентов</w:t>
      </w:r>
      <w:r w:rsidRPr="002E1DD6">
        <w:rPr>
          <w:rFonts w:ascii="Times" w:hAnsi="Times" w:cs="Times"/>
          <w:color w:val="000000"/>
          <w:sz w:val="26"/>
          <w:szCs w:val="26"/>
          <w:lang w:eastAsia="en-US"/>
        </w:rPr>
        <w:t>, связанного с приобретением органических продуктов</w:t>
      </w:r>
      <w:r>
        <w:rPr>
          <w:rFonts w:ascii="Times" w:hAnsi="Times" w:cs="Times"/>
          <w:color w:val="000000"/>
          <w:sz w:val="26"/>
          <w:szCs w:val="26"/>
          <w:lang w:eastAsia="en-US"/>
        </w:rPr>
        <w:t xml:space="preserve"> питания</w:t>
      </w:r>
      <w:r w:rsidRPr="002E1DD6">
        <w:rPr>
          <w:rFonts w:ascii="Times" w:hAnsi="Times" w:cs="Times"/>
          <w:color w:val="000000"/>
          <w:sz w:val="26"/>
          <w:szCs w:val="26"/>
          <w:lang w:eastAsia="en-US"/>
        </w:rPr>
        <w:t xml:space="preserve">. </w:t>
      </w:r>
    </w:p>
    <w:p w14:paraId="3F69EE84" w14:textId="1CDC3234" w:rsidR="001052BF" w:rsidRDefault="007B3DE1" w:rsidP="00B670AA">
      <w:pPr>
        <w:widowControl w:val="0"/>
        <w:autoSpaceDE w:val="0"/>
        <w:autoSpaceDN w:val="0"/>
        <w:adjustRightInd w:val="0"/>
        <w:spacing w:after="240" w:line="360" w:lineRule="auto"/>
        <w:jc w:val="both"/>
        <w:rPr>
          <w:rFonts w:ascii="Times" w:hAnsi="Times" w:cs="Times"/>
          <w:color w:val="000000"/>
          <w:sz w:val="26"/>
          <w:szCs w:val="26"/>
          <w:lang w:eastAsia="en-US"/>
        </w:rPr>
      </w:pPr>
      <w:r>
        <w:rPr>
          <w:rFonts w:ascii="Times" w:hAnsi="Times" w:cs="Times"/>
          <w:color w:val="000000"/>
          <w:sz w:val="26"/>
          <w:szCs w:val="26"/>
          <w:lang w:eastAsia="en-US"/>
        </w:rPr>
        <w:t>Примером</w:t>
      </w:r>
      <w:r w:rsidRPr="00D04334">
        <w:rPr>
          <w:rFonts w:ascii="Times" w:hAnsi="Times" w:cs="Times"/>
          <w:color w:val="000000"/>
          <w:sz w:val="26"/>
          <w:szCs w:val="26"/>
          <w:lang w:eastAsia="en-US"/>
        </w:rPr>
        <w:t xml:space="preserve"> </w:t>
      </w:r>
      <w:r>
        <w:rPr>
          <w:rFonts w:ascii="Times" w:hAnsi="Times" w:cs="Times"/>
          <w:color w:val="000000"/>
          <w:sz w:val="26"/>
          <w:szCs w:val="26"/>
          <w:lang w:eastAsia="en-US"/>
        </w:rPr>
        <w:t>вопроса является</w:t>
      </w:r>
      <w:r w:rsidR="001052BF" w:rsidRPr="002E1DD6">
        <w:rPr>
          <w:rFonts w:ascii="Times" w:hAnsi="Times" w:cs="Times"/>
          <w:color w:val="000000"/>
          <w:sz w:val="26"/>
          <w:szCs w:val="26"/>
          <w:lang w:eastAsia="en-US"/>
        </w:rPr>
        <w:t>: «Моя семья думает, что я должен покупать органические продукты», и «мои друзья думают, что я должен покупать органические продукты».</w:t>
      </w:r>
    </w:p>
    <w:p w14:paraId="1BE6EBCE" w14:textId="215A5E61" w:rsidR="00D869A8" w:rsidRPr="00F8624F" w:rsidRDefault="00711373" w:rsidP="00F8624F">
      <w:pPr>
        <w:pStyle w:val="3"/>
        <w:jc w:val="both"/>
      </w:pPr>
      <w:bookmarkStart w:id="25" w:name="_Toc514769648"/>
      <w:r>
        <w:t xml:space="preserve">2.4.2 </w:t>
      </w:r>
      <w:r w:rsidR="007021A2">
        <w:t>Анализ</w:t>
      </w:r>
      <w:r w:rsidR="007B3DE1">
        <w:t xml:space="preserve"> </w:t>
      </w:r>
      <w:r>
        <w:t>данных</w:t>
      </w:r>
      <w:bookmarkEnd w:id="25"/>
    </w:p>
    <w:p w14:paraId="5367F8FF" w14:textId="0E58986F" w:rsidR="00A66ACC" w:rsidRDefault="00F8624F" w:rsidP="00B670AA">
      <w:pPr>
        <w:tabs>
          <w:tab w:val="left" w:pos="220"/>
          <w:tab w:val="left" w:pos="720"/>
        </w:tabs>
        <w:autoSpaceDE w:val="0"/>
        <w:autoSpaceDN w:val="0"/>
        <w:adjustRightInd w:val="0"/>
        <w:spacing w:after="240" w:line="360" w:lineRule="auto"/>
        <w:jc w:val="both"/>
        <w:rPr>
          <w:lang w:eastAsia="en-US"/>
        </w:rPr>
      </w:pPr>
      <w:r>
        <w:rPr>
          <w:color w:val="000000"/>
          <w:lang w:eastAsia="en-US"/>
        </w:rPr>
        <w:t>Для начала с</w:t>
      </w:r>
      <w:r w:rsidR="00AE7698">
        <w:rPr>
          <w:color w:val="000000"/>
          <w:lang w:eastAsia="en-US"/>
        </w:rPr>
        <w:t>ледует пояснить</w:t>
      </w:r>
      <w:r w:rsidR="0035723E">
        <w:rPr>
          <w:color w:val="000000"/>
          <w:lang w:eastAsia="en-US"/>
        </w:rPr>
        <w:t>, что все переменные, присутствующие в модели, являются латентными.</w:t>
      </w:r>
      <w:r w:rsidR="00A66ACC">
        <w:rPr>
          <w:color w:val="000000"/>
          <w:lang w:eastAsia="en-US"/>
        </w:rPr>
        <w:t xml:space="preserve"> Это</w:t>
      </w:r>
      <w:r w:rsidR="0035723E">
        <w:rPr>
          <w:color w:val="000000"/>
          <w:lang w:eastAsia="en-US"/>
        </w:rPr>
        <w:t xml:space="preserve"> </w:t>
      </w:r>
      <w:r w:rsidR="00A66ACC" w:rsidRPr="00A66ACC">
        <w:rPr>
          <w:lang w:eastAsia="en-US"/>
        </w:rPr>
        <w:t>переменные, которые не могут быть измерены в явном виде, а могут быть только выведены через математические модели с исполь</w:t>
      </w:r>
      <w:r w:rsidR="003034BF">
        <w:rPr>
          <w:lang w:eastAsia="en-US"/>
        </w:rPr>
        <w:t>зованием наб</w:t>
      </w:r>
      <w:r w:rsidR="00DF2C9C">
        <w:rPr>
          <w:lang w:eastAsia="en-US"/>
        </w:rPr>
        <w:t xml:space="preserve">людаемых переменных. </w:t>
      </w:r>
      <w:r w:rsidR="00D87342">
        <w:rPr>
          <w:lang w:eastAsia="en-US"/>
        </w:rPr>
        <w:t xml:space="preserve">Для этого в начале был проведен анализ надежности, далее факторный анализ и как следствие </w:t>
      </w:r>
      <w:r w:rsidR="00DF2C9C">
        <w:rPr>
          <w:lang w:eastAsia="en-US"/>
        </w:rPr>
        <w:t>были выведены переменные «Отношение», «Намерение покупки», «Доверие», «Субъективная норма», «Воспринимаемые знания»</w:t>
      </w:r>
      <w:r w:rsidR="00BF1D2A">
        <w:rPr>
          <w:lang w:eastAsia="en-US"/>
        </w:rPr>
        <w:t xml:space="preserve"> (в приложении</w:t>
      </w:r>
      <w:r w:rsidR="001D6C33">
        <w:rPr>
          <w:lang w:eastAsia="en-US"/>
        </w:rPr>
        <w:t xml:space="preserve"> №</w:t>
      </w:r>
      <w:r w:rsidR="00D87342">
        <w:rPr>
          <w:lang w:eastAsia="en-US"/>
        </w:rPr>
        <w:t>5</w:t>
      </w:r>
      <w:r w:rsidR="00BF1D2A">
        <w:rPr>
          <w:lang w:eastAsia="en-US"/>
        </w:rPr>
        <w:t xml:space="preserve"> приведены таблицы с </w:t>
      </w:r>
      <w:r w:rsidR="00760D78">
        <w:rPr>
          <w:lang w:eastAsia="en-US"/>
        </w:rPr>
        <w:t xml:space="preserve">корреляционным анализом, </w:t>
      </w:r>
      <w:r w:rsidR="00BF1D2A">
        <w:rPr>
          <w:lang w:eastAsia="en-US"/>
        </w:rPr>
        <w:t>анализом надежности и факторным анализом)</w:t>
      </w:r>
      <w:r w:rsidR="00DF2C9C">
        <w:rPr>
          <w:lang w:eastAsia="en-US"/>
        </w:rPr>
        <w:t xml:space="preserve">. </w:t>
      </w:r>
      <w:r w:rsidR="00D95EFC">
        <w:rPr>
          <w:lang w:eastAsia="en-US"/>
        </w:rPr>
        <w:t xml:space="preserve">Также мною были созданы другие переменные для </w:t>
      </w:r>
      <w:r w:rsidR="00EF621E">
        <w:rPr>
          <w:lang w:eastAsia="en-US"/>
        </w:rPr>
        <w:t>всестороннего анализа.</w:t>
      </w:r>
    </w:p>
    <w:p w14:paraId="6E7EB3B8" w14:textId="53B0592D" w:rsidR="00F8624F" w:rsidRDefault="00F8624F" w:rsidP="00B670AA">
      <w:pPr>
        <w:tabs>
          <w:tab w:val="left" w:pos="220"/>
          <w:tab w:val="left" w:pos="720"/>
        </w:tabs>
        <w:autoSpaceDE w:val="0"/>
        <w:autoSpaceDN w:val="0"/>
        <w:adjustRightInd w:val="0"/>
        <w:spacing w:after="240" w:line="360" w:lineRule="auto"/>
        <w:jc w:val="both"/>
        <w:rPr>
          <w:lang w:eastAsia="en-US"/>
        </w:rPr>
      </w:pPr>
      <w:r w:rsidRPr="000F470D">
        <w:rPr>
          <w:i/>
          <w:iCs/>
          <w:lang w:eastAsia="en-US"/>
        </w:rPr>
        <w:t>Описательная статистика</w:t>
      </w:r>
      <w:r>
        <w:rPr>
          <w:lang w:eastAsia="en-US"/>
        </w:rPr>
        <w:t>:</w:t>
      </w:r>
    </w:p>
    <w:p w14:paraId="6B646A0D" w14:textId="5DC5854B" w:rsidR="00F73F10" w:rsidRPr="00F73F10" w:rsidRDefault="00F73F10" w:rsidP="00D1547E">
      <w:pPr>
        <w:pStyle w:val="ae"/>
        <w:numPr>
          <w:ilvl w:val="0"/>
          <w:numId w:val="16"/>
        </w:numPr>
        <w:tabs>
          <w:tab w:val="left" w:pos="220"/>
          <w:tab w:val="left" w:pos="720"/>
        </w:tabs>
        <w:autoSpaceDE w:val="0"/>
        <w:autoSpaceDN w:val="0"/>
        <w:adjustRightInd w:val="0"/>
        <w:spacing w:after="240"/>
      </w:pPr>
      <w:r>
        <w:rPr>
          <w:color w:val="000000"/>
        </w:rPr>
        <w:t>53,1</w:t>
      </w:r>
      <w:r w:rsidRPr="007026DE">
        <w:rPr>
          <w:color w:val="000000"/>
        </w:rPr>
        <w:t>% составили женщины,</w:t>
      </w:r>
      <w:r>
        <w:rPr>
          <w:color w:val="000000"/>
        </w:rPr>
        <w:t xml:space="preserve"> а 46,9</w:t>
      </w:r>
      <w:r w:rsidRPr="007026DE">
        <w:rPr>
          <w:color w:val="000000"/>
        </w:rPr>
        <w:t>% мужчины</w:t>
      </w:r>
    </w:p>
    <w:p w14:paraId="509E0806" w14:textId="77777777" w:rsidR="00F73F10" w:rsidRDefault="00F73F10" w:rsidP="00F73F10">
      <w:pPr>
        <w:pStyle w:val="ae"/>
        <w:numPr>
          <w:ilvl w:val="0"/>
          <w:numId w:val="16"/>
        </w:numPr>
        <w:tabs>
          <w:tab w:val="left" w:pos="220"/>
          <w:tab w:val="left" w:pos="720"/>
        </w:tabs>
        <w:autoSpaceDE w:val="0"/>
        <w:autoSpaceDN w:val="0"/>
        <w:adjustRightInd w:val="0"/>
        <w:spacing w:after="240"/>
        <w:rPr>
          <w:color w:val="000000"/>
        </w:rPr>
      </w:pPr>
      <w:r w:rsidRPr="00F73F10">
        <w:rPr>
          <w:color w:val="000000"/>
        </w:rPr>
        <w:t>85,4%</w:t>
      </w:r>
      <w:r>
        <w:rPr>
          <w:color w:val="000000"/>
        </w:rPr>
        <w:t xml:space="preserve"> респондентов с </w:t>
      </w:r>
      <w:r w:rsidRPr="00F73F10">
        <w:rPr>
          <w:color w:val="000000"/>
        </w:rPr>
        <w:t>выс</w:t>
      </w:r>
      <w:r>
        <w:rPr>
          <w:color w:val="000000"/>
        </w:rPr>
        <w:t>шим и неполным высшим уровнем образования</w:t>
      </w:r>
    </w:p>
    <w:p w14:paraId="7D976BFA" w14:textId="0AEB8050" w:rsidR="00F73F10" w:rsidRPr="00F73F10" w:rsidRDefault="00F73F10" w:rsidP="00F73F10">
      <w:pPr>
        <w:pStyle w:val="ae"/>
        <w:numPr>
          <w:ilvl w:val="0"/>
          <w:numId w:val="16"/>
        </w:numPr>
        <w:tabs>
          <w:tab w:val="left" w:pos="220"/>
          <w:tab w:val="left" w:pos="720"/>
        </w:tabs>
        <w:autoSpaceDE w:val="0"/>
        <w:autoSpaceDN w:val="0"/>
        <w:adjustRightInd w:val="0"/>
        <w:spacing w:after="240"/>
        <w:rPr>
          <w:color w:val="000000"/>
        </w:rPr>
      </w:pPr>
      <w:r w:rsidRPr="00F73F10">
        <w:rPr>
          <w:color w:val="000000"/>
        </w:rPr>
        <w:t>63,3% опрошенных</w:t>
      </w:r>
      <w:r>
        <w:rPr>
          <w:color w:val="000000"/>
        </w:rPr>
        <w:t xml:space="preserve"> </w:t>
      </w:r>
      <w:r w:rsidRPr="00F73F10">
        <w:rPr>
          <w:color w:val="000000"/>
        </w:rPr>
        <w:t xml:space="preserve">представляют </w:t>
      </w:r>
      <w:r>
        <w:rPr>
          <w:color w:val="000000"/>
        </w:rPr>
        <w:t>люди со средним уровнем дохода</w:t>
      </w:r>
      <w:r w:rsidRPr="00F73F10">
        <w:rPr>
          <w:color w:val="000000"/>
        </w:rPr>
        <w:t xml:space="preserve"> </w:t>
      </w:r>
    </w:p>
    <w:p w14:paraId="2B94FF3A" w14:textId="77777777" w:rsidR="00F8624F" w:rsidRDefault="00F8624F" w:rsidP="00D1547E">
      <w:pPr>
        <w:pStyle w:val="ae"/>
        <w:numPr>
          <w:ilvl w:val="0"/>
          <w:numId w:val="16"/>
        </w:numPr>
        <w:tabs>
          <w:tab w:val="left" w:pos="220"/>
          <w:tab w:val="left" w:pos="720"/>
        </w:tabs>
        <w:autoSpaceDE w:val="0"/>
        <w:autoSpaceDN w:val="0"/>
        <w:adjustRightInd w:val="0"/>
        <w:spacing w:after="240"/>
      </w:pPr>
      <w:r>
        <w:t xml:space="preserve">58,5% респондентов обозначают, что не имеют возможности купить органические продукты питания из-за не представленности в магазинах.  </w:t>
      </w:r>
    </w:p>
    <w:p w14:paraId="2CE7B747" w14:textId="2979C8A9" w:rsidR="00F8624F" w:rsidRDefault="00F8624F" w:rsidP="00D1547E">
      <w:pPr>
        <w:pStyle w:val="ae"/>
        <w:numPr>
          <w:ilvl w:val="0"/>
          <w:numId w:val="16"/>
        </w:numPr>
        <w:tabs>
          <w:tab w:val="left" w:pos="220"/>
          <w:tab w:val="left" w:pos="720"/>
        </w:tabs>
        <w:autoSpaceDE w:val="0"/>
        <w:autoSpaceDN w:val="0"/>
        <w:adjustRightInd w:val="0"/>
        <w:spacing w:after="240"/>
      </w:pPr>
      <w:r>
        <w:t>68</w:t>
      </w:r>
      <w:r w:rsidRPr="00A14472">
        <w:t xml:space="preserve">% </w:t>
      </w:r>
      <w:r>
        <w:t xml:space="preserve">опрошенных считают, что органические продукты питания имеют срок хранения меньше, чем обычные продукты питания, следовательно, это выступает </w:t>
      </w:r>
      <w:r>
        <w:lastRenderedPageBreak/>
        <w:t>неким ограничителем к покупке. Также анализ данных показал, что почти 40% опрошенных ходят за продуктами раз в 3 дня.</w:t>
      </w:r>
    </w:p>
    <w:p w14:paraId="481220E4" w14:textId="77777777" w:rsidR="00F8624F" w:rsidRDefault="00F8624F" w:rsidP="00D1547E">
      <w:pPr>
        <w:pStyle w:val="ae"/>
        <w:numPr>
          <w:ilvl w:val="0"/>
          <w:numId w:val="16"/>
        </w:numPr>
        <w:tabs>
          <w:tab w:val="left" w:pos="220"/>
          <w:tab w:val="left" w:pos="720"/>
        </w:tabs>
        <w:autoSpaceDE w:val="0"/>
        <w:autoSpaceDN w:val="0"/>
        <w:adjustRightInd w:val="0"/>
        <w:spacing w:after="240"/>
      </w:pPr>
      <w:r w:rsidRPr="008C09E7">
        <w:t xml:space="preserve">55% </w:t>
      </w:r>
      <w:r>
        <w:t xml:space="preserve">респондентов заявляют, что информация на упаковке органических продуктов питания вводит их в заблуждение, и 57,7% не доверяют информации на упаковке продуктов. </w:t>
      </w:r>
    </w:p>
    <w:p w14:paraId="0DC1824C" w14:textId="7AB1CAD6" w:rsidR="00F8624F" w:rsidRPr="007026DE" w:rsidRDefault="00F8624F" w:rsidP="00D1547E">
      <w:pPr>
        <w:pStyle w:val="ae"/>
        <w:numPr>
          <w:ilvl w:val="0"/>
          <w:numId w:val="16"/>
        </w:numPr>
        <w:tabs>
          <w:tab w:val="left" w:pos="220"/>
          <w:tab w:val="left" w:pos="720"/>
        </w:tabs>
        <w:autoSpaceDE w:val="0"/>
        <w:autoSpaceDN w:val="0"/>
        <w:adjustRightInd w:val="0"/>
        <w:spacing w:after="240"/>
      </w:pPr>
      <w:r>
        <w:t>63,8% респондентов готовы заплатить больше за органические продукты питания по сравнению с обычными продуктами питания (14% выразили неуверенность).</w:t>
      </w:r>
    </w:p>
    <w:p w14:paraId="5341FC1C" w14:textId="77777777" w:rsidR="00F8624F" w:rsidRDefault="0030385E" w:rsidP="00D1547E">
      <w:pPr>
        <w:pStyle w:val="ae"/>
        <w:numPr>
          <w:ilvl w:val="0"/>
          <w:numId w:val="16"/>
        </w:numPr>
        <w:tabs>
          <w:tab w:val="left" w:pos="220"/>
          <w:tab w:val="left" w:pos="720"/>
        </w:tabs>
        <w:autoSpaceDE w:val="0"/>
        <w:autoSpaceDN w:val="0"/>
        <w:adjustRightInd w:val="0"/>
        <w:spacing w:after="240"/>
      </w:pPr>
      <w:r>
        <w:t>По ре</w:t>
      </w:r>
      <w:r w:rsidR="002A10EB">
        <w:t>зультатам анализа</w:t>
      </w:r>
      <w:r>
        <w:t xml:space="preserve">, можно </w:t>
      </w:r>
      <w:r w:rsidR="00F8624F">
        <w:t xml:space="preserve">также </w:t>
      </w:r>
      <w:r>
        <w:t xml:space="preserve">сделать вывод, что </w:t>
      </w:r>
      <w:r w:rsidR="0026017A">
        <w:t>на формирование отношения у потребителей положительно влияют выгоды, которые они могут получить</w:t>
      </w:r>
      <w:r w:rsidR="00E1481B">
        <w:t xml:space="preserve"> от потребления</w:t>
      </w:r>
      <w:r w:rsidR="0026017A">
        <w:t xml:space="preserve">.  </w:t>
      </w:r>
    </w:p>
    <w:p w14:paraId="4D8345EB" w14:textId="70A0E759" w:rsidR="0030385E" w:rsidRDefault="0026017A" w:rsidP="00D1547E">
      <w:pPr>
        <w:pStyle w:val="ae"/>
        <w:numPr>
          <w:ilvl w:val="0"/>
          <w:numId w:val="16"/>
        </w:numPr>
        <w:tabs>
          <w:tab w:val="left" w:pos="220"/>
          <w:tab w:val="left" w:pos="720"/>
        </w:tabs>
        <w:autoSpaceDE w:val="0"/>
        <w:autoSpaceDN w:val="0"/>
        <w:adjustRightInd w:val="0"/>
        <w:spacing w:after="240"/>
      </w:pPr>
      <w:r>
        <w:t xml:space="preserve">Следует также отметить, что наибольшее влияние оказывают выгоды, связанные со здоровьем, на втором месте выгоды качества, на третьем по степени влияния – статусные выгоды и на последнем </w:t>
      </w:r>
      <w:r w:rsidR="007F0FAC">
        <w:t xml:space="preserve">- </w:t>
      </w:r>
      <w:r>
        <w:t xml:space="preserve">социальные. </w:t>
      </w:r>
    </w:p>
    <w:p w14:paraId="6C4EC5F9" w14:textId="1D434C64" w:rsidR="008C667C" w:rsidRDefault="001932C1" w:rsidP="00B670AA">
      <w:pPr>
        <w:tabs>
          <w:tab w:val="left" w:pos="220"/>
          <w:tab w:val="left" w:pos="720"/>
        </w:tabs>
        <w:autoSpaceDE w:val="0"/>
        <w:autoSpaceDN w:val="0"/>
        <w:adjustRightInd w:val="0"/>
        <w:spacing w:after="240" w:line="360" w:lineRule="auto"/>
        <w:ind w:left="360"/>
        <w:jc w:val="both"/>
      </w:pPr>
      <w:r>
        <w:tab/>
        <w:t xml:space="preserve">Далее данные были проанализированы в </w:t>
      </w:r>
      <w:r w:rsidR="00496348">
        <w:t xml:space="preserve">зависимости от </w:t>
      </w:r>
      <w:r w:rsidR="00EB14AF">
        <w:t>намерения покупки</w:t>
      </w:r>
      <w:r w:rsidR="00496348">
        <w:t xml:space="preserve">, пола и </w:t>
      </w:r>
      <w:r w:rsidR="00C650A1">
        <w:t xml:space="preserve">возрастных групп (данные возрастные группы были выбраны в соответствии с квотами, по которым составлялась выборка) </w:t>
      </w:r>
      <w:r w:rsidR="00496348">
        <w:t>для более точных результатов:</w:t>
      </w:r>
    </w:p>
    <w:p w14:paraId="0FFBDB6E" w14:textId="77777777" w:rsidR="00A575CC" w:rsidRDefault="00A575CC" w:rsidP="001932C1">
      <w:pPr>
        <w:tabs>
          <w:tab w:val="left" w:pos="220"/>
          <w:tab w:val="left" w:pos="720"/>
        </w:tabs>
        <w:autoSpaceDE w:val="0"/>
        <w:autoSpaceDN w:val="0"/>
        <w:adjustRightInd w:val="0"/>
        <w:spacing w:after="240" w:line="440" w:lineRule="atLeast"/>
        <w:ind w:left="360"/>
      </w:pPr>
    </w:p>
    <w:p w14:paraId="7F26C0FF" w14:textId="77777777" w:rsidR="00760D78" w:rsidRDefault="00393A62" w:rsidP="002553F5">
      <w:pPr>
        <w:pStyle w:val="ab"/>
        <w:jc w:val="center"/>
      </w:pPr>
      <w:r w:rsidRPr="006A6C32">
        <w:drawing>
          <wp:inline distT="0" distB="0" distL="0" distR="0" wp14:anchorId="556ED832" wp14:editId="1868E596">
            <wp:extent cx="4572000" cy="2743200"/>
            <wp:effectExtent l="0" t="0" r="12700" b="12700"/>
            <wp:docPr id="1" name="Диаграмма 1">
              <a:extLst xmlns:a="http://schemas.openxmlformats.org/drawingml/2006/main">
                <a:ext uri="{FF2B5EF4-FFF2-40B4-BE49-F238E27FC236}">
                  <a16:creationId xmlns:a16="http://schemas.microsoft.com/office/drawing/2014/main" id="{1D964FE5-B98E-8E4D-8233-9A29C1098D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59857B" w14:textId="0A0644FB" w:rsidR="001D7EEC" w:rsidRDefault="001D7EEC" w:rsidP="002553F5">
      <w:pPr>
        <w:pStyle w:val="a"/>
        <w:ind w:left="641" w:hanging="357"/>
      </w:pPr>
      <w:r>
        <w:t>Отн</w:t>
      </w:r>
      <w:r w:rsidR="009F137B">
        <w:t>ошение к ОПП</w:t>
      </w:r>
    </w:p>
    <w:p w14:paraId="6433953B" w14:textId="33708632" w:rsidR="001D7EEC" w:rsidRDefault="001D7EEC" w:rsidP="001D7EEC">
      <w:pPr>
        <w:spacing w:line="360" w:lineRule="auto"/>
        <w:ind w:firstLine="708"/>
        <w:jc w:val="both"/>
        <w:rPr>
          <w:rFonts w:eastAsia="Times New Roman"/>
        </w:rPr>
      </w:pPr>
      <w:bookmarkStart w:id="26" w:name="OLE_LINK3"/>
      <w:r>
        <w:rPr>
          <w:rFonts w:eastAsia="Times New Roman"/>
        </w:rPr>
        <w:t>Данный график был построен на основе расчета латентной переменной на основе 4 переменных. («Мне нравятся органические продукты питания»; «Я хорошо отношусь к органическим продуктам питания»; «Органические продукты питания вызывают у меня интерес», «</w:t>
      </w:r>
      <w:r w:rsidRPr="0031109C">
        <w:t>Меня не привлекают органические продукты питания</w:t>
      </w:r>
      <w:r>
        <w:t>»</w:t>
      </w:r>
      <w:r w:rsidR="009D0CAC">
        <w:t xml:space="preserve"> </w:t>
      </w:r>
      <w:r>
        <w:t>(обратная)</w:t>
      </w:r>
      <w:r>
        <w:rPr>
          <w:rFonts w:eastAsia="Times New Roman"/>
        </w:rPr>
        <w:t xml:space="preserve">). </w:t>
      </w:r>
      <w:bookmarkEnd w:id="26"/>
    </w:p>
    <w:p w14:paraId="5B50EC96" w14:textId="75565B6F" w:rsidR="006B288F" w:rsidRPr="00103122" w:rsidRDefault="009D0CAC" w:rsidP="00393A62">
      <w:pPr>
        <w:spacing w:line="360" w:lineRule="auto"/>
        <w:ind w:firstLine="708"/>
        <w:jc w:val="both"/>
        <w:rPr>
          <w:rFonts w:eastAsia="Times New Roman"/>
        </w:rPr>
      </w:pPr>
      <w:r w:rsidRPr="007E721A">
        <w:rPr>
          <w:rFonts w:eastAsia="Times New Roman"/>
          <w:i/>
          <w:iCs/>
        </w:rPr>
        <w:lastRenderedPageBreak/>
        <w:t>Вывод</w:t>
      </w:r>
      <w:r>
        <w:rPr>
          <w:rFonts w:eastAsia="Times New Roman"/>
        </w:rPr>
        <w:t xml:space="preserve">: В целом </w:t>
      </w:r>
      <w:r w:rsidR="006B288F">
        <w:rPr>
          <w:rFonts w:eastAsia="Times New Roman"/>
        </w:rPr>
        <w:t>выявлен</w:t>
      </w:r>
      <w:r w:rsidR="00393A62">
        <w:rPr>
          <w:rFonts w:eastAsia="Times New Roman"/>
        </w:rPr>
        <w:t xml:space="preserve">о положительное отношение к ОПП. </w:t>
      </w:r>
      <w:r w:rsidR="00103122">
        <w:t>Можно сделать предположение, что негативное отношение связано с низкой с</w:t>
      </w:r>
      <w:r w:rsidR="00393A62">
        <w:t>тепенью осведомленности об ОПП и с не понимаем терминологии.</w:t>
      </w:r>
    </w:p>
    <w:p w14:paraId="1FFBB385" w14:textId="3AC2F4BC" w:rsidR="001D7EEC" w:rsidRDefault="001D7EEC" w:rsidP="001D7EEC">
      <w:pPr>
        <w:spacing w:line="360" w:lineRule="auto"/>
        <w:ind w:firstLine="708"/>
        <w:jc w:val="both"/>
        <w:rPr>
          <w:rFonts w:eastAsia="Times New Roman"/>
        </w:rPr>
      </w:pPr>
    </w:p>
    <w:p w14:paraId="1EBC9D7E" w14:textId="7A11AB3C" w:rsidR="001D7EEC" w:rsidRDefault="009F137B" w:rsidP="002553F5">
      <w:pPr>
        <w:pStyle w:val="ab"/>
        <w:jc w:val="center"/>
      </w:pPr>
      <w:r w:rsidRPr="006A6C32">
        <w:drawing>
          <wp:inline distT="0" distB="0" distL="0" distR="0" wp14:anchorId="12E31C54" wp14:editId="2A65449F">
            <wp:extent cx="4583339" cy="2754993"/>
            <wp:effectExtent l="0" t="0" r="14605" b="13970"/>
            <wp:docPr id="33" name="Диаграмма 33">
              <a:extLst xmlns:a="http://schemas.openxmlformats.org/drawingml/2006/main">
                <a:ext uri="{FF2B5EF4-FFF2-40B4-BE49-F238E27FC236}">
                  <a16:creationId xmlns:a16="http://schemas.microsoft.com/office/drawing/2014/main" id="{C34C7B2A-9C3C-7E44-AE20-7F0D26BD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7399743" w14:textId="412C9747" w:rsidR="008F23F3" w:rsidRDefault="008F23F3" w:rsidP="002553F5">
      <w:pPr>
        <w:pStyle w:val="a"/>
        <w:ind w:left="641" w:hanging="357"/>
        <w:rPr>
          <w:lang w:eastAsia="en-US"/>
        </w:rPr>
      </w:pPr>
      <w:r>
        <w:rPr>
          <w:lang w:eastAsia="en-US"/>
        </w:rPr>
        <w:t xml:space="preserve">Осведомленность об ОПП в </w:t>
      </w:r>
      <w:r w:rsidR="009F137B">
        <w:rPr>
          <w:lang w:eastAsia="en-US"/>
        </w:rPr>
        <w:t>зависимости от возраста</w:t>
      </w:r>
    </w:p>
    <w:p w14:paraId="5E413917" w14:textId="64235C4A" w:rsidR="008F23F3" w:rsidRDefault="008F23F3" w:rsidP="00326582">
      <w:pPr>
        <w:widowControl w:val="0"/>
        <w:autoSpaceDE w:val="0"/>
        <w:autoSpaceDN w:val="0"/>
        <w:adjustRightInd w:val="0"/>
        <w:spacing w:after="240" w:line="360" w:lineRule="auto"/>
        <w:ind w:firstLine="708"/>
        <w:jc w:val="both"/>
        <w:rPr>
          <w:rFonts w:ascii="Times" w:hAnsi="Times" w:cs="Times"/>
          <w:color w:val="000000"/>
          <w:lang w:eastAsia="en-US"/>
        </w:rPr>
      </w:pPr>
      <w:r w:rsidRPr="00016D34">
        <w:rPr>
          <w:rFonts w:ascii="Times" w:hAnsi="Times" w:cs="Times"/>
          <w:color w:val="000000"/>
          <w:lang w:eastAsia="en-US"/>
        </w:rPr>
        <w:t>Данный график был построен на основе расчета латентной переменной на основе 2 переменных. («В магазине я легко могу определить, является ли продукт питания органическим или нет»; «Я понимаю значение таких понятий как «экологически чистый», «полностью натуральный», "органический"»).</w:t>
      </w:r>
    </w:p>
    <w:p w14:paraId="0AEA5244" w14:textId="77777777" w:rsidR="004F0928" w:rsidRDefault="00505FBE" w:rsidP="004F0928">
      <w:pPr>
        <w:widowControl w:val="0"/>
        <w:autoSpaceDE w:val="0"/>
        <w:autoSpaceDN w:val="0"/>
        <w:adjustRightInd w:val="0"/>
        <w:spacing w:after="240" w:line="360" w:lineRule="auto"/>
        <w:ind w:firstLine="708"/>
        <w:jc w:val="both"/>
        <w:rPr>
          <w:rFonts w:ascii="Times" w:hAnsi="Times" w:cs="Times"/>
          <w:color w:val="000000"/>
          <w:lang w:eastAsia="en-US"/>
        </w:rPr>
      </w:pPr>
      <w:r w:rsidRPr="00587F73">
        <w:rPr>
          <w:rFonts w:ascii="Times" w:hAnsi="Times" w:cs="Times"/>
          <w:i/>
          <w:iCs/>
          <w:color w:val="000000"/>
          <w:lang w:eastAsia="en-US"/>
        </w:rPr>
        <w:t>Вывод</w:t>
      </w:r>
      <w:r w:rsidR="00587F73">
        <w:rPr>
          <w:rFonts w:ascii="Times" w:hAnsi="Times" w:cs="Times"/>
          <w:i/>
          <w:iCs/>
          <w:color w:val="000000"/>
          <w:lang w:eastAsia="en-US"/>
        </w:rPr>
        <w:t>ы</w:t>
      </w:r>
      <w:r>
        <w:rPr>
          <w:rFonts w:ascii="Times" w:hAnsi="Times" w:cs="Times"/>
          <w:color w:val="000000"/>
          <w:lang w:eastAsia="en-US"/>
        </w:rPr>
        <w:t>:</w:t>
      </w:r>
      <w:r w:rsidR="00D957B1">
        <w:rPr>
          <w:rFonts w:ascii="Times" w:hAnsi="Times" w:cs="Times"/>
          <w:color w:val="000000"/>
          <w:lang w:eastAsia="en-US"/>
        </w:rPr>
        <w:t xml:space="preserve"> </w:t>
      </w:r>
      <w:r w:rsidR="00084EE9">
        <w:rPr>
          <w:rFonts w:ascii="Times" w:hAnsi="Times" w:cs="Times"/>
          <w:color w:val="000000"/>
          <w:lang w:eastAsia="en-US"/>
        </w:rPr>
        <w:t xml:space="preserve">Из графика можно сделать вывод о том, что </w:t>
      </w:r>
      <w:r w:rsidR="004F0928">
        <w:rPr>
          <w:rFonts w:ascii="Times" w:hAnsi="Times" w:cs="Times"/>
          <w:color w:val="000000"/>
          <w:lang w:eastAsia="en-US"/>
        </w:rPr>
        <w:t xml:space="preserve">респонденты в возрасте от 18 до 45 лет </w:t>
      </w:r>
      <w:r w:rsidR="00084EE9">
        <w:rPr>
          <w:rFonts w:ascii="Times" w:hAnsi="Times" w:cs="Times"/>
          <w:color w:val="000000"/>
          <w:lang w:eastAsia="en-US"/>
        </w:rPr>
        <w:t>считают, что они обладают не</w:t>
      </w:r>
      <w:r w:rsidR="004F0928">
        <w:rPr>
          <w:rFonts w:ascii="Times" w:hAnsi="Times" w:cs="Times"/>
          <w:color w:val="000000"/>
          <w:lang w:eastAsia="en-US"/>
        </w:rPr>
        <w:t>обходимой информацией для определения того, что такое ОПП</w:t>
      </w:r>
      <w:r w:rsidR="00084EE9">
        <w:rPr>
          <w:rFonts w:ascii="Times" w:hAnsi="Times" w:cs="Times"/>
          <w:color w:val="000000"/>
          <w:lang w:eastAsia="en-US"/>
        </w:rPr>
        <w:t xml:space="preserve">. Однако </w:t>
      </w:r>
      <w:r w:rsidR="004F0928">
        <w:rPr>
          <w:rFonts w:ascii="Times" w:hAnsi="Times" w:cs="Times"/>
          <w:color w:val="000000"/>
          <w:lang w:eastAsia="en-US"/>
        </w:rPr>
        <w:t>респонденты с возрастом от 46-65 лет показали</w:t>
      </w:r>
      <w:r w:rsidR="00084EE9">
        <w:rPr>
          <w:rFonts w:ascii="Times" w:hAnsi="Times" w:cs="Times"/>
          <w:color w:val="000000"/>
          <w:lang w:eastAsia="en-US"/>
        </w:rPr>
        <w:t xml:space="preserve"> низкую степень осведомленности об ОПП.</w:t>
      </w:r>
    </w:p>
    <w:p w14:paraId="66CD3714" w14:textId="442E323A" w:rsidR="00016D34" w:rsidRDefault="00084EE9" w:rsidP="004F0928">
      <w:pPr>
        <w:widowControl w:val="0"/>
        <w:autoSpaceDE w:val="0"/>
        <w:autoSpaceDN w:val="0"/>
        <w:adjustRightInd w:val="0"/>
        <w:spacing w:after="240" w:line="360" w:lineRule="auto"/>
        <w:ind w:firstLine="708"/>
        <w:jc w:val="both"/>
        <w:rPr>
          <w:rFonts w:ascii="Times" w:hAnsi="Times" w:cs="Times"/>
          <w:color w:val="000000"/>
          <w:lang w:eastAsia="en-US"/>
        </w:rPr>
      </w:pPr>
      <w:r>
        <w:rPr>
          <w:rFonts w:ascii="Times" w:hAnsi="Times" w:cs="Times"/>
          <w:color w:val="000000"/>
          <w:lang w:eastAsia="en-US"/>
        </w:rPr>
        <w:t xml:space="preserve">Низкая степень осведомленности об ОПП у </w:t>
      </w:r>
      <w:r w:rsidR="004F0928">
        <w:rPr>
          <w:rFonts w:ascii="Times" w:hAnsi="Times" w:cs="Times"/>
          <w:color w:val="000000"/>
          <w:lang w:eastAsia="en-US"/>
        </w:rPr>
        <w:t xml:space="preserve">третьей группы </w:t>
      </w:r>
      <w:r w:rsidR="00A61E91">
        <w:rPr>
          <w:rFonts w:ascii="Times" w:hAnsi="Times" w:cs="Times"/>
          <w:color w:val="000000"/>
          <w:lang w:eastAsia="en-US"/>
        </w:rPr>
        <w:t>отражается в негативном отношении</w:t>
      </w:r>
      <w:r>
        <w:rPr>
          <w:rFonts w:ascii="Times" w:hAnsi="Times" w:cs="Times"/>
          <w:color w:val="000000"/>
          <w:lang w:eastAsia="en-US"/>
        </w:rPr>
        <w:t xml:space="preserve"> к органическим продуктам питания.</w:t>
      </w:r>
      <w:r w:rsidR="004F0928">
        <w:rPr>
          <w:rFonts w:ascii="Times" w:hAnsi="Times" w:cs="Times"/>
          <w:color w:val="000000"/>
          <w:lang w:eastAsia="en-US"/>
        </w:rPr>
        <w:t xml:space="preserve"> Представители данной группы </w:t>
      </w:r>
      <w:r w:rsidR="00A61E91">
        <w:rPr>
          <w:rFonts w:ascii="Times" w:hAnsi="Times" w:cs="Times"/>
          <w:color w:val="000000"/>
          <w:lang w:eastAsia="en-US"/>
        </w:rPr>
        <w:t xml:space="preserve">не </w:t>
      </w:r>
      <w:r w:rsidR="004F0928">
        <w:rPr>
          <w:rFonts w:ascii="Times" w:hAnsi="Times" w:cs="Times"/>
          <w:color w:val="000000"/>
          <w:lang w:eastAsia="en-US"/>
        </w:rPr>
        <w:t xml:space="preserve">понимают, что такое </w:t>
      </w:r>
      <w:r w:rsidR="00A61E91">
        <w:rPr>
          <w:rFonts w:ascii="Times" w:hAnsi="Times" w:cs="Times"/>
          <w:color w:val="000000"/>
          <w:lang w:eastAsia="en-US"/>
        </w:rPr>
        <w:t>ОПП, а, следовательно, у них заведомо не может сформироваться хорошего отношения. Говоря о представителях</w:t>
      </w:r>
      <w:r w:rsidR="004F0928">
        <w:rPr>
          <w:rFonts w:ascii="Times" w:hAnsi="Times" w:cs="Times"/>
          <w:color w:val="000000"/>
          <w:lang w:eastAsia="en-US"/>
        </w:rPr>
        <w:t xml:space="preserve"> первых двух групп</w:t>
      </w:r>
      <w:r w:rsidR="00A61E91">
        <w:rPr>
          <w:rFonts w:ascii="Times" w:hAnsi="Times" w:cs="Times"/>
          <w:color w:val="000000"/>
          <w:lang w:eastAsia="en-US"/>
        </w:rPr>
        <w:t>, то они хоть и выразили наличие осве</w:t>
      </w:r>
      <w:r w:rsidR="00D7378F">
        <w:rPr>
          <w:rFonts w:ascii="Times" w:hAnsi="Times" w:cs="Times"/>
          <w:color w:val="000000"/>
          <w:lang w:eastAsia="en-US"/>
        </w:rPr>
        <w:t>домленности, однако показатель</w:t>
      </w:r>
      <w:r w:rsidR="00A61E91">
        <w:rPr>
          <w:rFonts w:ascii="Times" w:hAnsi="Times" w:cs="Times"/>
          <w:color w:val="000000"/>
          <w:lang w:eastAsia="en-US"/>
        </w:rPr>
        <w:t xml:space="preserve"> не высок, следовательно, есть потребность в разъяснении. </w:t>
      </w:r>
    </w:p>
    <w:p w14:paraId="53733EEE" w14:textId="77777777" w:rsidR="00A61E91" w:rsidRPr="00084EE9" w:rsidRDefault="00A61E91" w:rsidP="00016D34">
      <w:pPr>
        <w:widowControl w:val="0"/>
        <w:autoSpaceDE w:val="0"/>
        <w:autoSpaceDN w:val="0"/>
        <w:adjustRightInd w:val="0"/>
        <w:spacing w:after="240" w:line="300" w:lineRule="atLeast"/>
        <w:ind w:firstLine="708"/>
        <w:jc w:val="both"/>
        <w:rPr>
          <w:rFonts w:ascii="Times" w:hAnsi="Times" w:cs="Times"/>
          <w:color w:val="000000"/>
          <w:lang w:eastAsia="en-US"/>
        </w:rPr>
      </w:pPr>
    </w:p>
    <w:p w14:paraId="2A583C8D" w14:textId="1B951A0C" w:rsidR="003F02EF" w:rsidRDefault="00640DD1" w:rsidP="002553F5">
      <w:pPr>
        <w:pStyle w:val="ab"/>
        <w:jc w:val="center"/>
        <w:rPr>
          <w:rFonts w:ascii="Times" w:hAnsi="Times" w:cs="Times"/>
          <w:color w:val="000000"/>
        </w:rPr>
      </w:pPr>
      <w:r>
        <w:lastRenderedPageBreak/>
        <w:drawing>
          <wp:inline distT="0" distB="0" distL="0" distR="0" wp14:anchorId="42150E4F" wp14:editId="199EF38D">
            <wp:extent cx="4583339" cy="2754992"/>
            <wp:effectExtent l="0" t="0" r="14605" b="13970"/>
            <wp:docPr id="35" name="Диаграмма 35">
              <a:extLst xmlns:a="http://schemas.openxmlformats.org/drawingml/2006/main">
                <a:ext uri="{FF2B5EF4-FFF2-40B4-BE49-F238E27FC236}">
                  <a16:creationId xmlns:a16="http://schemas.microsoft.com/office/drawing/2014/main" id="{EDA3AB83-7927-CE4B-82E5-B7E13F6E0F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13B9A15" w14:textId="43CE9EAF" w:rsidR="0043593F" w:rsidRPr="0043593F" w:rsidRDefault="0043593F" w:rsidP="002553F5">
      <w:pPr>
        <w:pStyle w:val="a"/>
        <w:ind w:left="641" w:hanging="357"/>
        <w:rPr>
          <w:color w:val="000000"/>
          <w:lang w:eastAsia="en-US"/>
        </w:rPr>
      </w:pPr>
      <w:r>
        <w:rPr>
          <w:lang w:eastAsia="en-US"/>
        </w:rPr>
        <w:t>Желание получить подробную информацию об ОПП</w:t>
      </w:r>
    </w:p>
    <w:p w14:paraId="5A123A6E" w14:textId="105CA102" w:rsidR="0043593F" w:rsidRPr="002A005C" w:rsidRDefault="0043593F" w:rsidP="00326582">
      <w:pPr>
        <w:widowControl w:val="0"/>
        <w:autoSpaceDE w:val="0"/>
        <w:autoSpaceDN w:val="0"/>
        <w:adjustRightInd w:val="0"/>
        <w:spacing w:after="240" w:line="360" w:lineRule="auto"/>
        <w:ind w:firstLine="708"/>
        <w:jc w:val="both"/>
        <w:rPr>
          <w:color w:val="000000"/>
          <w:lang w:eastAsia="en-US"/>
        </w:rPr>
      </w:pPr>
      <w:r w:rsidRPr="002A005C">
        <w:rPr>
          <w:color w:val="000000"/>
          <w:lang w:eastAsia="en-US"/>
        </w:rPr>
        <w:t>Данный график был построен на основе расчета</w:t>
      </w:r>
      <w:r w:rsidR="003B1029" w:rsidRPr="002A005C">
        <w:rPr>
          <w:color w:val="000000"/>
          <w:lang w:eastAsia="en-US"/>
        </w:rPr>
        <w:t xml:space="preserve"> среднего показателя по</w:t>
      </w:r>
      <w:r w:rsidR="003C59E5">
        <w:rPr>
          <w:color w:val="000000"/>
          <w:lang w:eastAsia="en-US"/>
        </w:rPr>
        <w:t xml:space="preserve"> переменной:</w:t>
      </w:r>
      <w:r w:rsidRPr="002A005C">
        <w:rPr>
          <w:color w:val="000000"/>
          <w:lang w:eastAsia="en-US"/>
        </w:rPr>
        <w:t xml:space="preserve"> («</w:t>
      </w:r>
      <w:r w:rsidR="003B1029" w:rsidRPr="002A005C">
        <w:rPr>
          <w:color w:val="000000"/>
          <w:lang w:eastAsia="en-US"/>
        </w:rPr>
        <w:t>Я бы хотел(а), чтобы компании лучше разъясняли те понятия, которые они используют для рекламы своих продуктов и услуг (например, «пригодный к переработке», "органический", «полностью натуральный</w:t>
      </w:r>
      <w:r w:rsidRPr="002A005C">
        <w:rPr>
          <w:color w:val="000000"/>
          <w:lang w:eastAsia="en-US"/>
        </w:rPr>
        <w:t>»).</w:t>
      </w:r>
    </w:p>
    <w:p w14:paraId="35C26FED" w14:textId="77777777" w:rsidR="00640DD1" w:rsidRDefault="00E10FA0" w:rsidP="00640DD1">
      <w:pPr>
        <w:widowControl w:val="0"/>
        <w:autoSpaceDE w:val="0"/>
        <w:autoSpaceDN w:val="0"/>
        <w:adjustRightInd w:val="0"/>
        <w:spacing w:after="240" w:line="360" w:lineRule="auto"/>
        <w:ind w:firstLine="708"/>
        <w:jc w:val="both"/>
        <w:rPr>
          <w:color w:val="000000"/>
          <w:lang w:eastAsia="en-US"/>
        </w:rPr>
      </w:pPr>
      <w:r w:rsidRPr="00587F73">
        <w:rPr>
          <w:i/>
          <w:iCs/>
          <w:color w:val="000000"/>
          <w:lang w:eastAsia="en-US"/>
        </w:rPr>
        <w:t>Вывод</w:t>
      </w:r>
      <w:r w:rsidR="00587F73">
        <w:rPr>
          <w:i/>
          <w:iCs/>
          <w:color w:val="000000"/>
          <w:lang w:eastAsia="en-US"/>
        </w:rPr>
        <w:t>ы</w:t>
      </w:r>
      <w:r w:rsidRPr="002A005C">
        <w:rPr>
          <w:color w:val="000000"/>
          <w:lang w:eastAsia="en-US"/>
        </w:rPr>
        <w:t>: Наибольшую потребность в разъяснении информации требуют представители</w:t>
      </w:r>
      <w:r w:rsidR="00640DD1">
        <w:rPr>
          <w:color w:val="000000"/>
          <w:lang w:eastAsia="en-US"/>
        </w:rPr>
        <w:t xml:space="preserve"> респонденты с возрастом от 46 лет</w:t>
      </w:r>
      <w:r w:rsidR="00D7378F">
        <w:rPr>
          <w:color w:val="000000"/>
          <w:lang w:eastAsia="en-US"/>
        </w:rPr>
        <w:t>, что является логичным</w:t>
      </w:r>
      <w:r w:rsidR="00640DD1">
        <w:rPr>
          <w:color w:val="000000"/>
          <w:lang w:eastAsia="en-US"/>
        </w:rPr>
        <w:t>, так как именно у данной группы</w:t>
      </w:r>
      <w:r w:rsidRPr="002A005C">
        <w:rPr>
          <w:color w:val="000000"/>
          <w:lang w:eastAsia="en-US"/>
        </w:rPr>
        <w:t xml:space="preserve"> присутствует большая степень непонимания и негативного отношения к ОПП.  </w:t>
      </w:r>
      <w:r w:rsidR="00640DD1">
        <w:rPr>
          <w:color w:val="000000"/>
          <w:lang w:eastAsia="en-US"/>
        </w:rPr>
        <w:t xml:space="preserve">Респонденты, вошедшие в первые две группы, </w:t>
      </w:r>
      <w:r w:rsidRPr="002A005C">
        <w:rPr>
          <w:color w:val="000000"/>
          <w:lang w:eastAsia="en-US"/>
        </w:rPr>
        <w:t>также хотели бы получить разъясняющую информацию</w:t>
      </w:r>
      <w:r w:rsidR="00D7378F">
        <w:rPr>
          <w:color w:val="000000"/>
          <w:lang w:eastAsia="en-US"/>
        </w:rPr>
        <w:t xml:space="preserve"> об ОПП</w:t>
      </w:r>
      <w:r w:rsidRPr="002A005C">
        <w:rPr>
          <w:color w:val="000000"/>
          <w:lang w:eastAsia="en-US"/>
        </w:rPr>
        <w:t xml:space="preserve">. </w:t>
      </w:r>
    </w:p>
    <w:p w14:paraId="5F82F687" w14:textId="38E55EA0" w:rsidR="0074517D" w:rsidRPr="00640DD1" w:rsidRDefault="004F37D0" w:rsidP="00640DD1">
      <w:pPr>
        <w:widowControl w:val="0"/>
        <w:autoSpaceDE w:val="0"/>
        <w:autoSpaceDN w:val="0"/>
        <w:adjustRightInd w:val="0"/>
        <w:spacing w:after="240" w:line="360" w:lineRule="auto"/>
        <w:ind w:firstLine="708"/>
        <w:jc w:val="both"/>
        <w:rPr>
          <w:color w:val="000000"/>
          <w:lang w:eastAsia="en-US"/>
        </w:rPr>
      </w:pPr>
      <w:r w:rsidRPr="002A005C">
        <w:rPr>
          <w:color w:val="000000"/>
          <w:lang w:eastAsia="en-US"/>
        </w:rPr>
        <w:t xml:space="preserve">Для удовлетворения данной потребности, </w:t>
      </w:r>
      <w:r w:rsidRPr="002A005C">
        <w:t xml:space="preserve">компании, фирмы-производители могут организовывать мероприятия, </w:t>
      </w:r>
      <w:r w:rsidR="000049A6" w:rsidRPr="002A005C">
        <w:t xml:space="preserve">которые будут носить </w:t>
      </w:r>
      <w:r w:rsidRPr="002A005C">
        <w:t xml:space="preserve">обучающий характер. На мероприятиях </w:t>
      </w:r>
      <w:r w:rsidR="000049A6" w:rsidRPr="002A005C">
        <w:t>такого рода компании могут давать подробную информацию о том</w:t>
      </w:r>
      <w:r w:rsidRPr="002A005C">
        <w:t xml:space="preserve">, что такое </w:t>
      </w:r>
      <w:r w:rsidR="000049A6" w:rsidRPr="002A005C">
        <w:t xml:space="preserve">органический </w:t>
      </w:r>
      <w:r w:rsidRPr="002A005C">
        <w:t xml:space="preserve">продукт и преимущества потребления данного продукта. Тем самым компании производители смогут повысить степень осведомленности </w:t>
      </w:r>
      <w:r w:rsidR="000049A6" w:rsidRPr="002A005C">
        <w:t>у потенциальных потребителей</w:t>
      </w:r>
      <w:r w:rsidRPr="002A005C">
        <w:t xml:space="preserve">. </w:t>
      </w:r>
      <w:r w:rsidR="000049A6" w:rsidRPr="002A005C">
        <w:t xml:space="preserve">Кроме того, </w:t>
      </w:r>
      <w:r w:rsidRPr="002A005C">
        <w:t>компании могут создавать рекла</w:t>
      </w:r>
      <w:r w:rsidR="000049A6" w:rsidRPr="002A005C">
        <w:t>мные ролики с обучающим аспектом</w:t>
      </w:r>
      <w:r w:rsidRPr="002A005C">
        <w:t xml:space="preserve">. </w:t>
      </w:r>
    </w:p>
    <w:p w14:paraId="761EDAAC" w14:textId="18B7E73B" w:rsidR="00651870" w:rsidRDefault="00651870" w:rsidP="00760D78">
      <w:pPr>
        <w:pStyle w:val="ab"/>
        <w:jc w:val="center"/>
      </w:pPr>
      <w:r>
        <w:lastRenderedPageBreak/>
        <w:drawing>
          <wp:inline distT="0" distB="0" distL="0" distR="0" wp14:anchorId="622E87E4" wp14:editId="6B191B08">
            <wp:extent cx="4583339" cy="2933444"/>
            <wp:effectExtent l="0" t="0" r="14605" b="13335"/>
            <wp:docPr id="104" name="Диаграмма 104">
              <a:extLst xmlns:a="http://schemas.openxmlformats.org/drawingml/2006/main">
                <a:ext uri="{FF2B5EF4-FFF2-40B4-BE49-F238E27FC236}">
                  <a16:creationId xmlns:a16="http://schemas.microsoft.com/office/drawing/2014/main" id="{A1A4B2FD-629F-9545-804A-5ACEFECC29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CD7F370" w14:textId="33A2F18C" w:rsidR="00651870" w:rsidRPr="00651870" w:rsidRDefault="00651870" w:rsidP="00760D78">
      <w:pPr>
        <w:pStyle w:val="a"/>
        <w:ind w:left="641" w:hanging="357"/>
      </w:pPr>
      <w:r>
        <w:t>Восприятие выгод в зависимости от пола</w:t>
      </w:r>
    </w:p>
    <w:p w14:paraId="7EBD9324" w14:textId="070B902D" w:rsidR="002A005C" w:rsidRDefault="002A005C" w:rsidP="00326582">
      <w:pPr>
        <w:widowControl w:val="0"/>
        <w:autoSpaceDE w:val="0"/>
        <w:autoSpaceDN w:val="0"/>
        <w:adjustRightInd w:val="0"/>
        <w:spacing w:after="240" w:line="360" w:lineRule="auto"/>
        <w:ind w:firstLine="708"/>
        <w:jc w:val="both"/>
        <w:rPr>
          <w:color w:val="000000"/>
          <w:lang w:eastAsia="en-US"/>
        </w:rPr>
      </w:pPr>
      <w:r w:rsidRPr="002A005C">
        <w:rPr>
          <w:color w:val="000000"/>
          <w:lang w:eastAsia="en-US"/>
        </w:rPr>
        <w:t xml:space="preserve">Данный график был построен на основе расчета среднего показателя по 4 </w:t>
      </w:r>
      <w:r>
        <w:rPr>
          <w:color w:val="000000"/>
          <w:lang w:eastAsia="en-US"/>
        </w:rPr>
        <w:t xml:space="preserve">переменным: выгоды качества, польза для здоровья, социальные выгоды и статусные выгоды. </w:t>
      </w:r>
    </w:p>
    <w:p w14:paraId="5148F91D" w14:textId="04596093" w:rsidR="00835B9C" w:rsidRDefault="002A005C" w:rsidP="006A52F1">
      <w:pPr>
        <w:widowControl w:val="0"/>
        <w:autoSpaceDE w:val="0"/>
        <w:autoSpaceDN w:val="0"/>
        <w:adjustRightInd w:val="0"/>
        <w:spacing w:after="240" w:line="360" w:lineRule="auto"/>
        <w:ind w:firstLine="708"/>
        <w:jc w:val="both"/>
        <w:rPr>
          <w:color w:val="000000"/>
          <w:lang w:eastAsia="en-US"/>
        </w:rPr>
      </w:pPr>
      <w:r w:rsidRPr="00587F73">
        <w:rPr>
          <w:i/>
          <w:iCs/>
          <w:color w:val="000000"/>
          <w:lang w:eastAsia="en-US"/>
        </w:rPr>
        <w:t>Вывод</w:t>
      </w:r>
      <w:r w:rsidR="00587F73" w:rsidRPr="00587F73">
        <w:rPr>
          <w:i/>
          <w:iCs/>
          <w:color w:val="000000"/>
          <w:lang w:eastAsia="en-US"/>
        </w:rPr>
        <w:t>ы</w:t>
      </w:r>
      <w:r w:rsidR="002328C4">
        <w:rPr>
          <w:color w:val="000000"/>
          <w:lang w:eastAsia="en-US"/>
        </w:rPr>
        <w:t>: из</w:t>
      </w:r>
      <w:r w:rsidR="007250DE">
        <w:rPr>
          <w:color w:val="000000"/>
          <w:lang w:eastAsia="en-US"/>
        </w:rPr>
        <w:t xml:space="preserve"> графика</w:t>
      </w:r>
      <w:r w:rsidR="001C0DD1">
        <w:rPr>
          <w:color w:val="000000"/>
          <w:lang w:eastAsia="en-US"/>
        </w:rPr>
        <w:t xml:space="preserve">, можно сделать вывод, что наиболее важный фактор для респондентов при покупке ОПП, является польза для здоровья. На втором месте стоят выгоды качества, </w:t>
      </w:r>
      <w:r w:rsidR="00B41272">
        <w:rPr>
          <w:color w:val="000000"/>
          <w:lang w:eastAsia="en-US"/>
        </w:rPr>
        <w:t xml:space="preserve">на третьем - социальные выгоды, </w:t>
      </w:r>
      <w:r w:rsidR="001C0DD1">
        <w:rPr>
          <w:color w:val="000000"/>
          <w:lang w:eastAsia="en-US"/>
        </w:rPr>
        <w:t>на последнем</w:t>
      </w:r>
      <w:r w:rsidR="00B41272">
        <w:rPr>
          <w:color w:val="000000"/>
          <w:lang w:eastAsia="en-US"/>
        </w:rPr>
        <w:t xml:space="preserve"> -</w:t>
      </w:r>
      <w:r w:rsidR="007250DE">
        <w:rPr>
          <w:color w:val="000000"/>
          <w:lang w:eastAsia="en-US"/>
        </w:rPr>
        <w:t xml:space="preserve"> статусные</w:t>
      </w:r>
      <w:r w:rsidR="002F1AC6">
        <w:rPr>
          <w:color w:val="000000"/>
          <w:lang w:eastAsia="en-US"/>
        </w:rPr>
        <w:t xml:space="preserve">. Это может быть связано с ростом тенденций о заботе и защите окружающей среды, а также с экологической озабоченностью. </w:t>
      </w:r>
      <w:r w:rsidR="006A52F1">
        <w:rPr>
          <w:color w:val="000000"/>
          <w:lang w:eastAsia="en-US"/>
        </w:rPr>
        <w:t>Следует также отметить, что воспринимаемые выгоды практически не различаются между женщинами и мужчинами (рис. 17)</w:t>
      </w:r>
    </w:p>
    <w:p w14:paraId="7789AA85" w14:textId="77777777" w:rsidR="00835B9C" w:rsidRDefault="00835B9C" w:rsidP="002A005C">
      <w:pPr>
        <w:widowControl w:val="0"/>
        <w:autoSpaceDE w:val="0"/>
        <w:autoSpaceDN w:val="0"/>
        <w:adjustRightInd w:val="0"/>
        <w:spacing w:after="240" w:line="360" w:lineRule="auto"/>
        <w:ind w:firstLine="708"/>
        <w:rPr>
          <w:color w:val="000000"/>
          <w:lang w:eastAsia="en-US"/>
        </w:rPr>
      </w:pPr>
    </w:p>
    <w:p w14:paraId="29A836A9" w14:textId="6B196D17" w:rsidR="00835B9C" w:rsidRDefault="00797D05" w:rsidP="00760D78">
      <w:pPr>
        <w:pStyle w:val="ab"/>
        <w:jc w:val="center"/>
        <w:rPr>
          <w:rFonts w:cs="Times New Roman"/>
          <w:color w:val="000000"/>
          <w:lang w:val="en-US" w:eastAsia="en-US"/>
        </w:rPr>
      </w:pPr>
      <w:r w:rsidRPr="00797D05">
        <w:lastRenderedPageBreak/>
        <w:drawing>
          <wp:inline distT="0" distB="0" distL="0" distR="0" wp14:anchorId="497AEF3D" wp14:editId="38FFAE4D">
            <wp:extent cx="4583339" cy="2754993"/>
            <wp:effectExtent l="0" t="0" r="14605" b="13970"/>
            <wp:docPr id="23" name="Диаграмма 23">
              <a:extLst xmlns:a="http://schemas.openxmlformats.org/drawingml/2006/main">
                <a:ext uri="{FF2B5EF4-FFF2-40B4-BE49-F238E27FC236}">
                  <a16:creationId xmlns:a16="http://schemas.microsoft.com/office/drawing/2014/main" id="{BBF50B10-1C06-FE4B-8EF6-492603DF8C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DB46B44" w14:textId="33852B93" w:rsidR="00835B9C" w:rsidRPr="00835B9C" w:rsidRDefault="00797D05" w:rsidP="00760D78">
      <w:pPr>
        <w:pStyle w:val="a"/>
        <w:ind w:left="641" w:hanging="357"/>
        <w:rPr>
          <w:lang w:eastAsia="en-US"/>
        </w:rPr>
      </w:pPr>
      <w:r>
        <w:rPr>
          <w:lang w:eastAsia="en-US"/>
        </w:rPr>
        <w:t>Озабоченность</w:t>
      </w:r>
      <w:r w:rsidR="00835B9C">
        <w:rPr>
          <w:lang w:eastAsia="en-US"/>
        </w:rPr>
        <w:t xml:space="preserve"> об окружающей среде и здоровье</w:t>
      </w:r>
    </w:p>
    <w:p w14:paraId="55C302E3" w14:textId="3E8CACD1" w:rsidR="003D7A77" w:rsidRDefault="003D7A77" w:rsidP="00CB76C5">
      <w:pPr>
        <w:widowControl w:val="0"/>
        <w:autoSpaceDE w:val="0"/>
        <w:autoSpaceDN w:val="0"/>
        <w:adjustRightInd w:val="0"/>
        <w:spacing w:after="240" w:line="360" w:lineRule="auto"/>
        <w:ind w:firstLine="708"/>
        <w:jc w:val="both"/>
        <w:rPr>
          <w:color w:val="000000"/>
          <w:lang w:eastAsia="en-US"/>
        </w:rPr>
      </w:pPr>
      <w:r w:rsidRPr="002A005C">
        <w:rPr>
          <w:color w:val="000000"/>
          <w:lang w:eastAsia="en-US"/>
        </w:rPr>
        <w:t xml:space="preserve">Данный график был построен на основе расчета </w:t>
      </w:r>
      <w:r>
        <w:rPr>
          <w:color w:val="000000"/>
          <w:lang w:eastAsia="en-US"/>
        </w:rPr>
        <w:t>двух средних показателей</w:t>
      </w:r>
      <w:r w:rsidRPr="002A005C">
        <w:rPr>
          <w:color w:val="000000"/>
          <w:lang w:eastAsia="en-US"/>
        </w:rPr>
        <w:t xml:space="preserve"> по</w:t>
      </w:r>
      <w:r>
        <w:rPr>
          <w:color w:val="000000"/>
          <w:lang w:eastAsia="en-US"/>
        </w:rPr>
        <w:t xml:space="preserve"> переменным</w:t>
      </w:r>
      <w:r w:rsidRPr="002A005C">
        <w:rPr>
          <w:color w:val="000000"/>
          <w:lang w:eastAsia="en-US"/>
        </w:rPr>
        <w:t>. (</w:t>
      </w:r>
      <w:r w:rsidR="00797D05">
        <w:rPr>
          <w:color w:val="000000"/>
          <w:lang w:eastAsia="en-US"/>
        </w:rPr>
        <w:t>Озабоченность</w:t>
      </w:r>
      <w:r>
        <w:rPr>
          <w:color w:val="000000"/>
          <w:lang w:eastAsia="en-US"/>
        </w:rPr>
        <w:t xml:space="preserve"> об окружающей среде: </w:t>
      </w:r>
      <w:r w:rsidRPr="002A005C">
        <w:rPr>
          <w:color w:val="000000"/>
          <w:lang w:eastAsia="en-US"/>
        </w:rPr>
        <w:t>«</w:t>
      </w:r>
      <w:r w:rsidR="00797D05" w:rsidRPr="00797D05">
        <w:rPr>
          <w:color w:val="000000"/>
          <w:lang w:eastAsia="en-US"/>
        </w:rPr>
        <w:t>Когда люди взаимодействуют с природой, они часто оказывают на</w:t>
      </w:r>
      <w:r w:rsidR="00797D05">
        <w:rPr>
          <w:color w:val="000000"/>
          <w:lang w:eastAsia="en-US"/>
        </w:rPr>
        <w:t xml:space="preserve"> неё разрушительное воздействие»; «</w:t>
      </w:r>
      <w:r w:rsidR="00797D05" w:rsidRPr="00797D05">
        <w:rPr>
          <w:color w:val="000000"/>
          <w:lang w:eastAsia="en-US"/>
        </w:rPr>
        <w:t>Люди неправильно</w:t>
      </w:r>
      <w:r w:rsidR="00797D05">
        <w:rPr>
          <w:color w:val="000000"/>
          <w:lang w:eastAsia="en-US"/>
        </w:rPr>
        <w:t xml:space="preserve"> обращаются с окружающей средой</w:t>
      </w:r>
      <w:r w:rsidRPr="002A005C">
        <w:rPr>
          <w:color w:val="000000"/>
          <w:lang w:eastAsia="en-US"/>
        </w:rPr>
        <w:t>»</w:t>
      </w:r>
      <w:r w:rsidR="00797D05">
        <w:rPr>
          <w:color w:val="000000"/>
          <w:lang w:eastAsia="en-US"/>
        </w:rPr>
        <w:t>; «</w:t>
      </w:r>
      <w:r w:rsidR="00797D05" w:rsidRPr="00797D05">
        <w:rPr>
          <w:color w:val="000000"/>
          <w:lang w:eastAsia="en-US"/>
        </w:rPr>
        <w:t>Природный баланс - о</w:t>
      </w:r>
      <w:r w:rsidR="00797D05">
        <w:rPr>
          <w:color w:val="000000"/>
          <w:lang w:eastAsia="en-US"/>
        </w:rPr>
        <w:t>чень хрупкий и легко нарушаемый»; «</w:t>
      </w:r>
      <w:r w:rsidR="00797D05" w:rsidRPr="00797D05">
        <w:rPr>
          <w:color w:val="000000"/>
          <w:lang w:eastAsia="en-US"/>
        </w:rPr>
        <w:t>Если люди продолжат вести себя таким же образом по отношению к природе, нас ожидает самая серьезная экологическая катастрофа</w:t>
      </w:r>
      <w:r w:rsidR="00797D05">
        <w:rPr>
          <w:color w:val="000000"/>
          <w:lang w:eastAsia="en-US"/>
        </w:rPr>
        <w:t>»; Озабоченность о здоровье: «</w:t>
      </w:r>
      <w:r w:rsidR="00797D05" w:rsidRPr="00797D05">
        <w:rPr>
          <w:color w:val="000000"/>
          <w:lang w:eastAsia="en-US"/>
        </w:rPr>
        <w:t>Я стараюсь защитить себя от проблем со зд</w:t>
      </w:r>
      <w:r w:rsidR="00797D05">
        <w:rPr>
          <w:color w:val="000000"/>
          <w:lang w:eastAsia="en-US"/>
        </w:rPr>
        <w:t>оровьем, о которых мне известно»; «</w:t>
      </w:r>
      <w:r w:rsidR="00797D05" w:rsidRPr="00797D05">
        <w:rPr>
          <w:color w:val="000000"/>
          <w:lang w:eastAsia="en-US"/>
        </w:rPr>
        <w:t>Я осведомлен(а) о различных рисках для здоровья и стараюсь снизить их</w:t>
      </w:r>
      <w:r w:rsidR="00797D05">
        <w:rPr>
          <w:color w:val="000000"/>
          <w:lang w:eastAsia="en-US"/>
        </w:rPr>
        <w:t>»; «</w:t>
      </w:r>
      <w:r w:rsidR="00797D05" w:rsidRPr="00797D05">
        <w:rPr>
          <w:color w:val="000000"/>
          <w:lang w:eastAsia="en-US"/>
        </w:rPr>
        <w:t>Я пытаюсь предотвратить проблемы со здоровьем до того, как</w:t>
      </w:r>
      <w:r w:rsidR="00797D05">
        <w:rPr>
          <w:color w:val="000000"/>
          <w:lang w:eastAsia="en-US"/>
        </w:rPr>
        <w:t xml:space="preserve"> я чувствую какие-либо симптомы»</w:t>
      </w:r>
      <w:r w:rsidRPr="002A005C">
        <w:rPr>
          <w:color w:val="000000"/>
          <w:lang w:eastAsia="en-US"/>
        </w:rPr>
        <w:t>).</w:t>
      </w:r>
    </w:p>
    <w:p w14:paraId="79AF9338" w14:textId="77777777" w:rsidR="006A6C32" w:rsidRDefault="00F34253" w:rsidP="006A6C32">
      <w:pPr>
        <w:widowControl w:val="0"/>
        <w:autoSpaceDE w:val="0"/>
        <w:autoSpaceDN w:val="0"/>
        <w:adjustRightInd w:val="0"/>
        <w:spacing w:after="240" w:line="360" w:lineRule="auto"/>
        <w:ind w:firstLine="708"/>
        <w:jc w:val="both"/>
        <w:rPr>
          <w:color w:val="000000"/>
          <w:lang w:eastAsia="en-US"/>
        </w:rPr>
      </w:pPr>
      <w:r w:rsidRPr="00587F73">
        <w:rPr>
          <w:i/>
          <w:iCs/>
          <w:color w:val="000000"/>
          <w:lang w:eastAsia="en-US"/>
        </w:rPr>
        <w:t>Выводы</w:t>
      </w:r>
      <w:r>
        <w:rPr>
          <w:color w:val="000000"/>
          <w:lang w:eastAsia="en-US"/>
        </w:rPr>
        <w:t xml:space="preserve">: Проанализировав график, можно сделать вывод, что </w:t>
      </w:r>
      <w:r w:rsidR="00AA2F43">
        <w:rPr>
          <w:color w:val="000000"/>
          <w:lang w:eastAsia="en-US"/>
        </w:rPr>
        <w:t>чем выше у респондентов беспокойство, озабоченность об окружающей с</w:t>
      </w:r>
      <w:r w:rsidR="009F31D6">
        <w:rPr>
          <w:color w:val="000000"/>
          <w:lang w:eastAsia="en-US"/>
        </w:rPr>
        <w:t xml:space="preserve">реде и здоровье, тем выше у них намерение и готовность приобрести органическую продукцию. Особенно это явно выражено касательно здоровья. </w:t>
      </w:r>
    </w:p>
    <w:p w14:paraId="508A4F2C" w14:textId="5FAFBCB5" w:rsidR="009F31D6" w:rsidRPr="002A005C" w:rsidRDefault="009E1D28" w:rsidP="006A6C32">
      <w:pPr>
        <w:widowControl w:val="0"/>
        <w:autoSpaceDE w:val="0"/>
        <w:autoSpaceDN w:val="0"/>
        <w:adjustRightInd w:val="0"/>
        <w:spacing w:after="240" w:line="360" w:lineRule="auto"/>
        <w:ind w:firstLine="708"/>
        <w:jc w:val="both"/>
        <w:rPr>
          <w:color w:val="000000"/>
          <w:lang w:eastAsia="en-US"/>
        </w:rPr>
      </w:pPr>
      <w:r>
        <w:rPr>
          <w:color w:val="000000"/>
          <w:lang w:eastAsia="en-US"/>
        </w:rPr>
        <w:t>Исходя из данного графика, можно предположить, что озабоченность о здоровье и окружающей среде являются некими мотиваторами к покупке органических продуктов питани</w:t>
      </w:r>
      <w:r w:rsidR="00AF5801">
        <w:rPr>
          <w:color w:val="000000"/>
          <w:lang w:eastAsia="en-US"/>
        </w:rPr>
        <w:t>я</w:t>
      </w:r>
      <w:r>
        <w:rPr>
          <w:color w:val="000000"/>
          <w:lang w:eastAsia="en-US"/>
        </w:rPr>
        <w:t xml:space="preserve">. </w:t>
      </w:r>
      <w:r w:rsidR="003066C0">
        <w:rPr>
          <w:color w:val="000000"/>
          <w:lang w:eastAsia="en-US"/>
        </w:rPr>
        <w:t xml:space="preserve">Делая акцент на </w:t>
      </w:r>
      <w:r w:rsidR="00E83854">
        <w:rPr>
          <w:color w:val="000000"/>
          <w:lang w:eastAsia="en-US"/>
        </w:rPr>
        <w:t xml:space="preserve">важности потребления органических продуктов питания </w:t>
      </w:r>
      <w:r w:rsidR="00C307B0">
        <w:rPr>
          <w:color w:val="000000"/>
          <w:lang w:eastAsia="en-US"/>
        </w:rPr>
        <w:t xml:space="preserve">в разрезе помощи окружающей среде, а также улучшения состояния здоровья рекламные кампании могут подтолкнуть потребителя </w:t>
      </w:r>
      <w:r w:rsidR="00A37EF9">
        <w:rPr>
          <w:color w:val="000000"/>
          <w:lang w:eastAsia="en-US"/>
        </w:rPr>
        <w:t xml:space="preserve">на покупку органических продуктов питания. </w:t>
      </w:r>
    </w:p>
    <w:p w14:paraId="49130C3B" w14:textId="322ADB5A" w:rsidR="004F37D0" w:rsidRPr="002A005C" w:rsidRDefault="004F37D0" w:rsidP="003D7A77">
      <w:pPr>
        <w:widowControl w:val="0"/>
        <w:autoSpaceDE w:val="0"/>
        <w:autoSpaceDN w:val="0"/>
        <w:adjustRightInd w:val="0"/>
        <w:spacing w:after="240" w:line="360" w:lineRule="auto"/>
        <w:jc w:val="both"/>
        <w:rPr>
          <w:color w:val="000000"/>
          <w:lang w:eastAsia="en-US"/>
        </w:rPr>
      </w:pPr>
    </w:p>
    <w:p w14:paraId="71B27D3F" w14:textId="1B474B8E" w:rsidR="00E10FA0" w:rsidRDefault="007C408B" w:rsidP="002553F5">
      <w:pPr>
        <w:pStyle w:val="ab"/>
        <w:jc w:val="center"/>
        <w:rPr>
          <w:rFonts w:cs="Times New Roman"/>
          <w:color w:val="000000"/>
          <w:lang w:eastAsia="en-US"/>
        </w:rPr>
      </w:pPr>
      <w:r>
        <w:lastRenderedPageBreak/>
        <w:drawing>
          <wp:inline distT="0" distB="0" distL="0" distR="0" wp14:anchorId="192A4767" wp14:editId="2E1313D6">
            <wp:extent cx="4583339" cy="2755900"/>
            <wp:effectExtent l="0" t="0" r="14605" b="12700"/>
            <wp:docPr id="7" name="Диаграмма 7">
              <a:extLst xmlns:a="http://schemas.openxmlformats.org/drawingml/2006/main">
                <a:ext uri="{FF2B5EF4-FFF2-40B4-BE49-F238E27FC236}">
                  <a16:creationId xmlns:a16="http://schemas.microsoft.com/office/drawing/2014/main" id="{27FCE6C2-47EB-E842-96FB-4777F38A6E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52855F3" w14:textId="784CF6ED" w:rsidR="007139A0" w:rsidRDefault="009F137B" w:rsidP="00760D78">
      <w:pPr>
        <w:pStyle w:val="a"/>
        <w:ind w:left="641" w:hanging="357"/>
        <w:rPr>
          <w:lang w:eastAsia="en-US"/>
        </w:rPr>
      </w:pPr>
      <w:r>
        <w:rPr>
          <w:lang w:eastAsia="en-US"/>
        </w:rPr>
        <w:t xml:space="preserve">Скептицизм к ОПП в </w:t>
      </w:r>
      <w:r w:rsidRPr="009F137B">
        <w:rPr>
          <w:lang w:eastAsia="en-US"/>
        </w:rPr>
        <w:t>зависимости от возраста</w:t>
      </w:r>
    </w:p>
    <w:p w14:paraId="2C0B8E9E" w14:textId="580CB53C" w:rsidR="00FF6102" w:rsidRDefault="00FF6102" w:rsidP="00FF6102">
      <w:pPr>
        <w:spacing w:line="360" w:lineRule="auto"/>
        <w:ind w:firstLine="708"/>
        <w:jc w:val="both"/>
        <w:rPr>
          <w:lang w:eastAsia="en-US"/>
        </w:rPr>
      </w:pPr>
      <w:r w:rsidRPr="00FF6102">
        <w:rPr>
          <w:lang w:eastAsia="en-US"/>
        </w:rPr>
        <w:t>Данный график был построен на основе расчета</w:t>
      </w:r>
      <w:r>
        <w:rPr>
          <w:lang w:eastAsia="en-US"/>
        </w:rPr>
        <w:t xml:space="preserve"> среднего показателя</w:t>
      </w:r>
      <w:r w:rsidRPr="00FF6102">
        <w:rPr>
          <w:lang w:eastAsia="en-US"/>
        </w:rPr>
        <w:t xml:space="preserve"> по</w:t>
      </w:r>
      <w:r>
        <w:rPr>
          <w:lang w:eastAsia="en-US"/>
        </w:rPr>
        <w:t xml:space="preserve"> переменной: </w:t>
      </w:r>
      <w:r w:rsidRPr="00FF6102">
        <w:rPr>
          <w:lang w:eastAsia="en-US"/>
        </w:rPr>
        <w:t>«</w:t>
      </w:r>
      <w:r w:rsidR="00CF481F" w:rsidRPr="00CF481F">
        <w:rPr>
          <w:lang w:eastAsia="en-US"/>
        </w:rPr>
        <w:t>В большинстве случаев информация об органических свойствах продукта на упаковке в</w:t>
      </w:r>
      <w:r w:rsidR="00B8506A">
        <w:rPr>
          <w:lang w:eastAsia="en-US"/>
        </w:rPr>
        <w:t>водит потребителя в заблуждение</w:t>
      </w:r>
      <w:r w:rsidRPr="00FF6102">
        <w:rPr>
          <w:lang w:eastAsia="en-US"/>
        </w:rPr>
        <w:t>»</w:t>
      </w:r>
      <w:r w:rsidR="00B8506A">
        <w:rPr>
          <w:lang w:eastAsia="en-US"/>
        </w:rPr>
        <w:t>.</w:t>
      </w:r>
    </w:p>
    <w:p w14:paraId="6E578098" w14:textId="37491D51" w:rsidR="001D1E36" w:rsidRDefault="00B8506A" w:rsidP="007C408B">
      <w:pPr>
        <w:spacing w:line="360" w:lineRule="auto"/>
        <w:ind w:firstLine="708"/>
        <w:jc w:val="both"/>
        <w:rPr>
          <w:lang w:eastAsia="en-US"/>
        </w:rPr>
      </w:pPr>
      <w:r w:rsidRPr="00587F73">
        <w:rPr>
          <w:i/>
          <w:iCs/>
          <w:lang w:eastAsia="en-US"/>
        </w:rPr>
        <w:t>Выводы</w:t>
      </w:r>
      <w:r>
        <w:rPr>
          <w:lang w:eastAsia="en-US"/>
        </w:rPr>
        <w:t xml:space="preserve">: Проанализировав график, можно </w:t>
      </w:r>
      <w:r w:rsidR="001D1E36">
        <w:rPr>
          <w:lang w:eastAsia="en-US"/>
        </w:rPr>
        <w:t xml:space="preserve">сделать вывод о том, что </w:t>
      </w:r>
      <w:r w:rsidR="007C408B">
        <w:rPr>
          <w:lang w:eastAsia="en-US"/>
        </w:rPr>
        <w:t xml:space="preserve">скептицизм у </w:t>
      </w:r>
      <w:bookmarkStart w:id="27" w:name="OLE_LINK4"/>
      <w:r w:rsidR="007C408B">
        <w:rPr>
          <w:lang w:eastAsia="en-US"/>
        </w:rPr>
        <w:t xml:space="preserve">респондентов возраста 18-45 лет </w:t>
      </w:r>
      <w:bookmarkEnd w:id="27"/>
      <w:r w:rsidR="001D1E36">
        <w:rPr>
          <w:lang w:eastAsia="en-US"/>
        </w:rPr>
        <w:t xml:space="preserve">практически отсутствует, однако у </w:t>
      </w:r>
      <w:r w:rsidR="007C408B">
        <w:rPr>
          <w:lang w:eastAsia="en-US"/>
        </w:rPr>
        <w:t xml:space="preserve">респондентов от 46 лет он присутствует. </w:t>
      </w:r>
      <w:r w:rsidR="001D1E36">
        <w:rPr>
          <w:lang w:eastAsia="en-US"/>
        </w:rPr>
        <w:t>Отсутствие ярко выраженного скептицизма к органическим продуктам питания</w:t>
      </w:r>
      <w:r w:rsidR="007C408B">
        <w:rPr>
          <w:lang w:eastAsia="en-US"/>
        </w:rPr>
        <w:t xml:space="preserve"> респондентов возраста 18-45 лет</w:t>
      </w:r>
      <w:r w:rsidR="001D1E36">
        <w:rPr>
          <w:lang w:eastAsia="en-US"/>
        </w:rPr>
        <w:t xml:space="preserve"> является очень хорошим показателем для компаний производителей.</w:t>
      </w:r>
      <w:r w:rsidR="007C408B">
        <w:rPr>
          <w:lang w:eastAsia="en-US"/>
        </w:rPr>
        <w:t xml:space="preserve"> Говоря о респондентах от 46 лет,</w:t>
      </w:r>
      <w:r w:rsidR="0075209E">
        <w:rPr>
          <w:lang w:eastAsia="en-US"/>
        </w:rPr>
        <w:t xml:space="preserve"> следует обозначить, что данный уровень скептицизма скорее всего связан с низким уровнем осведомленности. Необходимо предпринять меры по по</w:t>
      </w:r>
      <w:r w:rsidR="00D7378F">
        <w:rPr>
          <w:lang w:eastAsia="en-US"/>
        </w:rPr>
        <w:t xml:space="preserve">вышению осведомленности об ОПП, о которых писалось выше. </w:t>
      </w:r>
    </w:p>
    <w:p w14:paraId="7C5744A7" w14:textId="77777777" w:rsidR="004060FE" w:rsidRPr="001D1E36" w:rsidRDefault="004060FE" w:rsidP="00FF6102">
      <w:pPr>
        <w:spacing w:line="360" w:lineRule="auto"/>
        <w:ind w:firstLine="708"/>
        <w:jc w:val="both"/>
        <w:rPr>
          <w:lang w:eastAsia="en-US"/>
        </w:rPr>
      </w:pPr>
    </w:p>
    <w:p w14:paraId="1CB49D8C" w14:textId="425AF4B3" w:rsidR="00B8506A" w:rsidRDefault="00393A62" w:rsidP="002553F5">
      <w:pPr>
        <w:pStyle w:val="ab"/>
        <w:jc w:val="center"/>
        <w:rPr>
          <w:lang w:eastAsia="en-US"/>
        </w:rPr>
      </w:pPr>
      <w:r w:rsidRPr="00760D78">
        <w:lastRenderedPageBreak/>
        <w:drawing>
          <wp:inline distT="0" distB="0" distL="0" distR="0" wp14:anchorId="366A46AD" wp14:editId="262637E9">
            <wp:extent cx="4572000" cy="2743200"/>
            <wp:effectExtent l="0" t="0" r="12700" b="12700"/>
            <wp:docPr id="2" name="Диаграмма 2">
              <a:extLst xmlns:a="http://schemas.openxmlformats.org/drawingml/2006/main">
                <a:ext uri="{FF2B5EF4-FFF2-40B4-BE49-F238E27FC236}">
                  <a16:creationId xmlns:a16="http://schemas.microsoft.com/office/drawing/2014/main" id="{357828B4-F8EE-6D49-A271-5DEE387A5C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349BBF6" w14:textId="66FB4B85" w:rsidR="009F137B" w:rsidRDefault="004060FE" w:rsidP="00760D78">
      <w:pPr>
        <w:pStyle w:val="a"/>
        <w:ind w:left="641" w:hanging="357"/>
        <w:rPr>
          <w:lang w:eastAsia="en-US"/>
        </w:rPr>
      </w:pPr>
      <w:r w:rsidRPr="00760D78">
        <w:t>Намерение</w:t>
      </w:r>
      <w:r w:rsidRPr="004060FE">
        <w:rPr>
          <w:lang w:eastAsia="en-US"/>
        </w:rPr>
        <w:t xml:space="preserve"> покупки</w:t>
      </w:r>
      <w:r w:rsidR="00A474EB">
        <w:rPr>
          <w:lang w:eastAsia="en-US"/>
        </w:rPr>
        <w:t xml:space="preserve"> ОПП</w:t>
      </w:r>
    </w:p>
    <w:p w14:paraId="413877AA" w14:textId="134A5215" w:rsidR="004060FE" w:rsidRDefault="004060FE" w:rsidP="004060FE">
      <w:pPr>
        <w:spacing w:line="360" w:lineRule="auto"/>
        <w:ind w:firstLine="708"/>
        <w:jc w:val="both"/>
        <w:rPr>
          <w:lang w:eastAsia="en-US"/>
        </w:rPr>
      </w:pPr>
      <w:r w:rsidRPr="00FF6102">
        <w:rPr>
          <w:lang w:eastAsia="en-US"/>
        </w:rPr>
        <w:t>Данный график был построен на основе расчета</w:t>
      </w:r>
      <w:r>
        <w:rPr>
          <w:lang w:eastAsia="en-US"/>
        </w:rPr>
        <w:t xml:space="preserve"> среднего показателя (латентной переменной) </w:t>
      </w:r>
      <w:r w:rsidRPr="00FF6102">
        <w:rPr>
          <w:lang w:eastAsia="en-US"/>
        </w:rPr>
        <w:t>по</w:t>
      </w:r>
      <w:r>
        <w:rPr>
          <w:lang w:eastAsia="en-US"/>
        </w:rPr>
        <w:t xml:space="preserve"> переменным: </w:t>
      </w:r>
      <w:r w:rsidRPr="00FF6102">
        <w:rPr>
          <w:lang w:eastAsia="en-US"/>
        </w:rPr>
        <w:t>«</w:t>
      </w:r>
      <w:r w:rsidR="00C327A0">
        <w:rPr>
          <w:lang w:eastAsia="en-US"/>
        </w:rPr>
        <w:t>При следующей покупке</w:t>
      </w:r>
      <w:r>
        <w:rPr>
          <w:lang w:eastAsia="en-US"/>
        </w:rPr>
        <w:t xml:space="preserve"> я намереваюсь приобрести также и органические продукты питания»; «В будущем я стану покупать органические продукты питания»; «В следующий раз я куплю органические продукты питания»; «Вероятность того, что я буду покупать органические продукты питания, очень мала»; «Я не очень готов(а) покупать органические продукты питания</w:t>
      </w:r>
      <w:r w:rsidR="00760D78">
        <w:rPr>
          <w:lang w:eastAsia="en-US"/>
        </w:rPr>
        <w:t xml:space="preserve"> </w:t>
      </w:r>
      <w:r w:rsidR="009020D0">
        <w:rPr>
          <w:lang w:eastAsia="en-US"/>
        </w:rPr>
        <w:t>(обратная)</w:t>
      </w:r>
      <w:r w:rsidRPr="00FF6102">
        <w:rPr>
          <w:lang w:eastAsia="en-US"/>
        </w:rPr>
        <w:t>»</w:t>
      </w:r>
      <w:r>
        <w:rPr>
          <w:lang w:eastAsia="en-US"/>
        </w:rPr>
        <w:t>.</w:t>
      </w:r>
    </w:p>
    <w:p w14:paraId="53340E2E" w14:textId="2EC9BDC2" w:rsidR="00CC6AB3" w:rsidRDefault="00C327A0" w:rsidP="00393A62">
      <w:pPr>
        <w:spacing w:line="360" w:lineRule="auto"/>
        <w:ind w:firstLine="708"/>
        <w:jc w:val="both"/>
        <w:rPr>
          <w:lang w:eastAsia="en-US"/>
        </w:rPr>
      </w:pPr>
      <w:r w:rsidRPr="00587F73">
        <w:rPr>
          <w:i/>
          <w:iCs/>
          <w:lang w:eastAsia="en-US"/>
        </w:rPr>
        <w:t>Выводы</w:t>
      </w:r>
      <w:r w:rsidR="00953610">
        <w:rPr>
          <w:lang w:eastAsia="en-US"/>
        </w:rPr>
        <w:t>: из</w:t>
      </w:r>
      <w:r w:rsidR="00020DDA">
        <w:rPr>
          <w:lang w:eastAsia="en-US"/>
        </w:rPr>
        <w:t xml:space="preserve"> графика можно определить, </w:t>
      </w:r>
      <w:r w:rsidR="00393A62">
        <w:rPr>
          <w:lang w:eastAsia="en-US"/>
        </w:rPr>
        <w:t xml:space="preserve">что 65% </w:t>
      </w:r>
      <w:r w:rsidR="009020D0">
        <w:rPr>
          <w:lang w:eastAsia="en-US"/>
        </w:rPr>
        <w:t xml:space="preserve">выражают готовность приобрести органические продукты питания, однако </w:t>
      </w:r>
      <w:r w:rsidR="00393A62">
        <w:rPr>
          <w:lang w:eastAsia="en-US"/>
        </w:rPr>
        <w:t xml:space="preserve">21% не имеет желания покупки ОПП и около 14% сомневаются в покупке. Можно сделать предположение об </w:t>
      </w:r>
      <w:r w:rsidR="009020D0">
        <w:rPr>
          <w:lang w:eastAsia="en-US"/>
        </w:rPr>
        <w:t>отсутствие намерения к покупке органи</w:t>
      </w:r>
      <w:r w:rsidR="00393A62">
        <w:rPr>
          <w:lang w:eastAsia="en-US"/>
        </w:rPr>
        <w:t>ческих продуктов питания из-за низкого уровня</w:t>
      </w:r>
      <w:r w:rsidR="009020D0">
        <w:rPr>
          <w:lang w:eastAsia="en-US"/>
        </w:rPr>
        <w:t xml:space="preserve"> осведо</w:t>
      </w:r>
      <w:r w:rsidR="00393A62">
        <w:rPr>
          <w:lang w:eastAsia="en-US"/>
        </w:rPr>
        <w:t>мленности, а соответственно и наличия</w:t>
      </w:r>
      <w:r w:rsidR="009020D0">
        <w:rPr>
          <w:lang w:eastAsia="en-US"/>
        </w:rPr>
        <w:t xml:space="preserve"> скептицизма</w:t>
      </w:r>
      <w:r w:rsidR="00A35758">
        <w:rPr>
          <w:lang w:eastAsia="en-US"/>
        </w:rPr>
        <w:t xml:space="preserve"> и негативного отношения</w:t>
      </w:r>
      <w:r w:rsidR="009020D0">
        <w:rPr>
          <w:lang w:eastAsia="en-US"/>
        </w:rPr>
        <w:t xml:space="preserve"> к органическим продуктам питания. </w:t>
      </w:r>
      <w:r w:rsidR="00CC6AB3">
        <w:rPr>
          <w:lang w:eastAsia="en-US"/>
        </w:rPr>
        <w:t>Для решения проблемы необходимо исходить из ее истоков, а именно попытаться объяснить, чт</w:t>
      </w:r>
      <w:r w:rsidR="00596F09">
        <w:rPr>
          <w:lang w:eastAsia="en-US"/>
        </w:rPr>
        <w:t>о такое органические продукты и</w:t>
      </w:r>
      <w:r w:rsidR="00CC6AB3">
        <w:rPr>
          <w:lang w:eastAsia="en-US"/>
        </w:rPr>
        <w:t xml:space="preserve"> в чем заключается преимущество их потребления. </w:t>
      </w:r>
    </w:p>
    <w:p w14:paraId="1824EE1D" w14:textId="77777777" w:rsidR="00760D78" w:rsidRDefault="00760D78" w:rsidP="002553F5">
      <w:pPr>
        <w:pStyle w:val="ab"/>
        <w:jc w:val="center"/>
        <w:rPr>
          <w:lang w:eastAsia="en-US"/>
        </w:rPr>
      </w:pPr>
      <w:r>
        <w:lastRenderedPageBreak/>
        <w:drawing>
          <wp:inline distT="0" distB="0" distL="0" distR="0" wp14:anchorId="62E6EAA7" wp14:editId="4FC4F5EA">
            <wp:extent cx="4583339" cy="2754993"/>
            <wp:effectExtent l="0" t="0" r="14605" b="13970"/>
            <wp:docPr id="14" name="Диаграмма 14">
              <a:extLst xmlns:a="http://schemas.openxmlformats.org/drawingml/2006/main">
                <a:ext uri="{FF2B5EF4-FFF2-40B4-BE49-F238E27FC236}">
                  <a16:creationId xmlns:a16="http://schemas.microsoft.com/office/drawing/2014/main" id="{46C0CD53-1D76-F54C-AA8C-0946159AA4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BCF8CB9" w14:textId="77777777" w:rsidR="00760D78" w:rsidRDefault="00760D78" w:rsidP="002553F5">
      <w:pPr>
        <w:pStyle w:val="a"/>
        <w:ind w:left="641" w:hanging="357"/>
        <w:rPr>
          <w:lang w:eastAsia="en-US"/>
        </w:rPr>
      </w:pPr>
      <w:r w:rsidRPr="00CA6CC3">
        <w:rPr>
          <w:lang w:eastAsia="en-US"/>
        </w:rPr>
        <w:t>Выбор места покупки прод</w:t>
      </w:r>
      <w:r>
        <w:rPr>
          <w:lang w:eastAsia="en-US"/>
        </w:rPr>
        <w:t>уктов в зависимости от возраста</w:t>
      </w:r>
    </w:p>
    <w:p w14:paraId="44568C45" w14:textId="77777777" w:rsidR="00760D78" w:rsidRDefault="00760D78" w:rsidP="002553F5">
      <w:pPr>
        <w:pStyle w:val="ab"/>
        <w:jc w:val="center"/>
        <w:rPr>
          <w:lang w:eastAsia="en-US"/>
        </w:rPr>
      </w:pPr>
      <w:r>
        <w:drawing>
          <wp:inline distT="0" distB="0" distL="0" distR="0" wp14:anchorId="521AE567" wp14:editId="6CDF80A0">
            <wp:extent cx="4583339" cy="2754993"/>
            <wp:effectExtent l="0" t="0" r="14605" b="13970"/>
            <wp:docPr id="17" name="Диаграмма 17">
              <a:extLst xmlns:a="http://schemas.openxmlformats.org/drawingml/2006/main">
                <a:ext uri="{FF2B5EF4-FFF2-40B4-BE49-F238E27FC236}">
                  <a16:creationId xmlns:a16="http://schemas.microsoft.com/office/drawing/2014/main" id="{4C3B0F04-766D-CD46-8B03-F90D628807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74FFE98" w14:textId="77777777" w:rsidR="00760D78" w:rsidRDefault="00760D78" w:rsidP="00760D78">
      <w:pPr>
        <w:pStyle w:val="a"/>
        <w:numPr>
          <w:ilvl w:val="0"/>
          <w:numId w:val="9"/>
        </w:numPr>
        <w:ind w:left="641" w:hanging="357"/>
        <w:rPr>
          <w:lang w:eastAsia="en-US"/>
        </w:rPr>
      </w:pPr>
      <w:r w:rsidRPr="008B002A">
        <w:rPr>
          <w:lang w:eastAsia="en-US"/>
        </w:rPr>
        <w:t>Кто чаще всего покупает продукты?</w:t>
      </w:r>
    </w:p>
    <w:p w14:paraId="7BC301D9" w14:textId="77777777" w:rsidR="00B56860" w:rsidRPr="00B56860" w:rsidRDefault="00B56860" w:rsidP="00B56860">
      <w:pPr>
        <w:rPr>
          <w:lang w:eastAsia="en-US"/>
        </w:rPr>
      </w:pPr>
    </w:p>
    <w:p w14:paraId="024C8E26" w14:textId="1E76B7B4" w:rsidR="004060FE" w:rsidRDefault="00B56860" w:rsidP="00BD0624">
      <w:pPr>
        <w:spacing w:line="360" w:lineRule="auto"/>
        <w:ind w:firstLine="708"/>
        <w:jc w:val="both"/>
        <w:rPr>
          <w:lang w:eastAsia="en-US"/>
        </w:rPr>
      </w:pPr>
      <w:r>
        <w:rPr>
          <w:lang w:eastAsia="en-US"/>
        </w:rPr>
        <w:t xml:space="preserve">Первый </w:t>
      </w:r>
      <w:r w:rsidRPr="00FF6102">
        <w:rPr>
          <w:lang w:eastAsia="en-US"/>
        </w:rPr>
        <w:t>график был построен на основе расчета</w:t>
      </w:r>
      <w:r>
        <w:rPr>
          <w:lang w:eastAsia="en-US"/>
        </w:rPr>
        <w:t xml:space="preserve"> среднего показателя </w:t>
      </w:r>
      <w:r w:rsidRPr="00FF6102">
        <w:rPr>
          <w:lang w:eastAsia="en-US"/>
        </w:rPr>
        <w:t>по</w:t>
      </w:r>
      <w:r>
        <w:rPr>
          <w:lang w:eastAsia="en-US"/>
        </w:rPr>
        <w:t xml:space="preserve"> переменной: </w:t>
      </w:r>
      <w:r w:rsidRPr="00FF6102">
        <w:rPr>
          <w:lang w:eastAsia="en-US"/>
        </w:rPr>
        <w:t>«</w:t>
      </w:r>
      <w:r w:rsidR="00D74D6D" w:rsidRPr="00D74D6D">
        <w:rPr>
          <w:lang w:eastAsia="en-US"/>
        </w:rPr>
        <w:t>Где Вы чаще всего покупаете продукты питания?</w:t>
      </w:r>
      <w:r w:rsidR="00D74D6D">
        <w:rPr>
          <w:lang w:eastAsia="en-US"/>
        </w:rPr>
        <w:t>».</w:t>
      </w:r>
    </w:p>
    <w:p w14:paraId="6AE389A2" w14:textId="0E8C7034" w:rsidR="00D74D6D" w:rsidRDefault="00D74D6D" w:rsidP="00BD0624">
      <w:pPr>
        <w:spacing w:line="360" w:lineRule="auto"/>
        <w:ind w:firstLine="708"/>
        <w:jc w:val="both"/>
        <w:rPr>
          <w:lang w:eastAsia="en-US"/>
        </w:rPr>
      </w:pPr>
      <w:r>
        <w:rPr>
          <w:lang w:eastAsia="en-US"/>
        </w:rPr>
        <w:t xml:space="preserve">Второй </w:t>
      </w:r>
      <w:r w:rsidRPr="00FF6102">
        <w:rPr>
          <w:lang w:eastAsia="en-US"/>
        </w:rPr>
        <w:t>график был построен на основе расчета</w:t>
      </w:r>
      <w:r>
        <w:rPr>
          <w:lang w:eastAsia="en-US"/>
        </w:rPr>
        <w:t xml:space="preserve"> среднего показателя </w:t>
      </w:r>
      <w:r w:rsidRPr="00FF6102">
        <w:rPr>
          <w:lang w:eastAsia="en-US"/>
        </w:rPr>
        <w:t>по</w:t>
      </w:r>
      <w:r>
        <w:rPr>
          <w:lang w:eastAsia="en-US"/>
        </w:rPr>
        <w:t xml:space="preserve"> переменной: </w:t>
      </w:r>
      <w:r w:rsidRPr="00FF6102">
        <w:rPr>
          <w:lang w:eastAsia="en-US"/>
        </w:rPr>
        <w:t>«</w:t>
      </w:r>
      <w:r w:rsidR="00AE4479" w:rsidRPr="00AE4479">
        <w:rPr>
          <w:lang w:eastAsia="en-US"/>
        </w:rPr>
        <w:t>Кто чаще всего покупает</w:t>
      </w:r>
      <w:r w:rsidR="00AE4479">
        <w:rPr>
          <w:lang w:eastAsia="en-US"/>
        </w:rPr>
        <w:t xml:space="preserve"> продукты питания в Вашей семье».</w:t>
      </w:r>
    </w:p>
    <w:p w14:paraId="60E6BA78" w14:textId="77777777" w:rsidR="00AE4479" w:rsidRDefault="00AE4479" w:rsidP="00BD0624">
      <w:pPr>
        <w:spacing w:line="360" w:lineRule="auto"/>
        <w:jc w:val="both"/>
        <w:rPr>
          <w:lang w:eastAsia="en-US"/>
        </w:rPr>
      </w:pPr>
    </w:p>
    <w:p w14:paraId="0C45F422" w14:textId="0F22B352" w:rsidR="008F5EED" w:rsidRDefault="00966B85" w:rsidP="008F5EED">
      <w:pPr>
        <w:spacing w:line="360" w:lineRule="auto"/>
        <w:ind w:firstLine="708"/>
        <w:jc w:val="both"/>
        <w:rPr>
          <w:lang w:eastAsia="en-US"/>
        </w:rPr>
      </w:pPr>
      <w:r w:rsidRPr="00587F73">
        <w:rPr>
          <w:i/>
          <w:iCs/>
          <w:lang w:eastAsia="en-US"/>
        </w:rPr>
        <w:t>Выводы</w:t>
      </w:r>
      <w:r>
        <w:rPr>
          <w:lang w:eastAsia="en-US"/>
        </w:rPr>
        <w:t>:</w:t>
      </w:r>
      <w:r w:rsidR="00A8419F">
        <w:rPr>
          <w:lang w:eastAsia="en-US"/>
        </w:rPr>
        <w:t xml:space="preserve"> Представители всех трех возрастных групп </w:t>
      </w:r>
      <w:r w:rsidR="003B485B">
        <w:rPr>
          <w:lang w:eastAsia="en-US"/>
        </w:rPr>
        <w:t>чаще всего покупают продукты питания в супермаркетах</w:t>
      </w:r>
      <w:r w:rsidR="006A6C32">
        <w:rPr>
          <w:lang w:eastAsia="en-US"/>
        </w:rPr>
        <w:t xml:space="preserve"> (рис.20)</w:t>
      </w:r>
      <w:r w:rsidR="00F53F76">
        <w:rPr>
          <w:lang w:eastAsia="en-US"/>
        </w:rPr>
        <w:t xml:space="preserve">, на втором </w:t>
      </w:r>
      <w:r w:rsidR="00A8419F">
        <w:rPr>
          <w:lang w:eastAsia="en-US"/>
        </w:rPr>
        <w:t xml:space="preserve">у респондентов возраста 18-45 лет </w:t>
      </w:r>
      <w:r w:rsidR="00F53F76">
        <w:rPr>
          <w:lang w:eastAsia="en-US"/>
        </w:rPr>
        <w:t xml:space="preserve">стоит близлежащий магазин. Однако у </w:t>
      </w:r>
      <w:r w:rsidR="00A8419F">
        <w:rPr>
          <w:lang w:eastAsia="en-US"/>
        </w:rPr>
        <w:t xml:space="preserve">третьей группы </w:t>
      </w:r>
      <w:r w:rsidR="00F53F76">
        <w:rPr>
          <w:lang w:eastAsia="en-US"/>
        </w:rPr>
        <w:t xml:space="preserve">второе место занимает </w:t>
      </w:r>
      <w:r w:rsidR="00A8419F">
        <w:rPr>
          <w:lang w:eastAsia="en-US"/>
        </w:rPr>
        <w:t>покупка продуктов на рынке</w:t>
      </w:r>
      <w:r w:rsidR="00F53F76">
        <w:rPr>
          <w:lang w:eastAsia="en-US"/>
        </w:rPr>
        <w:t xml:space="preserve">. </w:t>
      </w:r>
      <w:r w:rsidR="00235C83">
        <w:rPr>
          <w:lang w:eastAsia="en-US"/>
        </w:rPr>
        <w:t>В большинстве случаев респонденты сам</w:t>
      </w:r>
      <w:r w:rsidR="001D2580">
        <w:rPr>
          <w:lang w:eastAsia="en-US"/>
        </w:rPr>
        <w:t>и</w:t>
      </w:r>
      <w:r w:rsidR="00235C83">
        <w:rPr>
          <w:lang w:eastAsia="en-US"/>
        </w:rPr>
        <w:t xml:space="preserve"> покупают еду.</w:t>
      </w:r>
    </w:p>
    <w:p w14:paraId="421C65F9" w14:textId="170B28FA" w:rsidR="00966B85" w:rsidRDefault="0026233F" w:rsidP="008F5EED">
      <w:pPr>
        <w:spacing w:line="360" w:lineRule="auto"/>
        <w:ind w:firstLine="708"/>
        <w:jc w:val="both"/>
        <w:rPr>
          <w:lang w:eastAsia="en-US"/>
        </w:rPr>
      </w:pPr>
      <w:r>
        <w:rPr>
          <w:lang w:eastAsia="en-US"/>
        </w:rPr>
        <w:lastRenderedPageBreak/>
        <w:t>Первый график доказывает точку зрения о возможности изменить мнение по отношению к</w:t>
      </w:r>
      <w:r w:rsidR="00E56747">
        <w:rPr>
          <w:lang w:eastAsia="en-US"/>
        </w:rPr>
        <w:t xml:space="preserve"> ОПП у</w:t>
      </w:r>
      <w:r w:rsidR="008F5EED">
        <w:rPr>
          <w:lang w:eastAsia="en-US"/>
        </w:rPr>
        <w:t xml:space="preserve"> третьей группы</w:t>
      </w:r>
      <w:r w:rsidR="00E56747">
        <w:rPr>
          <w:lang w:eastAsia="en-US"/>
        </w:rPr>
        <w:t>, так как н</w:t>
      </w:r>
      <w:r>
        <w:rPr>
          <w:lang w:eastAsia="en-US"/>
        </w:rPr>
        <w:t xml:space="preserve">а втором месте после анализа </w:t>
      </w:r>
      <w:r w:rsidR="00BD0624">
        <w:rPr>
          <w:lang w:eastAsia="en-US"/>
        </w:rPr>
        <w:t>о предпочтительном месте</w:t>
      </w:r>
      <w:r>
        <w:rPr>
          <w:lang w:eastAsia="en-US"/>
        </w:rPr>
        <w:t xml:space="preserve"> покупки продуктов стоит рынок, соответственно респонденты </w:t>
      </w:r>
      <w:r w:rsidR="00BD0624">
        <w:rPr>
          <w:lang w:eastAsia="en-US"/>
        </w:rPr>
        <w:t xml:space="preserve">ценят «чистые» и натуральные продукты. </w:t>
      </w:r>
    </w:p>
    <w:p w14:paraId="67F346C0" w14:textId="34248D23" w:rsidR="00E474B4" w:rsidRPr="004060FE" w:rsidRDefault="00E474B4" w:rsidP="00BD0624">
      <w:pPr>
        <w:spacing w:line="360" w:lineRule="auto"/>
        <w:jc w:val="both"/>
        <w:rPr>
          <w:lang w:eastAsia="en-US"/>
        </w:rPr>
      </w:pPr>
      <w:r>
        <w:rPr>
          <w:lang w:eastAsia="en-US"/>
        </w:rPr>
        <w:t xml:space="preserve">Анализируя </w:t>
      </w:r>
      <w:r w:rsidR="001F248B">
        <w:rPr>
          <w:lang w:eastAsia="en-US"/>
        </w:rPr>
        <w:t>второй график</w:t>
      </w:r>
      <w:r w:rsidR="006A6C32">
        <w:rPr>
          <w:lang w:eastAsia="en-US"/>
        </w:rPr>
        <w:t xml:space="preserve"> (рис.21)</w:t>
      </w:r>
      <w:r w:rsidR="001F248B">
        <w:rPr>
          <w:lang w:eastAsia="en-US"/>
        </w:rPr>
        <w:t xml:space="preserve"> можно увидеть, </w:t>
      </w:r>
      <w:r>
        <w:rPr>
          <w:lang w:eastAsia="en-US"/>
        </w:rPr>
        <w:t xml:space="preserve">что у </w:t>
      </w:r>
      <w:r w:rsidR="008F5EED">
        <w:rPr>
          <w:lang w:eastAsia="en-US"/>
        </w:rPr>
        <w:t xml:space="preserve">третьей группы </w:t>
      </w:r>
      <w:r>
        <w:rPr>
          <w:lang w:eastAsia="en-US"/>
        </w:rPr>
        <w:t>полностью отсутствуют онлайн покупки (это можно обосновать их возрастом и в большинстве случаев низкой степенью использования</w:t>
      </w:r>
      <w:r w:rsidR="0061787B">
        <w:rPr>
          <w:lang w:eastAsia="en-US"/>
        </w:rPr>
        <w:t xml:space="preserve"> </w:t>
      </w:r>
      <w:r w:rsidR="00151644">
        <w:rPr>
          <w:lang w:eastAsia="en-US"/>
        </w:rPr>
        <w:t>онлайн сервисов). Однако 11% респондентов о</w:t>
      </w:r>
      <w:r w:rsidR="007B71D4">
        <w:rPr>
          <w:lang w:eastAsia="en-US"/>
        </w:rPr>
        <w:t>тметили, что покупки совершают их дети, соответственно</w:t>
      </w:r>
      <w:r w:rsidR="00E60F63">
        <w:rPr>
          <w:lang w:eastAsia="en-US"/>
        </w:rPr>
        <w:t xml:space="preserve"> </w:t>
      </w:r>
      <w:r w:rsidR="00173386">
        <w:rPr>
          <w:lang w:eastAsia="en-US"/>
        </w:rPr>
        <w:t>дети способны повлиять на решения родителей (например</w:t>
      </w:r>
      <w:r w:rsidR="00943AC5">
        <w:rPr>
          <w:lang w:eastAsia="en-US"/>
        </w:rPr>
        <w:t>,</w:t>
      </w:r>
      <w:r w:rsidR="00173386">
        <w:rPr>
          <w:lang w:eastAsia="en-US"/>
        </w:rPr>
        <w:t xml:space="preserve"> заказываю органические продукты онлайн, учитывая специфику рынка Санкт-Петербурга). </w:t>
      </w:r>
    </w:p>
    <w:p w14:paraId="11C29034" w14:textId="77777777" w:rsidR="004060FE" w:rsidRPr="004060FE" w:rsidRDefault="004060FE" w:rsidP="00BD0624">
      <w:pPr>
        <w:spacing w:line="360" w:lineRule="auto"/>
        <w:jc w:val="both"/>
        <w:rPr>
          <w:lang w:eastAsia="en-US"/>
        </w:rPr>
      </w:pPr>
    </w:p>
    <w:p w14:paraId="5955B93F" w14:textId="1A39D86D" w:rsidR="005A56D6" w:rsidRPr="006A6C32" w:rsidRDefault="00451396" w:rsidP="002553F5">
      <w:pPr>
        <w:pStyle w:val="ab"/>
        <w:jc w:val="center"/>
        <w:rPr>
          <w:b/>
          <w:bCs/>
          <w:color w:val="000000"/>
          <w:lang w:eastAsia="en-US"/>
        </w:rPr>
      </w:pPr>
      <w:r>
        <w:drawing>
          <wp:inline distT="0" distB="0" distL="0" distR="0" wp14:anchorId="6FF02E46" wp14:editId="78FC145E">
            <wp:extent cx="4583339" cy="2936422"/>
            <wp:effectExtent l="0" t="0" r="14605" b="10160"/>
            <wp:docPr id="22" name="Диаграмма 22">
              <a:extLst xmlns:a="http://schemas.openxmlformats.org/drawingml/2006/main">
                <a:ext uri="{FF2B5EF4-FFF2-40B4-BE49-F238E27FC236}">
                  <a16:creationId xmlns:a16="http://schemas.microsoft.com/office/drawing/2014/main" id="{192410FF-F8A0-464A-9CDD-053510F2A2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FDAF8DF" w14:textId="236AD7B6" w:rsidR="00057AB5" w:rsidRPr="00057AB5" w:rsidRDefault="00057AB5" w:rsidP="00760D78">
      <w:pPr>
        <w:pStyle w:val="a"/>
        <w:jc w:val="both"/>
        <w:rPr>
          <w:lang w:eastAsia="en-US"/>
        </w:rPr>
      </w:pPr>
      <w:r w:rsidRPr="00057AB5">
        <w:rPr>
          <w:lang w:eastAsia="en-US"/>
        </w:rPr>
        <w:t>Значение маркировки при выборе продуктов</w:t>
      </w:r>
    </w:p>
    <w:p w14:paraId="38C61124" w14:textId="0B23728E" w:rsidR="00F6099A" w:rsidRDefault="00F6099A" w:rsidP="00F6099A">
      <w:pPr>
        <w:spacing w:line="360" w:lineRule="auto"/>
        <w:ind w:firstLine="708"/>
        <w:jc w:val="both"/>
        <w:rPr>
          <w:lang w:eastAsia="en-US"/>
        </w:rPr>
      </w:pPr>
      <w:r>
        <w:rPr>
          <w:lang w:eastAsia="en-US"/>
        </w:rPr>
        <w:t xml:space="preserve">Данный </w:t>
      </w:r>
      <w:r w:rsidRPr="00FF6102">
        <w:rPr>
          <w:lang w:eastAsia="en-US"/>
        </w:rPr>
        <w:t>график был построен на основе расчета</w:t>
      </w:r>
      <w:r>
        <w:rPr>
          <w:lang w:eastAsia="en-US"/>
        </w:rPr>
        <w:t xml:space="preserve"> среднего показателя </w:t>
      </w:r>
      <w:r w:rsidRPr="00FF6102">
        <w:rPr>
          <w:lang w:eastAsia="en-US"/>
        </w:rPr>
        <w:t>по</w:t>
      </w:r>
      <w:r>
        <w:rPr>
          <w:lang w:eastAsia="en-US"/>
        </w:rPr>
        <w:t xml:space="preserve"> переменной: </w:t>
      </w:r>
      <w:r w:rsidRPr="00FF6102">
        <w:rPr>
          <w:lang w:eastAsia="en-US"/>
        </w:rPr>
        <w:t>«</w:t>
      </w:r>
      <w:r w:rsidRPr="00F6099A">
        <w:rPr>
          <w:lang w:eastAsia="en-US"/>
        </w:rPr>
        <w:t>Помогает ли маркировк</w:t>
      </w:r>
      <w:r>
        <w:rPr>
          <w:lang w:eastAsia="en-US"/>
        </w:rPr>
        <w:t>а на упаковке при выборе товара</w:t>
      </w:r>
      <w:r w:rsidRPr="00D74D6D">
        <w:rPr>
          <w:lang w:eastAsia="en-US"/>
        </w:rPr>
        <w:t>?</w:t>
      </w:r>
      <w:r>
        <w:rPr>
          <w:lang w:eastAsia="en-US"/>
        </w:rPr>
        <w:t>».</w:t>
      </w:r>
    </w:p>
    <w:p w14:paraId="69EE6FC6" w14:textId="60B23093" w:rsidR="00F6099A" w:rsidRDefault="00F6099A" w:rsidP="00F6099A">
      <w:pPr>
        <w:spacing w:line="360" w:lineRule="auto"/>
        <w:ind w:firstLine="708"/>
        <w:jc w:val="both"/>
        <w:rPr>
          <w:lang w:eastAsia="en-US"/>
        </w:rPr>
      </w:pPr>
      <w:r w:rsidRPr="00587F73">
        <w:rPr>
          <w:i/>
          <w:iCs/>
          <w:lang w:eastAsia="en-US"/>
        </w:rPr>
        <w:t>Выводы</w:t>
      </w:r>
      <w:r>
        <w:rPr>
          <w:lang w:eastAsia="en-US"/>
        </w:rPr>
        <w:t xml:space="preserve">: Большинство респондентов ответила положительно на этот вопрос: они пользуются информацией, представленной на упаковке продукта при принятии решения. Также около 26% респондентов заявили, что предпочитают знакомые марки незнакомым. </w:t>
      </w:r>
    </w:p>
    <w:p w14:paraId="216FFFB9" w14:textId="12211546" w:rsidR="00F6099A" w:rsidRDefault="00F6099A" w:rsidP="00F6099A">
      <w:pPr>
        <w:spacing w:line="360" w:lineRule="auto"/>
        <w:ind w:firstLine="708"/>
        <w:jc w:val="both"/>
        <w:rPr>
          <w:lang w:eastAsia="en-US"/>
        </w:rPr>
      </w:pPr>
      <w:r>
        <w:rPr>
          <w:lang w:eastAsia="en-US"/>
        </w:rPr>
        <w:t xml:space="preserve">Исходя из графика, потребителей, не читающих </w:t>
      </w:r>
      <w:r w:rsidR="006A6C32">
        <w:rPr>
          <w:lang w:eastAsia="en-US"/>
        </w:rPr>
        <w:t>маркировку,</w:t>
      </w:r>
      <w:r>
        <w:rPr>
          <w:lang w:eastAsia="en-US"/>
        </w:rPr>
        <w:t xml:space="preserve"> составляет меньшинство. Соответственно необходимо эффективное представление информации на упаковке для привлечения внимания, а также необходим переход из незнакомых марок в знакомые посредством рекламы. </w:t>
      </w:r>
    </w:p>
    <w:p w14:paraId="4E620603" w14:textId="77777777" w:rsidR="00255D92" w:rsidRPr="002A005C" w:rsidRDefault="00255D92" w:rsidP="00FF6102">
      <w:pPr>
        <w:widowControl w:val="0"/>
        <w:autoSpaceDE w:val="0"/>
        <w:autoSpaceDN w:val="0"/>
        <w:adjustRightInd w:val="0"/>
        <w:spacing w:after="240" w:line="360" w:lineRule="auto"/>
        <w:ind w:firstLine="708"/>
        <w:jc w:val="both"/>
        <w:rPr>
          <w:color w:val="000000"/>
          <w:lang w:eastAsia="en-US"/>
        </w:rPr>
      </w:pPr>
    </w:p>
    <w:p w14:paraId="7A24022B" w14:textId="05D88238" w:rsidR="000251F4" w:rsidRDefault="00924473" w:rsidP="002553F5">
      <w:pPr>
        <w:pStyle w:val="ab"/>
        <w:jc w:val="center"/>
        <w:rPr>
          <w:i/>
        </w:rPr>
      </w:pPr>
      <w:r>
        <w:lastRenderedPageBreak/>
        <w:drawing>
          <wp:inline distT="0" distB="0" distL="0" distR="0" wp14:anchorId="5E084288" wp14:editId="1D88D42E">
            <wp:extent cx="4583339" cy="2754993"/>
            <wp:effectExtent l="0" t="0" r="14605" b="13970"/>
            <wp:docPr id="29" name="Диаграмма 29">
              <a:extLst xmlns:a="http://schemas.openxmlformats.org/drawingml/2006/main">
                <a:ext uri="{FF2B5EF4-FFF2-40B4-BE49-F238E27FC236}">
                  <a16:creationId xmlns:a16="http://schemas.microsoft.com/office/drawing/2014/main" id="{EE42407C-00C3-6A4F-9BFD-15750F4E5F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0FFB23F" w14:textId="616575BD" w:rsidR="00BA68B5" w:rsidRPr="00BA68B5" w:rsidRDefault="00BA68B5" w:rsidP="002553F5">
      <w:pPr>
        <w:pStyle w:val="a"/>
        <w:ind w:left="641" w:hanging="357"/>
      </w:pPr>
      <w:r w:rsidRPr="00BA68B5">
        <w:t xml:space="preserve">Готовность переплатить за ОПП в </w:t>
      </w:r>
      <w:r w:rsidR="00924473">
        <w:t>зависимости от возраста</w:t>
      </w:r>
    </w:p>
    <w:p w14:paraId="285E6D75" w14:textId="56411B40" w:rsidR="00630A7D" w:rsidRDefault="00630A7D" w:rsidP="00630A7D">
      <w:pPr>
        <w:spacing w:line="360" w:lineRule="auto"/>
        <w:ind w:firstLine="708"/>
        <w:jc w:val="both"/>
        <w:rPr>
          <w:lang w:eastAsia="en-US"/>
        </w:rPr>
      </w:pPr>
      <w:r>
        <w:rPr>
          <w:lang w:eastAsia="en-US"/>
        </w:rPr>
        <w:t xml:space="preserve">Данный </w:t>
      </w:r>
      <w:r w:rsidRPr="00FF6102">
        <w:rPr>
          <w:lang w:eastAsia="en-US"/>
        </w:rPr>
        <w:t>график был построен на основе расчета</w:t>
      </w:r>
      <w:r>
        <w:rPr>
          <w:lang w:eastAsia="en-US"/>
        </w:rPr>
        <w:t xml:space="preserve"> среднего показателя </w:t>
      </w:r>
      <w:r w:rsidRPr="00FF6102">
        <w:rPr>
          <w:lang w:eastAsia="en-US"/>
        </w:rPr>
        <w:t>по</w:t>
      </w:r>
      <w:r>
        <w:rPr>
          <w:lang w:eastAsia="en-US"/>
        </w:rPr>
        <w:t xml:space="preserve"> переменной: </w:t>
      </w:r>
      <w:r w:rsidRPr="00FF6102">
        <w:rPr>
          <w:lang w:eastAsia="en-US"/>
        </w:rPr>
        <w:t>«</w:t>
      </w:r>
      <w:r w:rsidR="00BA68B5" w:rsidRPr="00BA68B5">
        <w:rPr>
          <w:lang w:eastAsia="en-US"/>
        </w:rPr>
        <w:t>Я готов(а) заплатить больше за органические продукты питания по сравнению с аналогичными,</w:t>
      </w:r>
      <w:r w:rsidR="00BA68B5">
        <w:rPr>
          <w:lang w:eastAsia="en-US"/>
        </w:rPr>
        <w:t xml:space="preserve"> но не органическими продуктами</w:t>
      </w:r>
      <w:r>
        <w:rPr>
          <w:lang w:eastAsia="en-US"/>
        </w:rPr>
        <w:t>».</w:t>
      </w:r>
    </w:p>
    <w:p w14:paraId="6A11258F" w14:textId="7A0EA4B2" w:rsidR="00E2451F" w:rsidRDefault="00E2451F" w:rsidP="00630A7D">
      <w:pPr>
        <w:spacing w:line="360" w:lineRule="auto"/>
        <w:ind w:firstLine="708"/>
        <w:jc w:val="both"/>
        <w:rPr>
          <w:lang w:eastAsia="en-US"/>
        </w:rPr>
      </w:pPr>
      <w:r>
        <w:rPr>
          <w:lang w:eastAsia="en-US"/>
        </w:rPr>
        <w:t xml:space="preserve">Выводы: </w:t>
      </w:r>
      <w:r w:rsidR="003022F7">
        <w:rPr>
          <w:lang w:eastAsia="en-US"/>
        </w:rPr>
        <w:t xml:space="preserve">Первые две возрастные группы </w:t>
      </w:r>
      <w:r>
        <w:rPr>
          <w:lang w:eastAsia="en-US"/>
        </w:rPr>
        <w:t xml:space="preserve">ответило утвердительно, однако представители </w:t>
      </w:r>
      <w:r w:rsidR="003022F7">
        <w:rPr>
          <w:lang w:eastAsia="en-US"/>
        </w:rPr>
        <w:t xml:space="preserve">третьей возрастной группы </w:t>
      </w:r>
      <w:r w:rsidR="007E2AFA">
        <w:rPr>
          <w:lang w:eastAsia="en-US"/>
        </w:rPr>
        <w:t xml:space="preserve">ответили отрицательно, однако можно утверждать, что показатель приближен к 0, </w:t>
      </w:r>
      <w:r w:rsidR="006553DD">
        <w:rPr>
          <w:lang w:eastAsia="en-US"/>
        </w:rPr>
        <w:t>а, следовательно,</w:t>
      </w:r>
      <w:r w:rsidR="007E2AFA">
        <w:rPr>
          <w:lang w:eastAsia="en-US"/>
        </w:rPr>
        <w:t xml:space="preserve"> можно говорить о нейтральном отношении.  </w:t>
      </w:r>
    </w:p>
    <w:p w14:paraId="17B9120D" w14:textId="7968D4DF" w:rsidR="00E2451F" w:rsidRDefault="00E2451F" w:rsidP="00630A7D">
      <w:pPr>
        <w:spacing w:line="360" w:lineRule="auto"/>
        <w:ind w:firstLine="708"/>
        <w:jc w:val="both"/>
        <w:rPr>
          <w:lang w:eastAsia="en-US"/>
        </w:rPr>
      </w:pPr>
      <w:r>
        <w:rPr>
          <w:lang w:eastAsia="en-US"/>
        </w:rPr>
        <w:t>Отрицательный</w:t>
      </w:r>
      <w:r w:rsidR="007E2AFA">
        <w:rPr>
          <w:lang w:eastAsia="en-US"/>
        </w:rPr>
        <w:t xml:space="preserve"> (нейтральный)</w:t>
      </w:r>
      <w:r w:rsidR="003022F7">
        <w:rPr>
          <w:lang w:eastAsia="en-US"/>
        </w:rPr>
        <w:t xml:space="preserve"> ответ третьей группы </w:t>
      </w:r>
      <w:r>
        <w:rPr>
          <w:lang w:eastAsia="en-US"/>
        </w:rPr>
        <w:t xml:space="preserve">может быть </w:t>
      </w:r>
      <w:r w:rsidR="007E2AFA">
        <w:rPr>
          <w:lang w:eastAsia="en-US"/>
        </w:rPr>
        <w:t xml:space="preserve">связан </w:t>
      </w:r>
      <w:r>
        <w:rPr>
          <w:lang w:eastAsia="en-US"/>
        </w:rPr>
        <w:t xml:space="preserve">не только с финансовыми возможностями данной группы людей, </w:t>
      </w:r>
      <w:r w:rsidR="007E2AFA">
        <w:rPr>
          <w:lang w:eastAsia="en-US"/>
        </w:rPr>
        <w:t xml:space="preserve">но и </w:t>
      </w:r>
      <w:r>
        <w:rPr>
          <w:lang w:eastAsia="en-US"/>
        </w:rPr>
        <w:t>с не понимаем</w:t>
      </w:r>
      <w:r w:rsidR="00BA68B5">
        <w:rPr>
          <w:lang w:eastAsia="en-US"/>
        </w:rPr>
        <w:t xml:space="preserve"> того</w:t>
      </w:r>
      <w:r>
        <w:rPr>
          <w:lang w:eastAsia="en-US"/>
        </w:rPr>
        <w:t xml:space="preserve">, за что необходимо переплачивать. </w:t>
      </w:r>
      <w:r w:rsidR="00BA68B5">
        <w:rPr>
          <w:lang w:eastAsia="en-US"/>
        </w:rPr>
        <w:t>Низкая степень осведомленности, негативное отношение, а следствие отсутствие намерения покупки</w:t>
      </w:r>
      <w:r w:rsidR="007E2AFA">
        <w:rPr>
          <w:lang w:eastAsia="en-US"/>
        </w:rPr>
        <w:t xml:space="preserve"> влияют на поведение потребителей. </w:t>
      </w:r>
      <w:r w:rsidR="006553DD">
        <w:rPr>
          <w:lang w:eastAsia="en-US"/>
        </w:rPr>
        <w:t xml:space="preserve">Также из анализа было выявлено, что </w:t>
      </w:r>
      <w:bookmarkStart w:id="28" w:name="OLE_LINK5"/>
      <w:r w:rsidR="009D4266">
        <w:rPr>
          <w:lang w:eastAsia="en-US"/>
        </w:rPr>
        <w:t xml:space="preserve">представители </w:t>
      </w:r>
      <w:r w:rsidR="003022F7">
        <w:rPr>
          <w:lang w:eastAsia="en-US"/>
        </w:rPr>
        <w:t xml:space="preserve">от 18-30 </w:t>
      </w:r>
      <w:bookmarkEnd w:id="28"/>
      <w:r w:rsidR="003022F7">
        <w:rPr>
          <w:lang w:eastAsia="en-US"/>
        </w:rPr>
        <w:t xml:space="preserve">лет </w:t>
      </w:r>
      <w:r w:rsidR="009D4266">
        <w:rPr>
          <w:lang w:eastAsia="en-US"/>
        </w:rPr>
        <w:t xml:space="preserve">готовы заплатить за органические </w:t>
      </w:r>
      <w:r w:rsidR="00447978" w:rsidRPr="00447978">
        <w:rPr>
          <w:lang w:eastAsia="en-US"/>
        </w:rPr>
        <w:t>продукты питания по сравнению с аналогичными, но не экологическими продуктами</w:t>
      </w:r>
      <w:r w:rsidR="00447978">
        <w:rPr>
          <w:lang w:eastAsia="en-US"/>
        </w:rPr>
        <w:t xml:space="preserve"> на </w:t>
      </w:r>
      <w:r w:rsidR="00337371">
        <w:rPr>
          <w:lang w:eastAsia="en-US"/>
        </w:rPr>
        <w:t>17%</w:t>
      </w:r>
      <w:r w:rsidR="00447978">
        <w:rPr>
          <w:lang w:eastAsia="en-US"/>
        </w:rPr>
        <w:t xml:space="preserve"> больше</w:t>
      </w:r>
      <w:r w:rsidR="00337371">
        <w:rPr>
          <w:lang w:eastAsia="en-US"/>
        </w:rPr>
        <w:t>,</w:t>
      </w:r>
      <w:r w:rsidR="003022F7" w:rsidRPr="003022F7">
        <w:rPr>
          <w:lang w:eastAsia="en-US"/>
        </w:rPr>
        <w:t xml:space="preserve"> </w:t>
      </w:r>
      <w:r w:rsidR="003022F7">
        <w:rPr>
          <w:lang w:eastAsia="en-US"/>
        </w:rPr>
        <w:t>представители от 31-45 лет</w:t>
      </w:r>
      <w:r w:rsidR="00337371">
        <w:rPr>
          <w:lang w:eastAsia="en-US"/>
        </w:rPr>
        <w:t>–</w:t>
      </w:r>
      <w:r w:rsidR="00337371" w:rsidRPr="00337371">
        <w:rPr>
          <w:lang w:eastAsia="en-US"/>
        </w:rPr>
        <w:t xml:space="preserve"> </w:t>
      </w:r>
      <w:r w:rsidR="00337371">
        <w:rPr>
          <w:lang w:eastAsia="en-US"/>
        </w:rPr>
        <w:t>на 16</w:t>
      </w:r>
      <w:r w:rsidR="003022F7">
        <w:rPr>
          <w:lang w:eastAsia="en-US"/>
        </w:rPr>
        <w:t>%.</w:t>
      </w:r>
    </w:p>
    <w:p w14:paraId="526566C1" w14:textId="0EC48023" w:rsidR="00556465" w:rsidRDefault="007E2486" w:rsidP="002553F5">
      <w:pPr>
        <w:pStyle w:val="ab"/>
        <w:jc w:val="center"/>
        <w:rPr>
          <w:lang w:eastAsia="en-US"/>
        </w:rPr>
      </w:pPr>
      <w:r>
        <w:lastRenderedPageBreak/>
        <w:drawing>
          <wp:inline distT="0" distB="0" distL="0" distR="0" wp14:anchorId="237472F1" wp14:editId="4BB79462">
            <wp:extent cx="4583339" cy="2754993"/>
            <wp:effectExtent l="0" t="0" r="14605" b="13970"/>
            <wp:docPr id="31" name="Диаграмма 31">
              <a:extLst xmlns:a="http://schemas.openxmlformats.org/drawingml/2006/main">
                <a:ext uri="{FF2B5EF4-FFF2-40B4-BE49-F238E27FC236}">
                  <a16:creationId xmlns:a16="http://schemas.microsoft.com/office/drawing/2014/main" id="{C9D80142-0E43-CE41-8596-AD5436ECA2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09FE158" w14:textId="77777777" w:rsidR="007E2486" w:rsidRDefault="00556465" w:rsidP="002553F5">
      <w:pPr>
        <w:pStyle w:val="a"/>
        <w:ind w:left="641" w:hanging="357"/>
        <w:rPr>
          <w:lang w:eastAsia="en-US"/>
        </w:rPr>
      </w:pPr>
      <w:r w:rsidRPr="00556465">
        <w:rPr>
          <w:lang w:eastAsia="en-US"/>
        </w:rPr>
        <w:t xml:space="preserve">Одобрение социума покупки ОПП в </w:t>
      </w:r>
      <w:r w:rsidR="007E2486">
        <w:rPr>
          <w:lang w:eastAsia="en-US"/>
        </w:rPr>
        <w:t>зависимости от возраста</w:t>
      </w:r>
    </w:p>
    <w:p w14:paraId="7E1FCFF6" w14:textId="07D451B6" w:rsidR="00556465" w:rsidRPr="00F02CDD" w:rsidRDefault="00556465" w:rsidP="00F02CDD">
      <w:pPr>
        <w:spacing w:line="360" w:lineRule="auto"/>
        <w:ind w:firstLine="708"/>
        <w:jc w:val="both"/>
        <w:rPr>
          <w:lang w:eastAsia="en-US"/>
        </w:rPr>
      </w:pPr>
      <w:r w:rsidRPr="00F02CDD">
        <w:rPr>
          <w:lang w:eastAsia="en-US"/>
        </w:rPr>
        <w:t>Данный график был построен на основе расчета среднего показателя по</w:t>
      </w:r>
      <w:r w:rsidR="00F02CDD" w:rsidRPr="00F02CDD">
        <w:rPr>
          <w:lang w:eastAsia="en-US"/>
        </w:rPr>
        <w:t xml:space="preserve"> переменной </w:t>
      </w:r>
      <w:r w:rsidRPr="00F02CDD">
        <w:rPr>
          <w:lang w:eastAsia="en-US"/>
        </w:rPr>
        <w:t>«Многие мои друзья и близкие, одобрили бы, если в следующий раз я купил(а) бы органические продукты питания».</w:t>
      </w:r>
    </w:p>
    <w:p w14:paraId="7E98D5B9" w14:textId="5B1D71D0" w:rsidR="00556465" w:rsidRPr="00DC3D82" w:rsidRDefault="00556465" w:rsidP="00556465">
      <w:pPr>
        <w:spacing w:line="360" w:lineRule="auto"/>
        <w:ind w:firstLine="708"/>
        <w:jc w:val="both"/>
        <w:rPr>
          <w:lang w:eastAsia="en-US"/>
        </w:rPr>
      </w:pPr>
      <w:r>
        <w:rPr>
          <w:lang w:eastAsia="en-US"/>
        </w:rPr>
        <w:t>Выводы:</w:t>
      </w:r>
      <w:r w:rsidR="0088254F">
        <w:rPr>
          <w:lang w:eastAsia="en-US"/>
        </w:rPr>
        <w:t xml:space="preserve"> </w:t>
      </w:r>
      <w:r w:rsidR="00F02CDD">
        <w:rPr>
          <w:lang w:eastAsia="en-US"/>
        </w:rPr>
        <w:t>у</w:t>
      </w:r>
      <w:r w:rsidR="00DC3D82">
        <w:rPr>
          <w:lang w:eastAsia="en-US"/>
        </w:rPr>
        <w:t xml:space="preserve"> </w:t>
      </w:r>
      <w:r w:rsidR="00F02CDD">
        <w:rPr>
          <w:lang w:eastAsia="en-US"/>
        </w:rPr>
        <w:t xml:space="preserve">респондентов от 18 до 45 лет </w:t>
      </w:r>
      <w:r w:rsidR="00DC3D82">
        <w:rPr>
          <w:lang w:eastAsia="en-US"/>
        </w:rPr>
        <w:t xml:space="preserve">уровень одобрения социумом покупки </w:t>
      </w:r>
      <w:r w:rsidR="00357493">
        <w:rPr>
          <w:lang w:eastAsia="en-US"/>
        </w:rPr>
        <w:t xml:space="preserve">положительный, однако </w:t>
      </w:r>
      <w:r w:rsidR="00F02CDD">
        <w:rPr>
          <w:lang w:eastAsia="en-US"/>
        </w:rPr>
        <w:t xml:space="preserve">у третьей возрастной группы </w:t>
      </w:r>
      <w:r w:rsidR="00357493">
        <w:rPr>
          <w:lang w:eastAsia="en-US"/>
        </w:rPr>
        <w:t xml:space="preserve">социум относится </w:t>
      </w:r>
      <w:r w:rsidR="00F02CDD">
        <w:rPr>
          <w:lang w:eastAsia="en-US"/>
        </w:rPr>
        <w:t>негативно (ближе к нейтральному) к покупке ОПП</w:t>
      </w:r>
      <w:r w:rsidR="00357493">
        <w:rPr>
          <w:lang w:eastAsia="en-US"/>
        </w:rPr>
        <w:t xml:space="preserve">. </w:t>
      </w:r>
    </w:p>
    <w:p w14:paraId="24DADEEC" w14:textId="1EB85A96" w:rsidR="00AA55BB" w:rsidRPr="00AA55BB" w:rsidRDefault="00AA55BB" w:rsidP="00F02CDD">
      <w:pPr>
        <w:spacing w:line="360" w:lineRule="auto"/>
        <w:ind w:firstLine="708"/>
        <w:jc w:val="both"/>
        <w:rPr>
          <w:lang w:eastAsia="en-US"/>
        </w:rPr>
      </w:pPr>
      <w:r>
        <w:rPr>
          <w:lang w:eastAsia="en-US"/>
        </w:rPr>
        <w:t xml:space="preserve"> </w:t>
      </w:r>
      <w:r w:rsidRPr="00AA55BB">
        <w:rPr>
          <w:lang w:eastAsia="en-US"/>
        </w:rPr>
        <w:t xml:space="preserve">Покупатель в своем поведении стремится ориентироваться на стандарты и ценности, формируемые референтными группами. Такие группы оказывают на потребителя </w:t>
      </w:r>
      <w:r w:rsidRPr="00AA55BB">
        <w:rPr>
          <w:i/>
          <w:iCs/>
          <w:lang w:eastAsia="en-US"/>
        </w:rPr>
        <w:t>нормативное влияние</w:t>
      </w:r>
      <w:r w:rsidRPr="00AA55BB">
        <w:rPr>
          <w:lang w:eastAsia="en-US"/>
        </w:rPr>
        <w:t>, которое заставляет его следовать групповым нормам для получения прямого вознаграждения или во избежа</w:t>
      </w:r>
      <w:r w:rsidR="00DC3D82">
        <w:rPr>
          <w:lang w:eastAsia="en-US"/>
        </w:rPr>
        <w:t xml:space="preserve">ние санкции. </w:t>
      </w:r>
      <w:r w:rsidR="00357493">
        <w:rPr>
          <w:lang w:eastAsia="en-US"/>
        </w:rPr>
        <w:t xml:space="preserve">В каждом </w:t>
      </w:r>
      <w:r w:rsidR="00F02CDD">
        <w:rPr>
          <w:lang w:eastAsia="en-US"/>
        </w:rPr>
        <w:t>поколении</w:t>
      </w:r>
      <w:r w:rsidR="00357493">
        <w:rPr>
          <w:lang w:eastAsia="en-US"/>
        </w:rPr>
        <w:t xml:space="preserve"> есть свои определенные нормы, соответственно надо продв</w:t>
      </w:r>
      <w:r w:rsidR="00955D78">
        <w:rPr>
          <w:lang w:eastAsia="en-US"/>
        </w:rPr>
        <w:t>игать товар в соответствии с ценностями каждого поколения.</w:t>
      </w:r>
      <w:r w:rsidR="00F02CDD">
        <w:rPr>
          <w:lang w:eastAsia="en-US"/>
        </w:rPr>
        <w:t xml:space="preserve"> Учитывая особенности третьей группы</w:t>
      </w:r>
      <w:r w:rsidR="00955D78">
        <w:rPr>
          <w:lang w:eastAsia="en-US"/>
        </w:rPr>
        <w:t xml:space="preserve">, то можно сделать вывод о низкой степени осведомленности, связанной с отсутствием знаний и доверия к ОПП. </w:t>
      </w:r>
    </w:p>
    <w:p w14:paraId="16FC86FA" w14:textId="70D2ECF9" w:rsidR="00AA55BB" w:rsidRDefault="00AA55BB" w:rsidP="00556465">
      <w:pPr>
        <w:spacing w:line="360" w:lineRule="auto"/>
        <w:ind w:firstLine="708"/>
        <w:jc w:val="both"/>
        <w:rPr>
          <w:lang w:eastAsia="en-US"/>
        </w:rPr>
      </w:pPr>
    </w:p>
    <w:p w14:paraId="0255F451" w14:textId="77777777" w:rsidR="00630A7D" w:rsidRPr="00630A7D" w:rsidRDefault="00630A7D" w:rsidP="00630A7D"/>
    <w:p w14:paraId="45D0E0D4" w14:textId="77777777" w:rsidR="000251F4" w:rsidRPr="000251F4" w:rsidRDefault="000251F4" w:rsidP="000251F4"/>
    <w:p w14:paraId="794DF9C2" w14:textId="032586EA" w:rsidR="000251F4" w:rsidRDefault="009F137B" w:rsidP="002553F5">
      <w:pPr>
        <w:pStyle w:val="ab"/>
        <w:jc w:val="center"/>
      </w:pPr>
      <w:r>
        <w:lastRenderedPageBreak/>
        <w:drawing>
          <wp:inline distT="0" distB="0" distL="0" distR="0" wp14:anchorId="51B57EB2" wp14:editId="56BA16F0">
            <wp:extent cx="4583339" cy="2754993"/>
            <wp:effectExtent l="0" t="0" r="14605" b="13970"/>
            <wp:docPr id="32" name="Диаграмма 32">
              <a:extLst xmlns:a="http://schemas.openxmlformats.org/drawingml/2006/main">
                <a:ext uri="{FF2B5EF4-FFF2-40B4-BE49-F238E27FC236}">
                  <a16:creationId xmlns:a16="http://schemas.microsoft.com/office/drawing/2014/main" id="{7A5483CC-755A-2A40-8C38-48E8C11DA7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AEA3568" w14:textId="71BBFFA0" w:rsidR="000251F4" w:rsidRDefault="000B4455" w:rsidP="002553F5">
      <w:pPr>
        <w:pStyle w:val="a"/>
        <w:ind w:left="641" w:hanging="357"/>
      </w:pPr>
      <w:r>
        <w:t>Совер</w:t>
      </w:r>
      <w:r w:rsidR="009F137B">
        <w:t>шение покупки ОПП</w:t>
      </w:r>
    </w:p>
    <w:p w14:paraId="06612E20" w14:textId="685957E4" w:rsidR="007C1879" w:rsidRDefault="007C1879" w:rsidP="00D83C29">
      <w:pPr>
        <w:spacing w:line="360" w:lineRule="auto"/>
        <w:ind w:firstLine="708"/>
        <w:jc w:val="both"/>
        <w:rPr>
          <w:lang w:eastAsia="en-US"/>
        </w:rPr>
      </w:pPr>
      <w:r>
        <w:rPr>
          <w:lang w:eastAsia="en-US"/>
        </w:rPr>
        <w:t xml:space="preserve">Данный </w:t>
      </w:r>
      <w:r w:rsidRPr="00FF6102">
        <w:rPr>
          <w:lang w:eastAsia="en-US"/>
        </w:rPr>
        <w:t>график был построен на основе расчета</w:t>
      </w:r>
      <w:r>
        <w:rPr>
          <w:lang w:eastAsia="en-US"/>
        </w:rPr>
        <w:t xml:space="preserve"> среднего показателя </w:t>
      </w:r>
      <w:r w:rsidRPr="00FF6102">
        <w:rPr>
          <w:lang w:eastAsia="en-US"/>
        </w:rPr>
        <w:t>по</w:t>
      </w:r>
      <w:r>
        <w:rPr>
          <w:lang w:eastAsia="en-US"/>
        </w:rPr>
        <w:t xml:space="preserve"> переменной: </w:t>
      </w:r>
      <w:r w:rsidRPr="00FF6102">
        <w:rPr>
          <w:lang w:eastAsia="en-US"/>
        </w:rPr>
        <w:t>«</w:t>
      </w:r>
      <w:r w:rsidRPr="007C1879">
        <w:rPr>
          <w:lang w:eastAsia="en-US"/>
        </w:rPr>
        <w:t>Иногда я покупа</w:t>
      </w:r>
      <w:r>
        <w:rPr>
          <w:lang w:eastAsia="en-US"/>
        </w:rPr>
        <w:t>ю органические продукты питания».</w:t>
      </w:r>
    </w:p>
    <w:p w14:paraId="3B38A085" w14:textId="77777777" w:rsidR="006A6C32" w:rsidRDefault="006A6C32" w:rsidP="00D83C29">
      <w:pPr>
        <w:spacing w:line="360" w:lineRule="auto"/>
        <w:ind w:firstLine="708"/>
        <w:jc w:val="both"/>
        <w:rPr>
          <w:lang w:eastAsia="en-US"/>
        </w:rPr>
      </w:pPr>
    </w:p>
    <w:p w14:paraId="47B3B56C" w14:textId="383097B4" w:rsidR="007C1879" w:rsidRDefault="007C1879" w:rsidP="006A6C32">
      <w:pPr>
        <w:spacing w:line="360" w:lineRule="auto"/>
        <w:ind w:firstLine="708"/>
        <w:jc w:val="both"/>
        <w:rPr>
          <w:lang w:eastAsia="en-US"/>
        </w:rPr>
      </w:pPr>
      <w:r>
        <w:rPr>
          <w:lang w:eastAsia="en-US"/>
        </w:rPr>
        <w:t>Выводы:</w:t>
      </w:r>
      <w:r w:rsidR="000B4455">
        <w:rPr>
          <w:lang w:eastAsia="en-US"/>
        </w:rPr>
        <w:t xml:space="preserve"> Из графика </w:t>
      </w:r>
      <w:r w:rsidR="0078141B">
        <w:rPr>
          <w:lang w:eastAsia="en-US"/>
        </w:rPr>
        <w:t>можно утверж</w:t>
      </w:r>
      <w:r w:rsidR="00E34018">
        <w:rPr>
          <w:lang w:eastAsia="en-US"/>
        </w:rPr>
        <w:t xml:space="preserve">дать, что все респонденты </w:t>
      </w:r>
      <w:r w:rsidR="009F137B">
        <w:rPr>
          <w:lang w:eastAsia="en-US"/>
        </w:rPr>
        <w:t>покупали</w:t>
      </w:r>
      <w:r w:rsidR="0078141B">
        <w:rPr>
          <w:lang w:eastAsia="en-US"/>
        </w:rPr>
        <w:t xml:space="preserve"> ОПП. Данный показатель позволяет понять, что </w:t>
      </w:r>
      <w:r w:rsidR="009F137B">
        <w:rPr>
          <w:lang w:eastAsia="en-US"/>
        </w:rPr>
        <w:t>ни одна возрастная группа</w:t>
      </w:r>
      <w:r w:rsidR="00C80048">
        <w:rPr>
          <w:lang w:eastAsia="en-US"/>
        </w:rPr>
        <w:t xml:space="preserve"> категорически </w:t>
      </w:r>
      <w:r w:rsidR="0078141B">
        <w:rPr>
          <w:lang w:eastAsia="en-US"/>
        </w:rPr>
        <w:t xml:space="preserve">не относится к ОПП и </w:t>
      </w:r>
      <w:r w:rsidR="000B4455">
        <w:rPr>
          <w:lang w:eastAsia="en-US"/>
        </w:rPr>
        <w:t xml:space="preserve">время от времени все же приобретает ОПП. </w:t>
      </w:r>
      <w:r w:rsidR="00D83C29">
        <w:rPr>
          <w:lang w:eastAsia="en-US"/>
        </w:rPr>
        <w:t>Следовательно,</w:t>
      </w:r>
      <w:r w:rsidR="000B4455">
        <w:rPr>
          <w:lang w:eastAsia="en-US"/>
        </w:rPr>
        <w:t xml:space="preserve"> модель, используемая в данной </w:t>
      </w:r>
      <w:r w:rsidR="000555A7">
        <w:rPr>
          <w:lang w:eastAsia="en-US"/>
        </w:rPr>
        <w:t>работе,</w:t>
      </w:r>
      <w:r w:rsidR="000B4455">
        <w:rPr>
          <w:lang w:eastAsia="en-US"/>
        </w:rPr>
        <w:t xml:space="preserve"> позволяет понять и проанализировать, что влияет на намерение покупки и какие ограничения и препятствия мешают потребителям совершить покупку ОПП. </w:t>
      </w:r>
    </w:p>
    <w:p w14:paraId="1A47DDB1" w14:textId="77777777" w:rsidR="001F76AD" w:rsidRDefault="001F76AD" w:rsidP="001F76AD">
      <w:pPr>
        <w:spacing w:line="360" w:lineRule="auto"/>
        <w:jc w:val="both"/>
        <w:rPr>
          <w:lang w:eastAsia="en-US"/>
        </w:rPr>
      </w:pPr>
    </w:p>
    <w:p w14:paraId="73553E44" w14:textId="3900BA2E" w:rsidR="001F76AD" w:rsidRPr="001F76AD" w:rsidRDefault="00910AC6" w:rsidP="001F76AD">
      <w:pPr>
        <w:spacing w:line="360" w:lineRule="auto"/>
        <w:ind w:firstLine="708"/>
        <w:jc w:val="both"/>
        <w:rPr>
          <w:i/>
          <w:iCs/>
          <w:lang w:eastAsia="en-US"/>
        </w:rPr>
      </w:pPr>
      <w:r w:rsidRPr="001F76AD">
        <w:rPr>
          <w:i/>
          <w:iCs/>
          <w:lang w:eastAsia="en-US"/>
        </w:rPr>
        <w:t>Общие выводы</w:t>
      </w:r>
      <w:r w:rsidR="00157473">
        <w:rPr>
          <w:i/>
          <w:iCs/>
          <w:lang w:eastAsia="en-US"/>
        </w:rPr>
        <w:t xml:space="preserve"> </w:t>
      </w:r>
    </w:p>
    <w:p w14:paraId="4EBC99A2" w14:textId="0F376122" w:rsidR="00F8624F" w:rsidRDefault="0037675D" w:rsidP="001F76AD">
      <w:pPr>
        <w:spacing w:line="360" w:lineRule="auto"/>
        <w:jc w:val="both"/>
        <w:rPr>
          <w:lang w:eastAsia="en-US"/>
        </w:rPr>
      </w:pPr>
      <w:r>
        <w:rPr>
          <w:lang w:eastAsia="en-US"/>
        </w:rPr>
        <w:t xml:space="preserve">Анализируя </w:t>
      </w:r>
      <w:r w:rsidR="001F76AD">
        <w:rPr>
          <w:lang w:eastAsia="en-US"/>
        </w:rPr>
        <w:t>данные с разных сторон, можно сделать выводы:</w:t>
      </w:r>
    </w:p>
    <w:p w14:paraId="1F74651F" w14:textId="2E6052EB" w:rsidR="001F76AD" w:rsidRDefault="001F76AD" w:rsidP="00D1547E">
      <w:pPr>
        <w:pStyle w:val="ae"/>
        <w:numPr>
          <w:ilvl w:val="0"/>
          <w:numId w:val="23"/>
        </w:numPr>
      </w:pPr>
      <w:r>
        <w:t>Воспринимаемые выгоды практически не ра</w:t>
      </w:r>
      <w:r w:rsidR="00640DD1">
        <w:t>зличаются в зависимости от пола и возрастных групп</w:t>
      </w:r>
      <w:r>
        <w:t>. На первом месте стоят выгоды для здоровья, на втором выгоды качества, третье и четвертое место делят стату</w:t>
      </w:r>
      <w:r w:rsidR="00193B20">
        <w:t>сные и социальные выгоды</w:t>
      </w:r>
      <w:r>
        <w:t xml:space="preserve">. </w:t>
      </w:r>
    </w:p>
    <w:p w14:paraId="294CF69D" w14:textId="2B4E06B7" w:rsidR="00193B20" w:rsidRDefault="00193B20" w:rsidP="00D1547E">
      <w:pPr>
        <w:pStyle w:val="ae"/>
        <w:numPr>
          <w:ilvl w:val="0"/>
          <w:numId w:val="23"/>
        </w:numPr>
      </w:pPr>
      <w:r>
        <w:t xml:space="preserve">У </w:t>
      </w:r>
      <w:r w:rsidR="00F73F10">
        <w:t xml:space="preserve">респондентов с возрастом от 18 до 45 лет </w:t>
      </w:r>
      <w:r>
        <w:t xml:space="preserve">одинаковый уровень осведомленности (достаточно высокий), однако </w:t>
      </w:r>
      <w:r w:rsidR="00F73F10">
        <w:t>респонденты старше 45 лет характеризую</w:t>
      </w:r>
      <w:r>
        <w:t xml:space="preserve">тся относительно низким уровнем осведомленности, </w:t>
      </w:r>
      <w:r w:rsidR="00F73F10">
        <w:t>в следствие этого именно данная возрастная группа выразила</w:t>
      </w:r>
      <w:r>
        <w:t xml:space="preserve"> большую степень </w:t>
      </w:r>
      <w:r w:rsidR="00F73F10">
        <w:t xml:space="preserve">потребности </w:t>
      </w:r>
      <w:r>
        <w:t xml:space="preserve">в разъясняющей и поясняющей информации. </w:t>
      </w:r>
      <w:r w:rsidR="00A33F12">
        <w:t xml:space="preserve">Проведение мероприятий по повышению уровня осведомленности поможет множеству потребителей разобраться в неоднозначной и запутанной терминологии. </w:t>
      </w:r>
    </w:p>
    <w:p w14:paraId="49028EC2" w14:textId="6CD47C1D" w:rsidR="00193B20" w:rsidRDefault="00193B20" w:rsidP="00D1547E">
      <w:pPr>
        <w:pStyle w:val="ae"/>
        <w:numPr>
          <w:ilvl w:val="0"/>
          <w:numId w:val="23"/>
        </w:numPr>
      </w:pPr>
      <w:r>
        <w:lastRenderedPageBreak/>
        <w:t xml:space="preserve">Практически каждый респондент как минимум один раз покупал ОПП, что является положительным результатом и характеризует положительное отношение к ОПП. Социум респондентов нейтрально относится к ОПП, в следствие этого, можно сделать вывод, что негативное мнение социума не является сдерживающим фактором к покупке ОПП. </w:t>
      </w:r>
    </w:p>
    <w:p w14:paraId="78F74707" w14:textId="3B33915A" w:rsidR="00247811" w:rsidRDefault="00247811" w:rsidP="00D1547E">
      <w:pPr>
        <w:pStyle w:val="ae"/>
        <w:numPr>
          <w:ilvl w:val="0"/>
          <w:numId w:val="23"/>
        </w:numPr>
      </w:pPr>
      <w:r>
        <w:t>Исследование показало, что маркировка играет важную роль при покупке ОПП. Следовательно, необходимо эффективное представление информации на маркировке для привлечения внимания. Кроме того, организация отдельного пространства</w:t>
      </w:r>
      <w:r w:rsidR="00A33F12">
        <w:t xml:space="preserve"> в супермаркетах (большинство респондентов отдают предпочтение именно данной категории магазинов) поможет решить проблему недоступности и поиска потребителей ОПП. </w:t>
      </w:r>
    </w:p>
    <w:p w14:paraId="497454EA" w14:textId="12C7E889" w:rsidR="00477F45" w:rsidRDefault="00477F45" w:rsidP="00D1547E">
      <w:pPr>
        <w:pStyle w:val="ae"/>
        <w:numPr>
          <w:ilvl w:val="0"/>
          <w:numId w:val="23"/>
        </w:numPr>
      </w:pPr>
      <w:r>
        <w:t>Потребители имеют намерение к покупке ОПП, однако для понимания того, как формируется намерение потребителя к покупке и особенности поведения далее будут протестированы гипотезы.</w:t>
      </w:r>
    </w:p>
    <w:p w14:paraId="3066E03A" w14:textId="77777777" w:rsidR="00157473" w:rsidRDefault="00157473" w:rsidP="00157473">
      <w:pPr>
        <w:pStyle w:val="ae"/>
        <w:ind w:firstLine="0"/>
      </w:pPr>
    </w:p>
    <w:p w14:paraId="30C2B3C1" w14:textId="77777777" w:rsidR="00F8624F" w:rsidRDefault="00F8624F" w:rsidP="006A52F1">
      <w:pPr>
        <w:spacing w:line="360" w:lineRule="auto"/>
        <w:jc w:val="both"/>
        <w:rPr>
          <w:lang w:eastAsia="en-US"/>
        </w:rPr>
      </w:pPr>
    </w:p>
    <w:p w14:paraId="3876B5CD" w14:textId="7379CC3C" w:rsidR="00F8624F" w:rsidRDefault="00F8624F" w:rsidP="00F8624F">
      <w:pPr>
        <w:pStyle w:val="3"/>
      </w:pPr>
      <w:bookmarkStart w:id="29" w:name="_Toc514769649"/>
      <w:r>
        <w:t>2.4.3 Тестирование гипотез</w:t>
      </w:r>
      <w:bookmarkEnd w:id="29"/>
    </w:p>
    <w:p w14:paraId="551A2879" w14:textId="77777777" w:rsidR="00A7457F" w:rsidRPr="00A7457F" w:rsidRDefault="00A7457F" w:rsidP="00A7457F">
      <w:pPr>
        <w:rPr>
          <w:lang w:eastAsia="en-US"/>
        </w:rPr>
      </w:pPr>
    </w:p>
    <w:p w14:paraId="3A29E69F" w14:textId="6D0935D0" w:rsidR="00F8624F" w:rsidRPr="00BB56F9" w:rsidRDefault="00B96208" w:rsidP="00775D70">
      <w:pPr>
        <w:tabs>
          <w:tab w:val="left" w:pos="220"/>
          <w:tab w:val="left" w:pos="720"/>
        </w:tabs>
        <w:autoSpaceDE w:val="0"/>
        <w:autoSpaceDN w:val="0"/>
        <w:adjustRightInd w:val="0"/>
        <w:spacing w:after="240" w:line="360" w:lineRule="auto"/>
        <w:jc w:val="both"/>
        <w:rPr>
          <w:color w:val="000000"/>
          <w:lang w:eastAsia="en-US"/>
        </w:rPr>
      </w:pPr>
      <w:r>
        <w:tab/>
      </w:r>
      <w:r w:rsidR="00F8624F">
        <w:t xml:space="preserve">Вначале был произведен </w:t>
      </w:r>
      <w:r w:rsidR="00F8624F" w:rsidRPr="00BB56F9">
        <w:rPr>
          <w:color w:val="000000"/>
          <w:lang w:eastAsia="en-US"/>
        </w:rPr>
        <w:t>корреляционный</w:t>
      </w:r>
      <w:r w:rsidR="00F8624F">
        <w:rPr>
          <w:color w:val="000000"/>
          <w:lang w:eastAsia="en-US"/>
        </w:rPr>
        <w:t xml:space="preserve"> </w:t>
      </w:r>
      <w:r w:rsidR="00F8624F" w:rsidRPr="00BB56F9">
        <w:rPr>
          <w:color w:val="000000"/>
          <w:lang w:eastAsia="en-US"/>
        </w:rPr>
        <w:t xml:space="preserve">анализ </w:t>
      </w:r>
      <w:r w:rsidR="00F8624F">
        <w:rPr>
          <w:color w:val="000000"/>
          <w:lang w:eastAsia="en-US"/>
        </w:rPr>
        <w:t>с помощью программы SPSS. Данный метод позволил</w:t>
      </w:r>
      <w:r w:rsidR="00F8624F" w:rsidRPr="00BB56F9">
        <w:rPr>
          <w:color w:val="000000"/>
          <w:lang w:eastAsia="en-US"/>
        </w:rPr>
        <w:t xml:space="preserve"> выявить вероятностные связи между переменными из различных блоков. </w:t>
      </w:r>
      <w:r w:rsidR="00F8624F" w:rsidRPr="00D41C5E">
        <w:rPr>
          <w:color w:val="000000"/>
          <w:lang w:eastAsia="en-US"/>
        </w:rPr>
        <w:t xml:space="preserve">В </w:t>
      </w:r>
      <w:r w:rsidR="002360AE">
        <w:rPr>
          <w:color w:val="000000"/>
          <w:lang w:eastAsia="en-US"/>
        </w:rPr>
        <w:t>приложении №5</w:t>
      </w:r>
      <w:r w:rsidR="00F8624F" w:rsidRPr="00BB56F9">
        <w:rPr>
          <w:color w:val="000000"/>
          <w:lang w:eastAsia="en-US"/>
        </w:rPr>
        <w:t xml:space="preserve"> представлена таблица с наиболее значимыми коэффициентами корреляции.</w:t>
      </w:r>
      <w:r w:rsidR="00775D70" w:rsidRPr="00775D70">
        <w:rPr>
          <w:color w:val="000000"/>
          <w:lang w:eastAsia="en-US"/>
        </w:rPr>
        <w:t xml:space="preserve"> </w:t>
      </w:r>
      <w:r w:rsidR="00775D70" w:rsidRPr="00BB56F9">
        <w:rPr>
          <w:color w:val="000000"/>
          <w:lang w:eastAsia="en-US"/>
        </w:rPr>
        <w:t>Анализируя блоки, обнаруживается значи</w:t>
      </w:r>
      <w:r w:rsidR="00775D70">
        <w:rPr>
          <w:color w:val="000000"/>
          <w:lang w:eastAsia="en-US"/>
        </w:rPr>
        <w:t>тельная положительная корреляция между большинством факторов. Однако у переменной</w:t>
      </w:r>
      <w:r w:rsidR="00775D70" w:rsidRPr="00BB56F9">
        <w:rPr>
          <w:color w:val="000000"/>
          <w:lang w:eastAsia="en-US"/>
        </w:rPr>
        <w:t xml:space="preserve"> </w:t>
      </w:r>
      <w:r w:rsidR="00775D70">
        <w:rPr>
          <w:color w:val="000000"/>
          <w:lang w:eastAsia="en-US"/>
        </w:rPr>
        <w:t>воспринимаемые риски присутствует отрицательная корреляция с другими переменными. Также</w:t>
      </w:r>
      <w:r w:rsidR="00F8624F" w:rsidRPr="00BB56F9">
        <w:rPr>
          <w:color w:val="000000"/>
          <w:lang w:eastAsia="en-US"/>
        </w:rPr>
        <w:t xml:space="preserve"> </w:t>
      </w:r>
      <w:r w:rsidR="00775D70">
        <w:rPr>
          <w:color w:val="000000"/>
          <w:lang w:eastAsia="en-US"/>
        </w:rPr>
        <w:t>из таблицы можно сделать вывод о том, что у переменной доверие отсутствует корреляция с переменной «воспринимаемые знания».</w:t>
      </w:r>
    </w:p>
    <w:p w14:paraId="74812F29" w14:textId="39765511" w:rsidR="00F8624F" w:rsidRPr="00BB56F9" w:rsidRDefault="00F8624F" w:rsidP="00F8624F">
      <w:pPr>
        <w:tabs>
          <w:tab w:val="left" w:pos="220"/>
          <w:tab w:val="left" w:pos="720"/>
        </w:tabs>
        <w:autoSpaceDE w:val="0"/>
        <w:autoSpaceDN w:val="0"/>
        <w:adjustRightInd w:val="0"/>
        <w:spacing w:after="240" w:line="360" w:lineRule="auto"/>
        <w:jc w:val="both"/>
        <w:rPr>
          <w:color w:val="000000"/>
          <w:lang w:eastAsia="en-US"/>
        </w:rPr>
      </w:pPr>
      <w:r>
        <w:rPr>
          <w:color w:val="000000"/>
          <w:lang w:eastAsia="en-US"/>
        </w:rPr>
        <w:t>Следует отметить, что в таблицу не вошли 2</w:t>
      </w:r>
      <w:r w:rsidRPr="00BB56F9">
        <w:rPr>
          <w:color w:val="000000"/>
          <w:lang w:eastAsia="en-US"/>
        </w:rPr>
        <w:t xml:space="preserve"> блока: социо-демографический блок переменных,</w:t>
      </w:r>
      <w:r>
        <w:rPr>
          <w:color w:val="000000"/>
          <w:lang w:eastAsia="en-US"/>
        </w:rPr>
        <w:t xml:space="preserve"> </w:t>
      </w:r>
      <w:r>
        <w:rPr>
          <w:lang w:eastAsia="en-US"/>
        </w:rPr>
        <w:t xml:space="preserve">озабоченность (о здоровье, о окружающей среде, о цене, о качестве), так как данные </w:t>
      </w:r>
      <w:r w:rsidR="00C77329">
        <w:rPr>
          <w:lang w:eastAsia="en-US"/>
        </w:rPr>
        <w:t xml:space="preserve">переменные </w:t>
      </w:r>
      <w:r>
        <w:rPr>
          <w:lang w:eastAsia="en-US"/>
        </w:rPr>
        <w:t>не входят в модель.</w:t>
      </w:r>
    </w:p>
    <w:p w14:paraId="5C911BAF" w14:textId="77777777" w:rsidR="00775D70" w:rsidRDefault="00F8624F" w:rsidP="00F8624F">
      <w:pPr>
        <w:tabs>
          <w:tab w:val="left" w:pos="220"/>
          <w:tab w:val="left" w:pos="720"/>
        </w:tabs>
        <w:autoSpaceDE w:val="0"/>
        <w:autoSpaceDN w:val="0"/>
        <w:adjustRightInd w:val="0"/>
        <w:spacing w:after="240" w:line="360" w:lineRule="auto"/>
        <w:jc w:val="both"/>
        <w:rPr>
          <w:color w:val="000000"/>
          <w:lang w:eastAsia="en-US"/>
        </w:rPr>
      </w:pPr>
      <w:r>
        <w:rPr>
          <w:color w:val="000000"/>
          <w:lang w:eastAsia="en-US"/>
        </w:rPr>
        <w:t>Далее был</w:t>
      </w:r>
      <w:r w:rsidR="00775D70">
        <w:rPr>
          <w:color w:val="000000"/>
          <w:lang w:eastAsia="en-US"/>
        </w:rPr>
        <w:t>и протестированы гипотезы:</w:t>
      </w:r>
    </w:p>
    <w:p w14:paraId="09E99C5E" w14:textId="1C0ABE89" w:rsidR="00B96208" w:rsidRPr="00AF7DC7" w:rsidRDefault="00B96208" w:rsidP="00B96208">
      <w:pPr>
        <w:pStyle w:val="HTML"/>
        <w:spacing w:line="360" w:lineRule="auto"/>
        <w:jc w:val="both"/>
        <w:rPr>
          <w:rFonts w:ascii="Times New Roman" w:hAnsi="Times New Roman" w:cs="Times New Roman"/>
          <w:i/>
          <w:sz w:val="24"/>
          <w:szCs w:val="24"/>
        </w:rPr>
      </w:pPr>
      <w:r w:rsidRPr="00AF7DC7">
        <w:rPr>
          <w:rFonts w:ascii="Times New Roman" w:hAnsi="Times New Roman" w:cs="Times New Roman"/>
          <w:i/>
          <w:sz w:val="24"/>
          <w:szCs w:val="24"/>
        </w:rPr>
        <w:t xml:space="preserve">H1. Отношение позитивно влияет на намерения покупки </w:t>
      </w:r>
      <w:r w:rsidR="003B7BB8">
        <w:rPr>
          <w:rFonts w:ascii="Times New Roman" w:hAnsi="Times New Roman" w:cs="Times New Roman"/>
          <w:i/>
          <w:sz w:val="24"/>
          <w:szCs w:val="24"/>
        </w:rPr>
        <w:t xml:space="preserve">органических </w:t>
      </w:r>
      <w:r w:rsidRPr="00AF7DC7">
        <w:rPr>
          <w:rFonts w:ascii="Times New Roman" w:hAnsi="Times New Roman" w:cs="Times New Roman"/>
          <w:i/>
          <w:sz w:val="24"/>
          <w:szCs w:val="24"/>
        </w:rPr>
        <w:t>продуктов питания.</w:t>
      </w:r>
    </w:p>
    <w:p w14:paraId="11059B8B" w14:textId="1A3B150E" w:rsidR="00B96208" w:rsidRPr="00DC3AF3" w:rsidRDefault="00953610" w:rsidP="00B96208">
      <w:pPr>
        <w:pStyle w:val="HTML"/>
        <w:spacing w:line="360" w:lineRule="auto"/>
        <w:jc w:val="both"/>
        <w:rPr>
          <w:rFonts w:ascii="Times New Roman" w:hAnsi="Times New Roman" w:cs="Times New Roman"/>
          <w:sz w:val="24"/>
          <w:szCs w:val="24"/>
        </w:rPr>
      </w:pPr>
      <w:r>
        <w:rPr>
          <w:rFonts w:ascii="Times New Roman" w:hAnsi="Times New Roman" w:cs="Times New Roman"/>
          <w:i/>
          <w:sz w:val="24"/>
          <w:szCs w:val="24"/>
        </w:rPr>
        <w:lastRenderedPageBreak/>
        <w:t xml:space="preserve">H2. </w:t>
      </w:r>
      <w:r w:rsidR="00B96208" w:rsidRPr="00490E97">
        <w:rPr>
          <w:rFonts w:ascii="Times New Roman" w:hAnsi="Times New Roman" w:cs="Times New Roman"/>
          <w:i/>
          <w:sz w:val="24"/>
          <w:szCs w:val="24"/>
        </w:rPr>
        <w:t>Субъективная норма положительно влияет на нам</w:t>
      </w:r>
      <w:r w:rsidR="003B7BB8">
        <w:rPr>
          <w:rFonts w:ascii="Times New Roman" w:hAnsi="Times New Roman" w:cs="Times New Roman"/>
          <w:i/>
          <w:sz w:val="24"/>
          <w:szCs w:val="24"/>
        </w:rPr>
        <w:t>ерения покупки органических продуктов питания</w:t>
      </w:r>
      <w:r w:rsidR="00B96208" w:rsidRPr="00490E97">
        <w:rPr>
          <w:rFonts w:ascii="Times New Roman" w:hAnsi="Times New Roman" w:cs="Times New Roman"/>
          <w:i/>
          <w:sz w:val="24"/>
          <w:szCs w:val="24"/>
        </w:rPr>
        <w:t>.</w:t>
      </w:r>
    </w:p>
    <w:p w14:paraId="1F2CDFF7" w14:textId="68079E8B" w:rsidR="00B96208" w:rsidRDefault="00B96208" w:rsidP="00B96208">
      <w:pPr>
        <w:pStyle w:val="HTML"/>
        <w:spacing w:line="360" w:lineRule="auto"/>
        <w:jc w:val="both"/>
        <w:rPr>
          <w:rFonts w:ascii="Times New Roman" w:hAnsi="Times New Roman" w:cs="Times New Roman"/>
          <w:i/>
          <w:sz w:val="24"/>
          <w:szCs w:val="24"/>
        </w:rPr>
      </w:pPr>
      <w:r>
        <w:rPr>
          <w:rFonts w:ascii="Times New Roman" w:hAnsi="Times New Roman" w:cs="Times New Roman"/>
          <w:i/>
          <w:sz w:val="24"/>
          <w:szCs w:val="24"/>
        </w:rPr>
        <w:t>H3</w:t>
      </w:r>
      <w:r w:rsidRPr="00490E97">
        <w:rPr>
          <w:rFonts w:ascii="Times New Roman" w:hAnsi="Times New Roman" w:cs="Times New Roman"/>
          <w:i/>
          <w:sz w:val="24"/>
          <w:szCs w:val="24"/>
        </w:rPr>
        <w:t xml:space="preserve">. </w:t>
      </w:r>
      <w:r>
        <w:rPr>
          <w:rFonts w:ascii="Times New Roman" w:hAnsi="Times New Roman" w:cs="Times New Roman"/>
          <w:i/>
          <w:sz w:val="24"/>
          <w:szCs w:val="24"/>
        </w:rPr>
        <w:t xml:space="preserve">Доверие </w:t>
      </w:r>
      <w:r w:rsidRPr="00490E97">
        <w:rPr>
          <w:rFonts w:ascii="Times New Roman" w:hAnsi="Times New Roman" w:cs="Times New Roman"/>
          <w:i/>
          <w:sz w:val="24"/>
          <w:szCs w:val="24"/>
        </w:rPr>
        <w:t xml:space="preserve">положительно влияет на </w:t>
      </w:r>
      <w:r w:rsidR="003B7BB8">
        <w:rPr>
          <w:rFonts w:ascii="Times New Roman" w:hAnsi="Times New Roman" w:cs="Times New Roman"/>
          <w:i/>
          <w:sz w:val="24"/>
          <w:szCs w:val="24"/>
        </w:rPr>
        <w:t>отношение к органическим продуктам питания</w:t>
      </w:r>
      <w:r w:rsidRPr="00490E97">
        <w:rPr>
          <w:rFonts w:ascii="Times New Roman" w:hAnsi="Times New Roman" w:cs="Times New Roman"/>
          <w:i/>
          <w:sz w:val="24"/>
          <w:szCs w:val="24"/>
        </w:rPr>
        <w:t>.</w:t>
      </w:r>
    </w:p>
    <w:p w14:paraId="67282393" w14:textId="69346607" w:rsidR="00B96208" w:rsidRPr="00B96208" w:rsidRDefault="00B96208" w:rsidP="00B96208">
      <w:pPr>
        <w:pStyle w:val="HTML"/>
        <w:spacing w:line="360" w:lineRule="auto"/>
        <w:jc w:val="both"/>
        <w:rPr>
          <w:rFonts w:ascii="Times New Roman" w:hAnsi="Times New Roman" w:cs="Times New Roman"/>
          <w:sz w:val="24"/>
          <w:szCs w:val="24"/>
        </w:rPr>
      </w:pPr>
      <w:r>
        <w:rPr>
          <w:rFonts w:ascii="Times New Roman" w:hAnsi="Times New Roman" w:cs="Times New Roman"/>
          <w:i/>
          <w:sz w:val="24"/>
          <w:szCs w:val="24"/>
        </w:rPr>
        <w:t>H4</w:t>
      </w:r>
      <w:r w:rsidR="00953610">
        <w:rPr>
          <w:rFonts w:ascii="Times New Roman" w:hAnsi="Times New Roman" w:cs="Times New Roman"/>
          <w:i/>
          <w:sz w:val="24"/>
          <w:szCs w:val="24"/>
        </w:rPr>
        <w:t xml:space="preserve">. </w:t>
      </w:r>
      <w:r w:rsidR="003B7BB8">
        <w:rPr>
          <w:rFonts w:ascii="Times New Roman" w:hAnsi="Times New Roman" w:cs="Times New Roman"/>
          <w:i/>
          <w:sz w:val="24"/>
          <w:szCs w:val="24"/>
        </w:rPr>
        <w:t xml:space="preserve">Доверие </w:t>
      </w:r>
      <w:r w:rsidRPr="00490E97">
        <w:rPr>
          <w:rFonts w:ascii="Times New Roman" w:hAnsi="Times New Roman" w:cs="Times New Roman"/>
          <w:i/>
          <w:sz w:val="24"/>
          <w:szCs w:val="24"/>
        </w:rPr>
        <w:t>положительно влияет на нам</w:t>
      </w:r>
      <w:r w:rsidR="003B7BB8">
        <w:rPr>
          <w:rFonts w:ascii="Times New Roman" w:hAnsi="Times New Roman" w:cs="Times New Roman"/>
          <w:i/>
          <w:sz w:val="24"/>
          <w:szCs w:val="24"/>
        </w:rPr>
        <w:t>ерения покупки органических продуктов питания</w:t>
      </w:r>
      <w:r w:rsidRPr="00490E97">
        <w:rPr>
          <w:rFonts w:ascii="Times New Roman" w:hAnsi="Times New Roman" w:cs="Times New Roman"/>
          <w:i/>
          <w:sz w:val="24"/>
          <w:szCs w:val="24"/>
        </w:rPr>
        <w:t>.</w:t>
      </w:r>
    </w:p>
    <w:p w14:paraId="1DC89D4D" w14:textId="272864C2" w:rsidR="00B96208" w:rsidRPr="00AF7DC7" w:rsidRDefault="00B96208" w:rsidP="00B96208">
      <w:pPr>
        <w:spacing w:line="360" w:lineRule="auto"/>
        <w:jc w:val="both"/>
        <w:rPr>
          <w:i/>
        </w:rPr>
      </w:pPr>
      <w:r w:rsidRPr="00AF7DC7">
        <w:rPr>
          <w:i/>
        </w:rPr>
        <w:t xml:space="preserve">H5. </w:t>
      </w:r>
      <w:r w:rsidR="006E73F1">
        <w:rPr>
          <w:i/>
        </w:rPr>
        <w:t xml:space="preserve">Воспринимаемые знания </w:t>
      </w:r>
      <w:r>
        <w:rPr>
          <w:i/>
        </w:rPr>
        <w:t>положительн</w:t>
      </w:r>
      <w:r w:rsidR="006E73F1">
        <w:rPr>
          <w:i/>
        </w:rPr>
        <w:t>о влияю</w:t>
      </w:r>
      <w:r w:rsidRPr="00AF7DC7">
        <w:rPr>
          <w:i/>
        </w:rPr>
        <w:t>т на доверие к органическим продуктам.</w:t>
      </w:r>
    </w:p>
    <w:p w14:paraId="34474999" w14:textId="53AE37FF" w:rsidR="00B96208" w:rsidRPr="00AF7DC7" w:rsidRDefault="00B96208" w:rsidP="00B96208">
      <w:pPr>
        <w:spacing w:line="360" w:lineRule="auto"/>
        <w:jc w:val="both"/>
        <w:rPr>
          <w:i/>
        </w:rPr>
      </w:pPr>
      <w:r w:rsidRPr="00AF7DC7">
        <w:rPr>
          <w:i/>
        </w:rPr>
        <w:t>H6.</w:t>
      </w:r>
      <w:r w:rsidR="006E73F1">
        <w:rPr>
          <w:i/>
        </w:rPr>
        <w:t xml:space="preserve"> Воспринимаемые знания положительно влияю</w:t>
      </w:r>
      <w:r w:rsidRPr="00AF7DC7">
        <w:rPr>
          <w:i/>
        </w:rPr>
        <w:t>т на отношения к органическим продуктам.</w:t>
      </w:r>
    </w:p>
    <w:p w14:paraId="505776D9" w14:textId="77777777" w:rsidR="008862A1" w:rsidRDefault="008862A1" w:rsidP="00F8624F">
      <w:pPr>
        <w:tabs>
          <w:tab w:val="left" w:pos="220"/>
          <w:tab w:val="left" w:pos="720"/>
        </w:tabs>
        <w:autoSpaceDE w:val="0"/>
        <w:autoSpaceDN w:val="0"/>
        <w:adjustRightInd w:val="0"/>
        <w:spacing w:after="240" w:line="360" w:lineRule="auto"/>
        <w:jc w:val="both"/>
        <w:rPr>
          <w:color w:val="000000"/>
          <w:lang w:eastAsia="en-US"/>
        </w:rPr>
      </w:pPr>
    </w:p>
    <w:p w14:paraId="46774823" w14:textId="076FFE26" w:rsidR="008862A1" w:rsidRPr="00052BE9" w:rsidRDefault="003B234F" w:rsidP="00F8624F">
      <w:pPr>
        <w:tabs>
          <w:tab w:val="left" w:pos="220"/>
          <w:tab w:val="left" w:pos="720"/>
        </w:tabs>
        <w:autoSpaceDE w:val="0"/>
        <w:autoSpaceDN w:val="0"/>
        <w:adjustRightInd w:val="0"/>
        <w:spacing w:after="240" w:line="360" w:lineRule="auto"/>
        <w:jc w:val="both"/>
        <w:rPr>
          <w:b/>
          <w:bCs/>
          <w:i/>
          <w:iCs/>
          <w:color w:val="000000"/>
          <w:lang w:eastAsia="en-US"/>
        </w:rPr>
      </w:pPr>
      <w:r>
        <w:rPr>
          <w:b/>
          <w:bCs/>
          <w:i/>
          <w:iCs/>
          <w:color w:val="000000"/>
          <w:lang w:eastAsia="en-US"/>
        </w:rPr>
        <w:t xml:space="preserve">Тестирование </w:t>
      </w:r>
      <w:r w:rsidR="008862A1" w:rsidRPr="003B234F">
        <w:rPr>
          <w:b/>
          <w:bCs/>
          <w:i/>
          <w:iCs/>
          <w:color w:val="000000"/>
          <w:lang w:eastAsia="en-US"/>
        </w:rPr>
        <w:t xml:space="preserve">гипотез </w:t>
      </w:r>
      <w:r w:rsidR="00052BE9">
        <w:rPr>
          <w:b/>
          <w:bCs/>
          <w:i/>
          <w:iCs/>
          <w:color w:val="000000"/>
          <w:lang w:eastAsia="en-US"/>
        </w:rPr>
        <w:t>Н</w:t>
      </w:r>
      <w:r w:rsidR="008862A1" w:rsidRPr="003B234F">
        <w:rPr>
          <w:b/>
          <w:bCs/>
          <w:i/>
          <w:iCs/>
          <w:color w:val="000000"/>
          <w:lang w:eastAsia="en-US"/>
        </w:rPr>
        <w:t>1,</w:t>
      </w:r>
      <w:r w:rsidR="00052BE9">
        <w:rPr>
          <w:b/>
          <w:bCs/>
          <w:i/>
          <w:iCs/>
          <w:color w:val="000000"/>
          <w:lang w:eastAsia="en-US"/>
        </w:rPr>
        <w:t xml:space="preserve"> Н</w:t>
      </w:r>
      <w:r w:rsidR="008862A1" w:rsidRPr="003B234F">
        <w:rPr>
          <w:b/>
          <w:bCs/>
          <w:i/>
          <w:iCs/>
          <w:color w:val="000000"/>
          <w:lang w:eastAsia="en-US"/>
        </w:rPr>
        <w:t>2,</w:t>
      </w:r>
      <w:r w:rsidR="00052BE9">
        <w:rPr>
          <w:b/>
          <w:bCs/>
          <w:i/>
          <w:iCs/>
          <w:color w:val="000000"/>
          <w:lang w:eastAsia="en-US"/>
        </w:rPr>
        <w:t xml:space="preserve"> Н</w:t>
      </w:r>
      <w:r w:rsidR="008862A1" w:rsidRPr="003B234F">
        <w:rPr>
          <w:b/>
          <w:bCs/>
          <w:i/>
          <w:iCs/>
          <w:color w:val="000000"/>
          <w:lang w:eastAsia="en-US"/>
        </w:rPr>
        <w:t>4</w:t>
      </w:r>
    </w:p>
    <w:p w14:paraId="023FB028" w14:textId="77777777" w:rsidR="008862A1" w:rsidRPr="00AF7DC7" w:rsidRDefault="008862A1" w:rsidP="008862A1">
      <w:pPr>
        <w:pStyle w:val="HTML"/>
        <w:spacing w:line="360" w:lineRule="auto"/>
        <w:jc w:val="both"/>
        <w:rPr>
          <w:rFonts w:ascii="Times New Roman" w:hAnsi="Times New Roman" w:cs="Times New Roman"/>
          <w:i/>
          <w:sz w:val="24"/>
          <w:szCs w:val="24"/>
        </w:rPr>
      </w:pPr>
      <w:r w:rsidRPr="00AF7DC7">
        <w:rPr>
          <w:rFonts w:ascii="Times New Roman" w:hAnsi="Times New Roman" w:cs="Times New Roman"/>
          <w:i/>
          <w:sz w:val="24"/>
          <w:szCs w:val="24"/>
        </w:rPr>
        <w:t xml:space="preserve">H1. Отношение позитивно влияет на намерения покупки </w:t>
      </w:r>
      <w:r>
        <w:rPr>
          <w:rFonts w:ascii="Times New Roman" w:hAnsi="Times New Roman" w:cs="Times New Roman"/>
          <w:i/>
          <w:sz w:val="24"/>
          <w:szCs w:val="24"/>
        </w:rPr>
        <w:t xml:space="preserve">органических </w:t>
      </w:r>
      <w:r w:rsidRPr="00AF7DC7">
        <w:rPr>
          <w:rFonts w:ascii="Times New Roman" w:hAnsi="Times New Roman" w:cs="Times New Roman"/>
          <w:i/>
          <w:sz w:val="24"/>
          <w:szCs w:val="24"/>
        </w:rPr>
        <w:t>продуктов питания.</w:t>
      </w:r>
    </w:p>
    <w:p w14:paraId="6055A2E8" w14:textId="77777777" w:rsidR="008862A1" w:rsidRDefault="008862A1" w:rsidP="008862A1">
      <w:pPr>
        <w:pStyle w:val="HTML"/>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H2. </w:t>
      </w:r>
      <w:r w:rsidRPr="00490E97">
        <w:rPr>
          <w:rFonts w:ascii="Times New Roman" w:hAnsi="Times New Roman" w:cs="Times New Roman"/>
          <w:i/>
          <w:sz w:val="24"/>
          <w:szCs w:val="24"/>
        </w:rPr>
        <w:t>Субъективная норма положительно влияет на нам</w:t>
      </w:r>
      <w:r>
        <w:rPr>
          <w:rFonts w:ascii="Times New Roman" w:hAnsi="Times New Roman" w:cs="Times New Roman"/>
          <w:i/>
          <w:sz w:val="24"/>
          <w:szCs w:val="24"/>
        </w:rPr>
        <w:t>ерения покупки органических продуктов питания</w:t>
      </w:r>
      <w:r w:rsidRPr="00490E97">
        <w:rPr>
          <w:rFonts w:ascii="Times New Roman" w:hAnsi="Times New Roman" w:cs="Times New Roman"/>
          <w:i/>
          <w:sz w:val="24"/>
          <w:szCs w:val="24"/>
        </w:rPr>
        <w:t>.</w:t>
      </w:r>
    </w:p>
    <w:p w14:paraId="7392B50A" w14:textId="3F60EEDA" w:rsidR="001F1AF4" w:rsidRDefault="003B234F" w:rsidP="00407628">
      <w:pPr>
        <w:pStyle w:val="HTML"/>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H4. Доверие </w:t>
      </w:r>
      <w:r w:rsidRPr="00490E97">
        <w:rPr>
          <w:rFonts w:ascii="Times New Roman" w:hAnsi="Times New Roman" w:cs="Times New Roman"/>
          <w:i/>
          <w:sz w:val="24"/>
          <w:szCs w:val="24"/>
        </w:rPr>
        <w:t>положительно влияет на нам</w:t>
      </w:r>
      <w:r>
        <w:rPr>
          <w:rFonts w:ascii="Times New Roman" w:hAnsi="Times New Roman" w:cs="Times New Roman"/>
          <w:i/>
          <w:sz w:val="24"/>
          <w:szCs w:val="24"/>
        </w:rPr>
        <w:t>ерения покупки органических продуктов питания</w:t>
      </w:r>
      <w:r w:rsidRPr="00490E97">
        <w:rPr>
          <w:rFonts w:ascii="Times New Roman" w:hAnsi="Times New Roman" w:cs="Times New Roman"/>
          <w:i/>
          <w:sz w:val="24"/>
          <w:szCs w:val="24"/>
        </w:rPr>
        <w:t>.</w:t>
      </w:r>
    </w:p>
    <w:p w14:paraId="04B7F259" w14:textId="77777777" w:rsidR="00407628" w:rsidRPr="001F1AF4" w:rsidRDefault="00407628" w:rsidP="00407628">
      <w:pPr>
        <w:pStyle w:val="HTML"/>
        <w:spacing w:line="360" w:lineRule="auto"/>
        <w:jc w:val="both"/>
        <w:rPr>
          <w:rFonts w:ascii="Times New Roman" w:hAnsi="Times New Roman" w:cs="Times New Roman"/>
          <w:i/>
          <w:sz w:val="24"/>
          <w:szCs w:val="24"/>
        </w:rPr>
      </w:pPr>
    </w:p>
    <w:p w14:paraId="72D1A743" w14:textId="77777777" w:rsidR="00407628" w:rsidRDefault="001F1AF4" w:rsidP="00F8624F">
      <w:pPr>
        <w:tabs>
          <w:tab w:val="left" w:pos="220"/>
          <w:tab w:val="left" w:pos="720"/>
        </w:tabs>
        <w:autoSpaceDE w:val="0"/>
        <w:autoSpaceDN w:val="0"/>
        <w:adjustRightInd w:val="0"/>
        <w:spacing w:after="240" w:line="360" w:lineRule="auto"/>
        <w:jc w:val="both"/>
        <w:rPr>
          <w:color w:val="000000"/>
          <w:lang w:eastAsia="en-US"/>
        </w:rPr>
      </w:pPr>
      <w:r>
        <w:rPr>
          <w:color w:val="000000"/>
          <w:lang w:eastAsia="en-US"/>
        </w:rPr>
        <w:t>Был</w:t>
      </w:r>
      <w:r w:rsidR="00F8624F">
        <w:rPr>
          <w:color w:val="000000"/>
          <w:lang w:eastAsia="en-US"/>
        </w:rPr>
        <w:t xml:space="preserve"> проведен </w:t>
      </w:r>
      <w:r>
        <w:rPr>
          <w:color w:val="000000"/>
          <w:lang w:eastAsia="en-US"/>
        </w:rPr>
        <w:t>регрессионный</w:t>
      </w:r>
      <w:r w:rsidR="00F8624F" w:rsidRPr="00BB56F9">
        <w:rPr>
          <w:color w:val="000000"/>
          <w:lang w:eastAsia="en-US"/>
        </w:rPr>
        <w:t xml:space="preserve"> анализ</w:t>
      </w:r>
      <w:r w:rsidR="00407628">
        <w:rPr>
          <w:color w:val="000000"/>
          <w:lang w:eastAsia="en-US"/>
        </w:rPr>
        <w:t xml:space="preserve"> (</w:t>
      </w:r>
      <w:r w:rsidR="00F8624F" w:rsidRPr="00BB56F9">
        <w:rPr>
          <w:color w:val="000000"/>
          <w:lang w:eastAsia="en-US"/>
        </w:rPr>
        <w:t>метод множественной линейной</w:t>
      </w:r>
      <w:r w:rsidR="00F8624F">
        <w:rPr>
          <w:color w:val="000000"/>
          <w:lang w:eastAsia="en-US"/>
        </w:rPr>
        <w:t xml:space="preserve"> </w:t>
      </w:r>
      <w:r w:rsidR="00F8624F" w:rsidRPr="00BB56F9">
        <w:rPr>
          <w:color w:val="000000"/>
          <w:lang w:eastAsia="en-US"/>
        </w:rPr>
        <w:t>регрессии</w:t>
      </w:r>
      <w:r w:rsidR="00407628">
        <w:rPr>
          <w:color w:val="000000"/>
          <w:lang w:eastAsia="en-US"/>
        </w:rPr>
        <w:t>)</w:t>
      </w:r>
    </w:p>
    <w:p w14:paraId="396F507B" w14:textId="121F4D49" w:rsidR="00407628" w:rsidRDefault="00407628" w:rsidP="000D00E3">
      <w:pPr>
        <w:pStyle w:val="ab"/>
        <w:rPr>
          <w:lang w:eastAsia="en-US"/>
        </w:rPr>
      </w:pPr>
      <w:r>
        <w:drawing>
          <wp:inline distT="0" distB="0" distL="0" distR="0" wp14:anchorId="55E495CD" wp14:editId="46325075">
            <wp:extent cx="5940425" cy="1057275"/>
            <wp:effectExtent l="0" t="0" r="317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Снимок экрана 2018-04-23 в 22.46.0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0425" cy="1057275"/>
                    </a:xfrm>
                    <a:prstGeom prst="rect">
                      <a:avLst/>
                    </a:prstGeom>
                  </pic:spPr>
                </pic:pic>
              </a:graphicData>
            </a:graphic>
          </wp:inline>
        </w:drawing>
      </w:r>
    </w:p>
    <w:p w14:paraId="225A150C" w14:textId="74E62601" w:rsidR="000D00E3" w:rsidRPr="000D00E3" w:rsidRDefault="000D00E3" w:rsidP="00C77329">
      <w:pPr>
        <w:pStyle w:val="a"/>
        <w:ind w:left="641" w:hanging="357"/>
        <w:rPr>
          <w:lang w:eastAsia="en-US"/>
        </w:rPr>
      </w:pPr>
      <w:r>
        <w:rPr>
          <w:lang w:eastAsia="en-US"/>
        </w:rPr>
        <w:t>Сводка модели</w:t>
      </w:r>
    </w:p>
    <w:p w14:paraId="28C2F64B" w14:textId="74FC4885" w:rsidR="00407628" w:rsidRPr="00407628" w:rsidRDefault="000D00E3" w:rsidP="000D00E3">
      <w:pPr>
        <w:spacing w:before="100" w:beforeAutospacing="1" w:after="100" w:afterAutospacing="1" w:line="360" w:lineRule="auto"/>
        <w:jc w:val="both"/>
        <w:rPr>
          <w:rFonts w:eastAsia="Times New Roman"/>
          <w:color w:val="000000"/>
          <w:lang w:eastAsia="zh-CN"/>
        </w:rPr>
      </w:pPr>
      <w:r w:rsidRPr="000D00E3">
        <w:rPr>
          <w:rFonts w:eastAsia="Times New Roman"/>
          <w:color w:val="000000"/>
          <w:lang w:eastAsia="zh-CN"/>
        </w:rPr>
        <w:t>К</w:t>
      </w:r>
      <w:r w:rsidR="00FD631D">
        <w:rPr>
          <w:rFonts w:eastAsia="Times New Roman"/>
          <w:color w:val="000000"/>
          <w:lang w:eastAsia="zh-CN"/>
        </w:rPr>
        <w:t>оэффициент</w:t>
      </w:r>
      <w:r w:rsidR="00407628" w:rsidRPr="00407628">
        <w:rPr>
          <w:rFonts w:eastAsia="Times New Roman"/>
          <w:color w:val="000000"/>
          <w:lang w:eastAsia="zh-CN"/>
        </w:rPr>
        <w:t xml:space="preserve"> детерминации</w:t>
      </w:r>
      <w:r w:rsidR="00407628" w:rsidRPr="000D00E3">
        <w:rPr>
          <w:rFonts w:eastAsia="Times New Roman"/>
          <w:i/>
          <w:iCs/>
          <w:color w:val="000000"/>
          <w:lang w:eastAsia="zh-CN"/>
        </w:rPr>
        <w:t> </w:t>
      </w:r>
      <w:r w:rsidR="00407628" w:rsidRPr="00407628">
        <w:rPr>
          <w:rFonts w:eastAsia="Times New Roman"/>
          <w:i/>
          <w:iCs/>
          <w:color w:val="000000"/>
          <w:lang w:eastAsia="zh-CN"/>
        </w:rPr>
        <w:t>R</w:t>
      </w:r>
      <w:r w:rsidR="00407628" w:rsidRPr="000D00E3">
        <w:rPr>
          <w:rFonts w:eastAsia="Times New Roman"/>
          <w:color w:val="000000"/>
          <w:lang w:eastAsia="zh-CN"/>
        </w:rPr>
        <w:t> </w:t>
      </w:r>
      <w:r w:rsidRPr="000D00E3">
        <w:rPr>
          <w:rFonts w:eastAsia="Times New Roman"/>
          <w:color w:val="000000"/>
          <w:lang w:eastAsia="zh-CN"/>
        </w:rPr>
        <w:t>составляет 0,726</w:t>
      </w:r>
      <w:r w:rsidR="00407628" w:rsidRPr="00407628">
        <w:rPr>
          <w:rFonts w:eastAsia="Times New Roman"/>
          <w:color w:val="000000"/>
          <w:lang w:eastAsia="zh-CN"/>
        </w:rPr>
        <w:t xml:space="preserve"> (&gt;0,5), что свидетельствует о наличии тесной линейной взаимосвязи между </w:t>
      </w:r>
      <w:r w:rsidRPr="000D00E3">
        <w:rPr>
          <w:rFonts w:eastAsia="Times New Roman"/>
          <w:color w:val="000000"/>
          <w:lang w:eastAsia="zh-CN"/>
        </w:rPr>
        <w:t>доверием, отношением, субъективной нормой и намерение покупки.</w:t>
      </w:r>
    </w:p>
    <w:p w14:paraId="5A6F625A" w14:textId="7FBAD411" w:rsidR="00407628" w:rsidRPr="00407628" w:rsidRDefault="00407628" w:rsidP="000D00E3">
      <w:pPr>
        <w:spacing w:before="100" w:beforeAutospacing="1" w:after="100" w:afterAutospacing="1" w:line="360" w:lineRule="auto"/>
        <w:jc w:val="both"/>
        <w:rPr>
          <w:rFonts w:eastAsia="Times New Roman"/>
          <w:color w:val="000000"/>
          <w:lang w:eastAsia="zh-CN"/>
        </w:rPr>
      </w:pPr>
      <w:r w:rsidRPr="00407628">
        <w:rPr>
          <w:rFonts w:eastAsia="Times New Roman"/>
          <w:color w:val="000000"/>
          <w:lang w:eastAsia="zh-CN"/>
        </w:rPr>
        <w:t xml:space="preserve">Коэффициент </w:t>
      </w:r>
      <w:r w:rsidR="000D00E3" w:rsidRPr="000D00E3">
        <w:rPr>
          <w:rFonts w:eastAsia="Times New Roman"/>
          <w:color w:val="000000"/>
          <w:lang w:eastAsia="zh-CN"/>
        </w:rPr>
        <w:t xml:space="preserve">скорректированного </w:t>
      </w:r>
      <w:r w:rsidRPr="00407628">
        <w:rPr>
          <w:rFonts w:eastAsia="Times New Roman"/>
          <w:color w:val="000000"/>
          <w:lang w:eastAsia="zh-CN"/>
        </w:rPr>
        <w:t>R-квадрат</w:t>
      </w:r>
      <w:r w:rsidR="000D00E3" w:rsidRPr="000D00E3">
        <w:rPr>
          <w:rFonts w:eastAsia="Times New Roman"/>
          <w:i/>
          <w:iCs/>
          <w:color w:val="000000"/>
          <w:lang w:eastAsia="zh-CN"/>
        </w:rPr>
        <w:t xml:space="preserve"> </w:t>
      </w:r>
      <w:r w:rsidRPr="00407628">
        <w:rPr>
          <w:rFonts w:eastAsia="Times New Roman"/>
          <w:color w:val="000000"/>
          <w:lang w:eastAsia="zh-CN"/>
        </w:rPr>
        <w:t xml:space="preserve">составляет </w:t>
      </w:r>
      <w:r w:rsidR="000D00E3" w:rsidRPr="000D00E3">
        <w:rPr>
          <w:rFonts w:eastAsia="Times New Roman"/>
          <w:color w:val="000000"/>
          <w:lang w:eastAsia="zh-CN"/>
        </w:rPr>
        <w:t>0,521</w:t>
      </w:r>
      <w:r w:rsidRPr="00407628">
        <w:rPr>
          <w:rFonts w:eastAsia="Times New Roman"/>
          <w:color w:val="000000"/>
          <w:lang w:eastAsia="zh-CN"/>
        </w:rPr>
        <w:t xml:space="preserve">. Это означает, что построенная регрессионная модель описывает </w:t>
      </w:r>
      <w:r w:rsidR="000D00E3" w:rsidRPr="000D00E3">
        <w:rPr>
          <w:rFonts w:eastAsia="Times New Roman"/>
          <w:color w:val="000000"/>
          <w:lang w:eastAsia="zh-CN"/>
        </w:rPr>
        <w:t xml:space="preserve">52,1% </w:t>
      </w:r>
      <w:r w:rsidRPr="00407628">
        <w:rPr>
          <w:rFonts w:eastAsia="Times New Roman"/>
          <w:color w:val="000000"/>
          <w:lang w:eastAsia="zh-CN"/>
        </w:rPr>
        <w:t>случаев,</w:t>
      </w:r>
      <w:r w:rsidR="000D00E3" w:rsidRPr="000D00E3">
        <w:rPr>
          <w:rFonts w:eastAsia="Times New Roman"/>
          <w:color w:val="000000"/>
          <w:lang w:eastAsia="zh-CN"/>
        </w:rPr>
        <w:t xml:space="preserve"> когда отношение, доверие и субъективная норма влекут за собой намерение покупки</w:t>
      </w:r>
      <w:r w:rsidRPr="00407628">
        <w:rPr>
          <w:rFonts w:eastAsia="Times New Roman"/>
          <w:color w:val="000000"/>
          <w:lang w:eastAsia="zh-CN"/>
        </w:rPr>
        <w:t>.</w:t>
      </w:r>
      <w:r w:rsidR="000D00E3" w:rsidRPr="000D00E3">
        <w:rPr>
          <w:rFonts w:eastAsia="Times New Roman"/>
          <w:color w:val="000000"/>
          <w:lang w:eastAsia="zh-CN"/>
        </w:rPr>
        <w:t xml:space="preserve"> Модель можно считать качественной, однако э</w:t>
      </w:r>
      <w:r w:rsidRPr="00407628">
        <w:rPr>
          <w:rFonts w:eastAsia="Times New Roman"/>
          <w:color w:val="000000"/>
          <w:lang w:eastAsia="zh-CN"/>
        </w:rPr>
        <w:t>то необходимо учитывать при</w:t>
      </w:r>
      <w:r w:rsidR="000D00E3" w:rsidRPr="000D00E3">
        <w:rPr>
          <w:rFonts w:eastAsia="Times New Roman"/>
          <w:color w:val="000000"/>
          <w:lang w:eastAsia="zh-CN"/>
        </w:rPr>
        <w:t xml:space="preserve"> применении результатов анализа.</w:t>
      </w:r>
    </w:p>
    <w:p w14:paraId="7E1CFEFE" w14:textId="49EEDFD9" w:rsidR="00407628" w:rsidRDefault="00407628" w:rsidP="000D00E3">
      <w:pPr>
        <w:spacing w:before="100" w:beforeAutospacing="1" w:after="100" w:afterAutospacing="1" w:line="360" w:lineRule="auto"/>
        <w:jc w:val="both"/>
        <w:rPr>
          <w:rFonts w:eastAsia="Times New Roman"/>
          <w:color w:val="000000"/>
          <w:lang w:eastAsia="zh-CN"/>
        </w:rPr>
      </w:pPr>
      <w:r w:rsidRPr="00407628">
        <w:rPr>
          <w:rFonts w:eastAsia="Times New Roman"/>
          <w:color w:val="000000"/>
          <w:lang w:eastAsia="zh-CN"/>
        </w:rPr>
        <w:lastRenderedPageBreak/>
        <w:t xml:space="preserve">Значение теста Дарбина—Уотсона на автокорреляцию </w:t>
      </w:r>
      <w:r w:rsidR="000D00E3" w:rsidRPr="000D00E3">
        <w:rPr>
          <w:rFonts w:eastAsia="Times New Roman"/>
          <w:color w:val="000000"/>
          <w:lang w:eastAsia="zh-CN"/>
        </w:rPr>
        <w:t>составляет 1,237</w:t>
      </w:r>
      <w:r w:rsidRPr="00407628">
        <w:rPr>
          <w:rFonts w:eastAsia="Times New Roman"/>
          <w:color w:val="000000"/>
          <w:lang w:eastAsia="zh-CN"/>
        </w:rPr>
        <w:t>, т.е. близко к 2. Это говорит об отсутствии систематических связей между остатками, т.е. между отклонениями наблюдаемых (эмпирических) значений от теоретически ожидаемых (расчетных).</w:t>
      </w:r>
    </w:p>
    <w:p w14:paraId="51A95CB9" w14:textId="486F4D72" w:rsidR="000D00E3" w:rsidRDefault="000D00E3" w:rsidP="000D00E3">
      <w:pPr>
        <w:pStyle w:val="ab"/>
        <w:rPr>
          <w:rFonts w:cs="Times New Roman"/>
          <w:lang w:eastAsia="zh-CN"/>
        </w:rPr>
      </w:pPr>
      <w:r>
        <w:drawing>
          <wp:inline distT="0" distB="0" distL="0" distR="0" wp14:anchorId="70FAF3CA" wp14:editId="0DFFA198">
            <wp:extent cx="5940425" cy="1736725"/>
            <wp:effectExtent l="0" t="0" r="3175" b="317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Снимок экрана 2018-04-23 в 22.51.24.png"/>
                    <pic:cNvPicPr/>
                  </pic:nvPicPr>
                  <pic:blipFill>
                    <a:blip r:embed="rId43">
                      <a:extLst>
                        <a:ext uri="{28A0092B-C50C-407E-A947-70E740481C1C}">
                          <a14:useLocalDpi xmlns:a14="http://schemas.microsoft.com/office/drawing/2010/main" val="0"/>
                        </a:ext>
                      </a:extLst>
                    </a:blip>
                    <a:stretch>
                      <a:fillRect/>
                    </a:stretch>
                  </pic:blipFill>
                  <pic:spPr>
                    <a:xfrm>
                      <a:off x="0" y="0"/>
                      <a:ext cx="5940425" cy="1736725"/>
                    </a:xfrm>
                    <a:prstGeom prst="rect">
                      <a:avLst/>
                    </a:prstGeom>
                  </pic:spPr>
                </pic:pic>
              </a:graphicData>
            </a:graphic>
          </wp:inline>
        </w:drawing>
      </w:r>
    </w:p>
    <w:p w14:paraId="22E6F4C6" w14:textId="3705B941" w:rsidR="000D00E3" w:rsidRPr="000D00E3" w:rsidRDefault="000D00E3" w:rsidP="00C77329">
      <w:pPr>
        <w:pStyle w:val="a"/>
        <w:ind w:left="641" w:hanging="357"/>
        <w:rPr>
          <w:lang w:eastAsia="zh-CN"/>
        </w:rPr>
      </w:pPr>
      <w:r>
        <w:rPr>
          <w:lang w:eastAsia="zh-CN"/>
        </w:rPr>
        <w:t>Таблица «</w:t>
      </w:r>
      <w:r>
        <w:rPr>
          <w:lang w:val="en-US" w:eastAsia="zh-CN"/>
        </w:rPr>
        <w:t>Anova</w:t>
      </w:r>
      <w:r>
        <w:rPr>
          <w:lang w:eastAsia="zh-CN"/>
        </w:rPr>
        <w:t>»</w:t>
      </w:r>
    </w:p>
    <w:p w14:paraId="308A60F0" w14:textId="0975293F" w:rsidR="00F8624F" w:rsidRDefault="00F8624F" w:rsidP="000D00E3">
      <w:pPr>
        <w:spacing w:line="360" w:lineRule="auto"/>
        <w:jc w:val="both"/>
        <w:rPr>
          <w:rFonts w:eastAsia="Times New Roman"/>
          <w:lang w:eastAsia="zh-CN"/>
        </w:rPr>
      </w:pPr>
      <w:r w:rsidRPr="00BB56F9">
        <w:rPr>
          <w:color w:val="000000"/>
          <w:lang w:eastAsia="en-US"/>
        </w:rPr>
        <w:t xml:space="preserve"> </w:t>
      </w:r>
      <w:r w:rsidR="000D00E3" w:rsidRPr="000D00E3">
        <w:rPr>
          <w:rFonts w:eastAsia="Times New Roman"/>
          <w:color w:val="000000"/>
          <w:lang w:eastAsia="zh-CN"/>
        </w:rPr>
        <w:t>В последнем столбце таблицы</w:t>
      </w:r>
      <w:r w:rsidR="000D00E3" w:rsidRPr="000D00E3">
        <w:rPr>
          <w:rFonts w:eastAsia="Times New Roman"/>
          <w:i/>
          <w:iCs/>
          <w:color w:val="000000"/>
          <w:lang w:eastAsia="zh-CN"/>
        </w:rPr>
        <w:t> «ANOVA»</w:t>
      </w:r>
      <w:r w:rsidR="000D00E3" w:rsidRPr="000D00E3">
        <w:rPr>
          <w:rFonts w:eastAsia="Times New Roman"/>
          <w:color w:val="000000"/>
          <w:lang w:eastAsia="zh-CN"/>
        </w:rPr>
        <w:t xml:space="preserve"> (см. </w:t>
      </w:r>
      <w:r w:rsidR="0099729E">
        <w:rPr>
          <w:rFonts w:eastAsia="Times New Roman"/>
          <w:color w:val="000000"/>
          <w:lang w:eastAsia="zh-CN"/>
        </w:rPr>
        <w:t>рис. 27</w:t>
      </w:r>
      <w:r w:rsidR="000D00E3" w:rsidRPr="000D00E3">
        <w:rPr>
          <w:rFonts w:eastAsia="Times New Roman"/>
          <w:color w:val="000000"/>
          <w:lang w:eastAsia="zh-CN"/>
        </w:rPr>
        <w:t>) значение показателя «Статистическая значимость»</w:t>
      </w:r>
      <w:r w:rsidR="00C77329" w:rsidRPr="000D00E3">
        <w:rPr>
          <w:rFonts w:eastAsia="Times New Roman"/>
          <w:color w:val="000000"/>
          <w:lang w:eastAsia="zh-CN"/>
        </w:rPr>
        <w:t xml:space="preserve"> </w:t>
      </w:r>
      <w:r w:rsidR="000D00E3" w:rsidRPr="000D00E3">
        <w:rPr>
          <w:rFonts w:eastAsia="Times New Roman"/>
          <w:color w:val="000000"/>
          <w:lang w:eastAsia="zh-CN"/>
        </w:rPr>
        <w:t>должно быть меньше или равно 0,5. Данный показатель составляет ноль. Это свидетельствует о том, что регрессионная модель, построенная на основе данных респондентов, попавших в выборку, справедлива для всей генеральной совокупности в целом.</w:t>
      </w:r>
    </w:p>
    <w:p w14:paraId="4B2D2DFB" w14:textId="77777777" w:rsidR="000D00E3" w:rsidRDefault="000D00E3" w:rsidP="000D00E3">
      <w:pPr>
        <w:spacing w:line="360" w:lineRule="auto"/>
        <w:jc w:val="both"/>
        <w:rPr>
          <w:rFonts w:eastAsia="Times New Roman"/>
          <w:lang w:eastAsia="zh-CN"/>
        </w:rPr>
      </w:pPr>
    </w:p>
    <w:p w14:paraId="1F49D5CB" w14:textId="6305292A" w:rsidR="000D00E3" w:rsidRDefault="000D00E3" w:rsidP="000D00E3">
      <w:pPr>
        <w:pStyle w:val="ab"/>
        <w:rPr>
          <w:lang w:eastAsia="zh-CN"/>
        </w:rPr>
      </w:pPr>
      <w:r>
        <w:drawing>
          <wp:inline distT="0" distB="0" distL="0" distR="0" wp14:anchorId="58091B7B" wp14:editId="4C2BA996">
            <wp:extent cx="5940425" cy="1657350"/>
            <wp:effectExtent l="0" t="0" r="3175" b="635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Снимок экрана 2018-04-23 в 22.53.3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0425" cy="1657350"/>
                    </a:xfrm>
                    <a:prstGeom prst="rect">
                      <a:avLst/>
                    </a:prstGeom>
                  </pic:spPr>
                </pic:pic>
              </a:graphicData>
            </a:graphic>
          </wp:inline>
        </w:drawing>
      </w:r>
    </w:p>
    <w:p w14:paraId="4215B656" w14:textId="5600C8B9" w:rsidR="000D00E3" w:rsidRPr="000D00E3" w:rsidRDefault="000D00E3" w:rsidP="00C77329">
      <w:pPr>
        <w:pStyle w:val="a"/>
        <w:ind w:left="641" w:hanging="357"/>
        <w:rPr>
          <w:lang w:eastAsia="zh-CN"/>
        </w:rPr>
      </w:pPr>
      <w:r>
        <w:rPr>
          <w:lang w:eastAsia="zh-CN"/>
        </w:rPr>
        <w:t>Коэффициенты модели</w:t>
      </w:r>
    </w:p>
    <w:p w14:paraId="693376CE" w14:textId="12511A91" w:rsidR="000D00E3" w:rsidRPr="000D00E3" w:rsidRDefault="000D00E3" w:rsidP="000D00E3">
      <w:pPr>
        <w:spacing w:line="360" w:lineRule="auto"/>
        <w:jc w:val="both"/>
        <w:rPr>
          <w:rFonts w:eastAsia="Times New Roman"/>
          <w:color w:val="000000"/>
          <w:lang w:eastAsia="zh-CN"/>
        </w:rPr>
      </w:pPr>
      <w:r w:rsidRPr="000D00E3">
        <w:rPr>
          <w:rFonts w:eastAsia="Times New Roman"/>
          <w:color w:val="000000"/>
          <w:lang w:eastAsia="zh-CN"/>
        </w:rPr>
        <w:t>Результаты регрессионного анализа, описывающие построенную регрессионну</w:t>
      </w:r>
      <w:r w:rsidR="0099729E">
        <w:rPr>
          <w:rFonts w:eastAsia="Times New Roman"/>
          <w:color w:val="000000"/>
          <w:lang w:eastAsia="zh-CN"/>
        </w:rPr>
        <w:t>ю модель, представлены в рис. 28</w:t>
      </w:r>
      <w:r w:rsidRPr="000D00E3">
        <w:rPr>
          <w:rFonts w:eastAsia="Times New Roman"/>
          <w:color w:val="000000"/>
          <w:lang w:eastAsia="zh-CN"/>
        </w:rPr>
        <w:t>.</w:t>
      </w:r>
    </w:p>
    <w:p w14:paraId="1328B3C7" w14:textId="42F6074F" w:rsidR="0080495E" w:rsidRPr="0080495E" w:rsidRDefault="000D00E3" w:rsidP="0080495E">
      <w:pPr>
        <w:spacing w:before="100" w:beforeAutospacing="1" w:after="100" w:afterAutospacing="1" w:line="360" w:lineRule="auto"/>
        <w:jc w:val="both"/>
        <w:rPr>
          <w:rFonts w:eastAsia="Times New Roman"/>
          <w:color w:val="000000"/>
          <w:lang w:eastAsia="zh-CN"/>
        </w:rPr>
      </w:pPr>
      <w:r w:rsidRPr="0080495E">
        <w:rPr>
          <w:rFonts w:eastAsia="Times New Roman"/>
          <w:color w:val="000000"/>
          <w:lang w:eastAsia="zh-CN"/>
        </w:rPr>
        <w:t>В столбце</w:t>
      </w:r>
      <w:r w:rsidRPr="0080495E">
        <w:rPr>
          <w:rFonts w:eastAsia="Times New Roman"/>
          <w:b/>
          <w:bCs/>
          <w:color w:val="000000"/>
          <w:lang w:eastAsia="zh-CN"/>
        </w:rPr>
        <w:t xml:space="preserve"> «В» </w:t>
      </w:r>
      <w:r w:rsidRPr="0080495E">
        <w:rPr>
          <w:rFonts w:eastAsia="Times New Roman"/>
          <w:color w:val="000000"/>
          <w:lang w:eastAsia="zh-CN"/>
        </w:rPr>
        <w:t xml:space="preserve">таблицы «Коэффициенты» представлены параметры построенной регрессионной модели. </w:t>
      </w:r>
      <w:r w:rsidR="0080495E" w:rsidRPr="0080495E">
        <w:rPr>
          <w:rFonts w:eastAsia="Times New Roman"/>
          <w:color w:val="000000"/>
          <w:lang w:eastAsia="zh-CN"/>
        </w:rPr>
        <w:t>Наибольшей значимостью обладает третья независимая переменная (Beta = 0,544). Результаты анализа можно объяснить тем,</w:t>
      </w:r>
      <w:r w:rsidR="0080495E">
        <w:rPr>
          <w:rFonts w:eastAsia="Times New Roman"/>
          <w:color w:val="000000"/>
          <w:lang w:eastAsia="zh-CN"/>
        </w:rPr>
        <w:t xml:space="preserve"> что отношение к ОПП</w:t>
      </w:r>
      <w:r w:rsidR="0080495E" w:rsidRPr="0080495E">
        <w:rPr>
          <w:rFonts w:eastAsia="Times New Roman"/>
          <w:color w:val="000000"/>
          <w:lang w:eastAsia="zh-CN"/>
        </w:rPr>
        <w:t xml:space="preserve"> являются</w:t>
      </w:r>
      <w:r w:rsidR="0080495E">
        <w:rPr>
          <w:rFonts w:eastAsia="Times New Roman"/>
          <w:color w:val="000000"/>
          <w:lang w:eastAsia="zh-CN"/>
        </w:rPr>
        <w:t xml:space="preserve"> более устойчивой переменной в отличие от доверия и субъективной нормы.</w:t>
      </w:r>
    </w:p>
    <w:p w14:paraId="5A997712" w14:textId="2478A245" w:rsidR="000D00E3" w:rsidRPr="000D00E3" w:rsidRDefault="000D00E3" w:rsidP="000D00E3">
      <w:pPr>
        <w:spacing w:before="100" w:beforeAutospacing="1" w:after="100" w:afterAutospacing="1" w:line="360" w:lineRule="auto"/>
        <w:jc w:val="both"/>
        <w:rPr>
          <w:rFonts w:eastAsia="Times New Roman"/>
          <w:color w:val="000000"/>
          <w:lang w:eastAsia="zh-CN"/>
        </w:rPr>
      </w:pPr>
      <w:r w:rsidRPr="000D00E3">
        <w:rPr>
          <w:rFonts w:eastAsia="Times New Roman"/>
          <w:color w:val="000000"/>
          <w:lang w:eastAsia="zh-CN"/>
        </w:rPr>
        <w:lastRenderedPageBreak/>
        <w:t>В рассматриваемом примере уравнение регрессии имеет вид</w:t>
      </w:r>
      <w:r w:rsidRPr="000D00E3">
        <w:rPr>
          <w:rFonts w:eastAsia="Times New Roman"/>
          <w:i/>
          <w:iCs/>
          <w:color w:val="000000"/>
          <w:lang w:eastAsia="zh-CN"/>
        </w:rPr>
        <w:t> у</w:t>
      </w:r>
      <w:r w:rsidRPr="000D00E3">
        <w:rPr>
          <w:rFonts w:eastAsia="Times New Roman"/>
          <w:color w:val="000000"/>
          <w:lang w:eastAsia="zh-CN"/>
        </w:rPr>
        <w:t>= -0,334 + 0,002*</w:t>
      </w:r>
      <w:r w:rsidRPr="000D00E3">
        <w:rPr>
          <w:rFonts w:eastAsia="Times New Roman"/>
          <w:color w:val="000000"/>
          <w:lang w:val="en-US" w:eastAsia="zh-CN"/>
        </w:rPr>
        <w:t>x</w:t>
      </w:r>
      <w:r w:rsidR="0080495E" w:rsidRPr="0080495E">
        <w:rPr>
          <w:rFonts w:eastAsia="Times New Roman"/>
          <w:color w:val="000000"/>
          <w:vertAlign w:val="superscript"/>
          <w:lang w:eastAsia="zh-CN"/>
        </w:rPr>
        <w:t>1</w:t>
      </w:r>
      <w:r w:rsidRPr="000D00E3">
        <w:rPr>
          <w:rFonts w:eastAsia="Times New Roman"/>
          <w:color w:val="000000"/>
          <w:lang w:eastAsia="zh-CN"/>
        </w:rPr>
        <w:t xml:space="preserve"> + 1,596*</w:t>
      </w:r>
      <w:r w:rsidR="0080495E">
        <w:rPr>
          <w:rFonts w:eastAsia="Times New Roman"/>
          <w:color w:val="000000"/>
          <w:lang w:val="en-US" w:eastAsia="zh-CN"/>
        </w:rPr>
        <w:t>x</w:t>
      </w:r>
      <w:r w:rsidR="0080495E" w:rsidRPr="0080495E">
        <w:rPr>
          <w:rFonts w:eastAsia="Times New Roman"/>
          <w:color w:val="000000"/>
          <w:vertAlign w:val="superscript"/>
          <w:lang w:eastAsia="zh-CN"/>
        </w:rPr>
        <w:t>2</w:t>
      </w:r>
      <w:r w:rsidRPr="000D00E3">
        <w:rPr>
          <w:rFonts w:eastAsia="Times New Roman"/>
          <w:color w:val="000000"/>
          <w:lang w:eastAsia="zh-CN"/>
        </w:rPr>
        <w:t>+ 0,686*</w:t>
      </w:r>
      <w:r w:rsidR="0080495E">
        <w:rPr>
          <w:rFonts w:eastAsia="Times New Roman"/>
          <w:color w:val="000000"/>
          <w:lang w:val="en-US" w:eastAsia="zh-CN"/>
        </w:rPr>
        <w:t>x</w:t>
      </w:r>
      <w:r w:rsidR="0080495E" w:rsidRPr="0080495E">
        <w:rPr>
          <w:rFonts w:eastAsia="Times New Roman"/>
          <w:color w:val="000000"/>
          <w:vertAlign w:val="superscript"/>
          <w:lang w:eastAsia="zh-CN"/>
        </w:rPr>
        <w:t>3</w:t>
      </w:r>
      <w:r w:rsidRPr="000D00E3">
        <w:rPr>
          <w:rFonts w:eastAsia="Times New Roman"/>
          <w:color w:val="000000"/>
          <w:lang w:eastAsia="zh-CN"/>
        </w:rPr>
        <w:t>.</w:t>
      </w:r>
    </w:p>
    <w:p w14:paraId="4C79D4DD" w14:textId="7AA9A7F6" w:rsidR="000D00E3" w:rsidRPr="000D00E3" w:rsidRDefault="000D00E3" w:rsidP="000D00E3">
      <w:pPr>
        <w:spacing w:before="100" w:beforeAutospacing="1" w:after="100" w:afterAutospacing="1" w:line="360" w:lineRule="auto"/>
        <w:jc w:val="both"/>
        <w:rPr>
          <w:rFonts w:eastAsia="Times New Roman"/>
          <w:color w:val="000000"/>
          <w:lang w:eastAsia="zh-CN"/>
        </w:rPr>
      </w:pPr>
      <w:r w:rsidRPr="000D00E3">
        <w:rPr>
          <w:rFonts w:eastAsia="Times New Roman"/>
          <w:color w:val="000000"/>
          <w:lang w:eastAsia="zh-CN"/>
        </w:rPr>
        <w:t xml:space="preserve">Величина </w:t>
      </w:r>
      <w:r w:rsidR="0080495E">
        <w:rPr>
          <w:rFonts w:eastAsia="Times New Roman"/>
          <w:color w:val="000000"/>
          <w:lang w:eastAsia="zh-CN"/>
        </w:rPr>
        <w:t>«Константа</w:t>
      </w:r>
      <w:r w:rsidRPr="000D00E3">
        <w:rPr>
          <w:rFonts w:eastAsia="Times New Roman"/>
          <w:color w:val="000000"/>
          <w:lang w:eastAsia="zh-CN"/>
        </w:rPr>
        <w:t xml:space="preserve">» показывает значение зависимой переменной при нулевом значении независимой переменной. </w:t>
      </w:r>
    </w:p>
    <w:p w14:paraId="7661A462" w14:textId="656E253C" w:rsidR="000D00E3" w:rsidRDefault="000D00E3" w:rsidP="00442E03">
      <w:pPr>
        <w:spacing w:before="100" w:beforeAutospacing="1" w:after="100" w:afterAutospacing="1" w:line="360" w:lineRule="auto"/>
        <w:jc w:val="both"/>
        <w:rPr>
          <w:rFonts w:eastAsia="Times New Roman"/>
          <w:color w:val="000000"/>
          <w:lang w:eastAsia="zh-CN"/>
        </w:rPr>
      </w:pPr>
      <w:r w:rsidRPr="000D00E3">
        <w:rPr>
          <w:rFonts w:eastAsia="Times New Roman"/>
          <w:color w:val="000000"/>
          <w:lang w:eastAsia="zh-CN"/>
        </w:rPr>
        <w:t>В следующем столбце представлены стандартные ошибки</w:t>
      </w:r>
      <w:r w:rsidRPr="000D00E3">
        <w:rPr>
          <w:rFonts w:eastAsia="Times New Roman"/>
          <w:i/>
          <w:iCs/>
          <w:color w:val="000000"/>
          <w:lang w:eastAsia="zh-CN"/>
        </w:rPr>
        <w:t>.</w:t>
      </w:r>
      <w:r w:rsidRPr="000D00E3">
        <w:rPr>
          <w:rFonts w:eastAsia="Times New Roman"/>
          <w:color w:val="000000"/>
          <w:lang w:eastAsia="zh-CN"/>
        </w:rPr>
        <w:t xml:space="preserve"> При доверительном интервале 95% каждый коэффициент может отклоняться от средней величины на ±2 </w:t>
      </w:r>
      <w:r w:rsidR="00442E03" w:rsidRPr="0080495E">
        <w:rPr>
          <w:rFonts w:eastAsia="Times New Roman"/>
          <w:color w:val="000000"/>
          <w:lang w:eastAsia="zh-CN"/>
        </w:rPr>
        <w:t>*</w:t>
      </w:r>
      <w:r w:rsidR="00117EFC" w:rsidRPr="00117EFC">
        <w:rPr>
          <w:rFonts w:eastAsia="Times New Roman"/>
          <w:color w:val="000000"/>
          <w:lang w:eastAsia="zh-CN"/>
        </w:rPr>
        <w:t xml:space="preserve"> </w:t>
      </w:r>
      <w:r w:rsidR="00117EFC" w:rsidRPr="000D00E3">
        <w:rPr>
          <w:rFonts w:eastAsia="Times New Roman"/>
          <w:color w:val="000000"/>
          <w:lang w:eastAsia="zh-CN"/>
        </w:rPr>
        <w:t>стандартные ошибки</w:t>
      </w:r>
      <w:r w:rsidRPr="000D00E3">
        <w:rPr>
          <w:rFonts w:eastAsia="Times New Roman"/>
          <w:i/>
          <w:iCs/>
          <w:color w:val="000000"/>
          <w:lang w:eastAsia="zh-CN"/>
        </w:rPr>
        <w:t>.</w:t>
      </w:r>
      <w:r w:rsidRPr="000D00E3">
        <w:rPr>
          <w:rFonts w:eastAsia="Times New Roman"/>
          <w:color w:val="000000"/>
          <w:lang w:eastAsia="zh-CN"/>
        </w:rPr>
        <w:t xml:space="preserve"> Например, </w:t>
      </w:r>
      <w:r w:rsidR="00442E03">
        <w:rPr>
          <w:rFonts w:eastAsia="Times New Roman"/>
          <w:color w:val="000000"/>
          <w:lang w:eastAsia="zh-CN"/>
        </w:rPr>
        <w:t xml:space="preserve">отношение потребителей к ОПП </w:t>
      </w:r>
      <w:r w:rsidRPr="000D00E3">
        <w:rPr>
          <w:rFonts w:eastAsia="Times New Roman"/>
          <w:color w:val="000000"/>
          <w:lang w:eastAsia="zh-CN"/>
        </w:rPr>
        <w:t xml:space="preserve">при </w:t>
      </w:r>
      <w:r w:rsidR="00442E03">
        <w:rPr>
          <w:rFonts w:eastAsia="Times New Roman"/>
          <w:color w:val="000000"/>
          <w:lang w:eastAsia="zh-CN"/>
        </w:rPr>
        <w:t xml:space="preserve">нулевом уровне намерения </w:t>
      </w:r>
      <w:r w:rsidRPr="000D00E3">
        <w:rPr>
          <w:rFonts w:eastAsia="Times New Roman"/>
          <w:color w:val="000000"/>
          <w:lang w:eastAsia="zh-CN"/>
        </w:rPr>
        <w:t>о</w:t>
      </w:r>
      <w:r w:rsidR="00442E03">
        <w:rPr>
          <w:rFonts w:eastAsia="Times New Roman"/>
          <w:color w:val="000000"/>
          <w:lang w:eastAsia="zh-CN"/>
        </w:rPr>
        <w:t xml:space="preserve">тклоняться от среднего значения </w:t>
      </w:r>
      <w:r w:rsidRPr="000D00E3">
        <w:rPr>
          <w:rFonts w:eastAsia="Times New Roman"/>
          <w:color w:val="000000"/>
          <w:lang w:eastAsia="zh-CN"/>
        </w:rPr>
        <w:t>на ± 2 •</w:t>
      </w:r>
      <w:r w:rsidR="00442E03">
        <w:rPr>
          <w:rFonts w:eastAsia="Times New Roman"/>
          <w:color w:val="000000"/>
          <w:lang w:eastAsia="zh-CN"/>
        </w:rPr>
        <w:t xml:space="preserve"> 0,109</w:t>
      </w:r>
      <w:r w:rsidRPr="000D00E3">
        <w:rPr>
          <w:rFonts w:eastAsia="Times New Roman"/>
          <w:color w:val="000000"/>
          <w:lang w:eastAsia="zh-CN"/>
        </w:rPr>
        <w:t xml:space="preserve">, т.е. на ± </w:t>
      </w:r>
      <w:r w:rsidR="00442E03">
        <w:rPr>
          <w:rFonts w:eastAsia="Times New Roman"/>
          <w:color w:val="000000"/>
          <w:lang w:eastAsia="zh-CN"/>
        </w:rPr>
        <w:t>0,218</w:t>
      </w:r>
      <w:r w:rsidRPr="000D00E3">
        <w:rPr>
          <w:rFonts w:eastAsia="Times New Roman"/>
          <w:color w:val="000000"/>
          <w:lang w:eastAsia="zh-CN"/>
        </w:rPr>
        <w:t>.</w:t>
      </w:r>
    </w:p>
    <w:p w14:paraId="01E00723" w14:textId="5430547E" w:rsidR="0080495E" w:rsidRDefault="0080495E" w:rsidP="0080495E">
      <w:pPr>
        <w:spacing w:before="100" w:beforeAutospacing="1" w:after="100" w:afterAutospacing="1" w:line="360" w:lineRule="auto"/>
        <w:jc w:val="both"/>
        <w:rPr>
          <w:rFonts w:eastAsia="Times New Roman"/>
          <w:color w:val="000000"/>
          <w:lang w:eastAsia="zh-CN"/>
        </w:rPr>
      </w:pPr>
      <w:r w:rsidRPr="0080495E">
        <w:rPr>
          <w:rFonts w:eastAsia="Times New Roman"/>
          <w:color w:val="000000"/>
          <w:lang w:eastAsia="zh-CN"/>
        </w:rPr>
        <w:t xml:space="preserve">Регрессионная модель </w:t>
      </w:r>
      <w:r>
        <w:rPr>
          <w:rFonts w:eastAsia="Times New Roman"/>
          <w:color w:val="000000"/>
          <w:lang w:eastAsia="zh-CN"/>
        </w:rPr>
        <w:t xml:space="preserve">можно считать </w:t>
      </w:r>
      <w:r w:rsidRPr="0080495E">
        <w:rPr>
          <w:rFonts w:eastAsia="Times New Roman"/>
          <w:color w:val="000000"/>
          <w:lang w:eastAsia="zh-CN"/>
        </w:rPr>
        <w:t>универсальной, поскольку описывает 52% случаев.</w:t>
      </w:r>
    </w:p>
    <w:p w14:paraId="4E79E5FE" w14:textId="77777777" w:rsidR="00BF3FBA" w:rsidRDefault="00BF3FBA" w:rsidP="00BF3FBA">
      <w:pPr>
        <w:spacing w:before="100" w:beforeAutospacing="1" w:after="100" w:afterAutospacing="1" w:line="360" w:lineRule="auto"/>
        <w:jc w:val="both"/>
        <w:rPr>
          <w:rFonts w:eastAsia="Times New Roman"/>
          <w:color w:val="000000"/>
          <w:lang w:eastAsia="zh-CN"/>
        </w:rPr>
      </w:pPr>
      <w:r>
        <w:rPr>
          <w:rFonts w:eastAsia="Times New Roman"/>
          <w:color w:val="000000"/>
          <w:lang w:eastAsia="zh-CN"/>
        </w:rPr>
        <w:t>Контрольные факторы:</w:t>
      </w:r>
    </w:p>
    <w:p w14:paraId="3579114C" w14:textId="4D974DA8" w:rsidR="00BF3FBA" w:rsidRDefault="00BF3FBA" w:rsidP="00BF3FBA">
      <w:pPr>
        <w:pStyle w:val="ae"/>
        <w:numPr>
          <w:ilvl w:val="0"/>
          <w:numId w:val="37"/>
        </w:numPr>
        <w:spacing w:before="100" w:beforeAutospacing="1" w:after="100" w:afterAutospacing="1"/>
        <w:rPr>
          <w:rFonts w:eastAsia="Times New Roman"/>
          <w:color w:val="000000"/>
          <w:lang w:eastAsia="zh-CN"/>
        </w:rPr>
      </w:pPr>
      <w:r w:rsidRPr="00262BD9">
        <w:rPr>
          <w:rFonts w:eastAsia="Times New Roman"/>
          <w:color w:val="000000"/>
          <w:lang w:eastAsia="zh-CN"/>
        </w:rPr>
        <w:t>Была проанализирована регрессионная модель с контрольным фактором «</w:t>
      </w:r>
      <w:r w:rsidRPr="007D75F6">
        <w:rPr>
          <w:rFonts w:eastAsia="Times New Roman"/>
          <w:i/>
          <w:iCs/>
          <w:color w:val="000000"/>
          <w:lang w:eastAsia="zh-CN"/>
        </w:rPr>
        <w:t>возраст</w:t>
      </w:r>
      <w:r w:rsidRPr="00262BD9">
        <w:rPr>
          <w:rFonts w:eastAsia="Times New Roman"/>
          <w:color w:val="000000"/>
          <w:lang w:eastAsia="zh-CN"/>
        </w:rPr>
        <w:t xml:space="preserve">». Переменная возраст была разделена на 3 подгруппы (18-35 лет; 36-55 лет; 56-65 лет). По итогам регрессионного анализа следует, что </w:t>
      </w:r>
      <w:r w:rsidR="00317CED">
        <w:rPr>
          <w:rFonts w:eastAsia="Times New Roman"/>
          <w:color w:val="000000"/>
          <w:lang w:eastAsia="zh-CN"/>
        </w:rPr>
        <w:t>уровень</w:t>
      </w:r>
      <w:r w:rsidR="00B66B9E">
        <w:rPr>
          <w:rFonts w:eastAsia="Times New Roman"/>
          <w:color w:val="000000"/>
          <w:lang w:eastAsia="zh-CN"/>
        </w:rPr>
        <w:t xml:space="preserve"> влияния в возрастных группах различается</w:t>
      </w:r>
      <w:r w:rsidR="00424A20">
        <w:rPr>
          <w:rFonts w:eastAsia="Times New Roman"/>
          <w:color w:val="000000"/>
          <w:lang w:eastAsia="zh-CN"/>
        </w:rPr>
        <w:t xml:space="preserve"> (рис. 29)</w:t>
      </w:r>
      <w:r w:rsidR="00B66B9E">
        <w:rPr>
          <w:rFonts w:eastAsia="Times New Roman"/>
          <w:color w:val="000000"/>
          <w:lang w:eastAsia="zh-CN"/>
        </w:rPr>
        <w:t xml:space="preserve">. Первая возрастная группа (18-35 лет) обладает самым высоким скорректированным </w:t>
      </w:r>
      <w:r w:rsidR="00B66B9E">
        <w:rPr>
          <w:rFonts w:eastAsia="Times New Roman"/>
          <w:color w:val="000000"/>
          <w:lang w:val="en-US" w:eastAsia="zh-CN"/>
        </w:rPr>
        <w:t>R</w:t>
      </w:r>
      <w:r w:rsidR="00B66B9E" w:rsidRPr="00426D8E">
        <w:rPr>
          <w:rFonts w:eastAsia="Times New Roman"/>
          <w:color w:val="000000"/>
          <w:vertAlign w:val="superscript"/>
          <w:lang w:eastAsia="zh-CN"/>
        </w:rPr>
        <w:t>2</w:t>
      </w:r>
      <w:r w:rsidR="00B66B9E">
        <w:rPr>
          <w:rFonts w:eastAsia="Times New Roman"/>
          <w:color w:val="000000"/>
          <w:lang w:eastAsia="zh-CN"/>
        </w:rPr>
        <w:t xml:space="preserve"> (0,605). Данный показатель выше, чем в других группах. Это в очередной раз подтверждает</w:t>
      </w:r>
      <w:r w:rsidR="00B9287A">
        <w:rPr>
          <w:rFonts w:eastAsia="Times New Roman"/>
          <w:color w:val="000000"/>
          <w:lang w:eastAsia="zh-CN"/>
        </w:rPr>
        <w:t xml:space="preserve">, что на данный момент на рынке </w:t>
      </w:r>
      <w:r w:rsidR="00E7713C">
        <w:rPr>
          <w:rFonts w:eastAsia="Times New Roman"/>
          <w:color w:val="000000"/>
          <w:lang w:eastAsia="zh-CN"/>
        </w:rPr>
        <w:t xml:space="preserve">органических продуктов питания </w:t>
      </w:r>
      <w:r w:rsidR="003C25BB">
        <w:rPr>
          <w:rFonts w:eastAsia="Times New Roman"/>
          <w:color w:val="000000"/>
          <w:lang w:eastAsia="zh-CN"/>
        </w:rPr>
        <w:t xml:space="preserve">целевой аудиторией является </w:t>
      </w:r>
      <w:r w:rsidR="006351AB">
        <w:rPr>
          <w:rFonts w:eastAsia="Times New Roman"/>
          <w:color w:val="000000"/>
          <w:lang w:eastAsia="zh-CN"/>
        </w:rPr>
        <w:t xml:space="preserve">преимущественно </w:t>
      </w:r>
      <w:r w:rsidR="003C25BB">
        <w:rPr>
          <w:rFonts w:eastAsia="Times New Roman"/>
          <w:color w:val="000000"/>
          <w:lang w:eastAsia="zh-CN"/>
        </w:rPr>
        <w:t xml:space="preserve">поколение </w:t>
      </w:r>
      <w:r w:rsidR="003C25BB">
        <w:rPr>
          <w:rFonts w:eastAsia="Times New Roman"/>
          <w:color w:val="000000"/>
          <w:lang w:val="en-US" w:eastAsia="zh-CN"/>
        </w:rPr>
        <w:t>Y</w:t>
      </w:r>
      <w:r w:rsidR="003C25BB">
        <w:rPr>
          <w:rFonts w:eastAsia="Times New Roman"/>
          <w:color w:val="000000"/>
          <w:lang w:eastAsia="zh-CN"/>
        </w:rPr>
        <w:t>.</w:t>
      </w:r>
      <w:r w:rsidR="003A58D3">
        <w:rPr>
          <w:rFonts w:eastAsia="Times New Roman"/>
          <w:color w:val="000000"/>
          <w:lang w:eastAsia="zh-CN"/>
        </w:rPr>
        <w:t xml:space="preserve"> Однако показатели второй и третьей возрастных групп </w:t>
      </w:r>
      <w:r w:rsidR="00424A20">
        <w:rPr>
          <w:rFonts w:eastAsia="Times New Roman"/>
          <w:color w:val="000000"/>
          <w:lang w:eastAsia="zh-CN"/>
        </w:rPr>
        <w:t>также подтверждают наличие влияния п</w:t>
      </w:r>
      <w:r w:rsidR="00B11009">
        <w:rPr>
          <w:rFonts w:eastAsia="Times New Roman"/>
          <w:color w:val="000000"/>
          <w:lang w:eastAsia="zh-CN"/>
        </w:rPr>
        <w:t>редикторов</w:t>
      </w:r>
      <w:r w:rsidR="00424A20">
        <w:rPr>
          <w:rFonts w:eastAsia="Times New Roman"/>
          <w:color w:val="000000"/>
          <w:lang w:eastAsia="zh-CN"/>
        </w:rPr>
        <w:t xml:space="preserve"> на намерение покупки, но </w:t>
      </w:r>
      <w:r w:rsidR="00CE09E6">
        <w:rPr>
          <w:rFonts w:eastAsia="Times New Roman"/>
          <w:color w:val="000000"/>
          <w:lang w:eastAsia="zh-CN"/>
        </w:rPr>
        <w:t xml:space="preserve">уже </w:t>
      </w:r>
      <w:r w:rsidR="00424A20">
        <w:rPr>
          <w:rFonts w:eastAsia="Times New Roman"/>
          <w:color w:val="000000"/>
          <w:lang w:eastAsia="zh-CN"/>
        </w:rPr>
        <w:t xml:space="preserve">с меньшей степенью. </w:t>
      </w:r>
      <w:r w:rsidR="00CE09E6">
        <w:rPr>
          <w:rFonts w:eastAsia="Times New Roman"/>
          <w:color w:val="000000"/>
          <w:lang w:eastAsia="zh-CN"/>
        </w:rPr>
        <w:t>Это может быть связано с низкой осведомленностью данных возрастных групп об органических продуктах питания.</w:t>
      </w:r>
    </w:p>
    <w:p w14:paraId="22ADD7D8" w14:textId="2906B24A" w:rsidR="00C838C8" w:rsidRDefault="00C838C8" w:rsidP="00C838C8">
      <w:pPr>
        <w:pStyle w:val="ab"/>
        <w:rPr>
          <w:lang w:eastAsia="zh-CN"/>
        </w:rPr>
      </w:pPr>
      <w:r>
        <w:drawing>
          <wp:inline distT="0" distB="0" distL="0" distR="0" wp14:anchorId="00F29A6E" wp14:editId="6A008B96">
            <wp:extent cx="5940425" cy="114744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нимок экрана 2018-05-11 в 11.43.55.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0425" cy="1147445"/>
                    </a:xfrm>
                    <a:prstGeom prst="rect">
                      <a:avLst/>
                    </a:prstGeom>
                  </pic:spPr>
                </pic:pic>
              </a:graphicData>
            </a:graphic>
          </wp:inline>
        </w:drawing>
      </w:r>
    </w:p>
    <w:p w14:paraId="31F7FC18" w14:textId="7BFD0F91" w:rsidR="00C838C8" w:rsidRPr="00C838C8" w:rsidRDefault="00C838C8" w:rsidP="00C77329">
      <w:pPr>
        <w:pStyle w:val="a"/>
        <w:ind w:left="641" w:hanging="357"/>
        <w:rPr>
          <w:lang w:eastAsia="zh-CN"/>
        </w:rPr>
      </w:pPr>
      <w:r>
        <w:rPr>
          <w:lang w:eastAsia="zh-CN"/>
        </w:rPr>
        <w:t>Сводка для модели с контрольным фактором «возраст»</w:t>
      </w:r>
    </w:p>
    <w:p w14:paraId="2139D5D2" w14:textId="4DA6ED1D" w:rsidR="00D22244" w:rsidRPr="00D22244" w:rsidRDefault="00BF3FBA" w:rsidP="00D22244">
      <w:pPr>
        <w:pStyle w:val="ae"/>
        <w:numPr>
          <w:ilvl w:val="0"/>
          <w:numId w:val="37"/>
        </w:numPr>
        <w:spacing w:before="100" w:beforeAutospacing="1" w:after="100" w:afterAutospacing="1"/>
        <w:rPr>
          <w:rFonts w:eastAsia="Times New Roman"/>
          <w:color w:val="000000"/>
          <w:lang w:eastAsia="zh-CN"/>
        </w:rPr>
      </w:pPr>
      <w:r w:rsidRPr="00262BD9">
        <w:rPr>
          <w:rFonts w:eastAsia="Times New Roman"/>
          <w:color w:val="000000"/>
          <w:lang w:eastAsia="zh-CN"/>
        </w:rPr>
        <w:t xml:space="preserve">Была проанализирована регрессионная модель с контрольным фактором </w:t>
      </w:r>
      <w:r>
        <w:rPr>
          <w:rFonts w:eastAsia="Times New Roman"/>
          <w:color w:val="000000"/>
          <w:lang w:eastAsia="zh-CN"/>
        </w:rPr>
        <w:t>«</w:t>
      </w:r>
      <w:r w:rsidRPr="007D75F6">
        <w:rPr>
          <w:rFonts w:eastAsia="Times New Roman"/>
          <w:i/>
          <w:iCs/>
          <w:color w:val="000000"/>
          <w:lang w:eastAsia="zh-CN"/>
        </w:rPr>
        <w:t>пол</w:t>
      </w:r>
      <w:r w:rsidRPr="00262BD9">
        <w:rPr>
          <w:rFonts w:eastAsia="Times New Roman"/>
          <w:color w:val="000000"/>
          <w:lang w:eastAsia="zh-CN"/>
        </w:rPr>
        <w:t>»</w:t>
      </w:r>
      <w:r w:rsidR="004E061A">
        <w:rPr>
          <w:rFonts w:eastAsia="Times New Roman"/>
          <w:color w:val="000000"/>
          <w:lang w:eastAsia="zh-CN"/>
        </w:rPr>
        <w:t xml:space="preserve"> </w:t>
      </w:r>
      <w:r w:rsidR="00424A20">
        <w:rPr>
          <w:rFonts w:eastAsia="Times New Roman"/>
          <w:color w:val="000000"/>
          <w:lang w:eastAsia="zh-CN"/>
        </w:rPr>
        <w:t xml:space="preserve">(0-женский пол, 1 – мужской пол). </w:t>
      </w:r>
      <w:r w:rsidRPr="00262BD9">
        <w:rPr>
          <w:rFonts w:eastAsia="Times New Roman"/>
          <w:color w:val="000000"/>
          <w:lang w:eastAsia="zh-CN"/>
        </w:rPr>
        <w:t>По итогам регрессионного анализа следует, что</w:t>
      </w:r>
      <w:r>
        <w:rPr>
          <w:rFonts w:eastAsia="Times New Roman"/>
          <w:color w:val="000000"/>
          <w:lang w:eastAsia="zh-CN"/>
        </w:rPr>
        <w:t xml:space="preserve"> значимых различий</w:t>
      </w:r>
      <w:r w:rsidR="00D22244">
        <w:rPr>
          <w:rFonts w:eastAsia="Times New Roman"/>
          <w:color w:val="000000"/>
          <w:lang w:eastAsia="zh-CN"/>
        </w:rPr>
        <w:t xml:space="preserve"> в модели</w:t>
      </w:r>
      <w:r>
        <w:rPr>
          <w:rFonts w:eastAsia="Times New Roman"/>
          <w:color w:val="000000"/>
          <w:lang w:eastAsia="zh-CN"/>
        </w:rPr>
        <w:t>, связанных с полом респондента, нет</w:t>
      </w:r>
      <w:r w:rsidR="00424A20">
        <w:rPr>
          <w:rFonts w:eastAsia="Times New Roman"/>
          <w:color w:val="000000"/>
          <w:lang w:eastAsia="zh-CN"/>
        </w:rPr>
        <w:t xml:space="preserve"> (рис. 30)</w:t>
      </w:r>
      <w:r>
        <w:rPr>
          <w:rFonts w:eastAsia="Times New Roman"/>
          <w:color w:val="000000"/>
          <w:lang w:eastAsia="zh-CN"/>
        </w:rPr>
        <w:t>.</w:t>
      </w:r>
      <w:r w:rsidR="00D22244">
        <w:rPr>
          <w:rFonts w:eastAsia="Times New Roman"/>
          <w:color w:val="000000"/>
          <w:lang w:eastAsia="zh-CN"/>
        </w:rPr>
        <w:t xml:space="preserve"> </w:t>
      </w:r>
      <w:r w:rsidR="00D22244">
        <w:rPr>
          <w:rFonts w:eastAsia="Times New Roman"/>
          <w:color w:val="000000"/>
          <w:lang w:eastAsia="zh-CN"/>
        </w:rPr>
        <w:lastRenderedPageBreak/>
        <w:t xml:space="preserve">Можно говорить лишь о незначительно большем уровне влияния предикторов на намерение у мужского пола. </w:t>
      </w:r>
    </w:p>
    <w:p w14:paraId="78124B49" w14:textId="39C42595" w:rsidR="00424A20" w:rsidRDefault="00424A20" w:rsidP="00424A20">
      <w:pPr>
        <w:pStyle w:val="ab"/>
        <w:rPr>
          <w:lang w:eastAsia="zh-CN"/>
        </w:rPr>
      </w:pPr>
      <w:r>
        <w:drawing>
          <wp:inline distT="0" distB="0" distL="0" distR="0" wp14:anchorId="34E29DC5" wp14:editId="2C434923">
            <wp:extent cx="5940425" cy="1065530"/>
            <wp:effectExtent l="0" t="0" r="317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нимок экрана 2018-05-11 в 12.20.20.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0425" cy="1065530"/>
                    </a:xfrm>
                    <a:prstGeom prst="rect">
                      <a:avLst/>
                    </a:prstGeom>
                  </pic:spPr>
                </pic:pic>
              </a:graphicData>
            </a:graphic>
          </wp:inline>
        </w:drawing>
      </w:r>
    </w:p>
    <w:p w14:paraId="2C597BFD" w14:textId="7258D61E" w:rsidR="00424A20" w:rsidRPr="00424A20" w:rsidRDefault="00424A20" w:rsidP="00C77329">
      <w:pPr>
        <w:pStyle w:val="a"/>
        <w:ind w:left="641" w:hanging="357"/>
        <w:rPr>
          <w:lang w:eastAsia="zh-CN"/>
        </w:rPr>
      </w:pPr>
      <w:r>
        <w:rPr>
          <w:lang w:eastAsia="zh-CN"/>
        </w:rPr>
        <w:t>Сводка для модели с контрольным фактором «пол»</w:t>
      </w:r>
    </w:p>
    <w:p w14:paraId="048536B2" w14:textId="41D1D424" w:rsidR="00D3355A" w:rsidRPr="003C4B5F" w:rsidRDefault="00BF3FBA" w:rsidP="003C4B5F">
      <w:pPr>
        <w:pStyle w:val="ae"/>
        <w:numPr>
          <w:ilvl w:val="0"/>
          <w:numId w:val="37"/>
        </w:numPr>
        <w:spacing w:before="100" w:beforeAutospacing="1" w:after="100" w:afterAutospacing="1"/>
        <w:rPr>
          <w:rFonts w:eastAsia="Times New Roman"/>
          <w:color w:val="000000"/>
          <w:lang w:eastAsia="zh-CN"/>
        </w:rPr>
      </w:pPr>
      <w:r w:rsidRPr="00262BD9">
        <w:rPr>
          <w:rFonts w:eastAsia="Times New Roman"/>
          <w:color w:val="000000"/>
          <w:lang w:eastAsia="zh-CN"/>
        </w:rPr>
        <w:t xml:space="preserve">Была проанализирована регрессионная модель с контрольным фактором </w:t>
      </w:r>
      <w:r>
        <w:rPr>
          <w:rFonts w:eastAsia="Times New Roman"/>
          <w:color w:val="000000"/>
          <w:lang w:eastAsia="zh-CN"/>
        </w:rPr>
        <w:t>«</w:t>
      </w:r>
      <w:r w:rsidRPr="007D75F6">
        <w:rPr>
          <w:rFonts w:eastAsia="Times New Roman"/>
          <w:i/>
          <w:iCs/>
          <w:color w:val="000000"/>
          <w:lang w:eastAsia="zh-CN"/>
        </w:rPr>
        <w:t>доход</w:t>
      </w:r>
      <w:r w:rsidRPr="00262BD9">
        <w:rPr>
          <w:rFonts w:eastAsia="Times New Roman"/>
          <w:color w:val="000000"/>
          <w:lang w:eastAsia="zh-CN"/>
        </w:rPr>
        <w:t>».</w:t>
      </w:r>
      <w:r>
        <w:rPr>
          <w:rFonts w:eastAsia="Times New Roman"/>
          <w:color w:val="000000"/>
          <w:lang w:eastAsia="zh-CN"/>
        </w:rPr>
        <w:t xml:space="preserve"> </w:t>
      </w:r>
      <w:r w:rsidR="005144A2">
        <w:rPr>
          <w:rFonts w:eastAsia="Times New Roman"/>
          <w:color w:val="000000"/>
          <w:lang w:eastAsia="zh-CN"/>
        </w:rPr>
        <w:t>Переменная доход</w:t>
      </w:r>
      <w:r w:rsidRPr="00262BD9">
        <w:rPr>
          <w:rFonts w:eastAsia="Times New Roman"/>
          <w:color w:val="000000"/>
          <w:lang w:eastAsia="zh-CN"/>
        </w:rPr>
        <w:t xml:space="preserve"> была разделена на 3 подгруппы (</w:t>
      </w:r>
      <w:r>
        <w:rPr>
          <w:rFonts w:eastAsia="Times New Roman"/>
          <w:color w:val="000000"/>
          <w:lang w:eastAsia="zh-CN"/>
        </w:rPr>
        <w:t>респонденты с уровнем дохода</w:t>
      </w:r>
      <w:r w:rsidR="00426D8E">
        <w:rPr>
          <w:rFonts w:eastAsia="Times New Roman"/>
          <w:color w:val="000000"/>
          <w:lang w:eastAsia="zh-CN"/>
        </w:rPr>
        <w:t xml:space="preserve"> выше</w:t>
      </w:r>
      <w:r>
        <w:rPr>
          <w:rFonts w:eastAsia="Times New Roman"/>
          <w:color w:val="000000"/>
          <w:lang w:eastAsia="zh-CN"/>
        </w:rPr>
        <w:t xml:space="preserve"> среднего, респонденты со средним уровнем дохода и респонденты с уровнем доход</w:t>
      </w:r>
      <w:r w:rsidR="00426D8E">
        <w:rPr>
          <w:rFonts w:eastAsia="Times New Roman"/>
          <w:color w:val="000000"/>
          <w:lang w:eastAsia="zh-CN"/>
        </w:rPr>
        <w:t>а ниже</w:t>
      </w:r>
      <w:r>
        <w:rPr>
          <w:rFonts w:eastAsia="Times New Roman"/>
          <w:color w:val="000000"/>
          <w:lang w:eastAsia="zh-CN"/>
        </w:rPr>
        <w:t xml:space="preserve"> среднего</w:t>
      </w:r>
      <w:r w:rsidRPr="00262BD9">
        <w:rPr>
          <w:rFonts w:eastAsia="Times New Roman"/>
          <w:color w:val="000000"/>
          <w:lang w:eastAsia="zh-CN"/>
        </w:rPr>
        <w:t>)</w:t>
      </w:r>
      <w:r>
        <w:rPr>
          <w:rFonts w:eastAsia="Times New Roman"/>
          <w:color w:val="000000"/>
          <w:lang w:eastAsia="zh-CN"/>
        </w:rPr>
        <w:t xml:space="preserve">. </w:t>
      </w:r>
      <w:r w:rsidRPr="00262BD9">
        <w:rPr>
          <w:rFonts w:eastAsia="Times New Roman"/>
          <w:color w:val="000000"/>
          <w:lang w:eastAsia="zh-CN"/>
        </w:rPr>
        <w:t>По итогам регрессионного анализа следует</w:t>
      </w:r>
      <w:r w:rsidR="005144A2">
        <w:rPr>
          <w:rFonts w:eastAsia="Times New Roman"/>
          <w:color w:val="000000"/>
          <w:lang w:eastAsia="zh-CN"/>
        </w:rPr>
        <w:t xml:space="preserve"> (рис.</w:t>
      </w:r>
      <w:r w:rsidR="00C838C8">
        <w:rPr>
          <w:rFonts w:eastAsia="Times New Roman"/>
          <w:color w:val="000000"/>
          <w:lang w:eastAsia="zh-CN"/>
        </w:rPr>
        <w:t xml:space="preserve"> 31</w:t>
      </w:r>
      <w:r w:rsidR="005144A2">
        <w:rPr>
          <w:rFonts w:eastAsia="Times New Roman"/>
          <w:color w:val="000000"/>
          <w:lang w:eastAsia="zh-CN"/>
        </w:rPr>
        <w:t>)</w:t>
      </w:r>
      <w:r w:rsidRPr="00262BD9">
        <w:rPr>
          <w:rFonts w:eastAsia="Times New Roman"/>
          <w:color w:val="000000"/>
          <w:lang w:eastAsia="zh-CN"/>
        </w:rPr>
        <w:t>, что</w:t>
      </w:r>
      <w:r w:rsidR="00426D8E">
        <w:rPr>
          <w:rFonts w:eastAsia="Times New Roman"/>
          <w:color w:val="000000"/>
          <w:lang w:eastAsia="zh-CN"/>
        </w:rPr>
        <w:t xml:space="preserve"> влияние</w:t>
      </w:r>
      <w:r w:rsidR="00A56E02">
        <w:rPr>
          <w:rFonts w:eastAsia="Times New Roman"/>
          <w:color w:val="000000"/>
          <w:lang w:eastAsia="zh-CN"/>
        </w:rPr>
        <w:t xml:space="preserve"> доверия, субъективной нормы и отношения на намерение покупки различается в группах. У</w:t>
      </w:r>
      <w:r>
        <w:rPr>
          <w:rFonts w:eastAsia="Times New Roman"/>
          <w:color w:val="000000"/>
          <w:lang w:eastAsia="zh-CN"/>
        </w:rPr>
        <w:t xml:space="preserve"> респондентов</w:t>
      </w:r>
      <w:r w:rsidR="00426D8E">
        <w:rPr>
          <w:rFonts w:eastAsia="Times New Roman"/>
          <w:color w:val="000000"/>
          <w:lang w:eastAsia="zh-CN"/>
        </w:rPr>
        <w:t xml:space="preserve"> с уровнем дохода выше</w:t>
      </w:r>
      <w:r>
        <w:rPr>
          <w:rFonts w:eastAsia="Times New Roman"/>
          <w:color w:val="000000"/>
          <w:lang w:eastAsia="zh-CN"/>
        </w:rPr>
        <w:t xml:space="preserve"> среднего</w:t>
      </w:r>
      <w:r w:rsidR="00D3355A">
        <w:rPr>
          <w:rFonts w:eastAsia="Times New Roman"/>
          <w:color w:val="000000"/>
          <w:lang w:eastAsia="zh-CN"/>
        </w:rPr>
        <w:t xml:space="preserve"> и</w:t>
      </w:r>
      <w:r>
        <w:rPr>
          <w:rFonts w:eastAsia="Times New Roman"/>
          <w:color w:val="000000"/>
          <w:lang w:eastAsia="zh-CN"/>
        </w:rPr>
        <w:t xml:space="preserve"> </w:t>
      </w:r>
      <w:r w:rsidR="00D3355A">
        <w:rPr>
          <w:rFonts w:eastAsia="Times New Roman"/>
          <w:color w:val="000000"/>
          <w:lang w:eastAsia="zh-CN"/>
        </w:rPr>
        <w:t xml:space="preserve">со средним уровнем дохода </w:t>
      </w:r>
      <w:r w:rsidR="00426D8E">
        <w:rPr>
          <w:rFonts w:eastAsia="Times New Roman"/>
          <w:color w:val="000000"/>
          <w:lang w:eastAsia="zh-CN"/>
        </w:rPr>
        <w:t xml:space="preserve">скорректированный </w:t>
      </w:r>
      <w:r w:rsidR="00426D8E">
        <w:rPr>
          <w:rFonts w:eastAsia="Times New Roman"/>
          <w:color w:val="000000"/>
          <w:lang w:val="en-US" w:eastAsia="zh-CN"/>
        </w:rPr>
        <w:t>R</w:t>
      </w:r>
      <w:r w:rsidR="00426D8E" w:rsidRPr="00426D8E">
        <w:rPr>
          <w:rFonts w:eastAsia="Times New Roman"/>
          <w:color w:val="000000"/>
          <w:vertAlign w:val="superscript"/>
          <w:lang w:eastAsia="zh-CN"/>
        </w:rPr>
        <w:t>2</w:t>
      </w:r>
      <w:r w:rsidR="00426D8E">
        <w:rPr>
          <w:rFonts w:eastAsia="Times New Roman"/>
          <w:color w:val="000000"/>
          <w:lang w:eastAsia="zh-CN"/>
        </w:rPr>
        <w:t xml:space="preserve"> </w:t>
      </w:r>
      <w:r w:rsidR="00D3355A">
        <w:rPr>
          <w:rFonts w:eastAsia="Times New Roman"/>
          <w:color w:val="000000"/>
          <w:lang w:eastAsia="zh-CN"/>
        </w:rPr>
        <w:t xml:space="preserve">практически одинаковый (0,536 и 0,534). </w:t>
      </w:r>
      <w:r w:rsidR="00426D8E">
        <w:rPr>
          <w:rFonts w:eastAsia="Times New Roman"/>
          <w:color w:val="000000"/>
          <w:lang w:eastAsia="zh-CN"/>
        </w:rPr>
        <w:t xml:space="preserve">Следовательно, </w:t>
      </w:r>
      <w:r w:rsidR="00A56E02">
        <w:rPr>
          <w:rFonts w:eastAsia="Times New Roman"/>
          <w:color w:val="000000"/>
          <w:lang w:eastAsia="zh-CN"/>
        </w:rPr>
        <w:t>у</w:t>
      </w:r>
      <w:r w:rsidR="00D3355A">
        <w:rPr>
          <w:rFonts w:eastAsia="Times New Roman"/>
          <w:color w:val="000000"/>
          <w:lang w:eastAsia="zh-CN"/>
        </w:rPr>
        <w:t xml:space="preserve"> данных</w:t>
      </w:r>
      <w:r w:rsidR="00A56E02">
        <w:rPr>
          <w:rFonts w:eastAsia="Times New Roman"/>
          <w:color w:val="000000"/>
          <w:lang w:eastAsia="zh-CN"/>
        </w:rPr>
        <w:t xml:space="preserve"> респондентов</w:t>
      </w:r>
      <w:r w:rsidR="00426D8E">
        <w:rPr>
          <w:rFonts w:eastAsia="Times New Roman"/>
          <w:color w:val="000000"/>
          <w:lang w:eastAsia="zh-CN"/>
        </w:rPr>
        <w:t xml:space="preserve"> </w:t>
      </w:r>
      <w:r w:rsidR="00A56E02">
        <w:rPr>
          <w:rFonts w:eastAsia="Times New Roman"/>
          <w:color w:val="000000"/>
          <w:lang w:eastAsia="zh-CN"/>
        </w:rPr>
        <w:t>присутствует</w:t>
      </w:r>
      <w:r w:rsidR="007D75F6">
        <w:rPr>
          <w:rFonts w:eastAsia="Times New Roman"/>
          <w:color w:val="000000"/>
          <w:lang w:eastAsia="zh-CN"/>
        </w:rPr>
        <w:t xml:space="preserve"> сильное влияние предикторов на намерение покупки. Это </w:t>
      </w:r>
      <w:r w:rsidR="00D3355A">
        <w:rPr>
          <w:rFonts w:eastAsia="Times New Roman"/>
          <w:color w:val="000000"/>
          <w:lang w:eastAsia="zh-CN"/>
        </w:rPr>
        <w:t xml:space="preserve">может быть обусловлено покупательской способностью респондентов, так как органические продукты питания обладают высокими ценами. У респондентов </w:t>
      </w:r>
      <w:r w:rsidR="00DE2F30">
        <w:rPr>
          <w:rFonts w:eastAsia="Times New Roman"/>
          <w:color w:val="000000"/>
          <w:lang w:eastAsia="zh-CN"/>
        </w:rPr>
        <w:t>с</w:t>
      </w:r>
      <w:r w:rsidR="00D3355A">
        <w:rPr>
          <w:rFonts w:eastAsia="Times New Roman"/>
          <w:color w:val="000000"/>
          <w:lang w:eastAsia="zh-CN"/>
        </w:rPr>
        <w:t xml:space="preserve"> уровнем дохода</w:t>
      </w:r>
      <w:r w:rsidR="00DE2F30">
        <w:rPr>
          <w:rFonts w:eastAsia="Times New Roman"/>
          <w:color w:val="000000"/>
          <w:lang w:eastAsia="zh-CN"/>
        </w:rPr>
        <w:t xml:space="preserve"> ниже среднего</w:t>
      </w:r>
      <w:r w:rsidR="00FD58AC">
        <w:rPr>
          <w:rFonts w:eastAsia="Times New Roman"/>
          <w:color w:val="000000"/>
          <w:lang w:eastAsia="zh-CN"/>
        </w:rPr>
        <w:t xml:space="preserve"> скорректированный </w:t>
      </w:r>
      <w:r w:rsidR="00FD58AC">
        <w:rPr>
          <w:rFonts w:eastAsia="Times New Roman"/>
          <w:color w:val="000000"/>
          <w:lang w:val="en-US" w:eastAsia="zh-CN"/>
        </w:rPr>
        <w:t>R</w:t>
      </w:r>
      <w:r w:rsidR="00FD58AC" w:rsidRPr="00426D8E">
        <w:rPr>
          <w:rFonts w:eastAsia="Times New Roman"/>
          <w:color w:val="000000"/>
          <w:vertAlign w:val="superscript"/>
          <w:lang w:eastAsia="zh-CN"/>
        </w:rPr>
        <w:t>2</w:t>
      </w:r>
      <w:r w:rsidR="00FD58AC">
        <w:rPr>
          <w:rFonts w:eastAsia="Times New Roman"/>
          <w:color w:val="000000"/>
          <w:vertAlign w:val="superscript"/>
          <w:lang w:eastAsia="zh-CN"/>
        </w:rPr>
        <w:t xml:space="preserve"> </w:t>
      </w:r>
      <w:r w:rsidR="00FD58AC">
        <w:rPr>
          <w:rFonts w:eastAsia="Times New Roman"/>
          <w:color w:val="000000"/>
          <w:lang w:eastAsia="zh-CN"/>
        </w:rPr>
        <w:t xml:space="preserve">равен 0,423, что ниже показателей в других группах. Однако даже при данном уровне показателя можно говорить о качественной модели и о наличии влияния предикторов на намерение покупки. </w:t>
      </w:r>
    </w:p>
    <w:p w14:paraId="288697CA" w14:textId="763A6F11" w:rsidR="00BF3FBA" w:rsidRDefault="005144A2" w:rsidP="005144A2">
      <w:pPr>
        <w:pStyle w:val="ab"/>
        <w:rPr>
          <w:lang w:eastAsia="zh-CN"/>
        </w:rPr>
      </w:pPr>
      <w:r w:rsidRPr="005144A2">
        <w:drawing>
          <wp:inline distT="0" distB="0" distL="0" distR="0" wp14:anchorId="3AC3E2FA" wp14:editId="5F3265CD">
            <wp:extent cx="5940425" cy="114871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18-05-11 в 10.55.47.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0425" cy="1148715"/>
                    </a:xfrm>
                    <a:prstGeom prst="rect">
                      <a:avLst/>
                    </a:prstGeom>
                  </pic:spPr>
                </pic:pic>
              </a:graphicData>
            </a:graphic>
          </wp:inline>
        </w:drawing>
      </w:r>
    </w:p>
    <w:p w14:paraId="4421F30A" w14:textId="75F76C8F" w:rsidR="005144A2" w:rsidRPr="005144A2" w:rsidRDefault="005144A2" w:rsidP="00E5484F">
      <w:pPr>
        <w:pStyle w:val="a"/>
        <w:ind w:left="641" w:hanging="357"/>
        <w:rPr>
          <w:lang w:eastAsia="zh-CN"/>
        </w:rPr>
      </w:pPr>
      <w:r>
        <w:rPr>
          <w:lang w:eastAsia="zh-CN"/>
        </w:rPr>
        <w:t>Сводка для</w:t>
      </w:r>
      <w:r w:rsidR="00426D8E">
        <w:rPr>
          <w:lang w:eastAsia="zh-CN"/>
        </w:rPr>
        <w:t xml:space="preserve"> модели с контрольным фактором</w:t>
      </w:r>
      <w:r>
        <w:rPr>
          <w:lang w:eastAsia="zh-CN"/>
        </w:rPr>
        <w:t xml:space="preserve"> «доход»</w:t>
      </w:r>
    </w:p>
    <w:p w14:paraId="73833E28" w14:textId="71C24C3E" w:rsidR="0080495E" w:rsidRPr="00052BE9" w:rsidRDefault="0080495E" w:rsidP="00442E03">
      <w:pPr>
        <w:spacing w:before="100" w:beforeAutospacing="1" w:after="100" w:afterAutospacing="1" w:line="360" w:lineRule="auto"/>
        <w:jc w:val="both"/>
        <w:rPr>
          <w:rFonts w:eastAsia="Times New Roman"/>
          <w:b/>
          <w:bCs/>
          <w:i/>
          <w:iCs/>
          <w:color w:val="000000"/>
          <w:lang w:eastAsia="zh-CN"/>
        </w:rPr>
      </w:pPr>
      <w:r w:rsidRPr="00052BE9">
        <w:rPr>
          <w:rFonts w:eastAsia="Times New Roman"/>
          <w:b/>
          <w:bCs/>
          <w:i/>
          <w:iCs/>
          <w:color w:val="000000"/>
          <w:lang w:eastAsia="zh-CN"/>
        </w:rPr>
        <w:t xml:space="preserve">Тестирование гипотезы </w:t>
      </w:r>
      <w:r w:rsidR="00052BE9" w:rsidRPr="00052BE9">
        <w:rPr>
          <w:rFonts w:eastAsia="Times New Roman"/>
          <w:b/>
          <w:bCs/>
          <w:i/>
          <w:iCs/>
          <w:color w:val="000000"/>
          <w:lang w:eastAsia="zh-CN"/>
        </w:rPr>
        <w:t>Н</w:t>
      </w:r>
      <w:r w:rsidRPr="00052BE9">
        <w:rPr>
          <w:rFonts w:eastAsia="Times New Roman"/>
          <w:b/>
          <w:bCs/>
          <w:i/>
          <w:iCs/>
          <w:color w:val="000000"/>
          <w:lang w:eastAsia="zh-CN"/>
        </w:rPr>
        <w:t>3</w:t>
      </w:r>
    </w:p>
    <w:p w14:paraId="039E2CFD" w14:textId="77777777" w:rsidR="0080495E" w:rsidRDefault="0080495E" w:rsidP="0080495E">
      <w:pPr>
        <w:pStyle w:val="HTML"/>
        <w:spacing w:line="360" w:lineRule="auto"/>
        <w:jc w:val="both"/>
        <w:rPr>
          <w:rFonts w:ascii="Times New Roman" w:hAnsi="Times New Roman" w:cs="Times New Roman"/>
          <w:i/>
          <w:sz w:val="24"/>
          <w:szCs w:val="24"/>
        </w:rPr>
      </w:pPr>
      <w:r>
        <w:rPr>
          <w:rFonts w:ascii="Times New Roman" w:hAnsi="Times New Roman" w:cs="Times New Roman"/>
          <w:i/>
          <w:sz w:val="24"/>
          <w:szCs w:val="24"/>
        </w:rPr>
        <w:t>H3</w:t>
      </w:r>
      <w:r w:rsidRPr="00490E97">
        <w:rPr>
          <w:rFonts w:ascii="Times New Roman" w:hAnsi="Times New Roman" w:cs="Times New Roman"/>
          <w:i/>
          <w:sz w:val="24"/>
          <w:szCs w:val="24"/>
        </w:rPr>
        <w:t xml:space="preserve">. </w:t>
      </w:r>
      <w:r>
        <w:rPr>
          <w:rFonts w:ascii="Times New Roman" w:hAnsi="Times New Roman" w:cs="Times New Roman"/>
          <w:i/>
          <w:sz w:val="24"/>
          <w:szCs w:val="24"/>
        </w:rPr>
        <w:t xml:space="preserve">Доверие </w:t>
      </w:r>
      <w:r w:rsidRPr="00490E97">
        <w:rPr>
          <w:rFonts w:ascii="Times New Roman" w:hAnsi="Times New Roman" w:cs="Times New Roman"/>
          <w:i/>
          <w:sz w:val="24"/>
          <w:szCs w:val="24"/>
        </w:rPr>
        <w:t xml:space="preserve">положительно влияет на </w:t>
      </w:r>
      <w:r>
        <w:rPr>
          <w:rFonts w:ascii="Times New Roman" w:hAnsi="Times New Roman" w:cs="Times New Roman"/>
          <w:i/>
          <w:sz w:val="24"/>
          <w:szCs w:val="24"/>
        </w:rPr>
        <w:t>отношение к органическим продуктам питания</w:t>
      </w:r>
      <w:r w:rsidRPr="00490E97">
        <w:rPr>
          <w:rFonts w:ascii="Times New Roman" w:hAnsi="Times New Roman" w:cs="Times New Roman"/>
          <w:i/>
          <w:sz w:val="24"/>
          <w:szCs w:val="24"/>
        </w:rPr>
        <w:t>.</w:t>
      </w:r>
    </w:p>
    <w:p w14:paraId="30477CEB" w14:textId="5BC8BE99" w:rsidR="00F6538A" w:rsidRDefault="00F6538A" w:rsidP="00F6538A">
      <w:pPr>
        <w:pStyle w:val="ab"/>
      </w:pPr>
    </w:p>
    <w:p w14:paraId="2B15731A" w14:textId="0C16BD51" w:rsidR="00786183" w:rsidRPr="00786183" w:rsidRDefault="00DA37FA" w:rsidP="00DA37FA">
      <w:pPr>
        <w:pStyle w:val="a"/>
        <w:numPr>
          <w:ilvl w:val="0"/>
          <w:numId w:val="0"/>
        </w:numPr>
        <w:jc w:val="left"/>
      </w:pPr>
      <w:r>
        <w:rPr>
          <w:noProof/>
        </w:rPr>
        <w:drawing>
          <wp:inline distT="0" distB="0" distL="0" distR="0" wp14:anchorId="5F6977E2" wp14:editId="4B17669F">
            <wp:extent cx="5940425" cy="1026795"/>
            <wp:effectExtent l="0" t="0" r="3175" b="190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G_0266.png"/>
                    <pic:cNvPicPr/>
                  </pic:nvPicPr>
                  <pic:blipFill>
                    <a:blip r:embed="rId48">
                      <a:extLst>
                        <a:ext uri="{28A0092B-C50C-407E-A947-70E740481C1C}">
                          <a14:useLocalDpi xmlns:a14="http://schemas.microsoft.com/office/drawing/2010/main" val="0"/>
                        </a:ext>
                      </a:extLst>
                    </a:blip>
                    <a:stretch>
                      <a:fillRect/>
                    </a:stretch>
                  </pic:blipFill>
                  <pic:spPr>
                    <a:xfrm>
                      <a:off x="0" y="0"/>
                      <a:ext cx="5940425" cy="1026795"/>
                    </a:xfrm>
                    <a:prstGeom prst="rect">
                      <a:avLst/>
                    </a:prstGeom>
                  </pic:spPr>
                </pic:pic>
              </a:graphicData>
            </a:graphic>
          </wp:inline>
        </w:drawing>
      </w:r>
    </w:p>
    <w:p w14:paraId="3D91FCF1" w14:textId="5D4B33A9" w:rsidR="00FD631D" w:rsidRPr="00FD631D" w:rsidRDefault="00FD631D" w:rsidP="00E5484F">
      <w:pPr>
        <w:pStyle w:val="a"/>
        <w:ind w:left="641" w:hanging="357"/>
        <w:rPr>
          <w:lang w:eastAsia="zh-CN"/>
        </w:rPr>
      </w:pPr>
      <w:r>
        <w:rPr>
          <w:lang w:eastAsia="zh-CN"/>
        </w:rPr>
        <w:t>Сводка модели (1)</w:t>
      </w:r>
    </w:p>
    <w:p w14:paraId="0D771878" w14:textId="25815340" w:rsidR="00FD631D" w:rsidRPr="00407628" w:rsidRDefault="00FD631D" w:rsidP="00FD631D">
      <w:pPr>
        <w:spacing w:before="100" w:beforeAutospacing="1" w:after="100" w:afterAutospacing="1" w:line="360" w:lineRule="auto"/>
        <w:jc w:val="both"/>
        <w:rPr>
          <w:rFonts w:eastAsia="Times New Roman"/>
          <w:color w:val="000000"/>
          <w:lang w:eastAsia="zh-CN"/>
        </w:rPr>
      </w:pPr>
      <w:r w:rsidRPr="000D00E3">
        <w:rPr>
          <w:rFonts w:eastAsia="Times New Roman"/>
          <w:color w:val="000000"/>
          <w:lang w:eastAsia="zh-CN"/>
        </w:rPr>
        <w:t>К</w:t>
      </w:r>
      <w:r w:rsidRPr="00407628">
        <w:rPr>
          <w:rFonts w:eastAsia="Times New Roman"/>
          <w:color w:val="000000"/>
          <w:lang w:eastAsia="zh-CN"/>
        </w:rPr>
        <w:t>оэффициента детерминации</w:t>
      </w:r>
      <w:r w:rsidRPr="000D00E3">
        <w:rPr>
          <w:rFonts w:eastAsia="Times New Roman"/>
          <w:i/>
          <w:iCs/>
          <w:color w:val="000000"/>
          <w:lang w:eastAsia="zh-CN"/>
        </w:rPr>
        <w:t> </w:t>
      </w:r>
      <w:r w:rsidRPr="00407628">
        <w:rPr>
          <w:rFonts w:eastAsia="Times New Roman"/>
          <w:i/>
          <w:iCs/>
          <w:color w:val="000000"/>
          <w:lang w:eastAsia="zh-CN"/>
        </w:rPr>
        <w:t>R</w:t>
      </w:r>
      <w:r w:rsidRPr="000D00E3">
        <w:rPr>
          <w:rFonts w:eastAsia="Times New Roman"/>
          <w:color w:val="000000"/>
          <w:lang w:eastAsia="zh-CN"/>
        </w:rPr>
        <w:t xml:space="preserve"> составляет </w:t>
      </w:r>
      <w:r w:rsidR="00DA37FA">
        <w:rPr>
          <w:rFonts w:eastAsia="Times New Roman"/>
          <w:color w:val="000000"/>
          <w:lang w:eastAsia="zh-CN"/>
        </w:rPr>
        <w:t>0,771</w:t>
      </w:r>
      <w:r w:rsidRPr="00407628">
        <w:rPr>
          <w:rFonts w:eastAsia="Times New Roman"/>
          <w:color w:val="000000"/>
          <w:lang w:eastAsia="zh-CN"/>
        </w:rPr>
        <w:t xml:space="preserve"> (&gt;0,5), что свидетельствует о наличии тесной линейной взаимосвязи между </w:t>
      </w:r>
      <w:r w:rsidRPr="000D00E3">
        <w:rPr>
          <w:rFonts w:eastAsia="Times New Roman"/>
          <w:color w:val="000000"/>
          <w:lang w:eastAsia="zh-CN"/>
        </w:rPr>
        <w:t>доверием и</w:t>
      </w:r>
      <w:r>
        <w:rPr>
          <w:rFonts w:eastAsia="Times New Roman"/>
          <w:color w:val="000000"/>
          <w:lang w:eastAsia="zh-CN"/>
        </w:rPr>
        <w:t xml:space="preserve"> отношением к ОПП</w:t>
      </w:r>
      <w:r w:rsidRPr="000D00E3">
        <w:rPr>
          <w:rFonts w:eastAsia="Times New Roman"/>
          <w:color w:val="000000"/>
          <w:lang w:eastAsia="zh-CN"/>
        </w:rPr>
        <w:t>.</w:t>
      </w:r>
    </w:p>
    <w:p w14:paraId="2CF27AB4" w14:textId="1E8A6207" w:rsidR="00FD631D" w:rsidRPr="00407628" w:rsidRDefault="00FD631D" w:rsidP="00FD631D">
      <w:pPr>
        <w:spacing w:before="100" w:beforeAutospacing="1" w:after="100" w:afterAutospacing="1" w:line="360" w:lineRule="auto"/>
        <w:jc w:val="both"/>
        <w:rPr>
          <w:rFonts w:eastAsia="Times New Roman"/>
          <w:color w:val="000000"/>
          <w:lang w:eastAsia="zh-CN"/>
        </w:rPr>
      </w:pPr>
      <w:r w:rsidRPr="00407628">
        <w:rPr>
          <w:rFonts w:eastAsia="Times New Roman"/>
          <w:color w:val="000000"/>
          <w:lang w:eastAsia="zh-CN"/>
        </w:rPr>
        <w:t xml:space="preserve">Коэффициент </w:t>
      </w:r>
      <w:r w:rsidRPr="000D00E3">
        <w:rPr>
          <w:rFonts w:eastAsia="Times New Roman"/>
          <w:color w:val="000000"/>
          <w:lang w:eastAsia="zh-CN"/>
        </w:rPr>
        <w:t xml:space="preserve">скорректированного </w:t>
      </w:r>
      <w:r w:rsidRPr="00407628">
        <w:rPr>
          <w:rFonts w:eastAsia="Times New Roman"/>
          <w:color w:val="000000"/>
          <w:lang w:eastAsia="zh-CN"/>
        </w:rPr>
        <w:t>R-квадрат</w:t>
      </w:r>
      <w:r w:rsidRPr="000D00E3">
        <w:rPr>
          <w:rFonts w:eastAsia="Times New Roman"/>
          <w:i/>
          <w:iCs/>
          <w:color w:val="000000"/>
          <w:lang w:eastAsia="zh-CN"/>
        </w:rPr>
        <w:t xml:space="preserve"> </w:t>
      </w:r>
      <w:r w:rsidRPr="00407628">
        <w:rPr>
          <w:rFonts w:eastAsia="Times New Roman"/>
          <w:color w:val="000000"/>
          <w:lang w:eastAsia="zh-CN"/>
        </w:rPr>
        <w:t xml:space="preserve">составляет </w:t>
      </w:r>
      <w:r w:rsidR="00F6538A">
        <w:rPr>
          <w:rFonts w:eastAsia="Times New Roman"/>
          <w:color w:val="000000"/>
          <w:lang w:eastAsia="zh-CN"/>
        </w:rPr>
        <w:t>0,670</w:t>
      </w:r>
      <w:r w:rsidRPr="00407628">
        <w:rPr>
          <w:rFonts w:eastAsia="Times New Roman"/>
          <w:color w:val="000000"/>
          <w:lang w:eastAsia="zh-CN"/>
        </w:rPr>
        <w:t xml:space="preserve">. Это означает, что построенная регрессионная модель описывает </w:t>
      </w:r>
      <w:r w:rsidR="00F6538A" w:rsidRPr="00F6538A">
        <w:rPr>
          <w:rFonts w:eastAsia="Times New Roman"/>
          <w:color w:val="000000"/>
          <w:lang w:eastAsia="zh-CN"/>
        </w:rPr>
        <w:t>67</w:t>
      </w:r>
      <w:r w:rsidRPr="00F6538A">
        <w:rPr>
          <w:rFonts w:eastAsia="Times New Roman"/>
          <w:color w:val="000000"/>
          <w:lang w:eastAsia="zh-CN"/>
        </w:rPr>
        <w:t>%</w:t>
      </w:r>
      <w:r w:rsidRPr="000D00E3">
        <w:rPr>
          <w:rFonts w:eastAsia="Times New Roman"/>
          <w:color w:val="000000"/>
          <w:lang w:eastAsia="zh-CN"/>
        </w:rPr>
        <w:t xml:space="preserve"> </w:t>
      </w:r>
      <w:r w:rsidRPr="00407628">
        <w:rPr>
          <w:rFonts w:eastAsia="Times New Roman"/>
          <w:color w:val="000000"/>
          <w:lang w:eastAsia="zh-CN"/>
        </w:rPr>
        <w:t>случаев,</w:t>
      </w:r>
      <w:r w:rsidRPr="000D00E3">
        <w:rPr>
          <w:rFonts w:eastAsia="Times New Roman"/>
          <w:color w:val="000000"/>
          <w:lang w:eastAsia="zh-CN"/>
        </w:rPr>
        <w:t xml:space="preserve"> когда доверие </w:t>
      </w:r>
      <w:r>
        <w:rPr>
          <w:rFonts w:eastAsia="Times New Roman"/>
          <w:color w:val="000000"/>
          <w:lang w:eastAsia="zh-CN"/>
        </w:rPr>
        <w:t>влече</w:t>
      </w:r>
      <w:r w:rsidRPr="000D00E3">
        <w:rPr>
          <w:rFonts w:eastAsia="Times New Roman"/>
          <w:color w:val="000000"/>
          <w:lang w:eastAsia="zh-CN"/>
        </w:rPr>
        <w:t>т за собой</w:t>
      </w:r>
      <w:r>
        <w:rPr>
          <w:rFonts w:eastAsia="Times New Roman"/>
          <w:color w:val="000000"/>
          <w:lang w:eastAsia="zh-CN"/>
        </w:rPr>
        <w:t xml:space="preserve"> положительное отношение</w:t>
      </w:r>
      <w:r w:rsidRPr="00407628">
        <w:rPr>
          <w:rFonts w:eastAsia="Times New Roman"/>
          <w:color w:val="000000"/>
          <w:lang w:eastAsia="zh-CN"/>
        </w:rPr>
        <w:t>.</w:t>
      </w:r>
      <w:r w:rsidRPr="000D00E3">
        <w:rPr>
          <w:rFonts w:eastAsia="Times New Roman"/>
          <w:color w:val="000000"/>
          <w:lang w:eastAsia="zh-CN"/>
        </w:rPr>
        <w:t xml:space="preserve"> Мод</w:t>
      </w:r>
      <w:r w:rsidR="009A5F8D">
        <w:rPr>
          <w:rFonts w:eastAsia="Times New Roman"/>
          <w:color w:val="000000"/>
          <w:lang w:eastAsia="zh-CN"/>
        </w:rPr>
        <w:t>ель является качественной.</w:t>
      </w:r>
    </w:p>
    <w:p w14:paraId="6D5A0D53" w14:textId="6F2B80D5" w:rsidR="00FD631D" w:rsidRDefault="00FD631D" w:rsidP="00FD631D">
      <w:pPr>
        <w:spacing w:before="100" w:beforeAutospacing="1" w:after="100" w:afterAutospacing="1" w:line="360" w:lineRule="auto"/>
        <w:jc w:val="both"/>
        <w:rPr>
          <w:rFonts w:eastAsia="Times New Roman"/>
          <w:color w:val="000000"/>
          <w:lang w:eastAsia="zh-CN"/>
        </w:rPr>
      </w:pPr>
      <w:r w:rsidRPr="00407628">
        <w:rPr>
          <w:rFonts w:eastAsia="Times New Roman"/>
          <w:color w:val="000000"/>
          <w:lang w:eastAsia="zh-CN"/>
        </w:rPr>
        <w:t xml:space="preserve">Значение теста Дарбина—Уотсона на автокорреляцию </w:t>
      </w:r>
      <w:r w:rsidR="009A5F8D">
        <w:rPr>
          <w:rFonts w:eastAsia="Times New Roman"/>
          <w:color w:val="000000"/>
          <w:lang w:eastAsia="zh-CN"/>
        </w:rPr>
        <w:t>составляет 1,397</w:t>
      </w:r>
      <w:r w:rsidRPr="00407628">
        <w:rPr>
          <w:rFonts w:eastAsia="Times New Roman"/>
          <w:color w:val="000000"/>
          <w:lang w:eastAsia="zh-CN"/>
        </w:rPr>
        <w:t>, т.е. близко к 2. Это говорит об отсутствии систематических связей между остатками, т.е. между отклонениями наблюдаемых (эмпирических) значений от теоретически ожидаемых (расчетных).</w:t>
      </w:r>
    </w:p>
    <w:p w14:paraId="72FA6762" w14:textId="0BA6BBEF" w:rsidR="009A5F8D" w:rsidRDefault="009A5F8D" w:rsidP="009A5F8D">
      <w:pPr>
        <w:pStyle w:val="ab"/>
        <w:rPr>
          <w:lang w:eastAsia="zh-CN"/>
        </w:rPr>
      </w:pPr>
      <w:r>
        <w:drawing>
          <wp:inline distT="0" distB="0" distL="0" distR="0" wp14:anchorId="16847BEB" wp14:editId="299E33BA">
            <wp:extent cx="5840730" cy="1439333"/>
            <wp:effectExtent l="0" t="0" r="127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Снимок экрана 2018-04-23 в 23.22.40.png"/>
                    <pic:cNvPicPr/>
                  </pic:nvPicPr>
                  <pic:blipFill>
                    <a:blip r:embed="rId49">
                      <a:extLst>
                        <a:ext uri="{28A0092B-C50C-407E-A947-70E740481C1C}">
                          <a14:useLocalDpi xmlns:a14="http://schemas.microsoft.com/office/drawing/2010/main" val="0"/>
                        </a:ext>
                      </a:extLst>
                    </a:blip>
                    <a:stretch>
                      <a:fillRect/>
                    </a:stretch>
                  </pic:blipFill>
                  <pic:spPr>
                    <a:xfrm>
                      <a:off x="0" y="0"/>
                      <a:ext cx="5882454" cy="1449615"/>
                    </a:xfrm>
                    <a:prstGeom prst="rect">
                      <a:avLst/>
                    </a:prstGeom>
                  </pic:spPr>
                </pic:pic>
              </a:graphicData>
            </a:graphic>
          </wp:inline>
        </w:drawing>
      </w:r>
    </w:p>
    <w:p w14:paraId="6BED4D87" w14:textId="39C9A1CF" w:rsidR="009A5F8D" w:rsidRDefault="009A5F8D" w:rsidP="00E5484F">
      <w:pPr>
        <w:pStyle w:val="a"/>
        <w:ind w:left="641" w:hanging="357"/>
        <w:rPr>
          <w:lang w:eastAsia="zh-CN"/>
        </w:rPr>
      </w:pPr>
      <w:r>
        <w:rPr>
          <w:lang w:eastAsia="zh-CN"/>
        </w:rPr>
        <w:t>Таблица «</w:t>
      </w:r>
      <w:r>
        <w:rPr>
          <w:lang w:val="en-US" w:eastAsia="zh-CN"/>
        </w:rPr>
        <w:t>Anova</w:t>
      </w:r>
      <w:r>
        <w:rPr>
          <w:lang w:eastAsia="zh-CN"/>
        </w:rPr>
        <w:t>» (1)</w:t>
      </w:r>
    </w:p>
    <w:p w14:paraId="1210C2B5" w14:textId="1303654D" w:rsidR="009A5F8D" w:rsidRDefault="009A5F8D" w:rsidP="009A5F8D">
      <w:pPr>
        <w:spacing w:line="360" w:lineRule="auto"/>
        <w:jc w:val="both"/>
        <w:rPr>
          <w:rFonts w:eastAsia="Times New Roman"/>
          <w:lang w:eastAsia="zh-CN"/>
        </w:rPr>
      </w:pPr>
      <w:r w:rsidRPr="000D00E3">
        <w:rPr>
          <w:rFonts w:eastAsia="Times New Roman"/>
          <w:color w:val="000000"/>
          <w:lang w:eastAsia="zh-CN"/>
        </w:rPr>
        <w:t>В последнем столбце таблицы</w:t>
      </w:r>
      <w:r w:rsidRPr="000D00E3">
        <w:rPr>
          <w:rFonts w:eastAsia="Times New Roman"/>
          <w:i/>
          <w:iCs/>
          <w:color w:val="000000"/>
          <w:lang w:eastAsia="zh-CN"/>
        </w:rPr>
        <w:t> «ANOVA»</w:t>
      </w:r>
      <w:r>
        <w:rPr>
          <w:rFonts w:eastAsia="Times New Roman"/>
          <w:color w:val="000000"/>
          <w:lang w:eastAsia="zh-CN"/>
        </w:rPr>
        <w:t> (см. рис. 31</w:t>
      </w:r>
      <w:r w:rsidRPr="000D00E3">
        <w:rPr>
          <w:rFonts w:eastAsia="Times New Roman"/>
          <w:color w:val="000000"/>
          <w:lang w:eastAsia="zh-CN"/>
        </w:rPr>
        <w:t>) значение показателя «Статистическая значимость»</w:t>
      </w:r>
      <w:r w:rsidRPr="000D00E3">
        <w:rPr>
          <w:rFonts w:eastAsia="Times New Roman"/>
          <w:i/>
          <w:iCs/>
          <w:color w:val="000000"/>
          <w:lang w:eastAsia="zh-CN"/>
        </w:rPr>
        <w:t> (Sig.)</w:t>
      </w:r>
      <w:r w:rsidRPr="000D00E3">
        <w:rPr>
          <w:rFonts w:eastAsia="Times New Roman"/>
          <w:color w:val="000000"/>
          <w:lang w:eastAsia="zh-CN"/>
        </w:rPr>
        <w:t> должно быть меньше или равно 0,5. Данный показатель составляет</w:t>
      </w:r>
      <w:r>
        <w:rPr>
          <w:rFonts w:eastAsia="Times New Roman"/>
          <w:color w:val="000000"/>
          <w:lang w:eastAsia="zh-CN"/>
        </w:rPr>
        <w:t xml:space="preserve"> в модели</w:t>
      </w:r>
      <w:r w:rsidRPr="000D00E3">
        <w:rPr>
          <w:rFonts w:eastAsia="Times New Roman"/>
          <w:color w:val="000000"/>
          <w:lang w:eastAsia="zh-CN"/>
        </w:rPr>
        <w:t xml:space="preserve"> ноль. Это свидетельствует о том, что регрессионная модель, построенная на основе данных респондентов, попавших в выборку, справедлива для всей генеральной совокупности в целом.</w:t>
      </w:r>
    </w:p>
    <w:p w14:paraId="5530F53B" w14:textId="4597F9B5" w:rsidR="009A5F8D" w:rsidRDefault="00390B58" w:rsidP="00390B58">
      <w:pPr>
        <w:pStyle w:val="ab"/>
        <w:rPr>
          <w:lang w:eastAsia="zh-CN"/>
        </w:rPr>
      </w:pPr>
      <w:r>
        <w:lastRenderedPageBreak/>
        <w:drawing>
          <wp:inline distT="0" distB="0" distL="0" distR="0" wp14:anchorId="725378A1" wp14:editId="5F217C3C">
            <wp:extent cx="5940425" cy="1370965"/>
            <wp:effectExtent l="0" t="0" r="3175" b="63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Снимок экрана 2018-04-23 в 23.25.5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0425" cy="1370965"/>
                    </a:xfrm>
                    <a:prstGeom prst="rect">
                      <a:avLst/>
                    </a:prstGeom>
                  </pic:spPr>
                </pic:pic>
              </a:graphicData>
            </a:graphic>
          </wp:inline>
        </w:drawing>
      </w:r>
    </w:p>
    <w:p w14:paraId="22A7FD30" w14:textId="21A8E9CA" w:rsidR="00390B58" w:rsidRPr="00390B58" w:rsidRDefault="00390B58" w:rsidP="00E5484F">
      <w:pPr>
        <w:pStyle w:val="a"/>
        <w:ind w:left="641" w:hanging="357"/>
        <w:rPr>
          <w:lang w:eastAsia="zh-CN"/>
        </w:rPr>
      </w:pPr>
      <w:r>
        <w:rPr>
          <w:lang w:eastAsia="zh-CN"/>
        </w:rPr>
        <w:t>Коэффициенты модели (1)</w:t>
      </w:r>
    </w:p>
    <w:p w14:paraId="4DA0F604" w14:textId="1222AFCC" w:rsidR="00390B58" w:rsidRPr="0080495E" w:rsidRDefault="00390B58" w:rsidP="00390B58">
      <w:pPr>
        <w:spacing w:line="360" w:lineRule="auto"/>
        <w:jc w:val="both"/>
        <w:rPr>
          <w:rFonts w:eastAsia="Times New Roman"/>
          <w:color w:val="000000"/>
          <w:lang w:eastAsia="zh-CN"/>
        </w:rPr>
      </w:pPr>
      <w:r w:rsidRPr="000D00E3">
        <w:rPr>
          <w:rFonts w:eastAsia="Times New Roman"/>
          <w:color w:val="000000"/>
          <w:lang w:eastAsia="zh-CN"/>
        </w:rPr>
        <w:t>Результаты регрессионного анализа, описывающие построенную регрессионну</w:t>
      </w:r>
      <w:r>
        <w:rPr>
          <w:rFonts w:eastAsia="Times New Roman"/>
          <w:color w:val="000000"/>
          <w:lang w:eastAsia="zh-CN"/>
        </w:rPr>
        <w:t>ю модель, представлены в рис. 32</w:t>
      </w:r>
      <w:r w:rsidRPr="000D00E3">
        <w:rPr>
          <w:rFonts w:eastAsia="Times New Roman"/>
          <w:color w:val="000000"/>
          <w:lang w:eastAsia="zh-CN"/>
        </w:rPr>
        <w:t>.</w:t>
      </w:r>
      <w:r>
        <w:rPr>
          <w:rFonts w:eastAsia="Times New Roman"/>
          <w:color w:val="000000"/>
          <w:lang w:eastAsia="zh-CN"/>
        </w:rPr>
        <w:t xml:space="preserve"> </w:t>
      </w:r>
      <w:r w:rsidRPr="0080495E">
        <w:rPr>
          <w:rFonts w:eastAsia="Times New Roman"/>
          <w:color w:val="000000"/>
          <w:lang w:eastAsia="zh-CN"/>
        </w:rPr>
        <w:t>В столбце</w:t>
      </w:r>
      <w:r w:rsidRPr="0080495E">
        <w:rPr>
          <w:rFonts w:eastAsia="Times New Roman"/>
          <w:b/>
          <w:bCs/>
          <w:color w:val="000000"/>
          <w:lang w:eastAsia="zh-CN"/>
        </w:rPr>
        <w:t xml:space="preserve"> «В» </w:t>
      </w:r>
      <w:r w:rsidRPr="0080495E">
        <w:rPr>
          <w:rFonts w:eastAsia="Times New Roman"/>
          <w:color w:val="000000"/>
          <w:lang w:eastAsia="zh-CN"/>
        </w:rPr>
        <w:t xml:space="preserve">таблицы «Коэффициенты» представлены параметры построенной регрессионной модели. </w:t>
      </w:r>
    </w:p>
    <w:p w14:paraId="330AD916" w14:textId="72C43FFF" w:rsidR="00390B58" w:rsidRPr="000D00E3" w:rsidRDefault="00390B58" w:rsidP="00390B58">
      <w:pPr>
        <w:spacing w:before="100" w:beforeAutospacing="1" w:after="100" w:afterAutospacing="1" w:line="360" w:lineRule="auto"/>
        <w:jc w:val="both"/>
        <w:rPr>
          <w:rFonts w:eastAsia="Times New Roman"/>
          <w:color w:val="000000"/>
          <w:lang w:eastAsia="zh-CN"/>
        </w:rPr>
      </w:pPr>
      <w:r w:rsidRPr="000D00E3">
        <w:rPr>
          <w:rFonts w:eastAsia="Times New Roman"/>
          <w:color w:val="000000"/>
          <w:lang w:eastAsia="zh-CN"/>
        </w:rPr>
        <w:t>В рассматриваемом примере уравнение регрессии имеет вид</w:t>
      </w:r>
      <w:r w:rsidRPr="000D00E3">
        <w:rPr>
          <w:rFonts w:eastAsia="Times New Roman"/>
          <w:i/>
          <w:iCs/>
          <w:color w:val="000000"/>
          <w:lang w:eastAsia="zh-CN"/>
        </w:rPr>
        <w:t> у</w:t>
      </w:r>
      <w:r w:rsidRPr="000D00E3">
        <w:rPr>
          <w:rFonts w:eastAsia="Times New Roman"/>
          <w:color w:val="000000"/>
          <w:lang w:eastAsia="zh-CN"/>
        </w:rPr>
        <w:t>=</w:t>
      </w:r>
      <w:r>
        <w:rPr>
          <w:rFonts w:eastAsia="Times New Roman"/>
          <w:color w:val="000000"/>
          <w:lang w:eastAsia="zh-CN"/>
        </w:rPr>
        <w:t xml:space="preserve"> 1,499</w:t>
      </w:r>
      <w:r w:rsidRPr="000D00E3">
        <w:rPr>
          <w:rFonts w:eastAsia="Times New Roman"/>
          <w:color w:val="000000"/>
          <w:lang w:eastAsia="zh-CN"/>
        </w:rPr>
        <w:t xml:space="preserve"> + 0</w:t>
      </w:r>
      <w:r>
        <w:rPr>
          <w:rFonts w:eastAsia="Times New Roman"/>
          <w:color w:val="000000"/>
          <w:lang w:eastAsia="zh-CN"/>
        </w:rPr>
        <w:t>,117</w:t>
      </w:r>
      <w:r w:rsidRPr="000D00E3">
        <w:rPr>
          <w:rFonts w:eastAsia="Times New Roman"/>
          <w:color w:val="000000"/>
          <w:lang w:eastAsia="zh-CN"/>
        </w:rPr>
        <w:t>*</w:t>
      </w:r>
      <w:r w:rsidRPr="000D00E3">
        <w:rPr>
          <w:rFonts w:eastAsia="Times New Roman"/>
          <w:color w:val="000000"/>
          <w:lang w:val="en-US" w:eastAsia="zh-CN"/>
        </w:rPr>
        <w:t>x</w:t>
      </w:r>
      <w:r w:rsidRPr="000D00E3">
        <w:rPr>
          <w:rFonts w:eastAsia="Times New Roman"/>
          <w:color w:val="000000"/>
          <w:lang w:eastAsia="zh-CN"/>
        </w:rPr>
        <w:t xml:space="preserve"> </w:t>
      </w:r>
    </w:p>
    <w:p w14:paraId="24B77F28" w14:textId="3DF49353" w:rsidR="00390B58" w:rsidRDefault="00390B58" w:rsidP="00390B58">
      <w:pPr>
        <w:spacing w:before="100" w:beforeAutospacing="1" w:after="100" w:afterAutospacing="1" w:line="360" w:lineRule="auto"/>
        <w:jc w:val="both"/>
        <w:rPr>
          <w:rFonts w:eastAsia="Times New Roman"/>
          <w:color w:val="000000"/>
          <w:lang w:eastAsia="zh-CN"/>
        </w:rPr>
      </w:pPr>
      <w:r w:rsidRPr="0080495E">
        <w:rPr>
          <w:rFonts w:eastAsia="Times New Roman"/>
          <w:color w:val="000000"/>
          <w:lang w:eastAsia="zh-CN"/>
        </w:rPr>
        <w:t xml:space="preserve">Регрессионная модель </w:t>
      </w:r>
      <w:r>
        <w:rPr>
          <w:rFonts w:eastAsia="Times New Roman"/>
          <w:color w:val="000000"/>
          <w:lang w:eastAsia="zh-CN"/>
        </w:rPr>
        <w:t xml:space="preserve">является </w:t>
      </w:r>
      <w:r w:rsidRPr="0080495E">
        <w:rPr>
          <w:rFonts w:eastAsia="Times New Roman"/>
          <w:color w:val="000000"/>
          <w:lang w:eastAsia="zh-CN"/>
        </w:rPr>
        <w:t xml:space="preserve">универсальной, поскольку описывает </w:t>
      </w:r>
      <w:r w:rsidR="00F6538A">
        <w:rPr>
          <w:rFonts w:eastAsia="Times New Roman"/>
          <w:color w:val="000000"/>
          <w:lang w:eastAsia="zh-CN"/>
        </w:rPr>
        <w:t>67</w:t>
      </w:r>
      <w:r w:rsidRPr="0080495E">
        <w:rPr>
          <w:rFonts w:eastAsia="Times New Roman"/>
          <w:color w:val="000000"/>
          <w:lang w:eastAsia="zh-CN"/>
        </w:rPr>
        <w:t>% случаев.</w:t>
      </w:r>
    </w:p>
    <w:p w14:paraId="1D365468" w14:textId="77777777" w:rsidR="00665388" w:rsidRDefault="00665388" w:rsidP="00665388">
      <w:pPr>
        <w:spacing w:before="100" w:beforeAutospacing="1" w:after="100" w:afterAutospacing="1" w:line="360" w:lineRule="auto"/>
        <w:jc w:val="both"/>
        <w:rPr>
          <w:rFonts w:eastAsia="Times New Roman"/>
          <w:color w:val="000000"/>
          <w:lang w:eastAsia="zh-CN"/>
        </w:rPr>
      </w:pPr>
      <w:r>
        <w:rPr>
          <w:rFonts w:eastAsia="Times New Roman"/>
          <w:color w:val="000000"/>
          <w:lang w:eastAsia="zh-CN"/>
        </w:rPr>
        <w:t>Контрольные факторы:</w:t>
      </w:r>
    </w:p>
    <w:p w14:paraId="1DDDA879" w14:textId="26B90B04" w:rsidR="00610E1C" w:rsidRDefault="00665388" w:rsidP="00610E1C">
      <w:pPr>
        <w:pStyle w:val="ae"/>
        <w:numPr>
          <w:ilvl w:val="0"/>
          <w:numId w:val="38"/>
        </w:numPr>
        <w:spacing w:before="100" w:beforeAutospacing="1" w:after="100" w:afterAutospacing="1"/>
        <w:rPr>
          <w:rFonts w:eastAsia="Times New Roman"/>
          <w:color w:val="000000"/>
          <w:lang w:eastAsia="zh-CN"/>
        </w:rPr>
      </w:pPr>
      <w:r w:rsidRPr="00262BD9">
        <w:rPr>
          <w:rFonts w:eastAsia="Times New Roman"/>
          <w:color w:val="000000"/>
          <w:lang w:eastAsia="zh-CN"/>
        </w:rPr>
        <w:t xml:space="preserve">Была проанализирована регрессионная модель с контрольным фактором «возраст». Переменная возраст была разделена на 3 подгруппы (18-35 лет; 36-55 лет; 56-65 лет). По итогам регрессионного анализа следует, что </w:t>
      </w:r>
      <w:r w:rsidR="003C5516">
        <w:rPr>
          <w:rFonts w:eastAsia="Times New Roman"/>
          <w:color w:val="000000"/>
          <w:lang w:eastAsia="zh-CN"/>
        </w:rPr>
        <w:t xml:space="preserve">у первой и второй возрастных групп присутствует значимое влияние </w:t>
      </w:r>
      <w:r w:rsidR="00610E1C">
        <w:rPr>
          <w:rFonts w:eastAsia="Times New Roman"/>
          <w:color w:val="000000"/>
          <w:lang w:eastAsia="zh-CN"/>
        </w:rPr>
        <w:t>доверия на отношение. Однако</w:t>
      </w:r>
      <w:r w:rsidR="00610E1C" w:rsidRPr="00610E1C">
        <w:rPr>
          <w:rFonts w:eastAsia="Times New Roman"/>
          <w:color w:val="000000"/>
          <w:lang w:eastAsia="zh-CN"/>
        </w:rPr>
        <w:t xml:space="preserve"> у третьей возрастной группы</w:t>
      </w:r>
      <w:r w:rsidR="00610E1C">
        <w:rPr>
          <w:rFonts w:eastAsia="Times New Roman"/>
          <w:color w:val="000000"/>
          <w:lang w:eastAsia="zh-CN"/>
        </w:rPr>
        <w:t xml:space="preserve"> наблюдается более </w:t>
      </w:r>
      <w:r w:rsidR="00CD49C9">
        <w:rPr>
          <w:rFonts w:eastAsia="Times New Roman"/>
          <w:color w:val="000000"/>
          <w:lang w:eastAsia="zh-CN"/>
        </w:rPr>
        <w:t xml:space="preserve">сильное влияние такого фактора как доверие на отношение потребителей. </w:t>
      </w:r>
    </w:p>
    <w:p w14:paraId="606EBCAC" w14:textId="3F765FDF" w:rsidR="00665388" w:rsidRDefault="00665388" w:rsidP="00665388">
      <w:pPr>
        <w:pStyle w:val="ae"/>
        <w:numPr>
          <w:ilvl w:val="0"/>
          <w:numId w:val="38"/>
        </w:numPr>
        <w:spacing w:before="100" w:beforeAutospacing="1" w:after="100" w:afterAutospacing="1"/>
        <w:rPr>
          <w:rFonts w:eastAsia="Times New Roman"/>
          <w:color w:val="000000"/>
          <w:lang w:eastAsia="zh-CN"/>
        </w:rPr>
      </w:pPr>
      <w:r w:rsidRPr="00262BD9">
        <w:rPr>
          <w:rFonts w:eastAsia="Times New Roman"/>
          <w:color w:val="000000"/>
          <w:lang w:eastAsia="zh-CN"/>
        </w:rPr>
        <w:t xml:space="preserve">Была проанализирована регрессионная модель с контрольным фактором </w:t>
      </w:r>
      <w:r>
        <w:rPr>
          <w:rFonts w:eastAsia="Times New Roman"/>
          <w:color w:val="000000"/>
          <w:lang w:eastAsia="zh-CN"/>
        </w:rPr>
        <w:t>«пол</w:t>
      </w:r>
      <w:r w:rsidRPr="00262BD9">
        <w:rPr>
          <w:rFonts w:eastAsia="Times New Roman"/>
          <w:color w:val="000000"/>
          <w:lang w:eastAsia="zh-CN"/>
        </w:rPr>
        <w:t>».</w:t>
      </w:r>
      <w:r>
        <w:rPr>
          <w:rFonts w:eastAsia="Times New Roman"/>
          <w:color w:val="000000"/>
          <w:lang w:eastAsia="zh-CN"/>
        </w:rPr>
        <w:t xml:space="preserve"> </w:t>
      </w:r>
      <w:r w:rsidRPr="00262BD9">
        <w:rPr>
          <w:rFonts w:eastAsia="Times New Roman"/>
          <w:color w:val="000000"/>
          <w:lang w:eastAsia="zh-CN"/>
        </w:rPr>
        <w:t>По итогам регрессионного анализа следует, что</w:t>
      </w:r>
      <w:r>
        <w:rPr>
          <w:rFonts w:eastAsia="Times New Roman"/>
          <w:color w:val="000000"/>
          <w:lang w:eastAsia="zh-CN"/>
        </w:rPr>
        <w:t xml:space="preserve"> значимых различий во влиянии доверия на отношение к органическим продуктам питания, связанных с полом респондента, нет.</w:t>
      </w:r>
    </w:p>
    <w:p w14:paraId="1F8A3E34" w14:textId="77777777" w:rsidR="003C5516" w:rsidRPr="003C5516" w:rsidRDefault="00665388" w:rsidP="00DC1EEE">
      <w:pPr>
        <w:pStyle w:val="ae"/>
        <w:numPr>
          <w:ilvl w:val="0"/>
          <w:numId w:val="38"/>
        </w:numPr>
        <w:spacing w:before="100" w:beforeAutospacing="1" w:after="100" w:afterAutospacing="1"/>
        <w:rPr>
          <w:rFonts w:eastAsia="Times New Roman"/>
          <w:b/>
          <w:bCs/>
          <w:i/>
          <w:iCs/>
          <w:color w:val="000000"/>
          <w:lang w:eastAsia="zh-CN"/>
        </w:rPr>
      </w:pPr>
      <w:r w:rsidRPr="00F052A8">
        <w:rPr>
          <w:rFonts w:eastAsia="Times New Roman"/>
          <w:color w:val="000000"/>
          <w:lang w:eastAsia="zh-CN"/>
        </w:rPr>
        <w:t xml:space="preserve">Была проанализирована регрессионная модель с контрольным фактором «доход». Переменная доход была разделена на 3 подгруппы (респонденты с уровнем дохода выше среднего, </w:t>
      </w:r>
      <w:r w:rsidRPr="003C5516">
        <w:rPr>
          <w:rFonts w:eastAsia="Times New Roman"/>
          <w:color w:val="000000"/>
          <w:lang w:eastAsia="zh-CN"/>
        </w:rPr>
        <w:t xml:space="preserve">респонденты со средним уровнем дохода и респонденты с уровнем дохода ниже среднего). По итогам регрессионного анализа следует, что у респондентов с уровнем дохода выше среднего и со средним уровнем дохода уровень влияния доверия на отношение более </w:t>
      </w:r>
      <w:r w:rsidR="003C5516" w:rsidRPr="003C5516">
        <w:rPr>
          <w:rFonts w:eastAsia="Times New Roman"/>
          <w:color w:val="000000"/>
          <w:lang w:eastAsia="zh-CN"/>
        </w:rPr>
        <w:t xml:space="preserve">значимый </w:t>
      </w:r>
      <w:r w:rsidRPr="003C5516">
        <w:rPr>
          <w:rFonts w:eastAsia="Times New Roman"/>
          <w:color w:val="000000"/>
          <w:lang w:eastAsia="zh-CN"/>
        </w:rPr>
        <w:t>по сравнению с респондентами с уровнем дохода ниже</w:t>
      </w:r>
      <w:r w:rsidR="003C5516" w:rsidRPr="003C5516">
        <w:rPr>
          <w:rFonts w:eastAsia="Times New Roman"/>
          <w:color w:val="000000"/>
          <w:lang w:eastAsia="zh-CN"/>
        </w:rPr>
        <w:t xml:space="preserve"> среднего</w:t>
      </w:r>
      <w:r w:rsidRPr="003C5516">
        <w:rPr>
          <w:rFonts w:eastAsia="Times New Roman"/>
          <w:color w:val="000000"/>
          <w:lang w:eastAsia="zh-CN"/>
        </w:rPr>
        <w:t xml:space="preserve">. </w:t>
      </w:r>
    </w:p>
    <w:p w14:paraId="15966D86" w14:textId="77777777" w:rsidR="003C5516" w:rsidRDefault="003C5516" w:rsidP="003C5516">
      <w:pPr>
        <w:pStyle w:val="ae"/>
        <w:spacing w:before="100" w:beforeAutospacing="1" w:after="100" w:afterAutospacing="1"/>
        <w:ind w:left="785" w:firstLine="0"/>
        <w:rPr>
          <w:rFonts w:eastAsia="Times New Roman"/>
          <w:color w:val="000000"/>
          <w:lang w:eastAsia="zh-CN"/>
        </w:rPr>
      </w:pPr>
    </w:p>
    <w:p w14:paraId="6601D2CC" w14:textId="77777777" w:rsidR="0099729E" w:rsidRDefault="0099729E" w:rsidP="003C5516">
      <w:pPr>
        <w:pStyle w:val="ae"/>
        <w:spacing w:before="100" w:beforeAutospacing="1" w:after="100" w:afterAutospacing="1"/>
        <w:ind w:left="785" w:firstLine="0"/>
        <w:rPr>
          <w:rFonts w:eastAsia="Times New Roman"/>
          <w:color w:val="000000"/>
          <w:lang w:eastAsia="zh-CN"/>
        </w:rPr>
      </w:pPr>
    </w:p>
    <w:p w14:paraId="232932C3" w14:textId="15811F32" w:rsidR="00BF0486" w:rsidRPr="003C5516" w:rsidRDefault="00BF0486" w:rsidP="003C5516">
      <w:pPr>
        <w:spacing w:before="100" w:beforeAutospacing="1" w:after="100" w:afterAutospacing="1"/>
        <w:rPr>
          <w:rFonts w:eastAsia="Times New Roman"/>
          <w:b/>
          <w:bCs/>
          <w:i/>
          <w:iCs/>
          <w:color w:val="000000"/>
          <w:lang w:eastAsia="zh-CN"/>
        </w:rPr>
      </w:pPr>
      <w:r w:rsidRPr="003C5516">
        <w:rPr>
          <w:rFonts w:eastAsia="Times New Roman"/>
          <w:b/>
          <w:bCs/>
          <w:i/>
          <w:iCs/>
          <w:color w:val="000000"/>
          <w:lang w:eastAsia="zh-CN"/>
        </w:rPr>
        <w:lastRenderedPageBreak/>
        <w:t xml:space="preserve">Тестирование гипотезы </w:t>
      </w:r>
      <w:r w:rsidR="00052BE9" w:rsidRPr="003C5516">
        <w:rPr>
          <w:rFonts w:eastAsia="Times New Roman"/>
          <w:b/>
          <w:bCs/>
          <w:i/>
          <w:iCs/>
          <w:color w:val="000000"/>
          <w:lang w:eastAsia="zh-CN"/>
        </w:rPr>
        <w:t>Н</w:t>
      </w:r>
      <w:r w:rsidRPr="003C5516">
        <w:rPr>
          <w:rFonts w:eastAsia="Times New Roman"/>
          <w:b/>
          <w:bCs/>
          <w:i/>
          <w:iCs/>
          <w:color w:val="000000"/>
          <w:lang w:eastAsia="zh-CN"/>
        </w:rPr>
        <w:t>5</w:t>
      </w:r>
    </w:p>
    <w:p w14:paraId="6D63734C" w14:textId="5A0B104A" w:rsidR="00DA37FA" w:rsidRPr="00DA37FA" w:rsidRDefault="00BF0486" w:rsidP="00DA37FA">
      <w:pPr>
        <w:spacing w:line="360" w:lineRule="auto"/>
        <w:jc w:val="both"/>
        <w:rPr>
          <w:i/>
        </w:rPr>
      </w:pPr>
      <w:r w:rsidRPr="00AF7DC7">
        <w:rPr>
          <w:i/>
        </w:rPr>
        <w:t xml:space="preserve">H5. </w:t>
      </w:r>
      <w:r>
        <w:rPr>
          <w:i/>
        </w:rPr>
        <w:t>Воспринимаемые знания положительно влияю</w:t>
      </w:r>
      <w:r w:rsidRPr="00AF7DC7">
        <w:rPr>
          <w:i/>
        </w:rPr>
        <w:t>т на доверие к органическим продуктам.</w:t>
      </w:r>
      <w:bookmarkStart w:id="30" w:name="_GoBack"/>
      <w:bookmarkEnd w:id="30"/>
    </w:p>
    <w:p w14:paraId="2B6BD9B1" w14:textId="6EFE1230" w:rsidR="00DA37FA" w:rsidRPr="00DA37FA" w:rsidRDefault="00DA37FA" w:rsidP="00DA37FA">
      <w:pPr>
        <w:pStyle w:val="a"/>
        <w:numPr>
          <w:ilvl w:val="0"/>
          <w:numId w:val="0"/>
        </w:numPr>
        <w:jc w:val="left"/>
      </w:pPr>
      <w:r>
        <w:rPr>
          <w:noProof/>
        </w:rPr>
        <w:drawing>
          <wp:inline distT="0" distB="0" distL="0" distR="0" wp14:anchorId="240CA371" wp14:editId="77C8BF66">
            <wp:extent cx="5940425" cy="1069340"/>
            <wp:effectExtent l="0" t="0" r="317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G_0265.png"/>
                    <pic:cNvPicPr/>
                  </pic:nvPicPr>
                  <pic:blipFill>
                    <a:blip r:embed="rId51">
                      <a:extLst>
                        <a:ext uri="{28A0092B-C50C-407E-A947-70E740481C1C}">
                          <a14:useLocalDpi xmlns:a14="http://schemas.microsoft.com/office/drawing/2010/main" val="0"/>
                        </a:ext>
                      </a:extLst>
                    </a:blip>
                    <a:stretch>
                      <a:fillRect/>
                    </a:stretch>
                  </pic:blipFill>
                  <pic:spPr>
                    <a:xfrm>
                      <a:off x="0" y="0"/>
                      <a:ext cx="5940425" cy="1069340"/>
                    </a:xfrm>
                    <a:prstGeom prst="rect">
                      <a:avLst/>
                    </a:prstGeom>
                  </pic:spPr>
                </pic:pic>
              </a:graphicData>
            </a:graphic>
          </wp:inline>
        </w:drawing>
      </w:r>
    </w:p>
    <w:p w14:paraId="4E6D34C4" w14:textId="0D2EB166" w:rsidR="00DB06F6" w:rsidRPr="00F6538A" w:rsidRDefault="000440A3" w:rsidP="00BE70BF">
      <w:pPr>
        <w:pStyle w:val="a"/>
        <w:ind w:left="641" w:hanging="357"/>
      </w:pPr>
      <w:r>
        <w:rPr>
          <w:noProof/>
        </w:rPr>
        <mc:AlternateContent>
          <mc:Choice Requires="wps">
            <w:drawing>
              <wp:anchor distT="0" distB="0" distL="114300" distR="114300" simplePos="0" relativeHeight="251663360" behindDoc="0" locked="0" layoutInCell="1" allowOverlap="1" wp14:anchorId="708AC041" wp14:editId="39C39CE4">
                <wp:simplePos x="0" y="0"/>
                <wp:positionH relativeFrom="column">
                  <wp:posOffset>1644530</wp:posOffset>
                </wp:positionH>
                <wp:positionV relativeFrom="paragraph">
                  <wp:posOffset>668948</wp:posOffset>
                </wp:positionV>
                <wp:extent cx="111211" cy="45719"/>
                <wp:effectExtent l="0" t="0" r="3175" b="5715"/>
                <wp:wrapNone/>
                <wp:docPr id="120" name="Прямоугольник 120"/>
                <wp:cNvGraphicFramePr/>
                <a:graphic xmlns:a="http://schemas.openxmlformats.org/drawingml/2006/main">
                  <a:graphicData uri="http://schemas.microsoft.com/office/word/2010/wordprocessingShape">
                    <wps:wsp>
                      <wps:cNvSpPr/>
                      <wps:spPr>
                        <a:xfrm>
                          <a:off x="0" y="0"/>
                          <a:ext cx="111211" cy="45719"/>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AA90AF" id="Прямоугольник 120" o:spid="_x0000_s1026" style="position:absolute;margin-left:129.5pt;margin-top:52.65pt;width:8.7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" fillcolor="white [3212]" stroked="f"/>
            </w:pict>
          </mc:Fallback>
        </mc:AlternateContent>
      </w:r>
      <w:r w:rsidR="00DB06F6">
        <w:t>Сводка модели (2)</w:t>
      </w:r>
    </w:p>
    <w:p w14:paraId="05CAD6A7" w14:textId="1E1EDFA5" w:rsidR="008F1D03" w:rsidRPr="00407628" w:rsidRDefault="008F1D03" w:rsidP="00262BD9">
      <w:pPr>
        <w:spacing w:before="100" w:beforeAutospacing="1" w:after="100" w:afterAutospacing="1" w:line="360" w:lineRule="auto"/>
        <w:jc w:val="both"/>
        <w:rPr>
          <w:rFonts w:eastAsia="Times New Roman"/>
          <w:color w:val="000000"/>
          <w:lang w:eastAsia="zh-CN"/>
        </w:rPr>
      </w:pPr>
      <w:r w:rsidRPr="000D00E3">
        <w:rPr>
          <w:rFonts w:eastAsia="Times New Roman"/>
          <w:color w:val="000000"/>
          <w:lang w:eastAsia="zh-CN"/>
        </w:rPr>
        <w:t>К</w:t>
      </w:r>
      <w:r>
        <w:rPr>
          <w:rFonts w:eastAsia="Times New Roman"/>
          <w:color w:val="000000"/>
          <w:lang w:eastAsia="zh-CN"/>
        </w:rPr>
        <w:t>оэффициент</w:t>
      </w:r>
      <w:r w:rsidRPr="00407628">
        <w:rPr>
          <w:rFonts w:eastAsia="Times New Roman"/>
          <w:color w:val="000000"/>
          <w:lang w:eastAsia="zh-CN"/>
        </w:rPr>
        <w:t xml:space="preserve"> детерминации</w:t>
      </w:r>
      <w:r w:rsidRPr="000D00E3">
        <w:rPr>
          <w:rFonts w:eastAsia="Times New Roman"/>
          <w:i/>
          <w:iCs/>
          <w:color w:val="000000"/>
          <w:lang w:eastAsia="zh-CN"/>
        </w:rPr>
        <w:t> </w:t>
      </w:r>
      <w:r w:rsidRPr="00407628">
        <w:rPr>
          <w:rFonts w:eastAsia="Times New Roman"/>
          <w:i/>
          <w:iCs/>
          <w:color w:val="000000"/>
          <w:lang w:eastAsia="zh-CN"/>
        </w:rPr>
        <w:t>R</w:t>
      </w:r>
      <w:r w:rsidRPr="000D00E3">
        <w:rPr>
          <w:rFonts w:eastAsia="Times New Roman"/>
          <w:color w:val="000000"/>
          <w:lang w:eastAsia="zh-CN"/>
        </w:rPr>
        <w:t xml:space="preserve"> составляет </w:t>
      </w:r>
      <w:r w:rsidR="00DA37FA">
        <w:rPr>
          <w:rFonts w:eastAsia="Times New Roman"/>
          <w:color w:val="000000"/>
          <w:lang w:eastAsia="zh-CN"/>
        </w:rPr>
        <w:t>0,7</w:t>
      </w:r>
      <w:r w:rsidR="00F6538A">
        <w:rPr>
          <w:rFonts w:eastAsia="Times New Roman"/>
          <w:color w:val="000000"/>
          <w:lang w:eastAsia="zh-CN"/>
        </w:rPr>
        <w:t xml:space="preserve">30 </w:t>
      </w:r>
      <w:r w:rsidRPr="00407628">
        <w:rPr>
          <w:rFonts w:eastAsia="Times New Roman"/>
          <w:color w:val="000000"/>
          <w:lang w:eastAsia="zh-CN"/>
        </w:rPr>
        <w:t xml:space="preserve">(&gt;0,5), что свидетельствует о наличии тесной линейной взаимосвязи между </w:t>
      </w:r>
      <w:r w:rsidRPr="000D00E3">
        <w:rPr>
          <w:rFonts w:eastAsia="Times New Roman"/>
          <w:color w:val="000000"/>
          <w:lang w:eastAsia="zh-CN"/>
        </w:rPr>
        <w:t>доверием</w:t>
      </w:r>
      <w:r w:rsidR="00262BD9">
        <w:rPr>
          <w:rFonts w:eastAsia="Times New Roman"/>
          <w:color w:val="000000"/>
          <w:lang w:eastAsia="zh-CN"/>
        </w:rPr>
        <w:t xml:space="preserve"> и воспринимаемыми знаниями. </w:t>
      </w:r>
    </w:p>
    <w:p w14:paraId="519970BA" w14:textId="423F1997" w:rsidR="008F1D03" w:rsidRPr="00407628" w:rsidRDefault="008F1D03" w:rsidP="008F1D03">
      <w:pPr>
        <w:spacing w:before="100" w:beforeAutospacing="1" w:after="100" w:afterAutospacing="1" w:line="360" w:lineRule="auto"/>
        <w:jc w:val="both"/>
        <w:rPr>
          <w:rFonts w:eastAsia="Times New Roman"/>
          <w:color w:val="000000"/>
          <w:lang w:eastAsia="zh-CN"/>
        </w:rPr>
      </w:pPr>
      <w:r w:rsidRPr="00407628">
        <w:rPr>
          <w:rFonts w:eastAsia="Times New Roman"/>
          <w:color w:val="000000"/>
          <w:lang w:eastAsia="zh-CN"/>
        </w:rPr>
        <w:t xml:space="preserve">Коэффициент </w:t>
      </w:r>
      <w:r w:rsidRPr="000D00E3">
        <w:rPr>
          <w:rFonts w:eastAsia="Times New Roman"/>
          <w:color w:val="000000"/>
          <w:lang w:eastAsia="zh-CN"/>
        </w:rPr>
        <w:t xml:space="preserve">скорректированного </w:t>
      </w:r>
      <w:r w:rsidRPr="00407628">
        <w:rPr>
          <w:rFonts w:eastAsia="Times New Roman"/>
          <w:color w:val="000000"/>
          <w:lang w:eastAsia="zh-CN"/>
        </w:rPr>
        <w:t>R-квадрат</w:t>
      </w:r>
      <w:r w:rsidRPr="000D00E3">
        <w:rPr>
          <w:rFonts w:eastAsia="Times New Roman"/>
          <w:i/>
          <w:iCs/>
          <w:color w:val="000000"/>
          <w:lang w:eastAsia="zh-CN"/>
        </w:rPr>
        <w:t xml:space="preserve"> </w:t>
      </w:r>
      <w:r w:rsidRPr="00407628">
        <w:rPr>
          <w:rFonts w:eastAsia="Times New Roman"/>
          <w:color w:val="000000"/>
          <w:lang w:eastAsia="zh-CN"/>
        </w:rPr>
        <w:t xml:space="preserve">составляет </w:t>
      </w:r>
      <w:r w:rsidR="00F6538A">
        <w:rPr>
          <w:rFonts w:eastAsia="Times New Roman"/>
          <w:color w:val="000000"/>
          <w:lang w:eastAsia="zh-CN"/>
        </w:rPr>
        <w:t>0,663</w:t>
      </w:r>
      <w:r w:rsidRPr="00407628">
        <w:rPr>
          <w:rFonts w:eastAsia="Times New Roman"/>
          <w:color w:val="000000"/>
          <w:lang w:eastAsia="zh-CN"/>
        </w:rPr>
        <w:t xml:space="preserve">. Это означает, что построенная регрессионная модель описывает </w:t>
      </w:r>
      <w:r w:rsidR="00F6538A">
        <w:rPr>
          <w:rFonts w:eastAsia="Times New Roman"/>
          <w:color w:val="000000"/>
          <w:lang w:eastAsia="zh-CN"/>
        </w:rPr>
        <w:t>66,3</w:t>
      </w:r>
      <w:r w:rsidRPr="000D00E3">
        <w:rPr>
          <w:rFonts w:eastAsia="Times New Roman"/>
          <w:color w:val="000000"/>
          <w:lang w:eastAsia="zh-CN"/>
        </w:rPr>
        <w:t xml:space="preserve">% </w:t>
      </w:r>
      <w:r w:rsidRPr="00407628">
        <w:rPr>
          <w:rFonts w:eastAsia="Times New Roman"/>
          <w:color w:val="000000"/>
          <w:lang w:eastAsia="zh-CN"/>
        </w:rPr>
        <w:t>случаев,</w:t>
      </w:r>
      <w:r w:rsidRPr="000D00E3">
        <w:rPr>
          <w:rFonts w:eastAsia="Times New Roman"/>
          <w:color w:val="000000"/>
          <w:lang w:eastAsia="zh-CN"/>
        </w:rPr>
        <w:t xml:space="preserve"> когда </w:t>
      </w:r>
      <w:r w:rsidR="00033304">
        <w:rPr>
          <w:rFonts w:eastAsia="Times New Roman"/>
          <w:color w:val="000000"/>
          <w:lang w:eastAsia="zh-CN"/>
        </w:rPr>
        <w:t>уровень воспринимаемых знаний влече</w:t>
      </w:r>
      <w:r w:rsidRPr="000D00E3">
        <w:rPr>
          <w:rFonts w:eastAsia="Times New Roman"/>
          <w:color w:val="000000"/>
          <w:lang w:eastAsia="zh-CN"/>
        </w:rPr>
        <w:t>т за собой</w:t>
      </w:r>
      <w:r w:rsidR="00033304">
        <w:rPr>
          <w:rFonts w:eastAsia="Times New Roman"/>
          <w:color w:val="000000"/>
          <w:lang w:eastAsia="zh-CN"/>
        </w:rPr>
        <w:t xml:space="preserve"> доверие потребителей</w:t>
      </w:r>
      <w:r w:rsidRPr="00407628">
        <w:rPr>
          <w:rFonts w:eastAsia="Times New Roman"/>
          <w:color w:val="000000"/>
          <w:lang w:eastAsia="zh-CN"/>
        </w:rPr>
        <w:t>.</w:t>
      </w:r>
      <w:r w:rsidRPr="000D00E3">
        <w:rPr>
          <w:rFonts w:eastAsia="Times New Roman"/>
          <w:color w:val="000000"/>
          <w:lang w:eastAsia="zh-CN"/>
        </w:rPr>
        <w:t xml:space="preserve"> Модель можно считать качественной, однако э</w:t>
      </w:r>
      <w:r w:rsidRPr="00407628">
        <w:rPr>
          <w:rFonts w:eastAsia="Times New Roman"/>
          <w:color w:val="000000"/>
          <w:lang w:eastAsia="zh-CN"/>
        </w:rPr>
        <w:t>то необходимо учитывать при</w:t>
      </w:r>
      <w:r w:rsidRPr="000D00E3">
        <w:rPr>
          <w:rFonts w:eastAsia="Times New Roman"/>
          <w:color w:val="000000"/>
          <w:lang w:eastAsia="zh-CN"/>
        </w:rPr>
        <w:t xml:space="preserve"> применении результатов анализа.</w:t>
      </w:r>
    </w:p>
    <w:p w14:paraId="068661EC" w14:textId="58D6832F" w:rsidR="008F1D03" w:rsidRDefault="008F1D03" w:rsidP="008F1D03">
      <w:pPr>
        <w:spacing w:before="100" w:beforeAutospacing="1" w:after="100" w:afterAutospacing="1" w:line="360" w:lineRule="auto"/>
        <w:jc w:val="both"/>
        <w:rPr>
          <w:rFonts w:eastAsia="Times New Roman"/>
          <w:color w:val="000000"/>
          <w:lang w:eastAsia="zh-CN"/>
        </w:rPr>
      </w:pPr>
      <w:r w:rsidRPr="00407628">
        <w:rPr>
          <w:rFonts w:eastAsia="Times New Roman"/>
          <w:color w:val="000000"/>
          <w:lang w:eastAsia="zh-CN"/>
        </w:rPr>
        <w:t xml:space="preserve">Значение теста Дарбина—Уотсона на автокорреляцию </w:t>
      </w:r>
      <w:r w:rsidR="00033304">
        <w:rPr>
          <w:rFonts w:eastAsia="Times New Roman"/>
          <w:color w:val="000000"/>
          <w:lang w:eastAsia="zh-CN"/>
        </w:rPr>
        <w:t>составляет 1,875</w:t>
      </w:r>
      <w:r w:rsidRPr="00407628">
        <w:rPr>
          <w:rFonts w:eastAsia="Times New Roman"/>
          <w:color w:val="000000"/>
          <w:lang w:eastAsia="zh-CN"/>
        </w:rPr>
        <w:t>, т.е. близко к 2. Это говорит об отсутствии систематических связей между остатками, т.е. между отклонениями наблюдаемых (эмпирических) значений от теоретически ожидаемых (расчетных).</w:t>
      </w:r>
    </w:p>
    <w:p w14:paraId="3CA9A46B" w14:textId="47E3BEE0" w:rsidR="00DB06F6" w:rsidRPr="00F6538A" w:rsidRDefault="00F6538A" w:rsidP="00F6538A">
      <w:pPr>
        <w:pStyle w:val="ab"/>
        <w:rPr>
          <w:lang w:eastAsia="zh-CN"/>
        </w:rPr>
      </w:pPr>
      <w:r>
        <w:drawing>
          <wp:inline distT="0" distB="0" distL="0" distR="0" wp14:anchorId="7CED7815" wp14:editId="3DD4414C">
            <wp:extent cx="5940425" cy="1740535"/>
            <wp:effectExtent l="0" t="0" r="317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G_9285.jpg"/>
                    <pic:cNvPicPr/>
                  </pic:nvPicPr>
                  <pic:blipFill>
                    <a:blip r:embed="rId52">
                      <a:extLst>
                        <a:ext uri="{28A0092B-C50C-407E-A947-70E740481C1C}">
                          <a14:useLocalDpi xmlns:a14="http://schemas.microsoft.com/office/drawing/2010/main" val="0"/>
                        </a:ext>
                      </a:extLst>
                    </a:blip>
                    <a:stretch>
                      <a:fillRect/>
                    </a:stretch>
                  </pic:blipFill>
                  <pic:spPr>
                    <a:xfrm>
                      <a:off x="0" y="0"/>
                      <a:ext cx="5940425" cy="1740535"/>
                    </a:xfrm>
                    <a:prstGeom prst="rect">
                      <a:avLst/>
                    </a:prstGeom>
                  </pic:spPr>
                </pic:pic>
              </a:graphicData>
            </a:graphic>
          </wp:inline>
        </w:drawing>
      </w:r>
    </w:p>
    <w:p w14:paraId="02D77AC1" w14:textId="2DFB82D7" w:rsidR="00DB06F6" w:rsidRDefault="00DB06F6" w:rsidP="003B0B82">
      <w:pPr>
        <w:pStyle w:val="a"/>
        <w:ind w:left="641" w:hanging="357"/>
        <w:rPr>
          <w:lang w:val="en-US"/>
        </w:rPr>
      </w:pPr>
      <w:r>
        <w:t>Таблица «</w:t>
      </w:r>
      <w:r>
        <w:rPr>
          <w:lang w:val="en-US"/>
        </w:rPr>
        <w:t>Anova</w:t>
      </w:r>
      <w:r>
        <w:t>»</w:t>
      </w:r>
      <w:r>
        <w:rPr>
          <w:lang w:val="en-US"/>
        </w:rPr>
        <w:t xml:space="preserve"> (2)</w:t>
      </w:r>
    </w:p>
    <w:p w14:paraId="406381E8" w14:textId="1A19E8D0" w:rsidR="00DB06F6" w:rsidRDefault="00DB06F6" w:rsidP="00DB06F6">
      <w:pPr>
        <w:spacing w:line="360" w:lineRule="auto"/>
        <w:jc w:val="both"/>
        <w:rPr>
          <w:rFonts w:eastAsia="Times New Roman"/>
          <w:lang w:eastAsia="zh-CN"/>
        </w:rPr>
      </w:pPr>
      <w:r w:rsidRPr="000D00E3">
        <w:rPr>
          <w:rFonts w:eastAsia="Times New Roman"/>
          <w:color w:val="000000"/>
          <w:lang w:eastAsia="zh-CN"/>
        </w:rPr>
        <w:t>В последнем столбце таблицы</w:t>
      </w:r>
      <w:r w:rsidRPr="000D00E3">
        <w:rPr>
          <w:rFonts w:eastAsia="Times New Roman"/>
          <w:i/>
          <w:iCs/>
          <w:color w:val="000000"/>
          <w:lang w:eastAsia="zh-CN"/>
        </w:rPr>
        <w:t> «ANOVA»</w:t>
      </w:r>
      <w:r>
        <w:rPr>
          <w:rFonts w:eastAsia="Times New Roman"/>
          <w:color w:val="000000"/>
          <w:lang w:eastAsia="zh-CN"/>
        </w:rPr>
        <w:t> (см. рис. 35</w:t>
      </w:r>
      <w:r w:rsidRPr="000D00E3">
        <w:rPr>
          <w:rFonts w:eastAsia="Times New Roman"/>
          <w:color w:val="000000"/>
          <w:lang w:eastAsia="zh-CN"/>
        </w:rPr>
        <w:t>) значение показателя «Статистическая значимость»</w:t>
      </w:r>
      <w:r w:rsidRPr="000D00E3">
        <w:rPr>
          <w:rFonts w:eastAsia="Times New Roman"/>
          <w:i/>
          <w:iCs/>
          <w:color w:val="000000"/>
          <w:lang w:eastAsia="zh-CN"/>
        </w:rPr>
        <w:t> (Sig.)</w:t>
      </w:r>
      <w:r w:rsidRPr="000D00E3">
        <w:rPr>
          <w:rFonts w:eastAsia="Times New Roman"/>
          <w:color w:val="000000"/>
          <w:lang w:eastAsia="zh-CN"/>
        </w:rPr>
        <w:t> должно быть меньше или равно 0,5. Данный показатель составляет</w:t>
      </w:r>
      <w:r>
        <w:rPr>
          <w:rFonts w:eastAsia="Times New Roman"/>
          <w:color w:val="000000"/>
          <w:lang w:eastAsia="zh-CN"/>
        </w:rPr>
        <w:t xml:space="preserve"> в модели</w:t>
      </w:r>
      <w:r w:rsidR="00033304">
        <w:rPr>
          <w:rFonts w:eastAsia="Times New Roman"/>
          <w:color w:val="000000"/>
          <w:lang w:eastAsia="zh-CN"/>
        </w:rPr>
        <w:t xml:space="preserve"> 0</w:t>
      </w:r>
      <w:r w:rsidRPr="000D00E3">
        <w:rPr>
          <w:rFonts w:eastAsia="Times New Roman"/>
          <w:color w:val="000000"/>
          <w:lang w:eastAsia="zh-CN"/>
        </w:rPr>
        <w:t xml:space="preserve">. Это свидетельствует о том, что регрессионная модель, </w:t>
      </w:r>
      <w:r w:rsidRPr="000D00E3">
        <w:rPr>
          <w:rFonts w:eastAsia="Times New Roman"/>
          <w:color w:val="000000"/>
          <w:lang w:eastAsia="zh-CN"/>
        </w:rPr>
        <w:lastRenderedPageBreak/>
        <w:t>построенная на основе данных респондентов, попавших в выборку, справедлива для всей генеральной совокупности в целом.</w:t>
      </w:r>
    </w:p>
    <w:p w14:paraId="0C17E15E" w14:textId="0B2D7DF0" w:rsidR="00924DAC" w:rsidRDefault="00F6538A" w:rsidP="00924DAC">
      <w:pPr>
        <w:spacing w:before="100" w:beforeAutospacing="1" w:after="100" w:afterAutospacing="1" w:line="360" w:lineRule="auto"/>
        <w:jc w:val="both"/>
        <w:rPr>
          <w:rFonts w:eastAsia="Times New Roman"/>
          <w:color w:val="000000"/>
          <w:lang w:eastAsia="zh-CN"/>
        </w:rPr>
      </w:pPr>
      <w:r w:rsidRPr="0080495E">
        <w:rPr>
          <w:rFonts w:eastAsia="Times New Roman"/>
          <w:color w:val="000000"/>
          <w:lang w:eastAsia="zh-CN"/>
        </w:rPr>
        <w:t xml:space="preserve">Регрессионная модель </w:t>
      </w:r>
      <w:r>
        <w:rPr>
          <w:rFonts w:eastAsia="Times New Roman"/>
          <w:color w:val="000000"/>
          <w:lang w:eastAsia="zh-CN"/>
        </w:rPr>
        <w:t xml:space="preserve">является </w:t>
      </w:r>
      <w:r w:rsidRPr="0080495E">
        <w:rPr>
          <w:rFonts w:eastAsia="Times New Roman"/>
          <w:color w:val="000000"/>
          <w:lang w:eastAsia="zh-CN"/>
        </w:rPr>
        <w:t xml:space="preserve">универсальной, поскольку описывает </w:t>
      </w:r>
      <w:r>
        <w:rPr>
          <w:rFonts w:eastAsia="Times New Roman"/>
          <w:color w:val="000000"/>
          <w:lang w:eastAsia="zh-CN"/>
        </w:rPr>
        <w:t>66,3</w:t>
      </w:r>
      <w:r w:rsidRPr="0080495E">
        <w:rPr>
          <w:rFonts w:eastAsia="Times New Roman"/>
          <w:color w:val="000000"/>
          <w:lang w:eastAsia="zh-CN"/>
        </w:rPr>
        <w:t>% случаев.</w:t>
      </w:r>
    </w:p>
    <w:p w14:paraId="4E791BCB" w14:textId="172C200D" w:rsidR="00262BD9" w:rsidRDefault="00262BD9" w:rsidP="00924DAC">
      <w:pPr>
        <w:spacing w:before="100" w:beforeAutospacing="1" w:after="100" w:afterAutospacing="1" w:line="360" w:lineRule="auto"/>
        <w:jc w:val="both"/>
        <w:rPr>
          <w:rFonts w:eastAsia="Times New Roman"/>
          <w:color w:val="000000"/>
          <w:lang w:eastAsia="zh-CN"/>
        </w:rPr>
      </w:pPr>
      <w:r>
        <w:rPr>
          <w:rFonts w:eastAsia="Times New Roman"/>
          <w:color w:val="000000"/>
          <w:lang w:eastAsia="zh-CN"/>
        </w:rPr>
        <w:t>Контрольные факторы:</w:t>
      </w:r>
    </w:p>
    <w:p w14:paraId="6B4508CC" w14:textId="422C6354" w:rsidR="00924DAC" w:rsidRDefault="00C40039" w:rsidP="00E5484F">
      <w:pPr>
        <w:pStyle w:val="ae"/>
        <w:numPr>
          <w:ilvl w:val="0"/>
          <w:numId w:val="50"/>
        </w:numPr>
        <w:spacing w:before="100" w:beforeAutospacing="1" w:after="100" w:afterAutospacing="1"/>
        <w:rPr>
          <w:rFonts w:eastAsia="Times New Roman"/>
          <w:color w:val="000000"/>
          <w:lang w:eastAsia="zh-CN"/>
        </w:rPr>
      </w:pPr>
      <w:r w:rsidRPr="00262BD9">
        <w:rPr>
          <w:rFonts w:eastAsia="Times New Roman"/>
          <w:color w:val="000000"/>
          <w:lang w:eastAsia="zh-CN"/>
        </w:rPr>
        <w:t>Была проанализирована р</w:t>
      </w:r>
      <w:r w:rsidR="00924DAC" w:rsidRPr="00262BD9">
        <w:rPr>
          <w:rFonts w:eastAsia="Times New Roman"/>
          <w:color w:val="000000"/>
          <w:lang w:eastAsia="zh-CN"/>
        </w:rPr>
        <w:t>егрессионная модель с контрольным фактором</w:t>
      </w:r>
      <w:r w:rsidRPr="00262BD9">
        <w:rPr>
          <w:rFonts w:eastAsia="Times New Roman"/>
          <w:color w:val="000000"/>
          <w:lang w:eastAsia="zh-CN"/>
        </w:rPr>
        <w:t xml:space="preserve"> «возраст». Переменная возраст была разделена на 3 подгруппы (18-35 лет; 36-55 лет; 56-65 лет). </w:t>
      </w:r>
      <w:r w:rsidR="00F81165" w:rsidRPr="00262BD9">
        <w:rPr>
          <w:rFonts w:eastAsia="Times New Roman"/>
          <w:color w:val="000000"/>
          <w:lang w:eastAsia="zh-CN"/>
        </w:rPr>
        <w:t xml:space="preserve">По итогам регрессионного анализа следует, что </w:t>
      </w:r>
      <w:r w:rsidR="00262BD9" w:rsidRPr="00262BD9">
        <w:rPr>
          <w:rFonts w:eastAsia="Times New Roman"/>
          <w:color w:val="000000"/>
          <w:lang w:eastAsia="zh-CN"/>
        </w:rPr>
        <w:t xml:space="preserve">чем выше возраст у респондентов, тем ниже влияние воспринимаемых знаний на доверие. </w:t>
      </w:r>
    </w:p>
    <w:p w14:paraId="3CEB97A2" w14:textId="2BB6ECBB" w:rsidR="00262BD9" w:rsidRDefault="00262BD9" w:rsidP="00E5484F">
      <w:pPr>
        <w:pStyle w:val="ae"/>
        <w:numPr>
          <w:ilvl w:val="0"/>
          <w:numId w:val="50"/>
        </w:numPr>
        <w:spacing w:before="100" w:beforeAutospacing="1" w:after="100" w:afterAutospacing="1"/>
        <w:rPr>
          <w:rFonts w:eastAsia="Times New Roman"/>
          <w:color w:val="000000"/>
          <w:lang w:eastAsia="zh-CN"/>
        </w:rPr>
      </w:pPr>
      <w:r w:rsidRPr="00262BD9">
        <w:rPr>
          <w:rFonts w:eastAsia="Times New Roman"/>
          <w:color w:val="000000"/>
          <w:lang w:eastAsia="zh-CN"/>
        </w:rPr>
        <w:t xml:space="preserve">Была проанализирована регрессионная модель с контрольным фактором </w:t>
      </w:r>
      <w:r>
        <w:rPr>
          <w:rFonts w:eastAsia="Times New Roman"/>
          <w:color w:val="000000"/>
          <w:lang w:eastAsia="zh-CN"/>
        </w:rPr>
        <w:t>«пол</w:t>
      </w:r>
      <w:r w:rsidRPr="00262BD9">
        <w:rPr>
          <w:rFonts w:eastAsia="Times New Roman"/>
          <w:color w:val="000000"/>
          <w:lang w:eastAsia="zh-CN"/>
        </w:rPr>
        <w:t>».</w:t>
      </w:r>
      <w:r w:rsidR="00BD3DE3">
        <w:rPr>
          <w:rFonts w:eastAsia="Times New Roman"/>
          <w:color w:val="000000"/>
          <w:lang w:eastAsia="zh-CN"/>
        </w:rPr>
        <w:t xml:space="preserve"> </w:t>
      </w:r>
      <w:r w:rsidR="00BD3DE3" w:rsidRPr="00262BD9">
        <w:rPr>
          <w:rFonts w:eastAsia="Times New Roman"/>
          <w:color w:val="000000"/>
          <w:lang w:eastAsia="zh-CN"/>
        </w:rPr>
        <w:t>По итогам регрессионного анализа следует, что</w:t>
      </w:r>
      <w:r w:rsidR="00BD3DE3">
        <w:rPr>
          <w:rFonts w:eastAsia="Times New Roman"/>
          <w:color w:val="000000"/>
          <w:lang w:eastAsia="zh-CN"/>
        </w:rPr>
        <w:t xml:space="preserve"> значимых различий во влиянии воспринимаемых знаний на доверие, связанных с полом респондента, нет.</w:t>
      </w:r>
    </w:p>
    <w:p w14:paraId="23A49ABA" w14:textId="71C1085A" w:rsidR="00BD3DE3" w:rsidRPr="00F26EDE" w:rsidRDefault="00BD3DE3" w:rsidP="00E5484F">
      <w:pPr>
        <w:pStyle w:val="ae"/>
        <w:numPr>
          <w:ilvl w:val="0"/>
          <w:numId w:val="50"/>
        </w:numPr>
        <w:spacing w:before="100" w:beforeAutospacing="1" w:after="100" w:afterAutospacing="1"/>
        <w:rPr>
          <w:rFonts w:eastAsia="Times New Roman"/>
          <w:color w:val="000000"/>
          <w:lang w:eastAsia="zh-CN"/>
        </w:rPr>
      </w:pPr>
      <w:r w:rsidRPr="00262BD9">
        <w:rPr>
          <w:rFonts w:eastAsia="Times New Roman"/>
          <w:color w:val="000000"/>
          <w:lang w:eastAsia="zh-CN"/>
        </w:rPr>
        <w:t xml:space="preserve">Была проанализирована регрессионная модель с контрольным фактором </w:t>
      </w:r>
      <w:r>
        <w:rPr>
          <w:rFonts w:eastAsia="Times New Roman"/>
          <w:color w:val="000000"/>
          <w:lang w:eastAsia="zh-CN"/>
        </w:rPr>
        <w:t>«</w:t>
      </w:r>
      <w:r w:rsidR="00A4339A">
        <w:rPr>
          <w:rFonts w:eastAsia="Times New Roman"/>
          <w:color w:val="000000"/>
          <w:lang w:eastAsia="zh-CN"/>
        </w:rPr>
        <w:t>доход</w:t>
      </w:r>
      <w:r w:rsidRPr="00262BD9">
        <w:rPr>
          <w:rFonts w:eastAsia="Times New Roman"/>
          <w:color w:val="000000"/>
          <w:lang w:eastAsia="zh-CN"/>
        </w:rPr>
        <w:t>».</w:t>
      </w:r>
      <w:r w:rsidR="00A4339A">
        <w:rPr>
          <w:rFonts w:eastAsia="Times New Roman"/>
          <w:color w:val="000000"/>
          <w:lang w:eastAsia="zh-CN"/>
        </w:rPr>
        <w:t xml:space="preserve"> </w:t>
      </w:r>
      <w:r w:rsidR="00A4339A" w:rsidRPr="00262BD9">
        <w:rPr>
          <w:rFonts w:eastAsia="Times New Roman"/>
          <w:color w:val="000000"/>
          <w:lang w:eastAsia="zh-CN"/>
        </w:rPr>
        <w:t xml:space="preserve">Переменная </w:t>
      </w:r>
      <w:r w:rsidR="00426D8E">
        <w:rPr>
          <w:rFonts w:eastAsia="Times New Roman"/>
          <w:color w:val="000000"/>
          <w:lang w:eastAsia="zh-CN"/>
        </w:rPr>
        <w:t xml:space="preserve">доход </w:t>
      </w:r>
      <w:r w:rsidR="00A4339A" w:rsidRPr="00262BD9">
        <w:rPr>
          <w:rFonts w:eastAsia="Times New Roman"/>
          <w:color w:val="000000"/>
          <w:lang w:eastAsia="zh-CN"/>
        </w:rPr>
        <w:t>была разделена на 3 подгруппы (</w:t>
      </w:r>
      <w:r w:rsidR="00A4339A">
        <w:rPr>
          <w:rFonts w:eastAsia="Times New Roman"/>
          <w:color w:val="000000"/>
          <w:lang w:eastAsia="zh-CN"/>
        </w:rPr>
        <w:t>респонденты с уровнем дохода ниже среднего, респонденты со средним уровнем дохода и респонденты с уровнем дохода выше среднего</w:t>
      </w:r>
      <w:r w:rsidR="00A4339A" w:rsidRPr="00262BD9">
        <w:rPr>
          <w:rFonts w:eastAsia="Times New Roman"/>
          <w:color w:val="000000"/>
          <w:lang w:eastAsia="zh-CN"/>
        </w:rPr>
        <w:t>)</w:t>
      </w:r>
      <w:r w:rsidR="00A4339A">
        <w:rPr>
          <w:rFonts w:eastAsia="Times New Roman"/>
          <w:color w:val="000000"/>
          <w:lang w:eastAsia="zh-CN"/>
        </w:rPr>
        <w:t xml:space="preserve">. </w:t>
      </w:r>
      <w:r w:rsidR="00A4339A" w:rsidRPr="00262BD9">
        <w:rPr>
          <w:rFonts w:eastAsia="Times New Roman"/>
          <w:color w:val="000000"/>
          <w:lang w:eastAsia="zh-CN"/>
        </w:rPr>
        <w:t>По итогам регрессионного анализа следует, что</w:t>
      </w:r>
      <w:r w:rsidR="005C583F">
        <w:rPr>
          <w:rFonts w:eastAsia="Times New Roman"/>
          <w:color w:val="000000"/>
          <w:lang w:eastAsia="zh-CN"/>
        </w:rPr>
        <w:t xml:space="preserve"> у респондентов с уровнем дохода ниже среднего уровень влияния воспринимаемых знаний на доверие </w:t>
      </w:r>
      <w:r w:rsidR="00F26EDE">
        <w:rPr>
          <w:rFonts w:eastAsia="Times New Roman"/>
          <w:color w:val="000000"/>
          <w:lang w:eastAsia="zh-CN"/>
        </w:rPr>
        <w:t xml:space="preserve">менее сильный чем </w:t>
      </w:r>
      <w:r w:rsidR="005C583F">
        <w:rPr>
          <w:rFonts w:eastAsia="Times New Roman"/>
          <w:color w:val="000000"/>
          <w:lang w:eastAsia="zh-CN"/>
        </w:rPr>
        <w:t xml:space="preserve">по сравнению с другими группами. У респондентов со средним уровнем дохода </w:t>
      </w:r>
      <w:r w:rsidR="00BF3FBA">
        <w:rPr>
          <w:rFonts w:eastAsia="Times New Roman"/>
          <w:color w:val="000000"/>
          <w:lang w:eastAsia="zh-CN"/>
        </w:rPr>
        <w:t xml:space="preserve">и респондентов с уровнем дохода выше среднего степень влияния воспринимаемых знаний на доверие </w:t>
      </w:r>
      <w:r w:rsidR="00F26EDE">
        <w:rPr>
          <w:rFonts w:eastAsia="Times New Roman"/>
          <w:color w:val="000000"/>
          <w:lang w:eastAsia="zh-CN"/>
        </w:rPr>
        <w:t>более значителен</w:t>
      </w:r>
      <w:r w:rsidR="00BF3FBA" w:rsidRPr="00F26EDE">
        <w:rPr>
          <w:rFonts w:eastAsia="Times New Roman"/>
          <w:color w:val="000000"/>
          <w:lang w:eastAsia="zh-CN"/>
        </w:rPr>
        <w:t xml:space="preserve">. </w:t>
      </w:r>
    </w:p>
    <w:p w14:paraId="3BEB5719" w14:textId="77777777" w:rsidR="00262BD9" w:rsidRPr="00F6538A" w:rsidRDefault="00262BD9" w:rsidP="00924DAC">
      <w:pPr>
        <w:spacing w:before="100" w:beforeAutospacing="1" w:after="100" w:afterAutospacing="1" w:line="360" w:lineRule="auto"/>
        <w:jc w:val="both"/>
        <w:rPr>
          <w:rFonts w:eastAsia="Times New Roman"/>
          <w:color w:val="000000"/>
          <w:lang w:eastAsia="zh-CN"/>
        </w:rPr>
      </w:pPr>
    </w:p>
    <w:p w14:paraId="50E646F0" w14:textId="33A5F5EA" w:rsidR="00B83C3F" w:rsidRPr="00052BE9" w:rsidRDefault="00B83C3F" w:rsidP="00B83C3F">
      <w:pPr>
        <w:spacing w:before="100" w:beforeAutospacing="1" w:after="100" w:afterAutospacing="1" w:line="360" w:lineRule="auto"/>
        <w:jc w:val="both"/>
        <w:rPr>
          <w:rFonts w:eastAsia="Times New Roman"/>
          <w:b/>
          <w:bCs/>
          <w:i/>
          <w:iCs/>
          <w:color w:val="000000"/>
          <w:lang w:eastAsia="zh-CN"/>
        </w:rPr>
      </w:pPr>
      <w:r w:rsidRPr="00052BE9">
        <w:rPr>
          <w:rFonts w:eastAsia="Times New Roman"/>
          <w:b/>
          <w:bCs/>
          <w:i/>
          <w:iCs/>
          <w:color w:val="000000"/>
          <w:lang w:eastAsia="zh-CN"/>
        </w:rPr>
        <w:t xml:space="preserve">Тестирование гипотезы </w:t>
      </w:r>
      <w:r w:rsidR="00052BE9">
        <w:rPr>
          <w:rFonts w:eastAsia="Times New Roman"/>
          <w:b/>
          <w:bCs/>
          <w:i/>
          <w:iCs/>
          <w:color w:val="000000"/>
          <w:lang w:eastAsia="zh-CN"/>
        </w:rPr>
        <w:t>Н</w:t>
      </w:r>
      <w:r w:rsidRPr="00052BE9">
        <w:rPr>
          <w:rFonts w:eastAsia="Times New Roman"/>
          <w:b/>
          <w:bCs/>
          <w:i/>
          <w:iCs/>
          <w:color w:val="000000"/>
          <w:lang w:eastAsia="zh-CN"/>
        </w:rPr>
        <w:t>6</w:t>
      </w:r>
    </w:p>
    <w:p w14:paraId="071E74BD" w14:textId="36713693" w:rsidR="00F6538A" w:rsidRDefault="00BF0486" w:rsidP="00F6538A">
      <w:pPr>
        <w:spacing w:line="360" w:lineRule="auto"/>
        <w:jc w:val="both"/>
        <w:rPr>
          <w:i/>
        </w:rPr>
      </w:pPr>
      <w:r w:rsidRPr="00AF7DC7">
        <w:rPr>
          <w:i/>
        </w:rPr>
        <w:t>H6.</w:t>
      </w:r>
      <w:r>
        <w:rPr>
          <w:i/>
        </w:rPr>
        <w:t xml:space="preserve"> Воспринимаемые знания положительно влияю</w:t>
      </w:r>
      <w:r w:rsidRPr="00AF7DC7">
        <w:rPr>
          <w:i/>
        </w:rPr>
        <w:t>т на отношения к органическим продуктам.</w:t>
      </w:r>
    </w:p>
    <w:p w14:paraId="115427B4" w14:textId="337874BE" w:rsidR="00B952AF" w:rsidRDefault="00B952AF" w:rsidP="00674115">
      <w:pPr>
        <w:pStyle w:val="ab"/>
      </w:pPr>
      <w:r>
        <w:drawing>
          <wp:inline distT="0" distB="0" distL="0" distR="0" wp14:anchorId="2F235A04" wp14:editId="6B575F0F">
            <wp:extent cx="5940425" cy="1033780"/>
            <wp:effectExtent l="0" t="0" r="317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Снимок экрана 2018-04-23 в 23.33.1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0425" cy="1033780"/>
                    </a:xfrm>
                    <a:prstGeom prst="rect">
                      <a:avLst/>
                    </a:prstGeom>
                  </pic:spPr>
                </pic:pic>
              </a:graphicData>
            </a:graphic>
          </wp:inline>
        </w:drawing>
      </w:r>
    </w:p>
    <w:p w14:paraId="2A39B384" w14:textId="1B2C87C0" w:rsidR="00674115" w:rsidRDefault="00674115" w:rsidP="009618C3">
      <w:pPr>
        <w:pStyle w:val="a"/>
        <w:ind w:left="641" w:hanging="357"/>
      </w:pPr>
      <w:r>
        <w:t>Сводка для модели (3)</w:t>
      </w:r>
    </w:p>
    <w:p w14:paraId="29BCE738" w14:textId="5195B5D6" w:rsidR="00674115" w:rsidRPr="00407628" w:rsidRDefault="00674115" w:rsidP="00674115">
      <w:pPr>
        <w:spacing w:before="100" w:beforeAutospacing="1" w:after="100" w:afterAutospacing="1" w:line="360" w:lineRule="auto"/>
        <w:jc w:val="both"/>
        <w:rPr>
          <w:rFonts w:eastAsia="Times New Roman"/>
          <w:color w:val="000000"/>
          <w:lang w:eastAsia="zh-CN"/>
        </w:rPr>
      </w:pPr>
      <w:r w:rsidRPr="000D00E3">
        <w:rPr>
          <w:rFonts w:eastAsia="Times New Roman"/>
          <w:color w:val="000000"/>
          <w:lang w:eastAsia="zh-CN"/>
        </w:rPr>
        <w:lastRenderedPageBreak/>
        <w:t>К</w:t>
      </w:r>
      <w:r w:rsidRPr="00407628">
        <w:rPr>
          <w:rFonts w:eastAsia="Times New Roman"/>
          <w:color w:val="000000"/>
          <w:lang w:eastAsia="zh-CN"/>
        </w:rPr>
        <w:t>оэффициента детерминации</w:t>
      </w:r>
      <w:r w:rsidRPr="000D00E3">
        <w:rPr>
          <w:rFonts w:eastAsia="Times New Roman"/>
          <w:i/>
          <w:iCs/>
          <w:color w:val="000000"/>
          <w:lang w:eastAsia="zh-CN"/>
        </w:rPr>
        <w:t> </w:t>
      </w:r>
      <w:r w:rsidRPr="00407628">
        <w:rPr>
          <w:rFonts w:eastAsia="Times New Roman"/>
          <w:i/>
          <w:iCs/>
          <w:color w:val="000000"/>
          <w:lang w:eastAsia="zh-CN"/>
        </w:rPr>
        <w:t>R</w:t>
      </w:r>
      <w:r w:rsidRPr="000D00E3">
        <w:rPr>
          <w:rFonts w:eastAsia="Times New Roman"/>
          <w:color w:val="000000"/>
          <w:lang w:eastAsia="zh-CN"/>
        </w:rPr>
        <w:t xml:space="preserve"> составляет </w:t>
      </w:r>
      <w:r w:rsidR="00B4583C">
        <w:rPr>
          <w:rFonts w:eastAsia="Times New Roman"/>
          <w:color w:val="000000"/>
          <w:lang w:eastAsia="zh-CN"/>
        </w:rPr>
        <w:t>0,416 (</w:t>
      </w:r>
      <w:r w:rsidR="00B4583C" w:rsidRPr="00B4583C">
        <w:rPr>
          <w:rFonts w:eastAsia="Times New Roman"/>
          <w:color w:val="000000"/>
          <w:lang w:eastAsia="zh-CN"/>
        </w:rPr>
        <w:t>&lt;</w:t>
      </w:r>
      <w:r w:rsidRPr="00407628">
        <w:rPr>
          <w:rFonts w:eastAsia="Times New Roman"/>
          <w:color w:val="000000"/>
          <w:lang w:eastAsia="zh-CN"/>
        </w:rPr>
        <w:t>0,5), что свидетельствует о</w:t>
      </w:r>
      <w:r w:rsidR="00B4583C">
        <w:rPr>
          <w:rFonts w:eastAsia="Times New Roman"/>
          <w:color w:val="000000"/>
          <w:lang w:eastAsia="zh-CN"/>
        </w:rPr>
        <w:t>б отсутствии</w:t>
      </w:r>
      <w:r w:rsidRPr="00407628">
        <w:rPr>
          <w:rFonts w:eastAsia="Times New Roman"/>
          <w:color w:val="000000"/>
          <w:lang w:eastAsia="zh-CN"/>
        </w:rPr>
        <w:t xml:space="preserve"> тесной линейной взаимосвязи между </w:t>
      </w:r>
      <w:r w:rsidR="00B4583C">
        <w:rPr>
          <w:rFonts w:eastAsia="Times New Roman"/>
          <w:color w:val="000000"/>
          <w:lang w:eastAsia="zh-CN"/>
        </w:rPr>
        <w:t>уровнем воспринимаемых знаний</w:t>
      </w:r>
      <w:r>
        <w:rPr>
          <w:rFonts w:eastAsia="Times New Roman"/>
          <w:color w:val="000000"/>
          <w:lang w:eastAsia="zh-CN"/>
        </w:rPr>
        <w:t xml:space="preserve"> и отношением к ОПП</w:t>
      </w:r>
      <w:r w:rsidRPr="000D00E3">
        <w:rPr>
          <w:rFonts w:eastAsia="Times New Roman"/>
          <w:color w:val="000000"/>
          <w:lang w:eastAsia="zh-CN"/>
        </w:rPr>
        <w:t>.</w:t>
      </w:r>
    </w:p>
    <w:p w14:paraId="1E4CFC56" w14:textId="5219F3F6" w:rsidR="000D00E3" w:rsidRPr="00B4583C" w:rsidRDefault="00674115" w:rsidP="00B4583C">
      <w:pPr>
        <w:spacing w:before="100" w:beforeAutospacing="1" w:after="100" w:afterAutospacing="1" w:line="360" w:lineRule="auto"/>
        <w:jc w:val="both"/>
        <w:rPr>
          <w:rFonts w:eastAsia="Times New Roman"/>
          <w:color w:val="000000"/>
          <w:lang w:eastAsia="zh-CN"/>
        </w:rPr>
      </w:pPr>
      <w:r w:rsidRPr="00407628">
        <w:rPr>
          <w:rFonts w:eastAsia="Times New Roman"/>
          <w:color w:val="000000"/>
          <w:lang w:eastAsia="zh-CN"/>
        </w:rPr>
        <w:t xml:space="preserve">Коэффициент </w:t>
      </w:r>
      <w:r w:rsidRPr="000D00E3">
        <w:rPr>
          <w:rFonts w:eastAsia="Times New Roman"/>
          <w:color w:val="000000"/>
          <w:lang w:eastAsia="zh-CN"/>
        </w:rPr>
        <w:t xml:space="preserve">скорректированного </w:t>
      </w:r>
      <w:r w:rsidRPr="00407628">
        <w:rPr>
          <w:rFonts w:eastAsia="Times New Roman"/>
          <w:color w:val="000000"/>
          <w:lang w:eastAsia="zh-CN"/>
        </w:rPr>
        <w:t>R-квадрат</w:t>
      </w:r>
      <w:r w:rsidRPr="000D00E3">
        <w:rPr>
          <w:rFonts w:eastAsia="Times New Roman"/>
          <w:i/>
          <w:iCs/>
          <w:color w:val="000000"/>
          <w:lang w:eastAsia="zh-CN"/>
        </w:rPr>
        <w:t xml:space="preserve"> </w:t>
      </w:r>
      <w:r w:rsidRPr="00407628">
        <w:rPr>
          <w:rFonts w:eastAsia="Times New Roman"/>
          <w:color w:val="000000"/>
          <w:lang w:eastAsia="zh-CN"/>
        </w:rPr>
        <w:t xml:space="preserve">составляет </w:t>
      </w:r>
      <w:r w:rsidRPr="00B4583C">
        <w:rPr>
          <w:rFonts w:eastAsia="Times New Roman"/>
          <w:color w:val="000000"/>
          <w:lang w:eastAsia="zh-CN"/>
        </w:rPr>
        <w:t>0,</w:t>
      </w:r>
      <w:r w:rsidR="00B4583C" w:rsidRPr="00B4583C">
        <w:rPr>
          <w:rFonts w:eastAsia="Times New Roman"/>
          <w:color w:val="000000"/>
          <w:lang w:eastAsia="zh-CN"/>
        </w:rPr>
        <w:t>170</w:t>
      </w:r>
      <w:r w:rsidRPr="00407628">
        <w:rPr>
          <w:rFonts w:eastAsia="Times New Roman"/>
          <w:color w:val="000000"/>
          <w:lang w:eastAsia="zh-CN"/>
        </w:rPr>
        <w:t xml:space="preserve">. Это означает, что построенная регрессионная модель </w:t>
      </w:r>
      <w:r w:rsidR="00B4583C">
        <w:rPr>
          <w:rFonts w:eastAsia="Times New Roman"/>
          <w:color w:val="000000"/>
          <w:lang w:eastAsia="zh-CN"/>
        </w:rPr>
        <w:t xml:space="preserve">не </w:t>
      </w:r>
      <w:r>
        <w:rPr>
          <w:rFonts w:eastAsia="Times New Roman"/>
          <w:color w:val="000000"/>
          <w:lang w:eastAsia="zh-CN"/>
        </w:rPr>
        <w:t>является качественной.</w:t>
      </w:r>
      <w:r w:rsidR="00B4583C">
        <w:rPr>
          <w:rFonts w:eastAsia="Times New Roman"/>
          <w:color w:val="000000"/>
          <w:lang w:eastAsia="zh-CN"/>
        </w:rPr>
        <w:t xml:space="preserve"> В следствие этого, ее дальнейший не целесообразен.</w:t>
      </w:r>
    </w:p>
    <w:p w14:paraId="0F31B561" w14:textId="2D2F698A" w:rsidR="00B4583C" w:rsidRPr="00B4583C" w:rsidRDefault="00B4583C" w:rsidP="00B4583C">
      <w:pPr>
        <w:autoSpaceDE w:val="0"/>
        <w:autoSpaceDN w:val="0"/>
        <w:adjustRightInd w:val="0"/>
        <w:spacing w:after="240"/>
        <w:ind w:firstLine="360"/>
        <w:rPr>
          <w:color w:val="000000"/>
        </w:rPr>
      </w:pPr>
      <w:r>
        <w:rPr>
          <w:lang w:eastAsia="en-US"/>
        </w:rPr>
        <w:t xml:space="preserve">В итоге </w:t>
      </w:r>
      <w:r>
        <w:rPr>
          <w:color w:val="000000"/>
        </w:rPr>
        <w:t>г</w:t>
      </w:r>
      <w:r w:rsidRPr="00B4583C">
        <w:rPr>
          <w:color w:val="000000"/>
        </w:rPr>
        <w:t>ипотезы 1,2,3,4,5 подтвердились, однако гипотеза 6 была опровергнута.</w:t>
      </w:r>
    </w:p>
    <w:p w14:paraId="16C33BAA" w14:textId="44947AA4" w:rsidR="00A72172" w:rsidRPr="00A72172" w:rsidRDefault="00A72172" w:rsidP="00A72172">
      <w:pPr>
        <w:rPr>
          <w:lang w:eastAsia="en-US"/>
        </w:rPr>
      </w:pPr>
    </w:p>
    <w:p w14:paraId="4FE82DFC" w14:textId="77777777" w:rsidR="00F8624F" w:rsidRDefault="00F8624F" w:rsidP="00F8624F">
      <w:pPr>
        <w:autoSpaceDE w:val="0"/>
        <w:autoSpaceDN w:val="0"/>
        <w:adjustRightInd w:val="0"/>
        <w:spacing w:after="240" w:line="360" w:lineRule="auto"/>
        <w:ind w:firstLine="360"/>
        <w:jc w:val="both"/>
        <w:rPr>
          <w:rFonts w:cstheme="minorBidi"/>
          <w:color w:val="000000"/>
          <w:szCs w:val="22"/>
          <w:lang w:eastAsia="en-US"/>
        </w:rPr>
      </w:pPr>
      <w:r w:rsidRPr="00066DBE">
        <w:rPr>
          <w:rFonts w:cstheme="minorBidi"/>
          <w:color w:val="000000"/>
          <w:szCs w:val="22"/>
          <w:lang w:eastAsia="en-US"/>
        </w:rPr>
        <w:t xml:space="preserve">На основании проведённого регрессионного анализа можно сделать </w:t>
      </w:r>
      <w:r>
        <w:rPr>
          <w:rFonts w:cstheme="minorBidi"/>
          <w:color w:val="000000"/>
          <w:szCs w:val="22"/>
          <w:lang w:eastAsia="en-US"/>
        </w:rPr>
        <w:t xml:space="preserve">следующие </w:t>
      </w:r>
      <w:r w:rsidRPr="00066DBE">
        <w:rPr>
          <w:rFonts w:cstheme="minorBidi"/>
          <w:color w:val="000000"/>
          <w:szCs w:val="22"/>
          <w:lang w:eastAsia="en-US"/>
        </w:rPr>
        <w:t>вывод</w:t>
      </w:r>
      <w:r>
        <w:rPr>
          <w:rFonts w:cstheme="minorBidi"/>
          <w:color w:val="000000"/>
          <w:szCs w:val="22"/>
          <w:lang w:eastAsia="en-US"/>
        </w:rPr>
        <w:t>ы</w:t>
      </w:r>
      <w:r w:rsidRPr="00066DBE">
        <w:rPr>
          <w:rFonts w:cstheme="minorBidi"/>
          <w:color w:val="000000"/>
          <w:szCs w:val="22"/>
          <w:lang w:eastAsia="en-US"/>
        </w:rPr>
        <w:t xml:space="preserve">: </w:t>
      </w:r>
    </w:p>
    <w:p w14:paraId="75DBA458" w14:textId="77777777" w:rsidR="00F8624F" w:rsidRDefault="00F8624F" w:rsidP="00D1547E">
      <w:pPr>
        <w:pStyle w:val="ae"/>
        <w:numPr>
          <w:ilvl w:val="0"/>
          <w:numId w:val="15"/>
        </w:numPr>
        <w:tabs>
          <w:tab w:val="left" w:pos="220"/>
          <w:tab w:val="left" w:pos="720"/>
        </w:tabs>
        <w:autoSpaceDE w:val="0"/>
        <w:autoSpaceDN w:val="0"/>
        <w:adjustRightInd w:val="0"/>
        <w:spacing w:after="240"/>
        <w:ind w:left="720"/>
        <w:rPr>
          <w:color w:val="000000"/>
        </w:rPr>
      </w:pPr>
      <w:r w:rsidRPr="00A97866">
        <w:rPr>
          <w:color w:val="000000"/>
        </w:rPr>
        <w:t xml:space="preserve">Воспринимаемые знания не </w:t>
      </w:r>
      <w:r>
        <w:rPr>
          <w:color w:val="000000"/>
        </w:rPr>
        <w:t>влияют</w:t>
      </w:r>
      <w:r w:rsidRPr="00A97866">
        <w:rPr>
          <w:color w:val="000000"/>
        </w:rPr>
        <w:t xml:space="preserve"> на отношение пот</w:t>
      </w:r>
      <w:r>
        <w:rPr>
          <w:color w:val="000000"/>
        </w:rPr>
        <w:t>ребителей</w:t>
      </w:r>
      <w:r w:rsidRPr="00A97866">
        <w:rPr>
          <w:color w:val="000000"/>
        </w:rPr>
        <w:t xml:space="preserve"> </w:t>
      </w:r>
      <w:r>
        <w:rPr>
          <w:color w:val="000000"/>
        </w:rPr>
        <w:t xml:space="preserve">к органическим продуктам питания. </w:t>
      </w:r>
    </w:p>
    <w:p w14:paraId="063CC260" w14:textId="77777777" w:rsidR="00F8624F" w:rsidRPr="00326582" w:rsidRDefault="00F8624F" w:rsidP="00D1547E">
      <w:pPr>
        <w:pStyle w:val="ae"/>
        <w:numPr>
          <w:ilvl w:val="0"/>
          <w:numId w:val="15"/>
        </w:numPr>
        <w:tabs>
          <w:tab w:val="left" w:pos="220"/>
          <w:tab w:val="left" w:pos="720"/>
        </w:tabs>
        <w:autoSpaceDE w:val="0"/>
        <w:autoSpaceDN w:val="0"/>
        <w:adjustRightInd w:val="0"/>
        <w:spacing w:after="240"/>
        <w:ind w:left="720"/>
        <w:rPr>
          <w:color w:val="000000"/>
        </w:rPr>
      </w:pPr>
      <w:r w:rsidRPr="00A97866">
        <w:rPr>
          <w:color w:val="000000"/>
        </w:rPr>
        <w:t xml:space="preserve">Воспринимаемые знания </w:t>
      </w:r>
      <w:r>
        <w:rPr>
          <w:color w:val="000000"/>
        </w:rPr>
        <w:t>имеют существенное (значительное) влияние</w:t>
      </w:r>
      <w:r w:rsidRPr="00326582">
        <w:rPr>
          <w:color w:val="000000"/>
        </w:rPr>
        <w:t xml:space="preserve"> на доверие потребителей к органическим продуктам питания. </w:t>
      </w:r>
    </w:p>
    <w:p w14:paraId="63F9A0D5" w14:textId="77777777" w:rsidR="00F8624F" w:rsidRDefault="00F8624F" w:rsidP="00D1547E">
      <w:pPr>
        <w:pStyle w:val="ae"/>
        <w:numPr>
          <w:ilvl w:val="0"/>
          <w:numId w:val="15"/>
        </w:numPr>
        <w:tabs>
          <w:tab w:val="left" w:pos="220"/>
          <w:tab w:val="left" w:pos="720"/>
        </w:tabs>
        <w:autoSpaceDE w:val="0"/>
        <w:autoSpaceDN w:val="0"/>
        <w:adjustRightInd w:val="0"/>
        <w:spacing w:after="240"/>
        <w:ind w:left="720"/>
        <w:rPr>
          <w:color w:val="000000"/>
        </w:rPr>
      </w:pPr>
      <w:r>
        <w:rPr>
          <w:color w:val="000000"/>
        </w:rPr>
        <w:t>Доверие потребителей влияет на отношение потребителей к органическим продуктам питания</w:t>
      </w:r>
    </w:p>
    <w:p w14:paraId="7A9C01EA" w14:textId="77777777" w:rsidR="00F8624F" w:rsidRPr="000C1CF0" w:rsidRDefault="00F8624F" w:rsidP="00D1547E">
      <w:pPr>
        <w:pStyle w:val="ae"/>
        <w:numPr>
          <w:ilvl w:val="0"/>
          <w:numId w:val="15"/>
        </w:numPr>
        <w:tabs>
          <w:tab w:val="left" w:pos="220"/>
          <w:tab w:val="left" w:pos="720"/>
        </w:tabs>
        <w:autoSpaceDE w:val="0"/>
        <w:autoSpaceDN w:val="0"/>
        <w:adjustRightInd w:val="0"/>
        <w:spacing w:after="240"/>
        <w:ind w:left="720"/>
        <w:rPr>
          <w:color w:val="000000"/>
        </w:rPr>
      </w:pPr>
      <w:r>
        <w:rPr>
          <w:color w:val="000000"/>
        </w:rPr>
        <w:t>Доверие потребителей имеет значительное влияние на намерение покупки органических продуктов питания</w:t>
      </w:r>
    </w:p>
    <w:p w14:paraId="4E02557C" w14:textId="77777777" w:rsidR="00F8624F" w:rsidRPr="000C1CF0" w:rsidRDefault="00F8624F" w:rsidP="00D1547E">
      <w:pPr>
        <w:pStyle w:val="ae"/>
        <w:numPr>
          <w:ilvl w:val="0"/>
          <w:numId w:val="15"/>
        </w:numPr>
        <w:tabs>
          <w:tab w:val="left" w:pos="220"/>
          <w:tab w:val="left" w:pos="720"/>
        </w:tabs>
        <w:autoSpaceDE w:val="0"/>
        <w:autoSpaceDN w:val="0"/>
        <w:adjustRightInd w:val="0"/>
        <w:spacing w:after="240"/>
        <w:ind w:left="720"/>
        <w:rPr>
          <w:color w:val="000000"/>
        </w:rPr>
      </w:pPr>
      <w:r>
        <w:rPr>
          <w:color w:val="000000"/>
        </w:rPr>
        <w:t>Субъективная норма имеет значительное влияние на намерение покупки органических продуктов питания</w:t>
      </w:r>
    </w:p>
    <w:p w14:paraId="4A964A0B" w14:textId="77777777" w:rsidR="00F8624F" w:rsidRPr="0027626C" w:rsidRDefault="00F8624F" w:rsidP="00D1547E">
      <w:pPr>
        <w:pStyle w:val="ae"/>
        <w:numPr>
          <w:ilvl w:val="0"/>
          <w:numId w:val="15"/>
        </w:numPr>
        <w:tabs>
          <w:tab w:val="left" w:pos="220"/>
          <w:tab w:val="left" w:pos="720"/>
        </w:tabs>
        <w:autoSpaceDE w:val="0"/>
        <w:autoSpaceDN w:val="0"/>
        <w:adjustRightInd w:val="0"/>
        <w:spacing w:after="240"/>
        <w:ind w:left="720"/>
        <w:rPr>
          <w:color w:val="000000"/>
        </w:rPr>
      </w:pPr>
      <w:r>
        <w:rPr>
          <w:color w:val="000000"/>
        </w:rPr>
        <w:t>Отношение имеет влияние на намерение покупки органических продуктов питания</w:t>
      </w:r>
    </w:p>
    <w:p w14:paraId="3EA4F21C" w14:textId="58E8F5BF" w:rsidR="00DC19D4" w:rsidRDefault="00B4583C" w:rsidP="00B4583C">
      <w:pPr>
        <w:spacing w:after="200" w:line="276" w:lineRule="auto"/>
        <w:rPr>
          <w:lang w:eastAsia="en-US"/>
        </w:rPr>
      </w:pPr>
      <w:r>
        <w:rPr>
          <w:lang w:eastAsia="en-US"/>
        </w:rPr>
        <w:br w:type="page"/>
      </w:r>
    </w:p>
    <w:p w14:paraId="6E673ACE" w14:textId="211559C8" w:rsidR="00045B82" w:rsidRPr="00DC19D4" w:rsidRDefault="00CE65BF" w:rsidP="00CE65BF">
      <w:pPr>
        <w:pStyle w:val="2"/>
      </w:pPr>
      <w:bookmarkStart w:id="31" w:name="_Toc514769650"/>
      <w:r>
        <w:lastRenderedPageBreak/>
        <w:t xml:space="preserve">2.4 </w:t>
      </w:r>
      <w:r w:rsidR="00E34D07">
        <w:t>И</w:t>
      </w:r>
      <w:r w:rsidR="00045B82" w:rsidRPr="00DC19D4">
        <w:t>с</w:t>
      </w:r>
      <w:r w:rsidR="00DC19D4" w:rsidRPr="00DC19D4">
        <w:t>следование</w:t>
      </w:r>
      <w:r>
        <w:t xml:space="preserve"> </w:t>
      </w:r>
      <w:r w:rsidR="00E34D07">
        <w:t>механизмов создания доверия на рынке органических продуктов питания</w:t>
      </w:r>
      <w:bookmarkEnd w:id="31"/>
    </w:p>
    <w:p w14:paraId="24920648" w14:textId="3F9E417E" w:rsidR="00AD1040" w:rsidRPr="00AD1040" w:rsidRDefault="00DC19D4" w:rsidP="00AD1040">
      <w:pPr>
        <w:spacing w:line="360" w:lineRule="auto"/>
        <w:ind w:firstLine="708"/>
        <w:jc w:val="both"/>
      </w:pPr>
      <w:r w:rsidRPr="00DC19D4">
        <w:t>Еще одним методом</w:t>
      </w:r>
      <w:r w:rsidR="00045B82" w:rsidRPr="00DC19D4">
        <w:t xml:space="preserve">, который </w:t>
      </w:r>
      <w:r w:rsidR="00C80048">
        <w:t xml:space="preserve">был применен </w:t>
      </w:r>
      <w:r w:rsidR="00045B82" w:rsidRPr="00DC19D4">
        <w:t xml:space="preserve">в ходе проведения исследования является </w:t>
      </w:r>
      <w:r w:rsidRPr="00DC19D4">
        <w:t>глубинное</w:t>
      </w:r>
      <w:r w:rsidR="00045B82" w:rsidRPr="00DC19D4">
        <w:t xml:space="preserve"> интервью.</w:t>
      </w:r>
      <w:r w:rsidR="007F0FAC">
        <w:t xml:space="preserve"> </w:t>
      </w:r>
      <w:r w:rsidR="00045B82" w:rsidRPr="00DC19D4">
        <w:t xml:space="preserve"> Выбор этого метода определен несколькими причинами: во-первых, </w:t>
      </w:r>
      <w:r w:rsidRPr="00DC19D4">
        <w:t>полученные результаты на основе анализа эмпирического исследования требуют пояснения и</w:t>
      </w:r>
      <w:r w:rsidR="00F2380A">
        <w:t xml:space="preserve"> подтверждения результатов количественного исследования</w:t>
      </w:r>
      <w:r w:rsidR="00CD788D">
        <w:t xml:space="preserve">, которое возможно </w:t>
      </w:r>
      <w:r w:rsidR="00CF431A">
        <w:t>только проведением глубинных интервью</w:t>
      </w:r>
      <w:r>
        <w:t>, во-вторых, д</w:t>
      </w:r>
      <w:r w:rsidRPr="00DC19D4">
        <w:t>ля выяснения вызываемых товаром скрытых ассоциаций пр</w:t>
      </w:r>
      <w:r>
        <w:t>оведение «глубинных</w:t>
      </w:r>
      <w:r w:rsidRPr="00DC19D4">
        <w:t xml:space="preserve"> интервью», используя </w:t>
      </w:r>
      <w:r w:rsidR="00821937">
        <w:t xml:space="preserve">метод </w:t>
      </w:r>
      <w:r w:rsidR="00CF431A">
        <w:t xml:space="preserve">лестницы </w:t>
      </w:r>
      <w:r w:rsidR="00051A32">
        <w:t>являетс</w:t>
      </w:r>
      <w:r w:rsidR="00CF431A">
        <w:t>я наиболее эффективным методом получения информации.</w:t>
      </w:r>
      <w:r w:rsidR="00F2380A">
        <w:t xml:space="preserve"> </w:t>
      </w:r>
      <w:r w:rsidR="007F0FAC">
        <w:t>Обоснованием использования качественного метода после коли</w:t>
      </w:r>
      <w:r w:rsidR="00AD1040">
        <w:t xml:space="preserve">чественного метода </w:t>
      </w:r>
      <w:r w:rsidR="006C14B7">
        <w:t xml:space="preserve">является </w:t>
      </w:r>
      <w:r w:rsidR="00770B96">
        <w:t>необходимость получения дополнительной информации о процессах, описываемых</w:t>
      </w:r>
      <w:r w:rsidR="00AD1040">
        <w:t xml:space="preserve"> в пред</w:t>
      </w:r>
      <w:r w:rsidR="00CF7C21">
        <w:t>ыду</w:t>
      </w:r>
      <w:r w:rsidR="00AD1040">
        <w:t>щем исследовании,</w:t>
      </w:r>
      <w:r w:rsidR="00CF7C21">
        <w:t xml:space="preserve"> также</w:t>
      </w:r>
      <w:r w:rsidR="00AD1040">
        <w:t xml:space="preserve"> необходимость в понимании мотивов и ценностей</w:t>
      </w:r>
      <w:r w:rsidR="00AD1040" w:rsidRPr="00AD1040">
        <w:t>, которыми руководствуются</w:t>
      </w:r>
      <w:r w:rsidR="00AD1040">
        <w:t xml:space="preserve"> респонденты – то есть создание более полной картины всего контекста. </w:t>
      </w:r>
    </w:p>
    <w:p w14:paraId="7D97C9A9" w14:textId="79A73AAB" w:rsidR="007F0FAC" w:rsidRPr="006E39C4" w:rsidRDefault="00117EFC" w:rsidP="00770B96">
      <w:pPr>
        <w:spacing w:line="360" w:lineRule="auto"/>
        <w:ind w:firstLine="708"/>
        <w:jc w:val="both"/>
      </w:pPr>
      <w:r>
        <w:t>Анкета</w:t>
      </w:r>
      <w:r w:rsidR="00F2380A">
        <w:t xml:space="preserve">, разработанный для проведения глубинных интервью, можно увидеть в приложении </w:t>
      </w:r>
      <w:r w:rsidR="00F2380A">
        <w:rPr>
          <w:color w:val="000000"/>
          <w:lang w:eastAsia="en-US"/>
        </w:rPr>
        <w:t>№6.</w:t>
      </w:r>
      <w:r w:rsidR="00F2380A">
        <w:t xml:space="preserve"> </w:t>
      </w:r>
    </w:p>
    <w:p w14:paraId="4573472A" w14:textId="2B119745" w:rsidR="00E0544E" w:rsidRDefault="006D39DB" w:rsidP="00A474EB">
      <w:pPr>
        <w:spacing w:line="360" w:lineRule="auto"/>
        <w:ind w:firstLine="708"/>
        <w:jc w:val="both"/>
      </w:pPr>
      <w:r w:rsidRPr="00A32843">
        <w:rPr>
          <w:i/>
          <w:iCs/>
        </w:rPr>
        <w:t>Целью исследования</w:t>
      </w:r>
      <w:r w:rsidR="00F2380A">
        <w:t xml:space="preserve"> является подтверждение</w:t>
      </w:r>
      <w:r>
        <w:t xml:space="preserve"> результатов количественного иссле</w:t>
      </w:r>
      <w:r w:rsidR="00F2380A">
        <w:t xml:space="preserve">дования, </w:t>
      </w:r>
      <w:r w:rsidR="00842E6D">
        <w:t>определение глубинных мотивов покупки, механизмов</w:t>
      </w:r>
      <w:r w:rsidR="001810E2">
        <w:t xml:space="preserve"> форм</w:t>
      </w:r>
      <w:r w:rsidR="00F2380A">
        <w:t>ирования доверия у потребителей и возможных проблем при формировании доверия.</w:t>
      </w:r>
      <w:r w:rsidR="001A2DC9">
        <w:t xml:space="preserve"> </w:t>
      </w:r>
      <w:r w:rsidR="001A2DC9" w:rsidRPr="00A32843">
        <w:rPr>
          <w:i/>
          <w:iCs/>
        </w:rPr>
        <w:t>Объектом исследования</w:t>
      </w:r>
      <w:r w:rsidR="001A2DC9">
        <w:t xml:space="preserve"> были </w:t>
      </w:r>
      <w:r w:rsidR="0046215E">
        <w:t>выбраны жители Санкт-Петербурга, которые употребляют органических продукты питания.</w:t>
      </w:r>
      <w:r w:rsidR="001A2DC9">
        <w:t xml:space="preserve"> </w:t>
      </w:r>
      <w:r w:rsidR="001A2DC9" w:rsidRPr="00A32843">
        <w:rPr>
          <w:i/>
          <w:iCs/>
        </w:rPr>
        <w:t>Предметом исследования</w:t>
      </w:r>
      <w:r w:rsidR="001A2DC9">
        <w:t xml:space="preserve"> являлось отношение петербуржцев к органическим продуктам питания. В общей сумме было проведено </w:t>
      </w:r>
      <w:r w:rsidR="00182E4B">
        <w:t>9 интервью.</w:t>
      </w:r>
    </w:p>
    <w:p w14:paraId="5037504B" w14:textId="0978B47E" w:rsidR="00A32843" w:rsidRDefault="00A32843" w:rsidP="00A474EB">
      <w:pPr>
        <w:spacing w:line="360" w:lineRule="auto"/>
        <w:ind w:firstLine="708"/>
        <w:jc w:val="both"/>
      </w:pPr>
      <w:r>
        <w:t xml:space="preserve">Критерии: </w:t>
      </w:r>
    </w:p>
    <w:p w14:paraId="2DCC1A85" w14:textId="00A5A948" w:rsidR="00A32843" w:rsidRPr="00A32843" w:rsidRDefault="00A32843" w:rsidP="00A32843">
      <w:pPr>
        <w:spacing w:line="360" w:lineRule="auto"/>
        <w:ind w:firstLine="708"/>
        <w:jc w:val="both"/>
      </w:pPr>
      <w:r w:rsidRPr="00A32843">
        <w:t xml:space="preserve">1. </w:t>
      </w:r>
      <w:r>
        <w:t>Возраст от 18 до 65 лет</w:t>
      </w:r>
    </w:p>
    <w:p w14:paraId="0A222448" w14:textId="5DDD442C" w:rsidR="00A32843" w:rsidRPr="00A32843" w:rsidRDefault="00A32843" w:rsidP="00A32843">
      <w:pPr>
        <w:spacing w:line="360" w:lineRule="auto"/>
        <w:ind w:firstLine="708"/>
        <w:jc w:val="both"/>
      </w:pPr>
      <w:r w:rsidRPr="00A32843">
        <w:t>2. Проживает</w:t>
      </w:r>
      <w:r>
        <w:t xml:space="preserve"> в Санкт-Петербурге</w:t>
      </w:r>
    </w:p>
    <w:p w14:paraId="732AF634" w14:textId="4995BB9A" w:rsidR="00A32843" w:rsidRPr="00A32843" w:rsidRDefault="00A32843" w:rsidP="00A32843">
      <w:pPr>
        <w:spacing w:line="360" w:lineRule="auto"/>
        <w:ind w:firstLine="708"/>
        <w:jc w:val="both"/>
      </w:pPr>
      <w:r w:rsidRPr="00A32843">
        <w:t xml:space="preserve">3. </w:t>
      </w:r>
      <w:r>
        <w:t xml:space="preserve">Хоть раз в жизни </w:t>
      </w:r>
      <w:r w:rsidR="00573DA6">
        <w:t>совершил покупку органических продуктов питания.</w:t>
      </w:r>
    </w:p>
    <w:p w14:paraId="751032C5" w14:textId="77777777" w:rsidR="00A32843" w:rsidRDefault="00A32843" w:rsidP="00A474EB">
      <w:pPr>
        <w:spacing w:line="360" w:lineRule="auto"/>
        <w:ind w:firstLine="708"/>
        <w:jc w:val="both"/>
      </w:pPr>
    </w:p>
    <w:p w14:paraId="1A87D3B1" w14:textId="1848BB4A" w:rsidR="00890598" w:rsidRDefault="003C7BC7" w:rsidP="009D3673">
      <w:pPr>
        <w:spacing w:line="360" w:lineRule="auto"/>
        <w:ind w:firstLine="708"/>
        <w:jc w:val="both"/>
      </w:pPr>
      <w:r>
        <w:t xml:space="preserve">Метод </w:t>
      </w:r>
      <w:r w:rsidR="00910787">
        <w:t>«</w:t>
      </w:r>
      <w:r>
        <w:t>лестницы</w:t>
      </w:r>
      <w:r w:rsidR="00910787">
        <w:t>»</w:t>
      </w:r>
      <w:r>
        <w:t xml:space="preserve"> был выбран для</w:t>
      </w:r>
      <w:r w:rsidR="00890598">
        <w:t xml:space="preserve"> проведения глубинных интервью.</w:t>
      </w:r>
      <w:r w:rsidR="00CF431A">
        <w:rPr>
          <w:rStyle w:val="afd"/>
        </w:rPr>
        <w:footnoteReference w:id="39"/>
      </w:r>
      <w:r w:rsidR="00890598">
        <w:t xml:space="preserve"> Данный метод предполагает, что </w:t>
      </w:r>
      <w:r w:rsidR="00890598" w:rsidRPr="00890598">
        <w:t>за</w:t>
      </w:r>
      <w:r w:rsidR="00890598">
        <w:t>даваемые вопросы сначала касают</w:t>
      </w:r>
      <w:r w:rsidR="00890598" w:rsidRPr="00890598">
        <w:t>ся характерных особенностей продукта, а потом и черт самого пользователя.</w:t>
      </w:r>
      <w:r w:rsidR="00130CC7">
        <w:t xml:space="preserve"> В</w:t>
      </w:r>
      <w:r w:rsidR="00890598">
        <w:t xml:space="preserve"> начале</w:t>
      </w:r>
      <w:r w:rsidR="00130CC7">
        <w:t xml:space="preserve"> необходимо было выявить</w:t>
      </w:r>
      <w:r w:rsidR="00890598">
        <w:t xml:space="preserve">, </w:t>
      </w:r>
      <w:r w:rsidR="00890598">
        <w:lastRenderedPageBreak/>
        <w:t xml:space="preserve">правильно ли респондент понимает, что такое органические продукты питания, а далее </w:t>
      </w:r>
      <w:r w:rsidR="00130CC7">
        <w:t xml:space="preserve">анализировать различные </w:t>
      </w:r>
      <w:r w:rsidR="00890598">
        <w:t>характеристики</w:t>
      </w:r>
      <w:r w:rsidR="00130CC7">
        <w:t xml:space="preserve"> продукта</w:t>
      </w:r>
      <w:r w:rsidR="00890598">
        <w:t>. Различные характеристики продукта подверг</w:t>
      </w:r>
      <w:r w:rsidR="00747D73">
        <w:t>али</w:t>
      </w:r>
      <w:r w:rsidR="00890598">
        <w:t>сь зондированию. Также в конце каждого интервью я использовала проекционные методики</w:t>
      </w:r>
      <w:r w:rsidR="00747D73">
        <w:t xml:space="preserve"> (метод словесных ассоциаций</w:t>
      </w:r>
      <w:r w:rsidR="00A4254C">
        <w:t xml:space="preserve">). </w:t>
      </w:r>
    </w:p>
    <w:p w14:paraId="291FC475" w14:textId="2A68F29A" w:rsidR="00830220" w:rsidRDefault="00830220" w:rsidP="009D3673">
      <w:pPr>
        <w:spacing w:line="360" w:lineRule="auto"/>
        <w:ind w:firstLine="708"/>
        <w:jc w:val="both"/>
      </w:pPr>
      <w:r w:rsidRPr="00830220">
        <w:t>Каждая характеристика</w:t>
      </w:r>
      <w:r w:rsidR="00A97F15">
        <w:t xml:space="preserve"> </w:t>
      </w:r>
      <w:r>
        <w:t>органических продуктов питания</w:t>
      </w:r>
      <w:r w:rsidRPr="00830220">
        <w:t xml:space="preserve">, </w:t>
      </w:r>
      <w:r w:rsidR="00A97F15" w:rsidRPr="00830220">
        <w:t>например,</w:t>
      </w:r>
      <w:r w:rsidRPr="00830220">
        <w:t xml:space="preserve"> </w:t>
      </w:r>
      <w:r w:rsidR="00A97F15">
        <w:t>отсутствие гмо, пестицидов</w:t>
      </w:r>
      <w:r w:rsidRPr="00830220">
        <w:t xml:space="preserve">, подверглась зондированию, чтобы определить, почему она важна для </w:t>
      </w:r>
      <w:r w:rsidR="00747D73">
        <w:t xml:space="preserve">потребителя </w:t>
      </w:r>
      <w:r w:rsidRPr="00830220">
        <w:t>(</w:t>
      </w:r>
      <w:r w:rsidR="00A97F15">
        <w:t>я хочу употреблять здоровую пищу</w:t>
      </w:r>
      <w:r w:rsidRPr="00830220">
        <w:t>), затем причина этого (</w:t>
      </w:r>
      <w:r w:rsidR="00A97F15">
        <w:t>хочу быть здоровым – озабоченность о здоровье</w:t>
      </w:r>
      <w:r w:rsidRPr="00830220">
        <w:t>) и наконец глубинный мотив (</w:t>
      </w:r>
      <w:r w:rsidR="00A97F15">
        <w:t>хочу прожить долгую жизнь</w:t>
      </w:r>
      <w:r w:rsidRPr="00830220">
        <w:t>).</w:t>
      </w:r>
    </w:p>
    <w:p w14:paraId="6E4C58D8" w14:textId="77777777" w:rsidR="00726EA5" w:rsidRDefault="00726EA5" w:rsidP="003F18C8">
      <w:pPr>
        <w:spacing w:line="360" w:lineRule="auto"/>
        <w:ind w:firstLine="708"/>
        <w:jc w:val="both"/>
      </w:pPr>
      <w:r w:rsidRPr="00726EA5">
        <w:rPr>
          <w:b/>
          <w:bCs/>
        </w:rPr>
        <w:t>Методы измерения</w:t>
      </w:r>
      <w:r>
        <w:t>:</w:t>
      </w:r>
    </w:p>
    <w:p w14:paraId="4F262AAB" w14:textId="73269408" w:rsidR="00E74405" w:rsidRDefault="00032BD4" w:rsidP="003F18C8">
      <w:pPr>
        <w:spacing w:line="360" w:lineRule="auto"/>
        <w:ind w:firstLine="708"/>
        <w:jc w:val="both"/>
      </w:pPr>
      <w:r>
        <w:t xml:space="preserve">Следует отметить, </w:t>
      </w:r>
      <w:r w:rsidR="00E74405">
        <w:t>доверие было измерено в соответствии со шкалой</w:t>
      </w:r>
      <w:r w:rsidR="00E74405" w:rsidRPr="00E74405">
        <w:t xml:space="preserve"> с четырьмя параметрами</w:t>
      </w:r>
      <w:r w:rsidR="00E74405">
        <w:t>, которая</w:t>
      </w:r>
      <w:r w:rsidR="00E74405" w:rsidRPr="00E74405">
        <w:t xml:space="preserve"> была разработана на основе мер, разработанных Krystallis и Chryssohoidis (2005) и Siegrist (2000), для оценки доверия респондентов к производителям органических продуктов, поставщикам, этикеткам, логотипам, а также сертификаторам. </w:t>
      </w:r>
      <w:r w:rsidR="001A339C">
        <w:t xml:space="preserve">Про каждый параметр был </w:t>
      </w:r>
      <w:r w:rsidR="003E674C">
        <w:t>отдельный вопрос,</w:t>
      </w:r>
      <w:r w:rsidR="001A339C">
        <w:t xml:space="preserve"> и он также подвергался зондированию.</w:t>
      </w:r>
      <w:r w:rsidR="003F18C8">
        <w:t xml:space="preserve"> Также использовалась теория доверия </w:t>
      </w:r>
      <w:r w:rsidR="00502BB5">
        <w:t>Ф.</w:t>
      </w:r>
      <w:r w:rsidR="003F18C8">
        <w:t>Фукуямы, согласно которой</w:t>
      </w:r>
      <w:r w:rsidR="00282EFE">
        <w:t xml:space="preserve"> </w:t>
      </w:r>
      <w:r w:rsidR="003F18C8">
        <w:t xml:space="preserve">доверие </w:t>
      </w:r>
      <w:r w:rsidR="003F18C8" w:rsidRPr="003F18C8">
        <w:t xml:space="preserve">является </w:t>
      </w:r>
      <w:r w:rsidR="003F18C8">
        <w:t>одним из самых важных элементов</w:t>
      </w:r>
      <w:r w:rsidR="003F18C8" w:rsidRPr="003F18C8">
        <w:t xml:space="preserve"> развитого общества, которое проявляется на индивидуальном и на социальном уровнях (</w:t>
      </w:r>
      <w:r w:rsidR="00747D73" w:rsidRPr="003F18C8">
        <w:t>например,</w:t>
      </w:r>
      <w:r w:rsidR="003F18C8" w:rsidRPr="003F18C8">
        <w:t xml:space="preserve"> доверие к общественным институтам, к государству).</w:t>
      </w:r>
    </w:p>
    <w:p w14:paraId="5E5792F2" w14:textId="6E58CB5A" w:rsidR="00683D3E" w:rsidRDefault="003E674C" w:rsidP="009D3673">
      <w:pPr>
        <w:spacing w:line="360" w:lineRule="auto"/>
        <w:jc w:val="both"/>
      </w:pPr>
      <w:r>
        <w:t xml:space="preserve">Для меня также составлял интерес оценки воспринимаемой </w:t>
      </w:r>
      <w:r w:rsidR="00A43076">
        <w:t>информации, в данном вопросе я использовала в качестве метода измерения пяти бальную шкалу, которая оценивала корректность, информативность, релевантность</w:t>
      </w:r>
      <w:r w:rsidR="00683D3E">
        <w:t xml:space="preserve"> и удовлетвор</w:t>
      </w:r>
      <w:r w:rsidR="004012BA">
        <w:t>енность потре</w:t>
      </w:r>
      <w:r w:rsidR="002F7B14">
        <w:t xml:space="preserve">бителя маркировкой (приложение </w:t>
      </w:r>
      <w:r w:rsidR="002360AE">
        <w:rPr>
          <w:color w:val="000000"/>
          <w:lang w:eastAsia="en-US"/>
        </w:rPr>
        <w:t>№</w:t>
      </w:r>
      <w:r w:rsidR="00F2380A">
        <w:t>7</w:t>
      </w:r>
      <w:r w:rsidR="004012BA">
        <w:t>).</w:t>
      </w:r>
      <w:r w:rsidR="00683D3E">
        <w:t xml:space="preserve"> </w:t>
      </w:r>
    </w:p>
    <w:p w14:paraId="680FF3CE" w14:textId="3C1A84EC" w:rsidR="003E674C" w:rsidRDefault="003E674C" w:rsidP="00747D73">
      <w:pPr>
        <w:spacing w:line="360" w:lineRule="auto"/>
        <w:jc w:val="both"/>
      </w:pPr>
    </w:p>
    <w:p w14:paraId="324ED584" w14:textId="6469D452" w:rsidR="00E0544E" w:rsidRDefault="00747D73" w:rsidP="00747D73">
      <w:pPr>
        <w:spacing w:line="360" w:lineRule="auto"/>
        <w:jc w:val="both"/>
      </w:pPr>
      <w:r>
        <w:t>Результаты глубинных интервью:</w:t>
      </w:r>
    </w:p>
    <w:p w14:paraId="4B03491F" w14:textId="77777777" w:rsidR="00747D73" w:rsidRPr="00F63027" w:rsidRDefault="00747D73" w:rsidP="00747D73">
      <w:pPr>
        <w:spacing w:line="360" w:lineRule="auto"/>
        <w:jc w:val="both"/>
      </w:pPr>
    </w:p>
    <w:p w14:paraId="76A0B758" w14:textId="1A88D814" w:rsidR="00166E4D" w:rsidRDefault="00182E4B" w:rsidP="00D1547E">
      <w:pPr>
        <w:pStyle w:val="ae"/>
        <w:numPr>
          <w:ilvl w:val="0"/>
          <w:numId w:val="18"/>
        </w:numPr>
      </w:pPr>
      <w:r>
        <w:t>В начале интервью задавался вопрос о причине потребления органических продуктов питания.</w:t>
      </w:r>
      <w:r w:rsidR="00B87B0E">
        <w:t xml:space="preserve"> </w:t>
      </w:r>
      <w:r>
        <w:t>Т</w:t>
      </w:r>
      <w:r w:rsidR="009D3673">
        <w:t>ри</w:t>
      </w:r>
      <w:r w:rsidR="00F63027">
        <w:t xml:space="preserve"> респондента назвали одну из причин потребления органических продуктов питания - необходимость вести здоровый образ жизни,</w:t>
      </w:r>
      <w:r>
        <w:t xml:space="preserve"> еще три респондента отметили ключевым фактором - высокое качество продуктов, два респондента </w:t>
      </w:r>
      <w:r w:rsidR="00166E4D">
        <w:t>–</w:t>
      </w:r>
      <w:r>
        <w:t xml:space="preserve"> </w:t>
      </w:r>
      <w:r w:rsidR="00166E4D">
        <w:t>социальные выгоды</w:t>
      </w:r>
      <w:r>
        <w:t xml:space="preserve">, </w:t>
      </w:r>
      <w:r w:rsidR="00166E4D">
        <w:t xml:space="preserve">и один респондент </w:t>
      </w:r>
      <w:r>
        <w:t xml:space="preserve">назвал причиной - необходимость быть «в тренде событий». </w:t>
      </w:r>
      <w:r w:rsidR="00166E4D">
        <w:t>Можно сделать вывод, что для респондентов важны выгоды качества, польза для здоровья, социальные выгоды и престиж.</w:t>
      </w:r>
    </w:p>
    <w:p w14:paraId="059D2CCA" w14:textId="77777777" w:rsidR="005141BF" w:rsidRDefault="005141BF" w:rsidP="005141BF">
      <w:pPr>
        <w:pStyle w:val="ae"/>
        <w:ind w:left="360" w:firstLine="0"/>
      </w:pPr>
    </w:p>
    <w:p w14:paraId="4445A62D" w14:textId="2A3648CC" w:rsidR="006A2EEB" w:rsidRDefault="00F63027" w:rsidP="00D1547E">
      <w:pPr>
        <w:pStyle w:val="ae"/>
        <w:numPr>
          <w:ilvl w:val="0"/>
          <w:numId w:val="18"/>
        </w:numPr>
      </w:pPr>
      <w:r>
        <w:t xml:space="preserve"> </w:t>
      </w:r>
      <w:r w:rsidR="007F3C95">
        <w:t>Г</w:t>
      </w:r>
      <w:r>
        <w:t xml:space="preserve">лубинные мотивы </w:t>
      </w:r>
      <w:r w:rsidR="007F3C95">
        <w:t xml:space="preserve">у многих </w:t>
      </w:r>
      <w:r w:rsidR="00472711">
        <w:t>оказались</w:t>
      </w:r>
      <w:r w:rsidR="005141BF">
        <w:t xml:space="preserve"> разными:</w:t>
      </w:r>
      <w:r w:rsidR="007F3C95">
        <w:t xml:space="preserve">  </w:t>
      </w:r>
    </w:p>
    <w:p w14:paraId="33BDDDC2" w14:textId="631138FE" w:rsidR="006A2EEB" w:rsidRDefault="007F3C95" w:rsidP="00D1547E">
      <w:pPr>
        <w:pStyle w:val="ae"/>
        <w:numPr>
          <w:ilvl w:val="1"/>
          <w:numId w:val="18"/>
        </w:numPr>
      </w:pPr>
      <w:r>
        <w:lastRenderedPageBreak/>
        <w:t>Респонденты,</w:t>
      </w:r>
      <w:r w:rsidR="00F63027">
        <w:t xml:space="preserve"> </w:t>
      </w:r>
      <w:r>
        <w:t>которые заяв</w:t>
      </w:r>
      <w:r w:rsidR="00F63027">
        <w:t>л</w:t>
      </w:r>
      <w:r>
        <w:t>яли</w:t>
      </w:r>
      <w:r w:rsidR="00F63027">
        <w:t xml:space="preserve">, что </w:t>
      </w:r>
      <w:r>
        <w:t xml:space="preserve">для них важна польза для здоровья заявили, что хотят </w:t>
      </w:r>
      <w:r w:rsidR="007A461B">
        <w:t>«</w:t>
      </w:r>
      <w:r>
        <w:t xml:space="preserve">прожить долгую </w:t>
      </w:r>
      <w:r w:rsidR="007A461B">
        <w:t xml:space="preserve">жизнь» </w:t>
      </w:r>
      <w:r>
        <w:t xml:space="preserve">(«жизнь без болезней»). То есть можно сделать вывод, что глубинным мотивом к покупке органических продуктов питания является высокое внимание к здоровью. </w:t>
      </w:r>
    </w:p>
    <w:p w14:paraId="5E023F5A" w14:textId="7AA37E29" w:rsidR="006A2EEB" w:rsidRDefault="007F3C95" w:rsidP="00D1547E">
      <w:pPr>
        <w:pStyle w:val="ae"/>
        <w:numPr>
          <w:ilvl w:val="1"/>
          <w:numId w:val="18"/>
        </w:numPr>
      </w:pPr>
      <w:r>
        <w:t>Респонденты, которые заявляли, что для них важны выгоды качества</w:t>
      </w:r>
      <w:r w:rsidR="006A2EEB">
        <w:t xml:space="preserve"> выразили желание иметь </w:t>
      </w:r>
      <w:r w:rsidR="00E95320">
        <w:t>долгую</w:t>
      </w:r>
      <w:r w:rsidR="006A2EEB">
        <w:t xml:space="preserve"> «здоровую» жизнь (ОПП как способ избавление от проблем со здоровьем). </w:t>
      </w:r>
    </w:p>
    <w:p w14:paraId="17A155DE" w14:textId="4A2912DF" w:rsidR="00D437D5" w:rsidRDefault="006A2EEB" w:rsidP="00D1547E">
      <w:pPr>
        <w:pStyle w:val="ae"/>
        <w:numPr>
          <w:ilvl w:val="1"/>
          <w:numId w:val="18"/>
        </w:numPr>
      </w:pPr>
      <w:r>
        <w:t>Респонденты, заявившие о социальных выгодах, начали рассуждать о необходимости защиты окружающей среды. Следовательно, можно сделать вывод о связи озабоченности об окружа</w:t>
      </w:r>
      <w:r w:rsidR="00C6349A">
        <w:t>ющей среде с намерением покупки</w:t>
      </w:r>
      <w:r w:rsidR="00D437D5">
        <w:t>.</w:t>
      </w:r>
    </w:p>
    <w:p w14:paraId="3DF60E1B" w14:textId="178BA85D" w:rsidR="005141BF" w:rsidRDefault="00D437D5" w:rsidP="00D1547E">
      <w:pPr>
        <w:pStyle w:val="ae"/>
        <w:numPr>
          <w:ilvl w:val="1"/>
          <w:numId w:val="18"/>
        </w:numPr>
      </w:pPr>
      <w:r>
        <w:t xml:space="preserve">Респондент, заявивший о престиже как </w:t>
      </w:r>
      <w:r w:rsidR="00C6349A">
        <w:t xml:space="preserve">о </w:t>
      </w:r>
      <w:r>
        <w:t>ключевом факторе покупки</w:t>
      </w:r>
      <w:r w:rsidR="005141BF">
        <w:t>, отметил,</w:t>
      </w:r>
      <w:r w:rsidR="005141BF" w:rsidRPr="005141BF">
        <w:t xml:space="preserve"> </w:t>
      </w:r>
      <w:r w:rsidR="005141BF">
        <w:t xml:space="preserve">что хочет быть частью общества. </w:t>
      </w:r>
      <w:r w:rsidR="00F63027">
        <w:t>Из этого можно сделать вывод, что присутствует значительное влияние на намерение и решение</w:t>
      </w:r>
      <w:r w:rsidR="00E95320">
        <w:t xml:space="preserve"> о покупке</w:t>
      </w:r>
      <w:r w:rsidR="00F63027">
        <w:t xml:space="preserve"> (сильное влияние субъективной нормы). </w:t>
      </w:r>
    </w:p>
    <w:p w14:paraId="109A2C2B" w14:textId="77777777" w:rsidR="005141BF" w:rsidRDefault="005141BF" w:rsidP="005141BF">
      <w:pPr>
        <w:pStyle w:val="ae"/>
        <w:ind w:left="1080" w:firstLine="0"/>
      </w:pPr>
    </w:p>
    <w:p w14:paraId="5252E4CD" w14:textId="59FC3AF6" w:rsidR="00E13E06" w:rsidRDefault="005141BF" w:rsidP="002D054A">
      <w:pPr>
        <w:pStyle w:val="ae"/>
        <w:numPr>
          <w:ilvl w:val="0"/>
          <w:numId w:val="19"/>
        </w:numPr>
      </w:pPr>
      <w:r>
        <w:t xml:space="preserve">Далее были заданы вопросы о </w:t>
      </w:r>
      <w:r w:rsidR="00472711">
        <w:t>доверии</w:t>
      </w:r>
      <w:r>
        <w:t xml:space="preserve"> потребителей. </w:t>
      </w:r>
      <w:r w:rsidR="00E95320">
        <w:t>Ответы респондентов раз</w:t>
      </w:r>
      <w:r>
        <w:t>делились на 2 части. Первая часть респондентов выразили мнение о том</w:t>
      </w:r>
      <w:r w:rsidR="00F67911">
        <w:t xml:space="preserve">, что насыщенность рынка </w:t>
      </w:r>
      <w:r w:rsidR="00E13E06">
        <w:t>псевдоорганическими</w:t>
      </w:r>
      <w:r w:rsidR="00F67911">
        <w:t xml:space="preserve"> продуктами </w:t>
      </w:r>
      <w:r w:rsidR="001F707B">
        <w:t>не дает возможность идентифицировать</w:t>
      </w:r>
      <w:r>
        <w:t xml:space="preserve"> </w:t>
      </w:r>
      <w:r w:rsidR="002D054A">
        <w:t xml:space="preserve">настоящие </w:t>
      </w:r>
      <w:r>
        <w:t>органические продукты. В следствие этого, данная категория потребителей предпочитает покупать ОПП в специализированных магазинах, где продается исключительно органические продукты (например, «</w:t>
      </w:r>
      <w:r>
        <w:rPr>
          <w:lang w:val="en-US"/>
        </w:rPr>
        <w:t>Green</w:t>
      </w:r>
      <w:r w:rsidRPr="005141BF">
        <w:t xml:space="preserve"> </w:t>
      </w:r>
      <w:r>
        <w:rPr>
          <w:lang w:val="en-US"/>
        </w:rPr>
        <w:t>Box</w:t>
      </w:r>
      <w:r>
        <w:t>»</w:t>
      </w:r>
      <w:r w:rsidRPr="005141BF">
        <w:t>).</w:t>
      </w:r>
      <w:r>
        <w:t xml:space="preserve"> Т</w:t>
      </w:r>
      <w:r w:rsidR="001F707B">
        <w:t xml:space="preserve">акже было </w:t>
      </w:r>
      <w:r>
        <w:t xml:space="preserve">заявлено </w:t>
      </w:r>
      <w:r w:rsidR="001F707B">
        <w:t>о необхо</w:t>
      </w:r>
      <w:r>
        <w:t>димости участия государства в регулировании</w:t>
      </w:r>
      <w:r w:rsidR="001F707B">
        <w:t xml:space="preserve"> данной отрасли. </w:t>
      </w:r>
      <w:r>
        <w:t xml:space="preserve">Вторая часть респондентов ответила, что они отчасти доверяют маркировкам, так как они являются единственными идентификаторами для ОПП. </w:t>
      </w:r>
      <w:r w:rsidR="00BA7232">
        <w:t>Также б</w:t>
      </w:r>
      <w:r>
        <w:t xml:space="preserve">ыло выявлено скептическое отношение к правительству, сертифицирующим органам. Респонденты не верят </w:t>
      </w:r>
      <w:r w:rsidR="00502BB5">
        <w:t>в право</w:t>
      </w:r>
      <w:r>
        <w:t xml:space="preserve"> порядочность производителе</w:t>
      </w:r>
      <w:r w:rsidR="00BA7232">
        <w:t>й, а также органов по контролю.</w:t>
      </w:r>
    </w:p>
    <w:p w14:paraId="0530CB01" w14:textId="77777777" w:rsidR="00C8300C" w:rsidRPr="00823556" w:rsidRDefault="00C8300C" w:rsidP="00823556">
      <w:pPr>
        <w:spacing w:line="360" w:lineRule="auto"/>
        <w:jc w:val="both"/>
      </w:pPr>
    </w:p>
    <w:p w14:paraId="77ED7809" w14:textId="1329459F" w:rsidR="00C8300C" w:rsidRPr="00823556" w:rsidRDefault="00C8300C" w:rsidP="00823556">
      <w:pPr>
        <w:spacing w:line="360" w:lineRule="auto"/>
        <w:jc w:val="both"/>
      </w:pPr>
      <w:r w:rsidRPr="00823556">
        <w:t>Выводы:</w:t>
      </w:r>
    </w:p>
    <w:p w14:paraId="61452818" w14:textId="77777777" w:rsidR="00AD22BC" w:rsidRPr="00823556" w:rsidRDefault="00AD22BC" w:rsidP="00823556">
      <w:pPr>
        <w:spacing w:line="360" w:lineRule="auto"/>
        <w:jc w:val="both"/>
      </w:pPr>
    </w:p>
    <w:p w14:paraId="2DBB1D60" w14:textId="41232DB4" w:rsidR="00AD22BC" w:rsidRPr="00823556" w:rsidRDefault="00AD22BC" w:rsidP="00D1547E">
      <w:pPr>
        <w:pStyle w:val="ae"/>
        <w:numPr>
          <w:ilvl w:val="0"/>
          <w:numId w:val="20"/>
        </w:numPr>
        <w:rPr>
          <w:szCs w:val="24"/>
          <w:shd w:val="clear" w:color="auto" w:fill="FFFFFF"/>
        </w:rPr>
      </w:pPr>
      <w:r w:rsidRPr="00823556">
        <w:rPr>
          <w:szCs w:val="24"/>
          <w:shd w:val="clear" w:color="auto" w:fill="FFFFFF"/>
        </w:rPr>
        <w:t xml:space="preserve">Доверие </w:t>
      </w:r>
      <w:r w:rsidR="007C63B8">
        <w:rPr>
          <w:szCs w:val="24"/>
          <w:shd w:val="clear" w:color="auto" w:fill="FFFFFF"/>
        </w:rPr>
        <w:t xml:space="preserve">у потребителей </w:t>
      </w:r>
      <w:r w:rsidRPr="00823556">
        <w:rPr>
          <w:szCs w:val="24"/>
          <w:shd w:val="clear" w:color="auto" w:fill="FFFFFF"/>
        </w:rPr>
        <w:t xml:space="preserve">на данный момент </w:t>
      </w:r>
      <w:r w:rsidR="007C63B8">
        <w:rPr>
          <w:szCs w:val="24"/>
          <w:shd w:val="clear" w:color="auto" w:fill="FFFFFF"/>
        </w:rPr>
        <w:t>преимущественно низкое</w:t>
      </w:r>
      <w:r w:rsidRPr="00823556">
        <w:rPr>
          <w:szCs w:val="24"/>
          <w:shd w:val="clear" w:color="auto" w:fill="FFFFFF"/>
        </w:rPr>
        <w:t xml:space="preserve">, так как отсутствует </w:t>
      </w:r>
      <w:r w:rsidR="00D96E5B">
        <w:rPr>
          <w:szCs w:val="24"/>
          <w:shd w:val="clear" w:color="auto" w:fill="FFFFFF"/>
        </w:rPr>
        <w:t>государственное</w:t>
      </w:r>
      <w:r w:rsidR="00E5484F">
        <w:rPr>
          <w:szCs w:val="24"/>
          <w:shd w:val="clear" w:color="auto" w:fill="FFFFFF"/>
        </w:rPr>
        <w:t xml:space="preserve"> регулирование в данной области и присутствует большое количество фальсификата на рынке.</w:t>
      </w:r>
      <w:r w:rsidR="00CF5390">
        <w:rPr>
          <w:szCs w:val="24"/>
          <w:shd w:val="clear" w:color="auto" w:fill="FFFFFF"/>
        </w:rPr>
        <w:t xml:space="preserve"> Также часть респондентов выразила </w:t>
      </w:r>
      <w:r w:rsidR="00491D44">
        <w:t>доверительное отношение</w:t>
      </w:r>
      <w:r w:rsidR="000A21BB">
        <w:t xml:space="preserve"> к </w:t>
      </w:r>
      <w:r w:rsidR="00CF5390">
        <w:t>маркировкам, так как они являются единственными идентификаторами для ОПП.</w:t>
      </w:r>
    </w:p>
    <w:p w14:paraId="0AB8AA66" w14:textId="38C8EA1C" w:rsidR="00AD22BC" w:rsidRPr="00823556" w:rsidRDefault="00AD22BC" w:rsidP="00D1547E">
      <w:pPr>
        <w:pStyle w:val="ae"/>
        <w:numPr>
          <w:ilvl w:val="0"/>
          <w:numId w:val="20"/>
        </w:numPr>
        <w:rPr>
          <w:szCs w:val="24"/>
          <w:shd w:val="clear" w:color="auto" w:fill="FFFFFF"/>
        </w:rPr>
      </w:pPr>
      <w:r w:rsidRPr="00823556">
        <w:rPr>
          <w:szCs w:val="24"/>
          <w:shd w:val="clear" w:color="auto" w:fill="FFFFFF"/>
        </w:rPr>
        <w:lastRenderedPageBreak/>
        <w:t>Информации с каждым днем становится все больше, растет ассортимент продуктов, открываются новые магазины</w:t>
      </w:r>
      <w:r w:rsidR="006A710C" w:rsidRPr="00823556">
        <w:rPr>
          <w:szCs w:val="24"/>
          <w:shd w:val="clear" w:color="auto" w:fill="FFFFFF"/>
        </w:rPr>
        <w:t>, однако единые стандарты отсутствуют</w:t>
      </w:r>
      <w:r w:rsidR="00D96E5B">
        <w:rPr>
          <w:szCs w:val="24"/>
          <w:shd w:val="clear" w:color="auto" w:fill="FFFFFF"/>
        </w:rPr>
        <w:t xml:space="preserve"> и это приводит к падению уровня доверия из-за невозможности идентифицировать ОПП.</w:t>
      </w:r>
    </w:p>
    <w:p w14:paraId="2C68919B" w14:textId="75575DE7" w:rsidR="006C1A68" w:rsidRPr="00823556" w:rsidRDefault="00B14F50" w:rsidP="00D1547E">
      <w:pPr>
        <w:pStyle w:val="ae"/>
        <w:numPr>
          <w:ilvl w:val="0"/>
          <w:numId w:val="20"/>
        </w:numPr>
      </w:pPr>
      <w:r w:rsidRPr="006C1A68">
        <w:rPr>
          <w:shd w:val="clear" w:color="auto" w:fill="FFFFFF"/>
        </w:rPr>
        <w:t>Влияние культурного</w:t>
      </w:r>
      <w:r w:rsidR="00A87ABA" w:rsidRPr="006C1A68">
        <w:rPr>
          <w:shd w:val="clear" w:color="auto" w:fill="FFFFFF"/>
        </w:rPr>
        <w:t xml:space="preserve"> фактора на поведение потре</w:t>
      </w:r>
      <w:r w:rsidR="006C1A68" w:rsidRPr="006C1A68">
        <w:rPr>
          <w:shd w:val="clear" w:color="auto" w:fill="FFFFFF"/>
        </w:rPr>
        <w:t xml:space="preserve">бителей имеет большое значение. </w:t>
      </w:r>
      <w:r w:rsidR="00A87ABA" w:rsidRPr="006C1A68">
        <w:rPr>
          <w:shd w:val="clear" w:color="auto" w:fill="FFFFFF"/>
        </w:rPr>
        <w:t>Потребители не верят в право порядочность сертифицирующих органов</w:t>
      </w:r>
      <w:r w:rsidR="006C1A68" w:rsidRPr="006C1A68">
        <w:rPr>
          <w:shd w:val="clear" w:color="auto" w:fill="FFFFFF"/>
        </w:rPr>
        <w:t xml:space="preserve">. </w:t>
      </w:r>
      <w:r w:rsidR="006C1A68" w:rsidRPr="006C1A68">
        <w:rPr>
          <w:rFonts w:cs="Times New Roman"/>
          <w:color w:val="000000"/>
        </w:rPr>
        <w:t xml:space="preserve"> </w:t>
      </w:r>
      <w:r w:rsidR="00D96E5B">
        <w:rPr>
          <w:color w:val="000000"/>
        </w:rPr>
        <w:t xml:space="preserve">На рынке </w:t>
      </w:r>
      <w:r w:rsidR="006C1A68" w:rsidRPr="006C1A68">
        <w:rPr>
          <w:rFonts w:cs="Times New Roman"/>
          <w:color w:val="000000"/>
        </w:rPr>
        <w:t>по при</w:t>
      </w:r>
      <w:r w:rsidR="006C1A68" w:rsidRPr="006C1A68">
        <w:rPr>
          <w:color w:val="000000"/>
        </w:rPr>
        <w:t xml:space="preserve">чине отсутствия законодательной базы присутствует </w:t>
      </w:r>
      <w:r w:rsidR="006C1A68" w:rsidRPr="006C1A68">
        <w:rPr>
          <w:rFonts w:cs="Times New Roman"/>
          <w:color w:val="000000"/>
        </w:rPr>
        <w:t>нечестная сертификация за день</w:t>
      </w:r>
      <w:r w:rsidR="006C1A68">
        <w:rPr>
          <w:color w:val="000000"/>
        </w:rPr>
        <w:t>ги, которая не соблюдает</w:t>
      </w:r>
      <w:r w:rsidR="006C1A68" w:rsidRPr="006C1A68">
        <w:rPr>
          <w:color w:val="000000"/>
        </w:rPr>
        <w:t xml:space="preserve"> процедуры</w:t>
      </w:r>
      <w:r w:rsidR="006C1A68" w:rsidRPr="006C1A68">
        <w:rPr>
          <w:rFonts w:cs="Times New Roman"/>
          <w:color w:val="000000"/>
        </w:rPr>
        <w:t xml:space="preserve"> и</w:t>
      </w:r>
      <w:r w:rsidR="006C1A68" w:rsidRPr="006C1A68">
        <w:rPr>
          <w:color w:val="000000"/>
        </w:rPr>
        <w:t>, следовательно,</w:t>
      </w:r>
      <w:r w:rsidR="006C1A68" w:rsidRPr="006C1A68">
        <w:rPr>
          <w:rFonts w:cs="Times New Roman"/>
          <w:color w:val="000000"/>
        </w:rPr>
        <w:t xml:space="preserve"> фальсифицированный продукт может получить статус эко продукта довольно легко</w:t>
      </w:r>
      <w:r w:rsidR="006C1A68" w:rsidRPr="006C1A68">
        <w:rPr>
          <w:color w:val="000000"/>
        </w:rPr>
        <w:t>.</w:t>
      </w:r>
    </w:p>
    <w:p w14:paraId="010A4831" w14:textId="3FDAA111" w:rsidR="00B14F50" w:rsidRDefault="009F5C23" w:rsidP="00D1547E">
      <w:pPr>
        <w:pStyle w:val="ae"/>
        <w:numPr>
          <w:ilvl w:val="0"/>
          <w:numId w:val="20"/>
        </w:numPr>
        <w:rPr>
          <w:szCs w:val="24"/>
          <w:shd w:val="clear" w:color="auto" w:fill="FFFFFF"/>
        </w:rPr>
      </w:pPr>
      <w:r>
        <w:rPr>
          <w:szCs w:val="24"/>
          <w:shd w:val="clear" w:color="auto" w:fill="FFFFFF"/>
        </w:rPr>
        <w:t>В ходе исследования был выявлен такой сдерживающий фактор</w:t>
      </w:r>
      <w:r w:rsidR="007C63B8">
        <w:rPr>
          <w:szCs w:val="24"/>
          <w:shd w:val="clear" w:color="auto" w:fill="FFFFFF"/>
        </w:rPr>
        <w:t xml:space="preserve"> как</w:t>
      </w:r>
      <w:r w:rsidR="00D42D56">
        <w:rPr>
          <w:szCs w:val="24"/>
          <w:shd w:val="clear" w:color="auto" w:fill="FFFFFF"/>
        </w:rPr>
        <w:t xml:space="preserve"> </w:t>
      </w:r>
      <w:r>
        <w:rPr>
          <w:szCs w:val="24"/>
          <w:shd w:val="clear" w:color="auto" w:fill="FFFFFF"/>
        </w:rPr>
        <w:t xml:space="preserve">малая доступность </w:t>
      </w:r>
      <w:r w:rsidR="00D42D56">
        <w:rPr>
          <w:szCs w:val="24"/>
          <w:shd w:val="clear" w:color="auto" w:fill="FFFFFF"/>
        </w:rPr>
        <w:t xml:space="preserve">органических продуктов питания, а в случае их присутствия, не всегда удается найти среди </w:t>
      </w:r>
      <w:r w:rsidR="00414919">
        <w:rPr>
          <w:szCs w:val="24"/>
          <w:shd w:val="clear" w:color="auto" w:fill="FFFFFF"/>
        </w:rPr>
        <w:t>пред</w:t>
      </w:r>
      <w:r w:rsidR="00CD552C">
        <w:rPr>
          <w:szCs w:val="24"/>
          <w:shd w:val="clear" w:color="auto" w:fill="FFFFFF"/>
        </w:rPr>
        <w:t xml:space="preserve">ставленного </w:t>
      </w:r>
      <w:r w:rsidR="00D42D56">
        <w:rPr>
          <w:szCs w:val="24"/>
          <w:shd w:val="clear" w:color="auto" w:fill="FFFFFF"/>
        </w:rPr>
        <w:t xml:space="preserve">множества обычной продукции. Данный фактор </w:t>
      </w:r>
      <w:r w:rsidR="002F43E7">
        <w:rPr>
          <w:szCs w:val="24"/>
          <w:shd w:val="clear" w:color="auto" w:fill="FFFFFF"/>
        </w:rPr>
        <w:t xml:space="preserve">имеет негативное влияние на </w:t>
      </w:r>
      <w:r w:rsidR="00D42D56">
        <w:rPr>
          <w:szCs w:val="24"/>
          <w:shd w:val="clear" w:color="auto" w:fill="FFFFFF"/>
        </w:rPr>
        <w:t xml:space="preserve">потребителей и является часто причиной </w:t>
      </w:r>
      <w:r w:rsidR="00113671">
        <w:rPr>
          <w:szCs w:val="24"/>
          <w:shd w:val="clear" w:color="auto" w:fill="FFFFFF"/>
        </w:rPr>
        <w:t xml:space="preserve">отказа от покупки. </w:t>
      </w:r>
    </w:p>
    <w:p w14:paraId="797CD459" w14:textId="77777777" w:rsidR="00B72D05" w:rsidRDefault="009F5C23" w:rsidP="00B72D05">
      <w:pPr>
        <w:pStyle w:val="ae"/>
        <w:numPr>
          <w:ilvl w:val="0"/>
          <w:numId w:val="20"/>
        </w:numPr>
        <w:rPr>
          <w:szCs w:val="24"/>
          <w:shd w:val="clear" w:color="auto" w:fill="FFFFFF"/>
        </w:rPr>
      </w:pPr>
      <w:r>
        <w:rPr>
          <w:szCs w:val="24"/>
          <w:shd w:val="clear" w:color="auto" w:fill="FFFFFF"/>
        </w:rPr>
        <w:t>Анализируя глубинные мотивы</w:t>
      </w:r>
      <w:r w:rsidR="00E90D94">
        <w:rPr>
          <w:szCs w:val="24"/>
          <w:shd w:val="clear" w:color="auto" w:fill="FFFFFF"/>
        </w:rPr>
        <w:t>, то следует обозначить, что</w:t>
      </w:r>
      <w:r w:rsidR="00D96E5B">
        <w:rPr>
          <w:szCs w:val="24"/>
          <w:shd w:val="clear" w:color="auto" w:fill="FFFFFF"/>
        </w:rPr>
        <w:t xml:space="preserve"> такой</w:t>
      </w:r>
      <w:r w:rsidR="00E90D94">
        <w:rPr>
          <w:szCs w:val="24"/>
          <w:shd w:val="clear" w:color="auto" w:fill="FFFFFF"/>
        </w:rPr>
        <w:t xml:space="preserve"> </w:t>
      </w:r>
      <w:r w:rsidR="00D96E5B">
        <w:rPr>
          <w:szCs w:val="24"/>
          <w:shd w:val="clear" w:color="auto" w:fill="FFFFFF"/>
        </w:rPr>
        <w:t>глубинный</w:t>
      </w:r>
      <w:r w:rsidR="00C6581E">
        <w:rPr>
          <w:szCs w:val="24"/>
          <w:shd w:val="clear" w:color="auto" w:fill="FFFFFF"/>
        </w:rPr>
        <w:t xml:space="preserve"> мотив как </w:t>
      </w:r>
      <w:r w:rsidR="001A2EB0">
        <w:rPr>
          <w:szCs w:val="24"/>
          <w:shd w:val="clear" w:color="auto" w:fill="FFFFFF"/>
        </w:rPr>
        <w:t>«</w:t>
      </w:r>
      <w:r w:rsidR="00D96E5B">
        <w:rPr>
          <w:szCs w:val="24"/>
          <w:shd w:val="clear" w:color="auto" w:fill="FFFFFF"/>
        </w:rPr>
        <w:t>прожить долгую здоровую жизнь</w:t>
      </w:r>
      <w:r w:rsidR="001A2EB0">
        <w:rPr>
          <w:szCs w:val="24"/>
          <w:shd w:val="clear" w:color="auto" w:fill="FFFFFF"/>
        </w:rPr>
        <w:t>» у многих р</w:t>
      </w:r>
      <w:r w:rsidR="00D96E5B">
        <w:rPr>
          <w:szCs w:val="24"/>
          <w:shd w:val="clear" w:color="auto" w:fill="FFFFFF"/>
        </w:rPr>
        <w:t>еспондентов совпал</w:t>
      </w:r>
      <w:r w:rsidR="001A2EB0">
        <w:rPr>
          <w:szCs w:val="24"/>
          <w:shd w:val="clear" w:color="auto" w:fill="FFFFFF"/>
        </w:rPr>
        <w:t>. Люди вос</w:t>
      </w:r>
      <w:r w:rsidR="0066441C">
        <w:rPr>
          <w:szCs w:val="24"/>
          <w:shd w:val="clear" w:color="auto" w:fill="FFFFFF"/>
        </w:rPr>
        <w:t>принимают органические продукты питания</w:t>
      </w:r>
      <w:r w:rsidR="00DD3DC1">
        <w:rPr>
          <w:szCs w:val="24"/>
          <w:shd w:val="clear" w:color="auto" w:fill="FFFFFF"/>
        </w:rPr>
        <w:t xml:space="preserve"> как способ ведения здорового образа жизни, а в итоге</w:t>
      </w:r>
      <w:r w:rsidR="00D96E5B">
        <w:rPr>
          <w:szCs w:val="24"/>
          <w:shd w:val="clear" w:color="auto" w:fill="FFFFFF"/>
        </w:rPr>
        <w:t xml:space="preserve"> – избавление от множества потенциальных недугов</w:t>
      </w:r>
      <w:r w:rsidR="0082663B">
        <w:rPr>
          <w:szCs w:val="24"/>
          <w:shd w:val="clear" w:color="auto" w:fill="FFFFFF"/>
        </w:rPr>
        <w:t xml:space="preserve"> и болезн</w:t>
      </w:r>
      <w:r w:rsidR="00A138C3">
        <w:rPr>
          <w:szCs w:val="24"/>
          <w:shd w:val="clear" w:color="auto" w:fill="FFFFFF"/>
        </w:rPr>
        <w:t>е</w:t>
      </w:r>
      <w:r w:rsidR="0082663B">
        <w:rPr>
          <w:szCs w:val="24"/>
          <w:shd w:val="clear" w:color="auto" w:fill="FFFFFF"/>
        </w:rPr>
        <w:t>й</w:t>
      </w:r>
      <w:r w:rsidR="00DD3DC1">
        <w:rPr>
          <w:szCs w:val="24"/>
          <w:shd w:val="clear" w:color="auto" w:fill="FFFFFF"/>
        </w:rPr>
        <w:t xml:space="preserve">. </w:t>
      </w:r>
      <w:r w:rsidR="001B65D5">
        <w:rPr>
          <w:szCs w:val="24"/>
          <w:shd w:val="clear" w:color="auto" w:fill="FFFFFF"/>
        </w:rPr>
        <w:t>Однако нельзя</w:t>
      </w:r>
      <w:r w:rsidR="00D96E5B">
        <w:rPr>
          <w:szCs w:val="24"/>
          <w:shd w:val="clear" w:color="auto" w:fill="FFFFFF"/>
        </w:rPr>
        <w:t xml:space="preserve"> не учитывать в рекламе</w:t>
      </w:r>
      <w:r w:rsidR="00EA2B1B">
        <w:rPr>
          <w:szCs w:val="24"/>
          <w:shd w:val="clear" w:color="auto" w:fill="FFFFFF"/>
        </w:rPr>
        <w:t xml:space="preserve"> статусные выгоды, которые также важны для респондентов. </w:t>
      </w:r>
    </w:p>
    <w:p w14:paraId="76B78DF5" w14:textId="2C1B03FC" w:rsidR="00465BB1" w:rsidRPr="006B6D11" w:rsidRDefault="00B72D05" w:rsidP="006B6D11">
      <w:pPr>
        <w:pStyle w:val="ae"/>
        <w:numPr>
          <w:ilvl w:val="0"/>
          <w:numId w:val="20"/>
        </w:numPr>
        <w:rPr>
          <w:szCs w:val="24"/>
          <w:shd w:val="clear" w:color="auto" w:fill="FFFFFF"/>
        </w:rPr>
      </w:pPr>
      <w:r>
        <w:t>И</w:t>
      </w:r>
      <w:r w:rsidR="00465BB1">
        <w:t xml:space="preserve">з результатов глубинных интервью было выявлено, что межличностное </w:t>
      </w:r>
      <w:r w:rsidR="006B6D11">
        <w:t>доверие имеет две направленности (сильное и слабое)</w:t>
      </w:r>
      <w:r w:rsidR="00465BB1">
        <w:t>. О</w:t>
      </w:r>
      <w:r w:rsidR="00465BB1" w:rsidRPr="009715B9">
        <w:t>сновное различие между межличностным и институциональ</w:t>
      </w:r>
      <w:r>
        <w:t xml:space="preserve">ным доверием </w:t>
      </w:r>
      <w:r w:rsidR="00465BB1">
        <w:t xml:space="preserve">заключается в типе </w:t>
      </w:r>
      <w:r w:rsidR="00465BB1" w:rsidRPr="009715B9">
        <w:t>социального обмена. По сравнению с институциональным доверием, межличностн</w:t>
      </w:r>
      <w:r w:rsidR="00465BB1">
        <w:t>ое доверие зависит от социального взаимодействия, которое является более взаимным</w:t>
      </w:r>
      <w:r w:rsidR="00465BB1" w:rsidRPr="009715B9">
        <w:t xml:space="preserve"> и</w:t>
      </w:r>
      <w:r w:rsidR="00465BB1">
        <w:t xml:space="preserve"> симметричным</w:t>
      </w:r>
      <w:r w:rsidR="00465BB1" w:rsidRPr="009715B9">
        <w:t xml:space="preserve"> по своей природе.</w:t>
      </w:r>
      <w:r w:rsidR="00465BB1" w:rsidRPr="009F151D">
        <w:rPr>
          <w:rFonts w:cs="Times New Roman"/>
          <w:szCs w:val="24"/>
          <w:lang w:eastAsia="ru-RU"/>
        </w:rPr>
        <w:t xml:space="preserve"> Применяя такой подход к</w:t>
      </w:r>
      <w:r w:rsidR="00465BB1">
        <w:t xml:space="preserve"> органическим продуктам питания</w:t>
      </w:r>
      <w:r w:rsidR="00465BB1" w:rsidRPr="009F151D">
        <w:rPr>
          <w:rFonts w:cs="Times New Roman"/>
          <w:szCs w:val="24"/>
          <w:lang w:eastAsia="ru-RU"/>
        </w:rPr>
        <w:t xml:space="preserve">, </w:t>
      </w:r>
      <w:r w:rsidR="00465BB1">
        <w:t>можно обозначить, что слабое межличностное доверие выражается в признании репутации компаний, производящих органическую продукцию. Следует отметить, что доверие находится на неудовлетворительном уровне. Говоря о сильном межличностном доверии, то данный показатель выражается в наличии эмоциональной связи и личных коммуникаций</w:t>
      </w:r>
      <w:r>
        <w:t xml:space="preserve"> и находя</w:t>
      </w:r>
      <w:r w:rsidR="00465BB1">
        <w:t xml:space="preserve">тся на удовлетворительном уровне. Однако потребители указали на </w:t>
      </w:r>
      <w:r w:rsidR="00465BB1" w:rsidRPr="009F151D">
        <w:rPr>
          <w:rFonts w:cs="Times New Roman"/>
          <w:szCs w:val="24"/>
          <w:lang w:eastAsia="ru-RU"/>
        </w:rPr>
        <w:t>недоверие к институтам.</w:t>
      </w:r>
    </w:p>
    <w:p w14:paraId="7ACDF73F" w14:textId="77777777" w:rsidR="00465BB1" w:rsidRDefault="00465BB1" w:rsidP="001211CB">
      <w:pPr>
        <w:pStyle w:val="ab"/>
        <w:jc w:val="center"/>
        <w:rPr>
          <w:lang w:val="en-US"/>
        </w:rPr>
      </w:pPr>
      <w:r>
        <w:lastRenderedPageBreak/>
        <w:drawing>
          <wp:inline distT="0" distB="0" distL="0" distR="0" wp14:anchorId="11E95BD5" wp14:editId="62E28365">
            <wp:extent cx="4918449" cy="1980524"/>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Снимок экрана 2018-05-18 в 15.17.15.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935416" cy="1987356"/>
                    </a:xfrm>
                    <a:prstGeom prst="rect">
                      <a:avLst/>
                    </a:prstGeom>
                  </pic:spPr>
                </pic:pic>
              </a:graphicData>
            </a:graphic>
          </wp:inline>
        </w:drawing>
      </w:r>
    </w:p>
    <w:p w14:paraId="4A9326D8" w14:textId="77777777" w:rsidR="00465BB1" w:rsidRPr="008315D8" w:rsidRDefault="00465BB1" w:rsidP="00465BB1">
      <w:pPr>
        <w:rPr>
          <w:lang w:val="en-US"/>
        </w:rPr>
      </w:pPr>
    </w:p>
    <w:p w14:paraId="0A460929" w14:textId="77777777" w:rsidR="00465BB1" w:rsidRDefault="00465BB1" w:rsidP="001211CB">
      <w:pPr>
        <w:pStyle w:val="a"/>
        <w:ind w:left="641" w:hanging="357"/>
        <w:rPr>
          <w:lang w:eastAsia="zh-CN"/>
        </w:rPr>
      </w:pPr>
      <w:r w:rsidRPr="009715B9">
        <w:rPr>
          <w:lang w:eastAsia="zh-CN"/>
        </w:rPr>
        <w:t>Трехмерный подход к доверию</w:t>
      </w:r>
    </w:p>
    <w:p w14:paraId="7CBFBFEF" w14:textId="651B507D" w:rsidR="00380E3E" w:rsidRDefault="00465BB1" w:rsidP="00A872D0">
      <w:pPr>
        <w:spacing w:line="360" w:lineRule="auto"/>
        <w:ind w:left="283" w:firstLine="708"/>
        <w:jc w:val="both"/>
      </w:pPr>
      <w:r>
        <w:t>Трехмерная фигура, обладающая сильным</w:t>
      </w:r>
      <w:r w:rsidRPr="009F151D">
        <w:t xml:space="preserve"> межличностным доверием, </w:t>
      </w:r>
      <w:r>
        <w:t xml:space="preserve">слабым </w:t>
      </w:r>
      <w:r w:rsidRPr="009F151D">
        <w:t xml:space="preserve">межличностным доверием и институциональным доверием в качестве своих осей, помогает лучше изобразить </w:t>
      </w:r>
      <w:r>
        <w:t>процесс создания доверия (см. Рис. 38</w:t>
      </w:r>
      <w:r w:rsidRPr="009F151D">
        <w:t>).</w:t>
      </w:r>
      <w:r>
        <w:rPr>
          <w:rStyle w:val="afd"/>
        </w:rPr>
        <w:footnoteReference w:id="40"/>
      </w:r>
      <w:r w:rsidRPr="009F151D">
        <w:t xml:space="preserve"> Точка пересечения трех осей указывает на полное недоверие к сильным связям, слабым связям и институтам. Средняя точка каждой оси — это точка нейтральности, которая теоретически отличается от недоверия: отсутствие доверия к институтам не означает недоверие к ним. </w:t>
      </w:r>
    </w:p>
    <w:p w14:paraId="050A77F7" w14:textId="7DA8FD4B" w:rsidR="00D72BF7" w:rsidRPr="0079721C" w:rsidRDefault="0079721C" w:rsidP="0079721C">
      <w:pPr>
        <w:spacing w:after="200" w:line="276" w:lineRule="auto"/>
      </w:pPr>
      <w:r>
        <w:br w:type="page"/>
      </w:r>
    </w:p>
    <w:p w14:paraId="79EED1A7" w14:textId="77777777" w:rsidR="00A138C3" w:rsidRPr="00A138C3" w:rsidRDefault="00A138C3" w:rsidP="00A138C3">
      <w:pPr>
        <w:spacing w:line="360" w:lineRule="auto"/>
        <w:jc w:val="both"/>
        <w:rPr>
          <w:b/>
          <w:bCs/>
          <w:i/>
          <w:iCs/>
        </w:rPr>
      </w:pPr>
      <w:r w:rsidRPr="00A138C3">
        <w:rPr>
          <w:b/>
          <w:bCs/>
          <w:i/>
          <w:iCs/>
        </w:rPr>
        <w:lastRenderedPageBreak/>
        <w:t xml:space="preserve">Рекомендации </w:t>
      </w:r>
      <w:r w:rsidRPr="00015E95">
        <w:rPr>
          <w:b/>
          <w:bCs/>
          <w:i/>
          <w:iCs/>
        </w:rPr>
        <w:t>для компаний, производящих и реализующих органическую продукцию:</w:t>
      </w:r>
    </w:p>
    <w:p w14:paraId="30584925" w14:textId="77777777" w:rsidR="00A138C3" w:rsidRDefault="00A138C3" w:rsidP="00A138C3"/>
    <w:p w14:paraId="45FAD1C7" w14:textId="77777777" w:rsidR="00A138C3" w:rsidRPr="00296916" w:rsidRDefault="00A138C3" w:rsidP="00A138C3">
      <w:pPr>
        <w:pStyle w:val="ae"/>
        <w:numPr>
          <w:ilvl w:val="0"/>
          <w:numId w:val="24"/>
        </w:numPr>
        <w:rPr>
          <w:rStyle w:val="aff"/>
          <w:rFonts w:eastAsiaTheme="minorEastAsia"/>
          <w:b w:val="0"/>
          <w:bCs w:val="0"/>
          <w:i/>
          <w:iCs/>
          <w:szCs w:val="24"/>
        </w:rPr>
      </w:pPr>
      <w:r w:rsidRPr="00296916">
        <w:rPr>
          <w:rStyle w:val="aff"/>
          <w:rFonts w:eastAsia="Times New Roman"/>
          <w:b w:val="0"/>
          <w:bCs w:val="0"/>
          <w:i/>
          <w:iCs/>
          <w:szCs w:val="24"/>
          <w:bdr w:val="none" w:sz="0" w:space="0" w:color="auto" w:frame="1"/>
        </w:rPr>
        <w:t>Мероприятия по планомерному расширению целевой аудитории потребителей.</w:t>
      </w:r>
    </w:p>
    <w:p w14:paraId="424EA81E" w14:textId="1EA9B0A9" w:rsidR="00A138C3" w:rsidRDefault="00A138C3" w:rsidP="008545C2">
      <w:pPr>
        <w:spacing w:line="360" w:lineRule="auto"/>
        <w:ind w:firstLine="425"/>
        <w:jc w:val="both"/>
        <w:rPr>
          <w:bdr w:val="none" w:sz="0" w:space="0" w:color="auto" w:frame="1"/>
        </w:rPr>
      </w:pPr>
      <w:r>
        <w:rPr>
          <w:rStyle w:val="aff"/>
          <w:rFonts w:eastAsia="Times New Roman"/>
          <w:b w:val="0"/>
          <w:bCs w:val="0"/>
          <w:bdr w:val="none" w:sz="0" w:space="0" w:color="auto" w:frame="1"/>
        </w:rPr>
        <w:t xml:space="preserve">По итогам количественного исследования целевая аудитория на данный момент довольно узкая. В следствие этого, </w:t>
      </w:r>
      <w:r w:rsidRPr="00296916">
        <w:rPr>
          <w:rStyle w:val="aff"/>
          <w:rFonts w:eastAsia="Times New Roman"/>
          <w:b w:val="0"/>
          <w:bCs w:val="0"/>
          <w:bdr w:val="none" w:sz="0" w:space="0" w:color="auto" w:frame="1"/>
        </w:rPr>
        <w:t>для</w:t>
      </w:r>
      <w:r w:rsidRPr="00296916">
        <w:rPr>
          <w:bdr w:val="none" w:sz="0" w:space="0" w:color="auto" w:frame="1"/>
        </w:rPr>
        <w:t xml:space="preserve"> расширения целевой аудитории потребителей ОПП следует организовывать мероприятия, направленные на пропаганду здорового образа жизни, которые будут рассчитаны на потенциальных активных </w:t>
      </w:r>
      <w:r w:rsidR="008545C2">
        <w:rPr>
          <w:bdr w:val="none" w:sz="0" w:space="0" w:color="auto" w:frame="1"/>
        </w:rPr>
        <w:t xml:space="preserve">потребителей. Главная </w:t>
      </w:r>
      <w:r w:rsidR="008545C2" w:rsidRPr="008545C2">
        <w:rPr>
          <w:bdr w:val="none" w:sz="0" w:space="0" w:color="auto" w:frame="1"/>
        </w:rPr>
        <w:t xml:space="preserve">задача производителей и </w:t>
      </w:r>
      <w:r w:rsidR="008545C2">
        <w:rPr>
          <w:bdr w:val="none" w:sz="0" w:space="0" w:color="auto" w:frame="1"/>
        </w:rPr>
        <w:t>розничных сетей</w:t>
      </w:r>
      <w:r w:rsidR="008545C2" w:rsidRPr="008545C2">
        <w:rPr>
          <w:bdr w:val="none" w:sz="0" w:space="0" w:color="auto" w:frame="1"/>
        </w:rPr>
        <w:t>- осведомлять потребителя</w:t>
      </w:r>
      <w:r w:rsidR="008545C2">
        <w:rPr>
          <w:bdr w:val="none" w:sz="0" w:space="0" w:color="auto" w:frame="1"/>
        </w:rPr>
        <w:t>.</w:t>
      </w:r>
    </w:p>
    <w:p w14:paraId="5E946528" w14:textId="77777777" w:rsidR="00A138C3" w:rsidRPr="00296916" w:rsidRDefault="00A138C3" w:rsidP="00A138C3">
      <w:pPr>
        <w:spacing w:line="360" w:lineRule="auto"/>
        <w:jc w:val="both"/>
        <w:rPr>
          <w:rFonts w:eastAsiaTheme="minorEastAsia"/>
        </w:rPr>
      </w:pPr>
    </w:p>
    <w:p w14:paraId="7DF99CB3" w14:textId="77777777" w:rsidR="00A138C3" w:rsidRPr="00296916" w:rsidRDefault="00A138C3" w:rsidP="00A138C3">
      <w:pPr>
        <w:pStyle w:val="ae"/>
        <w:numPr>
          <w:ilvl w:val="0"/>
          <w:numId w:val="24"/>
        </w:numPr>
        <w:rPr>
          <w:rStyle w:val="aff"/>
          <w:rFonts w:eastAsiaTheme="minorEastAsia"/>
          <w:b w:val="0"/>
          <w:bCs w:val="0"/>
          <w:i/>
          <w:iCs/>
          <w:szCs w:val="24"/>
        </w:rPr>
      </w:pPr>
      <w:r w:rsidRPr="00296916">
        <w:rPr>
          <w:rStyle w:val="aff"/>
          <w:rFonts w:eastAsia="Times New Roman"/>
          <w:b w:val="0"/>
          <w:bCs w:val="0"/>
          <w:i/>
          <w:iCs/>
          <w:szCs w:val="24"/>
          <w:bdr w:val="none" w:sz="0" w:space="0" w:color="auto" w:frame="1"/>
        </w:rPr>
        <w:t xml:space="preserve">Активизация физического продвижения продукции через розничную сеть. </w:t>
      </w:r>
    </w:p>
    <w:p w14:paraId="6BFD71D1" w14:textId="1CE6C5E2" w:rsidR="00A138C3" w:rsidRDefault="00A138C3" w:rsidP="00A138C3">
      <w:pPr>
        <w:spacing w:line="360" w:lineRule="auto"/>
        <w:jc w:val="both"/>
        <w:rPr>
          <w:bdr w:val="none" w:sz="0" w:space="0" w:color="auto" w:frame="1"/>
        </w:rPr>
      </w:pPr>
      <w:r>
        <w:rPr>
          <w:rStyle w:val="aff"/>
          <w:rFonts w:eastAsia="Times New Roman"/>
          <w:b w:val="0"/>
          <w:bCs w:val="0"/>
          <w:bdr w:val="none" w:sz="0" w:space="0" w:color="auto" w:frame="1"/>
        </w:rPr>
        <w:t>Из исследования</w:t>
      </w:r>
      <w:r>
        <w:rPr>
          <w:bdr w:val="none" w:sz="0" w:space="0" w:color="auto" w:frame="1"/>
        </w:rPr>
        <w:t xml:space="preserve"> было выявлено, что наиболее распространённым каналом сбыта органических продуктов являются розничные сети.</w:t>
      </w:r>
      <w:r w:rsidRPr="00296916">
        <w:rPr>
          <w:bdr w:val="none" w:sz="0" w:space="0" w:color="auto" w:frame="1"/>
        </w:rPr>
        <w:t xml:space="preserve"> </w:t>
      </w:r>
      <w:r>
        <w:rPr>
          <w:bdr w:val="none" w:sz="0" w:space="0" w:color="auto" w:frame="1"/>
        </w:rPr>
        <w:t>Следует отметить, что популярность специализированных магазинов также растет. Проведение активных рекламных кампаний органической продукции привлекло бы потребителей, тем самым популяризируя здоровый образ жизни и питания. Также при проведении рекламных кампаний в большей степени необходимо апеллировать к выгодам, связанным со здоровьем, так как именно они по итогам опроса являются наиболее значимыми для потребителей.</w:t>
      </w:r>
      <w:r w:rsidR="008545C2">
        <w:rPr>
          <w:bdr w:val="none" w:sz="0" w:space="0" w:color="auto" w:frame="1"/>
        </w:rPr>
        <w:t xml:space="preserve"> </w:t>
      </w:r>
      <w:r w:rsidR="006A1653">
        <w:rPr>
          <w:bdr w:val="none" w:sz="0" w:space="0" w:color="auto" w:frame="1"/>
        </w:rPr>
        <w:t>Кроме того,</w:t>
      </w:r>
      <w:r w:rsidR="008545C2">
        <w:rPr>
          <w:bdr w:val="none" w:sz="0" w:space="0" w:color="auto" w:frame="1"/>
        </w:rPr>
        <w:t xml:space="preserve"> необходимо создание отдельных стоек с органической продукцией </w:t>
      </w:r>
      <w:r w:rsidR="006A1653">
        <w:rPr>
          <w:bdr w:val="none" w:sz="0" w:space="0" w:color="auto" w:frame="1"/>
        </w:rPr>
        <w:t>для решения</w:t>
      </w:r>
      <w:r w:rsidR="008545C2">
        <w:rPr>
          <w:bdr w:val="none" w:sz="0" w:space="0" w:color="auto" w:frame="1"/>
        </w:rPr>
        <w:t xml:space="preserve"> одной из главных проблем потребителей – нед</w:t>
      </w:r>
      <w:r w:rsidR="006A1653">
        <w:rPr>
          <w:bdr w:val="none" w:sz="0" w:space="0" w:color="auto" w:frame="1"/>
        </w:rPr>
        <w:t xml:space="preserve">оступность и </w:t>
      </w:r>
      <w:r w:rsidR="008545C2">
        <w:rPr>
          <w:bdr w:val="none" w:sz="0" w:space="0" w:color="auto" w:frame="1"/>
        </w:rPr>
        <w:t>сложность идентификации органических продуктов питания.</w:t>
      </w:r>
    </w:p>
    <w:p w14:paraId="75044340" w14:textId="77777777" w:rsidR="00A138C3" w:rsidRPr="00B32748" w:rsidRDefault="00A138C3" w:rsidP="00A138C3">
      <w:pPr>
        <w:spacing w:line="360" w:lineRule="auto"/>
        <w:jc w:val="both"/>
        <w:rPr>
          <w:rStyle w:val="aff"/>
          <w:b w:val="0"/>
          <w:bCs w:val="0"/>
          <w:color w:val="6D625B"/>
        </w:rPr>
      </w:pPr>
    </w:p>
    <w:p w14:paraId="3F94F6D8" w14:textId="77777777" w:rsidR="00A138C3" w:rsidRPr="00B32748" w:rsidRDefault="00A138C3" w:rsidP="00A138C3">
      <w:pPr>
        <w:pStyle w:val="ae"/>
        <w:numPr>
          <w:ilvl w:val="0"/>
          <w:numId w:val="24"/>
        </w:numPr>
        <w:rPr>
          <w:rStyle w:val="aff"/>
          <w:rFonts w:eastAsiaTheme="minorEastAsia"/>
          <w:b w:val="0"/>
          <w:bCs w:val="0"/>
          <w:i/>
          <w:iCs/>
          <w:szCs w:val="24"/>
        </w:rPr>
      </w:pPr>
      <w:r w:rsidRPr="00B32748">
        <w:rPr>
          <w:rStyle w:val="aff"/>
          <w:rFonts w:eastAsia="Times New Roman"/>
          <w:b w:val="0"/>
          <w:bCs w:val="0"/>
          <w:i/>
          <w:iCs/>
          <w:szCs w:val="24"/>
          <w:bdr w:val="none" w:sz="0" w:space="0" w:color="auto" w:frame="1"/>
        </w:rPr>
        <w:t>Проведение специализированных выставок органической продукции</w:t>
      </w:r>
      <w:r>
        <w:rPr>
          <w:rStyle w:val="aff"/>
          <w:rFonts w:eastAsia="Times New Roman"/>
          <w:b w:val="0"/>
          <w:bCs w:val="0"/>
          <w:i/>
          <w:iCs/>
          <w:szCs w:val="24"/>
          <w:bdr w:val="none" w:sz="0" w:space="0" w:color="auto" w:frame="1"/>
        </w:rPr>
        <w:t>.</w:t>
      </w:r>
    </w:p>
    <w:p w14:paraId="50CE9B67" w14:textId="58BD9AB3" w:rsidR="00A138C3" w:rsidRDefault="00A138C3" w:rsidP="00A138C3">
      <w:pPr>
        <w:spacing w:line="360" w:lineRule="auto"/>
        <w:jc w:val="both"/>
        <w:rPr>
          <w:bdr w:val="none" w:sz="0" w:space="0" w:color="auto" w:frame="1"/>
        </w:rPr>
      </w:pPr>
      <w:r>
        <w:rPr>
          <w:bdr w:val="none" w:sz="0" w:space="0" w:color="auto" w:frame="1"/>
        </w:rPr>
        <w:t>Целевой аудиторией данных мероприятий могут быть как представители оптовых и розничных компаний, так и представители предприятий общественного питания, задействованные в секторе реализации органических продуктов и безусловно конечные потребители ОПП. Данные выставки помогут всем членам лучше ориентироваться в терминологии, а также решить основные проблемы, присутствующие на рынке (низкий уровень осведомленности у определенных сегментов</w:t>
      </w:r>
      <w:r w:rsidR="00162854">
        <w:rPr>
          <w:bdr w:val="none" w:sz="0" w:space="0" w:color="auto" w:frame="1"/>
        </w:rPr>
        <w:t xml:space="preserve"> по итогам результатов исследований</w:t>
      </w:r>
      <w:r>
        <w:rPr>
          <w:bdr w:val="none" w:sz="0" w:space="0" w:color="auto" w:frame="1"/>
        </w:rPr>
        <w:t>).</w:t>
      </w:r>
    </w:p>
    <w:p w14:paraId="212C9D94" w14:textId="77777777" w:rsidR="00A138C3" w:rsidRDefault="00A138C3" w:rsidP="00A138C3">
      <w:pPr>
        <w:spacing w:line="360" w:lineRule="auto"/>
        <w:jc w:val="both"/>
        <w:rPr>
          <w:rFonts w:eastAsia="Calibri"/>
          <w:color w:val="6D625B"/>
        </w:rPr>
      </w:pPr>
      <w:r>
        <w:rPr>
          <w:bdr w:val="none" w:sz="0" w:space="0" w:color="auto" w:frame="1"/>
        </w:rPr>
        <w:t xml:space="preserve">Проведение сессий по продвижению органической продукции на локальные рынки, также сессий, направленных на правильное использование инструментария маркетинга и проведение PR-компаний, которые поддерживают производство ОПП в свою очередь приведут к повышению спроса на органические продукты. </w:t>
      </w:r>
    </w:p>
    <w:p w14:paraId="47A60477" w14:textId="77777777" w:rsidR="00A138C3" w:rsidRDefault="00A138C3" w:rsidP="00A138C3">
      <w:pPr>
        <w:rPr>
          <w:rStyle w:val="aff"/>
          <w:rFonts w:eastAsiaTheme="minorEastAsia"/>
          <w:b w:val="0"/>
          <w:bCs w:val="0"/>
        </w:rPr>
      </w:pPr>
    </w:p>
    <w:p w14:paraId="570A19C9" w14:textId="77777777" w:rsidR="0079721C" w:rsidRDefault="0079721C" w:rsidP="00A138C3">
      <w:pPr>
        <w:rPr>
          <w:rStyle w:val="aff"/>
          <w:rFonts w:eastAsiaTheme="minorEastAsia"/>
          <w:b w:val="0"/>
          <w:bCs w:val="0"/>
        </w:rPr>
      </w:pPr>
    </w:p>
    <w:p w14:paraId="398C1175" w14:textId="77777777" w:rsidR="0079721C" w:rsidRPr="00B32748" w:rsidRDefault="0079721C" w:rsidP="00A138C3">
      <w:pPr>
        <w:rPr>
          <w:rStyle w:val="aff"/>
          <w:rFonts w:eastAsiaTheme="minorEastAsia"/>
          <w:b w:val="0"/>
          <w:bCs w:val="0"/>
        </w:rPr>
      </w:pPr>
    </w:p>
    <w:p w14:paraId="470630EE" w14:textId="77777777" w:rsidR="00A138C3" w:rsidRPr="003A52F6" w:rsidRDefault="00A138C3" w:rsidP="00A138C3">
      <w:pPr>
        <w:pStyle w:val="ae"/>
        <w:numPr>
          <w:ilvl w:val="0"/>
          <w:numId w:val="24"/>
        </w:numPr>
        <w:rPr>
          <w:rStyle w:val="aff"/>
          <w:rFonts w:eastAsiaTheme="minorEastAsia"/>
          <w:b w:val="0"/>
          <w:bCs w:val="0"/>
          <w:i/>
          <w:iCs/>
          <w:szCs w:val="24"/>
        </w:rPr>
      </w:pPr>
      <w:r w:rsidRPr="00B51D76">
        <w:rPr>
          <w:rStyle w:val="aff"/>
          <w:rFonts w:eastAsia="Times New Roman"/>
          <w:b w:val="0"/>
          <w:bCs w:val="0"/>
          <w:i/>
          <w:iCs/>
          <w:szCs w:val="24"/>
          <w:bdr w:val="none" w:sz="0" w:space="0" w:color="auto" w:frame="1"/>
        </w:rPr>
        <w:lastRenderedPageBreak/>
        <w:t>Проведение широко освещаемых в СМИ международных конкурсов органической продукции</w:t>
      </w:r>
    </w:p>
    <w:p w14:paraId="617A470A" w14:textId="688E547E" w:rsidR="00290E09" w:rsidRDefault="00A138C3" w:rsidP="002D054A">
      <w:pPr>
        <w:spacing w:line="360" w:lineRule="auto"/>
        <w:jc w:val="both"/>
        <w:rPr>
          <w:rFonts w:eastAsia="Times New Roman"/>
          <w:shd w:val="clear" w:color="auto" w:fill="FFFFFF"/>
        </w:rPr>
      </w:pPr>
      <w:r>
        <w:rPr>
          <w:rFonts w:eastAsia="Times New Roman"/>
          <w:shd w:val="clear" w:color="auto" w:fill="FFFFFF"/>
        </w:rPr>
        <w:t>Активное привлечение отраслевой прессы будут способствовать увеличению уровня осведомленности об ОПП. Участие и поддержка государства в продвижении ОПП также необходима для развития такого рода мероприятий и рынка в целом.</w:t>
      </w:r>
    </w:p>
    <w:p w14:paraId="4D867C63" w14:textId="77777777" w:rsidR="0079721C" w:rsidRDefault="0079721C" w:rsidP="002D054A">
      <w:pPr>
        <w:spacing w:line="360" w:lineRule="auto"/>
        <w:jc w:val="both"/>
        <w:rPr>
          <w:rFonts w:eastAsia="Times New Roman"/>
          <w:shd w:val="clear" w:color="auto" w:fill="FFFFFF"/>
        </w:rPr>
      </w:pPr>
    </w:p>
    <w:p w14:paraId="25A5435B" w14:textId="77777777" w:rsidR="006A1653" w:rsidRDefault="005F547B" w:rsidP="006A1653">
      <w:pPr>
        <w:pStyle w:val="ae"/>
        <w:numPr>
          <w:ilvl w:val="0"/>
          <w:numId w:val="24"/>
        </w:numPr>
        <w:rPr>
          <w:rFonts w:eastAsia="Times New Roman"/>
          <w:i/>
          <w:iCs/>
          <w:shd w:val="clear" w:color="auto" w:fill="FFFFFF"/>
        </w:rPr>
      </w:pPr>
      <w:r>
        <w:rPr>
          <w:rFonts w:eastAsia="Times New Roman"/>
          <w:i/>
          <w:iCs/>
          <w:shd w:val="clear" w:color="auto" w:fill="FFFFFF"/>
        </w:rPr>
        <w:t>Создание механизмов доверия</w:t>
      </w:r>
    </w:p>
    <w:p w14:paraId="2EE99420" w14:textId="5015AFB5" w:rsidR="00290E09" w:rsidRPr="006A1653" w:rsidRDefault="00D3525F" w:rsidP="006A1653">
      <w:pPr>
        <w:pStyle w:val="ae"/>
        <w:ind w:left="0" w:firstLine="0"/>
        <w:rPr>
          <w:rFonts w:eastAsia="Times New Roman"/>
          <w:i/>
          <w:iCs/>
          <w:shd w:val="clear" w:color="auto" w:fill="FFFFFF"/>
        </w:rPr>
      </w:pPr>
      <w:r w:rsidRPr="006A1653">
        <w:rPr>
          <w:rFonts w:eastAsia="Times New Roman"/>
          <w:shd w:val="clear" w:color="auto" w:fill="FFFFFF"/>
        </w:rPr>
        <w:t xml:space="preserve">Из результатов исследования и тестирования гипотез было выявлено, что </w:t>
      </w:r>
      <w:r w:rsidR="00290E09" w:rsidRPr="006A1653">
        <w:rPr>
          <w:rFonts w:eastAsia="Times New Roman"/>
          <w:shd w:val="clear" w:color="auto" w:fill="FFFFFF"/>
        </w:rPr>
        <w:t xml:space="preserve">доверие играет ключевую связывающую роль в создании позитивного отношения к органическим продуктам питания. Именно доверие является связующим звеном между воспринимаемыми знаниями и намерением </w:t>
      </w:r>
      <w:r w:rsidR="001616C5" w:rsidRPr="006A1653">
        <w:rPr>
          <w:rFonts w:eastAsia="Times New Roman"/>
          <w:shd w:val="clear" w:color="auto" w:fill="FFFFFF"/>
        </w:rPr>
        <w:t>к покупке</w:t>
      </w:r>
      <w:r w:rsidR="00290E09" w:rsidRPr="006A1653">
        <w:rPr>
          <w:rFonts w:eastAsia="Times New Roman"/>
          <w:shd w:val="clear" w:color="auto" w:fill="FFFFFF"/>
        </w:rPr>
        <w:t>. Однако из результатов исследования также выявлено, что уровень доверия к органическим продуктам пита</w:t>
      </w:r>
      <w:r w:rsidR="001616C5" w:rsidRPr="006A1653">
        <w:rPr>
          <w:rFonts w:eastAsia="Times New Roman"/>
          <w:shd w:val="clear" w:color="auto" w:fill="FFFFFF"/>
        </w:rPr>
        <w:t>ния находится на низком уровне из-за недоверия к текущим сертифицирующим органам, отсутствия законодательной базы и как следствие присутствия фальсификата на рынке.</w:t>
      </w:r>
      <w:r w:rsidR="00C87652" w:rsidRPr="006A1653">
        <w:rPr>
          <w:rFonts w:eastAsia="Times New Roman"/>
          <w:shd w:val="clear" w:color="auto" w:fill="FFFFFF"/>
        </w:rPr>
        <w:t xml:space="preserve"> </w:t>
      </w:r>
      <w:r w:rsidR="00887938" w:rsidRPr="006A1653">
        <w:rPr>
          <w:rFonts w:eastAsia="Times New Roman"/>
          <w:shd w:val="clear" w:color="auto" w:fill="FFFFFF"/>
        </w:rPr>
        <w:t xml:space="preserve">Соответственно была </w:t>
      </w:r>
      <w:r w:rsidR="00290E09" w:rsidRPr="006A1653">
        <w:rPr>
          <w:rFonts w:eastAsia="Times New Roman"/>
          <w:shd w:val="clear" w:color="auto" w:fill="FFFFFF"/>
        </w:rPr>
        <w:t>выявлена необходимость создания института, в компетенциях которого будет сертификация органических продуктов. Это позволит создать легитимность в глазах потребителей, а также поднять уровень доверия.</w:t>
      </w:r>
    </w:p>
    <w:p w14:paraId="1D2282D0" w14:textId="105D452C" w:rsidR="006C776E" w:rsidRPr="006C776E" w:rsidRDefault="00F511AE" w:rsidP="006C776E">
      <w:pPr>
        <w:spacing w:line="360" w:lineRule="auto"/>
        <w:jc w:val="both"/>
        <w:rPr>
          <w:rFonts w:eastAsia="Times New Roman"/>
          <w:shd w:val="clear" w:color="auto" w:fill="FFFFFF"/>
        </w:rPr>
      </w:pPr>
      <w:r>
        <w:rPr>
          <w:rFonts w:eastAsia="Times New Roman"/>
          <w:shd w:val="clear" w:color="auto" w:fill="FFFFFF"/>
        </w:rPr>
        <w:tab/>
      </w:r>
      <w:r w:rsidR="006C776E">
        <w:rPr>
          <w:rFonts w:eastAsia="Times New Roman"/>
          <w:shd w:val="clear" w:color="auto" w:fill="FFFFFF"/>
        </w:rPr>
        <w:t>В итоге д</w:t>
      </w:r>
      <w:r w:rsidR="006C776E" w:rsidRPr="006C776E">
        <w:rPr>
          <w:rFonts w:eastAsia="Times New Roman"/>
          <w:shd w:val="clear" w:color="auto" w:fill="FFFFFF"/>
        </w:rPr>
        <w:t>оверие как мотивация дл</w:t>
      </w:r>
      <w:r w:rsidR="006C776E">
        <w:rPr>
          <w:rFonts w:eastAsia="Times New Roman"/>
          <w:shd w:val="clear" w:color="auto" w:fill="FFFFFF"/>
        </w:rPr>
        <w:t xml:space="preserve">я </w:t>
      </w:r>
      <w:r w:rsidR="00380E3E">
        <w:rPr>
          <w:rFonts w:eastAsia="Times New Roman"/>
          <w:shd w:val="clear" w:color="auto" w:fill="FFFFFF"/>
        </w:rPr>
        <w:t>потребителей</w:t>
      </w:r>
      <w:r w:rsidR="006C776E">
        <w:rPr>
          <w:rFonts w:eastAsia="Times New Roman"/>
          <w:shd w:val="clear" w:color="auto" w:fill="FFFFFF"/>
        </w:rPr>
        <w:t xml:space="preserve"> может быть рас</w:t>
      </w:r>
      <w:r w:rsidR="006C776E" w:rsidRPr="006C776E">
        <w:rPr>
          <w:rFonts w:eastAsia="Times New Roman"/>
          <w:shd w:val="clear" w:color="auto" w:fill="FFFFFF"/>
        </w:rPr>
        <w:t>шифровано как многосторонние межличностные отношения между производителям</w:t>
      </w:r>
      <w:r w:rsidR="006C776E">
        <w:rPr>
          <w:rFonts w:eastAsia="Times New Roman"/>
          <w:shd w:val="clear" w:color="auto" w:fill="FFFFFF"/>
        </w:rPr>
        <w:t xml:space="preserve">и (продавцами) и потребителями, а также </w:t>
      </w:r>
      <w:r w:rsidR="00380E3E">
        <w:rPr>
          <w:rFonts w:eastAsia="Times New Roman"/>
          <w:shd w:val="clear" w:color="auto" w:fill="FFFFFF"/>
        </w:rPr>
        <w:t>институциональные отношения.</w:t>
      </w:r>
    </w:p>
    <w:p w14:paraId="510E5BEE" w14:textId="6B028EB0" w:rsidR="00290E09" w:rsidRPr="00D3525F" w:rsidRDefault="00F511AE" w:rsidP="006A1653">
      <w:pPr>
        <w:spacing w:line="360" w:lineRule="auto"/>
        <w:jc w:val="both"/>
        <w:rPr>
          <w:rFonts w:eastAsia="Times New Roman"/>
          <w:shd w:val="clear" w:color="auto" w:fill="FFFFFF"/>
        </w:rPr>
      </w:pPr>
      <w:r>
        <w:rPr>
          <w:rFonts w:eastAsia="Times New Roman"/>
          <w:shd w:val="clear" w:color="auto" w:fill="FFFFFF"/>
        </w:rPr>
        <w:t>Для повышения уровня доверия необходимо создание механизмов доверия как на личном уровне, так и на социальном (институциональном уровне). Данные механизмы отображены в таблице №1.</w:t>
      </w:r>
    </w:p>
    <w:p w14:paraId="2CFCBDFF" w14:textId="1DA4AA57" w:rsidR="00D23521" w:rsidRPr="00823556" w:rsidRDefault="007009D0" w:rsidP="004F1211">
      <w:pPr>
        <w:pStyle w:val="a0"/>
        <w:rPr>
          <w:shd w:val="clear" w:color="auto" w:fill="FFFFFF"/>
        </w:rPr>
      </w:pPr>
      <w:r>
        <w:rPr>
          <w:shd w:val="clear" w:color="auto" w:fill="FFFFFF"/>
        </w:rPr>
        <w:t xml:space="preserve">   </w:t>
      </w:r>
      <w:r w:rsidR="004F1211">
        <w:rPr>
          <w:shd w:val="clear" w:color="auto" w:fill="FFFFFF"/>
        </w:rPr>
        <w:t>Механизмы создания доверия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3"/>
        <w:gridCol w:w="3317"/>
        <w:gridCol w:w="3415"/>
      </w:tblGrid>
      <w:tr w:rsidR="004D568F" w:rsidRPr="00B13A46" w14:paraId="394F5068" w14:textId="77777777" w:rsidTr="004D568F">
        <w:tc>
          <w:tcPr>
            <w:tcW w:w="2613" w:type="dxa"/>
          </w:tcPr>
          <w:p w14:paraId="33C1CAB0" w14:textId="77777777" w:rsidR="00D23521" w:rsidRPr="00B13A46" w:rsidRDefault="00D23521" w:rsidP="00B6628F">
            <w:pPr>
              <w:pStyle w:val="aff5"/>
              <w:spacing w:line="360" w:lineRule="auto"/>
              <w:jc w:val="center"/>
              <w:rPr>
                <w:rFonts w:cs="Times New Roman"/>
                <w:sz w:val="28"/>
                <w:szCs w:val="28"/>
                <w:shd w:val="clear" w:color="auto" w:fill="FFFFFF"/>
              </w:rPr>
            </w:pPr>
          </w:p>
        </w:tc>
        <w:tc>
          <w:tcPr>
            <w:tcW w:w="3317" w:type="dxa"/>
          </w:tcPr>
          <w:p w14:paraId="2C89A31F" w14:textId="77777777" w:rsidR="00D23521" w:rsidRPr="00B13A46" w:rsidRDefault="00D23521" w:rsidP="00B670AA">
            <w:pPr>
              <w:pStyle w:val="a8"/>
              <w:rPr>
                <w:shd w:val="clear" w:color="auto" w:fill="FFFFFF"/>
              </w:rPr>
            </w:pPr>
            <w:r w:rsidRPr="00B670AA">
              <w:rPr>
                <w:sz w:val="22"/>
                <w:szCs w:val="28"/>
                <w:shd w:val="clear" w:color="auto" w:fill="FFFFFF"/>
              </w:rPr>
              <w:t>Механизмы создания доверия</w:t>
            </w:r>
          </w:p>
        </w:tc>
        <w:tc>
          <w:tcPr>
            <w:tcW w:w="3415" w:type="dxa"/>
          </w:tcPr>
          <w:p w14:paraId="3743A64B" w14:textId="40FAA49A" w:rsidR="00D23521" w:rsidRPr="00B670AA" w:rsidRDefault="00D23521" w:rsidP="00B670AA">
            <w:pPr>
              <w:pStyle w:val="a8"/>
              <w:rPr>
                <w:sz w:val="22"/>
                <w:szCs w:val="28"/>
                <w:shd w:val="clear" w:color="auto" w:fill="FFFFFF"/>
              </w:rPr>
            </w:pPr>
            <w:r w:rsidRPr="00B670AA">
              <w:rPr>
                <w:sz w:val="22"/>
                <w:szCs w:val="28"/>
                <w:shd w:val="clear" w:color="auto" w:fill="FFFFFF"/>
              </w:rPr>
              <w:t>Возможные проблемы</w:t>
            </w:r>
          </w:p>
        </w:tc>
      </w:tr>
      <w:tr w:rsidR="004D568F" w:rsidRPr="00B13A46" w14:paraId="31C49340" w14:textId="77777777" w:rsidTr="004D568F">
        <w:tc>
          <w:tcPr>
            <w:tcW w:w="2613" w:type="dxa"/>
          </w:tcPr>
          <w:p w14:paraId="32CC725C" w14:textId="6D7F8395" w:rsidR="00D23521" w:rsidRPr="00B670AA" w:rsidRDefault="00C1196C" w:rsidP="00B670AA">
            <w:pPr>
              <w:pStyle w:val="a8"/>
              <w:rPr>
                <w:sz w:val="22"/>
                <w:shd w:val="clear" w:color="auto" w:fill="FFFFFF"/>
              </w:rPr>
            </w:pPr>
            <w:r w:rsidRPr="00B670AA">
              <w:rPr>
                <w:sz w:val="22"/>
                <w:shd w:val="clear" w:color="auto" w:fill="FFFFFF"/>
              </w:rPr>
              <w:t>Доверие на личном уровне</w:t>
            </w:r>
          </w:p>
        </w:tc>
        <w:tc>
          <w:tcPr>
            <w:tcW w:w="3317" w:type="dxa"/>
          </w:tcPr>
          <w:p w14:paraId="468EED11" w14:textId="43CD83CF" w:rsidR="00D23521" w:rsidRDefault="00D23521" w:rsidP="00D1547E">
            <w:pPr>
              <w:pStyle w:val="a8"/>
              <w:numPr>
                <w:ilvl w:val="0"/>
                <w:numId w:val="25"/>
              </w:numPr>
              <w:rPr>
                <w:shd w:val="clear" w:color="auto" w:fill="FFFFFF"/>
              </w:rPr>
            </w:pPr>
            <w:r>
              <w:rPr>
                <w:shd w:val="clear" w:color="auto" w:fill="FFFFFF"/>
              </w:rPr>
              <w:t>Активное освещение темы органических</w:t>
            </w:r>
            <w:r w:rsidRPr="00B13A46">
              <w:rPr>
                <w:shd w:val="clear" w:color="auto" w:fill="FFFFFF"/>
              </w:rPr>
              <w:t xml:space="preserve"> продуктов в СМИ</w:t>
            </w:r>
          </w:p>
          <w:p w14:paraId="44889692" w14:textId="372A217C" w:rsidR="0010095F" w:rsidRPr="0010095F" w:rsidRDefault="0010095F" w:rsidP="00D1547E">
            <w:pPr>
              <w:pStyle w:val="a8"/>
              <w:numPr>
                <w:ilvl w:val="0"/>
                <w:numId w:val="25"/>
              </w:numPr>
              <w:rPr>
                <w:shd w:val="clear" w:color="auto" w:fill="FFFFFF"/>
              </w:rPr>
            </w:pPr>
            <w:r w:rsidRPr="00B13A46">
              <w:rPr>
                <w:shd w:val="clear" w:color="auto" w:fill="FFFFFF"/>
              </w:rPr>
              <w:t>Коммуникация с потребителем (через социальные сети, сайты, журнал</w:t>
            </w:r>
            <w:r w:rsidR="00956FEB">
              <w:rPr>
                <w:shd w:val="clear" w:color="auto" w:fill="FFFFFF"/>
              </w:rPr>
              <w:t>ы, телевидение</w:t>
            </w:r>
            <w:r w:rsidRPr="00B13A46">
              <w:rPr>
                <w:shd w:val="clear" w:color="auto" w:fill="FFFFFF"/>
              </w:rPr>
              <w:t>)</w:t>
            </w:r>
          </w:p>
          <w:p w14:paraId="74297DD0" w14:textId="77777777" w:rsidR="00D23521" w:rsidRPr="00B13A46" w:rsidRDefault="00D23521" w:rsidP="00D1547E">
            <w:pPr>
              <w:pStyle w:val="a8"/>
              <w:numPr>
                <w:ilvl w:val="0"/>
                <w:numId w:val="25"/>
              </w:numPr>
              <w:rPr>
                <w:shd w:val="clear" w:color="auto" w:fill="FFFFFF"/>
              </w:rPr>
            </w:pPr>
            <w:r w:rsidRPr="00B13A46">
              <w:rPr>
                <w:shd w:val="clear" w:color="auto" w:fill="FFFFFF"/>
              </w:rPr>
              <w:t>Личное общение с потребителем</w:t>
            </w:r>
          </w:p>
          <w:p w14:paraId="76CC9031" w14:textId="3E466AF3" w:rsidR="00D23521" w:rsidRPr="00B13A46" w:rsidRDefault="00D23521" w:rsidP="00B670AA">
            <w:pPr>
              <w:pStyle w:val="a8"/>
              <w:rPr>
                <w:shd w:val="clear" w:color="auto" w:fill="FFFFFF"/>
              </w:rPr>
            </w:pPr>
          </w:p>
        </w:tc>
        <w:tc>
          <w:tcPr>
            <w:tcW w:w="3415" w:type="dxa"/>
          </w:tcPr>
          <w:p w14:paraId="20C49CEA" w14:textId="40F6F207" w:rsidR="00D23521" w:rsidRPr="00B13A46" w:rsidRDefault="00360A94" w:rsidP="00D1547E">
            <w:pPr>
              <w:pStyle w:val="a8"/>
              <w:numPr>
                <w:ilvl w:val="0"/>
                <w:numId w:val="25"/>
              </w:numPr>
              <w:rPr>
                <w:shd w:val="clear" w:color="auto" w:fill="FFFFFF"/>
              </w:rPr>
            </w:pPr>
            <w:r>
              <w:rPr>
                <w:shd w:val="clear" w:color="auto" w:fill="FFFFFF"/>
              </w:rPr>
              <w:t>Н</w:t>
            </w:r>
            <w:r w:rsidR="00D23521">
              <w:rPr>
                <w:shd w:val="clear" w:color="auto" w:fill="FFFFFF"/>
              </w:rPr>
              <w:t xml:space="preserve">ечестный маркетинг - </w:t>
            </w:r>
            <w:r w:rsidR="00D23521">
              <w:rPr>
                <w:color w:val="000000"/>
              </w:rPr>
              <w:t>«</w:t>
            </w:r>
            <w:r w:rsidR="00D23521">
              <w:rPr>
                <w:shd w:val="clear" w:color="auto" w:fill="FFFFFF"/>
              </w:rPr>
              <w:t>зеленая</w:t>
            </w:r>
            <w:r w:rsidR="00D23521">
              <w:rPr>
                <w:color w:val="000000"/>
              </w:rPr>
              <w:t>»</w:t>
            </w:r>
            <w:r w:rsidR="00D23521" w:rsidRPr="00B13A46">
              <w:rPr>
                <w:shd w:val="clear" w:color="auto" w:fill="FFFFFF"/>
              </w:rPr>
              <w:t xml:space="preserve"> упаковка, ни</w:t>
            </w:r>
            <w:r w:rsidR="00D23521">
              <w:rPr>
                <w:shd w:val="clear" w:color="auto" w:fill="FFFFFF"/>
              </w:rPr>
              <w:t>ч</w:t>
            </w:r>
            <w:r w:rsidR="00D23521" w:rsidRPr="00B13A46">
              <w:rPr>
                <w:shd w:val="clear" w:color="auto" w:fill="FFFFFF"/>
              </w:rPr>
              <w:t>ем не подкрепленные знаки</w:t>
            </w:r>
            <w:r w:rsidR="00D23521">
              <w:rPr>
                <w:shd w:val="clear" w:color="auto" w:fill="FFFFFF"/>
              </w:rPr>
              <w:t xml:space="preserve"> и маркировки</w:t>
            </w:r>
            <w:r w:rsidR="00D23521" w:rsidRPr="00B13A46">
              <w:rPr>
                <w:shd w:val="clear" w:color="auto" w:fill="FFFFFF"/>
              </w:rPr>
              <w:t xml:space="preserve"> </w:t>
            </w:r>
            <w:r w:rsidR="00D23521" w:rsidRPr="00690A78">
              <w:rPr>
                <w:color w:val="000000"/>
              </w:rPr>
              <w:t>«эко», «био» и «органик»</w:t>
            </w:r>
            <w:r w:rsidR="00D23521" w:rsidRPr="00B13A46">
              <w:rPr>
                <w:shd w:val="clear" w:color="auto" w:fill="FFFFFF"/>
              </w:rPr>
              <w:t>)</w:t>
            </w:r>
          </w:p>
        </w:tc>
      </w:tr>
    </w:tbl>
    <w:p w14:paraId="3088E0B3" w14:textId="77777777" w:rsidR="007009D0" w:rsidRDefault="007009D0"/>
    <w:p w14:paraId="61EBAF09" w14:textId="77777777" w:rsidR="007009D0" w:rsidRDefault="007009D0"/>
    <w:p w14:paraId="29A6E462" w14:textId="77777777" w:rsidR="007009D0" w:rsidRDefault="007009D0"/>
    <w:p w14:paraId="02943D9A" w14:textId="69E1FC9B" w:rsidR="007009D0" w:rsidRDefault="007009D0" w:rsidP="007009D0">
      <w:pPr>
        <w:pStyle w:val="a0"/>
        <w:numPr>
          <w:ilvl w:val="0"/>
          <w:numId w:val="46"/>
        </w:numPr>
      </w:pPr>
      <w:r>
        <w:t>Продолжение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3"/>
        <w:gridCol w:w="3317"/>
        <w:gridCol w:w="3415"/>
      </w:tblGrid>
      <w:tr w:rsidR="004D568F" w:rsidRPr="00B13A46" w14:paraId="796F0C05" w14:textId="77777777" w:rsidTr="004D568F">
        <w:tc>
          <w:tcPr>
            <w:tcW w:w="2613" w:type="dxa"/>
          </w:tcPr>
          <w:p w14:paraId="5D51DAB6" w14:textId="21542444" w:rsidR="00D23521" w:rsidRPr="00B670AA" w:rsidRDefault="00C1196C" w:rsidP="00B670AA">
            <w:pPr>
              <w:pStyle w:val="a8"/>
              <w:rPr>
                <w:sz w:val="22"/>
                <w:shd w:val="clear" w:color="auto" w:fill="FFFFFF"/>
              </w:rPr>
            </w:pPr>
            <w:r w:rsidRPr="00B670AA">
              <w:rPr>
                <w:sz w:val="22"/>
                <w:shd w:val="clear" w:color="auto" w:fill="FFFFFF"/>
              </w:rPr>
              <w:t>Д</w:t>
            </w:r>
            <w:r w:rsidR="00D23521" w:rsidRPr="00B670AA">
              <w:rPr>
                <w:sz w:val="22"/>
                <w:shd w:val="clear" w:color="auto" w:fill="FFFFFF"/>
              </w:rPr>
              <w:t>оверие</w:t>
            </w:r>
            <w:r w:rsidRPr="00B670AA">
              <w:rPr>
                <w:sz w:val="22"/>
                <w:shd w:val="clear" w:color="auto" w:fill="FFFFFF"/>
              </w:rPr>
              <w:t xml:space="preserve"> на социальном уровне (институциональное)</w:t>
            </w:r>
          </w:p>
        </w:tc>
        <w:tc>
          <w:tcPr>
            <w:tcW w:w="3317" w:type="dxa"/>
          </w:tcPr>
          <w:p w14:paraId="28405781" w14:textId="128B20AA" w:rsidR="00D23521" w:rsidRPr="00B13A46" w:rsidRDefault="00D63135" w:rsidP="00D1547E">
            <w:pPr>
              <w:pStyle w:val="a8"/>
              <w:numPr>
                <w:ilvl w:val="0"/>
                <w:numId w:val="26"/>
              </w:numPr>
              <w:rPr>
                <w:shd w:val="clear" w:color="auto" w:fill="FFFFFF"/>
              </w:rPr>
            </w:pPr>
            <w:r>
              <w:rPr>
                <w:shd w:val="clear" w:color="auto" w:fill="FFFFFF"/>
              </w:rPr>
              <w:t xml:space="preserve">Принятие </w:t>
            </w:r>
            <w:r w:rsidR="004D568F">
              <w:rPr>
                <w:shd w:val="clear" w:color="auto" w:fill="FFFFFF"/>
              </w:rPr>
              <w:t xml:space="preserve">федерального закона </w:t>
            </w:r>
            <w:r w:rsidR="00D23521" w:rsidRPr="00B13A46">
              <w:rPr>
                <w:shd w:val="clear" w:color="auto" w:fill="FFFFFF"/>
              </w:rPr>
              <w:t xml:space="preserve">в сфере </w:t>
            </w:r>
            <w:r w:rsidR="00D23521">
              <w:rPr>
                <w:shd w:val="clear" w:color="auto" w:fill="FFFFFF"/>
              </w:rPr>
              <w:t xml:space="preserve">органического </w:t>
            </w:r>
            <w:r w:rsidR="00D23521" w:rsidRPr="00B13A46">
              <w:rPr>
                <w:shd w:val="clear" w:color="auto" w:fill="FFFFFF"/>
              </w:rPr>
              <w:t>сельского хозяйства</w:t>
            </w:r>
          </w:p>
          <w:p w14:paraId="4769AC1B" w14:textId="14D70225" w:rsidR="00D23521" w:rsidRPr="00B13A46" w:rsidRDefault="00D23521" w:rsidP="00D1547E">
            <w:pPr>
              <w:pStyle w:val="a8"/>
              <w:numPr>
                <w:ilvl w:val="0"/>
                <w:numId w:val="26"/>
              </w:numPr>
              <w:rPr>
                <w:shd w:val="clear" w:color="auto" w:fill="FFFFFF"/>
              </w:rPr>
            </w:pPr>
            <w:r w:rsidRPr="00B13A46">
              <w:rPr>
                <w:shd w:val="clear" w:color="auto" w:fill="FFFFFF"/>
              </w:rPr>
              <w:t>Обязательная сертификация</w:t>
            </w:r>
            <w:r w:rsidR="004D568F">
              <w:rPr>
                <w:shd w:val="clear" w:color="auto" w:fill="FFFFFF"/>
              </w:rPr>
              <w:t xml:space="preserve"> компаний</w:t>
            </w:r>
          </w:p>
          <w:p w14:paraId="2470DF35" w14:textId="77777777" w:rsidR="00D23521" w:rsidRDefault="004D568F" w:rsidP="00D1547E">
            <w:pPr>
              <w:pStyle w:val="a8"/>
              <w:numPr>
                <w:ilvl w:val="0"/>
                <w:numId w:val="26"/>
              </w:numPr>
              <w:rPr>
                <w:shd w:val="clear" w:color="auto" w:fill="FFFFFF"/>
              </w:rPr>
            </w:pPr>
            <w:r>
              <w:rPr>
                <w:shd w:val="clear" w:color="auto" w:fill="FFFFFF"/>
              </w:rPr>
              <w:t>Нормативная и за</w:t>
            </w:r>
            <w:r w:rsidR="00502BB5">
              <w:rPr>
                <w:shd w:val="clear" w:color="auto" w:fill="FFFFFF"/>
              </w:rPr>
              <w:t>конодательная база, регулирующая</w:t>
            </w:r>
            <w:r>
              <w:rPr>
                <w:shd w:val="clear" w:color="auto" w:fill="FFFFFF"/>
              </w:rPr>
              <w:t xml:space="preserve"> маркировку </w:t>
            </w:r>
            <w:r w:rsidR="00D23521" w:rsidRPr="00B13A46">
              <w:rPr>
                <w:shd w:val="clear" w:color="auto" w:fill="FFFFFF"/>
              </w:rPr>
              <w:t>продукции</w:t>
            </w:r>
          </w:p>
          <w:p w14:paraId="3BFC6326" w14:textId="530AB3B6" w:rsidR="00290E09" w:rsidRPr="00290E09" w:rsidRDefault="00290E09" w:rsidP="00290E09">
            <w:pPr>
              <w:pStyle w:val="ae"/>
              <w:numPr>
                <w:ilvl w:val="0"/>
                <w:numId w:val="26"/>
              </w:numPr>
            </w:pPr>
            <w:r w:rsidRPr="00290E09">
              <w:rPr>
                <w:sz w:val="20"/>
                <w:shd w:val="clear" w:color="auto" w:fill="FFFFFF"/>
              </w:rPr>
              <w:t>Создание института по сертификации</w:t>
            </w:r>
          </w:p>
        </w:tc>
        <w:tc>
          <w:tcPr>
            <w:tcW w:w="3415" w:type="dxa"/>
          </w:tcPr>
          <w:p w14:paraId="5C746C63" w14:textId="2F0C38FD" w:rsidR="00D23521" w:rsidRPr="00B13A46" w:rsidRDefault="00D23521" w:rsidP="00D1547E">
            <w:pPr>
              <w:pStyle w:val="a8"/>
              <w:numPr>
                <w:ilvl w:val="0"/>
                <w:numId w:val="26"/>
              </w:numPr>
              <w:rPr>
                <w:shd w:val="clear" w:color="auto" w:fill="FFFFFF"/>
              </w:rPr>
            </w:pPr>
            <w:r w:rsidRPr="00B13A46">
              <w:rPr>
                <w:shd w:val="clear" w:color="auto" w:fill="FFFFFF"/>
              </w:rPr>
              <w:t>Возникновение систем самодекларирования (использование производителями собственных стандартов</w:t>
            </w:r>
            <w:r w:rsidR="003E2139">
              <w:rPr>
                <w:shd w:val="clear" w:color="auto" w:fill="FFFFFF"/>
              </w:rPr>
              <w:t>.</w:t>
            </w:r>
          </w:p>
        </w:tc>
      </w:tr>
    </w:tbl>
    <w:p w14:paraId="62BD241C" w14:textId="77777777" w:rsidR="00D56D00" w:rsidRDefault="00D56D00" w:rsidP="00D23521"/>
    <w:p w14:paraId="2B355375" w14:textId="4B4448B7" w:rsidR="002D054A" w:rsidRDefault="002D054A" w:rsidP="002D054A">
      <w:r>
        <w:t>Также д</w:t>
      </w:r>
      <w:r w:rsidRPr="00B90A02">
        <w:t>оверие может основываться на трех различных механизмах снижения риска:</w:t>
      </w:r>
    </w:p>
    <w:p w14:paraId="07084F7B" w14:textId="37CF7DCE" w:rsidR="002D054A" w:rsidRDefault="002D054A" w:rsidP="002D054A">
      <w:r w:rsidRPr="00B90A02">
        <w:t xml:space="preserve"> </w:t>
      </w:r>
    </w:p>
    <w:p w14:paraId="64DDDEC0" w14:textId="77777777" w:rsidR="002D054A" w:rsidRDefault="002D054A" w:rsidP="002D054A">
      <w:pPr>
        <w:pStyle w:val="ae"/>
        <w:numPr>
          <w:ilvl w:val="0"/>
          <w:numId w:val="44"/>
        </w:numPr>
      </w:pPr>
      <w:r w:rsidRPr="00B90A02">
        <w:t>сдерживание на основе оценки з</w:t>
      </w:r>
      <w:r>
        <w:t>атрат и выгод, а также контроля</w:t>
      </w:r>
      <w:r w:rsidRPr="00B90A02">
        <w:t xml:space="preserve"> </w:t>
      </w:r>
    </w:p>
    <w:p w14:paraId="2EB74704" w14:textId="77777777" w:rsidR="002D054A" w:rsidRDefault="002D054A" w:rsidP="002D054A">
      <w:pPr>
        <w:pStyle w:val="ae"/>
        <w:numPr>
          <w:ilvl w:val="0"/>
          <w:numId w:val="44"/>
        </w:numPr>
      </w:pPr>
      <w:r>
        <w:t xml:space="preserve">воспринимаемые </w:t>
      </w:r>
      <w:r w:rsidRPr="00B90A02">
        <w:t xml:space="preserve">знания на основе информации и опыта </w:t>
      </w:r>
    </w:p>
    <w:p w14:paraId="482C2112" w14:textId="77777777" w:rsidR="002D054A" w:rsidRDefault="002D054A" w:rsidP="002D054A">
      <w:pPr>
        <w:pStyle w:val="ae"/>
        <w:numPr>
          <w:ilvl w:val="0"/>
          <w:numId w:val="44"/>
        </w:numPr>
      </w:pPr>
      <w:r>
        <w:t>акцентирование на общих ценностях</w:t>
      </w:r>
      <w:r w:rsidRPr="00B90A02">
        <w:t xml:space="preserve"> и норм</w:t>
      </w:r>
      <w:r>
        <w:t xml:space="preserve">ах </w:t>
      </w:r>
    </w:p>
    <w:p w14:paraId="2E1A1A8F" w14:textId="77777777" w:rsidR="002D054A" w:rsidRDefault="002D054A" w:rsidP="002D054A">
      <w:pPr>
        <w:pStyle w:val="ae"/>
        <w:ind w:left="1080" w:firstLine="0"/>
      </w:pPr>
    </w:p>
    <w:p w14:paraId="512791E3" w14:textId="66487765" w:rsidR="007009D0" w:rsidRDefault="002D054A" w:rsidP="00892BE0">
      <w:pPr>
        <w:spacing w:line="360" w:lineRule="auto"/>
        <w:jc w:val="both"/>
      </w:pPr>
      <w:r>
        <w:t>С</w:t>
      </w:r>
      <w:r w:rsidRPr="00B90A02">
        <w:t>тратегия увеличения доверия в краткосрочной и ср</w:t>
      </w:r>
      <w:r>
        <w:t>еднесрочной перспективе должна в большей степени</w:t>
      </w:r>
      <w:r w:rsidRPr="00B90A02">
        <w:t xml:space="preserve"> сосредоточиться главным образом на повышении доверия на основе знаний о продуктах, производителях и</w:t>
      </w:r>
      <w:r>
        <w:t xml:space="preserve"> других вовлеченных партнерах, и</w:t>
      </w:r>
      <w:r w:rsidRPr="00B90A02">
        <w:t xml:space="preserve"> </w:t>
      </w:r>
      <w:r>
        <w:t>безусловно процесс сертификации играет немаловажную роль</w:t>
      </w:r>
      <w:r w:rsidRPr="00B90A02">
        <w:t>. Более того, надежная серти</w:t>
      </w:r>
      <w:r>
        <w:t>фикация, контроль и эффективные коммуникации</w:t>
      </w:r>
      <w:r w:rsidRPr="00B90A02">
        <w:t xml:space="preserve"> являются</w:t>
      </w:r>
      <w:r>
        <w:t xml:space="preserve"> одними из самых важных ключей</w:t>
      </w:r>
      <w:r w:rsidRPr="00B90A02">
        <w:t xml:space="preserve"> для дальнейшего повышения доверия п</w:t>
      </w:r>
      <w:r>
        <w:t>отребителей и, следовательно, для устойчивого расширения</w:t>
      </w:r>
      <w:r w:rsidRPr="00B90A02">
        <w:t xml:space="preserve"> </w:t>
      </w:r>
      <w:r>
        <w:t>рынка органических продуктов питания.</w:t>
      </w:r>
      <w:r w:rsidR="00892BE0">
        <w:t xml:space="preserve"> </w:t>
      </w:r>
      <w:r w:rsidR="007009D0">
        <w:t>Знание можно разделить на объективное и субъективное. К</w:t>
      </w:r>
      <w:r w:rsidR="007009D0" w:rsidRPr="006562AE">
        <w:t>ак объективное, так и субъективное знание оказывают различное влиян</w:t>
      </w:r>
      <w:r w:rsidR="007009D0">
        <w:t>ие на поведение</w:t>
      </w:r>
      <w:r w:rsidR="007009D0" w:rsidRPr="006562AE">
        <w:t xml:space="preserve">. Объективные знания </w:t>
      </w:r>
      <w:r w:rsidR="00C56A97">
        <w:t xml:space="preserve">не </w:t>
      </w:r>
      <w:r w:rsidR="007009D0" w:rsidRPr="006562AE">
        <w:t>оказывают прямого влияния на потребление органических продуктов питания, в отличие от субъективных знаний, которые включают в себя аспект</w:t>
      </w:r>
      <w:r w:rsidR="00892BE0">
        <w:t xml:space="preserve"> воздействия референтных групп</w:t>
      </w:r>
      <w:r w:rsidR="00F11573">
        <w:t>, которые в свою очередь</w:t>
      </w:r>
      <w:r w:rsidR="007009D0" w:rsidRPr="006562AE">
        <w:t xml:space="preserve"> </w:t>
      </w:r>
      <w:r w:rsidR="00F11573">
        <w:t>имею</w:t>
      </w:r>
      <w:r w:rsidR="00E27177">
        <w:t>т более значительное влияние</w:t>
      </w:r>
      <w:r w:rsidR="00F11573">
        <w:t xml:space="preserve"> на доверие и поведение потребителя</w:t>
      </w:r>
      <w:r w:rsidR="007009D0" w:rsidRPr="006562AE">
        <w:t>.</w:t>
      </w:r>
    </w:p>
    <w:p w14:paraId="12A84051" w14:textId="5BB81241" w:rsidR="00F11573" w:rsidRPr="00F6377A" w:rsidRDefault="00F11573" w:rsidP="00F11573">
      <w:pPr>
        <w:spacing w:after="200" w:line="276" w:lineRule="auto"/>
      </w:pPr>
      <w:r>
        <w:br w:type="page"/>
      </w:r>
    </w:p>
    <w:p w14:paraId="119A7F7B" w14:textId="3A73058E" w:rsidR="006C004A" w:rsidRPr="009048FF" w:rsidRDefault="006C004A" w:rsidP="006C004A">
      <w:pPr>
        <w:spacing w:line="360" w:lineRule="auto"/>
        <w:jc w:val="both"/>
        <w:rPr>
          <w:b/>
          <w:bCs/>
          <w:i/>
          <w:iCs/>
        </w:rPr>
      </w:pPr>
      <w:r w:rsidRPr="009048FF">
        <w:rPr>
          <w:b/>
          <w:bCs/>
          <w:i/>
          <w:iCs/>
        </w:rPr>
        <w:lastRenderedPageBreak/>
        <w:t>Рекомендации для государственного регулирования:</w:t>
      </w:r>
    </w:p>
    <w:p w14:paraId="3FDDCCDF" w14:textId="2C5AE6AF" w:rsidR="006C004A" w:rsidRDefault="006C004A" w:rsidP="00DF334A">
      <w:pPr>
        <w:spacing w:line="360" w:lineRule="auto"/>
        <w:ind w:firstLine="708"/>
        <w:jc w:val="both"/>
      </w:pPr>
      <w:r w:rsidRPr="006C004A">
        <w:t xml:space="preserve">Как </w:t>
      </w:r>
      <w:r>
        <w:t xml:space="preserve">возможно убедить потребителей доверять </w:t>
      </w:r>
      <w:r w:rsidR="00343239">
        <w:t xml:space="preserve">качеству </w:t>
      </w:r>
      <w:r>
        <w:t xml:space="preserve">органических продуктов питания? Почему потребитель будет </w:t>
      </w:r>
      <w:r w:rsidR="00343239">
        <w:t>доверя</w:t>
      </w:r>
      <w:r>
        <w:t>т</w:t>
      </w:r>
      <w:r w:rsidR="00343239">
        <w:t>ь</w:t>
      </w:r>
      <w:r>
        <w:t xml:space="preserve"> государству?</w:t>
      </w:r>
      <w:r w:rsidR="00A138C3">
        <w:t xml:space="preserve"> – Данные вопросы являются одними из ключевых для решения проблемы низкого уровня доверия. Результаты качественного исследования показали, что потребители </w:t>
      </w:r>
      <w:r w:rsidR="00881D65">
        <w:t>утверждают об отсу</w:t>
      </w:r>
      <w:r w:rsidR="00093486">
        <w:t xml:space="preserve">тствии </w:t>
      </w:r>
      <w:r w:rsidR="00DF334A">
        <w:t xml:space="preserve">государственного </w:t>
      </w:r>
      <w:r w:rsidR="00284567">
        <w:t>регулирования</w:t>
      </w:r>
      <w:r w:rsidR="00DF334A">
        <w:t xml:space="preserve"> и </w:t>
      </w:r>
      <w:r w:rsidR="00F11573">
        <w:t xml:space="preserve">государственного </w:t>
      </w:r>
      <w:r w:rsidR="00DF334A">
        <w:t>участия в</w:t>
      </w:r>
      <w:r w:rsidR="00284567">
        <w:t xml:space="preserve"> данной области. В следствие этого, необходимы следующие рекомендации:</w:t>
      </w:r>
    </w:p>
    <w:p w14:paraId="69A8E862" w14:textId="1E618B68" w:rsidR="006C004A" w:rsidRDefault="006C004A" w:rsidP="006C004A">
      <w:pPr>
        <w:spacing w:line="360" w:lineRule="auto"/>
        <w:ind w:firstLine="708"/>
        <w:jc w:val="both"/>
      </w:pPr>
      <w:r>
        <w:t xml:space="preserve">Первым шагом является признание того, что решение этой проблемы означает рассмотрение вопросов, касающихся надежности. Правительство не может </w:t>
      </w:r>
      <w:r w:rsidR="00343239">
        <w:t xml:space="preserve">повлиять на </w:t>
      </w:r>
      <w:r>
        <w:t>доверие потребителей, но имеет прямое влияние на</w:t>
      </w:r>
      <w:r w:rsidR="009048FF">
        <w:t xml:space="preserve"> свою</w:t>
      </w:r>
      <w:r>
        <w:t xml:space="preserve"> собственную надежность, а</w:t>
      </w:r>
      <w:r w:rsidR="00343239">
        <w:t xml:space="preserve"> также</w:t>
      </w:r>
      <w:r>
        <w:t xml:space="preserve"> </w:t>
      </w:r>
      <w:r w:rsidR="009048FF">
        <w:t xml:space="preserve">имеет </w:t>
      </w:r>
      <w:r>
        <w:t>косвенное влияние на надежность всего сектора</w:t>
      </w:r>
      <w:r w:rsidR="009048FF">
        <w:t xml:space="preserve"> органических продуктов питания</w:t>
      </w:r>
      <w:r>
        <w:t>.</w:t>
      </w:r>
    </w:p>
    <w:p w14:paraId="0FE7E29A" w14:textId="60159958" w:rsidR="006C004A" w:rsidRDefault="006C004A" w:rsidP="009048FF">
      <w:pPr>
        <w:spacing w:line="360" w:lineRule="auto"/>
        <w:ind w:firstLine="708"/>
        <w:jc w:val="both"/>
      </w:pPr>
      <w:r>
        <w:t>На втором этапе рассматривается вопрос о статусе доверия в</w:t>
      </w:r>
      <w:r w:rsidR="009048FF">
        <w:t xml:space="preserve"> конкретной ситуации.</w:t>
      </w:r>
      <w:r>
        <w:t xml:space="preserve"> </w:t>
      </w:r>
      <w:r w:rsidR="009048FF">
        <w:t xml:space="preserve">Доверие </w:t>
      </w:r>
      <w:r w:rsidR="00F11573">
        <w:t xml:space="preserve">находится на неоднозначном и </w:t>
      </w:r>
      <w:r>
        <w:t>уязвимом</w:t>
      </w:r>
      <w:r w:rsidR="00F11573">
        <w:t xml:space="preserve"> уровне</w:t>
      </w:r>
      <w:r w:rsidR="009048FF">
        <w:t>.</w:t>
      </w:r>
      <w:r>
        <w:t xml:space="preserve"> Это означает, что прозрачность и прослежива</w:t>
      </w:r>
      <w:r w:rsidR="00F11573">
        <w:t>емость в отношении безопасности</w:t>
      </w:r>
      <w:r>
        <w:t xml:space="preserve"> и качества продуктов питания в этом случае являются лишь первыми предварительными шагами. Нужно не только разъяснять, что </w:t>
      </w:r>
      <w:r w:rsidR="009048FF">
        <w:t xml:space="preserve">предпринимается </w:t>
      </w:r>
      <w:r>
        <w:t xml:space="preserve">в отношении </w:t>
      </w:r>
      <w:r w:rsidR="00343239">
        <w:t xml:space="preserve">обеспечения </w:t>
      </w:r>
      <w:r>
        <w:t xml:space="preserve">безопасности и качества, но и разъяснять, почему это </w:t>
      </w:r>
      <w:r w:rsidR="009048FF">
        <w:t>предпринимается</w:t>
      </w:r>
      <w:r>
        <w:t xml:space="preserve">: каковы ценности, на </w:t>
      </w:r>
      <w:r w:rsidR="009048FF">
        <w:t xml:space="preserve">основе которых действует государство </w:t>
      </w:r>
      <w:r>
        <w:t>и что влияет на эти ценности?</w:t>
      </w:r>
    </w:p>
    <w:p w14:paraId="4DECF01B" w14:textId="1DBD860F" w:rsidR="006C004A" w:rsidRDefault="006C004A" w:rsidP="009048FF">
      <w:pPr>
        <w:spacing w:line="360" w:lineRule="auto"/>
        <w:ind w:firstLine="708"/>
        <w:jc w:val="both"/>
      </w:pPr>
      <w:r>
        <w:t>Как для правительства, так и для компаний это подразумевает, что нужно разъяснять свои собственные нормы и ценности. Потребители не только обеспокоены безопасностью с точки зрения риска для</w:t>
      </w:r>
      <w:r w:rsidR="009048FF">
        <w:t xml:space="preserve"> собственного здоровья</w:t>
      </w:r>
      <w:r>
        <w:t xml:space="preserve">, но и в равной степени о том, как правительство и сектор </w:t>
      </w:r>
      <w:r w:rsidR="009048FF">
        <w:t xml:space="preserve">ОПП </w:t>
      </w:r>
      <w:r>
        <w:t>формулируют политику</w:t>
      </w:r>
      <w:r w:rsidR="009048FF">
        <w:t xml:space="preserve"> для решения проблем</w:t>
      </w:r>
      <w:r>
        <w:t xml:space="preserve">. </w:t>
      </w:r>
    </w:p>
    <w:p w14:paraId="6CE83B58" w14:textId="4F5E8AF3" w:rsidR="009048FF" w:rsidRDefault="006C004A" w:rsidP="006C004A">
      <w:pPr>
        <w:spacing w:line="360" w:lineRule="auto"/>
        <w:jc w:val="both"/>
      </w:pPr>
      <w:r>
        <w:t>Исходя из анализа состояния доверия и дальнейшего объясне</w:t>
      </w:r>
      <w:r w:rsidR="00DC60DF">
        <w:t>ния основополагающих ценностей</w:t>
      </w:r>
      <w:r>
        <w:t xml:space="preserve">, должно быть ясно, что гражданин / потребитель может ожидать от правительства и </w:t>
      </w:r>
      <w:r w:rsidR="009048FF">
        <w:t xml:space="preserve">пищевого </w:t>
      </w:r>
      <w:r>
        <w:t xml:space="preserve">сектора. </w:t>
      </w:r>
    </w:p>
    <w:p w14:paraId="15C42490" w14:textId="509038B0" w:rsidR="006C004A" w:rsidRDefault="006C004A" w:rsidP="009048FF">
      <w:pPr>
        <w:spacing w:line="360" w:lineRule="auto"/>
        <w:ind w:firstLine="708"/>
        <w:jc w:val="both"/>
      </w:pPr>
      <w:r>
        <w:t xml:space="preserve">В настоящий момент возникает вопрос об ответственности. По этому вопросу правительство играет двойную роль. Во-первых, правительство несет ответственность за свои действия, и, во-вторых, у него есть задача побудить других, </w:t>
      </w:r>
      <w:r w:rsidR="009048FF">
        <w:t>производителей и потребителей</w:t>
      </w:r>
      <w:r>
        <w:t xml:space="preserve">, взять на себя ответственность. В минимальном смысле это означает, что в вышеуказанном случае правительство разрабатывает и внедряет стандарты, касающиеся безопасности </w:t>
      </w:r>
      <w:r w:rsidR="009048FF">
        <w:t xml:space="preserve">органических </w:t>
      </w:r>
      <w:r>
        <w:t>продуктов</w:t>
      </w:r>
      <w:r w:rsidR="009048FF">
        <w:t xml:space="preserve"> питания</w:t>
      </w:r>
      <w:r>
        <w:t>, которые обеспечивают качество</w:t>
      </w:r>
      <w:r w:rsidR="009048FF">
        <w:t>. Кроме того, правительство вносит</w:t>
      </w:r>
      <w:r>
        <w:t xml:space="preserve"> ясность в отношении того, какова минимальная ответствен</w:t>
      </w:r>
      <w:r w:rsidR="00DC60DF">
        <w:t>ность, например, производителей. Ответственность в полном</w:t>
      </w:r>
      <w:r>
        <w:t xml:space="preserve"> смысле подразумевает, что правительство выражает и отражает ценности и идеалы.</w:t>
      </w:r>
    </w:p>
    <w:p w14:paraId="20BB593E" w14:textId="77777777" w:rsidR="006C004A" w:rsidRDefault="006C004A" w:rsidP="006C004A">
      <w:pPr>
        <w:spacing w:line="360" w:lineRule="auto"/>
        <w:jc w:val="both"/>
      </w:pPr>
    </w:p>
    <w:p w14:paraId="08E72FA8" w14:textId="5DFDD9AB" w:rsidR="006C004A" w:rsidRDefault="00EB1F34" w:rsidP="00EB1F34">
      <w:pPr>
        <w:spacing w:line="360" w:lineRule="auto"/>
        <w:ind w:firstLine="708"/>
        <w:jc w:val="both"/>
      </w:pPr>
      <w:r>
        <w:t>На следующем</w:t>
      </w:r>
      <w:r w:rsidR="006C004A">
        <w:t xml:space="preserve"> этапе </w:t>
      </w:r>
      <w:r>
        <w:t xml:space="preserve">необходимо выяснять </w:t>
      </w:r>
      <w:r w:rsidR="006C004A">
        <w:t>различие между «корпоративной социальной ответственностью» и «корпоративной социальной отзывчивостью</w:t>
      </w:r>
      <w:r w:rsidR="00FF5A69">
        <w:t>»</w:t>
      </w:r>
      <w:r w:rsidR="006C004A">
        <w:t>. Корпоративная ответственность - в смысле объяснения этических принципов и ценностей или подчеркивания этического кодекса - является необходимым условием для т</w:t>
      </w:r>
      <w:r w:rsidR="00FF5A69">
        <w:t>ого, чтобы быть надежным, но недостаточным</w:t>
      </w:r>
      <w:r w:rsidR="006C004A">
        <w:t>. Учитывая, что партнер заслуживает доверия, требуется не только некоторое отражение и разъяснение норм и ценностей, но и отзывчивость. Сочетание ответственн</w:t>
      </w:r>
      <w:r>
        <w:t xml:space="preserve">ости и отзывчивости необходимо важный критерий. </w:t>
      </w:r>
      <w:r w:rsidR="006302D8">
        <w:t xml:space="preserve">Поэтому </w:t>
      </w:r>
      <w:r w:rsidR="006C004A">
        <w:t xml:space="preserve">ответственность приводит к достоверности, если это сочетание как рефлексии, так и отзывчивости. </w:t>
      </w:r>
    </w:p>
    <w:p w14:paraId="281BEA11" w14:textId="4B609EA3" w:rsidR="006C004A" w:rsidRDefault="006C004A" w:rsidP="006C004A">
      <w:pPr>
        <w:spacing w:line="360" w:lineRule="auto"/>
        <w:jc w:val="both"/>
      </w:pPr>
      <w:r>
        <w:t xml:space="preserve">Утверждение о том, что надежность означает </w:t>
      </w:r>
      <w:r w:rsidR="00FF5A69">
        <w:t xml:space="preserve">выполнение </w:t>
      </w:r>
      <w:r>
        <w:t>обязанностей</w:t>
      </w:r>
      <w:r w:rsidR="00FF5A69">
        <w:t>, не означает, что правительство должно</w:t>
      </w:r>
      <w:r>
        <w:t xml:space="preserve"> брать на себя все обязанности. Д</w:t>
      </w:r>
      <w:r w:rsidR="007E7A8B">
        <w:t xml:space="preserve">аже при принятии полной </w:t>
      </w:r>
      <w:r>
        <w:t>ответственности правительство может обоснованно утверждать, что существуют пределы его ответственности. Только таким образом правительство может оправдать ожидания и оставаться надежным партнером.</w:t>
      </w:r>
    </w:p>
    <w:p w14:paraId="51EF6431" w14:textId="493BD031" w:rsidR="006C004A" w:rsidRDefault="006302D8" w:rsidP="006C004A">
      <w:pPr>
        <w:spacing w:line="360" w:lineRule="auto"/>
        <w:jc w:val="both"/>
      </w:pPr>
      <w:r>
        <w:t>Возвращаясь к вышенаписанному</w:t>
      </w:r>
      <w:r w:rsidR="006C004A">
        <w:t xml:space="preserve">, заслуживающее доверия правительство </w:t>
      </w:r>
      <w:r>
        <w:t>— это</w:t>
      </w:r>
      <w:r w:rsidR="006C004A">
        <w:t xml:space="preserve"> не просто прозрачное правительство, которое предоставляет информацию только о связанных с этим рисках, но </w:t>
      </w:r>
      <w:r>
        <w:t xml:space="preserve">правительство, которое </w:t>
      </w:r>
      <w:r w:rsidR="006C004A">
        <w:t>способно формулировать и разъяснять, что потребитель / гражданин может ожидать от правительства в этой ситуации. Это не стратегия решения всех проблем. Из-за очевидного морального плюрализма обсуждение ценностей, распределение и инт</w:t>
      </w:r>
      <w:r>
        <w:t>ерпретация обязанностей не приводи</w:t>
      </w:r>
      <w:r w:rsidR="006C004A">
        <w:t xml:space="preserve">т автоматически к доверию. Тем не менее, ясность в отношении того, что потребитель / гражданин может ожидать от правительства, показывает, насколько </w:t>
      </w:r>
      <w:r>
        <w:t>оно заслуживает доверия</w:t>
      </w:r>
      <w:r w:rsidR="006C004A">
        <w:t xml:space="preserve"> и дает лучшее основание для доверия.</w:t>
      </w:r>
    </w:p>
    <w:p w14:paraId="3C356956" w14:textId="3B3BD07D" w:rsidR="006C004A" w:rsidRDefault="00EC12A5" w:rsidP="00EC12A5">
      <w:pPr>
        <w:spacing w:line="360" w:lineRule="auto"/>
        <w:ind w:firstLine="708"/>
        <w:jc w:val="both"/>
      </w:pPr>
      <w:r>
        <w:t>Важен подход, который бы не рассматривал</w:t>
      </w:r>
      <w:r w:rsidR="006C004A">
        <w:t xml:space="preserve"> проблему как отношение к поведению потребителей, а </w:t>
      </w:r>
      <w:r>
        <w:t>исходил бы</w:t>
      </w:r>
      <w:r w:rsidR="006C004A">
        <w:t xml:space="preserve"> из достоверности</w:t>
      </w:r>
      <w:r>
        <w:t xml:space="preserve"> </w:t>
      </w:r>
      <w:r w:rsidR="006C004A">
        <w:t>самого сектора продуктов питания, включая правительство.</w:t>
      </w:r>
      <w:r w:rsidR="008F170F">
        <w:t xml:space="preserve"> </w:t>
      </w:r>
      <w:r w:rsidR="00117EFC">
        <w:t>Вследствие</w:t>
      </w:r>
      <w:r w:rsidR="008F170F">
        <w:t xml:space="preserve"> этого можно говорить</w:t>
      </w:r>
      <w:r w:rsidR="006C004A">
        <w:t xml:space="preserve">, что надежность более чем прозрачна и подразумевает больше, чем </w:t>
      </w:r>
      <w:r w:rsidR="008F170F">
        <w:t>просто предоставление информации</w:t>
      </w:r>
      <w:r w:rsidR="006C004A">
        <w:t xml:space="preserve">. Поскольку доверие </w:t>
      </w:r>
      <w:r w:rsidR="008F170F">
        <w:t>— это</w:t>
      </w:r>
      <w:r w:rsidR="006C004A">
        <w:t xml:space="preserve"> эмоциональное отношение, предоставление информации часто является лишь</w:t>
      </w:r>
      <w:r w:rsidR="008F170F">
        <w:t xml:space="preserve"> малой частью для достижения доверия</w:t>
      </w:r>
      <w:r w:rsidR="006C004A">
        <w:t>. Более того, из-за динамизма в агропродовольственном секторе доверие не является</w:t>
      </w:r>
      <w:r w:rsidR="008F170F">
        <w:t xml:space="preserve"> однородным</w:t>
      </w:r>
      <w:r w:rsidR="006C004A">
        <w:t>. Следовательно, необходим анализ статуса доверия: его нужно защищать или получать? Особенно в последнем случае люди не просто хотят знать, что</w:t>
      </w:r>
      <w:r w:rsidR="008F170F">
        <w:t xml:space="preserve"> предпринимают правительство и производители</w:t>
      </w:r>
      <w:r w:rsidR="006C004A">
        <w:t xml:space="preserve">, но и почему. Именно на этом этапе становится очевидной необходимость в разъяснении ценностей и </w:t>
      </w:r>
      <w:r w:rsidR="006C004A">
        <w:lastRenderedPageBreak/>
        <w:t>идеалов, которые лежат в основе</w:t>
      </w:r>
      <w:r w:rsidR="008F170F">
        <w:t xml:space="preserve"> действий, а также</w:t>
      </w:r>
      <w:r w:rsidR="006C004A">
        <w:t xml:space="preserve"> важность четкого распределения и интерпретации ответственности.</w:t>
      </w:r>
    </w:p>
    <w:p w14:paraId="6816EE24" w14:textId="2931C08C" w:rsidR="006C004A" w:rsidRDefault="006C004A" w:rsidP="00F06438">
      <w:pPr>
        <w:spacing w:line="360" w:lineRule="auto"/>
        <w:ind w:firstLine="708"/>
        <w:jc w:val="both"/>
      </w:pPr>
      <w:r>
        <w:t>Это приводит к общему выводу о том</w:t>
      </w:r>
      <w:r w:rsidR="008F170F">
        <w:t>, что быть надежным в нынешнем контексте</w:t>
      </w:r>
      <w:r>
        <w:t xml:space="preserve"> не может быть без экспликации своих ценностей. Этот процесс размышлений и последующее обсуждение не следует рассматривать как простой инструмент, который дает нам ситуацию, в которой доверие является абсолютно беспроблемным, но это, безусловно, помогает о</w:t>
      </w:r>
      <w:r w:rsidR="00242AEF">
        <w:t>беспечить доверию</w:t>
      </w:r>
      <w:r w:rsidR="008F170F">
        <w:t xml:space="preserve"> менее уязвимую позицию</w:t>
      </w:r>
      <w:r>
        <w:t xml:space="preserve"> в нынешнем секторе</w:t>
      </w:r>
      <w:r w:rsidR="008F170F">
        <w:t xml:space="preserve"> ор</w:t>
      </w:r>
      <w:r w:rsidR="006302D8">
        <w:t>г</w:t>
      </w:r>
      <w:r w:rsidR="008F170F">
        <w:t>анической продукции</w:t>
      </w:r>
      <w:r>
        <w:t>.</w:t>
      </w:r>
    </w:p>
    <w:p w14:paraId="7498678B" w14:textId="77777777" w:rsidR="006562AE" w:rsidRPr="00536F0E" w:rsidRDefault="006562AE" w:rsidP="006562AE">
      <w:pPr>
        <w:pStyle w:val="ae"/>
        <w:ind w:left="785" w:firstLine="0"/>
      </w:pPr>
    </w:p>
    <w:p w14:paraId="6F1958DD" w14:textId="77777777" w:rsidR="006C004A" w:rsidRPr="00D23521" w:rsidRDefault="006C004A" w:rsidP="006C004A">
      <w:pPr>
        <w:spacing w:line="360" w:lineRule="auto"/>
        <w:jc w:val="both"/>
      </w:pPr>
    </w:p>
    <w:p w14:paraId="3A5267B4" w14:textId="77777777" w:rsidR="007C1879" w:rsidRPr="007C1879" w:rsidRDefault="007C1879" w:rsidP="006C004A">
      <w:pPr>
        <w:spacing w:line="360" w:lineRule="auto"/>
        <w:jc w:val="both"/>
      </w:pPr>
    </w:p>
    <w:p w14:paraId="6F01AFF5" w14:textId="77777777" w:rsidR="00D27330" w:rsidRDefault="00D27330" w:rsidP="006C004A">
      <w:pPr>
        <w:spacing w:after="200" w:line="360" w:lineRule="auto"/>
        <w:jc w:val="both"/>
        <w:rPr>
          <w:b/>
          <w:bCs/>
          <w:color w:val="000000"/>
          <w:sz w:val="32"/>
          <w:szCs w:val="32"/>
          <w:lang w:eastAsia="en-US"/>
        </w:rPr>
      </w:pPr>
      <w:r>
        <w:rPr>
          <w:b/>
          <w:bCs/>
          <w:color w:val="000000"/>
          <w:sz w:val="32"/>
          <w:szCs w:val="32"/>
          <w:lang w:eastAsia="en-US"/>
        </w:rPr>
        <w:br w:type="page"/>
      </w:r>
    </w:p>
    <w:p w14:paraId="416D1D22" w14:textId="2AAC9703" w:rsidR="00685D91" w:rsidRPr="00006F68" w:rsidRDefault="000555A7" w:rsidP="008838DB">
      <w:pPr>
        <w:pStyle w:val="2"/>
      </w:pPr>
      <w:bookmarkStart w:id="32" w:name="_Toc514769651"/>
      <w:r w:rsidRPr="00006F68">
        <w:lastRenderedPageBreak/>
        <w:t>Заключение</w:t>
      </w:r>
      <w:bookmarkEnd w:id="32"/>
    </w:p>
    <w:p w14:paraId="1C44D778" w14:textId="0F7E47E5" w:rsidR="00DF69EB" w:rsidRPr="00B670AA" w:rsidRDefault="00A577C9" w:rsidP="00B670AA">
      <w:pPr>
        <w:widowControl w:val="0"/>
        <w:autoSpaceDE w:val="0"/>
        <w:autoSpaceDN w:val="0"/>
        <w:adjustRightInd w:val="0"/>
        <w:spacing w:after="240" w:line="360" w:lineRule="auto"/>
        <w:ind w:firstLine="708"/>
        <w:jc w:val="both"/>
        <w:rPr>
          <w:color w:val="000000"/>
          <w:lang w:eastAsia="en-US"/>
        </w:rPr>
      </w:pPr>
      <w:r w:rsidRPr="00A575CC">
        <w:rPr>
          <w:bCs/>
        </w:rPr>
        <w:t>В этом исследовании предлагается и исследуется концептуальная модель, анализирующая, как воспринимаемые знания вместе с субъективной нормой влияют на намерения потребителей покупать органические пр</w:t>
      </w:r>
      <w:r>
        <w:rPr>
          <w:bCs/>
        </w:rPr>
        <w:t>одукты</w:t>
      </w:r>
      <w:r w:rsidR="00394758">
        <w:rPr>
          <w:bCs/>
        </w:rPr>
        <w:t xml:space="preserve"> питания</w:t>
      </w:r>
      <w:r>
        <w:rPr>
          <w:bCs/>
        </w:rPr>
        <w:t xml:space="preserve"> через доверие и отношение</w:t>
      </w:r>
      <w:r w:rsidRPr="00A575CC">
        <w:rPr>
          <w:bCs/>
        </w:rPr>
        <w:t xml:space="preserve"> потребителей</w:t>
      </w:r>
      <w:r w:rsidR="000555A7" w:rsidRPr="00B670AA">
        <w:rPr>
          <w:color w:val="000000"/>
          <w:lang w:eastAsia="en-US"/>
        </w:rPr>
        <w:t>. Результаты этого исследования подтверждают, что доверие и отно</w:t>
      </w:r>
      <w:r w:rsidR="00067072">
        <w:rPr>
          <w:color w:val="000000"/>
          <w:lang w:eastAsia="en-US"/>
        </w:rPr>
        <w:t>шение</w:t>
      </w:r>
      <w:r w:rsidR="000555A7" w:rsidRPr="00B670AA">
        <w:rPr>
          <w:color w:val="000000"/>
          <w:lang w:eastAsia="en-US"/>
        </w:rPr>
        <w:t xml:space="preserve"> играют</w:t>
      </w:r>
      <w:r w:rsidR="00685D91" w:rsidRPr="00B670AA">
        <w:rPr>
          <w:color w:val="000000"/>
          <w:lang w:eastAsia="en-US"/>
        </w:rPr>
        <w:t xml:space="preserve"> </w:t>
      </w:r>
      <w:r w:rsidR="000555A7" w:rsidRPr="00B670AA">
        <w:rPr>
          <w:color w:val="000000"/>
          <w:lang w:eastAsia="en-US"/>
        </w:rPr>
        <w:t>посреднические роли, связывающие воспринимаемые знания с намер</w:t>
      </w:r>
      <w:r w:rsidR="00067072">
        <w:rPr>
          <w:color w:val="000000"/>
          <w:lang w:eastAsia="en-US"/>
        </w:rPr>
        <w:t>ением</w:t>
      </w:r>
      <w:r w:rsidR="00685D91" w:rsidRPr="00B670AA">
        <w:rPr>
          <w:color w:val="000000"/>
          <w:lang w:eastAsia="en-US"/>
        </w:rPr>
        <w:t xml:space="preserve"> покупки органических продуктов питания</w:t>
      </w:r>
      <w:r w:rsidR="000555A7" w:rsidRPr="00B670AA">
        <w:rPr>
          <w:color w:val="000000"/>
          <w:lang w:eastAsia="en-US"/>
        </w:rPr>
        <w:t>. В частности, доверие, служащее антеце</w:t>
      </w:r>
      <w:r w:rsidR="00410863" w:rsidRPr="00B670AA">
        <w:rPr>
          <w:color w:val="000000"/>
          <w:lang w:eastAsia="en-US"/>
        </w:rPr>
        <w:t>дентом отношений, служит связующим звеном</w:t>
      </w:r>
      <w:r w:rsidR="000555A7" w:rsidRPr="00B670AA">
        <w:rPr>
          <w:color w:val="000000"/>
          <w:lang w:eastAsia="en-US"/>
        </w:rPr>
        <w:t xml:space="preserve"> между воспринимаемыми знаниями и нам</w:t>
      </w:r>
      <w:r w:rsidR="00067072">
        <w:rPr>
          <w:color w:val="000000"/>
          <w:lang w:eastAsia="en-US"/>
        </w:rPr>
        <w:t>ерением</w:t>
      </w:r>
      <w:r w:rsidR="00685D91" w:rsidRPr="00B670AA">
        <w:rPr>
          <w:color w:val="000000"/>
          <w:lang w:eastAsia="en-US"/>
        </w:rPr>
        <w:t xml:space="preserve"> по покупке органических продуктов питания</w:t>
      </w:r>
      <w:r w:rsidR="000555A7" w:rsidRPr="00B670AA">
        <w:rPr>
          <w:color w:val="000000"/>
          <w:lang w:eastAsia="en-US"/>
        </w:rPr>
        <w:t xml:space="preserve">. </w:t>
      </w:r>
      <w:r w:rsidR="00067072">
        <w:rPr>
          <w:color w:val="000000"/>
          <w:lang w:eastAsia="en-US"/>
        </w:rPr>
        <w:t xml:space="preserve">Данный </w:t>
      </w:r>
      <w:r w:rsidR="000555A7" w:rsidRPr="00B670AA">
        <w:rPr>
          <w:color w:val="000000"/>
          <w:lang w:eastAsia="en-US"/>
        </w:rPr>
        <w:t xml:space="preserve">результат </w:t>
      </w:r>
      <w:r w:rsidR="00685D91" w:rsidRPr="00B670AA">
        <w:rPr>
          <w:color w:val="000000"/>
          <w:lang w:eastAsia="en-US"/>
        </w:rPr>
        <w:t>является свидетельством того</w:t>
      </w:r>
      <w:r w:rsidR="000555A7" w:rsidRPr="00B670AA">
        <w:rPr>
          <w:color w:val="000000"/>
          <w:lang w:eastAsia="en-US"/>
        </w:rPr>
        <w:t>, что</w:t>
      </w:r>
      <w:r w:rsidR="00067072">
        <w:rPr>
          <w:color w:val="000000"/>
          <w:lang w:eastAsia="en-US"/>
        </w:rPr>
        <w:t xml:space="preserve"> </w:t>
      </w:r>
      <w:r w:rsidR="00685D91" w:rsidRPr="00B670AA">
        <w:rPr>
          <w:color w:val="000000"/>
          <w:lang w:eastAsia="en-US"/>
        </w:rPr>
        <w:t>знания</w:t>
      </w:r>
      <w:r w:rsidR="000555A7" w:rsidRPr="00B670AA">
        <w:rPr>
          <w:color w:val="000000"/>
          <w:lang w:eastAsia="en-US"/>
        </w:rPr>
        <w:t>, воспринимаемые потребителями, оказывают критическое влияние на доверие потребителей к органическим продуктам</w:t>
      </w:r>
      <w:r w:rsidR="00685D91" w:rsidRPr="00B670AA">
        <w:rPr>
          <w:color w:val="000000"/>
          <w:lang w:eastAsia="en-US"/>
        </w:rPr>
        <w:t xml:space="preserve"> питания</w:t>
      </w:r>
      <w:r w:rsidR="000555A7" w:rsidRPr="00B670AA">
        <w:rPr>
          <w:color w:val="000000"/>
          <w:lang w:eastAsia="en-US"/>
        </w:rPr>
        <w:t xml:space="preserve">, что, в свою очередь, </w:t>
      </w:r>
      <w:r w:rsidR="00067072">
        <w:rPr>
          <w:color w:val="000000"/>
          <w:lang w:eastAsia="en-US"/>
        </w:rPr>
        <w:t xml:space="preserve">влияет </w:t>
      </w:r>
      <w:r w:rsidR="000555A7" w:rsidRPr="00B670AA">
        <w:rPr>
          <w:color w:val="000000"/>
          <w:lang w:eastAsia="en-US"/>
        </w:rPr>
        <w:t>н</w:t>
      </w:r>
      <w:r w:rsidR="00067072">
        <w:rPr>
          <w:color w:val="000000"/>
          <w:lang w:eastAsia="en-US"/>
        </w:rPr>
        <w:t>а их отношение и намерение</w:t>
      </w:r>
      <w:r w:rsidR="000555A7" w:rsidRPr="00B670AA">
        <w:rPr>
          <w:color w:val="000000"/>
          <w:lang w:eastAsia="en-US"/>
        </w:rPr>
        <w:t xml:space="preserve"> приобретать органические продукты</w:t>
      </w:r>
      <w:r w:rsidR="00067072">
        <w:rPr>
          <w:color w:val="000000"/>
          <w:lang w:eastAsia="en-US"/>
        </w:rPr>
        <w:t xml:space="preserve"> питания</w:t>
      </w:r>
      <w:r w:rsidR="00685D91" w:rsidRPr="00B670AA">
        <w:rPr>
          <w:color w:val="000000"/>
          <w:lang w:eastAsia="en-US"/>
        </w:rPr>
        <w:t xml:space="preserve">. </w:t>
      </w:r>
    </w:p>
    <w:p w14:paraId="7C2F2FDC" w14:textId="42EFEF05" w:rsidR="00006F68" w:rsidRPr="00B670AA" w:rsidRDefault="009853C3" w:rsidP="000A308A">
      <w:pPr>
        <w:spacing w:line="360" w:lineRule="auto"/>
        <w:ind w:firstLine="708"/>
        <w:jc w:val="both"/>
        <w:rPr>
          <w:lang w:eastAsia="en-US"/>
        </w:rPr>
      </w:pPr>
      <w:r>
        <w:rPr>
          <w:lang w:eastAsia="en-US"/>
        </w:rPr>
        <w:t>Кроме того, данное</w:t>
      </w:r>
      <w:r w:rsidR="00DF69EB" w:rsidRPr="00B670AA">
        <w:rPr>
          <w:lang w:eastAsia="en-US"/>
        </w:rPr>
        <w:t xml:space="preserve"> исследование подтверждает, что суб</w:t>
      </w:r>
      <w:r w:rsidR="00067072">
        <w:rPr>
          <w:lang w:eastAsia="en-US"/>
        </w:rPr>
        <w:t>ъективная норма оказывает значимое влияние на намерение</w:t>
      </w:r>
      <w:r w:rsidR="00DF69EB" w:rsidRPr="00B670AA">
        <w:rPr>
          <w:lang w:eastAsia="en-US"/>
        </w:rPr>
        <w:t xml:space="preserve"> </w:t>
      </w:r>
      <w:r w:rsidR="00067072">
        <w:rPr>
          <w:lang w:eastAsia="en-US"/>
        </w:rPr>
        <w:t>покупки</w:t>
      </w:r>
      <w:r w:rsidR="00DF69EB" w:rsidRPr="00B670AA">
        <w:rPr>
          <w:lang w:eastAsia="en-US"/>
        </w:rPr>
        <w:t xml:space="preserve"> органических продуктов питания, усиливая влияние социальных норм и поддерживая применение ТЗП. Однако воспринимаемые знания напрямую не влияют на отношение потребителей к органическим продуктам, а только через такого посредника как доверие влияют на принятие решений о покупке органических продуктов питания. Следовательно, можно утверждать, что более высокий уровень знаний и осведомленности об органических продуктах питания не может напрямую привести к более положительному отношению потребителей. Однако</w:t>
      </w:r>
      <w:r w:rsidR="00006F68" w:rsidRPr="00B670AA">
        <w:rPr>
          <w:lang w:eastAsia="en-US"/>
        </w:rPr>
        <w:t xml:space="preserve">, повышение уровня </w:t>
      </w:r>
      <w:r w:rsidR="00DF69EB" w:rsidRPr="00B670AA">
        <w:rPr>
          <w:lang w:eastAsia="en-US"/>
        </w:rPr>
        <w:t>органических знаний может эффективно снизить потребительскую неопределенность и создать доверие к органическим продуктам</w:t>
      </w:r>
      <w:r w:rsidR="00006F68" w:rsidRPr="00B670AA">
        <w:rPr>
          <w:lang w:eastAsia="en-US"/>
        </w:rPr>
        <w:t xml:space="preserve"> питания</w:t>
      </w:r>
      <w:r w:rsidR="00DF69EB" w:rsidRPr="00B670AA">
        <w:rPr>
          <w:lang w:eastAsia="en-US"/>
        </w:rPr>
        <w:t>, а затем в конечном итоге увеличить потребительские настроения и намерения покупать органические продукты. Это открытие может быть объяснено результатами предыдущих исследований</w:t>
      </w:r>
      <w:r w:rsidR="00006F68" w:rsidRPr="00B670AA">
        <w:rPr>
          <w:lang w:eastAsia="en-US"/>
        </w:rPr>
        <w:t xml:space="preserve"> показывая, что знание может генерировать положительное отношение к органическим продуктам только тогда, когда есть доверие. Таким образом, этот результат подтверждает существенную роль доверия к процессу принятия потребительских решений. Если воспринимаемые знания не могут помочь потребителям повысить понимание и доверие к органическим продуктам, они вряд ли преобразуют свое отношение в положительное, что может еще больше повлиять на принятие решений о покупке. </w:t>
      </w:r>
    </w:p>
    <w:p w14:paraId="0DB63221" w14:textId="77777777" w:rsidR="00006F68" w:rsidRPr="00B670AA" w:rsidRDefault="00006F68" w:rsidP="00B670AA">
      <w:pPr>
        <w:spacing w:line="360" w:lineRule="auto"/>
        <w:jc w:val="both"/>
        <w:rPr>
          <w:lang w:eastAsia="en-US"/>
        </w:rPr>
      </w:pPr>
    </w:p>
    <w:p w14:paraId="4C177343" w14:textId="77777777" w:rsidR="00006F68" w:rsidRPr="00B670AA" w:rsidRDefault="00006F68" w:rsidP="00B670AA">
      <w:pPr>
        <w:spacing w:line="360" w:lineRule="auto"/>
        <w:ind w:firstLine="708"/>
        <w:jc w:val="both"/>
        <w:rPr>
          <w:lang w:eastAsia="en-US"/>
        </w:rPr>
      </w:pPr>
      <w:r w:rsidRPr="00B670AA">
        <w:rPr>
          <w:lang w:eastAsia="en-US"/>
        </w:rPr>
        <w:lastRenderedPageBreak/>
        <w:t>Это исследование дает несколько последствий для разработки эффективных стратегий для рынка органических продуктов питания:</w:t>
      </w:r>
    </w:p>
    <w:p w14:paraId="21ADDBAE" w14:textId="77777777" w:rsidR="00006F68" w:rsidRPr="00B670AA" w:rsidRDefault="00006F68" w:rsidP="00B670AA">
      <w:pPr>
        <w:spacing w:line="360" w:lineRule="auto"/>
        <w:jc w:val="both"/>
        <w:rPr>
          <w:lang w:eastAsia="en-US"/>
        </w:rPr>
      </w:pPr>
    </w:p>
    <w:p w14:paraId="4132BA19" w14:textId="2EC986E2" w:rsidR="006E73F1" w:rsidRPr="006E73F1" w:rsidRDefault="00006F68" w:rsidP="00D1547E">
      <w:pPr>
        <w:pStyle w:val="ae"/>
        <w:numPr>
          <w:ilvl w:val="0"/>
          <w:numId w:val="17"/>
        </w:numPr>
        <w:rPr>
          <w:rFonts w:cs="Times New Roman"/>
        </w:rPr>
      </w:pPr>
      <w:r w:rsidRPr="00B670AA">
        <w:rPr>
          <w:rFonts w:cs="Times New Roman"/>
        </w:rPr>
        <w:t xml:space="preserve">Прежде всего, достаточная и надежная информация на маркировке продукта имеет ключевое значение для создания доверия потребителей и позитивного отношения к органическим продуктам питания. </w:t>
      </w:r>
      <w:r w:rsidR="00880B7D" w:rsidRPr="0044361B">
        <w:rPr>
          <w:rFonts w:cs="Times New Roman"/>
        </w:rPr>
        <w:t xml:space="preserve">В долгосрочной перспективе органические продуктовые марки могут служить в качестве сигналов высокого качества и вкусовой ценности и, таким образом, передавать положительный образ органических продуктов потребителю только в том случае, если на самом деле оно соответствует ожидаемому качеству продукта. Поэтому необходимо прилагать усилия для улучшения сенсорного качества органических продуктов путем широкого использования адекватных инструментов сенсорных исследований. Также </w:t>
      </w:r>
      <w:r w:rsidR="00880B7D" w:rsidRPr="00B670AA">
        <w:rPr>
          <w:rFonts w:cs="Times New Roman"/>
        </w:rPr>
        <w:t>у</w:t>
      </w:r>
      <w:r w:rsidRPr="00B670AA">
        <w:rPr>
          <w:rFonts w:cs="Times New Roman"/>
        </w:rPr>
        <w:t>читывая, что органические продукты являются относительно новым явлением по сравнению с традиционными продуктами питания, то обес</w:t>
      </w:r>
      <w:r w:rsidR="00E978C6" w:rsidRPr="00B670AA">
        <w:rPr>
          <w:rFonts w:cs="Times New Roman"/>
        </w:rPr>
        <w:t>печение достоверной информацией</w:t>
      </w:r>
      <w:r w:rsidRPr="00B670AA">
        <w:rPr>
          <w:rFonts w:cs="Times New Roman"/>
        </w:rPr>
        <w:t xml:space="preserve"> на</w:t>
      </w:r>
      <w:r w:rsidR="00E978C6" w:rsidRPr="00B670AA">
        <w:rPr>
          <w:rFonts w:cs="Times New Roman"/>
        </w:rPr>
        <w:t xml:space="preserve"> маркировке продукта, демонстрирование</w:t>
      </w:r>
      <w:r w:rsidRPr="00B670AA">
        <w:rPr>
          <w:rFonts w:cs="Times New Roman"/>
        </w:rPr>
        <w:t xml:space="preserve"> то</w:t>
      </w:r>
      <w:r w:rsidR="00E978C6" w:rsidRPr="00B670AA">
        <w:rPr>
          <w:rFonts w:cs="Times New Roman"/>
        </w:rPr>
        <w:t>го</w:t>
      </w:r>
      <w:r w:rsidRPr="00B670AA">
        <w:rPr>
          <w:rFonts w:cs="Times New Roman"/>
        </w:rPr>
        <w:t xml:space="preserve">, как выращиваются, обрабатываются органические сельскохозяйственные продукты, а </w:t>
      </w:r>
      <w:r w:rsidR="00E978C6" w:rsidRPr="00B670AA">
        <w:rPr>
          <w:rFonts w:cs="Times New Roman"/>
        </w:rPr>
        <w:t>также определения</w:t>
      </w:r>
      <w:r w:rsidRPr="00B670AA">
        <w:rPr>
          <w:rFonts w:cs="Times New Roman"/>
        </w:rPr>
        <w:t xml:space="preserve"> процент</w:t>
      </w:r>
      <w:r w:rsidR="00E978C6" w:rsidRPr="00B670AA">
        <w:rPr>
          <w:rFonts w:cs="Times New Roman"/>
        </w:rPr>
        <w:t>а</w:t>
      </w:r>
      <w:r w:rsidRPr="00B670AA">
        <w:rPr>
          <w:rFonts w:cs="Times New Roman"/>
        </w:rPr>
        <w:t xml:space="preserve"> органичес</w:t>
      </w:r>
      <w:r w:rsidR="00E978C6" w:rsidRPr="00B670AA">
        <w:rPr>
          <w:rFonts w:cs="Times New Roman"/>
        </w:rPr>
        <w:t>ких ингредиентов в продукте имею</w:t>
      </w:r>
      <w:r w:rsidRPr="00B670AA">
        <w:rPr>
          <w:rFonts w:cs="Times New Roman"/>
        </w:rPr>
        <w:t xml:space="preserve">т решающее значение для стимулирования доверия потребителей и </w:t>
      </w:r>
      <w:r w:rsidR="00E978C6" w:rsidRPr="00B670AA">
        <w:rPr>
          <w:rFonts w:cs="Times New Roman"/>
        </w:rPr>
        <w:t xml:space="preserve">создания </w:t>
      </w:r>
      <w:r w:rsidRPr="00B670AA">
        <w:rPr>
          <w:rFonts w:cs="Times New Roman"/>
        </w:rPr>
        <w:t xml:space="preserve">позитивного отношения </w:t>
      </w:r>
      <w:r w:rsidR="00E978C6" w:rsidRPr="00B670AA">
        <w:rPr>
          <w:rFonts w:cs="Times New Roman"/>
        </w:rPr>
        <w:t>для принятия решений</w:t>
      </w:r>
      <w:r w:rsidRPr="00B670AA">
        <w:rPr>
          <w:rFonts w:cs="Times New Roman"/>
        </w:rPr>
        <w:t xml:space="preserve"> о покупке. Кроме того, маркировка считается эффективной мерой, которая </w:t>
      </w:r>
      <w:r w:rsidR="00492C3F" w:rsidRPr="00B670AA">
        <w:rPr>
          <w:rFonts w:cs="Times New Roman"/>
        </w:rPr>
        <w:t>помогает потребителям получать</w:t>
      </w:r>
      <w:r w:rsidRPr="00B670AA">
        <w:rPr>
          <w:rFonts w:cs="Times New Roman"/>
        </w:rPr>
        <w:t xml:space="preserve"> достоверную </w:t>
      </w:r>
      <w:r w:rsidR="00492C3F" w:rsidRPr="00B670AA">
        <w:rPr>
          <w:rFonts w:cs="Times New Roman"/>
        </w:rPr>
        <w:t xml:space="preserve">и точную </w:t>
      </w:r>
      <w:r w:rsidRPr="00B670AA">
        <w:rPr>
          <w:rFonts w:cs="Times New Roman"/>
        </w:rPr>
        <w:t>информацию</w:t>
      </w:r>
      <w:r w:rsidR="00492C3F" w:rsidRPr="00B670AA">
        <w:rPr>
          <w:rFonts w:cs="Times New Roman"/>
        </w:rPr>
        <w:t xml:space="preserve"> о продуктах</w:t>
      </w:r>
      <w:r w:rsidRPr="00B670AA">
        <w:rPr>
          <w:rFonts w:cs="Times New Roman"/>
        </w:rPr>
        <w:t xml:space="preserve">, особенно для тех, кто обладает ограниченными знаниями. Поэтому </w:t>
      </w:r>
      <w:r w:rsidR="0097026D">
        <w:rPr>
          <w:rFonts w:cs="Times New Roman"/>
        </w:rPr>
        <w:t>государство не только должно</w:t>
      </w:r>
      <w:r w:rsidRPr="00B670AA">
        <w:rPr>
          <w:rFonts w:cs="Times New Roman"/>
        </w:rPr>
        <w:t xml:space="preserve"> взять на себя ответственность за установление правил для органических п</w:t>
      </w:r>
      <w:r w:rsidR="0097026D">
        <w:rPr>
          <w:rFonts w:cs="Times New Roman"/>
        </w:rPr>
        <w:t>родуктов питания, но также должно</w:t>
      </w:r>
      <w:r w:rsidRPr="00B670AA">
        <w:rPr>
          <w:rFonts w:cs="Times New Roman"/>
        </w:rPr>
        <w:t xml:space="preserve"> установить требования к маркировке для этих продуктов. Основываясь на этих требованиях к маркировке, органические сертифицирующие агенты могут сертифицирова</w:t>
      </w:r>
      <w:r w:rsidR="0097026D">
        <w:rPr>
          <w:rFonts w:cs="Times New Roman"/>
        </w:rPr>
        <w:t>ть органические продукты питания</w:t>
      </w:r>
      <w:r w:rsidRPr="00B670AA">
        <w:rPr>
          <w:rFonts w:cs="Times New Roman"/>
        </w:rPr>
        <w:t>, предлагая органические э</w:t>
      </w:r>
      <w:r w:rsidR="00492C3F" w:rsidRPr="00B670AA">
        <w:rPr>
          <w:rFonts w:cs="Times New Roman"/>
        </w:rPr>
        <w:t>тикетки, которые содержат правдивую информацию и служат гарантом качества</w:t>
      </w:r>
      <w:r w:rsidRPr="00B670AA">
        <w:rPr>
          <w:rFonts w:cs="Times New Roman"/>
        </w:rPr>
        <w:t xml:space="preserve"> для потребителей</w:t>
      </w:r>
      <w:r w:rsidR="00492C3F" w:rsidRPr="00B670AA">
        <w:rPr>
          <w:rFonts w:cs="Times New Roman"/>
        </w:rPr>
        <w:t>.</w:t>
      </w:r>
    </w:p>
    <w:p w14:paraId="4D09EEA4" w14:textId="77777777" w:rsidR="0018227A" w:rsidRPr="00B670AA" w:rsidRDefault="0018227A" w:rsidP="00B670AA">
      <w:pPr>
        <w:pStyle w:val="ae"/>
        <w:ind w:firstLine="0"/>
        <w:rPr>
          <w:rFonts w:cs="Times New Roman"/>
        </w:rPr>
      </w:pPr>
    </w:p>
    <w:p w14:paraId="5C7EA600" w14:textId="6511C789" w:rsidR="0018227A" w:rsidRPr="00B670AA" w:rsidRDefault="00A71DAA" w:rsidP="00D1547E">
      <w:pPr>
        <w:pStyle w:val="ae"/>
        <w:numPr>
          <w:ilvl w:val="0"/>
          <w:numId w:val="17"/>
        </w:numPr>
        <w:rPr>
          <w:rFonts w:cs="Times New Roman"/>
        </w:rPr>
      </w:pPr>
      <w:r w:rsidRPr="00B670AA">
        <w:rPr>
          <w:rFonts w:cs="Times New Roman"/>
        </w:rPr>
        <w:t>Во-вторых, знания потребителей об органических продуктах питания в основном определ</w:t>
      </w:r>
      <w:r w:rsidR="00AE7E81" w:rsidRPr="00B670AA">
        <w:rPr>
          <w:rFonts w:cs="Times New Roman"/>
        </w:rPr>
        <w:t xml:space="preserve">яются </w:t>
      </w:r>
      <w:r w:rsidRPr="00B670AA">
        <w:rPr>
          <w:rFonts w:cs="Times New Roman"/>
        </w:rPr>
        <w:t xml:space="preserve">источниками информации со стороны общественности. Если потребители считают, что они хорошо </w:t>
      </w:r>
      <w:r w:rsidR="00521206">
        <w:rPr>
          <w:rFonts w:cs="Times New Roman"/>
        </w:rPr>
        <w:t xml:space="preserve">осведомлены </w:t>
      </w:r>
      <w:r w:rsidR="0097026D">
        <w:rPr>
          <w:rFonts w:cs="Times New Roman"/>
        </w:rPr>
        <w:t>об</w:t>
      </w:r>
      <w:r w:rsidRPr="00B670AA">
        <w:rPr>
          <w:rFonts w:cs="Times New Roman"/>
        </w:rPr>
        <w:t xml:space="preserve"> органическом сельском хозяйстве и процессах производства органических продуктов питания, они с большей </w:t>
      </w:r>
      <w:r w:rsidR="00AE7E81" w:rsidRPr="00B670AA">
        <w:rPr>
          <w:rFonts w:cs="Times New Roman"/>
        </w:rPr>
        <w:t xml:space="preserve">степенью уверенности </w:t>
      </w:r>
      <w:r w:rsidR="008A4C84" w:rsidRPr="00B670AA">
        <w:rPr>
          <w:rFonts w:cs="Times New Roman"/>
        </w:rPr>
        <w:t xml:space="preserve">могут </w:t>
      </w:r>
      <w:r w:rsidR="00AE7E81" w:rsidRPr="00B670AA">
        <w:rPr>
          <w:rFonts w:cs="Times New Roman"/>
        </w:rPr>
        <w:t>идентифицировать органические продукты</w:t>
      </w:r>
      <w:r w:rsidRPr="00B670AA">
        <w:rPr>
          <w:rFonts w:cs="Times New Roman"/>
        </w:rPr>
        <w:t xml:space="preserve">, что в свою очередь положительно влияет на их отношение к органическим </w:t>
      </w:r>
      <w:r w:rsidRPr="00B670AA">
        <w:rPr>
          <w:rFonts w:cs="Times New Roman"/>
        </w:rPr>
        <w:lastRenderedPageBreak/>
        <w:t xml:space="preserve">продуктам. Следовательно, повышение доверия потребителей путем предоставления правильных знаний и достоверной информации через разнообразные каналы (например, телевидение, газеты, журналы, веб-сайты, опубликованные / исследовательские отчеты, семинары и семинары) для улучшения </w:t>
      </w:r>
      <w:r w:rsidR="008A4C84" w:rsidRPr="00B670AA">
        <w:rPr>
          <w:rFonts w:cs="Times New Roman"/>
        </w:rPr>
        <w:t xml:space="preserve">уровня </w:t>
      </w:r>
      <w:r w:rsidRPr="00B670AA">
        <w:rPr>
          <w:rFonts w:cs="Times New Roman"/>
        </w:rPr>
        <w:t xml:space="preserve">потребительского органического знания </w:t>
      </w:r>
      <w:r w:rsidR="00116622" w:rsidRPr="00B670AA">
        <w:rPr>
          <w:rFonts w:cs="Times New Roman"/>
        </w:rPr>
        <w:t>должно стать</w:t>
      </w:r>
      <w:r w:rsidRPr="00B670AA">
        <w:rPr>
          <w:rFonts w:cs="Times New Roman"/>
        </w:rPr>
        <w:t xml:space="preserve"> самой в</w:t>
      </w:r>
      <w:r w:rsidR="00AE7E81" w:rsidRPr="00B670AA">
        <w:rPr>
          <w:rFonts w:cs="Times New Roman"/>
        </w:rPr>
        <w:t>ажной задачей для правительства</w:t>
      </w:r>
      <w:r w:rsidR="008A4C84" w:rsidRPr="00B670AA">
        <w:rPr>
          <w:rFonts w:cs="Times New Roman"/>
        </w:rPr>
        <w:t>, сертификаторов и научно-исследовательских учреждений с целью</w:t>
      </w:r>
      <w:r w:rsidRPr="00B670AA">
        <w:rPr>
          <w:rFonts w:cs="Times New Roman"/>
        </w:rPr>
        <w:t xml:space="preserve"> развития позитивного отношения к органическим продуктам. Поскольку нет прямого влияния вос</w:t>
      </w:r>
      <w:r w:rsidR="008A4C84" w:rsidRPr="00B670AA">
        <w:rPr>
          <w:rFonts w:cs="Times New Roman"/>
        </w:rPr>
        <w:t>принимаемых знаний на позитивное отношение</w:t>
      </w:r>
      <w:r w:rsidRPr="00B670AA">
        <w:rPr>
          <w:rFonts w:cs="Times New Roman"/>
        </w:rPr>
        <w:t xml:space="preserve">, </w:t>
      </w:r>
      <w:r w:rsidR="008A4C84" w:rsidRPr="00B670AA">
        <w:rPr>
          <w:rFonts w:cs="Times New Roman"/>
        </w:rPr>
        <w:t xml:space="preserve">то </w:t>
      </w:r>
      <w:r w:rsidRPr="00B670AA">
        <w:rPr>
          <w:rFonts w:cs="Times New Roman"/>
        </w:rPr>
        <w:t>акцент на том, как использовать знания для повышения доверия потребителей к органическим продуктам, предлагается в качестве эффективной маркетинговой стратегии для органической пищевой промышленности.</w:t>
      </w:r>
      <w:r w:rsidR="008838DB" w:rsidRPr="00B670AA">
        <w:rPr>
          <w:rFonts w:cs="Times New Roman"/>
        </w:rPr>
        <w:t xml:space="preserve"> Также необходимо обеспечение доверия к бренду за счет гарантий качества марочного продукта. </w:t>
      </w:r>
      <w:r w:rsidR="008838DB" w:rsidRPr="00B670AA">
        <w:rPr>
          <w:rFonts w:ascii="MS Mincho" w:eastAsia="MS Mincho" w:hAnsi="MS Mincho" w:cs="MS Mincho" w:hint="eastAsia"/>
        </w:rPr>
        <w:t> </w:t>
      </w:r>
    </w:p>
    <w:p w14:paraId="543C900C" w14:textId="77777777" w:rsidR="0018227A" w:rsidRPr="00B670AA" w:rsidRDefault="0018227A" w:rsidP="00B670AA">
      <w:pPr>
        <w:pStyle w:val="ae"/>
        <w:ind w:firstLine="0"/>
        <w:rPr>
          <w:rFonts w:cs="Times New Roman"/>
        </w:rPr>
      </w:pPr>
    </w:p>
    <w:p w14:paraId="6801ACCC" w14:textId="1B6CF7A7" w:rsidR="007F3978" w:rsidRPr="00B670AA" w:rsidRDefault="0097026D" w:rsidP="00D1547E">
      <w:pPr>
        <w:pStyle w:val="ae"/>
        <w:numPr>
          <w:ilvl w:val="0"/>
          <w:numId w:val="17"/>
        </w:numPr>
        <w:rPr>
          <w:rFonts w:cs="Times New Roman"/>
        </w:rPr>
      </w:pPr>
      <w:r>
        <w:rPr>
          <w:rFonts w:cs="Times New Roman"/>
        </w:rPr>
        <w:t>Наконец, намерение</w:t>
      </w:r>
      <w:r w:rsidR="00116622" w:rsidRPr="00B670AA">
        <w:rPr>
          <w:rFonts w:cs="Times New Roman"/>
        </w:rPr>
        <w:t xml:space="preserve"> покупки органических продуктов зависит от окружения человека и от людей,</w:t>
      </w:r>
      <w:r w:rsidR="00E82FE1" w:rsidRPr="00B670AA">
        <w:rPr>
          <w:rFonts w:cs="Times New Roman"/>
        </w:rPr>
        <w:t xml:space="preserve"> к мнению которых прислушивается потребитель</w:t>
      </w:r>
      <w:r w:rsidR="00116622" w:rsidRPr="00B670AA">
        <w:rPr>
          <w:rFonts w:cs="Times New Roman"/>
        </w:rPr>
        <w:t>. Если потребители сч</w:t>
      </w:r>
      <w:r>
        <w:rPr>
          <w:rFonts w:cs="Times New Roman"/>
        </w:rPr>
        <w:t>итают, что референтная группа полагает</w:t>
      </w:r>
      <w:r w:rsidR="00116622" w:rsidRPr="00B670AA">
        <w:rPr>
          <w:rFonts w:cs="Times New Roman"/>
        </w:rPr>
        <w:t xml:space="preserve">, что органические продукты хорошие / плохие, у них тогда будут более высокие / низкие намерения покупать органические продукты. Поэтому </w:t>
      </w:r>
      <w:r w:rsidR="00E82FE1" w:rsidRPr="00B670AA">
        <w:rPr>
          <w:rFonts w:cs="Times New Roman"/>
        </w:rPr>
        <w:t>можно</w:t>
      </w:r>
      <w:r w:rsidR="00116622" w:rsidRPr="00B670AA">
        <w:rPr>
          <w:rFonts w:cs="Times New Roman"/>
        </w:rPr>
        <w:t xml:space="preserve"> сосредоточиться на продвижении преимуществ и доступности органических продуктов питания для широкой общественности (например, безопасных, здоровых, экологически чистых и доступных) для повышения узнаваемости потребителей и общего принятия органических продуктов. Учитывая сильное влияние субъективной нормы, стратегия «из уст в уста» также рекомендуется в качестве полезной маркетинговой стратегии для увеличения намерений потребителей покупать органические продукты.</w:t>
      </w:r>
    </w:p>
    <w:p w14:paraId="415DF7CA" w14:textId="77777777" w:rsidR="00DA16B2" w:rsidRPr="00B670AA" w:rsidRDefault="00DA16B2" w:rsidP="00B670AA">
      <w:pPr>
        <w:pStyle w:val="ae"/>
        <w:rPr>
          <w:rFonts w:cs="Times New Roman"/>
        </w:rPr>
      </w:pPr>
    </w:p>
    <w:p w14:paraId="4E46CF20" w14:textId="121B07D2" w:rsidR="00A10B8C" w:rsidRPr="00B670AA" w:rsidRDefault="009853C3" w:rsidP="00D1547E">
      <w:pPr>
        <w:pStyle w:val="ae"/>
        <w:numPr>
          <w:ilvl w:val="0"/>
          <w:numId w:val="17"/>
        </w:numPr>
        <w:rPr>
          <w:rFonts w:cs="Times New Roman"/>
        </w:rPr>
      </w:pPr>
      <w:r>
        <w:rPr>
          <w:rFonts w:cs="Times New Roman"/>
        </w:rPr>
        <w:t>При продвижении</w:t>
      </w:r>
      <w:r w:rsidR="00DA16B2" w:rsidRPr="00B670AA">
        <w:rPr>
          <w:rFonts w:cs="Times New Roman"/>
        </w:rPr>
        <w:t xml:space="preserve"> ОПП на рынке, возможно применение следующих стратегий: </w:t>
      </w:r>
    </w:p>
    <w:p w14:paraId="3F8D5B14" w14:textId="77777777" w:rsidR="00A10B8C" w:rsidRPr="00B670AA" w:rsidRDefault="00A10B8C" w:rsidP="00B670AA">
      <w:pPr>
        <w:pStyle w:val="ae"/>
        <w:rPr>
          <w:rFonts w:eastAsiaTheme="minorEastAsia" w:cs="Times New Roman"/>
          <w:b/>
          <w:bCs/>
          <w:sz w:val="26"/>
          <w:szCs w:val="26"/>
          <w:lang w:eastAsia="zh-CN"/>
        </w:rPr>
      </w:pPr>
    </w:p>
    <w:p w14:paraId="5B4B7382" w14:textId="393856CF" w:rsidR="00A10B8C" w:rsidRPr="00B670AA" w:rsidRDefault="001D091E" w:rsidP="00D1547E">
      <w:pPr>
        <w:pStyle w:val="ae"/>
        <w:numPr>
          <w:ilvl w:val="1"/>
          <w:numId w:val="17"/>
        </w:numPr>
        <w:rPr>
          <w:rFonts w:eastAsiaTheme="minorHAnsi" w:cs="Times New Roman"/>
        </w:rPr>
      </w:pPr>
      <w:r w:rsidRPr="00B670AA">
        <w:rPr>
          <w:rFonts w:eastAsiaTheme="minorEastAsia" w:cs="Times New Roman"/>
          <w:b/>
          <w:bCs/>
          <w:sz w:val="26"/>
          <w:szCs w:val="26"/>
          <w:lang w:eastAsia="zh-CN"/>
        </w:rPr>
        <w:t>Изменение убеждений относительно</w:t>
      </w:r>
      <w:r w:rsidR="002E395E" w:rsidRPr="00B670AA">
        <w:rPr>
          <w:rFonts w:eastAsiaTheme="minorEastAsia" w:cs="Times New Roman"/>
          <w:b/>
          <w:bCs/>
          <w:sz w:val="26"/>
          <w:szCs w:val="26"/>
          <w:lang w:eastAsia="zh-CN"/>
        </w:rPr>
        <w:t xml:space="preserve"> данной категории продуктов</w:t>
      </w:r>
      <w:r w:rsidRPr="00B670AA">
        <w:rPr>
          <w:rFonts w:eastAsiaTheme="minorEastAsia" w:cs="Times New Roman"/>
          <w:b/>
          <w:bCs/>
          <w:sz w:val="26"/>
          <w:szCs w:val="26"/>
          <w:lang w:eastAsia="zh-CN"/>
        </w:rPr>
        <w:t xml:space="preserve">. </w:t>
      </w:r>
      <w:r w:rsidR="00CF14E9" w:rsidRPr="00B670AA">
        <w:rPr>
          <w:rFonts w:eastAsiaTheme="minorEastAsia" w:cs="Times New Roman"/>
          <w:sz w:val="26"/>
          <w:szCs w:val="26"/>
          <w:lang w:eastAsia="zh-CN"/>
        </w:rPr>
        <w:t>Действия</w:t>
      </w:r>
      <w:r w:rsidRPr="00B670AA">
        <w:rPr>
          <w:rFonts w:eastAsiaTheme="minorEastAsia" w:cs="Times New Roman"/>
          <w:sz w:val="26"/>
          <w:szCs w:val="26"/>
          <w:lang w:eastAsia="zh-CN"/>
        </w:rPr>
        <w:t xml:space="preserve">, направленные на изменение убеждений </w:t>
      </w:r>
      <w:r w:rsidR="00CF14E9" w:rsidRPr="00B670AA">
        <w:rPr>
          <w:rFonts w:eastAsiaTheme="minorEastAsia" w:cs="Times New Roman"/>
          <w:sz w:val="26"/>
          <w:szCs w:val="26"/>
          <w:lang w:eastAsia="zh-CN"/>
        </w:rPr>
        <w:t>потребителей</w:t>
      </w:r>
      <w:r w:rsidRPr="00B670AA">
        <w:rPr>
          <w:rFonts w:eastAsiaTheme="minorEastAsia" w:cs="Times New Roman"/>
          <w:sz w:val="26"/>
          <w:szCs w:val="26"/>
          <w:lang w:eastAsia="zh-CN"/>
        </w:rPr>
        <w:t xml:space="preserve"> о</w:t>
      </w:r>
      <w:r w:rsidR="00BF0FCC" w:rsidRPr="00B670AA">
        <w:rPr>
          <w:rFonts w:eastAsiaTheme="minorEastAsia" w:cs="Times New Roman"/>
          <w:sz w:val="26"/>
          <w:szCs w:val="26"/>
          <w:lang w:eastAsia="zh-CN"/>
        </w:rPr>
        <w:t>б ОПП (</w:t>
      </w:r>
      <w:r w:rsidRPr="00B670AA">
        <w:rPr>
          <w:rFonts w:eastAsiaTheme="minorEastAsia" w:cs="Times New Roman"/>
          <w:sz w:val="26"/>
          <w:szCs w:val="26"/>
          <w:lang w:eastAsia="zh-CN"/>
        </w:rPr>
        <w:t>психологическим репозиционированием</w:t>
      </w:r>
      <w:r w:rsidR="00BF0FCC" w:rsidRPr="00B670AA">
        <w:rPr>
          <w:rFonts w:eastAsiaTheme="minorEastAsia" w:cs="Times New Roman"/>
          <w:sz w:val="26"/>
          <w:szCs w:val="26"/>
          <w:lang w:eastAsia="zh-CN"/>
        </w:rPr>
        <w:t>)</w:t>
      </w:r>
      <w:r w:rsidRPr="00B670AA">
        <w:rPr>
          <w:rFonts w:eastAsiaTheme="minorEastAsia" w:cs="Times New Roman"/>
          <w:sz w:val="26"/>
          <w:szCs w:val="26"/>
          <w:lang w:eastAsia="zh-CN"/>
        </w:rPr>
        <w:t xml:space="preserve">. </w:t>
      </w:r>
    </w:p>
    <w:p w14:paraId="3F68FA40" w14:textId="526F690E" w:rsidR="00A10B8C" w:rsidRPr="00B670AA" w:rsidRDefault="001D091E" w:rsidP="00D1547E">
      <w:pPr>
        <w:pStyle w:val="ae"/>
        <w:numPr>
          <w:ilvl w:val="1"/>
          <w:numId w:val="17"/>
        </w:numPr>
        <w:rPr>
          <w:rFonts w:eastAsiaTheme="minorHAnsi" w:cs="Times New Roman"/>
        </w:rPr>
      </w:pPr>
      <w:r w:rsidRPr="00B670AA">
        <w:rPr>
          <w:rFonts w:eastAsiaTheme="minorEastAsia" w:cs="Times New Roman"/>
          <w:b/>
          <w:bCs/>
          <w:sz w:val="26"/>
          <w:szCs w:val="26"/>
          <w:lang w:eastAsia="zh-CN"/>
        </w:rPr>
        <w:lastRenderedPageBreak/>
        <w:t xml:space="preserve">Изменение значимости </w:t>
      </w:r>
      <w:r w:rsidR="00CF14E9" w:rsidRPr="00B670AA">
        <w:rPr>
          <w:rFonts w:eastAsiaTheme="minorEastAsia" w:cs="Times New Roman"/>
          <w:b/>
          <w:bCs/>
          <w:sz w:val="26"/>
          <w:szCs w:val="26"/>
          <w:lang w:eastAsia="zh-CN"/>
        </w:rPr>
        <w:t>свойств</w:t>
      </w:r>
      <w:r w:rsidRPr="00B670AA">
        <w:rPr>
          <w:rFonts w:eastAsiaTheme="minorEastAsia" w:cs="Times New Roman"/>
          <w:b/>
          <w:bCs/>
          <w:sz w:val="26"/>
          <w:szCs w:val="26"/>
          <w:lang w:eastAsia="zh-CN"/>
        </w:rPr>
        <w:t xml:space="preserve"> товара. </w:t>
      </w:r>
      <w:r w:rsidR="00CF14E9" w:rsidRPr="00B670AA">
        <w:rPr>
          <w:rFonts w:eastAsiaTheme="minorEastAsia" w:cs="Times New Roman"/>
          <w:sz w:val="26"/>
          <w:szCs w:val="26"/>
          <w:lang w:eastAsia="zh-CN"/>
        </w:rPr>
        <w:t>Возможность убедить потребителей</w:t>
      </w:r>
      <w:r w:rsidRPr="00B670AA">
        <w:rPr>
          <w:rFonts w:eastAsiaTheme="minorEastAsia" w:cs="Times New Roman"/>
          <w:sz w:val="26"/>
          <w:szCs w:val="26"/>
          <w:lang w:eastAsia="zh-CN"/>
        </w:rPr>
        <w:t xml:space="preserve"> выше ценить те </w:t>
      </w:r>
      <w:r w:rsidR="00CF14E9" w:rsidRPr="00B670AA">
        <w:rPr>
          <w:rFonts w:eastAsiaTheme="minorEastAsia" w:cs="Times New Roman"/>
          <w:sz w:val="26"/>
          <w:szCs w:val="26"/>
          <w:lang w:eastAsia="zh-CN"/>
        </w:rPr>
        <w:t>свойства</w:t>
      </w:r>
      <w:r w:rsidRPr="00B670AA">
        <w:rPr>
          <w:rFonts w:eastAsiaTheme="minorEastAsia" w:cs="Times New Roman"/>
          <w:sz w:val="26"/>
          <w:szCs w:val="26"/>
          <w:lang w:eastAsia="zh-CN"/>
        </w:rPr>
        <w:t xml:space="preserve">, в </w:t>
      </w:r>
      <w:r w:rsidR="00CF14E9" w:rsidRPr="00B670AA">
        <w:rPr>
          <w:rFonts w:eastAsiaTheme="minorEastAsia" w:cs="Times New Roman"/>
          <w:sz w:val="26"/>
          <w:szCs w:val="26"/>
          <w:lang w:eastAsia="zh-CN"/>
        </w:rPr>
        <w:t>кото</w:t>
      </w:r>
      <w:r w:rsidRPr="00B670AA">
        <w:rPr>
          <w:rFonts w:eastAsiaTheme="minorEastAsia" w:cs="Times New Roman"/>
          <w:sz w:val="26"/>
          <w:szCs w:val="26"/>
          <w:lang w:eastAsia="zh-CN"/>
        </w:rPr>
        <w:t xml:space="preserve">рых </w:t>
      </w:r>
      <w:r w:rsidR="00CF14E9" w:rsidRPr="00B670AA">
        <w:rPr>
          <w:rFonts w:eastAsiaTheme="minorEastAsia" w:cs="Times New Roman"/>
          <w:sz w:val="26"/>
          <w:szCs w:val="26"/>
          <w:lang w:eastAsia="zh-CN"/>
        </w:rPr>
        <w:t>органические продукты</w:t>
      </w:r>
      <w:r w:rsidRPr="00B670AA">
        <w:rPr>
          <w:rFonts w:eastAsiaTheme="minorEastAsia" w:cs="Times New Roman"/>
          <w:sz w:val="26"/>
          <w:szCs w:val="26"/>
          <w:lang w:eastAsia="zh-CN"/>
        </w:rPr>
        <w:t xml:space="preserve"> превосходит остальные. </w:t>
      </w:r>
    </w:p>
    <w:p w14:paraId="7B9F8E79" w14:textId="0E6CD094" w:rsidR="00A10B8C" w:rsidRPr="00B670AA" w:rsidRDefault="001D091E" w:rsidP="00D1547E">
      <w:pPr>
        <w:pStyle w:val="ae"/>
        <w:numPr>
          <w:ilvl w:val="1"/>
          <w:numId w:val="17"/>
        </w:numPr>
        <w:rPr>
          <w:rFonts w:eastAsiaTheme="minorEastAsia" w:cs="Times New Roman"/>
          <w:sz w:val="26"/>
          <w:szCs w:val="26"/>
          <w:lang w:eastAsia="zh-CN"/>
        </w:rPr>
      </w:pPr>
      <w:r w:rsidRPr="00B670AA">
        <w:rPr>
          <w:rFonts w:eastAsiaTheme="minorEastAsia" w:cs="Times New Roman"/>
          <w:b/>
          <w:bCs/>
          <w:sz w:val="26"/>
          <w:szCs w:val="26"/>
          <w:lang w:eastAsia="zh-CN"/>
        </w:rPr>
        <w:t xml:space="preserve">Привлечение внимания к некоторым </w:t>
      </w:r>
      <w:r w:rsidR="00CF14E9" w:rsidRPr="00B670AA">
        <w:rPr>
          <w:rFonts w:eastAsiaTheme="minorEastAsia" w:cs="Times New Roman"/>
          <w:b/>
          <w:bCs/>
          <w:sz w:val="26"/>
          <w:szCs w:val="26"/>
          <w:lang w:eastAsia="zh-CN"/>
        </w:rPr>
        <w:t>свойствам</w:t>
      </w:r>
      <w:r w:rsidRPr="00B670AA">
        <w:rPr>
          <w:rFonts w:eastAsiaTheme="minorEastAsia" w:cs="Times New Roman"/>
          <w:b/>
          <w:bCs/>
          <w:sz w:val="26"/>
          <w:szCs w:val="26"/>
          <w:lang w:eastAsia="zh-CN"/>
        </w:rPr>
        <w:t xml:space="preserve"> товара. </w:t>
      </w:r>
      <w:r w:rsidR="00CF14E9" w:rsidRPr="00B670AA">
        <w:rPr>
          <w:rFonts w:eastAsiaTheme="minorEastAsia" w:cs="Times New Roman"/>
          <w:sz w:val="26"/>
          <w:szCs w:val="26"/>
          <w:lang w:eastAsia="zh-CN"/>
        </w:rPr>
        <w:t xml:space="preserve">Необходимо </w:t>
      </w:r>
      <w:r w:rsidRPr="00B670AA">
        <w:rPr>
          <w:rFonts w:eastAsiaTheme="minorEastAsia" w:cs="Times New Roman"/>
          <w:sz w:val="26"/>
          <w:szCs w:val="26"/>
          <w:lang w:eastAsia="zh-CN"/>
        </w:rPr>
        <w:t>привлечь внимание</w:t>
      </w:r>
      <w:r w:rsidR="00CF14E9" w:rsidRPr="00B670AA">
        <w:rPr>
          <w:rFonts w:eastAsiaTheme="minorEastAsia" w:cs="Times New Roman"/>
          <w:sz w:val="26"/>
          <w:szCs w:val="26"/>
          <w:lang w:eastAsia="zh-CN"/>
        </w:rPr>
        <w:t xml:space="preserve"> покупателя к тем характеристи</w:t>
      </w:r>
      <w:r w:rsidRPr="00B670AA">
        <w:rPr>
          <w:rFonts w:eastAsiaTheme="minorEastAsia" w:cs="Times New Roman"/>
          <w:sz w:val="26"/>
          <w:szCs w:val="26"/>
          <w:lang w:eastAsia="zh-CN"/>
        </w:rPr>
        <w:t>кам, на кот</w:t>
      </w:r>
      <w:r w:rsidR="00CF14E9" w:rsidRPr="00B670AA">
        <w:rPr>
          <w:rFonts w:eastAsiaTheme="minorEastAsia" w:cs="Times New Roman"/>
          <w:sz w:val="26"/>
          <w:szCs w:val="26"/>
          <w:lang w:eastAsia="zh-CN"/>
        </w:rPr>
        <w:t>орые тот раньше не обращал вни</w:t>
      </w:r>
      <w:r w:rsidRPr="00B670AA">
        <w:rPr>
          <w:rFonts w:eastAsiaTheme="minorEastAsia" w:cs="Times New Roman"/>
          <w:sz w:val="26"/>
          <w:szCs w:val="26"/>
          <w:lang w:eastAsia="zh-CN"/>
        </w:rPr>
        <w:t>мания, например</w:t>
      </w:r>
      <w:r w:rsidR="00CF14E9" w:rsidRPr="00B670AA">
        <w:rPr>
          <w:rFonts w:eastAsiaTheme="minorEastAsia" w:cs="Times New Roman"/>
          <w:sz w:val="26"/>
          <w:szCs w:val="26"/>
          <w:lang w:eastAsia="zh-CN"/>
        </w:rPr>
        <w:t>,</w:t>
      </w:r>
      <w:r w:rsidR="00C954DD" w:rsidRPr="00B670AA">
        <w:rPr>
          <w:rFonts w:eastAsiaTheme="minorEastAsia" w:cs="Times New Roman"/>
          <w:sz w:val="26"/>
          <w:szCs w:val="26"/>
          <w:lang w:eastAsia="zh-CN"/>
        </w:rPr>
        <w:t xml:space="preserve"> про то, что употребление органической продукции дает </w:t>
      </w:r>
      <w:r w:rsidR="00913F9B" w:rsidRPr="00B670AA">
        <w:rPr>
          <w:rFonts w:eastAsiaTheme="minorEastAsia" w:cs="Times New Roman"/>
          <w:sz w:val="26"/>
          <w:szCs w:val="26"/>
          <w:lang w:eastAsia="zh-CN"/>
        </w:rPr>
        <w:t>возможность защиты окружающей среды.</w:t>
      </w:r>
    </w:p>
    <w:p w14:paraId="46FFF788" w14:textId="1A7B1E39" w:rsidR="008F5D52" w:rsidRPr="00B670AA" w:rsidRDefault="008F5D52" w:rsidP="00D1547E">
      <w:pPr>
        <w:pStyle w:val="ae"/>
        <w:numPr>
          <w:ilvl w:val="1"/>
          <w:numId w:val="17"/>
        </w:numPr>
        <w:rPr>
          <w:rFonts w:eastAsiaTheme="minorEastAsia" w:cs="Times New Roman"/>
          <w:sz w:val="26"/>
          <w:szCs w:val="26"/>
          <w:lang w:eastAsia="zh-CN"/>
        </w:rPr>
      </w:pPr>
      <w:r w:rsidRPr="00B670AA">
        <w:rPr>
          <w:rFonts w:eastAsiaTheme="minorEastAsia" w:cs="Times New Roman"/>
          <w:b/>
          <w:bCs/>
          <w:szCs w:val="24"/>
          <w:lang w:eastAsia="zh-CN"/>
        </w:rPr>
        <w:t>При продаже ОПП маркетологом целесообразно сравнивать его с другими товарами</w:t>
      </w:r>
      <w:r w:rsidRPr="00B670AA">
        <w:rPr>
          <w:rFonts w:eastAsiaTheme="minorEastAsia" w:cs="Times New Roman"/>
          <w:szCs w:val="24"/>
          <w:lang w:eastAsia="zh-CN"/>
        </w:rPr>
        <w:t xml:space="preserve"> (в данном случае обычными продуктами питания), уже известным потребителям, даже учитывая то, что данная категория продуктов не имеет аналогов и ее фактически не с чем сравнивать. Потребителям трудно оценить товары изолированно от окружающего мира, и они чувствуют себя более комфортно, если основывают новое решение на прошлом решении — хотя бы частично. </w:t>
      </w:r>
      <w:r w:rsidRPr="00B670AA">
        <w:rPr>
          <w:rFonts w:ascii="MS Mincho" w:eastAsia="MS Mincho" w:hAnsi="MS Mincho" w:cs="MS Mincho" w:hint="eastAsia"/>
          <w:szCs w:val="24"/>
          <w:lang w:eastAsia="zh-CN"/>
        </w:rPr>
        <w:t> </w:t>
      </w:r>
    </w:p>
    <w:p w14:paraId="7B82A65C" w14:textId="77777777" w:rsidR="000F331E" w:rsidRPr="00B670AA" w:rsidRDefault="000F331E" w:rsidP="00B670AA">
      <w:pPr>
        <w:spacing w:line="360" w:lineRule="auto"/>
        <w:jc w:val="both"/>
      </w:pPr>
    </w:p>
    <w:p w14:paraId="5E351D8B" w14:textId="77777777" w:rsidR="000F331E" w:rsidRPr="00B670AA" w:rsidRDefault="000F331E" w:rsidP="00B670AA">
      <w:pPr>
        <w:spacing w:line="360" w:lineRule="auto"/>
        <w:jc w:val="both"/>
      </w:pPr>
    </w:p>
    <w:p w14:paraId="7AC3FAC9" w14:textId="00BA167E" w:rsidR="00EC2880" w:rsidRPr="00B670AA" w:rsidRDefault="006D48BB" w:rsidP="00B670AA">
      <w:pPr>
        <w:spacing w:line="360" w:lineRule="auto"/>
        <w:jc w:val="both"/>
        <w:rPr>
          <w:b/>
          <w:bCs/>
        </w:rPr>
      </w:pPr>
      <w:r w:rsidRPr="00B670AA">
        <w:rPr>
          <w:b/>
          <w:bCs/>
        </w:rPr>
        <w:t>Ограничения</w:t>
      </w:r>
      <w:r w:rsidR="00D84B11" w:rsidRPr="00B670AA">
        <w:rPr>
          <w:b/>
          <w:bCs/>
        </w:rPr>
        <w:t xml:space="preserve"> работы</w:t>
      </w:r>
    </w:p>
    <w:p w14:paraId="1917EE87" w14:textId="77777777" w:rsidR="00116622" w:rsidRPr="00B670AA" w:rsidRDefault="00116622" w:rsidP="00B670AA">
      <w:pPr>
        <w:spacing w:line="360" w:lineRule="auto"/>
        <w:jc w:val="both"/>
      </w:pPr>
    </w:p>
    <w:p w14:paraId="644434E0" w14:textId="040C8FAB" w:rsidR="00D86875" w:rsidRPr="00B670AA" w:rsidRDefault="008F595D" w:rsidP="00B670AA">
      <w:pPr>
        <w:spacing w:line="360" w:lineRule="auto"/>
        <w:jc w:val="both"/>
      </w:pPr>
      <w:r w:rsidRPr="00B670AA">
        <w:t xml:space="preserve"> </w:t>
      </w:r>
      <w:r w:rsidRPr="00B670AA">
        <w:tab/>
      </w:r>
      <w:r w:rsidR="00910787">
        <w:t>Данное</w:t>
      </w:r>
      <w:r w:rsidR="00910787" w:rsidRPr="00B670AA">
        <w:t xml:space="preserve"> </w:t>
      </w:r>
      <w:r w:rsidR="00D86875" w:rsidRPr="00B670AA">
        <w:t xml:space="preserve">исследование имеет несколько </w:t>
      </w:r>
      <w:r w:rsidRPr="00B670AA">
        <w:t xml:space="preserve">предложенных вариантов </w:t>
      </w:r>
      <w:r w:rsidR="00D86875" w:rsidRPr="00B670AA">
        <w:t xml:space="preserve">для </w:t>
      </w:r>
      <w:r w:rsidRPr="00B670AA">
        <w:t>повышения уровня знаний и анализирует модель поведения потребителей</w:t>
      </w:r>
      <w:r w:rsidR="00D86875" w:rsidRPr="00B670AA">
        <w:t>, оно все еще имеет некоторые ограничения, которые необходимо устранить</w:t>
      </w:r>
      <w:r w:rsidR="00311EED" w:rsidRPr="00B670AA">
        <w:t>.</w:t>
      </w:r>
      <w:r w:rsidR="00D86875" w:rsidRPr="00B670AA">
        <w:t xml:space="preserve"> </w:t>
      </w:r>
    </w:p>
    <w:p w14:paraId="784195B2" w14:textId="50815CB9" w:rsidR="006D48BB" w:rsidRPr="00B670AA" w:rsidRDefault="0037119A" w:rsidP="00B670AA">
      <w:pPr>
        <w:spacing w:line="360" w:lineRule="auto"/>
        <w:ind w:firstLine="708"/>
        <w:jc w:val="both"/>
      </w:pPr>
      <w:r w:rsidRPr="00B670AA">
        <w:t>Во-первых</w:t>
      </w:r>
      <w:r w:rsidR="00D86875" w:rsidRPr="00B670AA">
        <w:t>, в будущих исследова</w:t>
      </w:r>
      <w:r w:rsidR="00354701" w:rsidRPr="00B670AA">
        <w:t xml:space="preserve">ниях можно было бы изучить, как, например, </w:t>
      </w:r>
      <w:r w:rsidR="00D86875" w:rsidRPr="00B670AA">
        <w:t xml:space="preserve">этикетки продуктов питания и другие факторы влияют на принятие решений потребителями о покупке органических продуктов. </w:t>
      </w:r>
    </w:p>
    <w:p w14:paraId="16BF0440" w14:textId="2BD94FDB" w:rsidR="00D86875" w:rsidRPr="00B670AA" w:rsidRDefault="0037119A" w:rsidP="00B670AA">
      <w:pPr>
        <w:spacing w:line="360" w:lineRule="auto"/>
        <w:ind w:firstLine="708"/>
        <w:jc w:val="both"/>
      </w:pPr>
      <w:r w:rsidRPr="00B670AA">
        <w:t xml:space="preserve">Во-вторых, </w:t>
      </w:r>
      <w:r w:rsidR="00D86875" w:rsidRPr="00B670AA">
        <w:t>в будущих исследованиях может использоваться более эффективный метод выборки (например, страт</w:t>
      </w:r>
      <w:r w:rsidRPr="00B670AA">
        <w:t xml:space="preserve">ифицированный случайный выбор). </w:t>
      </w:r>
    </w:p>
    <w:p w14:paraId="4AD93EED" w14:textId="58817F1F" w:rsidR="0037119A" w:rsidRPr="00B670AA" w:rsidRDefault="0037119A" w:rsidP="00B670AA">
      <w:pPr>
        <w:spacing w:line="360" w:lineRule="auto"/>
        <w:ind w:firstLine="708"/>
        <w:jc w:val="both"/>
      </w:pPr>
      <w:r w:rsidRPr="00B670AA">
        <w:t xml:space="preserve">В-третьих, </w:t>
      </w:r>
      <w:r w:rsidR="00D84B11" w:rsidRPr="00B670AA">
        <w:t xml:space="preserve">в дальнейших исследованиях возможно включение такой переменной как контроль для получения более точных результатов. </w:t>
      </w:r>
    </w:p>
    <w:p w14:paraId="3F6832EB" w14:textId="4C2E5532" w:rsidR="008C5F29" w:rsidRPr="00F06438" w:rsidRDefault="00F06438" w:rsidP="00F06438">
      <w:pPr>
        <w:spacing w:after="200" w:line="276" w:lineRule="auto"/>
      </w:pPr>
      <w:r>
        <w:br w:type="page"/>
      </w:r>
    </w:p>
    <w:p w14:paraId="3F240277" w14:textId="77777777" w:rsidR="00B6628F" w:rsidRDefault="005A4B47" w:rsidP="005A4B47">
      <w:pPr>
        <w:pStyle w:val="2"/>
      </w:pPr>
      <w:bookmarkStart w:id="33" w:name="_Toc514769652"/>
      <w:r>
        <w:lastRenderedPageBreak/>
        <w:t>Список литературы</w:t>
      </w:r>
      <w:bookmarkEnd w:id="33"/>
    </w:p>
    <w:p w14:paraId="61A0A90C" w14:textId="77777777" w:rsidR="00A53A4B" w:rsidRPr="00DC3AF3" w:rsidRDefault="00A53A4B" w:rsidP="00D1547E">
      <w:pPr>
        <w:pStyle w:val="ae"/>
        <w:numPr>
          <w:ilvl w:val="0"/>
          <w:numId w:val="21"/>
        </w:numPr>
      </w:pPr>
      <w:r w:rsidRPr="00DC3AF3">
        <w:rPr>
          <w:rFonts w:cs="Times New Roman"/>
          <w:szCs w:val="24"/>
        </w:rPr>
        <w:t>Горбунов, Г.А. Региональные аспекты обеспечения продовольственной безопасности России / Г.А. Горбунов // Пищевая промышленность. – 2008. – № 12. – С. 16–18.</w:t>
      </w:r>
    </w:p>
    <w:p w14:paraId="355FE608" w14:textId="3DA25C0F" w:rsidR="00A53A4B" w:rsidRPr="00DC3AF3" w:rsidRDefault="00A53A4B" w:rsidP="00D1547E">
      <w:pPr>
        <w:pStyle w:val="ae"/>
        <w:numPr>
          <w:ilvl w:val="0"/>
          <w:numId w:val="21"/>
        </w:numPr>
      </w:pPr>
      <w:r w:rsidRPr="00DC3AF3">
        <w:rPr>
          <w:rFonts w:cs="Times New Roman"/>
          <w:szCs w:val="24"/>
        </w:rPr>
        <w:t>Горина, Е.А. Качество и безопасность ключевые требования потребителей к пищевой продукции / Е.А. Горина // Научно-технические ведомости СПб</w:t>
      </w:r>
      <w:r w:rsidR="00617F91">
        <w:rPr>
          <w:rFonts w:cs="Times New Roman"/>
          <w:szCs w:val="24"/>
        </w:rPr>
        <w:t xml:space="preserve"> </w:t>
      </w:r>
      <w:r w:rsidRPr="00DC3AF3">
        <w:rPr>
          <w:rFonts w:cs="Times New Roman"/>
          <w:szCs w:val="24"/>
        </w:rPr>
        <w:t>ГПУ. Серия «Экономические науки». – 2009. – № 5(85). –С. 243–247.</w:t>
      </w:r>
    </w:p>
    <w:p w14:paraId="42BFD7D1" w14:textId="77777777" w:rsidR="00A53A4B" w:rsidRPr="00DC3AF3" w:rsidRDefault="00A53A4B" w:rsidP="00D1547E">
      <w:pPr>
        <w:pStyle w:val="ae"/>
        <w:numPr>
          <w:ilvl w:val="0"/>
          <w:numId w:val="21"/>
        </w:numPr>
      </w:pPr>
      <w:r w:rsidRPr="00DC3AF3">
        <w:rPr>
          <w:rFonts w:cs="Times New Roman"/>
          <w:szCs w:val="24"/>
        </w:rPr>
        <w:t>Науменко, Н.В. Возможности использования биотехнологий при производстве пищевых продуктов / Н.В. Науменко // Актуальная биотехнология. – 2013. – № 2 (5). – С. 14–17.</w:t>
      </w:r>
    </w:p>
    <w:p w14:paraId="2DF20318" w14:textId="77777777" w:rsidR="00A53A4B" w:rsidRPr="00DC3AF3" w:rsidRDefault="00A53A4B" w:rsidP="00D1547E">
      <w:pPr>
        <w:pStyle w:val="ae"/>
        <w:numPr>
          <w:ilvl w:val="0"/>
          <w:numId w:val="21"/>
        </w:numPr>
      </w:pPr>
      <w:r w:rsidRPr="00DC3AF3">
        <w:rPr>
          <w:rFonts w:eastAsia="Times New Roman" w:cs="Times New Roman"/>
          <w:szCs w:val="24"/>
          <w:bdr w:val="none" w:sz="0" w:space="0" w:color="auto" w:frame="1"/>
        </w:rPr>
        <w:t xml:space="preserve">Нилова, Л.П. Пути расширения ассортимента функциональных пищевых продуктов на потребительском рынке России / Л.П. Нилова, Т.В. Пилипенко, К.Ю. Маркова // Сборник материалов Всероссийской научно- практической конференции с международным участием. Современный мир: проблемы глобализации. Санкт-Петербургский имени В.Б. Бобкова </w:t>
      </w:r>
    </w:p>
    <w:p w14:paraId="68C3F626" w14:textId="77777777" w:rsidR="00A53A4B" w:rsidRPr="00C242C6" w:rsidRDefault="00A53A4B" w:rsidP="00D1547E">
      <w:pPr>
        <w:pStyle w:val="ae"/>
        <w:numPr>
          <w:ilvl w:val="0"/>
          <w:numId w:val="21"/>
        </w:numPr>
      </w:pPr>
      <w:r w:rsidRPr="00DC3AF3">
        <w:rPr>
          <w:rFonts w:cs="Times New Roman"/>
          <w:szCs w:val="24"/>
        </w:rPr>
        <w:t xml:space="preserve">Нужны ли России биопродукты? [Электронный ресурс] // - Режим доступа: http://www.businesspress.ru/newspaper/article_mId_39_aId_297270.html </w:t>
      </w:r>
    </w:p>
    <w:p w14:paraId="6230C88C" w14:textId="5DFF1C3C" w:rsidR="00916276" w:rsidRDefault="00C242C6" w:rsidP="00916276">
      <w:pPr>
        <w:pStyle w:val="af4"/>
        <w:numPr>
          <w:ilvl w:val="0"/>
          <w:numId w:val="21"/>
        </w:numPr>
        <w:spacing w:line="360" w:lineRule="auto"/>
        <w:jc w:val="both"/>
        <w:rPr>
          <w:rFonts w:eastAsia="Times New Roman"/>
          <w:color w:val="auto"/>
          <w:lang w:eastAsia="zh-CN"/>
        </w:rPr>
      </w:pPr>
      <w:r w:rsidRPr="00C242C6">
        <w:rPr>
          <w:rFonts w:eastAsia="Times New Roman"/>
          <w:color w:val="auto"/>
          <w:lang w:eastAsia="zh-CN"/>
        </w:rPr>
        <w:t xml:space="preserve">Органический рынок России. Итоги 2016 года. Перспективы на 2017 год </w:t>
      </w:r>
      <w:r w:rsidRPr="00C242C6">
        <w:t xml:space="preserve">[Электронный ресурс] // - Режим доступа: </w:t>
      </w:r>
      <w:r w:rsidR="00916276" w:rsidRPr="00916276">
        <w:rPr>
          <w:lang w:val="en-US"/>
        </w:rPr>
        <w:t>http</w:t>
      </w:r>
      <w:r w:rsidR="00916276" w:rsidRPr="00916276">
        <w:t>://</w:t>
      </w:r>
      <w:r w:rsidR="00916276" w:rsidRPr="00916276">
        <w:rPr>
          <w:lang w:val="en-US"/>
        </w:rPr>
        <w:t>rosorganic</w:t>
      </w:r>
      <w:r w:rsidR="00916276" w:rsidRPr="00916276">
        <w:t>.</w:t>
      </w:r>
      <w:r w:rsidR="00916276" w:rsidRPr="00916276">
        <w:rPr>
          <w:lang w:val="en-US"/>
        </w:rPr>
        <w:t>ru</w:t>
      </w:r>
      <w:r w:rsidR="00916276" w:rsidRPr="00916276">
        <w:t>/</w:t>
      </w:r>
      <w:r w:rsidR="00916276" w:rsidRPr="00916276">
        <w:rPr>
          <w:lang w:val="en-US"/>
        </w:rPr>
        <w:t>files</w:t>
      </w:r>
      <w:r w:rsidR="00916276" w:rsidRPr="00916276">
        <w:t>/</w:t>
      </w:r>
      <w:r w:rsidR="00916276" w:rsidRPr="00916276">
        <w:rPr>
          <w:lang w:val="en-US"/>
        </w:rPr>
        <w:t>statia</w:t>
      </w:r>
      <w:r w:rsidR="00916276" w:rsidRPr="00916276">
        <w:t>%20</w:t>
      </w:r>
      <w:r w:rsidR="00916276" w:rsidRPr="00916276">
        <w:rPr>
          <w:lang w:val="en-US"/>
        </w:rPr>
        <w:t>org</w:t>
      </w:r>
      <w:r w:rsidR="00916276" w:rsidRPr="00916276">
        <w:t>%20</w:t>
      </w:r>
      <w:r w:rsidR="00916276" w:rsidRPr="00916276">
        <w:rPr>
          <w:lang w:val="en-US"/>
        </w:rPr>
        <w:t>rinok</w:t>
      </w:r>
      <w:r w:rsidR="00916276" w:rsidRPr="00916276">
        <w:t>%20</w:t>
      </w:r>
      <w:r w:rsidR="00916276" w:rsidRPr="00916276">
        <w:rPr>
          <w:lang w:val="en-US"/>
        </w:rPr>
        <w:t>rossii</w:t>
      </w:r>
      <w:r w:rsidR="00916276" w:rsidRPr="00916276">
        <w:t>.</w:t>
      </w:r>
      <w:r w:rsidR="00916276" w:rsidRPr="00916276">
        <w:rPr>
          <w:lang w:val="en-US"/>
        </w:rPr>
        <w:t>pdf</w:t>
      </w:r>
    </w:p>
    <w:p w14:paraId="7A66ED7E" w14:textId="048A96B4" w:rsidR="00A53A4B" w:rsidRPr="00916276" w:rsidRDefault="00A53A4B" w:rsidP="00916276">
      <w:pPr>
        <w:pStyle w:val="af4"/>
        <w:numPr>
          <w:ilvl w:val="0"/>
          <w:numId w:val="21"/>
        </w:numPr>
        <w:spacing w:line="360" w:lineRule="auto"/>
        <w:jc w:val="both"/>
        <w:rPr>
          <w:rFonts w:eastAsia="Times New Roman"/>
          <w:color w:val="auto"/>
          <w:lang w:eastAsia="zh-CN"/>
        </w:rPr>
      </w:pPr>
      <w:r w:rsidRPr="00C242C6">
        <w:t>Потороко, И.Ю. Государственная политика России в области продовольственной безопасности и безопасности пищевых продуктов. Современное состояние вопроса И.Ю. Потороко, Н.В. Попова // Вестник ЮУрГУ. Серия «Экономика и менеджмент</w:t>
      </w:r>
      <w:r w:rsidR="00C46897" w:rsidRPr="00C242C6">
        <w:t>». –</w:t>
      </w:r>
      <w:r w:rsidRPr="00C242C6">
        <w:t xml:space="preserve"> 2009. – № 21 (154). – С. 92–98.</w:t>
      </w:r>
    </w:p>
    <w:p w14:paraId="1C0759CB" w14:textId="77777777" w:rsidR="00A53A4B" w:rsidRPr="00DC3AF3" w:rsidRDefault="00A53A4B" w:rsidP="00D1547E">
      <w:pPr>
        <w:pStyle w:val="ae"/>
        <w:numPr>
          <w:ilvl w:val="0"/>
          <w:numId w:val="21"/>
        </w:numPr>
      </w:pPr>
      <w:r w:rsidRPr="00DC3AF3">
        <w:rPr>
          <w:rFonts w:cs="Times New Roman"/>
          <w:szCs w:val="24"/>
        </w:rPr>
        <w:t xml:space="preserve">Сертификация органических продуктов питания [Электронный ресурс] // - Режим доступа: </w:t>
      </w:r>
      <w:r w:rsidRPr="00DF1A6D">
        <w:rPr>
          <w:rFonts w:cs="Times New Roman"/>
          <w:szCs w:val="24"/>
          <w:lang w:val="en-US"/>
        </w:rPr>
        <w:t>http</w:t>
      </w:r>
      <w:r w:rsidRPr="00DF1A6D">
        <w:rPr>
          <w:rFonts w:cs="Times New Roman"/>
          <w:szCs w:val="24"/>
        </w:rPr>
        <w:t>://</w:t>
      </w:r>
      <w:r w:rsidRPr="00DF1A6D">
        <w:rPr>
          <w:rFonts w:cs="Times New Roman"/>
          <w:szCs w:val="24"/>
          <w:lang w:val="en-US"/>
        </w:rPr>
        <w:t>chinalogist</w:t>
      </w:r>
      <w:r w:rsidRPr="00DF1A6D">
        <w:rPr>
          <w:rFonts w:cs="Times New Roman"/>
          <w:szCs w:val="24"/>
        </w:rPr>
        <w:t>.</w:t>
      </w:r>
      <w:r w:rsidRPr="00DF1A6D">
        <w:rPr>
          <w:rFonts w:cs="Times New Roman"/>
          <w:szCs w:val="24"/>
          <w:lang w:val="en-US"/>
        </w:rPr>
        <w:t>ru</w:t>
      </w:r>
      <w:r w:rsidRPr="00DF1A6D">
        <w:rPr>
          <w:rFonts w:cs="Times New Roman"/>
          <w:szCs w:val="24"/>
        </w:rPr>
        <w:t>/</w:t>
      </w:r>
      <w:r w:rsidRPr="00DF1A6D">
        <w:rPr>
          <w:rFonts w:cs="Times New Roman"/>
          <w:szCs w:val="24"/>
          <w:lang w:val="en-US"/>
        </w:rPr>
        <w:t>book</w:t>
      </w:r>
      <w:r w:rsidRPr="00DF1A6D">
        <w:rPr>
          <w:rFonts w:cs="Times New Roman"/>
          <w:szCs w:val="24"/>
        </w:rPr>
        <w:t>/</w:t>
      </w:r>
      <w:r w:rsidRPr="00DF1A6D">
        <w:rPr>
          <w:rFonts w:cs="Times New Roman"/>
          <w:szCs w:val="24"/>
          <w:lang w:val="en-US"/>
        </w:rPr>
        <w:t>articles</w:t>
      </w:r>
      <w:r w:rsidRPr="00DF1A6D">
        <w:rPr>
          <w:rFonts w:cs="Times New Roman"/>
          <w:szCs w:val="24"/>
        </w:rPr>
        <w:t>/</w:t>
      </w:r>
      <w:r w:rsidRPr="00DF1A6D">
        <w:rPr>
          <w:rFonts w:cs="Times New Roman"/>
          <w:szCs w:val="24"/>
          <w:lang w:val="en-US"/>
        </w:rPr>
        <w:t>analitika</w:t>
      </w:r>
      <w:r w:rsidRPr="00DF1A6D">
        <w:rPr>
          <w:rFonts w:cs="Times New Roman"/>
          <w:szCs w:val="24"/>
        </w:rPr>
        <w:t>/</w:t>
      </w:r>
      <w:r w:rsidRPr="00DF1A6D">
        <w:rPr>
          <w:rFonts w:cs="Times New Roman"/>
          <w:szCs w:val="24"/>
          <w:lang w:val="en-US"/>
        </w:rPr>
        <w:t>sertifikaciya</w:t>
      </w:r>
      <w:r w:rsidRPr="00DF1A6D">
        <w:rPr>
          <w:rFonts w:cs="Times New Roman"/>
          <w:szCs w:val="24"/>
        </w:rPr>
        <w:t>-</w:t>
      </w:r>
      <w:r w:rsidRPr="00DF1A6D">
        <w:rPr>
          <w:rFonts w:cs="Times New Roman"/>
          <w:szCs w:val="24"/>
          <w:lang w:val="en-US"/>
        </w:rPr>
        <w:t>organicheskih</w:t>
      </w:r>
      <w:r w:rsidRPr="00DF1A6D">
        <w:rPr>
          <w:rFonts w:cs="Times New Roman"/>
          <w:szCs w:val="24"/>
        </w:rPr>
        <w:t>-</w:t>
      </w:r>
      <w:r w:rsidRPr="00DF1A6D">
        <w:rPr>
          <w:rFonts w:cs="Times New Roman"/>
          <w:szCs w:val="24"/>
          <w:lang w:val="en-US"/>
        </w:rPr>
        <w:t>produktov</w:t>
      </w:r>
    </w:p>
    <w:p w14:paraId="6672977A" w14:textId="77777777" w:rsidR="00A53A4B" w:rsidRPr="00DC3AF3" w:rsidRDefault="00A53A4B" w:rsidP="00D1547E">
      <w:pPr>
        <w:pStyle w:val="ae"/>
        <w:numPr>
          <w:ilvl w:val="0"/>
          <w:numId w:val="21"/>
        </w:numPr>
      </w:pPr>
      <w:r w:rsidRPr="00DC3AF3">
        <w:rPr>
          <w:rFonts w:eastAsia="Calibri" w:cs="Times New Roman"/>
          <w:bCs/>
          <w:color w:val="000000"/>
          <w:szCs w:val="24"/>
          <w:u w:color="000000"/>
        </w:rPr>
        <w:t>Теория спланированного поведения А</w:t>
      </w:r>
      <w:r>
        <w:rPr>
          <w:rFonts w:eastAsia="Calibri" w:cs="Times New Roman"/>
          <w:bCs/>
          <w:color w:val="000000"/>
          <w:szCs w:val="24"/>
          <w:u w:color="000000"/>
        </w:rPr>
        <w:t>йзека</w:t>
      </w:r>
      <w:r w:rsidRPr="00DC3AF3">
        <w:rPr>
          <w:rFonts w:eastAsia="Calibri" w:cs="Times New Roman"/>
          <w:bCs/>
          <w:color w:val="000000"/>
          <w:szCs w:val="24"/>
          <w:u w:color="000000"/>
        </w:rPr>
        <w:t xml:space="preserve">. [электронный ресурс] // - режим доступа: </w:t>
      </w:r>
      <w:r w:rsidRPr="00DC3AF3">
        <w:rPr>
          <w:rFonts w:eastAsia="Calibri" w:cs="Times New Roman"/>
          <w:bCs/>
          <w:color w:val="000000"/>
          <w:szCs w:val="24"/>
          <w:u w:color="000000"/>
          <w:lang w:val="en-US"/>
        </w:rPr>
        <w:t>http</w:t>
      </w:r>
      <w:r w:rsidRPr="00DC3AF3">
        <w:rPr>
          <w:rFonts w:eastAsia="Calibri" w:cs="Times New Roman"/>
          <w:bCs/>
          <w:color w:val="000000"/>
          <w:szCs w:val="24"/>
          <w:u w:color="000000"/>
        </w:rPr>
        <w:t>://</w:t>
      </w:r>
      <w:r w:rsidRPr="00DC3AF3">
        <w:rPr>
          <w:rFonts w:eastAsia="Calibri" w:cs="Times New Roman"/>
          <w:bCs/>
          <w:color w:val="000000"/>
          <w:szCs w:val="24"/>
          <w:u w:color="000000"/>
          <w:lang w:val="en-US"/>
        </w:rPr>
        <w:t>mesh</w:t>
      </w:r>
      <w:r w:rsidRPr="00DC3AF3">
        <w:rPr>
          <w:rFonts w:eastAsia="Calibri" w:cs="Times New Roman"/>
          <w:bCs/>
          <w:color w:val="000000"/>
          <w:szCs w:val="24"/>
          <w:u w:color="000000"/>
        </w:rPr>
        <w:t>-</w:t>
      </w:r>
      <w:r w:rsidRPr="00DC3AF3">
        <w:rPr>
          <w:rFonts w:eastAsia="Calibri" w:cs="Times New Roman"/>
          <w:bCs/>
          <w:color w:val="000000"/>
          <w:szCs w:val="24"/>
          <w:u w:color="000000"/>
          <w:lang w:val="en-US"/>
        </w:rPr>
        <w:t>work</w:t>
      </w:r>
      <w:r w:rsidRPr="00DC3AF3">
        <w:rPr>
          <w:rFonts w:eastAsia="Calibri" w:cs="Times New Roman"/>
          <w:bCs/>
          <w:color w:val="000000"/>
          <w:szCs w:val="24"/>
          <w:u w:color="000000"/>
        </w:rPr>
        <w:t>.</w:t>
      </w:r>
      <w:r w:rsidRPr="00DC3AF3">
        <w:rPr>
          <w:rFonts w:eastAsia="Calibri" w:cs="Times New Roman"/>
          <w:bCs/>
          <w:color w:val="000000"/>
          <w:szCs w:val="24"/>
          <w:u w:color="000000"/>
          <w:lang w:val="en-US"/>
        </w:rPr>
        <w:t>com</w:t>
      </w:r>
      <w:r w:rsidRPr="00DC3AF3">
        <w:rPr>
          <w:rFonts w:eastAsia="Calibri" w:cs="Times New Roman"/>
          <w:bCs/>
          <w:color w:val="000000"/>
          <w:szCs w:val="24"/>
          <w:u w:color="000000"/>
        </w:rPr>
        <w:t>/</w:t>
      </w:r>
      <w:r w:rsidRPr="00DC3AF3">
        <w:rPr>
          <w:rFonts w:eastAsia="Calibri" w:cs="Times New Roman"/>
          <w:bCs/>
          <w:color w:val="000000"/>
          <w:szCs w:val="24"/>
          <w:u w:color="000000"/>
          <w:lang w:val="en-US"/>
        </w:rPr>
        <w:t>news</w:t>
      </w:r>
      <w:r w:rsidRPr="00DC3AF3">
        <w:rPr>
          <w:rFonts w:eastAsia="Calibri" w:cs="Times New Roman"/>
          <w:bCs/>
          <w:color w:val="000000"/>
          <w:szCs w:val="24"/>
          <w:u w:color="000000"/>
        </w:rPr>
        <w:t>/2015/1/13/</w:t>
      </w:r>
      <w:r w:rsidRPr="00DC3AF3">
        <w:rPr>
          <w:rFonts w:eastAsia="Calibri" w:cs="Times New Roman"/>
          <w:bCs/>
          <w:color w:val="000000"/>
          <w:szCs w:val="24"/>
          <w:u w:color="000000"/>
          <w:lang w:val="en-US"/>
        </w:rPr>
        <w:t>teoriya</w:t>
      </w:r>
      <w:r w:rsidRPr="00DC3AF3">
        <w:rPr>
          <w:rFonts w:eastAsia="Calibri" w:cs="Times New Roman"/>
          <w:bCs/>
          <w:color w:val="000000"/>
          <w:szCs w:val="24"/>
          <w:u w:color="000000"/>
        </w:rPr>
        <w:t>-</w:t>
      </w:r>
      <w:r w:rsidRPr="00DC3AF3">
        <w:rPr>
          <w:rFonts w:eastAsia="Calibri" w:cs="Times New Roman"/>
          <w:bCs/>
          <w:color w:val="000000"/>
          <w:szCs w:val="24"/>
          <w:u w:color="000000"/>
          <w:lang w:val="en-US"/>
        </w:rPr>
        <w:t>splanirovannogo</w:t>
      </w:r>
      <w:r w:rsidRPr="00DC3AF3">
        <w:rPr>
          <w:rFonts w:eastAsia="Calibri" w:cs="Times New Roman"/>
          <w:bCs/>
          <w:color w:val="000000"/>
          <w:szCs w:val="24"/>
          <w:u w:color="000000"/>
        </w:rPr>
        <w:t>-</w:t>
      </w:r>
      <w:r w:rsidRPr="00DC3AF3">
        <w:rPr>
          <w:rFonts w:eastAsia="Calibri" w:cs="Times New Roman"/>
          <w:bCs/>
          <w:color w:val="000000"/>
          <w:szCs w:val="24"/>
          <w:u w:color="000000"/>
          <w:lang w:val="en-US"/>
        </w:rPr>
        <w:t>povedeniya</w:t>
      </w:r>
      <w:r w:rsidRPr="00DC3AF3">
        <w:rPr>
          <w:rFonts w:eastAsia="Calibri" w:cs="Times New Roman"/>
          <w:bCs/>
          <w:color w:val="000000"/>
          <w:szCs w:val="24"/>
          <w:u w:color="000000"/>
        </w:rPr>
        <w:t>-</w:t>
      </w:r>
      <w:r w:rsidRPr="00DC3AF3">
        <w:rPr>
          <w:rFonts w:eastAsia="Calibri" w:cs="Times New Roman"/>
          <w:bCs/>
          <w:color w:val="000000"/>
          <w:szCs w:val="24"/>
          <w:u w:color="000000"/>
          <w:lang w:val="en-US"/>
        </w:rPr>
        <w:t>ajzeka</w:t>
      </w:r>
      <w:r w:rsidRPr="00DC3AF3">
        <w:rPr>
          <w:rFonts w:eastAsia="Calibri" w:cs="Times New Roman"/>
          <w:bCs/>
          <w:color w:val="000000"/>
          <w:szCs w:val="24"/>
          <w:u w:color="000000"/>
        </w:rPr>
        <w:t>-</w:t>
      </w:r>
      <w:r w:rsidRPr="00DC3AF3">
        <w:rPr>
          <w:rFonts w:eastAsia="Calibri" w:cs="Times New Roman"/>
          <w:bCs/>
          <w:color w:val="000000"/>
          <w:szCs w:val="24"/>
          <w:u w:color="000000"/>
          <w:lang w:val="en-US"/>
        </w:rPr>
        <w:t>ajzena</w:t>
      </w:r>
      <w:r w:rsidRPr="00DC3AF3">
        <w:rPr>
          <w:rFonts w:eastAsia="Calibri" w:cs="Times New Roman"/>
          <w:bCs/>
          <w:color w:val="000000"/>
          <w:szCs w:val="24"/>
          <w:u w:color="000000"/>
        </w:rPr>
        <w:t>/. – загл. с экрана.</w:t>
      </w:r>
    </w:p>
    <w:p w14:paraId="38D8BD97" w14:textId="77777777" w:rsidR="00A53A4B" w:rsidRPr="00A24BD3" w:rsidRDefault="00A53A4B" w:rsidP="00D1547E">
      <w:pPr>
        <w:pStyle w:val="ae"/>
        <w:numPr>
          <w:ilvl w:val="0"/>
          <w:numId w:val="21"/>
        </w:numPr>
      </w:pPr>
      <w:r w:rsidRPr="00DC3AF3">
        <w:rPr>
          <w:rFonts w:cs="Times New Roman"/>
          <w:color w:val="000000"/>
          <w:szCs w:val="24"/>
        </w:rPr>
        <w:t>Фаткуллин, Р.И. Перспективы использования ультразвукового воздействия как фактора формирования потребительских свойств напитков на натуральном сырье // Р.И. Фаткуллин // Вестник ЮУрГУ. Серия «Экономика и менеджмент». – 2013. – Т. 7,</w:t>
      </w:r>
      <w:r w:rsidRPr="00A53A4B">
        <w:rPr>
          <w:rFonts w:cs="Times New Roman"/>
          <w:color w:val="000000"/>
          <w:szCs w:val="24"/>
        </w:rPr>
        <w:t xml:space="preserve"> </w:t>
      </w:r>
      <w:r w:rsidRPr="00DC3AF3">
        <w:rPr>
          <w:rFonts w:cs="Times New Roman"/>
          <w:color w:val="000000"/>
          <w:szCs w:val="24"/>
        </w:rPr>
        <w:t>№ 4. – С. 200–202.</w:t>
      </w:r>
      <w:r w:rsidRPr="00A53A4B">
        <w:rPr>
          <w:rFonts w:cs="Times New Roman"/>
          <w:color w:val="000000"/>
          <w:szCs w:val="24"/>
        </w:rPr>
        <w:t xml:space="preserve"> </w:t>
      </w:r>
    </w:p>
    <w:p w14:paraId="553D5E51" w14:textId="0E6AB843" w:rsidR="00A24BD3" w:rsidRDefault="00A24BD3" w:rsidP="00D1547E">
      <w:pPr>
        <w:pStyle w:val="af5"/>
        <w:numPr>
          <w:ilvl w:val="0"/>
          <w:numId w:val="21"/>
        </w:numPr>
        <w:spacing w:line="360" w:lineRule="auto"/>
        <w:jc w:val="both"/>
        <w:rPr>
          <w:rFonts w:ascii="Times New Roman" w:hAnsi="Times New Roman" w:cs="Times New Roman"/>
        </w:rPr>
      </w:pPr>
      <w:r w:rsidRPr="00A24BD3">
        <w:rPr>
          <w:rFonts w:ascii="Times New Roman" w:hAnsi="Times New Roman" w:cs="Times New Roman"/>
        </w:rPr>
        <w:lastRenderedPageBreak/>
        <w:t>Ф</w:t>
      </w:r>
      <w:r>
        <w:rPr>
          <w:rFonts w:ascii="Times New Roman" w:hAnsi="Times New Roman" w:cs="Times New Roman"/>
        </w:rPr>
        <w:t xml:space="preserve">едеральный закон об органическом сельском хозяйстве впервые внесен в правительство РФ </w:t>
      </w:r>
      <w:r w:rsidRPr="00A24BD3">
        <w:rPr>
          <w:rFonts w:ascii="Times New Roman" w:hAnsi="Times New Roman" w:cs="Times New Roman"/>
        </w:rPr>
        <w:t xml:space="preserve">[Электронный ресурс] // - Режим доступа: </w:t>
      </w:r>
      <w:r w:rsidRPr="00A24BD3">
        <w:rPr>
          <w:rFonts w:ascii="Times New Roman" w:hAnsi="Times New Roman" w:cs="Times New Roman"/>
          <w:lang w:val="en-US"/>
        </w:rPr>
        <w:t>http</w:t>
      </w:r>
      <w:r w:rsidRPr="00A24BD3">
        <w:rPr>
          <w:rFonts w:ascii="Times New Roman" w:hAnsi="Times New Roman" w:cs="Times New Roman"/>
        </w:rPr>
        <w:t>://</w:t>
      </w:r>
      <w:r w:rsidRPr="00A24BD3">
        <w:rPr>
          <w:rFonts w:ascii="Times New Roman" w:hAnsi="Times New Roman" w:cs="Times New Roman"/>
          <w:lang w:val="en-US"/>
        </w:rPr>
        <w:t>sozrf</w:t>
      </w:r>
      <w:r w:rsidRPr="00A24BD3">
        <w:rPr>
          <w:rFonts w:ascii="Times New Roman" w:hAnsi="Times New Roman" w:cs="Times New Roman"/>
        </w:rPr>
        <w:t>.</w:t>
      </w:r>
      <w:r w:rsidRPr="00A24BD3">
        <w:rPr>
          <w:rFonts w:ascii="Times New Roman" w:hAnsi="Times New Roman" w:cs="Times New Roman"/>
          <w:lang w:val="en-US"/>
        </w:rPr>
        <w:t>ru</w:t>
      </w:r>
      <w:r w:rsidRPr="00A24BD3">
        <w:rPr>
          <w:rFonts w:ascii="Times New Roman" w:hAnsi="Times New Roman" w:cs="Times New Roman"/>
        </w:rPr>
        <w:t>/2015_04_</w:t>
      </w:r>
      <w:r w:rsidRPr="00A24BD3">
        <w:rPr>
          <w:rFonts w:ascii="Times New Roman" w:hAnsi="Times New Roman" w:cs="Times New Roman"/>
          <w:lang w:val="en-US"/>
        </w:rPr>
        <w:t>zakon</w:t>
      </w:r>
      <w:r w:rsidRPr="00A24BD3">
        <w:rPr>
          <w:rFonts w:ascii="Times New Roman" w:hAnsi="Times New Roman" w:cs="Times New Roman"/>
        </w:rPr>
        <w:t>/</w:t>
      </w:r>
    </w:p>
    <w:p w14:paraId="31BDCB10" w14:textId="3BCF4086" w:rsidR="00A24BD3" w:rsidRPr="00A24BD3" w:rsidRDefault="00A24BD3" w:rsidP="00D1547E">
      <w:pPr>
        <w:pStyle w:val="af5"/>
        <w:numPr>
          <w:ilvl w:val="0"/>
          <w:numId w:val="21"/>
        </w:numPr>
        <w:spacing w:line="360" w:lineRule="auto"/>
        <w:jc w:val="both"/>
        <w:rPr>
          <w:rFonts w:ascii="Times New Roman" w:hAnsi="Times New Roman" w:cs="Times New Roman"/>
        </w:rPr>
      </w:pPr>
      <w:r w:rsidRPr="00A24BD3">
        <w:rPr>
          <w:rFonts w:ascii="Times New Roman" w:hAnsi="Times New Roman" w:cs="Times New Roman"/>
        </w:rPr>
        <w:t xml:space="preserve">Федеральный закон о внесении изменения в Федеральный закон от 18 июня 2001 года No 78- ФЗ "О землеустройстве" о производстве и обороте органической продукции (продукции органического производства) </w:t>
      </w:r>
    </w:p>
    <w:p w14:paraId="6A0499D4" w14:textId="77777777" w:rsidR="00DC3AF3" w:rsidRPr="00DC3AF3" w:rsidRDefault="00B6628F" w:rsidP="00D1547E">
      <w:pPr>
        <w:pStyle w:val="ae"/>
        <w:numPr>
          <w:ilvl w:val="0"/>
          <w:numId w:val="21"/>
        </w:numPr>
        <w:rPr>
          <w:lang w:val="en-US"/>
        </w:rPr>
      </w:pPr>
      <w:r w:rsidRPr="00DC3AF3">
        <w:rPr>
          <w:rFonts w:cs="Times New Roman"/>
          <w:color w:val="000000"/>
          <w:szCs w:val="24"/>
          <w:lang w:val="en-US"/>
        </w:rPr>
        <w:t xml:space="preserve">Chen, J. and Lobo, A. (2012), “Organic food products in China: determinants of consumers’ purchase intention”, The International Review of Retail, Distribution and Consumer Research, Vol. 22 No. 3, стр. 293-314. </w:t>
      </w:r>
    </w:p>
    <w:p w14:paraId="7D89F0AD" w14:textId="77777777" w:rsidR="00FC7B68" w:rsidRPr="00DC3AF3" w:rsidRDefault="00FC7B68" w:rsidP="00D1547E">
      <w:pPr>
        <w:pStyle w:val="ae"/>
        <w:numPr>
          <w:ilvl w:val="0"/>
          <w:numId w:val="21"/>
        </w:numPr>
        <w:rPr>
          <w:lang w:val="en-US"/>
        </w:rPr>
      </w:pPr>
      <w:r w:rsidRPr="00DC3AF3">
        <w:rPr>
          <w:rFonts w:cs="Times New Roman"/>
          <w:color w:val="000000"/>
          <w:szCs w:val="24"/>
          <w:lang w:val="en-US"/>
        </w:rPr>
        <w:t xml:space="preserve">Crosby, L.A., Evans, K.R. and Cowles, D. (1990), “Relationship quality in services selling: an interpersonal influence perspective”, Journal of Marketing, Vol. 54 No. 3, pp. 68-81. </w:t>
      </w:r>
    </w:p>
    <w:p w14:paraId="1D54A83A" w14:textId="77777777" w:rsidR="00FC7B68" w:rsidRPr="00DC3AF3" w:rsidRDefault="00FC7B68" w:rsidP="00D1547E">
      <w:pPr>
        <w:pStyle w:val="ae"/>
        <w:numPr>
          <w:ilvl w:val="0"/>
          <w:numId w:val="21"/>
        </w:numPr>
        <w:rPr>
          <w:lang w:val="en-US"/>
        </w:rPr>
      </w:pPr>
      <w:r w:rsidRPr="00DC3AF3">
        <w:rPr>
          <w:rFonts w:cs="Times New Roman"/>
          <w:color w:val="000000"/>
          <w:szCs w:val="24"/>
          <w:lang w:val="en-US"/>
        </w:rPr>
        <w:t xml:space="preserve">Demeritt, L. (2002), All Things Organic 2002: A Look at the Organic Consumer, The Hartman Group, Bellevue, WA. </w:t>
      </w:r>
    </w:p>
    <w:p w14:paraId="5CBD2FDD" w14:textId="77777777" w:rsidR="00EA740D" w:rsidRPr="00EA740D" w:rsidRDefault="00EA740D" w:rsidP="00FE321B">
      <w:pPr>
        <w:pStyle w:val="ae"/>
        <w:numPr>
          <w:ilvl w:val="0"/>
          <w:numId w:val="21"/>
        </w:numPr>
        <w:rPr>
          <w:lang w:val="en-US"/>
        </w:rPr>
      </w:pPr>
      <w:r w:rsidRPr="00EA740D">
        <w:rPr>
          <w:rFonts w:cs="Times New Roman"/>
          <w:sz w:val="20"/>
          <w:szCs w:val="20"/>
          <w:lang w:val="en-US"/>
        </w:rPr>
        <w:t>D</w:t>
      </w:r>
      <w:r w:rsidRPr="00EA740D">
        <w:rPr>
          <w:rFonts w:eastAsia="Times New Roman" w:cs="Times New Roman"/>
          <w:szCs w:val="24"/>
          <w:bdr w:val="none" w:sz="0" w:space="0" w:color="auto" w:frame="1"/>
          <w:lang w:val="en-US"/>
        </w:rPr>
        <w:t xml:space="preserve">mitry Khodyakov (2007) “Trust as a Process: A Three-Dimensional Approach” </w:t>
      </w:r>
    </w:p>
    <w:p w14:paraId="54B6BDDC" w14:textId="60E2250C" w:rsidR="00FE321B" w:rsidRPr="000A308A" w:rsidRDefault="001F3549" w:rsidP="00FE321B">
      <w:pPr>
        <w:pStyle w:val="ae"/>
        <w:numPr>
          <w:ilvl w:val="0"/>
          <w:numId w:val="21"/>
        </w:numPr>
        <w:rPr>
          <w:szCs w:val="24"/>
          <w:lang w:val="en-US"/>
        </w:rPr>
      </w:pPr>
      <w:r w:rsidRPr="000A308A">
        <w:rPr>
          <w:rFonts w:eastAsia="Times New Roman" w:cs="Times New Roman"/>
          <w:szCs w:val="24"/>
          <w:bdr w:val="none" w:sz="0" w:space="0" w:color="auto" w:frame="1"/>
          <w:lang w:val="en-US"/>
        </w:rPr>
        <w:t xml:space="preserve">Euromonitor International from trade sources/national statistics </w:t>
      </w:r>
      <w:r w:rsidRPr="000A308A">
        <w:rPr>
          <w:rFonts w:cs="Times New Roman"/>
          <w:szCs w:val="24"/>
          <w:lang w:val="en-US"/>
        </w:rPr>
        <w:t>[</w:t>
      </w:r>
      <w:r w:rsidRPr="000A308A">
        <w:rPr>
          <w:rFonts w:cs="Times New Roman"/>
          <w:szCs w:val="24"/>
        </w:rPr>
        <w:t>Электронный</w:t>
      </w:r>
      <w:r w:rsidRPr="000A308A">
        <w:rPr>
          <w:rFonts w:cs="Times New Roman"/>
          <w:szCs w:val="24"/>
          <w:lang w:val="en-US"/>
        </w:rPr>
        <w:t xml:space="preserve"> </w:t>
      </w:r>
      <w:r w:rsidRPr="000A308A">
        <w:rPr>
          <w:rFonts w:cs="Times New Roman"/>
          <w:szCs w:val="24"/>
        </w:rPr>
        <w:t>ресурс</w:t>
      </w:r>
      <w:r w:rsidRPr="000A308A">
        <w:rPr>
          <w:rFonts w:cs="Times New Roman"/>
          <w:szCs w:val="24"/>
          <w:lang w:val="en-US"/>
        </w:rPr>
        <w:t xml:space="preserve">] // - </w:t>
      </w:r>
      <w:r w:rsidRPr="000A308A">
        <w:rPr>
          <w:rFonts w:cs="Times New Roman"/>
          <w:szCs w:val="24"/>
        </w:rPr>
        <w:t>Режим</w:t>
      </w:r>
      <w:r w:rsidRPr="000A308A">
        <w:rPr>
          <w:rFonts w:cs="Times New Roman"/>
          <w:szCs w:val="24"/>
          <w:lang w:val="en-US"/>
        </w:rPr>
        <w:t xml:space="preserve"> </w:t>
      </w:r>
      <w:r w:rsidRPr="000A308A">
        <w:rPr>
          <w:rFonts w:cs="Times New Roman"/>
          <w:szCs w:val="24"/>
        </w:rPr>
        <w:t>доступа</w:t>
      </w:r>
      <w:r w:rsidRPr="000A308A">
        <w:rPr>
          <w:rFonts w:cs="Times New Roman"/>
          <w:szCs w:val="24"/>
          <w:lang w:val="en-US"/>
        </w:rPr>
        <w:t xml:space="preserve">: </w:t>
      </w:r>
      <w:r w:rsidRPr="000A308A">
        <w:rPr>
          <w:rFonts w:eastAsia="Times New Roman" w:cs="Times New Roman"/>
          <w:szCs w:val="24"/>
          <w:bdr w:val="none" w:sz="0" w:space="0" w:color="auto" w:frame="1"/>
          <w:lang w:val="en-US"/>
        </w:rPr>
        <w:t xml:space="preserve"> </w:t>
      </w:r>
      <w:r w:rsidR="00FE321B" w:rsidRPr="000A308A">
        <w:rPr>
          <w:rFonts w:eastAsia="Times New Roman" w:cs="Times New Roman"/>
          <w:szCs w:val="24"/>
          <w:bdr w:val="none" w:sz="0" w:space="0" w:color="auto" w:frame="1"/>
          <w:lang w:val="en-US"/>
        </w:rPr>
        <w:t>www.euromonitor.com/russia</w:t>
      </w:r>
    </w:p>
    <w:p w14:paraId="01617D64" w14:textId="019E8F38" w:rsidR="00FE321B" w:rsidRPr="00FE321B" w:rsidRDefault="00FE321B" w:rsidP="00FE321B">
      <w:pPr>
        <w:pStyle w:val="ae"/>
        <w:numPr>
          <w:ilvl w:val="0"/>
          <w:numId w:val="21"/>
        </w:numPr>
        <w:rPr>
          <w:lang w:val="en-US"/>
        </w:rPr>
      </w:pPr>
      <w:r w:rsidRPr="00FE321B">
        <w:rPr>
          <w:rFonts w:cs="Times New Roman"/>
          <w:color w:val="000000"/>
          <w:szCs w:val="24"/>
          <w:lang w:val="en-US"/>
        </w:rPr>
        <w:t>Fukuyama F. Trust: the Social Virtues and the Creation of Prosperity. N.Y.: Free Press, 1995, p. 10.</w:t>
      </w:r>
    </w:p>
    <w:p w14:paraId="7FB6E32C" w14:textId="14141822" w:rsidR="001F3549" w:rsidRPr="00DC3AF3" w:rsidRDefault="001F3549" w:rsidP="00FE321B">
      <w:pPr>
        <w:pStyle w:val="ae"/>
        <w:numPr>
          <w:ilvl w:val="0"/>
          <w:numId w:val="21"/>
        </w:numPr>
        <w:rPr>
          <w:lang w:val="en-US"/>
        </w:rPr>
      </w:pPr>
      <w:r w:rsidRPr="00DC3AF3">
        <w:rPr>
          <w:rFonts w:cs="Times New Roman"/>
          <w:color w:val="000000"/>
          <w:szCs w:val="24"/>
          <w:lang w:val="en-US"/>
        </w:rPr>
        <w:t xml:space="preserve">Garbarino, E. and Johnson, M.S. (1999), “The different roles of satisfaction, trust, and commitment in customerrelationships”, Journal of Marketing, Vol. 63 No. 2, pp. 70-87. </w:t>
      </w:r>
    </w:p>
    <w:p w14:paraId="02B23909" w14:textId="77777777" w:rsidR="001F3549" w:rsidRPr="00DC3AF3" w:rsidRDefault="001F3549" w:rsidP="00D1547E">
      <w:pPr>
        <w:pStyle w:val="ae"/>
        <w:numPr>
          <w:ilvl w:val="0"/>
          <w:numId w:val="21"/>
        </w:numPr>
        <w:rPr>
          <w:lang w:val="en-US"/>
        </w:rPr>
      </w:pPr>
      <w:r w:rsidRPr="00DC3AF3">
        <w:rPr>
          <w:rFonts w:eastAsiaTheme="minorHAnsi" w:cs="Times New Roman"/>
          <w:szCs w:val="24"/>
          <w:lang w:val="en-US"/>
        </w:rPr>
        <w:t xml:space="preserve">Gefen, D. (2004), “What makes an ERP implementation relationship worthwhile: linking trust mechanisms and ERP usefulness”, Journal of Management Information Systems, Vol. 21 No. 1, pp. 263-288. </w:t>
      </w:r>
    </w:p>
    <w:p w14:paraId="79348137" w14:textId="77777777" w:rsidR="001F3549" w:rsidRPr="00DC3AF3" w:rsidRDefault="001F3549" w:rsidP="00D1547E">
      <w:pPr>
        <w:pStyle w:val="ae"/>
        <w:numPr>
          <w:ilvl w:val="0"/>
          <w:numId w:val="21"/>
        </w:numPr>
        <w:rPr>
          <w:lang w:val="en-US"/>
        </w:rPr>
      </w:pPr>
      <w:r w:rsidRPr="00DC3AF3">
        <w:rPr>
          <w:rFonts w:cs="Times New Roman"/>
          <w:color w:val="000000"/>
          <w:szCs w:val="24"/>
          <w:lang w:val="en-US"/>
        </w:rPr>
        <w:t xml:space="preserve">Gifford, K. and Bernard, J.C. (2006), “Influencing consumer purchase likelihood of organic food”, International Journal of Consumer Studies, Vol. 30 No. 2, pp. 155-163. </w:t>
      </w:r>
    </w:p>
    <w:p w14:paraId="51115788" w14:textId="77777777" w:rsidR="001F3549" w:rsidRPr="00DC3AF3" w:rsidRDefault="001F3549" w:rsidP="00D1547E">
      <w:pPr>
        <w:pStyle w:val="ae"/>
        <w:numPr>
          <w:ilvl w:val="0"/>
          <w:numId w:val="21"/>
        </w:numPr>
        <w:rPr>
          <w:lang w:val="en-US"/>
        </w:rPr>
      </w:pPr>
      <w:r w:rsidRPr="00DC3AF3">
        <w:rPr>
          <w:rFonts w:cs="Times New Roman"/>
          <w:color w:val="000000"/>
          <w:szCs w:val="24"/>
          <w:lang w:val="en-US"/>
        </w:rPr>
        <w:t xml:space="preserve">Gracia, A. and Magistris, T.D. (2008), “The demand for organic foods in the south of Italy: a discrete choice model”, Food Policy, Vol. 33 No. 5, pp. 386-396. </w:t>
      </w:r>
    </w:p>
    <w:p w14:paraId="062FD022" w14:textId="77777777" w:rsidR="001F3549" w:rsidRPr="00DC3AF3" w:rsidRDefault="001F3549" w:rsidP="00D1547E">
      <w:pPr>
        <w:pStyle w:val="ae"/>
        <w:numPr>
          <w:ilvl w:val="0"/>
          <w:numId w:val="21"/>
        </w:numPr>
        <w:rPr>
          <w:lang w:val="en-US"/>
        </w:rPr>
      </w:pPr>
      <w:r w:rsidRPr="00DC3AF3">
        <w:rPr>
          <w:rFonts w:cs="Times New Roman"/>
          <w:color w:val="000000"/>
          <w:szCs w:val="24"/>
          <w:lang w:val="en-US"/>
        </w:rPr>
        <w:t xml:space="preserve">Ha, C.L. (1998), “The theory of reasoned action applied to brand loyalty”, Journal of Product and Brand Management, Vol. 7 No. 1, </w:t>
      </w:r>
      <w:r w:rsidRPr="00DC3AF3">
        <w:rPr>
          <w:rFonts w:cs="Times New Roman"/>
          <w:color w:val="000000"/>
          <w:szCs w:val="24"/>
        </w:rPr>
        <w:t>стр</w:t>
      </w:r>
      <w:r w:rsidRPr="00DC3AF3">
        <w:rPr>
          <w:rFonts w:cs="Times New Roman"/>
          <w:color w:val="000000"/>
          <w:szCs w:val="24"/>
          <w:lang w:val="en-US"/>
        </w:rPr>
        <w:t xml:space="preserve">. 51-61. </w:t>
      </w:r>
    </w:p>
    <w:p w14:paraId="5207BC9E" w14:textId="77777777" w:rsidR="001F3549" w:rsidRPr="00DC3AF3" w:rsidRDefault="001F3549" w:rsidP="00D1547E">
      <w:pPr>
        <w:pStyle w:val="ae"/>
        <w:numPr>
          <w:ilvl w:val="0"/>
          <w:numId w:val="21"/>
        </w:numPr>
        <w:rPr>
          <w:lang w:val="en-US"/>
        </w:rPr>
      </w:pPr>
      <w:r w:rsidRPr="00DC3AF3">
        <w:rPr>
          <w:rFonts w:cs="Times New Roman"/>
          <w:color w:val="000000"/>
          <w:szCs w:val="24"/>
          <w:lang w:val="en-US"/>
        </w:rPr>
        <w:t>Hill, H. and Lynchehaun, F. (2002), “Organic milk: attitudes and consumption patterns”, British Food Journal, Vol. 104 No. 7, pp. 526-542.</w:t>
      </w:r>
    </w:p>
    <w:p w14:paraId="46BF0BC3" w14:textId="77777777" w:rsidR="001F3549" w:rsidRPr="00DC3AF3" w:rsidRDefault="001F3549" w:rsidP="00D1547E">
      <w:pPr>
        <w:pStyle w:val="ae"/>
        <w:numPr>
          <w:ilvl w:val="0"/>
          <w:numId w:val="21"/>
        </w:numPr>
        <w:rPr>
          <w:lang w:val="en-US"/>
        </w:rPr>
      </w:pPr>
      <w:r w:rsidRPr="00DC3AF3">
        <w:rPr>
          <w:rFonts w:cs="Times New Roman"/>
          <w:szCs w:val="24"/>
          <w:lang w:val="en-US"/>
        </w:rPr>
        <w:t xml:space="preserve">Hjelmar, U. (2011), “Consumers’ purchase of organic food products. A matter of convenience and reflexive practices”, Appetite, Vol. 56 No. 2, pp. 336-344. </w:t>
      </w:r>
    </w:p>
    <w:p w14:paraId="430B5188" w14:textId="77777777" w:rsidR="001F3549" w:rsidRDefault="001F3549" w:rsidP="00D1547E">
      <w:pPr>
        <w:pStyle w:val="ae"/>
        <w:numPr>
          <w:ilvl w:val="0"/>
          <w:numId w:val="21"/>
        </w:numPr>
        <w:rPr>
          <w:lang w:val="en-US"/>
        </w:rPr>
      </w:pPr>
      <w:r w:rsidRPr="00DC3AF3">
        <w:rPr>
          <w:lang w:val="en-US"/>
        </w:rPr>
        <w:lastRenderedPageBreak/>
        <w:t xml:space="preserve">Hughner, R.S., McDonagh, P., Prothero, A., Shultz, C.J. II and Stanton, J. (2007), “Who are organic food consumers? A complication and review of why people purchase organic food”, Journal of Consumer Behaviour, Vol. 6 Nos 2-3, стр. 94-110. </w:t>
      </w:r>
    </w:p>
    <w:p w14:paraId="3D65C76F" w14:textId="77777777" w:rsidR="00450AC2" w:rsidRPr="00450AC2" w:rsidRDefault="00450AC2" w:rsidP="00D1547E">
      <w:pPr>
        <w:pStyle w:val="af5"/>
        <w:numPr>
          <w:ilvl w:val="0"/>
          <w:numId w:val="21"/>
        </w:numPr>
        <w:spacing w:line="360" w:lineRule="auto"/>
        <w:jc w:val="both"/>
        <w:rPr>
          <w:rFonts w:ascii="Times New Roman" w:hAnsi="Times New Roman" w:cs="Times New Roman"/>
          <w:lang w:val="en-US"/>
        </w:rPr>
      </w:pPr>
      <w:r w:rsidRPr="00450AC2">
        <w:rPr>
          <w:rFonts w:ascii="Times New Roman" w:hAnsi="Times New Roman" w:cs="Times New Roman"/>
          <w:lang w:val="en-US"/>
        </w:rPr>
        <w:t>Justin Paul, Jyoti Rana, (2012) "Consumer behavior and purchase intention for organic food", Journal of Consumer Marketing, Vol. 29 Issue: 6, pp.412-422, https://doi.org/10.1108/07363761211259223</w:t>
      </w:r>
    </w:p>
    <w:p w14:paraId="03205E90" w14:textId="77777777" w:rsidR="001F3549" w:rsidRPr="00DC3AF3" w:rsidRDefault="001F3549" w:rsidP="00D1547E">
      <w:pPr>
        <w:pStyle w:val="ae"/>
        <w:numPr>
          <w:ilvl w:val="0"/>
          <w:numId w:val="21"/>
        </w:numPr>
        <w:rPr>
          <w:lang w:val="en-US"/>
        </w:rPr>
      </w:pPr>
      <w:r w:rsidRPr="00DC3AF3">
        <w:rPr>
          <w:rFonts w:cs="Times New Roman"/>
          <w:color w:val="000000"/>
          <w:szCs w:val="24"/>
          <w:lang w:val="en-US"/>
        </w:rPr>
        <w:t xml:space="preserve">Kim, D.J., Ferrin, D.L. and Rao, H.R. (2008), “A trust-based consumer decision-making model in electronic commerce: the role of trust, perceived risk, and their antecedents”, Decision Support Systems, Vol. 44 No. 2, стр. 544-564. </w:t>
      </w:r>
    </w:p>
    <w:p w14:paraId="15AF4B71" w14:textId="77777777" w:rsidR="001F3549" w:rsidRPr="00597087" w:rsidRDefault="001F3549" w:rsidP="00D1547E">
      <w:pPr>
        <w:pStyle w:val="ae"/>
        <w:numPr>
          <w:ilvl w:val="0"/>
          <w:numId w:val="21"/>
        </w:numPr>
        <w:rPr>
          <w:lang w:val="en-US"/>
        </w:rPr>
      </w:pPr>
      <w:r w:rsidRPr="00DC3AF3">
        <w:rPr>
          <w:rFonts w:cs="Times New Roman"/>
          <w:color w:val="000000"/>
          <w:szCs w:val="24"/>
          <w:lang w:val="en-US"/>
        </w:rPr>
        <w:t xml:space="preserve">Kramer, R.M. (1999), “Trust and distrust in organizations: emerging perspectives, enduring questions”, Annual Review of Psychology, Vol. 50 No. 1, pp. 569-598. </w:t>
      </w:r>
    </w:p>
    <w:p w14:paraId="6D6AE76E" w14:textId="4E0DAB4F" w:rsidR="00597087" w:rsidRPr="00597087" w:rsidRDefault="00597087" w:rsidP="00D1547E">
      <w:pPr>
        <w:pStyle w:val="ae"/>
        <w:numPr>
          <w:ilvl w:val="0"/>
          <w:numId w:val="21"/>
        </w:numPr>
        <w:tabs>
          <w:tab w:val="left" w:pos="220"/>
          <w:tab w:val="left" w:pos="720"/>
        </w:tabs>
        <w:autoSpaceDE w:val="0"/>
        <w:autoSpaceDN w:val="0"/>
        <w:adjustRightInd w:val="0"/>
        <w:spacing w:after="240"/>
        <w:rPr>
          <w:rFonts w:ascii="Times" w:hAnsi="Times" w:cs="Times"/>
          <w:color w:val="000000"/>
          <w:szCs w:val="24"/>
          <w:lang w:val="en-US"/>
        </w:rPr>
      </w:pPr>
      <w:r w:rsidRPr="00597087">
        <w:rPr>
          <w:color w:val="000000" w:themeColor="text1"/>
          <w:szCs w:val="24"/>
          <w:lang w:val="en-US"/>
        </w:rPr>
        <w:t>Naresh K. Malhotra David F. Birks, «Marketing Research: An applied approach», Third European edition, pp.235</w:t>
      </w:r>
      <w:r>
        <w:rPr>
          <w:color w:val="000000" w:themeColor="text1"/>
          <w:szCs w:val="24"/>
          <w:lang w:val="en-US"/>
        </w:rPr>
        <w:t>-239</w:t>
      </w:r>
      <w:r w:rsidRPr="00597087">
        <w:rPr>
          <w:color w:val="000000" w:themeColor="text1"/>
          <w:szCs w:val="24"/>
          <w:lang w:val="en-US"/>
        </w:rPr>
        <w:t>.</w:t>
      </w:r>
    </w:p>
    <w:p w14:paraId="6E2F9A92" w14:textId="77777777" w:rsidR="001F3549" w:rsidRPr="00A24BD3" w:rsidRDefault="001F3549" w:rsidP="00D1547E">
      <w:pPr>
        <w:pStyle w:val="ae"/>
        <w:numPr>
          <w:ilvl w:val="0"/>
          <w:numId w:val="21"/>
        </w:numPr>
        <w:rPr>
          <w:lang w:val="en-US"/>
        </w:rPr>
      </w:pPr>
      <w:r w:rsidRPr="00DC3AF3">
        <w:rPr>
          <w:rFonts w:eastAsia="Times New Roman" w:cs="Times New Roman"/>
          <w:szCs w:val="24"/>
          <w:bdr w:val="none" w:sz="0" w:space="0" w:color="auto" w:frame="1"/>
          <w:lang w:val="en-US"/>
        </w:rPr>
        <w:t>Organic</w:t>
      </w:r>
      <w:r w:rsidRPr="001F3549">
        <w:rPr>
          <w:rFonts w:eastAsia="Times New Roman" w:cs="Times New Roman"/>
          <w:szCs w:val="24"/>
          <w:bdr w:val="none" w:sz="0" w:space="0" w:color="auto" w:frame="1"/>
          <w:lang w:val="en-US"/>
        </w:rPr>
        <w:t xml:space="preserve"> </w:t>
      </w:r>
      <w:r w:rsidRPr="00DC3AF3">
        <w:rPr>
          <w:rFonts w:eastAsia="Times New Roman" w:cs="Times New Roman"/>
          <w:szCs w:val="24"/>
          <w:bdr w:val="none" w:sz="0" w:space="0" w:color="auto" w:frame="1"/>
          <w:lang w:val="en-US"/>
        </w:rPr>
        <w:t>Products</w:t>
      </w:r>
      <w:r w:rsidRPr="001F3549">
        <w:rPr>
          <w:rFonts w:eastAsia="Times New Roman" w:cs="Times New Roman"/>
          <w:szCs w:val="24"/>
          <w:bdr w:val="none" w:sz="0" w:space="0" w:color="auto" w:frame="1"/>
          <w:lang w:val="en-US"/>
        </w:rPr>
        <w:t xml:space="preserve">. </w:t>
      </w:r>
      <w:r w:rsidRPr="001F3549">
        <w:rPr>
          <w:rFonts w:cs="Times New Roman"/>
          <w:szCs w:val="24"/>
          <w:lang w:val="en-US"/>
        </w:rPr>
        <w:t>[</w:t>
      </w:r>
      <w:r w:rsidRPr="00DC3AF3">
        <w:rPr>
          <w:rFonts w:cs="Times New Roman"/>
          <w:szCs w:val="24"/>
        </w:rPr>
        <w:t>Электронный</w:t>
      </w:r>
      <w:r w:rsidRPr="001F3549">
        <w:rPr>
          <w:rFonts w:cs="Times New Roman"/>
          <w:szCs w:val="24"/>
          <w:lang w:val="en-US"/>
        </w:rPr>
        <w:t xml:space="preserve"> </w:t>
      </w:r>
      <w:r w:rsidRPr="00DC3AF3">
        <w:rPr>
          <w:rFonts w:cs="Times New Roman"/>
          <w:szCs w:val="24"/>
        </w:rPr>
        <w:t>ресурс</w:t>
      </w:r>
      <w:r w:rsidRPr="001F3549">
        <w:rPr>
          <w:rFonts w:cs="Times New Roman"/>
          <w:szCs w:val="24"/>
          <w:lang w:val="en-US"/>
        </w:rPr>
        <w:t xml:space="preserve">] // - </w:t>
      </w:r>
      <w:r w:rsidRPr="00DC3AF3">
        <w:rPr>
          <w:rFonts w:cs="Times New Roman"/>
          <w:szCs w:val="24"/>
        </w:rPr>
        <w:t>Режим</w:t>
      </w:r>
      <w:r w:rsidRPr="001F3549">
        <w:rPr>
          <w:rFonts w:cs="Times New Roman"/>
          <w:szCs w:val="24"/>
          <w:lang w:val="en-US"/>
        </w:rPr>
        <w:t xml:space="preserve"> </w:t>
      </w:r>
      <w:r w:rsidRPr="00DC3AF3">
        <w:rPr>
          <w:rFonts w:cs="Times New Roman"/>
          <w:szCs w:val="24"/>
        </w:rPr>
        <w:t>доступа</w:t>
      </w:r>
      <w:r w:rsidRPr="001F3549">
        <w:rPr>
          <w:rFonts w:cs="Times New Roman"/>
          <w:szCs w:val="24"/>
          <w:lang w:val="en-US"/>
        </w:rPr>
        <w:t>:</w:t>
      </w:r>
      <w:r w:rsidRPr="001F3549">
        <w:rPr>
          <w:rFonts w:eastAsia="Times New Roman" w:cs="Times New Roman"/>
          <w:szCs w:val="24"/>
          <w:bdr w:val="none" w:sz="0" w:space="0" w:color="auto" w:frame="1"/>
          <w:lang w:val="en-US"/>
        </w:rPr>
        <w:t xml:space="preserve"> </w:t>
      </w:r>
      <w:r w:rsidRPr="00DC3AF3">
        <w:rPr>
          <w:rFonts w:eastAsia="Times New Roman" w:cs="Times New Roman"/>
          <w:szCs w:val="24"/>
          <w:bdr w:val="none" w:sz="0" w:space="0" w:color="auto" w:frame="1"/>
          <w:lang w:val="en-US"/>
        </w:rPr>
        <w:t>http</w:t>
      </w:r>
      <w:r w:rsidRPr="001F3549">
        <w:rPr>
          <w:rFonts w:eastAsia="Times New Roman" w:cs="Times New Roman"/>
          <w:szCs w:val="24"/>
          <w:bdr w:val="none" w:sz="0" w:space="0" w:color="auto" w:frame="1"/>
          <w:lang w:val="en-US"/>
        </w:rPr>
        <w:t>://</w:t>
      </w:r>
      <w:r w:rsidRPr="00DC3AF3">
        <w:rPr>
          <w:rFonts w:eastAsia="Times New Roman" w:cs="Times New Roman"/>
          <w:szCs w:val="24"/>
          <w:bdr w:val="none" w:sz="0" w:space="0" w:color="auto" w:frame="1"/>
          <w:lang w:val="en-US"/>
        </w:rPr>
        <w:t>www</w:t>
      </w:r>
      <w:r w:rsidRPr="001F3549">
        <w:rPr>
          <w:rFonts w:eastAsia="Times New Roman" w:cs="Times New Roman"/>
          <w:szCs w:val="24"/>
          <w:bdr w:val="none" w:sz="0" w:space="0" w:color="auto" w:frame="1"/>
          <w:lang w:val="en-US"/>
        </w:rPr>
        <w:t xml:space="preserve">. </w:t>
      </w:r>
      <w:r w:rsidRPr="00DC3AF3">
        <w:rPr>
          <w:rFonts w:eastAsia="Times New Roman" w:cs="Times New Roman"/>
          <w:szCs w:val="24"/>
          <w:bdr w:val="none" w:sz="0" w:space="0" w:color="auto" w:frame="1"/>
          <w:lang w:val="en-US"/>
        </w:rPr>
        <w:t>inspection</w:t>
      </w:r>
      <w:r w:rsidRPr="001F3549">
        <w:rPr>
          <w:rFonts w:eastAsia="Times New Roman" w:cs="Times New Roman"/>
          <w:szCs w:val="24"/>
          <w:bdr w:val="none" w:sz="0" w:space="0" w:color="auto" w:frame="1"/>
          <w:lang w:val="en-US"/>
        </w:rPr>
        <w:t>.</w:t>
      </w:r>
      <w:r w:rsidRPr="00DC3AF3">
        <w:rPr>
          <w:rFonts w:eastAsia="Times New Roman" w:cs="Times New Roman"/>
          <w:szCs w:val="24"/>
          <w:bdr w:val="none" w:sz="0" w:space="0" w:color="auto" w:frame="1"/>
          <w:lang w:val="en-US"/>
        </w:rPr>
        <w:t>gc</w:t>
      </w:r>
      <w:r w:rsidRPr="001F3549">
        <w:rPr>
          <w:rFonts w:eastAsia="Times New Roman" w:cs="Times New Roman"/>
          <w:szCs w:val="24"/>
          <w:bdr w:val="none" w:sz="0" w:space="0" w:color="auto" w:frame="1"/>
          <w:lang w:val="en-US"/>
        </w:rPr>
        <w:t>.</w:t>
      </w:r>
      <w:r w:rsidRPr="00DC3AF3">
        <w:rPr>
          <w:rFonts w:eastAsia="Times New Roman" w:cs="Times New Roman"/>
          <w:szCs w:val="24"/>
          <w:bdr w:val="none" w:sz="0" w:space="0" w:color="auto" w:frame="1"/>
          <w:lang w:val="en-US"/>
        </w:rPr>
        <w:t>ca</w:t>
      </w:r>
      <w:r w:rsidRPr="001F3549">
        <w:rPr>
          <w:rFonts w:eastAsia="Times New Roman" w:cs="Times New Roman"/>
          <w:szCs w:val="24"/>
          <w:bdr w:val="none" w:sz="0" w:space="0" w:color="auto" w:frame="1"/>
          <w:lang w:val="en-US"/>
        </w:rPr>
        <w:t>/</w:t>
      </w:r>
    </w:p>
    <w:p w14:paraId="74381345" w14:textId="26483701" w:rsidR="00A24BD3" w:rsidRPr="00A24BD3" w:rsidRDefault="00A24BD3" w:rsidP="00D1547E">
      <w:pPr>
        <w:pStyle w:val="ae"/>
        <w:numPr>
          <w:ilvl w:val="0"/>
          <w:numId w:val="21"/>
        </w:numPr>
        <w:rPr>
          <w:szCs w:val="24"/>
        </w:rPr>
      </w:pPr>
      <w:r w:rsidRPr="00A24BD3">
        <w:rPr>
          <w:rFonts w:eastAsia="Calibri" w:cs="Times New Roman"/>
          <w:color w:val="000000"/>
          <w:szCs w:val="24"/>
          <w:u w:color="000000"/>
          <w:lang w:eastAsia="ru-RU"/>
        </w:rPr>
        <w:t>Organic Regulations</w:t>
      </w:r>
      <w:r w:rsidRPr="00A24BD3">
        <w:rPr>
          <w:rFonts w:cs="Times New Roman"/>
          <w:szCs w:val="24"/>
        </w:rPr>
        <w:t xml:space="preserve"> [Электронный ресурс] // - Режим доступа: https://www.ams.usda.gov/rules-regulations/organic</w:t>
      </w:r>
    </w:p>
    <w:p w14:paraId="2FB02080" w14:textId="77777777" w:rsidR="001F3549" w:rsidRPr="00DC3AF3" w:rsidRDefault="001F3549" w:rsidP="00D1547E">
      <w:pPr>
        <w:pStyle w:val="ae"/>
        <w:numPr>
          <w:ilvl w:val="0"/>
          <w:numId w:val="21"/>
        </w:numPr>
        <w:rPr>
          <w:lang w:val="en-US"/>
        </w:rPr>
      </w:pPr>
      <w:r w:rsidRPr="00DC3AF3">
        <w:rPr>
          <w:rFonts w:cs="Times New Roman"/>
          <w:color w:val="000000"/>
          <w:szCs w:val="24"/>
          <w:lang w:val="en-US"/>
        </w:rPr>
        <w:t>O’Fallon, M.J., Gursoy, D. and Swanger, N. (2007), “To buy or not to buy: impact of labelling on purchasing intentions of genetically modified foods”, International Journal of Hospitality Management, Vol. 26 No. 1, pp. 117-130.</w:t>
      </w:r>
    </w:p>
    <w:p w14:paraId="0CA867E1" w14:textId="77777777" w:rsidR="001F3549" w:rsidRPr="00DC3AF3" w:rsidRDefault="001F3549" w:rsidP="00D1547E">
      <w:pPr>
        <w:pStyle w:val="ae"/>
        <w:numPr>
          <w:ilvl w:val="0"/>
          <w:numId w:val="21"/>
        </w:numPr>
      </w:pPr>
      <w:r w:rsidRPr="00DC3AF3">
        <w:rPr>
          <w:rFonts w:cs="Times New Roman"/>
          <w:szCs w:val="24"/>
          <w:lang w:val="en-US"/>
        </w:rPr>
        <w:t>Russian</w:t>
      </w:r>
      <w:r w:rsidRPr="00DC3AF3">
        <w:rPr>
          <w:rFonts w:cs="Times New Roman"/>
          <w:szCs w:val="24"/>
        </w:rPr>
        <w:t xml:space="preserve"> </w:t>
      </w:r>
      <w:r w:rsidRPr="00DC3AF3">
        <w:rPr>
          <w:rFonts w:cs="Times New Roman"/>
          <w:szCs w:val="24"/>
          <w:lang w:val="en-US"/>
        </w:rPr>
        <w:t>Organic</w:t>
      </w:r>
      <w:r w:rsidRPr="00DC3AF3">
        <w:rPr>
          <w:rFonts w:cs="Times New Roman"/>
          <w:szCs w:val="24"/>
        </w:rPr>
        <w:t xml:space="preserve"> </w:t>
      </w:r>
      <w:r w:rsidRPr="00DC3AF3">
        <w:rPr>
          <w:rFonts w:cs="Times New Roman"/>
          <w:szCs w:val="24"/>
          <w:lang w:val="en-US"/>
        </w:rPr>
        <w:t>Market</w:t>
      </w:r>
      <w:r w:rsidRPr="00DC3AF3">
        <w:rPr>
          <w:rFonts w:cs="Times New Roman"/>
          <w:szCs w:val="24"/>
        </w:rPr>
        <w:t xml:space="preserve"> [Электронный ресурс] // - Режим доступа: </w:t>
      </w:r>
      <w:r w:rsidRPr="00DF1A6D">
        <w:rPr>
          <w:rFonts w:cs="Times New Roman"/>
          <w:szCs w:val="24"/>
          <w:lang w:val="en-US"/>
        </w:rPr>
        <w:t>https</w:t>
      </w:r>
      <w:r w:rsidRPr="00DF1A6D">
        <w:rPr>
          <w:rFonts w:cs="Times New Roman"/>
          <w:szCs w:val="24"/>
        </w:rPr>
        <w:t>://</w:t>
      </w:r>
      <w:r w:rsidRPr="00DF1A6D">
        <w:rPr>
          <w:rFonts w:cs="Times New Roman"/>
          <w:szCs w:val="24"/>
          <w:lang w:val="en-US"/>
        </w:rPr>
        <w:t>www</w:t>
      </w:r>
      <w:r w:rsidRPr="00DF1A6D">
        <w:rPr>
          <w:rFonts w:cs="Times New Roman"/>
          <w:szCs w:val="24"/>
        </w:rPr>
        <w:t>.</w:t>
      </w:r>
      <w:r w:rsidRPr="00DF1A6D">
        <w:rPr>
          <w:rFonts w:cs="Times New Roman"/>
          <w:szCs w:val="24"/>
          <w:lang w:val="en-US"/>
        </w:rPr>
        <w:t>flandersinvestmentandtrade</w:t>
      </w:r>
      <w:r w:rsidRPr="00DF1A6D">
        <w:rPr>
          <w:rFonts w:cs="Times New Roman"/>
          <w:szCs w:val="24"/>
        </w:rPr>
        <w:t>.</w:t>
      </w:r>
      <w:r w:rsidRPr="00DF1A6D">
        <w:rPr>
          <w:rFonts w:cs="Times New Roman"/>
          <w:szCs w:val="24"/>
          <w:lang w:val="en-US"/>
        </w:rPr>
        <w:t>com</w:t>
      </w:r>
      <w:r w:rsidRPr="00DF1A6D">
        <w:rPr>
          <w:rFonts w:cs="Times New Roman"/>
          <w:szCs w:val="24"/>
        </w:rPr>
        <w:t>/</w:t>
      </w:r>
      <w:r w:rsidRPr="00DF1A6D">
        <w:rPr>
          <w:rFonts w:cs="Times New Roman"/>
          <w:szCs w:val="24"/>
          <w:lang w:val="en-US"/>
        </w:rPr>
        <w:t>export</w:t>
      </w:r>
      <w:r w:rsidRPr="00DF1A6D">
        <w:rPr>
          <w:rFonts w:cs="Times New Roman"/>
          <w:szCs w:val="24"/>
        </w:rPr>
        <w:t>/</w:t>
      </w:r>
      <w:r w:rsidRPr="00DF1A6D">
        <w:rPr>
          <w:rFonts w:cs="Times New Roman"/>
          <w:szCs w:val="24"/>
          <w:lang w:val="en-US"/>
        </w:rPr>
        <w:t>sites</w:t>
      </w:r>
      <w:r w:rsidRPr="00DF1A6D">
        <w:rPr>
          <w:rFonts w:cs="Times New Roman"/>
          <w:szCs w:val="24"/>
        </w:rPr>
        <w:t>/</w:t>
      </w:r>
      <w:r w:rsidRPr="00DF1A6D">
        <w:rPr>
          <w:rFonts w:cs="Times New Roman"/>
          <w:szCs w:val="24"/>
          <w:lang w:val="en-US"/>
        </w:rPr>
        <w:t>trade</w:t>
      </w:r>
      <w:r w:rsidRPr="00DF1A6D">
        <w:rPr>
          <w:rFonts w:cs="Times New Roman"/>
          <w:szCs w:val="24"/>
        </w:rPr>
        <w:t>/</w:t>
      </w:r>
      <w:r w:rsidRPr="00DF1A6D">
        <w:rPr>
          <w:rFonts w:cs="Times New Roman"/>
          <w:szCs w:val="24"/>
          <w:lang w:val="en-US"/>
        </w:rPr>
        <w:t>files</w:t>
      </w:r>
      <w:r w:rsidRPr="00DF1A6D">
        <w:rPr>
          <w:rFonts w:cs="Times New Roman"/>
          <w:szCs w:val="24"/>
        </w:rPr>
        <w:t>/</w:t>
      </w:r>
      <w:r w:rsidRPr="00DF1A6D">
        <w:rPr>
          <w:rFonts w:cs="Times New Roman"/>
          <w:szCs w:val="24"/>
          <w:lang w:val="en-US"/>
        </w:rPr>
        <w:t>news</w:t>
      </w:r>
      <w:r w:rsidRPr="00DF1A6D">
        <w:rPr>
          <w:rFonts w:cs="Times New Roman"/>
          <w:szCs w:val="24"/>
        </w:rPr>
        <w:t>/824140806135736/824140806135736_1.</w:t>
      </w:r>
      <w:r w:rsidRPr="00DF1A6D">
        <w:rPr>
          <w:rFonts w:cs="Times New Roman"/>
          <w:szCs w:val="24"/>
          <w:lang w:val="en-US"/>
        </w:rPr>
        <w:t>pdf</w:t>
      </w:r>
    </w:p>
    <w:p w14:paraId="4F168C2D" w14:textId="77777777" w:rsidR="001F3549" w:rsidRPr="00DC3AF3" w:rsidRDefault="001F3549" w:rsidP="00D1547E">
      <w:pPr>
        <w:pStyle w:val="ae"/>
        <w:numPr>
          <w:ilvl w:val="0"/>
          <w:numId w:val="21"/>
        </w:numPr>
      </w:pPr>
      <w:r w:rsidRPr="00DC3AF3">
        <w:rPr>
          <w:rFonts w:cs="Times New Roman"/>
          <w:szCs w:val="24"/>
          <w:lang w:val="en-US"/>
        </w:rPr>
        <w:t xml:space="preserve">The Malcolm Baldrige National Quality Award Program. </w:t>
      </w:r>
      <w:r w:rsidRPr="00DC3AF3">
        <w:rPr>
          <w:rFonts w:cs="Times New Roman"/>
          <w:szCs w:val="24"/>
        </w:rPr>
        <w:t xml:space="preserve">[Электронный ресурс] // - Режим доступа: </w:t>
      </w:r>
      <w:r w:rsidRPr="00DF1A6D">
        <w:rPr>
          <w:rFonts w:cs="Times New Roman"/>
          <w:szCs w:val="24"/>
          <w:lang w:val="en-US"/>
        </w:rPr>
        <w:t>http</w:t>
      </w:r>
      <w:r w:rsidRPr="00DF1A6D">
        <w:rPr>
          <w:rFonts w:cs="Times New Roman"/>
          <w:szCs w:val="24"/>
        </w:rPr>
        <w:t>://</w:t>
      </w:r>
      <w:r w:rsidRPr="00DF1A6D">
        <w:rPr>
          <w:rFonts w:cs="Times New Roman"/>
          <w:szCs w:val="24"/>
          <w:lang w:val="en-US"/>
        </w:rPr>
        <w:t>www</w:t>
      </w:r>
      <w:r w:rsidRPr="00DF1A6D">
        <w:rPr>
          <w:rFonts w:cs="Times New Roman"/>
          <w:szCs w:val="24"/>
        </w:rPr>
        <w:t>.</w:t>
      </w:r>
      <w:r w:rsidRPr="00DF1A6D">
        <w:rPr>
          <w:rFonts w:cs="Times New Roman"/>
          <w:szCs w:val="24"/>
          <w:lang w:val="en-US"/>
        </w:rPr>
        <w:t>baldrige</w:t>
      </w:r>
      <w:r w:rsidRPr="00DF1A6D">
        <w:rPr>
          <w:rFonts w:cs="Times New Roman"/>
          <w:szCs w:val="24"/>
        </w:rPr>
        <w:t>.</w:t>
      </w:r>
      <w:r w:rsidRPr="00DF1A6D">
        <w:rPr>
          <w:rFonts w:cs="Times New Roman"/>
          <w:szCs w:val="24"/>
          <w:lang w:val="en-US"/>
        </w:rPr>
        <w:t>nist</w:t>
      </w:r>
      <w:r w:rsidRPr="00DF1A6D">
        <w:rPr>
          <w:rFonts w:cs="Times New Roman"/>
          <w:szCs w:val="24"/>
        </w:rPr>
        <w:t>.</w:t>
      </w:r>
      <w:r w:rsidRPr="00DF1A6D">
        <w:rPr>
          <w:rFonts w:cs="Times New Roman"/>
          <w:szCs w:val="24"/>
          <w:lang w:val="en-US"/>
        </w:rPr>
        <w:t>gov</w:t>
      </w:r>
      <w:r w:rsidRPr="00DC3AF3">
        <w:rPr>
          <w:rFonts w:cs="Times New Roman"/>
          <w:szCs w:val="24"/>
        </w:rPr>
        <w:t>.</w:t>
      </w:r>
    </w:p>
    <w:p w14:paraId="726894C2" w14:textId="77777777" w:rsidR="00DC3AF3" w:rsidRPr="00DC3AF3" w:rsidRDefault="00B6628F" w:rsidP="00D1547E">
      <w:pPr>
        <w:pStyle w:val="ae"/>
        <w:numPr>
          <w:ilvl w:val="0"/>
          <w:numId w:val="21"/>
        </w:numPr>
      </w:pPr>
      <w:r w:rsidRPr="00DC3AF3">
        <w:rPr>
          <w:rFonts w:cs="Times New Roman"/>
          <w:szCs w:val="24"/>
          <w:lang w:val="en-US"/>
        </w:rPr>
        <w:t>The</w:t>
      </w:r>
      <w:r w:rsidRPr="00DC3AF3">
        <w:rPr>
          <w:rFonts w:cs="Times New Roman"/>
          <w:szCs w:val="24"/>
        </w:rPr>
        <w:t xml:space="preserve"> </w:t>
      </w:r>
      <w:r w:rsidRPr="00DC3AF3">
        <w:rPr>
          <w:rFonts w:cs="Times New Roman"/>
          <w:szCs w:val="24"/>
          <w:lang w:val="en-US"/>
        </w:rPr>
        <w:t>USDA</w:t>
      </w:r>
      <w:r w:rsidRPr="00DC3AF3">
        <w:rPr>
          <w:rFonts w:cs="Times New Roman"/>
          <w:szCs w:val="24"/>
        </w:rPr>
        <w:t xml:space="preserve"> </w:t>
      </w:r>
      <w:r w:rsidRPr="00DC3AF3">
        <w:rPr>
          <w:rFonts w:cs="Times New Roman"/>
          <w:szCs w:val="24"/>
          <w:lang w:val="en-US"/>
        </w:rPr>
        <w:t>Audit</w:t>
      </w:r>
      <w:r w:rsidRPr="00DC3AF3">
        <w:rPr>
          <w:rFonts w:cs="Times New Roman"/>
          <w:szCs w:val="24"/>
        </w:rPr>
        <w:t xml:space="preserve"> </w:t>
      </w:r>
      <w:r w:rsidRPr="00DC3AF3">
        <w:rPr>
          <w:rFonts w:cs="Times New Roman"/>
          <w:szCs w:val="24"/>
          <w:lang w:val="en-US"/>
        </w:rPr>
        <w:t>Program</w:t>
      </w:r>
      <w:r w:rsidRPr="00DC3AF3">
        <w:rPr>
          <w:rFonts w:cs="Times New Roman"/>
          <w:szCs w:val="24"/>
        </w:rPr>
        <w:t xml:space="preserve">. [Электронный ресурс] // - Режим доступа: </w:t>
      </w:r>
      <w:r w:rsidRPr="00DC3AF3">
        <w:rPr>
          <w:rFonts w:cs="Times New Roman"/>
          <w:szCs w:val="24"/>
          <w:lang w:val="en-US"/>
        </w:rPr>
        <w:t>http</w:t>
      </w:r>
      <w:r w:rsidRPr="00DC3AF3">
        <w:rPr>
          <w:rFonts w:cs="Times New Roman"/>
          <w:szCs w:val="24"/>
        </w:rPr>
        <w:t>://</w:t>
      </w:r>
      <w:r w:rsidRPr="00DC3AF3">
        <w:rPr>
          <w:rFonts w:cs="Times New Roman"/>
          <w:szCs w:val="24"/>
          <w:lang w:val="en-US"/>
        </w:rPr>
        <w:t>www</w:t>
      </w:r>
      <w:r w:rsidRPr="00DC3AF3">
        <w:rPr>
          <w:rFonts w:cs="Times New Roman"/>
          <w:szCs w:val="24"/>
        </w:rPr>
        <w:t>.</w:t>
      </w:r>
      <w:r w:rsidRPr="00DC3AF3">
        <w:rPr>
          <w:rFonts w:cs="Times New Roman"/>
          <w:szCs w:val="24"/>
          <w:lang w:val="en-US"/>
        </w:rPr>
        <w:t>ams</w:t>
      </w:r>
      <w:r w:rsidRPr="00DC3AF3">
        <w:rPr>
          <w:rFonts w:cs="Times New Roman"/>
          <w:szCs w:val="24"/>
        </w:rPr>
        <w:t>.</w:t>
      </w:r>
      <w:r w:rsidRPr="00DC3AF3">
        <w:rPr>
          <w:rFonts w:cs="Times New Roman"/>
          <w:szCs w:val="24"/>
          <w:lang w:val="en-US"/>
        </w:rPr>
        <w:t>usda</w:t>
      </w:r>
      <w:r w:rsidRPr="00DC3AF3">
        <w:rPr>
          <w:rFonts w:cs="Times New Roman"/>
          <w:szCs w:val="24"/>
        </w:rPr>
        <w:t>.</w:t>
      </w:r>
      <w:r w:rsidRPr="00DC3AF3">
        <w:rPr>
          <w:rFonts w:cs="Times New Roman"/>
          <w:szCs w:val="24"/>
          <w:lang w:val="en-US"/>
        </w:rPr>
        <w:t>gov</w:t>
      </w:r>
      <w:r w:rsidRPr="00DC3AF3">
        <w:rPr>
          <w:rFonts w:cs="Times New Roman"/>
          <w:szCs w:val="24"/>
        </w:rPr>
        <w:t xml:space="preserve">/ </w:t>
      </w:r>
    </w:p>
    <w:p w14:paraId="1B6CBB07" w14:textId="77777777" w:rsidR="001F3549" w:rsidRPr="00DC3AF3" w:rsidRDefault="001F3549" w:rsidP="00D1547E">
      <w:pPr>
        <w:pStyle w:val="ae"/>
        <w:numPr>
          <w:ilvl w:val="0"/>
          <w:numId w:val="21"/>
        </w:numPr>
        <w:rPr>
          <w:lang w:val="en-US"/>
        </w:rPr>
      </w:pPr>
      <w:r w:rsidRPr="00DC3AF3">
        <w:rPr>
          <w:rFonts w:cs="Times New Roman"/>
          <w:color w:val="000000"/>
          <w:szCs w:val="24"/>
          <w:lang w:val="en-US"/>
        </w:rPr>
        <w:t xml:space="preserve">Vermeir, I. and Verbeke, W. (2006), “Sustainable food consumption: exploring the consumer ‘attitude-behavioural intention’ gap”, Journal of Agricultural and Environmental Ethics, Vol. 19 No. 2, pp. 169-194. </w:t>
      </w:r>
    </w:p>
    <w:p w14:paraId="7E53D3EA" w14:textId="77777777" w:rsidR="001F3549" w:rsidRPr="001F3549" w:rsidRDefault="001F3549" w:rsidP="00D1547E">
      <w:pPr>
        <w:pStyle w:val="ae"/>
        <w:numPr>
          <w:ilvl w:val="0"/>
          <w:numId w:val="21"/>
        </w:numPr>
        <w:rPr>
          <w:lang w:val="en-US"/>
        </w:rPr>
      </w:pPr>
      <w:r w:rsidRPr="00DC3AF3">
        <w:rPr>
          <w:rFonts w:cs="Times New Roman"/>
          <w:color w:val="000000"/>
          <w:szCs w:val="24"/>
          <w:lang w:val="en-US"/>
        </w:rPr>
        <w:t>Von</w:t>
      </w:r>
      <w:r w:rsidRPr="001F3549">
        <w:rPr>
          <w:rFonts w:cs="Times New Roman"/>
          <w:color w:val="000000"/>
          <w:szCs w:val="24"/>
          <w:lang w:val="en-US"/>
        </w:rPr>
        <w:t xml:space="preserve"> </w:t>
      </w:r>
      <w:r w:rsidRPr="00DC3AF3">
        <w:rPr>
          <w:rFonts w:cs="Times New Roman"/>
          <w:color w:val="000000"/>
          <w:szCs w:val="24"/>
          <w:lang w:val="en-US"/>
        </w:rPr>
        <w:t>Alvesleben</w:t>
      </w:r>
      <w:r w:rsidRPr="001F3549">
        <w:rPr>
          <w:rFonts w:cs="Times New Roman"/>
          <w:color w:val="000000"/>
          <w:szCs w:val="24"/>
          <w:lang w:val="en-US"/>
        </w:rPr>
        <w:t xml:space="preserve">, </w:t>
      </w:r>
      <w:r w:rsidRPr="00DC3AF3">
        <w:rPr>
          <w:rFonts w:cs="Times New Roman"/>
          <w:color w:val="000000"/>
          <w:szCs w:val="24"/>
          <w:lang w:val="en-US"/>
        </w:rPr>
        <w:t>R</w:t>
      </w:r>
      <w:r w:rsidRPr="001F3549">
        <w:rPr>
          <w:rFonts w:cs="Times New Roman"/>
          <w:color w:val="000000"/>
          <w:szCs w:val="24"/>
          <w:lang w:val="en-US"/>
        </w:rPr>
        <w:t>. (1997), “</w:t>
      </w:r>
      <w:r w:rsidRPr="00DC3AF3">
        <w:rPr>
          <w:rFonts w:cs="Times New Roman"/>
          <w:color w:val="000000"/>
          <w:szCs w:val="24"/>
          <w:lang w:val="en-US"/>
        </w:rPr>
        <w:t>Consumer</w:t>
      </w:r>
      <w:r w:rsidRPr="001F3549">
        <w:rPr>
          <w:rFonts w:cs="Times New Roman"/>
          <w:color w:val="000000"/>
          <w:szCs w:val="24"/>
          <w:lang w:val="en-US"/>
        </w:rPr>
        <w:t xml:space="preserve"> </w:t>
      </w:r>
      <w:r w:rsidRPr="00DC3AF3">
        <w:rPr>
          <w:rFonts w:cs="Times New Roman"/>
          <w:color w:val="000000"/>
          <w:szCs w:val="24"/>
          <w:lang w:val="en-US"/>
        </w:rPr>
        <w:t>behavior</w:t>
      </w:r>
      <w:r w:rsidRPr="001F3549">
        <w:rPr>
          <w:rFonts w:cs="Times New Roman"/>
          <w:color w:val="000000"/>
          <w:szCs w:val="24"/>
          <w:lang w:val="en-US"/>
        </w:rPr>
        <w:t xml:space="preserve">”, </w:t>
      </w:r>
      <w:r w:rsidRPr="00DC3AF3">
        <w:rPr>
          <w:rFonts w:cs="Times New Roman"/>
          <w:color w:val="000000"/>
          <w:szCs w:val="24"/>
          <w:lang w:val="en-US"/>
        </w:rPr>
        <w:t>in</w:t>
      </w:r>
      <w:r w:rsidRPr="001F3549">
        <w:rPr>
          <w:rFonts w:cs="Times New Roman"/>
          <w:color w:val="000000"/>
          <w:szCs w:val="24"/>
          <w:lang w:val="en-US"/>
        </w:rPr>
        <w:t xml:space="preserve"> </w:t>
      </w:r>
      <w:r w:rsidRPr="00DC3AF3">
        <w:rPr>
          <w:rFonts w:cs="Times New Roman"/>
          <w:color w:val="000000"/>
          <w:szCs w:val="24"/>
          <w:lang w:val="en-US"/>
        </w:rPr>
        <w:t>Padberg</w:t>
      </w:r>
      <w:r w:rsidRPr="001F3549">
        <w:rPr>
          <w:rFonts w:cs="Times New Roman"/>
          <w:color w:val="000000"/>
          <w:szCs w:val="24"/>
          <w:lang w:val="en-US"/>
        </w:rPr>
        <w:t xml:space="preserve">, </w:t>
      </w:r>
      <w:r w:rsidRPr="00DC3AF3">
        <w:rPr>
          <w:rFonts w:cs="Times New Roman"/>
          <w:color w:val="000000"/>
          <w:szCs w:val="24"/>
          <w:lang w:val="en-US"/>
        </w:rPr>
        <w:t>D</w:t>
      </w:r>
      <w:r w:rsidRPr="001F3549">
        <w:rPr>
          <w:rFonts w:cs="Times New Roman"/>
          <w:color w:val="000000"/>
          <w:szCs w:val="24"/>
          <w:lang w:val="en-US"/>
        </w:rPr>
        <w:t>.</w:t>
      </w:r>
      <w:r w:rsidRPr="00DC3AF3">
        <w:rPr>
          <w:rFonts w:cs="Times New Roman"/>
          <w:color w:val="000000"/>
          <w:szCs w:val="24"/>
          <w:lang w:val="en-US"/>
        </w:rPr>
        <w:t>I</w:t>
      </w:r>
      <w:r w:rsidRPr="001F3549">
        <w:rPr>
          <w:rFonts w:cs="Times New Roman"/>
          <w:color w:val="000000"/>
          <w:szCs w:val="24"/>
          <w:lang w:val="en-US"/>
        </w:rPr>
        <w:t xml:space="preserve">., </w:t>
      </w:r>
      <w:r w:rsidRPr="00DC3AF3">
        <w:rPr>
          <w:rFonts w:cs="Times New Roman"/>
          <w:color w:val="000000"/>
          <w:szCs w:val="24"/>
          <w:lang w:val="en-US"/>
        </w:rPr>
        <w:t>Ritson</w:t>
      </w:r>
      <w:r w:rsidRPr="001F3549">
        <w:rPr>
          <w:rFonts w:cs="Times New Roman"/>
          <w:color w:val="000000"/>
          <w:szCs w:val="24"/>
          <w:lang w:val="en-US"/>
        </w:rPr>
        <w:t xml:space="preserve">, </w:t>
      </w:r>
      <w:r w:rsidRPr="00DC3AF3">
        <w:rPr>
          <w:rFonts w:cs="Times New Roman"/>
          <w:color w:val="000000"/>
          <w:szCs w:val="24"/>
          <w:lang w:val="en-US"/>
        </w:rPr>
        <w:t>C</w:t>
      </w:r>
      <w:r w:rsidRPr="001F3549">
        <w:rPr>
          <w:rFonts w:cs="Times New Roman"/>
          <w:color w:val="000000"/>
          <w:szCs w:val="24"/>
          <w:lang w:val="en-US"/>
        </w:rPr>
        <w:t xml:space="preserve">. </w:t>
      </w:r>
      <w:r w:rsidRPr="00DC3AF3">
        <w:rPr>
          <w:rFonts w:cs="Times New Roman"/>
          <w:color w:val="000000"/>
          <w:szCs w:val="24"/>
          <w:lang w:val="en-US"/>
        </w:rPr>
        <w:t>and</w:t>
      </w:r>
      <w:r w:rsidRPr="001F3549">
        <w:rPr>
          <w:rFonts w:cs="Times New Roman"/>
          <w:color w:val="000000"/>
          <w:szCs w:val="24"/>
          <w:lang w:val="en-US"/>
        </w:rPr>
        <w:t xml:space="preserve"> </w:t>
      </w:r>
      <w:r w:rsidRPr="00DC3AF3">
        <w:rPr>
          <w:rFonts w:cs="Times New Roman"/>
          <w:color w:val="000000"/>
          <w:szCs w:val="24"/>
          <w:lang w:val="en-US"/>
        </w:rPr>
        <w:t>Albisu</w:t>
      </w:r>
      <w:r w:rsidRPr="001F3549">
        <w:rPr>
          <w:rFonts w:cs="Times New Roman"/>
          <w:color w:val="000000"/>
          <w:szCs w:val="24"/>
          <w:lang w:val="en-US"/>
        </w:rPr>
        <w:t xml:space="preserve">, </w:t>
      </w:r>
      <w:r w:rsidRPr="00DC3AF3">
        <w:rPr>
          <w:rFonts w:cs="Times New Roman"/>
          <w:color w:val="000000"/>
          <w:szCs w:val="24"/>
          <w:lang w:val="en-US"/>
        </w:rPr>
        <w:t>L</w:t>
      </w:r>
      <w:r w:rsidRPr="001F3549">
        <w:rPr>
          <w:rFonts w:cs="Times New Roman"/>
          <w:color w:val="000000"/>
          <w:szCs w:val="24"/>
          <w:lang w:val="en-US"/>
        </w:rPr>
        <w:t>.</w:t>
      </w:r>
      <w:r w:rsidRPr="00DC3AF3">
        <w:rPr>
          <w:rFonts w:cs="Times New Roman"/>
          <w:color w:val="000000"/>
          <w:szCs w:val="24"/>
          <w:lang w:val="en-US"/>
        </w:rPr>
        <w:t>M</w:t>
      </w:r>
      <w:r w:rsidRPr="001F3549">
        <w:rPr>
          <w:rFonts w:cs="Times New Roman"/>
          <w:color w:val="000000"/>
          <w:szCs w:val="24"/>
          <w:lang w:val="en-US"/>
        </w:rPr>
        <w:t>. (</w:t>
      </w:r>
      <w:r w:rsidRPr="00DC3AF3">
        <w:rPr>
          <w:rFonts w:cs="Times New Roman"/>
          <w:color w:val="000000"/>
          <w:szCs w:val="24"/>
          <w:lang w:val="en-US"/>
        </w:rPr>
        <w:t>Eds</w:t>
      </w:r>
      <w:r w:rsidRPr="001F3549">
        <w:rPr>
          <w:rFonts w:cs="Times New Roman"/>
          <w:color w:val="000000"/>
          <w:szCs w:val="24"/>
          <w:lang w:val="en-US"/>
        </w:rPr>
        <w:t xml:space="preserve">), </w:t>
      </w:r>
      <w:r w:rsidRPr="00DC3AF3">
        <w:rPr>
          <w:rFonts w:cs="Times New Roman"/>
          <w:color w:val="000000"/>
          <w:szCs w:val="24"/>
          <w:lang w:val="en-US"/>
        </w:rPr>
        <w:t>Agro</w:t>
      </w:r>
      <w:r w:rsidRPr="001F3549">
        <w:rPr>
          <w:rFonts w:cs="Times New Roman"/>
          <w:color w:val="000000"/>
          <w:szCs w:val="24"/>
          <w:lang w:val="en-US"/>
        </w:rPr>
        <w:t>-</w:t>
      </w:r>
      <w:r w:rsidRPr="00DC3AF3">
        <w:rPr>
          <w:rFonts w:cs="Times New Roman"/>
          <w:color w:val="000000"/>
          <w:szCs w:val="24"/>
          <w:lang w:val="en-US"/>
        </w:rPr>
        <w:t>Food</w:t>
      </w:r>
      <w:r w:rsidRPr="001F3549">
        <w:rPr>
          <w:rFonts w:cs="Times New Roman"/>
          <w:color w:val="000000"/>
          <w:szCs w:val="24"/>
          <w:lang w:val="en-US"/>
        </w:rPr>
        <w:t xml:space="preserve"> </w:t>
      </w:r>
      <w:r w:rsidRPr="00DC3AF3">
        <w:rPr>
          <w:rFonts w:cs="Times New Roman"/>
          <w:color w:val="000000"/>
          <w:szCs w:val="24"/>
          <w:lang w:val="en-US"/>
        </w:rPr>
        <w:t>Marketing</w:t>
      </w:r>
      <w:r w:rsidRPr="001F3549">
        <w:rPr>
          <w:rFonts w:cs="Times New Roman"/>
          <w:color w:val="000000"/>
          <w:szCs w:val="24"/>
          <w:lang w:val="en-US"/>
        </w:rPr>
        <w:t xml:space="preserve">, </w:t>
      </w:r>
      <w:r w:rsidRPr="00DC3AF3">
        <w:rPr>
          <w:rFonts w:cs="Times New Roman"/>
          <w:color w:val="000000"/>
          <w:szCs w:val="24"/>
          <w:lang w:val="en-US"/>
        </w:rPr>
        <w:t>CAB</w:t>
      </w:r>
      <w:r w:rsidRPr="001F3549">
        <w:rPr>
          <w:rFonts w:cs="Times New Roman"/>
          <w:color w:val="000000"/>
          <w:szCs w:val="24"/>
          <w:lang w:val="en-US"/>
        </w:rPr>
        <w:t xml:space="preserve"> </w:t>
      </w:r>
      <w:r w:rsidRPr="00DC3AF3">
        <w:rPr>
          <w:rFonts w:cs="Times New Roman"/>
          <w:color w:val="000000"/>
          <w:szCs w:val="24"/>
          <w:lang w:val="en-US"/>
        </w:rPr>
        <w:t>International</w:t>
      </w:r>
      <w:r w:rsidRPr="001F3549">
        <w:rPr>
          <w:rFonts w:cs="Times New Roman"/>
          <w:color w:val="000000"/>
          <w:szCs w:val="24"/>
          <w:lang w:val="en-US"/>
        </w:rPr>
        <w:t xml:space="preserve">, </w:t>
      </w:r>
      <w:r w:rsidRPr="00DC3AF3">
        <w:rPr>
          <w:rFonts w:cs="Times New Roman"/>
          <w:color w:val="000000"/>
          <w:szCs w:val="24"/>
          <w:lang w:val="en-US"/>
        </w:rPr>
        <w:t>New</w:t>
      </w:r>
      <w:r w:rsidRPr="001F3549">
        <w:rPr>
          <w:rFonts w:cs="Times New Roman"/>
          <w:color w:val="000000"/>
          <w:szCs w:val="24"/>
          <w:lang w:val="en-US"/>
        </w:rPr>
        <w:t xml:space="preserve"> </w:t>
      </w:r>
      <w:r w:rsidRPr="00DC3AF3">
        <w:rPr>
          <w:rFonts w:cs="Times New Roman"/>
          <w:color w:val="000000"/>
          <w:szCs w:val="24"/>
          <w:lang w:val="en-US"/>
        </w:rPr>
        <w:t>York</w:t>
      </w:r>
      <w:r w:rsidRPr="001F3549">
        <w:rPr>
          <w:rFonts w:cs="Times New Roman"/>
          <w:color w:val="000000"/>
          <w:szCs w:val="24"/>
          <w:lang w:val="en-US"/>
        </w:rPr>
        <w:t xml:space="preserve">, </w:t>
      </w:r>
      <w:r w:rsidRPr="00DC3AF3">
        <w:rPr>
          <w:rFonts w:cs="Times New Roman"/>
          <w:color w:val="000000"/>
          <w:szCs w:val="24"/>
          <w:lang w:val="en-US"/>
        </w:rPr>
        <w:t>NY</w:t>
      </w:r>
      <w:r w:rsidRPr="001F3549">
        <w:rPr>
          <w:rFonts w:cs="Times New Roman"/>
          <w:color w:val="000000"/>
          <w:szCs w:val="24"/>
          <w:lang w:val="en-US"/>
        </w:rPr>
        <w:t xml:space="preserve">, </w:t>
      </w:r>
      <w:r w:rsidRPr="00DC3AF3">
        <w:rPr>
          <w:rFonts w:cs="Times New Roman"/>
          <w:color w:val="000000"/>
          <w:szCs w:val="24"/>
        </w:rPr>
        <w:t>стр</w:t>
      </w:r>
      <w:r w:rsidRPr="001F3549">
        <w:rPr>
          <w:rFonts w:cs="Times New Roman"/>
          <w:color w:val="000000"/>
          <w:szCs w:val="24"/>
          <w:lang w:val="en-US"/>
        </w:rPr>
        <w:t xml:space="preserve">. 209-244. </w:t>
      </w:r>
    </w:p>
    <w:p w14:paraId="5C3E2373" w14:textId="77777777" w:rsidR="00DC3AF3" w:rsidRPr="002D0F8F" w:rsidRDefault="006A4DBB" w:rsidP="00D1547E">
      <w:pPr>
        <w:pStyle w:val="ae"/>
        <w:numPr>
          <w:ilvl w:val="0"/>
          <w:numId w:val="21"/>
        </w:numPr>
        <w:rPr>
          <w:lang w:val="en-US"/>
        </w:rPr>
      </w:pPr>
      <w:r w:rsidRPr="00DC3AF3">
        <w:rPr>
          <w:rFonts w:cs="Times New Roman"/>
          <w:szCs w:val="24"/>
          <w:lang w:val="en-US"/>
        </w:rPr>
        <w:t>«</w:t>
      </w:r>
      <w:r w:rsidRPr="00DC3AF3">
        <w:rPr>
          <w:rFonts w:eastAsia="Times New Roman" w:cs="Times New Roman"/>
          <w:szCs w:val="24"/>
          <w:bdr w:val="none" w:sz="0" w:space="0" w:color="auto" w:frame="1"/>
          <w:lang w:val="en-US"/>
        </w:rPr>
        <w:t>Who are organic food consumers? A compilation and review of why people purchase organic food» Rene´e Shaw Hughner</w:t>
      </w:r>
    </w:p>
    <w:p w14:paraId="6FFB2206" w14:textId="77777777" w:rsidR="00C242C6" w:rsidRPr="002D0F8F" w:rsidRDefault="00C242C6" w:rsidP="00D1547E">
      <w:pPr>
        <w:pStyle w:val="af5"/>
        <w:numPr>
          <w:ilvl w:val="0"/>
          <w:numId w:val="21"/>
        </w:numPr>
        <w:spacing w:line="360" w:lineRule="auto"/>
        <w:jc w:val="both"/>
        <w:rPr>
          <w:rFonts w:ascii="Times New Roman" w:eastAsia="SimSun" w:hAnsi="Times New Roman" w:cs="Times New Roman"/>
          <w:lang w:eastAsia="en-US"/>
        </w:rPr>
      </w:pPr>
      <w:r w:rsidRPr="00C242C6">
        <w:rPr>
          <w:rFonts w:ascii="Times New Roman" w:eastAsia="SimSun" w:hAnsi="Times New Roman" w:cs="Times New Roman"/>
          <w:lang w:val="en-US" w:eastAsia="en-US"/>
        </w:rPr>
        <w:lastRenderedPageBreak/>
        <w:t xml:space="preserve">Leschiffresdelabioen2011—«БИО» в цифрах на 2011 год (2012)/AgenceBIO(Agence Fran"aise pour le D eveloppement et la Promotion de l’Agriculture Biologique) — Французское агентство по развитию и продвижению биологического сельского хозяйства. </w:t>
      </w:r>
      <w:r w:rsidRPr="002D0F8F">
        <w:rPr>
          <w:rFonts w:ascii="Times New Roman" w:eastAsia="SimSun" w:hAnsi="Times New Roman" w:cs="Times New Roman"/>
          <w:lang w:eastAsia="en-US"/>
        </w:rPr>
        <w:t xml:space="preserve">[Электронный ресурс] // - Режим доступа: </w:t>
      </w:r>
      <w:r w:rsidRPr="00C242C6">
        <w:rPr>
          <w:rFonts w:ascii="Times New Roman" w:eastAsia="SimSun" w:hAnsi="Times New Roman" w:cs="Times New Roman"/>
          <w:lang w:val="en-US" w:eastAsia="en-US"/>
        </w:rPr>
        <w:t>http</w:t>
      </w:r>
      <w:r w:rsidRPr="002D0F8F">
        <w:rPr>
          <w:rFonts w:ascii="Times New Roman" w:eastAsia="SimSun" w:hAnsi="Times New Roman" w:cs="Times New Roman"/>
          <w:lang w:eastAsia="en-US"/>
        </w:rPr>
        <w:t>://</w:t>
      </w:r>
      <w:r w:rsidRPr="00C242C6">
        <w:rPr>
          <w:rFonts w:ascii="Times New Roman" w:eastAsia="SimSun" w:hAnsi="Times New Roman" w:cs="Times New Roman"/>
          <w:lang w:val="en-US" w:eastAsia="en-US"/>
        </w:rPr>
        <w:t>www</w:t>
      </w:r>
      <w:r w:rsidRPr="002D0F8F">
        <w:rPr>
          <w:rFonts w:ascii="Times New Roman" w:eastAsia="SimSun" w:hAnsi="Times New Roman" w:cs="Times New Roman"/>
          <w:lang w:eastAsia="en-US"/>
        </w:rPr>
        <w:t>.</w:t>
      </w:r>
      <w:r w:rsidRPr="00C242C6">
        <w:rPr>
          <w:rFonts w:ascii="Times New Roman" w:eastAsia="SimSun" w:hAnsi="Times New Roman" w:cs="Times New Roman"/>
          <w:lang w:val="en-US" w:eastAsia="en-US"/>
        </w:rPr>
        <w:t>agencebio</w:t>
      </w:r>
      <w:r w:rsidRPr="002D0F8F">
        <w:rPr>
          <w:rFonts w:ascii="Times New Roman" w:eastAsia="SimSun" w:hAnsi="Times New Roman" w:cs="Times New Roman"/>
          <w:lang w:eastAsia="en-US"/>
        </w:rPr>
        <w:t>.</w:t>
      </w:r>
      <w:r w:rsidRPr="00C242C6">
        <w:rPr>
          <w:rFonts w:ascii="Times New Roman" w:eastAsia="SimSun" w:hAnsi="Times New Roman" w:cs="Times New Roman"/>
          <w:lang w:val="en-US" w:eastAsia="en-US"/>
        </w:rPr>
        <w:t>org</w:t>
      </w:r>
      <w:r w:rsidRPr="002D0F8F">
        <w:rPr>
          <w:rFonts w:ascii="Times New Roman" w:eastAsia="SimSun" w:hAnsi="Times New Roman" w:cs="Times New Roman"/>
          <w:lang w:eastAsia="en-US"/>
        </w:rPr>
        <w:t>/</w:t>
      </w:r>
      <w:r w:rsidRPr="00C242C6">
        <w:rPr>
          <w:rFonts w:ascii="Times New Roman" w:eastAsia="SimSun" w:hAnsi="Times New Roman" w:cs="Times New Roman"/>
          <w:lang w:val="en-US" w:eastAsia="en-US"/>
        </w:rPr>
        <w:t>sites</w:t>
      </w:r>
      <w:r w:rsidRPr="002D0F8F">
        <w:rPr>
          <w:rFonts w:ascii="Times New Roman" w:eastAsia="SimSun" w:hAnsi="Times New Roman" w:cs="Times New Roman"/>
          <w:lang w:eastAsia="en-US"/>
        </w:rPr>
        <w:t>/</w:t>
      </w:r>
      <w:r w:rsidRPr="00C242C6">
        <w:rPr>
          <w:rFonts w:ascii="Times New Roman" w:eastAsia="SimSun" w:hAnsi="Times New Roman" w:cs="Times New Roman"/>
          <w:lang w:val="en-US" w:eastAsia="en-US"/>
        </w:rPr>
        <w:t>default</w:t>
      </w:r>
      <w:r w:rsidRPr="002D0F8F">
        <w:rPr>
          <w:rFonts w:ascii="Times New Roman" w:eastAsia="SimSun" w:hAnsi="Times New Roman" w:cs="Times New Roman"/>
          <w:lang w:eastAsia="en-US"/>
        </w:rPr>
        <w:t>/</w:t>
      </w:r>
      <w:r w:rsidRPr="00C242C6">
        <w:rPr>
          <w:rFonts w:ascii="Times New Roman" w:eastAsia="SimSun" w:hAnsi="Times New Roman" w:cs="Times New Roman"/>
          <w:lang w:val="en-US" w:eastAsia="en-US"/>
        </w:rPr>
        <w:t>files</w:t>
      </w:r>
      <w:r w:rsidRPr="002D0F8F">
        <w:rPr>
          <w:rFonts w:ascii="Times New Roman" w:eastAsia="SimSun" w:hAnsi="Times New Roman" w:cs="Times New Roman"/>
          <w:lang w:eastAsia="en-US"/>
        </w:rPr>
        <w:t>/</w:t>
      </w:r>
      <w:r w:rsidRPr="00C242C6">
        <w:rPr>
          <w:rFonts w:ascii="Times New Roman" w:eastAsia="SimSun" w:hAnsi="Times New Roman" w:cs="Times New Roman"/>
          <w:lang w:val="en-US" w:eastAsia="en-US"/>
        </w:rPr>
        <w:t>upload</w:t>
      </w:r>
      <w:r w:rsidRPr="002D0F8F">
        <w:rPr>
          <w:rFonts w:ascii="Times New Roman" w:eastAsia="SimSun" w:hAnsi="Times New Roman" w:cs="Times New Roman"/>
          <w:lang w:eastAsia="en-US"/>
        </w:rPr>
        <w:t>/</w:t>
      </w:r>
      <w:r w:rsidRPr="00C242C6">
        <w:rPr>
          <w:rFonts w:ascii="Times New Roman" w:eastAsia="SimSun" w:hAnsi="Times New Roman" w:cs="Times New Roman"/>
          <w:lang w:val="en-US" w:eastAsia="en-US"/>
        </w:rPr>
        <w:t>documents</w:t>
      </w:r>
      <w:r w:rsidRPr="002D0F8F">
        <w:rPr>
          <w:rFonts w:ascii="Times New Roman" w:eastAsia="SimSun" w:hAnsi="Times New Roman" w:cs="Times New Roman"/>
          <w:lang w:eastAsia="en-US"/>
        </w:rPr>
        <w:t>/4_</w:t>
      </w:r>
      <w:r w:rsidRPr="00C242C6">
        <w:rPr>
          <w:rFonts w:ascii="Times New Roman" w:eastAsia="SimSun" w:hAnsi="Times New Roman" w:cs="Times New Roman"/>
          <w:lang w:val="en-US" w:eastAsia="en-US"/>
        </w:rPr>
        <w:t>Chiffres</w:t>
      </w:r>
      <w:r w:rsidRPr="002D0F8F">
        <w:rPr>
          <w:rFonts w:ascii="Times New Roman" w:eastAsia="SimSun" w:hAnsi="Times New Roman" w:cs="Times New Roman"/>
          <w:lang w:eastAsia="en-US"/>
        </w:rPr>
        <w:t>/</w:t>
      </w:r>
      <w:r w:rsidRPr="00C242C6">
        <w:rPr>
          <w:rFonts w:ascii="Times New Roman" w:eastAsia="SimSun" w:hAnsi="Times New Roman" w:cs="Times New Roman"/>
          <w:lang w:val="en-US" w:eastAsia="en-US"/>
        </w:rPr>
        <w:t>BrochureCC</w:t>
      </w:r>
      <w:r w:rsidRPr="002D0F8F">
        <w:rPr>
          <w:rFonts w:ascii="Times New Roman" w:eastAsia="SimSun" w:hAnsi="Times New Roman" w:cs="Times New Roman"/>
          <w:lang w:eastAsia="en-US"/>
        </w:rPr>
        <w:t>/</w:t>
      </w:r>
      <w:r w:rsidRPr="00C242C6">
        <w:rPr>
          <w:rFonts w:ascii="Times New Roman" w:eastAsia="SimSun" w:hAnsi="Times New Roman" w:cs="Times New Roman"/>
          <w:lang w:val="en-US" w:eastAsia="en-US"/>
        </w:rPr>
        <w:t>CC</w:t>
      </w:r>
      <w:r w:rsidRPr="002D0F8F">
        <w:rPr>
          <w:rFonts w:ascii="Times New Roman" w:eastAsia="SimSun" w:hAnsi="Times New Roman" w:cs="Times New Roman"/>
          <w:lang w:eastAsia="en-US"/>
        </w:rPr>
        <w:t>2 012_</w:t>
      </w:r>
      <w:r w:rsidRPr="00C242C6">
        <w:rPr>
          <w:rFonts w:ascii="Times New Roman" w:eastAsia="SimSun" w:hAnsi="Times New Roman" w:cs="Times New Roman"/>
          <w:lang w:val="en-US" w:eastAsia="en-US"/>
        </w:rPr>
        <w:t>partie</w:t>
      </w:r>
      <w:r w:rsidRPr="002D0F8F">
        <w:rPr>
          <w:rFonts w:ascii="Times New Roman" w:eastAsia="SimSun" w:hAnsi="Times New Roman" w:cs="Times New Roman"/>
          <w:lang w:eastAsia="en-US"/>
        </w:rPr>
        <w:t>1.</w:t>
      </w:r>
      <w:r w:rsidRPr="00C242C6">
        <w:rPr>
          <w:rFonts w:ascii="Times New Roman" w:eastAsia="SimSun" w:hAnsi="Times New Roman" w:cs="Times New Roman"/>
          <w:lang w:val="en-US" w:eastAsia="en-US"/>
        </w:rPr>
        <w:t>pdf</w:t>
      </w:r>
      <w:r w:rsidRPr="002D0F8F">
        <w:rPr>
          <w:rFonts w:ascii="Times New Roman" w:eastAsia="SimSun" w:hAnsi="Times New Roman" w:cs="Times New Roman"/>
          <w:lang w:eastAsia="en-US"/>
        </w:rPr>
        <w:t xml:space="preserve"> </w:t>
      </w:r>
      <w:r w:rsidRPr="002D0F8F">
        <w:rPr>
          <w:rFonts w:ascii="MS Mincho" w:eastAsia="MS Mincho" w:hAnsi="MS Mincho" w:cs="MS Mincho" w:hint="eastAsia"/>
          <w:lang w:eastAsia="en-US"/>
        </w:rPr>
        <w:t> </w:t>
      </w:r>
    </w:p>
    <w:p w14:paraId="33E19418" w14:textId="77777777" w:rsidR="00C242C6" w:rsidRPr="00C242C6" w:rsidRDefault="00C242C6" w:rsidP="00C242C6">
      <w:pPr>
        <w:ind w:left="360"/>
      </w:pPr>
    </w:p>
    <w:p w14:paraId="26497C89" w14:textId="540D3446" w:rsidR="00C87BA7" w:rsidRPr="00C242C6" w:rsidRDefault="00DC3AF3" w:rsidP="0057713F">
      <w:pPr>
        <w:spacing w:after="200" w:line="276" w:lineRule="auto"/>
      </w:pPr>
      <w:r w:rsidRPr="00C242C6">
        <w:br w:type="page"/>
      </w:r>
    </w:p>
    <w:p w14:paraId="5547D99F" w14:textId="3332E1DE" w:rsidR="007453E8" w:rsidRDefault="008838DB" w:rsidP="008838DB">
      <w:pPr>
        <w:pStyle w:val="2"/>
      </w:pPr>
      <w:bookmarkStart w:id="34" w:name="_Toc514769653"/>
      <w:r>
        <w:lastRenderedPageBreak/>
        <w:t>Приложения</w:t>
      </w:r>
      <w:bookmarkEnd w:id="34"/>
    </w:p>
    <w:p w14:paraId="4FE0115F" w14:textId="4B20C61C" w:rsidR="00987BC7" w:rsidRDefault="00987BC7" w:rsidP="00987BC7">
      <w:pPr>
        <w:rPr>
          <w:lang w:eastAsia="en-US"/>
        </w:rPr>
      </w:pPr>
      <w:r>
        <w:rPr>
          <w:lang w:eastAsia="en-US"/>
        </w:rPr>
        <w:t>Приложение 1</w:t>
      </w:r>
      <w:r w:rsidR="00A97DD1">
        <w:rPr>
          <w:lang w:eastAsia="en-US"/>
        </w:rPr>
        <w:t xml:space="preserve">. </w:t>
      </w:r>
      <w:r w:rsidR="00A879AE" w:rsidRPr="00A879AE">
        <w:rPr>
          <w:i/>
          <w:iCs/>
          <w:lang w:eastAsia="en-US"/>
        </w:rPr>
        <w:t>Лидирующие страны</w:t>
      </w:r>
    </w:p>
    <w:p w14:paraId="435D0A0C" w14:textId="63573B16" w:rsidR="00A879AE" w:rsidRDefault="00987BC7" w:rsidP="000A308A">
      <w:pPr>
        <w:pStyle w:val="ab"/>
        <w:jc w:val="center"/>
        <w:rPr>
          <w:lang w:eastAsia="en-US"/>
        </w:rPr>
      </w:pPr>
      <w:r>
        <w:drawing>
          <wp:inline distT="0" distB="0" distL="0" distR="0" wp14:anchorId="2C90D32D" wp14:editId="4B023DEA">
            <wp:extent cx="4580890" cy="245046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0890" cy="2450465"/>
                    </a:xfrm>
                    <a:prstGeom prst="rect">
                      <a:avLst/>
                    </a:prstGeom>
                    <a:noFill/>
                    <a:ln>
                      <a:noFill/>
                    </a:ln>
                  </pic:spPr>
                </pic:pic>
              </a:graphicData>
            </a:graphic>
          </wp:inline>
        </w:drawing>
      </w:r>
    </w:p>
    <w:p w14:paraId="572EC00B" w14:textId="378A436F" w:rsidR="00B96D6E" w:rsidRDefault="00B96D6E" w:rsidP="0017170D">
      <w:pPr>
        <w:pStyle w:val="a"/>
        <w:numPr>
          <w:ilvl w:val="0"/>
          <w:numId w:val="34"/>
        </w:numPr>
        <w:ind w:left="641" w:hanging="357"/>
        <w:rPr>
          <w:lang w:eastAsia="en-US"/>
        </w:rPr>
      </w:pPr>
      <w:r>
        <w:rPr>
          <w:lang w:eastAsia="en-US"/>
        </w:rPr>
        <w:t>Первая десятка стран с наибольшим количеством сертифицированных производителей органической продукции (2015 г.).</w:t>
      </w:r>
    </w:p>
    <w:p w14:paraId="762C6488" w14:textId="2019ADD1" w:rsidR="00B96D6E" w:rsidRDefault="00B96D6E" w:rsidP="000A308A">
      <w:pPr>
        <w:pStyle w:val="ab"/>
        <w:jc w:val="center"/>
        <w:rPr>
          <w:lang w:eastAsia="en-US"/>
        </w:rPr>
      </w:pPr>
      <w:r>
        <w:drawing>
          <wp:inline distT="0" distB="0" distL="0" distR="0" wp14:anchorId="142E00DF" wp14:editId="43E42B9A">
            <wp:extent cx="4634230" cy="24415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34230" cy="2441575"/>
                    </a:xfrm>
                    <a:prstGeom prst="rect">
                      <a:avLst/>
                    </a:prstGeom>
                    <a:noFill/>
                    <a:ln>
                      <a:noFill/>
                    </a:ln>
                  </pic:spPr>
                </pic:pic>
              </a:graphicData>
            </a:graphic>
          </wp:inline>
        </w:drawing>
      </w:r>
    </w:p>
    <w:p w14:paraId="23697C74" w14:textId="7E317FA7" w:rsidR="00B96D6E" w:rsidRPr="00B96D6E" w:rsidRDefault="00B96D6E" w:rsidP="0017170D">
      <w:pPr>
        <w:pStyle w:val="a"/>
        <w:ind w:left="641" w:hanging="357"/>
        <w:rPr>
          <w:lang w:eastAsia="en-US"/>
        </w:rPr>
      </w:pPr>
      <w:r>
        <w:rPr>
          <w:lang w:eastAsia="en-US"/>
        </w:rPr>
        <w:t>Первая десятка стран с наибольшим количеством органических земель (млн. га.).</w:t>
      </w:r>
    </w:p>
    <w:p w14:paraId="4347C189" w14:textId="77777777" w:rsidR="008C6941" w:rsidRDefault="008C6941" w:rsidP="00987BC7">
      <w:pPr>
        <w:rPr>
          <w:lang w:eastAsia="en-US"/>
        </w:rPr>
      </w:pPr>
    </w:p>
    <w:p w14:paraId="300E084F" w14:textId="77777777" w:rsidR="00987BC7" w:rsidRDefault="00987BC7" w:rsidP="00987BC7">
      <w:pPr>
        <w:rPr>
          <w:lang w:eastAsia="en-US"/>
        </w:rPr>
      </w:pPr>
    </w:p>
    <w:p w14:paraId="620754E2" w14:textId="7712E85A" w:rsidR="00987BC7" w:rsidRDefault="00987BC7">
      <w:pPr>
        <w:spacing w:after="200" w:line="276" w:lineRule="auto"/>
        <w:rPr>
          <w:lang w:eastAsia="en-US"/>
        </w:rPr>
      </w:pPr>
      <w:r>
        <w:rPr>
          <w:lang w:eastAsia="en-US"/>
        </w:rPr>
        <w:br w:type="page"/>
      </w:r>
    </w:p>
    <w:p w14:paraId="3993D5CD" w14:textId="02CA9FA0" w:rsidR="00AC7B70" w:rsidRPr="00A97DD1" w:rsidRDefault="00AC7B70" w:rsidP="00A97DD1">
      <w:pPr>
        <w:spacing w:after="200" w:line="276" w:lineRule="auto"/>
        <w:rPr>
          <w:i/>
          <w:iCs/>
          <w:lang w:eastAsia="en-US"/>
        </w:rPr>
      </w:pPr>
      <w:r>
        <w:rPr>
          <w:lang w:eastAsia="en-US"/>
        </w:rPr>
        <w:lastRenderedPageBreak/>
        <w:t>Приложение 2</w:t>
      </w:r>
      <w:r w:rsidR="00A97DD1">
        <w:rPr>
          <w:lang w:eastAsia="en-US"/>
        </w:rPr>
        <w:t xml:space="preserve">. </w:t>
      </w:r>
      <w:r w:rsidR="002D0F8F" w:rsidRPr="00A97DD1">
        <w:rPr>
          <w:i/>
          <w:iCs/>
          <w:lang w:eastAsia="en-US"/>
        </w:rPr>
        <w:t>Объемы продаж органической продукции в России</w:t>
      </w:r>
    </w:p>
    <w:tbl>
      <w:tblPr>
        <w:tblW w:w="0" w:type="auto"/>
        <w:tblInd w:w="-118" w:type="dxa"/>
        <w:tblBorders>
          <w:top w:val="nil"/>
          <w:left w:val="nil"/>
          <w:right w:val="nil"/>
        </w:tblBorders>
        <w:tblLayout w:type="fixed"/>
        <w:tblLook w:val="0000" w:firstRow="0" w:lastRow="0" w:firstColumn="0" w:lastColumn="0" w:noHBand="0" w:noVBand="0"/>
      </w:tblPr>
      <w:tblGrid>
        <w:gridCol w:w="1706"/>
        <w:gridCol w:w="1707"/>
        <w:gridCol w:w="1707"/>
        <w:gridCol w:w="1707"/>
        <w:gridCol w:w="1887"/>
      </w:tblGrid>
      <w:tr w:rsidR="00AC7B70" w14:paraId="6E2091D4" w14:textId="77777777" w:rsidTr="000D00E3">
        <w:tc>
          <w:tcPr>
            <w:tcW w:w="1706" w:type="dxa"/>
            <w:vMerge w:val="restart"/>
            <w:tcBorders>
              <w:top w:val="single" w:sz="8" w:space="0" w:color="141313"/>
              <w:left w:val="single" w:sz="8" w:space="0" w:color="131212"/>
              <w:bottom w:val="single" w:sz="8" w:space="0" w:color="141313"/>
              <w:right w:val="single" w:sz="8" w:space="0" w:color="131313"/>
            </w:tcBorders>
            <w:tcMar>
              <w:top w:w="20" w:type="nil"/>
              <w:left w:w="20" w:type="nil"/>
              <w:bottom w:w="20" w:type="nil"/>
              <w:right w:w="20" w:type="nil"/>
            </w:tcMar>
            <w:vAlign w:val="center"/>
          </w:tcPr>
          <w:p w14:paraId="290CD558" w14:textId="77777777" w:rsidR="00AC7B70" w:rsidRDefault="00AC7B70" w:rsidP="000D00E3">
            <w:pPr>
              <w:widowControl w:val="0"/>
              <w:autoSpaceDE w:val="0"/>
              <w:autoSpaceDN w:val="0"/>
              <w:adjustRightInd w:val="0"/>
              <w:spacing w:after="240" w:line="280" w:lineRule="atLeast"/>
              <w:rPr>
                <w:rFonts w:ascii="Times" w:hAnsi="Times" w:cs="Times"/>
                <w:color w:val="000000"/>
                <w:lang w:eastAsia="en-US"/>
              </w:rPr>
            </w:pPr>
            <w:r>
              <w:rPr>
                <w:rFonts w:ascii="Times" w:hAnsi="Times" w:cs="Times"/>
                <w:b/>
                <w:bCs/>
                <w:color w:val="000000"/>
                <w:lang w:eastAsia="en-US"/>
              </w:rPr>
              <w:t xml:space="preserve">года </w:t>
            </w:r>
          </w:p>
        </w:tc>
        <w:tc>
          <w:tcPr>
            <w:tcW w:w="7008" w:type="dxa"/>
            <w:gridSpan w:val="4"/>
            <w:tcBorders>
              <w:top w:val="single" w:sz="8" w:space="0" w:color="121212"/>
              <w:left w:val="single" w:sz="8" w:space="0" w:color="131313"/>
              <w:bottom w:val="single" w:sz="8" w:space="0" w:color="121212"/>
              <w:right w:val="single" w:sz="8" w:space="0" w:color="131313"/>
            </w:tcBorders>
            <w:tcMar>
              <w:top w:w="20" w:type="nil"/>
              <w:left w:w="20" w:type="nil"/>
              <w:bottom w:w="20" w:type="nil"/>
              <w:right w:w="20" w:type="nil"/>
            </w:tcMar>
            <w:vAlign w:val="center"/>
          </w:tcPr>
          <w:p w14:paraId="6C615C58" w14:textId="77777777" w:rsidR="00AC7B70" w:rsidRDefault="00AC7B70" w:rsidP="000D00E3">
            <w:pPr>
              <w:widowControl w:val="0"/>
              <w:autoSpaceDE w:val="0"/>
              <w:autoSpaceDN w:val="0"/>
              <w:adjustRightInd w:val="0"/>
              <w:spacing w:after="240" w:line="280" w:lineRule="atLeast"/>
              <w:rPr>
                <w:rFonts w:ascii="Times" w:hAnsi="Times" w:cs="Times"/>
                <w:color w:val="000000"/>
                <w:lang w:eastAsia="en-US"/>
              </w:rPr>
            </w:pPr>
            <w:r>
              <w:rPr>
                <w:rFonts w:ascii="Times" w:hAnsi="Times" w:cs="Times"/>
                <w:b/>
                <w:bCs/>
                <w:color w:val="000000"/>
                <w:lang w:eastAsia="en-US"/>
              </w:rPr>
              <w:t xml:space="preserve">Объём продаж </w:t>
            </w:r>
          </w:p>
        </w:tc>
      </w:tr>
      <w:tr w:rsidR="00AC7B70" w14:paraId="17E5DDB5" w14:textId="77777777" w:rsidTr="002D0F8F">
        <w:tblPrEx>
          <w:tblBorders>
            <w:top w:val="none" w:sz="0" w:space="0" w:color="auto"/>
          </w:tblBorders>
        </w:tblPrEx>
        <w:tc>
          <w:tcPr>
            <w:tcW w:w="1706" w:type="dxa"/>
            <w:vMerge/>
            <w:tcBorders>
              <w:top w:val="single" w:sz="8" w:space="0" w:color="141313"/>
              <w:left w:val="single" w:sz="8" w:space="0" w:color="131212"/>
              <w:bottom w:val="single" w:sz="8" w:space="0" w:color="141313"/>
              <w:right w:val="single" w:sz="8" w:space="0" w:color="131313"/>
            </w:tcBorders>
            <w:tcMar>
              <w:top w:w="20" w:type="nil"/>
              <w:left w:w="20" w:type="nil"/>
              <w:bottom w:w="20" w:type="nil"/>
              <w:right w:w="20" w:type="nil"/>
            </w:tcMar>
            <w:vAlign w:val="center"/>
          </w:tcPr>
          <w:p w14:paraId="72876793" w14:textId="77777777" w:rsidR="00AC7B70" w:rsidRDefault="00AC7B70" w:rsidP="000D00E3">
            <w:pPr>
              <w:widowControl w:val="0"/>
              <w:autoSpaceDE w:val="0"/>
              <w:autoSpaceDN w:val="0"/>
              <w:adjustRightInd w:val="0"/>
              <w:rPr>
                <w:rFonts w:ascii="Times" w:hAnsi="Times" w:cs="Times"/>
                <w:color w:val="000000"/>
                <w:lang w:eastAsia="en-US"/>
              </w:rPr>
            </w:pPr>
          </w:p>
        </w:tc>
        <w:tc>
          <w:tcPr>
            <w:tcW w:w="1707" w:type="dxa"/>
            <w:tcBorders>
              <w:top w:val="single" w:sz="8" w:space="0" w:color="141313"/>
              <w:left w:val="single" w:sz="8" w:space="0" w:color="131313"/>
              <w:bottom w:val="single" w:sz="8" w:space="0" w:color="131313"/>
              <w:right w:val="single" w:sz="8" w:space="0" w:color="131313"/>
            </w:tcBorders>
            <w:tcMar>
              <w:top w:w="20" w:type="nil"/>
              <w:left w:w="20" w:type="nil"/>
              <w:bottom w:w="20" w:type="nil"/>
              <w:right w:w="20" w:type="nil"/>
            </w:tcMar>
            <w:vAlign w:val="center"/>
          </w:tcPr>
          <w:p w14:paraId="4F9D7274" w14:textId="77777777" w:rsidR="00AC7B70" w:rsidRDefault="00AC7B70" w:rsidP="000D00E3">
            <w:pPr>
              <w:widowControl w:val="0"/>
              <w:autoSpaceDE w:val="0"/>
              <w:autoSpaceDN w:val="0"/>
              <w:adjustRightInd w:val="0"/>
              <w:spacing w:after="240" w:line="280" w:lineRule="atLeast"/>
              <w:rPr>
                <w:rFonts w:ascii="Times" w:hAnsi="Times" w:cs="Times"/>
                <w:color w:val="000000"/>
                <w:lang w:eastAsia="en-US"/>
              </w:rPr>
            </w:pPr>
            <w:r>
              <w:rPr>
                <w:rFonts w:ascii="Times" w:hAnsi="Times" w:cs="Times"/>
                <w:b/>
                <w:bCs/>
                <w:color w:val="000000"/>
                <w:lang w:eastAsia="en-US"/>
              </w:rPr>
              <w:t xml:space="preserve">млн дол. </w:t>
            </w:r>
          </w:p>
        </w:tc>
        <w:tc>
          <w:tcPr>
            <w:tcW w:w="1707"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14:paraId="663CB650" w14:textId="77777777" w:rsidR="00AC7B70" w:rsidRDefault="00AC7B70" w:rsidP="000D00E3">
            <w:pPr>
              <w:widowControl w:val="0"/>
              <w:autoSpaceDE w:val="0"/>
              <w:autoSpaceDN w:val="0"/>
              <w:adjustRightInd w:val="0"/>
              <w:spacing w:after="240" w:line="280" w:lineRule="atLeast"/>
              <w:rPr>
                <w:rFonts w:ascii="Times" w:hAnsi="Times" w:cs="Times"/>
                <w:color w:val="000000"/>
                <w:lang w:eastAsia="en-US"/>
              </w:rPr>
            </w:pPr>
            <w:r>
              <w:rPr>
                <w:rFonts w:ascii="Times" w:hAnsi="Times" w:cs="Times"/>
                <w:b/>
                <w:bCs/>
                <w:color w:val="000000"/>
                <w:lang w:eastAsia="en-US"/>
              </w:rPr>
              <w:t xml:space="preserve">рост продаж, % </w:t>
            </w:r>
          </w:p>
        </w:tc>
        <w:tc>
          <w:tcPr>
            <w:tcW w:w="1707"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14:paraId="422B03AA" w14:textId="77777777" w:rsidR="00AC7B70" w:rsidRDefault="00AC7B70" w:rsidP="000D00E3">
            <w:pPr>
              <w:widowControl w:val="0"/>
              <w:autoSpaceDE w:val="0"/>
              <w:autoSpaceDN w:val="0"/>
              <w:adjustRightInd w:val="0"/>
              <w:spacing w:after="240" w:line="280" w:lineRule="atLeast"/>
              <w:rPr>
                <w:rFonts w:ascii="Times" w:hAnsi="Times" w:cs="Times"/>
                <w:color w:val="000000"/>
                <w:lang w:eastAsia="en-US"/>
              </w:rPr>
            </w:pPr>
            <w:r>
              <w:rPr>
                <w:rFonts w:ascii="Times" w:hAnsi="Times" w:cs="Times"/>
                <w:b/>
                <w:bCs/>
                <w:color w:val="000000"/>
                <w:lang w:eastAsia="en-US"/>
              </w:rPr>
              <w:t xml:space="preserve">млрд руб. </w:t>
            </w:r>
          </w:p>
        </w:tc>
        <w:tc>
          <w:tcPr>
            <w:tcW w:w="1887"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14:paraId="07385A1E" w14:textId="77777777" w:rsidR="00AC7B70" w:rsidRDefault="00AC7B70" w:rsidP="000D00E3">
            <w:pPr>
              <w:widowControl w:val="0"/>
              <w:autoSpaceDE w:val="0"/>
              <w:autoSpaceDN w:val="0"/>
              <w:adjustRightInd w:val="0"/>
              <w:spacing w:after="240" w:line="280" w:lineRule="atLeast"/>
              <w:rPr>
                <w:rFonts w:ascii="Times" w:hAnsi="Times" w:cs="Times"/>
                <w:color w:val="000000"/>
                <w:lang w:eastAsia="en-US"/>
              </w:rPr>
            </w:pPr>
            <w:r>
              <w:rPr>
                <w:rFonts w:ascii="Times" w:hAnsi="Times" w:cs="Times"/>
                <w:b/>
                <w:bCs/>
                <w:color w:val="000000"/>
                <w:lang w:eastAsia="en-US"/>
              </w:rPr>
              <w:t xml:space="preserve">рост продаж, % </w:t>
            </w:r>
          </w:p>
        </w:tc>
      </w:tr>
      <w:tr w:rsidR="00AC7B70" w14:paraId="2683479E" w14:textId="77777777" w:rsidTr="002D0F8F">
        <w:tblPrEx>
          <w:tblBorders>
            <w:top w:val="none" w:sz="0" w:space="0" w:color="auto"/>
          </w:tblBorders>
        </w:tblPrEx>
        <w:tc>
          <w:tcPr>
            <w:tcW w:w="1706"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14:paraId="6877340E" w14:textId="77777777" w:rsidR="00AC7B70" w:rsidRDefault="00AC7B70" w:rsidP="000A308A">
            <w:pPr>
              <w:pStyle w:val="a7"/>
            </w:pPr>
            <w:r>
              <w:t xml:space="preserve">2011 </w:t>
            </w:r>
          </w:p>
        </w:tc>
        <w:tc>
          <w:tcPr>
            <w:tcW w:w="1707"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14:paraId="4014EBFB" w14:textId="54B47C2D" w:rsidR="00AC7B70" w:rsidRDefault="00AC7B70" w:rsidP="000A308A">
            <w:pPr>
              <w:pStyle w:val="a8"/>
              <w:jc w:val="center"/>
            </w:pPr>
            <w:r>
              <w:t>137</w:t>
            </w:r>
          </w:p>
        </w:tc>
        <w:tc>
          <w:tcPr>
            <w:tcW w:w="1707"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14:paraId="7DADCF6D" w14:textId="2B0CA384" w:rsidR="00AC7B70" w:rsidRDefault="00AC7B70" w:rsidP="000A308A">
            <w:pPr>
              <w:pStyle w:val="a8"/>
              <w:jc w:val="center"/>
            </w:pPr>
            <w:r>
              <w:t>100,0</w:t>
            </w:r>
          </w:p>
        </w:tc>
        <w:tc>
          <w:tcPr>
            <w:tcW w:w="1707"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14:paraId="0FFB813C" w14:textId="1EE9B847" w:rsidR="00AC7B70" w:rsidRDefault="00AC7B70" w:rsidP="000A308A">
            <w:pPr>
              <w:pStyle w:val="a8"/>
              <w:jc w:val="center"/>
            </w:pPr>
            <w:r>
              <w:t>3,8</w:t>
            </w:r>
          </w:p>
        </w:tc>
        <w:tc>
          <w:tcPr>
            <w:tcW w:w="1887"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14:paraId="3E999F5B" w14:textId="074F2D8D" w:rsidR="00AC7B70" w:rsidRDefault="00AC7B70" w:rsidP="000A308A">
            <w:pPr>
              <w:pStyle w:val="a8"/>
              <w:jc w:val="center"/>
            </w:pPr>
            <w:r>
              <w:t>100,0</w:t>
            </w:r>
          </w:p>
        </w:tc>
      </w:tr>
      <w:tr w:rsidR="00AC7B70" w14:paraId="15D8EDEA" w14:textId="77777777" w:rsidTr="002D0F8F">
        <w:tblPrEx>
          <w:tblBorders>
            <w:top w:val="none" w:sz="0" w:space="0" w:color="auto"/>
          </w:tblBorders>
        </w:tblPrEx>
        <w:tc>
          <w:tcPr>
            <w:tcW w:w="1706"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14:paraId="155F3EE9" w14:textId="77777777" w:rsidR="00AC7B70" w:rsidRDefault="00AC7B70" w:rsidP="000A308A">
            <w:pPr>
              <w:pStyle w:val="a7"/>
            </w:pPr>
            <w:r>
              <w:t xml:space="preserve">2012 </w:t>
            </w:r>
          </w:p>
        </w:tc>
        <w:tc>
          <w:tcPr>
            <w:tcW w:w="1707"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14:paraId="01FD2134" w14:textId="03931EB7" w:rsidR="00AC7B70" w:rsidRDefault="00AC7B70" w:rsidP="000A308A">
            <w:pPr>
              <w:pStyle w:val="a8"/>
              <w:jc w:val="center"/>
            </w:pPr>
            <w:r>
              <w:t>148</w:t>
            </w:r>
          </w:p>
        </w:tc>
        <w:tc>
          <w:tcPr>
            <w:tcW w:w="1707"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14:paraId="66EF6FFA" w14:textId="3E0E1791" w:rsidR="00AC7B70" w:rsidRDefault="00AC7B70" w:rsidP="000A308A">
            <w:pPr>
              <w:pStyle w:val="a8"/>
              <w:jc w:val="center"/>
            </w:pPr>
            <w:r>
              <w:t>108,0</w:t>
            </w:r>
          </w:p>
        </w:tc>
        <w:tc>
          <w:tcPr>
            <w:tcW w:w="1707"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14:paraId="0AA7AA7C" w14:textId="3DAADB49" w:rsidR="00AC7B70" w:rsidRDefault="00AC7B70" w:rsidP="000A308A">
            <w:pPr>
              <w:pStyle w:val="a8"/>
              <w:jc w:val="center"/>
            </w:pPr>
            <w:r>
              <w:t>4,05</w:t>
            </w:r>
          </w:p>
        </w:tc>
        <w:tc>
          <w:tcPr>
            <w:tcW w:w="1887"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14:paraId="5D44074D" w14:textId="5EAB4F8B" w:rsidR="00AC7B70" w:rsidRDefault="00AC7B70" w:rsidP="000A308A">
            <w:pPr>
              <w:pStyle w:val="a8"/>
              <w:jc w:val="center"/>
            </w:pPr>
            <w:r>
              <w:t>106,6</w:t>
            </w:r>
          </w:p>
        </w:tc>
      </w:tr>
      <w:tr w:rsidR="00AC7B70" w14:paraId="1D2258B5" w14:textId="77777777" w:rsidTr="002D0F8F">
        <w:tblPrEx>
          <w:tblBorders>
            <w:top w:val="none" w:sz="0" w:space="0" w:color="auto"/>
          </w:tblBorders>
        </w:tblPrEx>
        <w:tc>
          <w:tcPr>
            <w:tcW w:w="1706"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14:paraId="3E2BF4C9" w14:textId="77777777" w:rsidR="00AC7B70" w:rsidRDefault="00AC7B70" w:rsidP="000A308A">
            <w:pPr>
              <w:pStyle w:val="a7"/>
            </w:pPr>
            <w:r>
              <w:t xml:space="preserve">2013 </w:t>
            </w:r>
          </w:p>
        </w:tc>
        <w:tc>
          <w:tcPr>
            <w:tcW w:w="1707"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14:paraId="375AA780" w14:textId="6D176108" w:rsidR="00AC7B70" w:rsidRDefault="00AC7B70" w:rsidP="000A308A">
            <w:pPr>
              <w:pStyle w:val="a8"/>
              <w:jc w:val="center"/>
            </w:pPr>
            <w:r>
              <w:t>167</w:t>
            </w:r>
          </w:p>
        </w:tc>
        <w:tc>
          <w:tcPr>
            <w:tcW w:w="1707"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14:paraId="2BD8A33B" w14:textId="34F2726F" w:rsidR="00AC7B70" w:rsidRDefault="00AC7B70" w:rsidP="000A308A">
            <w:pPr>
              <w:pStyle w:val="a8"/>
              <w:jc w:val="center"/>
            </w:pPr>
            <w:r>
              <w:t>112,8</w:t>
            </w:r>
          </w:p>
        </w:tc>
        <w:tc>
          <w:tcPr>
            <w:tcW w:w="1707"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14:paraId="30FADE15" w14:textId="541CCFFC" w:rsidR="00AC7B70" w:rsidRDefault="00AC7B70" w:rsidP="000A308A">
            <w:pPr>
              <w:pStyle w:val="a8"/>
              <w:jc w:val="center"/>
            </w:pPr>
            <w:r>
              <w:t>4,3</w:t>
            </w:r>
          </w:p>
        </w:tc>
        <w:tc>
          <w:tcPr>
            <w:tcW w:w="1887"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14:paraId="2326A8B1" w14:textId="7063D135" w:rsidR="00AC7B70" w:rsidRDefault="00AC7B70" w:rsidP="000A308A">
            <w:pPr>
              <w:pStyle w:val="a8"/>
              <w:jc w:val="center"/>
            </w:pPr>
            <w:r>
              <w:t>106,2</w:t>
            </w:r>
          </w:p>
        </w:tc>
      </w:tr>
      <w:tr w:rsidR="00AC7B70" w14:paraId="38CDD3F2" w14:textId="77777777" w:rsidTr="002D0F8F">
        <w:tblPrEx>
          <w:tblBorders>
            <w:top w:val="none" w:sz="0" w:space="0" w:color="auto"/>
          </w:tblBorders>
        </w:tblPrEx>
        <w:tc>
          <w:tcPr>
            <w:tcW w:w="1706"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14:paraId="49B1D964" w14:textId="77777777" w:rsidR="00AC7B70" w:rsidRDefault="00AC7B70" w:rsidP="000A308A">
            <w:pPr>
              <w:pStyle w:val="a7"/>
            </w:pPr>
            <w:r>
              <w:t xml:space="preserve">2014 </w:t>
            </w:r>
          </w:p>
        </w:tc>
        <w:tc>
          <w:tcPr>
            <w:tcW w:w="1707"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14:paraId="46EDAFAA" w14:textId="405DD637" w:rsidR="00AC7B70" w:rsidRDefault="00AC7B70" w:rsidP="000A308A">
            <w:pPr>
              <w:pStyle w:val="a8"/>
              <w:jc w:val="center"/>
            </w:pPr>
            <w:r>
              <w:t>175</w:t>
            </w:r>
          </w:p>
        </w:tc>
        <w:tc>
          <w:tcPr>
            <w:tcW w:w="1707"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14:paraId="2778DA89" w14:textId="6AEFCE79" w:rsidR="00AC7B70" w:rsidRDefault="00AC7B70" w:rsidP="000A308A">
            <w:pPr>
              <w:pStyle w:val="a8"/>
              <w:jc w:val="center"/>
            </w:pPr>
            <w:r>
              <w:t>104,8</w:t>
            </w:r>
          </w:p>
        </w:tc>
        <w:tc>
          <w:tcPr>
            <w:tcW w:w="1707"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14:paraId="62648213" w14:textId="0CD0F7A3" w:rsidR="00AC7B70" w:rsidRDefault="00AC7B70" w:rsidP="000A308A">
            <w:pPr>
              <w:pStyle w:val="a8"/>
              <w:jc w:val="center"/>
            </w:pPr>
            <w:r>
              <w:t>4,5</w:t>
            </w:r>
          </w:p>
        </w:tc>
        <w:tc>
          <w:tcPr>
            <w:tcW w:w="1887"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14:paraId="44DEF79B" w14:textId="47B8EF79" w:rsidR="00AC7B70" w:rsidRDefault="00AC7B70" w:rsidP="000A308A">
            <w:pPr>
              <w:pStyle w:val="a8"/>
              <w:jc w:val="center"/>
            </w:pPr>
            <w:r>
              <w:t>104,6</w:t>
            </w:r>
          </w:p>
        </w:tc>
      </w:tr>
      <w:tr w:rsidR="00AC7B70" w14:paraId="1C292CFE" w14:textId="77777777" w:rsidTr="002D0F8F">
        <w:tc>
          <w:tcPr>
            <w:tcW w:w="1706"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14:paraId="4B48AE33" w14:textId="77777777" w:rsidR="00AC7B70" w:rsidRDefault="00AC7B70" w:rsidP="000A308A">
            <w:pPr>
              <w:pStyle w:val="a7"/>
            </w:pPr>
            <w:r>
              <w:t xml:space="preserve">2015 </w:t>
            </w:r>
          </w:p>
        </w:tc>
        <w:tc>
          <w:tcPr>
            <w:tcW w:w="1707"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14:paraId="3E4FB8B6" w14:textId="1CC7C4D5" w:rsidR="00AC7B70" w:rsidRDefault="00AC7B70" w:rsidP="000A308A">
            <w:pPr>
              <w:pStyle w:val="a8"/>
              <w:jc w:val="center"/>
            </w:pPr>
            <w:r>
              <w:t>225</w:t>
            </w:r>
          </w:p>
        </w:tc>
        <w:tc>
          <w:tcPr>
            <w:tcW w:w="1707"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14:paraId="136E0453" w14:textId="36D6EAFC" w:rsidR="00AC7B70" w:rsidRDefault="00AC7B70" w:rsidP="000A308A">
            <w:pPr>
              <w:pStyle w:val="a8"/>
              <w:jc w:val="center"/>
            </w:pPr>
            <w:r>
              <w:t>128,5</w:t>
            </w:r>
          </w:p>
        </w:tc>
        <w:tc>
          <w:tcPr>
            <w:tcW w:w="1707"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14:paraId="7EA88E55" w14:textId="6E018396" w:rsidR="00AC7B70" w:rsidRDefault="00AC7B70" w:rsidP="000A308A">
            <w:pPr>
              <w:pStyle w:val="a8"/>
              <w:jc w:val="center"/>
            </w:pPr>
            <w:r>
              <w:t>4,8</w:t>
            </w:r>
          </w:p>
        </w:tc>
        <w:tc>
          <w:tcPr>
            <w:tcW w:w="1887"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14:paraId="23695D33" w14:textId="4B21FA9E" w:rsidR="00AC7B70" w:rsidRDefault="00AC7B70" w:rsidP="000A308A">
            <w:pPr>
              <w:pStyle w:val="a8"/>
              <w:jc w:val="center"/>
            </w:pPr>
            <w:r>
              <w:t>106,7</w:t>
            </w:r>
          </w:p>
        </w:tc>
      </w:tr>
    </w:tbl>
    <w:p w14:paraId="0B132276" w14:textId="77777777" w:rsidR="002D0F8F" w:rsidRDefault="002D0F8F" w:rsidP="002D0F8F">
      <w:pPr>
        <w:widowControl w:val="0"/>
        <w:autoSpaceDE w:val="0"/>
        <w:autoSpaceDN w:val="0"/>
        <w:adjustRightInd w:val="0"/>
        <w:spacing w:after="240" w:line="280" w:lineRule="atLeast"/>
        <w:rPr>
          <w:lang w:eastAsia="en-US"/>
        </w:rPr>
      </w:pPr>
    </w:p>
    <w:p w14:paraId="5B1993AC" w14:textId="7DB53FFE" w:rsidR="002D0F8F" w:rsidRPr="0017170D" w:rsidRDefault="002D0F8F" w:rsidP="002D0F8F">
      <w:pPr>
        <w:widowControl w:val="0"/>
        <w:autoSpaceDE w:val="0"/>
        <w:autoSpaceDN w:val="0"/>
        <w:adjustRightInd w:val="0"/>
        <w:spacing w:after="240" w:line="280" w:lineRule="atLeast"/>
        <w:rPr>
          <w:rFonts w:ascii="Times" w:hAnsi="Times" w:cs="Times"/>
          <w:color w:val="000000"/>
          <w:lang w:eastAsia="en-US"/>
        </w:rPr>
      </w:pPr>
      <w:r>
        <w:rPr>
          <w:lang w:eastAsia="en-US"/>
        </w:rPr>
        <w:t xml:space="preserve">Источник: </w:t>
      </w:r>
      <w:r w:rsidR="0017170D" w:rsidRPr="0017170D">
        <w:rPr>
          <w:lang w:eastAsia="en-US"/>
        </w:rPr>
        <w:t>[</w:t>
      </w:r>
      <w:r>
        <w:rPr>
          <w:lang w:eastAsia="en-US"/>
        </w:rPr>
        <w:t>статья «</w:t>
      </w:r>
      <w:r w:rsidRPr="000F3C83">
        <w:rPr>
          <w:rFonts w:ascii="Times" w:hAnsi="Times" w:cs="Times"/>
          <w:color w:val="000000"/>
          <w:lang w:eastAsia="en-US"/>
        </w:rPr>
        <w:t>анализ российского рынка орг</w:t>
      </w:r>
      <w:r>
        <w:rPr>
          <w:rFonts w:ascii="Times" w:hAnsi="Times" w:cs="Times"/>
          <w:color w:val="000000"/>
          <w:lang w:eastAsia="en-US"/>
        </w:rPr>
        <w:t>анических п</w:t>
      </w:r>
      <w:r w:rsidR="0017170D">
        <w:rPr>
          <w:rFonts w:ascii="Times" w:hAnsi="Times" w:cs="Times"/>
          <w:color w:val="000000"/>
          <w:lang w:eastAsia="en-US"/>
        </w:rPr>
        <w:t>родуктов питания» Николаева М.А</w:t>
      </w:r>
      <w:r w:rsidR="0017170D" w:rsidRPr="0017170D">
        <w:rPr>
          <w:rFonts w:ascii="Times" w:hAnsi="Times" w:cs="Times"/>
          <w:color w:val="000000"/>
          <w:lang w:eastAsia="en-US"/>
        </w:rPr>
        <w:t>]</w:t>
      </w:r>
    </w:p>
    <w:p w14:paraId="1F677BB0" w14:textId="77777777" w:rsidR="00997069" w:rsidRDefault="00997069" w:rsidP="002D0F8F">
      <w:pPr>
        <w:widowControl w:val="0"/>
        <w:autoSpaceDE w:val="0"/>
        <w:autoSpaceDN w:val="0"/>
        <w:adjustRightInd w:val="0"/>
        <w:spacing w:after="240" w:line="280" w:lineRule="atLeast"/>
        <w:rPr>
          <w:rFonts w:ascii="Times" w:hAnsi="Times" w:cs="Times"/>
          <w:color w:val="000000"/>
          <w:lang w:eastAsia="en-US"/>
        </w:rPr>
      </w:pPr>
    </w:p>
    <w:p w14:paraId="37B8010B" w14:textId="77777777" w:rsidR="00AC7B70" w:rsidRDefault="00AC7B70">
      <w:pPr>
        <w:spacing w:after="200" w:line="276" w:lineRule="auto"/>
        <w:rPr>
          <w:lang w:eastAsia="en-US"/>
        </w:rPr>
      </w:pPr>
    </w:p>
    <w:p w14:paraId="66FAAB8B" w14:textId="4B55381D" w:rsidR="002D0F8F" w:rsidRDefault="002D0F8F">
      <w:pPr>
        <w:spacing w:after="200" w:line="276" w:lineRule="auto"/>
        <w:rPr>
          <w:lang w:eastAsia="en-US"/>
        </w:rPr>
      </w:pPr>
      <w:r>
        <w:rPr>
          <w:lang w:eastAsia="en-US"/>
        </w:rPr>
        <w:br w:type="page"/>
      </w:r>
    </w:p>
    <w:p w14:paraId="51FA5C8F" w14:textId="088411B6" w:rsidR="00997069" w:rsidRDefault="00997069" w:rsidP="00AD7EA2">
      <w:pPr>
        <w:spacing w:after="200" w:line="276" w:lineRule="auto"/>
        <w:rPr>
          <w:lang w:eastAsia="en-US"/>
        </w:rPr>
      </w:pPr>
      <w:r>
        <w:rPr>
          <w:lang w:eastAsia="en-US"/>
        </w:rPr>
        <w:lastRenderedPageBreak/>
        <w:t>Приложение 3</w:t>
      </w:r>
      <w:r w:rsidR="00AD7EA2">
        <w:rPr>
          <w:lang w:eastAsia="en-US"/>
        </w:rPr>
        <w:t xml:space="preserve">. </w:t>
      </w:r>
      <w:r w:rsidRPr="00AD7EA2">
        <w:rPr>
          <w:i/>
          <w:iCs/>
          <w:lang w:eastAsia="en-US"/>
        </w:rPr>
        <w:t>Программа количественного исследования</w:t>
      </w:r>
    </w:p>
    <w:p w14:paraId="40A3EAC2" w14:textId="41EFBD1C" w:rsidR="00997069" w:rsidRDefault="00997069" w:rsidP="00997069">
      <w:pPr>
        <w:autoSpaceDE w:val="0"/>
        <w:autoSpaceDN w:val="0"/>
        <w:adjustRightInd w:val="0"/>
        <w:spacing w:after="240" w:line="440" w:lineRule="atLeast"/>
        <w:rPr>
          <w:rFonts w:ascii="Times" w:hAnsi="Times" w:cs="Times"/>
          <w:color w:val="000000"/>
          <w:lang w:eastAsia="en-US"/>
        </w:rPr>
      </w:pPr>
      <w:r w:rsidRPr="00DA55C9">
        <w:rPr>
          <w:rFonts w:ascii="Times" w:hAnsi="Times" w:cs="Times"/>
          <w:b/>
          <w:bCs/>
          <w:color w:val="000000"/>
          <w:lang w:eastAsia="en-US"/>
        </w:rPr>
        <w:t xml:space="preserve">Характеристика и описание </w:t>
      </w:r>
      <w:r w:rsidR="002022CF" w:rsidRPr="00DA55C9">
        <w:rPr>
          <w:rFonts w:ascii="Times" w:hAnsi="Times" w:cs="Times"/>
          <w:b/>
          <w:bCs/>
          <w:color w:val="000000"/>
          <w:lang w:eastAsia="en-US"/>
        </w:rPr>
        <w:t>проблемной</w:t>
      </w:r>
      <w:r w:rsidRPr="00DA55C9">
        <w:rPr>
          <w:rFonts w:ascii="Times" w:hAnsi="Times" w:cs="Times"/>
          <w:b/>
          <w:bCs/>
          <w:color w:val="000000"/>
          <w:lang w:eastAsia="en-US"/>
        </w:rPr>
        <w:t xml:space="preserve"> ситуации</w:t>
      </w:r>
      <w:r w:rsidRPr="002022CF">
        <w:rPr>
          <w:rFonts w:ascii="Times" w:hAnsi="Times" w:cs="Times"/>
          <w:color w:val="000000"/>
          <w:lang w:eastAsia="en-US"/>
        </w:rPr>
        <w:t>:</w:t>
      </w:r>
    </w:p>
    <w:p w14:paraId="47A29B3F" w14:textId="42A451EE" w:rsidR="002022CF" w:rsidRDefault="005D042F" w:rsidP="00B74756">
      <w:pPr>
        <w:autoSpaceDE w:val="0"/>
        <w:autoSpaceDN w:val="0"/>
        <w:adjustRightInd w:val="0"/>
        <w:spacing w:after="240" w:line="440" w:lineRule="atLeast"/>
        <w:ind w:firstLine="708"/>
        <w:jc w:val="both"/>
        <w:rPr>
          <w:rFonts w:ascii="Times" w:hAnsi="Times" w:cs="Times"/>
          <w:color w:val="000000"/>
          <w:sz w:val="28"/>
          <w:szCs w:val="28"/>
          <w:lang w:eastAsia="en-US"/>
        </w:rPr>
      </w:pPr>
      <w:r w:rsidRPr="008878B9">
        <w:t xml:space="preserve">В </w:t>
      </w:r>
      <w:r w:rsidR="00C145E4">
        <w:t xml:space="preserve">настоящее </w:t>
      </w:r>
      <w:r w:rsidRPr="008878B9">
        <w:t>время можно наблюдать активный рост тенденции к ведению здорового образа жизни</w:t>
      </w:r>
      <w:r>
        <w:t>.</w:t>
      </w:r>
      <w:r w:rsidRPr="00D67A8E">
        <w:t xml:space="preserve"> </w:t>
      </w:r>
      <w:r w:rsidR="00AD7EA2">
        <w:t>Как следствие</w:t>
      </w:r>
      <w:r>
        <w:t xml:space="preserve">, рынок органических продуктов питания </w:t>
      </w:r>
      <w:r w:rsidRPr="00D67A8E">
        <w:t xml:space="preserve">значительно увеличился и </w:t>
      </w:r>
      <w:r>
        <w:t xml:space="preserve">продолжает существенно расти. </w:t>
      </w:r>
      <w:r w:rsidRPr="00D67A8E">
        <w:t xml:space="preserve">Органические продукты как правило воспринимаются </w:t>
      </w:r>
      <w:r>
        <w:t xml:space="preserve">потребителями </w:t>
      </w:r>
      <w:r w:rsidRPr="00D67A8E">
        <w:t>как здоровые, безопасные и экологически чистые.</w:t>
      </w:r>
      <w:r w:rsidRPr="008A2E17">
        <w:t xml:space="preserve"> Предыдущие исследования показали, что потребители с большей вероятностью будут</w:t>
      </w:r>
      <w:r>
        <w:t xml:space="preserve"> готовы</w:t>
      </w:r>
      <w:r w:rsidRPr="008A2E17">
        <w:t xml:space="preserve"> платить наценку за высокое качество и вкус органических продуктов, а также за их сертифицированную «безопасность»</w:t>
      </w:r>
      <w:r>
        <w:rPr>
          <w:rStyle w:val="afd"/>
        </w:rPr>
        <w:footnoteReference w:id="41"/>
      </w:r>
      <w:r w:rsidRPr="008A2E17">
        <w:t>. Учитывая быстрый и ускоряющийся спрос на органические продукты, понимание критических факторов, влияющих на поведен</w:t>
      </w:r>
      <w:r>
        <w:t>ие потребителей на рынке органических продуктов питания</w:t>
      </w:r>
      <w:r w:rsidRPr="008A2E17">
        <w:t>, важно для производителей, поставщиков, специалистов по маркетингу, разработчиков политики и зеленых рестораторов для реализации успешных маркетинговых стратегий.</w:t>
      </w:r>
    </w:p>
    <w:p w14:paraId="13766BAA" w14:textId="77777777" w:rsidR="00997069" w:rsidRDefault="00997069" w:rsidP="00997069">
      <w:pPr>
        <w:spacing w:line="360" w:lineRule="auto"/>
        <w:ind w:firstLine="708"/>
        <w:jc w:val="both"/>
        <w:rPr>
          <w:lang w:eastAsia="en-US"/>
        </w:rPr>
      </w:pPr>
      <w:r w:rsidRPr="008C509F">
        <w:rPr>
          <w:b/>
          <w:bCs/>
          <w:lang w:eastAsia="en-US"/>
        </w:rPr>
        <w:t>Объектом</w:t>
      </w:r>
      <w:r w:rsidRPr="00677DF7">
        <w:rPr>
          <w:lang w:eastAsia="en-US"/>
        </w:rPr>
        <w:t xml:space="preserve"> исследования были выбраны жители Санкт-Петербурга и их </w:t>
      </w:r>
      <w:r>
        <w:rPr>
          <w:lang w:eastAsia="en-US"/>
        </w:rPr>
        <w:t>отношение к органическим продуктам питания</w:t>
      </w:r>
      <w:r w:rsidRPr="00677DF7">
        <w:rPr>
          <w:lang w:eastAsia="en-US"/>
        </w:rPr>
        <w:t xml:space="preserve">. </w:t>
      </w:r>
    </w:p>
    <w:p w14:paraId="0C96EDB0" w14:textId="410D1BAB" w:rsidR="00997069" w:rsidRPr="00677DF7" w:rsidRDefault="00997069" w:rsidP="00997069">
      <w:pPr>
        <w:spacing w:line="360" w:lineRule="auto"/>
        <w:ind w:firstLine="708"/>
        <w:jc w:val="both"/>
        <w:rPr>
          <w:lang w:eastAsia="en-US"/>
        </w:rPr>
      </w:pPr>
      <w:r w:rsidRPr="008C509F">
        <w:rPr>
          <w:b/>
          <w:bCs/>
          <w:lang w:eastAsia="en-US"/>
        </w:rPr>
        <w:t>Предметом</w:t>
      </w:r>
      <w:r w:rsidRPr="00677DF7">
        <w:rPr>
          <w:lang w:eastAsia="en-US"/>
        </w:rPr>
        <w:t xml:space="preserve"> стало отношение петерб</w:t>
      </w:r>
      <w:r>
        <w:rPr>
          <w:lang w:eastAsia="en-US"/>
        </w:rPr>
        <w:t xml:space="preserve">уржцев </w:t>
      </w:r>
      <w:r w:rsidRPr="00677DF7">
        <w:rPr>
          <w:lang w:eastAsia="en-US"/>
        </w:rPr>
        <w:t xml:space="preserve">к потреблению </w:t>
      </w:r>
      <w:r>
        <w:rPr>
          <w:lang w:eastAsia="en-US"/>
        </w:rPr>
        <w:t>органических продуктов питания.</w:t>
      </w:r>
    </w:p>
    <w:p w14:paraId="2EEB50D4" w14:textId="77777777" w:rsidR="00997069" w:rsidRDefault="00997069" w:rsidP="002022CF">
      <w:pPr>
        <w:spacing w:line="360" w:lineRule="auto"/>
        <w:ind w:firstLine="708"/>
        <w:jc w:val="both"/>
        <w:rPr>
          <w:lang w:eastAsia="en-US"/>
        </w:rPr>
      </w:pPr>
      <w:r w:rsidRPr="008C509F">
        <w:rPr>
          <w:b/>
          <w:bCs/>
          <w:lang w:eastAsia="en-US"/>
        </w:rPr>
        <w:t>Целями</w:t>
      </w:r>
      <w:r w:rsidRPr="00677DF7">
        <w:rPr>
          <w:lang w:eastAsia="en-US"/>
        </w:rPr>
        <w:t xml:space="preserve"> нашего исследования стали: </w:t>
      </w:r>
    </w:p>
    <w:p w14:paraId="2E030A09" w14:textId="77777777" w:rsidR="00997069" w:rsidRDefault="00997069" w:rsidP="00997069">
      <w:pPr>
        <w:pStyle w:val="ae"/>
        <w:numPr>
          <w:ilvl w:val="0"/>
          <w:numId w:val="31"/>
        </w:numPr>
      </w:pPr>
      <w:r>
        <w:t>И</w:t>
      </w:r>
      <w:r w:rsidRPr="00677DF7">
        <w:t>зучение жителей</w:t>
      </w:r>
      <w:r>
        <w:t xml:space="preserve"> </w:t>
      </w:r>
      <w:r w:rsidRPr="00677DF7">
        <w:t>Санкт- Петербурга на предмет</w:t>
      </w:r>
      <w:r>
        <w:t xml:space="preserve"> отношения к органическим продуктам питания</w:t>
      </w:r>
      <w:r w:rsidRPr="00677DF7">
        <w:t xml:space="preserve">, </w:t>
      </w:r>
    </w:p>
    <w:p w14:paraId="1D23A7FD" w14:textId="77777777" w:rsidR="00997069" w:rsidRDefault="00997069" w:rsidP="00997069">
      <w:pPr>
        <w:pStyle w:val="ae"/>
        <w:numPr>
          <w:ilvl w:val="0"/>
          <w:numId w:val="31"/>
        </w:numPr>
      </w:pPr>
      <w:r>
        <w:t>В</w:t>
      </w:r>
      <w:r w:rsidRPr="00677DF7">
        <w:t>ыявление и анализ связи между</w:t>
      </w:r>
      <w:r>
        <w:t xml:space="preserve"> </w:t>
      </w:r>
      <w:r w:rsidRPr="00C646A6">
        <w:t>воспринимаемыми органическими знаниями, субъективной нормы, доверия, отношения потребителей и намерения потребителей покупать органические продукты</w:t>
      </w:r>
      <w:r w:rsidRPr="00677DF7">
        <w:t>.</w:t>
      </w:r>
    </w:p>
    <w:p w14:paraId="353E9AB3" w14:textId="77777777" w:rsidR="00997069" w:rsidRDefault="00997069" w:rsidP="00997069">
      <w:pPr>
        <w:spacing w:line="360" w:lineRule="auto"/>
        <w:ind w:left="425" w:firstLine="283"/>
        <w:jc w:val="both"/>
      </w:pPr>
      <w:r>
        <w:t xml:space="preserve"> Анализ вышеперечисленных переменных даст понимание особенностей поведения потребителей на рынке, что в свою очередь коррелируются с общей целью работы. </w:t>
      </w:r>
    </w:p>
    <w:p w14:paraId="4862D789" w14:textId="77777777" w:rsidR="00997069" w:rsidRDefault="00997069" w:rsidP="00997069">
      <w:pPr>
        <w:spacing w:line="360" w:lineRule="auto"/>
        <w:ind w:left="425" w:firstLine="283"/>
        <w:jc w:val="both"/>
      </w:pPr>
    </w:p>
    <w:p w14:paraId="152931D0" w14:textId="3DC1A1A4" w:rsidR="00997069" w:rsidRDefault="00997069" w:rsidP="00997069">
      <w:pPr>
        <w:spacing w:line="360" w:lineRule="auto"/>
        <w:ind w:left="425" w:firstLine="283"/>
        <w:jc w:val="both"/>
      </w:pPr>
      <w:r w:rsidRPr="00677DF7">
        <w:t xml:space="preserve">В соответствии с целями исследования, был постановлен </w:t>
      </w:r>
      <w:r w:rsidRPr="00997069">
        <w:rPr>
          <w:b/>
          <w:bCs/>
        </w:rPr>
        <w:t>ряд задач</w:t>
      </w:r>
      <w:r w:rsidRPr="00677DF7">
        <w:t>, в том числе:</w:t>
      </w:r>
    </w:p>
    <w:p w14:paraId="6868A6DE" w14:textId="77777777" w:rsidR="00997069" w:rsidRDefault="00997069" w:rsidP="00997069">
      <w:pPr>
        <w:pStyle w:val="ae"/>
        <w:numPr>
          <w:ilvl w:val="0"/>
          <w:numId w:val="30"/>
        </w:numPr>
      </w:pPr>
      <w:r>
        <w:t>О</w:t>
      </w:r>
      <w:r w:rsidRPr="00677DF7">
        <w:t xml:space="preserve">пределить </w:t>
      </w:r>
      <w:r>
        <w:t xml:space="preserve">уровень осведомленности жителей </w:t>
      </w:r>
      <w:r w:rsidRPr="00677DF7">
        <w:t xml:space="preserve">Санкт-Петербурга о рынке </w:t>
      </w:r>
      <w:r>
        <w:t xml:space="preserve">органических </w:t>
      </w:r>
      <w:r w:rsidRPr="00677DF7">
        <w:t>продуктов</w:t>
      </w:r>
      <w:r>
        <w:t xml:space="preserve"> питания</w:t>
      </w:r>
      <w:r w:rsidRPr="00677DF7">
        <w:t xml:space="preserve">; </w:t>
      </w:r>
    </w:p>
    <w:p w14:paraId="11D6763B" w14:textId="77777777" w:rsidR="00997069" w:rsidRDefault="00997069" w:rsidP="00997069">
      <w:pPr>
        <w:pStyle w:val="ae"/>
        <w:numPr>
          <w:ilvl w:val="0"/>
          <w:numId w:val="30"/>
        </w:numPr>
      </w:pPr>
      <w:r>
        <w:t>О</w:t>
      </w:r>
      <w:r w:rsidRPr="00677DF7">
        <w:t>пределить, как петербуржцы относятся к</w:t>
      </w:r>
      <w:r>
        <w:t xml:space="preserve"> органическим продуктам питания;</w:t>
      </w:r>
    </w:p>
    <w:p w14:paraId="6B827844" w14:textId="77777777" w:rsidR="00997069" w:rsidRDefault="00997069" w:rsidP="00997069">
      <w:pPr>
        <w:pStyle w:val="ae"/>
        <w:numPr>
          <w:ilvl w:val="0"/>
          <w:numId w:val="30"/>
        </w:numPr>
      </w:pPr>
      <w:r>
        <w:lastRenderedPageBreak/>
        <w:t xml:space="preserve">Изучить степень доверия </w:t>
      </w:r>
      <w:r w:rsidRPr="00677DF7">
        <w:t xml:space="preserve">жителей Санкт-Петербурга </w:t>
      </w:r>
      <w:r>
        <w:t>к органическим продуктам питания и маркировкам;</w:t>
      </w:r>
    </w:p>
    <w:p w14:paraId="074CC9CF" w14:textId="77777777" w:rsidR="00997069" w:rsidRDefault="00997069" w:rsidP="00997069">
      <w:pPr>
        <w:pStyle w:val="ae"/>
        <w:numPr>
          <w:ilvl w:val="0"/>
          <w:numId w:val="30"/>
        </w:numPr>
      </w:pPr>
      <w:r>
        <w:t>В</w:t>
      </w:r>
      <w:r w:rsidRPr="00677DF7">
        <w:t xml:space="preserve">ыявить </w:t>
      </w:r>
      <w:r>
        <w:t>факторы, в наибольшей степени влияющие на намерение покупки органических продуктов питания.</w:t>
      </w:r>
    </w:p>
    <w:p w14:paraId="27E6BC7A" w14:textId="77777777" w:rsidR="00997069" w:rsidRDefault="00997069" w:rsidP="00997069">
      <w:pPr>
        <w:ind w:left="360"/>
      </w:pPr>
    </w:p>
    <w:p w14:paraId="1370E87C" w14:textId="12F37D23" w:rsidR="00997069" w:rsidRDefault="00997069" w:rsidP="00997069">
      <w:pPr>
        <w:spacing w:after="200" w:line="276" w:lineRule="auto"/>
        <w:rPr>
          <w:b/>
          <w:bCs/>
          <w:lang w:eastAsia="en-US"/>
        </w:rPr>
      </w:pPr>
      <w:r w:rsidRPr="00997069">
        <w:rPr>
          <w:b/>
          <w:bCs/>
          <w:lang w:eastAsia="en-US"/>
        </w:rPr>
        <w:t>Методология исследования</w:t>
      </w:r>
    </w:p>
    <w:p w14:paraId="524CEB13" w14:textId="520D8CEC" w:rsidR="00997069" w:rsidRPr="00997069" w:rsidRDefault="00997069" w:rsidP="00997069">
      <w:pPr>
        <w:spacing w:after="200" w:line="276" w:lineRule="auto"/>
        <w:rPr>
          <w:b/>
          <w:bCs/>
          <w:lang w:eastAsia="en-US"/>
        </w:rPr>
      </w:pPr>
      <w:r w:rsidRPr="00997069">
        <w:rPr>
          <w:b/>
          <w:bCs/>
          <w:lang w:eastAsia="en-US"/>
        </w:rPr>
        <w:t xml:space="preserve">Метод сбора данных: </w:t>
      </w:r>
      <w:r>
        <w:rPr>
          <w:b/>
          <w:bCs/>
          <w:lang w:eastAsia="en-US"/>
        </w:rPr>
        <w:t xml:space="preserve">квотированная выборка, </w:t>
      </w:r>
      <w:r w:rsidRPr="00997069">
        <w:rPr>
          <w:b/>
          <w:bCs/>
          <w:lang w:eastAsia="en-US"/>
        </w:rPr>
        <w:t xml:space="preserve">онлайн-анкетирование </w:t>
      </w:r>
    </w:p>
    <w:p w14:paraId="4F096F53" w14:textId="667ED49B" w:rsidR="00997069" w:rsidRDefault="00997069" w:rsidP="00997069">
      <w:pPr>
        <w:spacing w:after="200" w:line="276" w:lineRule="auto"/>
        <w:rPr>
          <w:b/>
          <w:bCs/>
          <w:lang w:eastAsia="en-US"/>
        </w:rPr>
      </w:pPr>
      <w:r w:rsidRPr="00997069">
        <w:rPr>
          <w:b/>
          <w:bCs/>
          <w:lang w:eastAsia="en-US"/>
        </w:rPr>
        <w:t xml:space="preserve">Метод анализа данных: </w:t>
      </w:r>
      <w:r w:rsidR="006C776E" w:rsidRPr="00997069">
        <w:rPr>
          <w:b/>
          <w:bCs/>
          <w:lang w:eastAsia="en-US"/>
        </w:rPr>
        <w:t>корреляционный</w:t>
      </w:r>
      <w:r w:rsidRPr="00997069">
        <w:rPr>
          <w:b/>
          <w:bCs/>
          <w:lang w:eastAsia="en-US"/>
        </w:rPr>
        <w:t>̆</w:t>
      </w:r>
      <w:r>
        <w:rPr>
          <w:b/>
          <w:bCs/>
          <w:lang w:eastAsia="en-US"/>
        </w:rPr>
        <w:t xml:space="preserve"> анализ, </w:t>
      </w:r>
      <w:r w:rsidR="006C776E">
        <w:rPr>
          <w:b/>
          <w:bCs/>
          <w:lang w:eastAsia="en-US"/>
        </w:rPr>
        <w:t xml:space="preserve">регрессионный </w:t>
      </w:r>
      <w:r>
        <w:rPr>
          <w:b/>
          <w:bCs/>
          <w:lang w:eastAsia="en-US"/>
        </w:rPr>
        <w:t>анализ, факторный анализ</w:t>
      </w:r>
    </w:p>
    <w:p w14:paraId="6BE322E6" w14:textId="38009C78" w:rsidR="00997069" w:rsidRPr="00997069" w:rsidRDefault="00997069" w:rsidP="00997069">
      <w:pPr>
        <w:spacing w:after="200" w:line="276" w:lineRule="auto"/>
        <w:rPr>
          <w:b/>
          <w:bCs/>
          <w:lang w:eastAsia="en-US"/>
        </w:rPr>
      </w:pPr>
      <w:r w:rsidRPr="00997069">
        <w:rPr>
          <w:b/>
          <w:bCs/>
          <w:lang w:eastAsia="en-US"/>
        </w:rPr>
        <w:t xml:space="preserve">Выборочная совокупность: </w:t>
      </w:r>
      <w:r>
        <w:t>260</w:t>
      </w:r>
      <w:r w:rsidRPr="00677DF7">
        <w:t xml:space="preserve"> человек</w:t>
      </w:r>
    </w:p>
    <w:p w14:paraId="22145D71" w14:textId="2F7FF486" w:rsidR="00997069" w:rsidRDefault="002022CF" w:rsidP="002022CF">
      <w:pPr>
        <w:pStyle w:val="ab"/>
        <w:rPr>
          <w:lang w:eastAsia="en-US"/>
        </w:rPr>
      </w:pPr>
      <w:r>
        <w:drawing>
          <wp:inline distT="0" distB="0" distL="0" distR="0" wp14:anchorId="5AD4972A" wp14:editId="74E79928">
            <wp:extent cx="5940425" cy="1201420"/>
            <wp:effectExtent l="0" t="0" r="3175"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Снимок экрана 2018-04-25 в 17.17.44.png"/>
                    <pic:cNvPicPr/>
                  </pic:nvPicPr>
                  <pic:blipFill>
                    <a:blip r:embed="rId57">
                      <a:extLst>
                        <a:ext uri="{28A0092B-C50C-407E-A947-70E740481C1C}">
                          <a14:useLocalDpi xmlns:a14="http://schemas.microsoft.com/office/drawing/2010/main" val="0"/>
                        </a:ext>
                      </a:extLst>
                    </a:blip>
                    <a:stretch>
                      <a:fillRect/>
                    </a:stretch>
                  </pic:blipFill>
                  <pic:spPr>
                    <a:xfrm>
                      <a:off x="0" y="0"/>
                      <a:ext cx="5940425" cy="1201420"/>
                    </a:xfrm>
                    <a:prstGeom prst="rect">
                      <a:avLst/>
                    </a:prstGeom>
                  </pic:spPr>
                </pic:pic>
              </a:graphicData>
            </a:graphic>
          </wp:inline>
        </w:drawing>
      </w:r>
    </w:p>
    <w:p w14:paraId="73EB7A68" w14:textId="2BC3D0C2" w:rsidR="002022CF" w:rsidRPr="002022CF" w:rsidRDefault="002022CF" w:rsidP="0017170D">
      <w:pPr>
        <w:pStyle w:val="a"/>
        <w:ind w:left="641" w:hanging="357"/>
        <w:rPr>
          <w:lang w:eastAsia="en-US"/>
        </w:rPr>
      </w:pPr>
      <w:r>
        <w:rPr>
          <w:lang w:eastAsia="en-US"/>
        </w:rPr>
        <w:t>Квоты по выборке</w:t>
      </w:r>
    </w:p>
    <w:p w14:paraId="1F568728" w14:textId="77777777" w:rsidR="00AC7B70" w:rsidRDefault="00AC7B70">
      <w:pPr>
        <w:spacing w:after="200" w:line="276" w:lineRule="auto"/>
        <w:rPr>
          <w:lang w:eastAsia="en-US"/>
        </w:rPr>
      </w:pPr>
    </w:p>
    <w:p w14:paraId="21D3C6B0" w14:textId="77777777" w:rsidR="00997069" w:rsidRDefault="00997069">
      <w:pPr>
        <w:spacing w:after="200" w:line="276" w:lineRule="auto"/>
        <w:rPr>
          <w:lang w:eastAsia="en-US"/>
        </w:rPr>
      </w:pPr>
    </w:p>
    <w:p w14:paraId="547A0442" w14:textId="77777777" w:rsidR="00997069" w:rsidRDefault="00997069">
      <w:pPr>
        <w:spacing w:after="200" w:line="276" w:lineRule="auto"/>
        <w:rPr>
          <w:lang w:eastAsia="en-US"/>
        </w:rPr>
      </w:pPr>
    </w:p>
    <w:p w14:paraId="060CB16A" w14:textId="77777777" w:rsidR="00997069" w:rsidRDefault="00997069">
      <w:pPr>
        <w:spacing w:after="200" w:line="276" w:lineRule="auto"/>
        <w:rPr>
          <w:lang w:eastAsia="en-US"/>
        </w:rPr>
      </w:pPr>
    </w:p>
    <w:p w14:paraId="2FFEF5F1" w14:textId="77777777" w:rsidR="00997069" w:rsidRDefault="00997069">
      <w:pPr>
        <w:spacing w:after="200" w:line="276" w:lineRule="auto"/>
        <w:rPr>
          <w:lang w:eastAsia="en-US"/>
        </w:rPr>
      </w:pPr>
    </w:p>
    <w:p w14:paraId="2B68C905" w14:textId="6733DADC" w:rsidR="00987BC7" w:rsidRPr="00987BC7" w:rsidRDefault="00997069" w:rsidP="00997069">
      <w:pPr>
        <w:spacing w:after="200" w:line="276" w:lineRule="auto"/>
        <w:rPr>
          <w:lang w:eastAsia="en-US"/>
        </w:rPr>
      </w:pPr>
      <w:r>
        <w:rPr>
          <w:lang w:eastAsia="en-US"/>
        </w:rPr>
        <w:br w:type="page"/>
      </w:r>
    </w:p>
    <w:p w14:paraId="25BDA1C8" w14:textId="421074AD" w:rsidR="0059712C" w:rsidRPr="00611C2C" w:rsidRDefault="0059712C" w:rsidP="0059712C">
      <w:pPr>
        <w:rPr>
          <w:i/>
          <w:iCs/>
          <w:lang w:eastAsia="en-US"/>
        </w:rPr>
      </w:pPr>
      <w:r>
        <w:rPr>
          <w:rFonts w:ascii="Times" w:hAnsi="Times" w:cs="Times"/>
          <w:color w:val="000000"/>
          <w:sz w:val="26"/>
          <w:szCs w:val="26"/>
          <w:lang w:eastAsia="en-US"/>
        </w:rPr>
        <w:lastRenderedPageBreak/>
        <w:t xml:space="preserve">Приложение </w:t>
      </w:r>
      <w:r w:rsidR="00997069">
        <w:rPr>
          <w:rFonts w:ascii="Times" w:hAnsi="Times" w:cs="Times"/>
          <w:color w:val="000000"/>
          <w:sz w:val="26"/>
          <w:szCs w:val="26"/>
          <w:lang w:eastAsia="en-US"/>
        </w:rPr>
        <w:t>4</w:t>
      </w:r>
      <w:r w:rsidR="00AD7EA2">
        <w:rPr>
          <w:rFonts w:ascii="Times" w:hAnsi="Times" w:cs="Times"/>
          <w:color w:val="000000"/>
          <w:sz w:val="26"/>
          <w:szCs w:val="26"/>
          <w:lang w:eastAsia="en-US"/>
        </w:rPr>
        <w:t xml:space="preserve">. </w:t>
      </w:r>
      <w:r w:rsidR="00AD7EA2" w:rsidRPr="00611C2C">
        <w:rPr>
          <w:rFonts w:ascii="Times" w:hAnsi="Times" w:cs="Times"/>
          <w:i/>
          <w:iCs/>
          <w:color w:val="000000"/>
          <w:sz w:val="26"/>
          <w:szCs w:val="26"/>
          <w:lang w:eastAsia="en-US"/>
        </w:rPr>
        <w:t>Анкета</w:t>
      </w:r>
    </w:p>
    <w:p w14:paraId="094367BE" w14:textId="08C5C25A" w:rsidR="0059712C" w:rsidRPr="0059712C" w:rsidRDefault="0059712C" w:rsidP="0059712C">
      <w:pPr>
        <w:rPr>
          <w:lang w:eastAsia="en-US"/>
        </w:rPr>
      </w:pPr>
      <w:r>
        <w:rPr>
          <w:noProof/>
        </w:rPr>
        <w:drawing>
          <wp:inline distT="0" distB="0" distL="0" distR="0" wp14:anchorId="54E5A1D9" wp14:editId="087EE62A">
            <wp:extent cx="4570730" cy="6329082"/>
            <wp:effectExtent l="0" t="0" r="127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Анкета для опроса по органической продукции.pdf"/>
                    <pic:cNvPicPr/>
                  </pic:nvPicPr>
                  <pic:blipFill>
                    <a:blip r:embed="rId58">
                      <a:extLst>
                        <a:ext uri="{28A0092B-C50C-407E-A947-70E740481C1C}">
                          <a14:useLocalDpi xmlns:a14="http://schemas.microsoft.com/office/drawing/2010/main" val="0"/>
                        </a:ext>
                      </a:extLst>
                    </a:blip>
                    <a:stretch>
                      <a:fillRect/>
                    </a:stretch>
                  </pic:blipFill>
                  <pic:spPr>
                    <a:xfrm>
                      <a:off x="0" y="0"/>
                      <a:ext cx="4601874" cy="6372207"/>
                    </a:xfrm>
                    <a:prstGeom prst="rect">
                      <a:avLst/>
                    </a:prstGeom>
                  </pic:spPr>
                </pic:pic>
              </a:graphicData>
            </a:graphic>
          </wp:inline>
        </w:drawing>
      </w:r>
    </w:p>
    <w:p w14:paraId="01E28D5F" w14:textId="762A9D9A" w:rsidR="00052265" w:rsidRDefault="00052265" w:rsidP="008F2C5A">
      <w:pPr>
        <w:pStyle w:val="ab"/>
        <w:rPr>
          <w:lang w:eastAsia="en-US"/>
        </w:rPr>
      </w:pPr>
    </w:p>
    <w:p w14:paraId="7081FA27" w14:textId="7C395AAB" w:rsidR="009565DF" w:rsidRDefault="009565DF" w:rsidP="008F2C5A">
      <w:pPr>
        <w:pStyle w:val="ab"/>
        <w:rPr>
          <w:lang w:eastAsia="en-US"/>
        </w:rPr>
      </w:pPr>
      <w:r w:rsidRPr="008F2C5A">
        <w:drawing>
          <wp:inline distT="0" distB="0" distL="0" distR="0" wp14:anchorId="3F585625" wp14:editId="01397A13">
            <wp:extent cx="4204447" cy="607309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анк2.pdf"/>
                    <pic:cNvPicPr/>
                  </pic:nvPicPr>
                  <pic:blipFill>
                    <a:blip r:embed="rId59">
                      <a:extLst>
                        <a:ext uri="{28A0092B-C50C-407E-A947-70E740481C1C}">
                          <a14:useLocalDpi xmlns:a14="http://schemas.microsoft.com/office/drawing/2010/main" val="0"/>
                        </a:ext>
                      </a:extLst>
                    </a:blip>
                    <a:stretch>
                      <a:fillRect/>
                    </a:stretch>
                  </pic:blipFill>
                  <pic:spPr>
                    <a:xfrm>
                      <a:off x="0" y="0"/>
                      <a:ext cx="4207601" cy="6077646"/>
                    </a:xfrm>
                    <a:prstGeom prst="rect">
                      <a:avLst/>
                    </a:prstGeom>
                  </pic:spPr>
                </pic:pic>
              </a:graphicData>
            </a:graphic>
          </wp:inline>
        </w:drawing>
      </w:r>
    </w:p>
    <w:p w14:paraId="56617D58" w14:textId="01DD0384" w:rsidR="009565DF" w:rsidRDefault="009565DF" w:rsidP="008F2C5A">
      <w:pPr>
        <w:pStyle w:val="ab"/>
        <w:rPr>
          <w:lang w:eastAsia="en-US"/>
        </w:rPr>
      </w:pPr>
      <w:r>
        <w:lastRenderedPageBreak/>
        <w:drawing>
          <wp:inline distT="0" distB="0" distL="0" distR="0" wp14:anchorId="16DC9A73" wp14:editId="4C59F806">
            <wp:extent cx="4007223" cy="5788211"/>
            <wp:effectExtent l="0" t="0" r="6350" b="317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анк2.pdf"/>
                    <pic:cNvPicPr/>
                  </pic:nvPicPr>
                  <pic:blipFill>
                    <a:blip r:embed="rId60">
                      <a:extLst>
                        <a:ext uri="{28A0092B-C50C-407E-A947-70E740481C1C}">
                          <a14:useLocalDpi xmlns:a14="http://schemas.microsoft.com/office/drawing/2010/main" val="0"/>
                        </a:ext>
                      </a:extLst>
                    </a:blip>
                    <a:stretch>
                      <a:fillRect/>
                    </a:stretch>
                  </pic:blipFill>
                  <pic:spPr>
                    <a:xfrm>
                      <a:off x="0" y="0"/>
                      <a:ext cx="4008875" cy="5790597"/>
                    </a:xfrm>
                    <a:prstGeom prst="rect">
                      <a:avLst/>
                    </a:prstGeom>
                  </pic:spPr>
                </pic:pic>
              </a:graphicData>
            </a:graphic>
          </wp:inline>
        </w:drawing>
      </w:r>
    </w:p>
    <w:p w14:paraId="57E405BE" w14:textId="49478B8B" w:rsidR="009565DF" w:rsidRDefault="009565DF" w:rsidP="008F2C5A">
      <w:pPr>
        <w:pStyle w:val="ab"/>
        <w:rPr>
          <w:lang w:eastAsia="en-US"/>
        </w:rPr>
      </w:pPr>
      <w:r>
        <w:drawing>
          <wp:inline distT="0" distB="0" distL="0" distR="0" wp14:anchorId="58C13A26" wp14:editId="624F5F95">
            <wp:extent cx="4055918" cy="2725270"/>
            <wp:effectExtent l="0" t="0" r="0" b="571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анк2.pdf"/>
                    <pic:cNvPicPr/>
                  </pic:nvPicPr>
                  <pic:blipFill rotWithShape="1">
                    <a:blip r:embed="rId61">
                      <a:extLst>
                        <a:ext uri="{28A0092B-C50C-407E-A947-70E740481C1C}">
                          <a14:useLocalDpi xmlns:a14="http://schemas.microsoft.com/office/drawing/2010/main" val="0"/>
                        </a:ext>
                      </a:extLst>
                    </a:blip>
                    <a:srcRect b="47226"/>
                    <a:stretch/>
                  </pic:blipFill>
                  <pic:spPr bwMode="auto">
                    <a:xfrm>
                      <a:off x="0" y="0"/>
                      <a:ext cx="4078325" cy="2740326"/>
                    </a:xfrm>
                    <a:prstGeom prst="rect">
                      <a:avLst/>
                    </a:prstGeom>
                    <a:ln>
                      <a:noFill/>
                    </a:ln>
                    <a:extLst>
                      <a:ext uri="{53640926-AAD7-44D8-BBD7-CCE9431645EC}">
                        <a14:shadowObscured xmlns:a14="http://schemas.microsoft.com/office/drawing/2010/main"/>
                      </a:ext>
                    </a:extLst>
                  </pic:spPr>
                </pic:pic>
              </a:graphicData>
            </a:graphic>
          </wp:inline>
        </w:drawing>
      </w:r>
    </w:p>
    <w:p w14:paraId="1739E0F5" w14:textId="3643F929" w:rsidR="009565DF" w:rsidRDefault="009565DF" w:rsidP="008F2C5A">
      <w:pPr>
        <w:pStyle w:val="ab"/>
        <w:rPr>
          <w:lang w:eastAsia="en-US"/>
        </w:rPr>
      </w:pPr>
      <w:r>
        <w:lastRenderedPageBreak/>
        <w:drawing>
          <wp:inline distT="0" distB="0" distL="0" distR="0" wp14:anchorId="68BA7408" wp14:editId="3948579E">
            <wp:extent cx="4347882" cy="660423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анк2.pdf"/>
                    <pic:cNvPicPr/>
                  </pic:nvPicPr>
                  <pic:blipFill>
                    <a:blip r:embed="rId62">
                      <a:extLst>
                        <a:ext uri="{28A0092B-C50C-407E-A947-70E740481C1C}">
                          <a14:useLocalDpi xmlns:a14="http://schemas.microsoft.com/office/drawing/2010/main" val="0"/>
                        </a:ext>
                      </a:extLst>
                    </a:blip>
                    <a:stretch>
                      <a:fillRect/>
                    </a:stretch>
                  </pic:blipFill>
                  <pic:spPr>
                    <a:xfrm>
                      <a:off x="0" y="0"/>
                      <a:ext cx="4353643" cy="6612986"/>
                    </a:xfrm>
                    <a:prstGeom prst="rect">
                      <a:avLst/>
                    </a:prstGeom>
                  </pic:spPr>
                </pic:pic>
              </a:graphicData>
            </a:graphic>
          </wp:inline>
        </w:drawing>
      </w:r>
    </w:p>
    <w:p w14:paraId="4D619F15" w14:textId="05659B20" w:rsidR="009565DF" w:rsidRDefault="009565DF" w:rsidP="00EC2880">
      <w:pPr>
        <w:widowControl w:val="0"/>
        <w:autoSpaceDE w:val="0"/>
        <w:autoSpaceDN w:val="0"/>
        <w:adjustRightInd w:val="0"/>
        <w:spacing w:after="240" w:line="300" w:lineRule="atLeast"/>
        <w:rPr>
          <w:rFonts w:ascii="Times" w:hAnsi="Times" w:cs="Times"/>
          <w:color w:val="000000"/>
          <w:sz w:val="26"/>
          <w:szCs w:val="26"/>
          <w:lang w:eastAsia="en-US"/>
        </w:rPr>
      </w:pPr>
      <w:r>
        <w:rPr>
          <w:rFonts w:ascii="Times" w:hAnsi="Times" w:cs="Times"/>
          <w:noProof/>
          <w:color w:val="000000"/>
          <w:sz w:val="26"/>
          <w:szCs w:val="26"/>
        </w:rPr>
        <w:lastRenderedPageBreak/>
        <w:drawing>
          <wp:inline distT="0" distB="0" distL="0" distR="0" wp14:anchorId="25FCC689" wp14:editId="5EDBB66C">
            <wp:extent cx="3908611" cy="5645771"/>
            <wp:effectExtent l="0" t="0" r="3175" b="635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анк2.pdf"/>
                    <pic:cNvPicPr/>
                  </pic:nvPicPr>
                  <pic:blipFill>
                    <a:blip r:embed="rId63">
                      <a:extLst>
                        <a:ext uri="{28A0092B-C50C-407E-A947-70E740481C1C}">
                          <a14:useLocalDpi xmlns:a14="http://schemas.microsoft.com/office/drawing/2010/main" val="0"/>
                        </a:ext>
                      </a:extLst>
                    </a:blip>
                    <a:stretch>
                      <a:fillRect/>
                    </a:stretch>
                  </pic:blipFill>
                  <pic:spPr>
                    <a:xfrm>
                      <a:off x="0" y="0"/>
                      <a:ext cx="3910517" cy="5648524"/>
                    </a:xfrm>
                    <a:prstGeom prst="rect">
                      <a:avLst/>
                    </a:prstGeom>
                  </pic:spPr>
                </pic:pic>
              </a:graphicData>
            </a:graphic>
          </wp:inline>
        </w:drawing>
      </w:r>
    </w:p>
    <w:p w14:paraId="5F73EDA0" w14:textId="6DC53B3F" w:rsidR="009565DF" w:rsidRDefault="009565DF" w:rsidP="0059712C">
      <w:pPr>
        <w:pStyle w:val="ab"/>
        <w:rPr>
          <w:lang w:eastAsia="en-US"/>
        </w:rPr>
      </w:pPr>
      <w:r>
        <w:drawing>
          <wp:inline distT="0" distB="0" distL="0" distR="0" wp14:anchorId="427ED90C" wp14:editId="56B5A3CE">
            <wp:extent cx="3851029" cy="1963270"/>
            <wp:effectExtent l="0" t="0" r="0" b="571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анк2.pdf"/>
                    <pic:cNvPicPr/>
                  </pic:nvPicPr>
                  <pic:blipFill rotWithShape="1">
                    <a:blip r:embed="rId64">
                      <a:extLst>
                        <a:ext uri="{28A0092B-C50C-407E-A947-70E740481C1C}">
                          <a14:useLocalDpi xmlns:a14="http://schemas.microsoft.com/office/drawing/2010/main" val="0"/>
                        </a:ext>
                      </a:extLst>
                    </a:blip>
                    <a:srcRect b="64706"/>
                    <a:stretch/>
                  </pic:blipFill>
                  <pic:spPr bwMode="auto">
                    <a:xfrm>
                      <a:off x="0" y="0"/>
                      <a:ext cx="3860184" cy="1967937"/>
                    </a:xfrm>
                    <a:prstGeom prst="rect">
                      <a:avLst/>
                    </a:prstGeom>
                    <a:ln>
                      <a:noFill/>
                    </a:ln>
                    <a:extLst>
                      <a:ext uri="{53640926-AAD7-44D8-BBD7-CCE9431645EC}">
                        <a14:shadowObscured xmlns:a14="http://schemas.microsoft.com/office/drawing/2010/main"/>
                      </a:ext>
                    </a:extLst>
                  </pic:spPr>
                </pic:pic>
              </a:graphicData>
            </a:graphic>
          </wp:inline>
        </w:drawing>
      </w:r>
    </w:p>
    <w:p w14:paraId="5135B29B" w14:textId="7EFA5AEF" w:rsidR="0059712C" w:rsidRDefault="00A879AE" w:rsidP="00A879AE">
      <w:pPr>
        <w:spacing w:after="200" w:line="276" w:lineRule="auto"/>
        <w:rPr>
          <w:rFonts w:ascii="Times" w:hAnsi="Times" w:cs="Times"/>
          <w:color w:val="000000"/>
          <w:sz w:val="26"/>
          <w:szCs w:val="26"/>
          <w:lang w:eastAsia="en-US"/>
        </w:rPr>
      </w:pPr>
      <w:r>
        <w:rPr>
          <w:rFonts w:ascii="Times" w:hAnsi="Times" w:cs="Times"/>
          <w:color w:val="000000"/>
          <w:sz w:val="26"/>
          <w:szCs w:val="26"/>
          <w:lang w:eastAsia="en-US"/>
        </w:rPr>
        <w:br w:type="page"/>
      </w:r>
    </w:p>
    <w:p w14:paraId="309F240A" w14:textId="40B7AB27" w:rsidR="00AD7EA2" w:rsidRDefault="0059712C" w:rsidP="00AD7EA2">
      <w:pPr>
        <w:tabs>
          <w:tab w:val="left" w:pos="220"/>
          <w:tab w:val="left" w:pos="720"/>
        </w:tabs>
        <w:autoSpaceDE w:val="0"/>
        <w:autoSpaceDN w:val="0"/>
        <w:adjustRightInd w:val="0"/>
        <w:spacing w:after="240"/>
        <w:rPr>
          <w:rFonts w:ascii="Times" w:hAnsi="Times" w:cs="Times"/>
          <w:color w:val="000000"/>
          <w:sz w:val="26"/>
          <w:szCs w:val="26"/>
          <w:lang w:eastAsia="en-US"/>
        </w:rPr>
      </w:pPr>
      <w:r w:rsidRPr="00CF78ED">
        <w:rPr>
          <w:rFonts w:ascii="Times" w:hAnsi="Times" w:cs="Times"/>
          <w:color w:val="000000"/>
          <w:sz w:val="26"/>
          <w:szCs w:val="26"/>
          <w:lang w:eastAsia="en-US"/>
        </w:rPr>
        <w:lastRenderedPageBreak/>
        <w:t xml:space="preserve">Приложение </w:t>
      </w:r>
      <w:r w:rsidR="00997069">
        <w:rPr>
          <w:rFonts w:ascii="Times" w:hAnsi="Times" w:cs="Times"/>
          <w:color w:val="000000"/>
          <w:sz w:val="26"/>
          <w:szCs w:val="26"/>
          <w:lang w:eastAsia="en-US"/>
        </w:rPr>
        <w:t>5</w:t>
      </w:r>
      <w:r w:rsidR="00AD7EA2">
        <w:rPr>
          <w:rFonts w:ascii="Times" w:hAnsi="Times" w:cs="Times"/>
          <w:color w:val="000000"/>
          <w:sz w:val="26"/>
          <w:szCs w:val="26"/>
          <w:lang w:eastAsia="en-US"/>
        </w:rPr>
        <w:t xml:space="preserve">. </w:t>
      </w:r>
      <w:r w:rsidR="00AD7EA2" w:rsidRPr="00611C2C">
        <w:rPr>
          <w:rFonts w:ascii="Times" w:hAnsi="Times" w:cs="Times"/>
          <w:i/>
          <w:iCs/>
          <w:color w:val="000000"/>
          <w:sz w:val="26"/>
          <w:szCs w:val="26"/>
          <w:lang w:eastAsia="en-US"/>
        </w:rPr>
        <w:t>Корреляция переменных</w:t>
      </w:r>
      <w:r w:rsidR="0085218A" w:rsidRPr="00611C2C">
        <w:rPr>
          <w:rFonts w:ascii="Times" w:hAnsi="Times" w:cs="Times"/>
          <w:i/>
          <w:iCs/>
          <w:color w:val="000000"/>
          <w:sz w:val="26"/>
          <w:szCs w:val="26"/>
          <w:lang w:eastAsia="en-US"/>
        </w:rPr>
        <w:t>, статистика надежности, факторный анализ</w:t>
      </w:r>
    </w:p>
    <w:p w14:paraId="612DDE7E" w14:textId="48C52E70" w:rsidR="0085218A" w:rsidRPr="0085218A" w:rsidRDefault="0085218A" w:rsidP="0085218A">
      <w:pPr>
        <w:pStyle w:val="a0"/>
        <w:numPr>
          <w:ilvl w:val="0"/>
          <w:numId w:val="47"/>
        </w:numPr>
        <w:rPr>
          <w:lang w:eastAsia="en-US"/>
        </w:rPr>
      </w:pPr>
      <w:r>
        <w:rPr>
          <w:lang w:eastAsia="en-US"/>
        </w:rPr>
        <w:t>Корреляция</w:t>
      </w:r>
    </w:p>
    <w:p w14:paraId="23772FF0" w14:textId="1A78F1E7" w:rsidR="009F4976" w:rsidRDefault="009F4976" w:rsidP="00016723">
      <w:pPr>
        <w:widowControl w:val="0"/>
        <w:autoSpaceDE w:val="0"/>
        <w:autoSpaceDN w:val="0"/>
        <w:adjustRightInd w:val="0"/>
        <w:spacing w:after="240" w:line="300" w:lineRule="atLeast"/>
        <w:rPr>
          <w:rFonts w:ascii="Times" w:hAnsi="Times" w:cs="Times"/>
          <w:color w:val="000000"/>
          <w:sz w:val="26"/>
          <w:szCs w:val="26"/>
          <w:lang w:eastAsia="en-US"/>
        </w:rPr>
      </w:pPr>
      <w:r>
        <w:rPr>
          <w:rFonts w:ascii="Times" w:hAnsi="Times" w:cs="Times"/>
          <w:noProof/>
          <w:color w:val="000000"/>
          <w:sz w:val="26"/>
          <w:szCs w:val="26"/>
          <w:lang w:eastAsia="en-US"/>
        </w:rPr>
        <w:drawing>
          <wp:inline distT="0" distB="0" distL="0" distR="0" wp14:anchorId="093C46A8" wp14:editId="2CE4E909">
            <wp:extent cx="5940425" cy="5111750"/>
            <wp:effectExtent l="0" t="0" r="3175" b="635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Снимок экрана 2018-05-21 в 16.20.50.png"/>
                    <pic:cNvPicPr/>
                  </pic:nvPicPr>
                  <pic:blipFill>
                    <a:blip r:embed="rId65">
                      <a:extLst>
                        <a:ext uri="{28A0092B-C50C-407E-A947-70E740481C1C}">
                          <a14:useLocalDpi xmlns:a14="http://schemas.microsoft.com/office/drawing/2010/main" val="0"/>
                        </a:ext>
                      </a:extLst>
                    </a:blip>
                    <a:stretch>
                      <a:fillRect/>
                    </a:stretch>
                  </pic:blipFill>
                  <pic:spPr>
                    <a:xfrm>
                      <a:off x="0" y="0"/>
                      <a:ext cx="5940425" cy="5111750"/>
                    </a:xfrm>
                    <a:prstGeom prst="rect">
                      <a:avLst/>
                    </a:prstGeom>
                  </pic:spPr>
                </pic:pic>
              </a:graphicData>
            </a:graphic>
          </wp:inline>
        </w:drawing>
      </w:r>
    </w:p>
    <w:p w14:paraId="4F9366FD" w14:textId="7432A521" w:rsidR="0085218A" w:rsidRDefault="0085218A" w:rsidP="0085218A">
      <w:pPr>
        <w:pStyle w:val="a0"/>
        <w:rPr>
          <w:lang w:eastAsia="en-US"/>
        </w:rPr>
      </w:pPr>
      <w:r>
        <w:rPr>
          <w:lang w:eastAsia="en-US"/>
        </w:rPr>
        <w:t xml:space="preserve"> Статистика надежности, факторный анализ</w:t>
      </w:r>
    </w:p>
    <w:tbl>
      <w:tblPr>
        <w:tblStyle w:val="ac"/>
        <w:tblW w:w="0" w:type="auto"/>
        <w:tblLook w:val="04A0" w:firstRow="1" w:lastRow="0" w:firstColumn="1" w:lastColumn="0" w:noHBand="0" w:noVBand="1"/>
      </w:tblPr>
      <w:tblGrid>
        <w:gridCol w:w="3190"/>
        <w:gridCol w:w="3190"/>
        <w:gridCol w:w="3191"/>
      </w:tblGrid>
      <w:tr w:rsidR="005B0B88" w14:paraId="4406C7B8" w14:textId="77777777" w:rsidTr="005B0B88">
        <w:tc>
          <w:tcPr>
            <w:tcW w:w="3190" w:type="dxa"/>
          </w:tcPr>
          <w:p w14:paraId="68BD7AA4" w14:textId="77777777" w:rsidR="005B0B88" w:rsidRDefault="005B0B88" w:rsidP="00EC2880">
            <w:pPr>
              <w:widowControl w:val="0"/>
              <w:autoSpaceDE w:val="0"/>
              <w:autoSpaceDN w:val="0"/>
              <w:adjustRightInd w:val="0"/>
              <w:spacing w:after="240" w:line="300" w:lineRule="atLeast"/>
              <w:rPr>
                <w:rFonts w:ascii="Times" w:hAnsi="Times" w:cs="Times"/>
                <w:color w:val="000000"/>
                <w:sz w:val="26"/>
                <w:szCs w:val="26"/>
                <w:lang w:val="en-US" w:eastAsia="en-US"/>
              </w:rPr>
            </w:pPr>
          </w:p>
        </w:tc>
        <w:tc>
          <w:tcPr>
            <w:tcW w:w="3190" w:type="dxa"/>
          </w:tcPr>
          <w:p w14:paraId="4816CB2E" w14:textId="07D50CC5" w:rsidR="005B0B88" w:rsidRPr="005B0B88" w:rsidRDefault="005B0B88" w:rsidP="0085218A">
            <w:pPr>
              <w:pStyle w:val="a7"/>
            </w:pPr>
            <w:r>
              <w:t>Альфа Кронбаха</w:t>
            </w:r>
          </w:p>
        </w:tc>
        <w:tc>
          <w:tcPr>
            <w:tcW w:w="3191" w:type="dxa"/>
          </w:tcPr>
          <w:p w14:paraId="2D7D893D" w14:textId="13579BDD" w:rsidR="005B0B88" w:rsidRPr="005B0B88" w:rsidRDefault="005B0B88" w:rsidP="0085218A">
            <w:pPr>
              <w:pStyle w:val="a7"/>
            </w:pPr>
            <w:r>
              <w:t>КМО</w:t>
            </w:r>
          </w:p>
        </w:tc>
      </w:tr>
      <w:tr w:rsidR="005B0B88" w14:paraId="63E381F1" w14:textId="77777777" w:rsidTr="005B0B88">
        <w:tc>
          <w:tcPr>
            <w:tcW w:w="3190" w:type="dxa"/>
          </w:tcPr>
          <w:p w14:paraId="5328C086" w14:textId="2FB3E358" w:rsidR="005B0B88" w:rsidRPr="000D4BAF" w:rsidRDefault="000D4BAF" w:rsidP="0085218A">
            <w:pPr>
              <w:pStyle w:val="a7"/>
            </w:pPr>
            <w:r>
              <w:t>Знание</w:t>
            </w:r>
          </w:p>
        </w:tc>
        <w:tc>
          <w:tcPr>
            <w:tcW w:w="3190" w:type="dxa"/>
          </w:tcPr>
          <w:p w14:paraId="5D6EB6FC" w14:textId="426EF053" w:rsidR="005B0B88" w:rsidRPr="000D4BAF" w:rsidRDefault="000D4BAF" w:rsidP="0085218A">
            <w:pPr>
              <w:pStyle w:val="a8"/>
              <w:jc w:val="center"/>
            </w:pPr>
            <w:r>
              <w:t>,685</w:t>
            </w:r>
          </w:p>
        </w:tc>
        <w:tc>
          <w:tcPr>
            <w:tcW w:w="3191" w:type="dxa"/>
          </w:tcPr>
          <w:p w14:paraId="7B6EC75F" w14:textId="350675CC" w:rsidR="005B0B88" w:rsidRPr="000D4BAF" w:rsidRDefault="000D4BAF" w:rsidP="0085218A">
            <w:pPr>
              <w:pStyle w:val="a8"/>
              <w:jc w:val="center"/>
            </w:pPr>
            <w:r>
              <w:t>,578</w:t>
            </w:r>
          </w:p>
        </w:tc>
      </w:tr>
      <w:tr w:rsidR="005B0B88" w14:paraId="3B489518" w14:textId="77777777" w:rsidTr="005B0B88">
        <w:tc>
          <w:tcPr>
            <w:tcW w:w="3190" w:type="dxa"/>
          </w:tcPr>
          <w:p w14:paraId="29FCF343" w14:textId="23257186" w:rsidR="005B0B88" w:rsidRPr="000D4BAF" w:rsidRDefault="000D4BAF" w:rsidP="0085218A">
            <w:pPr>
              <w:pStyle w:val="a7"/>
            </w:pPr>
            <w:r>
              <w:t>Доверие</w:t>
            </w:r>
          </w:p>
        </w:tc>
        <w:tc>
          <w:tcPr>
            <w:tcW w:w="3190" w:type="dxa"/>
          </w:tcPr>
          <w:p w14:paraId="680D1CB7" w14:textId="505F3F9D" w:rsidR="005B0B88" w:rsidRDefault="0085218A" w:rsidP="0085218A">
            <w:pPr>
              <w:pStyle w:val="a8"/>
              <w:jc w:val="center"/>
              <w:rPr>
                <w:lang w:val="en-US"/>
              </w:rPr>
            </w:pPr>
            <w:r>
              <w:rPr>
                <w:lang w:val="en-US"/>
              </w:rPr>
              <w:t>,665</w:t>
            </w:r>
          </w:p>
        </w:tc>
        <w:tc>
          <w:tcPr>
            <w:tcW w:w="3191" w:type="dxa"/>
          </w:tcPr>
          <w:p w14:paraId="5A138E57" w14:textId="711849CA" w:rsidR="005B0B88" w:rsidRDefault="0085218A" w:rsidP="0085218A">
            <w:pPr>
              <w:pStyle w:val="a8"/>
              <w:jc w:val="center"/>
              <w:rPr>
                <w:lang w:val="en-US"/>
              </w:rPr>
            </w:pPr>
            <w:r>
              <w:rPr>
                <w:lang w:val="en-US"/>
              </w:rPr>
              <w:t>,705</w:t>
            </w:r>
          </w:p>
        </w:tc>
      </w:tr>
      <w:tr w:rsidR="005B0B88" w14:paraId="5472C1ED" w14:textId="77777777" w:rsidTr="005B0B88">
        <w:tc>
          <w:tcPr>
            <w:tcW w:w="3190" w:type="dxa"/>
          </w:tcPr>
          <w:p w14:paraId="6A8C8C5D" w14:textId="6E80F140" w:rsidR="005B0B88" w:rsidRPr="000D4BAF" w:rsidRDefault="000D4BAF" w:rsidP="0085218A">
            <w:pPr>
              <w:pStyle w:val="a7"/>
            </w:pPr>
            <w:r>
              <w:t>Субъективная норма</w:t>
            </w:r>
          </w:p>
        </w:tc>
        <w:tc>
          <w:tcPr>
            <w:tcW w:w="3190" w:type="dxa"/>
          </w:tcPr>
          <w:p w14:paraId="2CF1B30A" w14:textId="4AB5BE96" w:rsidR="005B0B88" w:rsidRPr="000D4BAF" w:rsidRDefault="000D4BAF" w:rsidP="0085218A">
            <w:pPr>
              <w:pStyle w:val="a8"/>
              <w:jc w:val="center"/>
            </w:pPr>
            <w:r>
              <w:t>,825</w:t>
            </w:r>
          </w:p>
        </w:tc>
        <w:tc>
          <w:tcPr>
            <w:tcW w:w="3191" w:type="dxa"/>
          </w:tcPr>
          <w:p w14:paraId="4F6E45A6" w14:textId="395D63EC" w:rsidR="005B0B88" w:rsidRPr="000D4BAF" w:rsidRDefault="000D4BAF" w:rsidP="0085218A">
            <w:pPr>
              <w:pStyle w:val="a8"/>
              <w:jc w:val="center"/>
            </w:pPr>
            <w:r>
              <w:t>,500</w:t>
            </w:r>
          </w:p>
        </w:tc>
      </w:tr>
      <w:tr w:rsidR="005B0B88" w14:paraId="01A09086" w14:textId="77777777" w:rsidTr="005B0B88">
        <w:tc>
          <w:tcPr>
            <w:tcW w:w="3190" w:type="dxa"/>
          </w:tcPr>
          <w:p w14:paraId="51868C05" w14:textId="63B420B4" w:rsidR="005B0B88" w:rsidRPr="000D4BAF" w:rsidRDefault="000D4BAF" w:rsidP="0085218A">
            <w:pPr>
              <w:pStyle w:val="a7"/>
            </w:pPr>
            <w:r>
              <w:t>Намерение</w:t>
            </w:r>
          </w:p>
        </w:tc>
        <w:tc>
          <w:tcPr>
            <w:tcW w:w="3190" w:type="dxa"/>
          </w:tcPr>
          <w:p w14:paraId="31B67D60" w14:textId="4ECF2FFF" w:rsidR="005B0B88" w:rsidRPr="000D4BAF" w:rsidRDefault="000D4BAF" w:rsidP="0085218A">
            <w:pPr>
              <w:pStyle w:val="a8"/>
              <w:jc w:val="center"/>
            </w:pPr>
            <w:r>
              <w:t>,883</w:t>
            </w:r>
          </w:p>
        </w:tc>
        <w:tc>
          <w:tcPr>
            <w:tcW w:w="3191" w:type="dxa"/>
          </w:tcPr>
          <w:p w14:paraId="40F49262" w14:textId="7D712C9D" w:rsidR="000D4BAF" w:rsidRPr="000D4BAF" w:rsidRDefault="000D4BAF" w:rsidP="0085218A">
            <w:pPr>
              <w:pStyle w:val="a8"/>
              <w:jc w:val="center"/>
            </w:pPr>
            <w:r>
              <w:t>,848</w:t>
            </w:r>
          </w:p>
        </w:tc>
      </w:tr>
      <w:tr w:rsidR="000D4BAF" w14:paraId="62565C68" w14:textId="77777777" w:rsidTr="005B0B88">
        <w:tc>
          <w:tcPr>
            <w:tcW w:w="3190" w:type="dxa"/>
          </w:tcPr>
          <w:p w14:paraId="1366AA72" w14:textId="2623F758" w:rsidR="000D4BAF" w:rsidRDefault="000D4BAF" w:rsidP="0085218A">
            <w:pPr>
              <w:pStyle w:val="a7"/>
            </w:pPr>
            <w:r>
              <w:t>Отношение</w:t>
            </w:r>
          </w:p>
        </w:tc>
        <w:tc>
          <w:tcPr>
            <w:tcW w:w="3190" w:type="dxa"/>
          </w:tcPr>
          <w:p w14:paraId="64A592C1" w14:textId="54CDA8BA" w:rsidR="000D4BAF" w:rsidRPr="000D4BAF" w:rsidRDefault="000D4BAF" w:rsidP="0085218A">
            <w:pPr>
              <w:pStyle w:val="a8"/>
              <w:jc w:val="center"/>
            </w:pPr>
            <w:r>
              <w:t>,819</w:t>
            </w:r>
          </w:p>
        </w:tc>
        <w:tc>
          <w:tcPr>
            <w:tcW w:w="3191" w:type="dxa"/>
          </w:tcPr>
          <w:p w14:paraId="3EFBF0EC" w14:textId="70CEDB08" w:rsidR="000D4BAF" w:rsidRPr="000D4BAF" w:rsidRDefault="000D4BAF" w:rsidP="0085218A">
            <w:pPr>
              <w:pStyle w:val="a8"/>
              <w:jc w:val="center"/>
            </w:pPr>
            <w:r>
              <w:t>,766</w:t>
            </w:r>
          </w:p>
        </w:tc>
      </w:tr>
    </w:tbl>
    <w:p w14:paraId="04D0AD7C" w14:textId="77777777" w:rsidR="00800E6C" w:rsidRPr="005B0B88" w:rsidRDefault="00800E6C" w:rsidP="00EC2880">
      <w:pPr>
        <w:widowControl w:val="0"/>
        <w:autoSpaceDE w:val="0"/>
        <w:autoSpaceDN w:val="0"/>
        <w:adjustRightInd w:val="0"/>
        <w:spacing w:after="240" w:line="300" w:lineRule="atLeast"/>
        <w:rPr>
          <w:rFonts w:ascii="Times" w:hAnsi="Times" w:cs="Times"/>
          <w:color w:val="000000"/>
          <w:sz w:val="26"/>
          <w:szCs w:val="26"/>
          <w:lang w:val="en-US" w:eastAsia="en-US"/>
        </w:rPr>
      </w:pPr>
    </w:p>
    <w:p w14:paraId="2E74EB0E" w14:textId="126751AB" w:rsidR="00CF78ED" w:rsidRDefault="0059712C" w:rsidP="0059712C">
      <w:pPr>
        <w:spacing w:after="200" w:line="276" w:lineRule="auto"/>
        <w:rPr>
          <w:rFonts w:ascii="Times" w:hAnsi="Times" w:cs="Times"/>
          <w:color w:val="000000"/>
          <w:sz w:val="26"/>
          <w:szCs w:val="26"/>
          <w:lang w:eastAsia="en-US"/>
        </w:rPr>
      </w:pPr>
      <w:r>
        <w:rPr>
          <w:rFonts w:ascii="Times" w:hAnsi="Times" w:cs="Times"/>
          <w:color w:val="000000"/>
          <w:sz w:val="26"/>
          <w:szCs w:val="26"/>
          <w:lang w:eastAsia="en-US"/>
        </w:rPr>
        <w:br w:type="page"/>
      </w:r>
    </w:p>
    <w:p w14:paraId="58FFDADE" w14:textId="1DBF5C02" w:rsidR="00B05611" w:rsidRPr="00A879AE" w:rsidRDefault="00997069" w:rsidP="00A879AE">
      <w:pPr>
        <w:widowControl w:val="0"/>
        <w:autoSpaceDE w:val="0"/>
        <w:autoSpaceDN w:val="0"/>
        <w:adjustRightInd w:val="0"/>
        <w:spacing w:after="240" w:line="300" w:lineRule="atLeast"/>
        <w:rPr>
          <w:i/>
          <w:iCs/>
          <w:color w:val="000000"/>
          <w:lang w:eastAsia="en-US"/>
        </w:rPr>
      </w:pPr>
      <w:r>
        <w:rPr>
          <w:rFonts w:ascii="Times" w:hAnsi="Times" w:cs="Times"/>
          <w:color w:val="000000"/>
          <w:sz w:val="26"/>
          <w:szCs w:val="26"/>
          <w:lang w:eastAsia="en-US"/>
        </w:rPr>
        <w:lastRenderedPageBreak/>
        <w:t>Приложение 6</w:t>
      </w:r>
      <w:r w:rsidR="00A879AE">
        <w:rPr>
          <w:rFonts w:ascii="Times" w:hAnsi="Times" w:cs="Times"/>
          <w:color w:val="000000"/>
          <w:sz w:val="26"/>
          <w:szCs w:val="26"/>
          <w:lang w:eastAsia="en-US"/>
        </w:rPr>
        <w:t xml:space="preserve">. </w:t>
      </w:r>
      <w:r w:rsidR="00DA158C">
        <w:rPr>
          <w:i/>
          <w:iCs/>
          <w:kern w:val="32"/>
        </w:rPr>
        <w:t>Анкета</w:t>
      </w:r>
      <w:r w:rsidR="00B05611" w:rsidRPr="00A879AE">
        <w:rPr>
          <w:i/>
          <w:iCs/>
          <w:kern w:val="32"/>
        </w:rPr>
        <w:t xml:space="preserve"> для проведения глубинных интервью</w:t>
      </w:r>
    </w:p>
    <w:p w14:paraId="6A7C4EC3" w14:textId="77777777" w:rsidR="00B05611" w:rsidRDefault="00B05611" w:rsidP="00B05611">
      <w:pPr>
        <w:spacing w:line="360" w:lineRule="auto"/>
        <w:jc w:val="both"/>
        <w:rPr>
          <w:rFonts w:ascii="Times" w:hAnsi="Times"/>
          <w:b/>
          <w:i/>
        </w:rPr>
      </w:pPr>
      <w:r>
        <w:rPr>
          <w:rFonts w:ascii="Times" w:hAnsi="Times"/>
          <w:b/>
          <w:i/>
        </w:rPr>
        <w:t>Респонденты:</w:t>
      </w:r>
    </w:p>
    <w:p w14:paraId="3DE6800F" w14:textId="77777777" w:rsidR="00B05611" w:rsidRPr="00DF0BFB" w:rsidRDefault="00B05611" w:rsidP="00B05611">
      <w:pPr>
        <w:spacing w:line="360" w:lineRule="auto"/>
        <w:jc w:val="both"/>
      </w:pPr>
      <w:r w:rsidRPr="00DF0BFB">
        <w:t>Критерии выбора респондентов:</w:t>
      </w:r>
    </w:p>
    <w:p w14:paraId="4ECB8488" w14:textId="77777777" w:rsidR="00B05611" w:rsidRPr="00DF0BFB" w:rsidRDefault="00B05611" w:rsidP="00B05611">
      <w:pPr>
        <w:spacing w:line="360" w:lineRule="auto"/>
        <w:ind w:firstLine="708"/>
        <w:jc w:val="both"/>
      </w:pPr>
      <w:r w:rsidRPr="00DF0BFB">
        <w:t>1. Возраст от 18 до 65 лет</w:t>
      </w:r>
    </w:p>
    <w:p w14:paraId="70A84160" w14:textId="77777777" w:rsidR="00B05611" w:rsidRPr="00DF0BFB" w:rsidRDefault="00B05611" w:rsidP="00B05611">
      <w:pPr>
        <w:spacing w:line="360" w:lineRule="auto"/>
        <w:ind w:firstLine="708"/>
        <w:jc w:val="both"/>
      </w:pPr>
      <w:r w:rsidRPr="00DF0BFB">
        <w:t>2. Проживает в Санкт-Петербурге</w:t>
      </w:r>
    </w:p>
    <w:p w14:paraId="01E0F644" w14:textId="77777777" w:rsidR="00B05611" w:rsidRPr="00DF0BFB" w:rsidRDefault="00B05611" w:rsidP="00B05611">
      <w:pPr>
        <w:spacing w:line="360" w:lineRule="auto"/>
        <w:ind w:firstLine="708"/>
        <w:jc w:val="both"/>
      </w:pPr>
      <w:r w:rsidRPr="00DF0BFB">
        <w:t>3. Хоть раз в жизни совершил покупку органических продуктов питания.</w:t>
      </w:r>
    </w:p>
    <w:p w14:paraId="2E5441E1" w14:textId="77777777" w:rsidR="00B05611" w:rsidRPr="00DF0BFB" w:rsidRDefault="00B05611" w:rsidP="00B05611">
      <w:pPr>
        <w:spacing w:line="360" w:lineRule="auto"/>
        <w:jc w:val="both"/>
      </w:pPr>
    </w:p>
    <w:p w14:paraId="717030E6" w14:textId="77777777" w:rsidR="00B05611" w:rsidRDefault="00B05611" w:rsidP="00B05611">
      <w:pPr>
        <w:spacing w:line="360" w:lineRule="auto"/>
        <w:jc w:val="both"/>
      </w:pPr>
      <w:r w:rsidRPr="00DF0BFB">
        <w:t>Интервью с 9 респондентами</w:t>
      </w:r>
    </w:p>
    <w:p w14:paraId="7810E86E" w14:textId="77777777" w:rsidR="00B05611" w:rsidRPr="00DF0BFB" w:rsidRDefault="00B05611" w:rsidP="00B05611">
      <w:pPr>
        <w:spacing w:line="360" w:lineRule="auto"/>
        <w:jc w:val="both"/>
      </w:pPr>
    </w:p>
    <w:p w14:paraId="3BB1ADFC" w14:textId="77777777" w:rsidR="00B05611" w:rsidRPr="00DF0BFB" w:rsidRDefault="00B05611" w:rsidP="00B05611">
      <w:pPr>
        <w:spacing w:line="360" w:lineRule="auto"/>
        <w:jc w:val="both"/>
        <w:rPr>
          <w:b/>
          <w:i/>
          <w:color w:val="000000" w:themeColor="text1"/>
        </w:rPr>
      </w:pPr>
      <w:r w:rsidRPr="00DF0BFB">
        <w:rPr>
          <w:b/>
          <w:i/>
          <w:color w:val="000000" w:themeColor="text1"/>
        </w:rPr>
        <w:t>Технические условия:</w:t>
      </w:r>
    </w:p>
    <w:p w14:paraId="2A6C7749" w14:textId="77777777" w:rsidR="00B05611" w:rsidRDefault="00B05611" w:rsidP="00B05611">
      <w:pPr>
        <w:spacing w:line="360" w:lineRule="auto"/>
        <w:jc w:val="both"/>
      </w:pPr>
      <w:r w:rsidRPr="00DF0BFB">
        <w:t>Личный разговор с респондентом</w:t>
      </w:r>
    </w:p>
    <w:p w14:paraId="1E290416" w14:textId="77777777" w:rsidR="00B05611" w:rsidRPr="00DF0BFB" w:rsidRDefault="00B05611" w:rsidP="00B05611">
      <w:pPr>
        <w:spacing w:line="360" w:lineRule="auto"/>
        <w:jc w:val="both"/>
      </w:pPr>
    </w:p>
    <w:p w14:paraId="268E8E4B" w14:textId="77777777" w:rsidR="00B05611" w:rsidRDefault="00B05611" w:rsidP="00B05611">
      <w:pPr>
        <w:spacing w:line="360" w:lineRule="auto"/>
        <w:jc w:val="both"/>
      </w:pPr>
      <w:r w:rsidRPr="00DF0BFB">
        <w:rPr>
          <w:b/>
          <w:bCs/>
          <w:i/>
          <w:iCs/>
        </w:rPr>
        <w:t>Целью исследования</w:t>
      </w:r>
      <w:r w:rsidRPr="00DF0BFB">
        <w:t xml:space="preserve"> является </w:t>
      </w:r>
    </w:p>
    <w:p w14:paraId="45F5A5F8" w14:textId="77777777" w:rsidR="00B05611" w:rsidRDefault="00B05611" w:rsidP="00B05611">
      <w:pPr>
        <w:pStyle w:val="ae"/>
        <w:numPr>
          <w:ilvl w:val="0"/>
          <w:numId w:val="29"/>
        </w:numPr>
      </w:pPr>
      <w:r>
        <w:t>О</w:t>
      </w:r>
      <w:r w:rsidRPr="00AC7448">
        <w:rPr>
          <w:rFonts w:cs="Times New Roman"/>
        </w:rPr>
        <w:t>пределен</w:t>
      </w:r>
      <w:r>
        <w:t xml:space="preserve">ие глубинных мотивов покупки, </w:t>
      </w:r>
    </w:p>
    <w:p w14:paraId="7BECE2F2" w14:textId="77777777" w:rsidR="00B05611" w:rsidRDefault="00B05611" w:rsidP="00B05611">
      <w:pPr>
        <w:pStyle w:val="ae"/>
        <w:numPr>
          <w:ilvl w:val="0"/>
          <w:numId w:val="29"/>
        </w:numPr>
      </w:pPr>
      <w:r>
        <w:t xml:space="preserve">Определение </w:t>
      </w:r>
      <w:r w:rsidRPr="00AC7448">
        <w:rPr>
          <w:rFonts w:cs="Times New Roman"/>
        </w:rPr>
        <w:t xml:space="preserve">механизмов формирования доверия у потребителей. </w:t>
      </w:r>
    </w:p>
    <w:p w14:paraId="49CB6589" w14:textId="77777777" w:rsidR="00B05611" w:rsidRDefault="00B05611" w:rsidP="00B05611">
      <w:pPr>
        <w:pStyle w:val="ae"/>
        <w:numPr>
          <w:ilvl w:val="0"/>
          <w:numId w:val="29"/>
        </w:numPr>
      </w:pPr>
      <w:r>
        <w:t>Определение возможных проблем при формировании доерия</w:t>
      </w:r>
    </w:p>
    <w:p w14:paraId="1B0309EB" w14:textId="77777777" w:rsidR="00B05611" w:rsidRDefault="00B05611" w:rsidP="00B05611">
      <w:pPr>
        <w:pStyle w:val="ae"/>
        <w:numPr>
          <w:ilvl w:val="0"/>
          <w:numId w:val="29"/>
        </w:numPr>
      </w:pPr>
      <w:r>
        <w:t xml:space="preserve">Подтверждение </w:t>
      </w:r>
      <w:r w:rsidRPr="00AC7448">
        <w:rPr>
          <w:rFonts w:cs="Times New Roman"/>
        </w:rPr>
        <w:t>результатов количественного иссле</w:t>
      </w:r>
      <w:r>
        <w:t>дования</w:t>
      </w:r>
    </w:p>
    <w:p w14:paraId="5EA04B58" w14:textId="77777777" w:rsidR="00B05611" w:rsidRPr="00AC7448" w:rsidRDefault="00B05611" w:rsidP="00B05611">
      <w:pPr>
        <w:pStyle w:val="ae"/>
        <w:ind w:firstLine="0"/>
        <w:rPr>
          <w:rFonts w:cs="Times New Roman"/>
        </w:rPr>
      </w:pPr>
    </w:p>
    <w:p w14:paraId="46775A0B" w14:textId="77777777" w:rsidR="00B05611" w:rsidRDefault="00B05611" w:rsidP="00B05611">
      <w:pPr>
        <w:spacing w:line="360" w:lineRule="auto"/>
        <w:jc w:val="both"/>
      </w:pPr>
      <w:r w:rsidRPr="00DF0BFB">
        <w:rPr>
          <w:b/>
          <w:bCs/>
          <w:i/>
          <w:iCs/>
        </w:rPr>
        <w:t>Объектом исследования</w:t>
      </w:r>
      <w:r w:rsidRPr="00DF0BFB">
        <w:t xml:space="preserve"> были выбраны жители Санкт-Петербурга, которые употребляют органических продукты питания. </w:t>
      </w:r>
    </w:p>
    <w:p w14:paraId="6BC62120" w14:textId="77777777" w:rsidR="00B05611" w:rsidRPr="00DF0BFB" w:rsidRDefault="00B05611" w:rsidP="00B05611">
      <w:pPr>
        <w:spacing w:line="360" w:lineRule="auto"/>
        <w:jc w:val="both"/>
      </w:pPr>
    </w:p>
    <w:p w14:paraId="2AF1AD41" w14:textId="77777777" w:rsidR="00B05611" w:rsidRPr="00DF0BFB" w:rsidRDefault="00B05611" w:rsidP="00B05611">
      <w:pPr>
        <w:spacing w:line="360" w:lineRule="auto"/>
        <w:jc w:val="both"/>
      </w:pPr>
      <w:r w:rsidRPr="00DF0BFB">
        <w:rPr>
          <w:b/>
          <w:bCs/>
          <w:i/>
          <w:iCs/>
        </w:rPr>
        <w:t>Предметом исследования</w:t>
      </w:r>
      <w:r w:rsidRPr="00DF0BFB">
        <w:t xml:space="preserve"> являлось отношение петербуржцев к органическим продуктам питания. В общей сумме было проведено 9 интервью.</w:t>
      </w:r>
    </w:p>
    <w:p w14:paraId="14906E5B" w14:textId="77777777" w:rsidR="00B05611" w:rsidRPr="00DF0BFB" w:rsidRDefault="00B05611" w:rsidP="00B05611">
      <w:pPr>
        <w:spacing w:line="360" w:lineRule="auto"/>
        <w:jc w:val="both"/>
      </w:pPr>
    </w:p>
    <w:p w14:paraId="03E66770" w14:textId="77777777" w:rsidR="00B05611" w:rsidRPr="00DF0BFB" w:rsidRDefault="00B05611" w:rsidP="00B05611">
      <w:pPr>
        <w:spacing w:line="360" w:lineRule="auto"/>
        <w:jc w:val="both"/>
        <w:rPr>
          <w:rFonts w:eastAsia="MS Mincho"/>
          <w:b/>
          <w:i/>
          <w:color w:val="000000" w:themeColor="text1"/>
        </w:rPr>
      </w:pPr>
      <w:r w:rsidRPr="00DF0BFB">
        <w:rPr>
          <w:rFonts w:eastAsia="MS Mincho"/>
          <w:b/>
          <w:i/>
          <w:color w:val="000000" w:themeColor="text1"/>
        </w:rPr>
        <w:t>Вопросы:</w:t>
      </w:r>
    </w:p>
    <w:p w14:paraId="391AE704" w14:textId="77777777" w:rsidR="00B05611" w:rsidRPr="00DF0BFB" w:rsidRDefault="00B05611" w:rsidP="00B05611">
      <w:pPr>
        <w:pStyle w:val="ae"/>
        <w:numPr>
          <w:ilvl w:val="0"/>
          <w:numId w:val="28"/>
        </w:numPr>
        <w:rPr>
          <w:rFonts w:cs="Times New Roman"/>
          <w:szCs w:val="24"/>
        </w:rPr>
      </w:pPr>
      <w:r w:rsidRPr="00DF0BFB">
        <w:rPr>
          <w:rFonts w:cs="Times New Roman"/>
          <w:szCs w:val="24"/>
        </w:rPr>
        <w:t>Определение демографической принадлежности</w:t>
      </w:r>
    </w:p>
    <w:p w14:paraId="581D4830" w14:textId="77777777" w:rsidR="00B05611" w:rsidRPr="00DF0BFB" w:rsidRDefault="00B05611" w:rsidP="00B05611">
      <w:pPr>
        <w:pStyle w:val="ae"/>
        <w:numPr>
          <w:ilvl w:val="0"/>
          <w:numId w:val="28"/>
        </w:numPr>
        <w:rPr>
          <w:rFonts w:cs="Times New Roman"/>
          <w:szCs w:val="24"/>
        </w:rPr>
      </w:pPr>
      <w:r w:rsidRPr="00DF0BFB">
        <w:rPr>
          <w:rFonts w:cs="Times New Roman"/>
          <w:szCs w:val="24"/>
        </w:rPr>
        <w:t>Покупал ли респондент хоть раз органические продукты?</w:t>
      </w:r>
    </w:p>
    <w:p w14:paraId="76673B11" w14:textId="77777777" w:rsidR="00B05611" w:rsidRPr="00DF0BFB" w:rsidRDefault="00B05611" w:rsidP="00B05611">
      <w:pPr>
        <w:pStyle w:val="ae"/>
        <w:numPr>
          <w:ilvl w:val="1"/>
          <w:numId w:val="28"/>
        </w:numPr>
        <w:rPr>
          <w:rFonts w:cs="Times New Roman"/>
          <w:szCs w:val="24"/>
        </w:rPr>
      </w:pPr>
      <w:r w:rsidRPr="00DF0BFB">
        <w:rPr>
          <w:rFonts w:cs="Times New Roman"/>
          <w:szCs w:val="24"/>
        </w:rPr>
        <w:t>Органические продукты питания</w:t>
      </w:r>
    </w:p>
    <w:p w14:paraId="7151EF03" w14:textId="77777777" w:rsidR="00B05611" w:rsidRPr="00DF0BFB" w:rsidRDefault="00B05611" w:rsidP="00B05611">
      <w:pPr>
        <w:pStyle w:val="ae"/>
        <w:numPr>
          <w:ilvl w:val="1"/>
          <w:numId w:val="28"/>
        </w:numPr>
        <w:rPr>
          <w:rFonts w:cs="Times New Roman"/>
          <w:szCs w:val="24"/>
        </w:rPr>
      </w:pPr>
      <w:r w:rsidRPr="00DF0BFB">
        <w:rPr>
          <w:rFonts w:cs="Times New Roman"/>
          <w:szCs w:val="24"/>
        </w:rPr>
        <w:t>Органическая косметика</w:t>
      </w:r>
    </w:p>
    <w:p w14:paraId="6F4B3F65" w14:textId="77777777" w:rsidR="00B05611" w:rsidRPr="00DF0BFB" w:rsidRDefault="00B05611" w:rsidP="00B05611">
      <w:pPr>
        <w:pStyle w:val="ae"/>
        <w:numPr>
          <w:ilvl w:val="1"/>
          <w:numId w:val="28"/>
        </w:numPr>
        <w:rPr>
          <w:rFonts w:cs="Times New Roman"/>
          <w:szCs w:val="24"/>
        </w:rPr>
      </w:pPr>
      <w:r w:rsidRPr="00DF0BFB">
        <w:rPr>
          <w:rFonts w:cs="Times New Roman"/>
          <w:szCs w:val="24"/>
        </w:rPr>
        <w:t>Органические напитки</w:t>
      </w:r>
    </w:p>
    <w:p w14:paraId="34CC08E4" w14:textId="77777777" w:rsidR="00B05611" w:rsidRPr="00DF0BFB" w:rsidRDefault="00B05611" w:rsidP="00B05611">
      <w:pPr>
        <w:pStyle w:val="ae"/>
        <w:numPr>
          <w:ilvl w:val="0"/>
          <w:numId w:val="28"/>
        </w:numPr>
        <w:rPr>
          <w:rFonts w:cs="Times New Roman"/>
          <w:szCs w:val="24"/>
        </w:rPr>
      </w:pPr>
      <w:r w:rsidRPr="00DF0BFB">
        <w:rPr>
          <w:rFonts w:cs="Times New Roman"/>
          <w:szCs w:val="24"/>
        </w:rPr>
        <w:t>Просьба рассказать об опыте покупки органических продуктов питания. Что понравилось, что не понравилось</w:t>
      </w:r>
    </w:p>
    <w:p w14:paraId="127DEEC5" w14:textId="77777777" w:rsidR="00B05611" w:rsidRPr="00DF0BFB" w:rsidRDefault="00B05611" w:rsidP="00B05611">
      <w:pPr>
        <w:pStyle w:val="ae"/>
        <w:numPr>
          <w:ilvl w:val="0"/>
          <w:numId w:val="28"/>
        </w:numPr>
        <w:rPr>
          <w:rFonts w:cs="Times New Roman"/>
          <w:szCs w:val="24"/>
        </w:rPr>
      </w:pPr>
      <w:r w:rsidRPr="00DF0BFB">
        <w:rPr>
          <w:rFonts w:cs="Times New Roman"/>
          <w:szCs w:val="24"/>
        </w:rPr>
        <w:t>Просьба рассказать о причине покупке.</w:t>
      </w:r>
    </w:p>
    <w:p w14:paraId="043DAA2D" w14:textId="77777777" w:rsidR="00B05611" w:rsidRPr="00DF0BFB" w:rsidRDefault="00B05611" w:rsidP="00B05611">
      <w:pPr>
        <w:pStyle w:val="ae"/>
        <w:numPr>
          <w:ilvl w:val="0"/>
          <w:numId w:val="28"/>
        </w:numPr>
        <w:rPr>
          <w:rFonts w:cs="Times New Roman"/>
          <w:szCs w:val="24"/>
        </w:rPr>
      </w:pPr>
      <w:r w:rsidRPr="00DF0BFB">
        <w:rPr>
          <w:rFonts w:cs="Times New Roman"/>
          <w:szCs w:val="24"/>
        </w:rPr>
        <w:t>Возможно желание получить выгоды</w:t>
      </w:r>
      <w:r>
        <w:t xml:space="preserve"> от приобретения органических продуктов питания</w:t>
      </w:r>
      <w:r w:rsidRPr="00DF0BFB">
        <w:rPr>
          <w:rFonts w:cs="Times New Roman"/>
          <w:szCs w:val="24"/>
        </w:rPr>
        <w:t>?</w:t>
      </w:r>
    </w:p>
    <w:p w14:paraId="4CB63313" w14:textId="77777777" w:rsidR="00B05611" w:rsidRPr="00DF0BFB" w:rsidRDefault="00B05611" w:rsidP="00B05611">
      <w:pPr>
        <w:pStyle w:val="ae"/>
        <w:numPr>
          <w:ilvl w:val="1"/>
          <w:numId w:val="28"/>
        </w:numPr>
        <w:rPr>
          <w:rFonts w:cs="Times New Roman"/>
          <w:szCs w:val="24"/>
        </w:rPr>
      </w:pPr>
      <w:r w:rsidRPr="00DF0BFB">
        <w:rPr>
          <w:rFonts w:cs="Times New Roman"/>
          <w:szCs w:val="24"/>
        </w:rPr>
        <w:lastRenderedPageBreak/>
        <w:t>Если да, то какие</w:t>
      </w:r>
      <w:r w:rsidRPr="00DF0BFB">
        <w:t xml:space="preserve"> </w:t>
      </w:r>
      <w:r>
        <w:t>выгоды</w:t>
      </w:r>
      <w:r w:rsidRPr="00DF0BFB">
        <w:rPr>
          <w:rFonts w:cs="Times New Roman"/>
          <w:szCs w:val="24"/>
        </w:rPr>
        <w:t>?</w:t>
      </w:r>
    </w:p>
    <w:p w14:paraId="04D2389F" w14:textId="77777777" w:rsidR="00B05611" w:rsidRPr="00DF0BFB" w:rsidRDefault="00B05611" w:rsidP="00B05611">
      <w:pPr>
        <w:pStyle w:val="ae"/>
        <w:numPr>
          <w:ilvl w:val="1"/>
          <w:numId w:val="28"/>
        </w:numPr>
        <w:rPr>
          <w:rFonts w:cs="Times New Roman"/>
          <w:szCs w:val="24"/>
        </w:rPr>
      </w:pPr>
      <w:r w:rsidRPr="00DF0BFB">
        <w:rPr>
          <w:rFonts w:cs="Times New Roman"/>
          <w:szCs w:val="24"/>
        </w:rPr>
        <w:t>Выгоды качества?</w:t>
      </w:r>
    </w:p>
    <w:p w14:paraId="0FD2E1A3" w14:textId="77777777" w:rsidR="00B05611" w:rsidRPr="00DF0BFB" w:rsidRDefault="00B05611" w:rsidP="00B05611">
      <w:pPr>
        <w:pStyle w:val="ae"/>
        <w:numPr>
          <w:ilvl w:val="1"/>
          <w:numId w:val="28"/>
        </w:numPr>
        <w:rPr>
          <w:rFonts w:cs="Times New Roman"/>
          <w:szCs w:val="24"/>
        </w:rPr>
      </w:pPr>
      <w:r w:rsidRPr="00DF0BFB">
        <w:rPr>
          <w:rFonts w:cs="Times New Roman"/>
          <w:szCs w:val="24"/>
        </w:rPr>
        <w:t>Польза для здоровья?</w:t>
      </w:r>
    </w:p>
    <w:p w14:paraId="2826F4B2" w14:textId="77777777" w:rsidR="00B05611" w:rsidRPr="00DF0BFB" w:rsidRDefault="00B05611" w:rsidP="00B05611">
      <w:pPr>
        <w:pStyle w:val="ae"/>
        <w:numPr>
          <w:ilvl w:val="1"/>
          <w:numId w:val="28"/>
        </w:numPr>
        <w:rPr>
          <w:rFonts w:cs="Times New Roman"/>
          <w:szCs w:val="24"/>
        </w:rPr>
      </w:pPr>
      <w:r w:rsidRPr="00DF0BFB">
        <w:rPr>
          <w:rFonts w:cs="Times New Roman"/>
          <w:szCs w:val="24"/>
        </w:rPr>
        <w:t>Социальные выгоды?</w:t>
      </w:r>
    </w:p>
    <w:p w14:paraId="79861944" w14:textId="77777777" w:rsidR="00B05611" w:rsidRPr="00DF0BFB" w:rsidRDefault="00B05611" w:rsidP="00B05611">
      <w:pPr>
        <w:pStyle w:val="ae"/>
        <w:numPr>
          <w:ilvl w:val="1"/>
          <w:numId w:val="28"/>
        </w:numPr>
        <w:rPr>
          <w:rFonts w:cs="Times New Roman"/>
          <w:szCs w:val="24"/>
        </w:rPr>
      </w:pPr>
      <w:r w:rsidRPr="00DF0BFB">
        <w:rPr>
          <w:rFonts w:cs="Times New Roman"/>
          <w:szCs w:val="24"/>
        </w:rPr>
        <w:t>Статусные выгоды?</w:t>
      </w:r>
    </w:p>
    <w:p w14:paraId="28844648" w14:textId="77777777" w:rsidR="00B05611" w:rsidRPr="00DF0BFB" w:rsidRDefault="00B05611" w:rsidP="00B05611">
      <w:pPr>
        <w:pStyle w:val="ae"/>
        <w:numPr>
          <w:ilvl w:val="1"/>
          <w:numId w:val="28"/>
        </w:numPr>
        <w:rPr>
          <w:rFonts w:cs="Times New Roman"/>
          <w:szCs w:val="24"/>
        </w:rPr>
      </w:pPr>
      <w:r w:rsidRPr="00DF0BFB">
        <w:rPr>
          <w:rFonts w:cs="Times New Roman"/>
          <w:szCs w:val="24"/>
        </w:rPr>
        <w:t>…</w:t>
      </w:r>
    </w:p>
    <w:p w14:paraId="7589064E" w14:textId="77777777" w:rsidR="00B05611" w:rsidRPr="00DF0BFB" w:rsidRDefault="00B05611" w:rsidP="00B05611">
      <w:pPr>
        <w:pStyle w:val="ae"/>
        <w:numPr>
          <w:ilvl w:val="1"/>
          <w:numId w:val="28"/>
        </w:numPr>
        <w:rPr>
          <w:rFonts w:cs="Times New Roman"/>
          <w:szCs w:val="24"/>
        </w:rPr>
      </w:pPr>
      <w:r w:rsidRPr="00DF0BFB">
        <w:rPr>
          <w:rFonts w:cs="Times New Roman"/>
          <w:szCs w:val="24"/>
        </w:rPr>
        <w:t xml:space="preserve">Применение зондирования. </w:t>
      </w:r>
    </w:p>
    <w:p w14:paraId="24C3C97C" w14:textId="77777777" w:rsidR="00B05611" w:rsidRPr="00DF0BFB" w:rsidRDefault="00B05611" w:rsidP="00B05611">
      <w:pPr>
        <w:pStyle w:val="ae"/>
        <w:numPr>
          <w:ilvl w:val="0"/>
          <w:numId w:val="28"/>
        </w:numPr>
        <w:rPr>
          <w:rFonts w:cs="Times New Roman"/>
          <w:szCs w:val="24"/>
        </w:rPr>
      </w:pPr>
      <w:r w:rsidRPr="00DF0BFB">
        <w:rPr>
          <w:rFonts w:cs="Times New Roman"/>
          <w:szCs w:val="24"/>
        </w:rPr>
        <w:t>Выявление глубинных мотивов покупки</w:t>
      </w:r>
    </w:p>
    <w:p w14:paraId="06156A4D" w14:textId="77777777" w:rsidR="00B05611" w:rsidRPr="00DF0BFB" w:rsidRDefault="00B05611" w:rsidP="00B05611">
      <w:pPr>
        <w:pStyle w:val="ae"/>
        <w:numPr>
          <w:ilvl w:val="0"/>
          <w:numId w:val="28"/>
        </w:numPr>
        <w:rPr>
          <w:rFonts w:cs="Times New Roman"/>
          <w:szCs w:val="24"/>
        </w:rPr>
      </w:pPr>
      <w:r w:rsidRPr="00DF0BFB">
        <w:rPr>
          <w:rFonts w:cs="Times New Roman"/>
          <w:szCs w:val="24"/>
        </w:rPr>
        <w:t>Доверяете ли вы производителям органической продукции?</w:t>
      </w:r>
    </w:p>
    <w:p w14:paraId="7E9BADB0" w14:textId="77777777" w:rsidR="00B05611" w:rsidRPr="00DF0BFB" w:rsidRDefault="00B05611" w:rsidP="00B05611">
      <w:pPr>
        <w:pStyle w:val="ae"/>
        <w:numPr>
          <w:ilvl w:val="0"/>
          <w:numId w:val="28"/>
        </w:numPr>
        <w:rPr>
          <w:rFonts w:cs="Times New Roman"/>
          <w:szCs w:val="24"/>
        </w:rPr>
      </w:pPr>
      <w:r w:rsidRPr="00DF0BFB">
        <w:rPr>
          <w:rFonts w:cs="Times New Roman"/>
          <w:szCs w:val="24"/>
        </w:rPr>
        <w:t>Доверяете ли вы сертифицирующим органам?</w:t>
      </w:r>
    </w:p>
    <w:p w14:paraId="35632F1A" w14:textId="77777777" w:rsidR="00B05611" w:rsidRPr="00DF0BFB" w:rsidRDefault="00B05611" w:rsidP="00B05611">
      <w:pPr>
        <w:pStyle w:val="ae"/>
        <w:numPr>
          <w:ilvl w:val="0"/>
          <w:numId w:val="28"/>
        </w:numPr>
        <w:rPr>
          <w:rFonts w:cs="Times New Roman"/>
          <w:szCs w:val="24"/>
        </w:rPr>
      </w:pPr>
      <w:r w:rsidRPr="00DF0BFB">
        <w:rPr>
          <w:rFonts w:cs="Times New Roman"/>
          <w:szCs w:val="24"/>
        </w:rPr>
        <w:t>Доверяете ли вы маркировкам продуктов?</w:t>
      </w:r>
    </w:p>
    <w:p w14:paraId="3912BD28" w14:textId="77777777" w:rsidR="00B05611" w:rsidRPr="00DF0BFB" w:rsidRDefault="00B05611" w:rsidP="00B05611">
      <w:pPr>
        <w:pStyle w:val="ae"/>
        <w:numPr>
          <w:ilvl w:val="0"/>
          <w:numId w:val="28"/>
        </w:numPr>
        <w:rPr>
          <w:rFonts w:cs="Times New Roman"/>
          <w:szCs w:val="24"/>
        </w:rPr>
      </w:pPr>
      <w:r w:rsidRPr="00DF0BFB">
        <w:rPr>
          <w:rFonts w:cs="Times New Roman"/>
          <w:szCs w:val="24"/>
        </w:rPr>
        <w:t>Доверяете ли вы логотипу продукта?</w:t>
      </w:r>
    </w:p>
    <w:p w14:paraId="1EEF70AA" w14:textId="77777777" w:rsidR="00B05611" w:rsidRPr="00DF0BFB" w:rsidRDefault="00B05611" w:rsidP="00B05611">
      <w:pPr>
        <w:pStyle w:val="ae"/>
        <w:numPr>
          <w:ilvl w:val="0"/>
          <w:numId w:val="28"/>
        </w:numPr>
        <w:rPr>
          <w:rFonts w:cs="Times New Roman"/>
          <w:szCs w:val="24"/>
        </w:rPr>
      </w:pPr>
      <w:r w:rsidRPr="00DF0BFB">
        <w:rPr>
          <w:rFonts w:cs="Times New Roman"/>
          <w:szCs w:val="24"/>
        </w:rPr>
        <w:t>Почему у вас сложилось такое мнение?</w:t>
      </w:r>
    </w:p>
    <w:p w14:paraId="62C1E805" w14:textId="77777777" w:rsidR="00B05611" w:rsidRPr="00DF0BFB" w:rsidRDefault="00B05611" w:rsidP="00B05611">
      <w:pPr>
        <w:pStyle w:val="ae"/>
        <w:numPr>
          <w:ilvl w:val="0"/>
          <w:numId w:val="28"/>
        </w:numPr>
        <w:rPr>
          <w:rFonts w:cs="Times New Roman"/>
          <w:szCs w:val="24"/>
        </w:rPr>
      </w:pPr>
      <w:r w:rsidRPr="00DF0BFB">
        <w:rPr>
          <w:rFonts w:cs="Times New Roman"/>
          <w:szCs w:val="24"/>
        </w:rPr>
        <w:t>Какие факторы влияют на ваше мнение больше всего?</w:t>
      </w:r>
    </w:p>
    <w:p w14:paraId="43EF05D9" w14:textId="77777777" w:rsidR="00B05611" w:rsidRPr="00DF0BFB" w:rsidRDefault="00B05611" w:rsidP="00B05611">
      <w:pPr>
        <w:pStyle w:val="ae"/>
        <w:numPr>
          <w:ilvl w:val="0"/>
          <w:numId w:val="28"/>
        </w:numPr>
      </w:pPr>
      <w:r w:rsidRPr="00DF0BFB">
        <w:rPr>
          <w:rFonts w:cs="Times New Roman"/>
          <w:szCs w:val="24"/>
        </w:rPr>
        <w:t>Какими источниками информации вы пользуетесь для сбора информации?</w:t>
      </w:r>
    </w:p>
    <w:p w14:paraId="43C01D3D" w14:textId="77777777" w:rsidR="00B05611" w:rsidRPr="00DF0BFB" w:rsidRDefault="00B05611" w:rsidP="00B05611">
      <w:pPr>
        <w:pStyle w:val="ae"/>
        <w:numPr>
          <w:ilvl w:val="0"/>
          <w:numId w:val="28"/>
        </w:numPr>
        <w:rPr>
          <w:rFonts w:cs="Times New Roman"/>
          <w:szCs w:val="24"/>
        </w:rPr>
      </w:pPr>
      <w:r w:rsidRPr="00DF0BFB">
        <w:rPr>
          <w:rFonts w:cs="Times New Roman"/>
          <w:szCs w:val="24"/>
        </w:rPr>
        <w:t>Считаете ли вы участие государства обязательным в отрасли органического сельского хозяйства?</w:t>
      </w:r>
    </w:p>
    <w:p w14:paraId="3C2E8AF9" w14:textId="77777777" w:rsidR="00B05611" w:rsidRPr="00DF0BFB" w:rsidRDefault="00B05611" w:rsidP="00B05611">
      <w:pPr>
        <w:pStyle w:val="ae"/>
        <w:numPr>
          <w:ilvl w:val="1"/>
          <w:numId w:val="28"/>
        </w:numPr>
        <w:rPr>
          <w:rFonts w:cs="Times New Roman"/>
          <w:szCs w:val="24"/>
        </w:rPr>
      </w:pPr>
      <w:r w:rsidRPr="00DF0BFB">
        <w:rPr>
          <w:rFonts w:cs="Times New Roman"/>
          <w:szCs w:val="24"/>
        </w:rPr>
        <w:t>Если да, то почему?</w:t>
      </w:r>
    </w:p>
    <w:p w14:paraId="609635D1" w14:textId="77777777" w:rsidR="00B05611" w:rsidRPr="00DF0BFB" w:rsidRDefault="00B05611" w:rsidP="00B05611">
      <w:pPr>
        <w:pStyle w:val="ae"/>
        <w:numPr>
          <w:ilvl w:val="0"/>
          <w:numId w:val="28"/>
        </w:numPr>
        <w:rPr>
          <w:rFonts w:cs="Times New Roman"/>
          <w:szCs w:val="24"/>
        </w:rPr>
      </w:pPr>
      <w:r w:rsidRPr="00DF0BFB">
        <w:rPr>
          <w:rFonts w:cs="Times New Roman"/>
          <w:szCs w:val="24"/>
        </w:rPr>
        <w:t>Государство для вас гарант качества?</w:t>
      </w:r>
    </w:p>
    <w:p w14:paraId="7D9B7813" w14:textId="77777777" w:rsidR="00B05611" w:rsidRPr="00DF0BFB" w:rsidRDefault="00B05611" w:rsidP="00B05611">
      <w:pPr>
        <w:pStyle w:val="ae"/>
        <w:numPr>
          <w:ilvl w:val="0"/>
          <w:numId w:val="28"/>
        </w:numPr>
        <w:rPr>
          <w:rFonts w:cs="Times New Roman"/>
          <w:szCs w:val="24"/>
        </w:rPr>
      </w:pPr>
      <w:r w:rsidRPr="00DF0BFB">
        <w:rPr>
          <w:rFonts w:cs="Times New Roman"/>
          <w:szCs w:val="24"/>
        </w:rPr>
        <w:t>Вам легко идентифицировать органические продукты в магазинах?</w:t>
      </w:r>
    </w:p>
    <w:p w14:paraId="505A7959" w14:textId="77777777" w:rsidR="00B05611" w:rsidRPr="00DF0BFB" w:rsidRDefault="00B05611" w:rsidP="00B05611">
      <w:pPr>
        <w:pStyle w:val="ae"/>
        <w:numPr>
          <w:ilvl w:val="0"/>
          <w:numId w:val="28"/>
        </w:numPr>
        <w:rPr>
          <w:rFonts w:cs="Times New Roman"/>
          <w:szCs w:val="24"/>
        </w:rPr>
      </w:pPr>
      <w:r w:rsidRPr="00DF0BFB">
        <w:rPr>
          <w:rFonts w:cs="Times New Roman"/>
          <w:szCs w:val="24"/>
        </w:rPr>
        <w:t>Какие альтернативы вы бы предложили для облегчения идентификации органических продуктов питания?</w:t>
      </w:r>
    </w:p>
    <w:p w14:paraId="39EE1C55" w14:textId="77777777" w:rsidR="00B05611" w:rsidRPr="00DF0BFB" w:rsidRDefault="00B05611" w:rsidP="00B05611">
      <w:pPr>
        <w:pStyle w:val="ae"/>
        <w:numPr>
          <w:ilvl w:val="1"/>
          <w:numId w:val="28"/>
        </w:numPr>
        <w:rPr>
          <w:rFonts w:cs="Times New Roman"/>
          <w:szCs w:val="24"/>
        </w:rPr>
      </w:pPr>
      <w:r w:rsidRPr="00DF0BFB">
        <w:rPr>
          <w:rFonts w:cs="Times New Roman"/>
          <w:szCs w:val="24"/>
        </w:rPr>
        <w:t>Отдельная выкладка органических продуктов в супермаркетах?</w:t>
      </w:r>
    </w:p>
    <w:p w14:paraId="7EC1A9EA" w14:textId="77777777" w:rsidR="00B05611" w:rsidRDefault="00B05611" w:rsidP="00B05611">
      <w:pPr>
        <w:pStyle w:val="ae"/>
        <w:numPr>
          <w:ilvl w:val="0"/>
          <w:numId w:val="28"/>
        </w:numPr>
      </w:pPr>
      <w:r w:rsidRPr="00DF0BFB">
        <w:rPr>
          <w:rFonts w:cs="Times New Roman"/>
          <w:szCs w:val="24"/>
        </w:rPr>
        <w:t xml:space="preserve">Вам важно личное общение при выборе продуктов питания? </w:t>
      </w:r>
    </w:p>
    <w:p w14:paraId="66A06952" w14:textId="77777777" w:rsidR="00B05611" w:rsidRPr="00DF0BFB" w:rsidRDefault="00B05611" w:rsidP="00B05611">
      <w:pPr>
        <w:pStyle w:val="ae"/>
        <w:numPr>
          <w:ilvl w:val="1"/>
          <w:numId w:val="28"/>
        </w:numPr>
        <w:rPr>
          <w:rFonts w:cs="Times New Roman"/>
          <w:szCs w:val="24"/>
        </w:rPr>
      </w:pPr>
      <w:r w:rsidRPr="00DF0BFB">
        <w:rPr>
          <w:rFonts w:cs="Times New Roman"/>
          <w:szCs w:val="24"/>
        </w:rPr>
        <w:t xml:space="preserve">Например, общение с продавцом в магазине. </w:t>
      </w:r>
    </w:p>
    <w:p w14:paraId="32F55D9C" w14:textId="77777777" w:rsidR="00B05611" w:rsidRPr="00DF0BFB" w:rsidRDefault="00B05611" w:rsidP="00B05611">
      <w:pPr>
        <w:spacing w:line="360" w:lineRule="auto"/>
        <w:jc w:val="both"/>
      </w:pPr>
    </w:p>
    <w:p w14:paraId="31BA971F" w14:textId="1A0D9BF0" w:rsidR="00F22400" w:rsidRDefault="00F22400" w:rsidP="008F2C5A">
      <w:pPr>
        <w:pStyle w:val="ab"/>
        <w:rPr>
          <w:rFonts w:ascii="Times" w:hAnsi="Times" w:cs="Times"/>
          <w:color w:val="000000"/>
          <w:lang w:eastAsia="en-US"/>
        </w:rPr>
      </w:pPr>
    </w:p>
    <w:p w14:paraId="4B78EBE7" w14:textId="114D0BB2" w:rsidR="00C00740" w:rsidRPr="005B582C" w:rsidRDefault="00C00740">
      <w:pPr>
        <w:spacing w:after="200" w:line="276" w:lineRule="auto"/>
      </w:pPr>
      <w:r w:rsidRPr="005B582C">
        <w:br w:type="page"/>
      </w:r>
    </w:p>
    <w:p w14:paraId="08B57D3B" w14:textId="091974B6" w:rsidR="00AD7EA2" w:rsidRPr="00B05611" w:rsidRDefault="00997069" w:rsidP="00AD7EA2">
      <w:r>
        <w:lastRenderedPageBreak/>
        <w:t>Приложение 7</w:t>
      </w:r>
      <w:r w:rsidR="00AD7EA2">
        <w:t>. Модель удовлетворенности конечного потребителя</w:t>
      </w:r>
    </w:p>
    <w:p w14:paraId="33380F73" w14:textId="77777777" w:rsidR="00AD7EA2" w:rsidRDefault="00AD7EA2" w:rsidP="003A7109"/>
    <w:p w14:paraId="2C655B7C" w14:textId="77777777" w:rsidR="00AD7EA2" w:rsidRDefault="00B05611" w:rsidP="00AD7EA2">
      <w:pPr>
        <w:pStyle w:val="ab"/>
      </w:pPr>
      <w:r>
        <w:drawing>
          <wp:inline distT="0" distB="0" distL="0" distR="0" wp14:anchorId="5A645DF9" wp14:editId="5775F146">
            <wp:extent cx="4572000" cy="50863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oll.jpg"/>
                    <pic:cNvPicPr/>
                  </pic:nvPicPr>
                  <pic:blipFill>
                    <a:blip r:embed="rId66">
                      <a:extLst>
                        <a:ext uri="{28A0092B-C50C-407E-A947-70E740481C1C}">
                          <a14:useLocalDpi xmlns:a14="http://schemas.microsoft.com/office/drawing/2010/main" val="0"/>
                        </a:ext>
                      </a:extLst>
                    </a:blip>
                    <a:stretch>
                      <a:fillRect/>
                    </a:stretch>
                  </pic:blipFill>
                  <pic:spPr>
                    <a:xfrm>
                      <a:off x="0" y="0"/>
                      <a:ext cx="4572000" cy="5086350"/>
                    </a:xfrm>
                    <a:prstGeom prst="rect">
                      <a:avLst/>
                    </a:prstGeom>
                  </pic:spPr>
                </pic:pic>
              </a:graphicData>
            </a:graphic>
          </wp:inline>
        </w:drawing>
      </w:r>
      <w:r>
        <w:t xml:space="preserve"> </w:t>
      </w:r>
    </w:p>
    <w:p w14:paraId="459FF3C1" w14:textId="77777777" w:rsidR="00B05611" w:rsidRDefault="00B05611" w:rsidP="003A7109"/>
    <w:p w14:paraId="7F4A9692" w14:textId="77777777" w:rsidR="00C00740" w:rsidRDefault="00C00740" w:rsidP="003A7109"/>
    <w:p w14:paraId="0E079196" w14:textId="77777777" w:rsidR="00D524D1" w:rsidRDefault="00D524D1" w:rsidP="00D524D1"/>
    <w:p w14:paraId="7543A08C" w14:textId="77777777" w:rsidR="00D524D1" w:rsidRDefault="00D524D1" w:rsidP="00D524D1"/>
    <w:p w14:paraId="3E7314D8" w14:textId="77777777" w:rsidR="00D524D1" w:rsidRDefault="00D524D1" w:rsidP="00D524D1"/>
    <w:p w14:paraId="449DC10D" w14:textId="77777777" w:rsidR="00536F0E" w:rsidRDefault="00536F0E" w:rsidP="0014705F"/>
    <w:p w14:paraId="0FA90211" w14:textId="43C25743" w:rsidR="00262C89" w:rsidRPr="00536F0E" w:rsidRDefault="00262C89" w:rsidP="00262C89"/>
    <w:sectPr w:rsidR="00262C89" w:rsidRPr="00536F0E" w:rsidSect="00880730">
      <w:footerReference w:type="default" r:id="rId67"/>
      <w:footerReference w:type="first" r:id="rId68"/>
      <w:pgSz w:w="11906" w:h="16838" w:code="9"/>
      <w:pgMar w:top="1134" w:right="850" w:bottom="1134" w:left="1701" w:header="709" w:footer="709" w:gutter="0"/>
      <w:pgNumType w:start="4"/>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7" w:author="MS" w:date="2018-05-21T11:26:00Z" w:initials="MS">
    <w:p w14:paraId="56F4663A" w14:textId="2F098612" w:rsidR="00C72B54" w:rsidRDefault="00C72B54">
      <w:pPr>
        <w:pStyle w:val="af7"/>
      </w:pPr>
      <w:r>
        <w:rPr>
          <w:rStyle w:val="afe"/>
        </w:rPr>
        <w:annotationRef/>
      </w:r>
      <w:r>
        <w:t>Источник?</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F4663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F4663A" w16cid:durableId="1EAD3E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0B937" w14:textId="77777777" w:rsidR="000B0692" w:rsidRDefault="000B0692" w:rsidP="004B3527">
      <w:r>
        <w:separator/>
      </w:r>
    </w:p>
  </w:endnote>
  <w:endnote w:type="continuationSeparator" w:id="0">
    <w:p w14:paraId="08714017" w14:textId="77777777" w:rsidR="000B0692" w:rsidRDefault="000B0692" w:rsidP="004B3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6A5BC" w14:textId="77777777" w:rsidR="00C72B54" w:rsidRDefault="00C72B54" w:rsidP="00B736BF">
    <w:pPr>
      <w:pStyle w:val="aff0"/>
      <w:framePr w:wrap="none" w:vAnchor="text" w:hAnchor="margin" w:xAlign="right" w:y="1"/>
      <w:rPr>
        <w:rStyle w:val="aff2"/>
      </w:rPr>
    </w:pPr>
    <w:r>
      <w:rPr>
        <w:rStyle w:val="aff2"/>
      </w:rPr>
      <w:fldChar w:fldCharType="begin"/>
    </w:r>
    <w:r>
      <w:rPr>
        <w:rStyle w:val="aff2"/>
      </w:rPr>
      <w:instrText xml:space="preserve">PAGE  </w:instrText>
    </w:r>
    <w:r>
      <w:rPr>
        <w:rStyle w:val="aff2"/>
      </w:rPr>
      <w:fldChar w:fldCharType="end"/>
    </w:r>
  </w:p>
  <w:p w14:paraId="51E12956" w14:textId="77777777" w:rsidR="00C72B54" w:rsidRDefault="00C72B54" w:rsidP="00583272">
    <w:pPr>
      <w:pStyle w:val="af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F9DA9" w14:textId="791C8098" w:rsidR="001D53E3" w:rsidRDefault="001D53E3" w:rsidP="001D53E3">
    <w:pPr>
      <w:pStyle w:val="aff0"/>
      <w:framePr w:wrap="none" w:vAnchor="text" w:hAnchor="margin" w:xAlign="right" w:y="1"/>
      <w:rPr>
        <w:rStyle w:val="aff2"/>
      </w:rPr>
    </w:pPr>
    <w:r>
      <w:rPr>
        <w:rStyle w:val="aff2"/>
      </w:rPr>
      <w:t>5</w:t>
    </w:r>
  </w:p>
  <w:p w14:paraId="3E3B1CAF" w14:textId="77777777" w:rsidR="00A326C1" w:rsidRDefault="00A326C1" w:rsidP="00903BE8">
    <w:pPr>
      <w:pStyle w:val="aff0"/>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46148" w14:textId="77777777" w:rsidR="00C72B54" w:rsidRDefault="00C72B54" w:rsidP="001D53E3">
    <w:pPr>
      <w:pStyle w:val="aff0"/>
      <w:framePr w:wrap="none" w:vAnchor="text" w:hAnchor="margin" w:xAlign="right" w:y="1"/>
      <w:rPr>
        <w:rStyle w:val="aff2"/>
      </w:rPr>
    </w:pPr>
    <w:r>
      <w:rPr>
        <w:rStyle w:val="aff2"/>
      </w:rPr>
      <w:fldChar w:fldCharType="begin"/>
    </w:r>
    <w:r>
      <w:rPr>
        <w:rStyle w:val="aff2"/>
      </w:rPr>
      <w:instrText xml:space="preserve">PAGE  </w:instrText>
    </w:r>
    <w:r>
      <w:rPr>
        <w:rStyle w:val="aff2"/>
      </w:rPr>
      <w:fldChar w:fldCharType="end"/>
    </w:r>
  </w:p>
  <w:p w14:paraId="0D510B8A" w14:textId="77777777" w:rsidR="00C72B54" w:rsidRDefault="00C72B54" w:rsidP="00730916">
    <w:pPr>
      <w:pStyle w:val="aff0"/>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A00BC" w14:textId="77777777" w:rsidR="001D53E3" w:rsidRDefault="001D53E3" w:rsidP="00903BE8">
    <w:pPr>
      <w:pStyle w:val="aff0"/>
      <w:ind w:right="36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f2"/>
      </w:rPr>
      <w:id w:val="629904296"/>
      <w:docPartObj>
        <w:docPartGallery w:val="Page Numbers (Bottom of Page)"/>
        <w:docPartUnique/>
      </w:docPartObj>
    </w:sdtPr>
    <w:sdtContent>
      <w:p w14:paraId="21985FB5" w14:textId="7BFF3D72" w:rsidR="001D53E3" w:rsidRDefault="001D53E3" w:rsidP="002F7FB6">
        <w:pPr>
          <w:pStyle w:val="aff0"/>
          <w:framePr w:wrap="none" w:vAnchor="text" w:hAnchor="margin" w:xAlign="right" w:y="1"/>
          <w:rPr>
            <w:rStyle w:val="aff2"/>
          </w:rPr>
        </w:pPr>
        <w:r>
          <w:rPr>
            <w:rStyle w:val="aff2"/>
          </w:rPr>
          <w:fldChar w:fldCharType="begin"/>
        </w:r>
        <w:r>
          <w:rPr>
            <w:rStyle w:val="aff2"/>
          </w:rPr>
          <w:instrText xml:space="preserve"> PAGE </w:instrText>
        </w:r>
        <w:r>
          <w:rPr>
            <w:rStyle w:val="aff2"/>
          </w:rPr>
          <w:fldChar w:fldCharType="separate"/>
        </w:r>
        <w:r>
          <w:rPr>
            <w:rStyle w:val="aff2"/>
            <w:noProof/>
          </w:rPr>
          <w:t>4</w:t>
        </w:r>
        <w:r>
          <w:rPr>
            <w:rStyle w:val="aff2"/>
          </w:rPr>
          <w:fldChar w:fldCharType="end"/>
        </w:r>
      </w:p>
    </w:sdtContent>
  </w:sdt>
  <w:p w14:paraId="7D367B6F" w14:textId="77777777" w:rsidR="001D53E3" w:rsidRDefault="001D53E3" w:rsidP="00903BE8">
    <w:pPr>
      <w:pStyle w:val="aff0"/>
      <w:ind w:right="36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f2"/>
      </w:rPr>
      <w:id w:val="365184245"/>
      <w:docPartObj>
        <w:docPartGallery w:val="Page Numbers (Bottom of Page)"/>
        <w:docPartUnique/>
      </w:docPartObj>
    </w:sdtPr>
    <w:sdtContent>
      <w:p w14:paraId="4B0CDD6D" w14:textId="3F995D9E" w:rsidR="006A3DAB" w:rsidRDefault="006A3DAB" w:rsidP="001D53E3">
        <w:pPr>
          <w:pStyle w:val="aff0"/>
          <w:framePr w:wrap="none" w:vAnchor="text" w:hAnchor="margin" w:xAlign="right" w:y="1"/>
          <w:rPr>
            <w:rStyle w:val="aff2"/>
          </w:rPr>
        </w:pPr>
        <w:r>
          <w:rPr>
            <w:rStyle w:val="aff2"/>
          </w:rPr>
          <w:fldChar w:fldCharType="begin"/>
        </w:r>
        <w:r>
          <w:rPr>
            <w:rStyle w:val="aff2"/>
          </w:rPr>
          <w:instrText xml:space="preserve"> PAGE </w:instrText>
        </w:r>
        <w:r>
          <w:rPr>
            <w:rStyle w:val="aff2"/>
          </w:rPr>
          <w:fldChar w:fldCharType="separate"/>
        </w:r>
        <w:r>
          <w:rPr>
            <w:rStyle w:val="aff2"/>
            <w:noProof/>
          </w:rPr>
          <w:t>1</w:t>
        </w:r>
        <w:r>
          <w:rPr>
            <w:rStyle w:val="aff2"/>
          </w:rPr>
          <w:fldChar w:fldCharType="end"/>
        </w:r>
      </w:p>
    </w:sdtContent>
  </w:sdt>
  <w:p w14:paraId="16072185" w14:textId="77777777" w:rsidR="006A3DAB" w:rsidRDefault="006A3DAB" w:rsidP="006A3DAB">
    <w:pPr>
      <w:pStyle w:val="aff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FD00C" w14:textId="77777777" w:rsidR="000B0692" w:rsidRDefault="000B0692" w:rsidP="004B3527">
      <w:r>
        <w:separator/>
      </w:r>
    </w:p>
  </w:footnote>
  <w:footnote w:type="continuationSeparator" w:id="0">
    <w:p w14:paraId="65A03069" w14:textId="77777777" w:rsidR="000B0692" w:rsidRDefault="000B0692" w:rsidP="004B3527">
      <w:r>
        <w:continuationSeparator/>
      </w:r>
    </w:p>
  </w:footnote>
  <w:footnote w:id="1">
    <w:p w14:paraId="79B4244C" w14:textId="04A97B7D" w:rsidR="00C72B54" w:rsidRPr="005922DB" w:rsidRDefault="00C72B54" w:rsidP="005922DB">
      <w:pPr>
        <w:widowControl w:val="0"/>
        <w:autoSpaceDE w:val="0"/>
        <w:autoSpaceDN w:val="0"/>
        <w:adjustRightInd w:val="0"/>
        <w:spacing w:after="240" w:line="360" w:lineRule="auto"/>
        <w:jc w:val="both"/>
        <w:rPr>
          <w:color w:val="000000"/>
          <w:sz w:val="20"/>
          <w:szCs w:val="20"/>
          <w:lang w:val="en-US"/>
        </w:rPr>
      </w:pPr>
      <w:r w:rsidRPr="005922DB">
        <w:rPr>
          <w:rStyle w:val="afd"/>
          <w:sz w:val="20"/>
          <w:szCs w:val="20"/>
        </w:rPr>
        <w:footnoteRef/>
      </w:r>
      <w:r w:rsidRPr="005922DB">
        <w:rPr>
          <w:sz w:val="20"/>
          <w:szCs w:val="20"/>
          <w:lang w:val="en-US"/>
        </w:rPr>
        <w:t xml:space="preserve"> </w:t>
      </w:r>
      <w:r w:rsidRPr="005922DB">
        <w:rPr>
          <w:color w:val="000000"/>
          <w:sz w:val="20"/>
          <w:szCs w:val="20"/>
          <w:lang w:val="en-US"/>
        </w:rPr>
        <w:t xml:space="preserve">Chen, J. and Lobo, A. (2012), “Organic food products in China: determinants of consumers’ purchase intention”, The International Review of Retail, Distribution and Consumer Research, Vol. 22 No. 3, стр. 293-314. </w:t>
      </w:r>
    </w:p>
  </w:footnote>
  <w:footnote w:id="2">
    <w:p w14:paraId="0EE17112" w14:textId="2F3E4E96" w:rsidR="00C72B54" w:rsidRPr="005922DB" w:rsidRDefault="00C72B54" w:rsidP="005922DB">
      <w:pPr>
        <w:widowControl w:val="0"/>
        <w:autoSpaceDE w:val="0"/>
        <w:autoSpaceDN w:val="0"/>
        <w:adjustRightInd w:val="0"/>
        <w:spacing w:after="240" w:line="360" w:lineRule="auto"/>
        <w:jc w:val="both"/>
        <w:rPr>
          <w:color w:val="000000"/>
          <w:sz w:val="20"/>
          <w:szCs w:val="20"/>
          <w:lang w:val="en-US"/>
        </w:rPr>
      </w:pPr>
      <w:r w:rsidRPr="005922DB">
        <w:rPr>
          <w:rStyle w:val="afd"/>
          <w:sz w:val="20"/>
          <w:szCs w:val="20"/>
        </w:rPr>
        <w:footnoteRef/>
      </w:r>
      <w:r w:rsidRPr="005922DB">
        <w:rPr>
          <w:sz w:val="20"/>
          <w:szCs w:val="20"/>
          <w:lang w:val="en-US"/>
        </w:rPr>
        <w:t xml:space="preserve"> </w:t>
      </w:r>
      <w:r w:rsidRPr="005922DB">
        <w:rPr>
          <w:color w:val="000000"/>
          <w:sz w:val="20"/>
          <w:szCs w:val="20"/>
          <w:lang w:val="en-US"/>
        </w:rPr>
        <w:t xml:space="preserve">Kim, D.J., Ferrin, D.L. and Rao, H.R. (2008), “A trust-based consumer decision-making model in electronic commerce: the role of trust, perceived risk, and their antecedents”, Decision Support Systems, Vol. 44 No. 2, стр. 544-564. </w:t>
      </w:r>
    </w:p>
  </w:footnote>
  <w:footnote w:id="3">
    <w:p w14:paraId="79BB83F2" w14:textId="32EB6E23" w:rsidR="00C72B54" w:rsidRPr="00E752E3" w:rsidRDefault="00C72B54" w:rsidP="004155EA">
      <w:pPr>
        <w:widowControl w:val="0"/>
        <w:autoSpaceDE w:val="0"/>
        <w:autoSpaceDN w:val="0"/>
        <w:adjustRightInd w:val="0"/>
        <w:spacing w:after="240" w:line="360" w:lineRule="auto"/>
        <w:jc w:val="both"/>
        <w:rPr>
          <w:color w:val="000000"/>
          <w:sz w:val="20"/>
          <w:lang w:val="en-US"/>
        </w:rPr>
      </w:pPr>
      <w:r>
        <w:rPr>
          <w:rStyle w:val="afd"/>
        </w:rPr>
        <w:footnoteRef/>
      </w:r>
      <w:r w:rsidRPr="001C4787">
        <w:rPr>
          <w:lang w:val="en-US"/>
        </w:rPr>
        <w:t xml:space="preserve"> </w:t>
      </w:r>
      <w:r w:rsidRPr="00E752E3">
        <w:rPr>
          <w:color w:val="000000"/>
          <w:sz w:val="20"/>
          <w:lang w:val="en-US"/>
        </w:rPr>
        <w:t>Von Alvesleben, R. (1997), “Consumer behavior”, in Padberg, D.I., Ritson, C. and Albisu, L.M. (Eds), Agro-Food Marketing, CAB Internationa</w:t>
      </w:r>
      <w:r>
        <w:rPr>
          <w:color w:val="000000"/>
          <w:sz w:val="20"/>
          <w:lang w:val="en-US"/>
        </w:rPr>
        <w:t xml:space="preserve">l, New York, NY, </w:t>
      </w:r>
      <w:r>
        <w:rPr>
          <w:color w:val="000000"/>
          <w:sz w:val="20"/>
        </w:rPr>
        <w:t>стр</w:t>
      </w:r>
      <w:r w:rsidRPr="00E752E3">
        <w:rPr>
          <w:color w:val="000000"/>
          <w:sz w:val="20"/>
          <w:lang w:val="en-US"/>
        </w:rPr>
        <w:t xml:space="preserve">. 209-244. </w:t>
      </w:r>
    </w:p>
  </w:footnote>
  <w:footnote w:id="4">
    <w:p w14:paraId="29C1D4E6" w14:textId="2840214E" w:rsidR="00C72B54" w:rsidRPr="00E752E3" w:rsidRDefault="00C72B54" w:rsidP="004155EA">
      <w:pPr>
        <w:widowControl w:val="0"/>
        <w:autoSpaceDE w:val="0"/>
        <w:autoSpaceDN w:val="0"/>
        <w:adjustRightInd w:val="0"/>
        <w:spacing w:after="240" w:line="360" w:lineRule="auto"/>
        <w:jc w:val="both"/>
        <w:rPr>
          <w:color w:val="000000"/>
          <w:sz w:val="20"/>
          <w:lang w:val="en-US"/>
        </w:rPr>
      </w:pPr>
      <w:r w:rsidRPr="00E752E3">
        <w:rPr>
          <w:rStyle w:val="afd"/>
          <w:sz w:val="20"/>
        </w:rPr>
        <w:footnoteRef/>
      </w:r>
      <w:r w:rsidRPr="00E752E3">
        <w:rPr>
          <w:sz w:val="20"/>
          <w:lang w:val="en-US"/>
        </w:rPr>
        <w:t xml:space="preserve"> </w:t>
      </w:r>
      <w:r w:rsidRPr="00E752E3">
        <w:rPr>
          <w:color w:val="000000"/>
          <w:sz w:val="20"/>
          <w:lang w:val="en-US"/>
        </w:rPr>
        <w:t>Ha, C.L. (1998), “The theory of reasoned action applied to brand loyalty”, Journal of Product and Bra</w:t>
      </w:r>
      <w:r>
        <w:rPr>
          <w:color w:val="000000"/>
          <w:sz w:val="20"/>
          <w:lang w:val="en-US"/>
        </w:rPr>
        <w:t xml:space="preserve">nd Management, Vol. 7 No. 1, </w:t>
      </w:r>
      <w:r>
        <w:rPr>
          <w:color w:val="000000"/>
          <w:sz w:val="20"/>
        </w:rPr>
        <w:t>стр</w:t>
      </w:r>
      <w:r w:rsidRPr="00B6628F">
        <w:rPr>
          <w:color w:val="000000"/>
          <w:sz w:val="20"/>
          <w:lang w:val="en-US"/>
        </w:rPr>
        <w:t>.</w:t>
      </w:r>
      <w:r w:rsidRPr="00E752E3">
        <w:rPr>
          <w:color w:val="000000"/>
          <w:sz w:val="20"/>
          <w:lang w:val="en-US"/>
        </w:rPr>
        <w:t xml:space="preserve"> 51-61. </w:t>
      </w:r>
    </w:p>
    <w:p w14:paraId="0C114A4F" w14:textId="77777777" w:rsidR="00C72B54" w:rsidRPr="00E752E3" w:rsidRDefault="00C72B54" w:rsidP="004155EA">
      <w:pPr>
        <w:pStyle w:val="af5"/>
        <w:spacing w:line="360" w:lineRule="auto"/>
        <w:jc w:val="both"/>
        <w:rPr>
          <w:rFonts w:ascii="Times New Roman" w:hAnsi="Times New Roman" w:cs="Times New Roman"/>
          <w:sz w:val="20"/>
          <w:lang w:val="en-US"/>
        </w:rPr>
      </w:pPr>
    </w:p>
  </w:footnote>
  <w:footnote w:id="5">
    <w:p w14:paraId="4F6422BF" w14:textId="03D5AF68" w:rsidR="00C72B54" w:rsidRPr="00DC0C92" w:rsidRDefault="00C72B54" w:rsidP="00DC0C92">
      <w:pPr>
        <w:pStyle w:val="af5"/>
        <w:spacing w:line="360" w:lineRule="auto"/>
        <w:jc w:val="both"/>
        <w:rPr>
          <w:rFonts w:ascii="Times New Roman" w:hAnsi="Times New Roman" w:cs="Times New Roman"/>
          <w:sz w:val="20"/>
          <w:szCs w:val="20"/>
        </w:rPr>
      </w:pPr>
      <w:r w:rsidRPr="00DC0C92">
        <w:rPr>
          <w:rFonts w:ascii="Times New Roman" w:hAnsi="Times New Roman" w:cs="Times New Roman"/>
          <w:sz w:val="20"/>
          <w:szCs w:val="20"/>
          <w:vertAlign w:val="superscript"/>
        </w:rPr>
        <w:footnoteRef/>
      </w:r>
      <w:r w:rsidRPr="00DC0C92">
        <w:rPr>
          <w:rFonts w:ascii="Times New Roman" w:hAnsi="Times New Roman" w:cs="Times New Roman"/>
          <w:sz w:val="20"/>
          <w:szCs w:val="20"/>
        </w:rPr>
        <w:t xml:space="preserve"> Федеральный закон о внесении изменения в Федеральный закон от 18 июня 2001 года No 78- ФЗ "О землеустройстве" о производстве и обороте органической продукции (продукции органического производства) </w:t>
      </w:r>
    </w:p>
  </w:footnote>
  <w:footnote w:id="6">
    <w:p w14:paraId="0E5C6882" w14:textId="77777777" w:rsidR="00C72B54" w:rsidRDefault="00C72B54" w:rsidP="007063C2">
      <w:pPr>
        <w:pStyle w:val="af5"/>
        <w:spacing w:line="360" w:lineRule="auto"/>
        <w:jc w:val="both"/>
        <w:rPr>
          <w:rFonts w:ascii="Times New Roman" w:hAnsi="Times New Roman" w:cs="Times New Roman"/>
          <w:sz w:val="20"/>
          <w:szCs w:val="20"/>
        </w:rPr>
      </w:pPr>
      <w:r>
        <w:rPr>
          <w:rStyle w:val="afd"/>
          <w:rFonts w:ascii="Times New Roman" w:hAnsi="Times New Roman" w:cs="Times New Roman"/>
          <w:sz w:val="20"/>
          <w:szCs w:val="20"/>
        </w:rPr>
        <w:footnoteRef/>
      </w:r>
      <w:r>
        <w:rPr>
          <w:rFonts w:ascii="Times New Roman" w:hAnsi="Times New Roman" w:cs="Times New Roman"/>
          <w:sz w:val="20"/>
          <w:szCs w:val="20"/>
        </w:rPr>
        <w:t>Нужны ли России биопродукты? [Электронный</w:t>
      </w:r>
      <w:r w:rsidRPr="009C1A75">
        <w:rPr>
          <w:rFonts w:ascii="Times New Roman" w:hAnsi="Times New Roman" w:cs="Times New Roman"/>
          <w:sz w:val="20"/>
          <w:szCs w:val="20"/>
        </w:rPr>
        <w:t xml:space="preserve"> </w:t>
      </w:r>
      <w:r>
        <w:rPr>
          <w:rFonts w:ascii="Times New Roman" w:hAnsi="Times New Roman" w:cs="Times New Roman"/>
          <w:sz w:val="20"/>
          <w:szCs w:val="20"/>
        </w:rPr>
        <w:t xml:space="preserve">ресурс] </w:t>
      </w:r>
      <w:r w:rsidRPr="009C1A75">
        <w:rPr>
          <w:rFonts w:ascii="Times New Roman" w:hAnsi="Times New Roman" w:cs="Times New Roman"/>
          <w:sz w:val="20"/>
          <w:szCs w:val="20"/>
        </w:rPr>
        <w:t>//</w:t>
      </w:r>
      <w:r>
        <w:rPr>
          <w:rFonts w:ascii="Times New Roman" w:hAnsi="Times New Roman" w:cs="Times New Roman"/>
          <w:sz w:val="20"/>
          <w:szCs w:val="20"/>
        </w:rPr>
        <w:t xml:space="preserve"> - Режим доступа: http://www.businesspress.ru/newspaper/article_mId_39_aId_297270.html </w:t>
      </w:r>
    </w:p>
  </w:footnote>
  <w:footnote w:id="7">
    <w:p w14:paraId="0A21F25C" w14:textId="77777777" w:rsidR="00C72B54" w:rsidRPr="009C1A75" w:rsidRDefault="00C72B54" w:rsidP="007063C2">
      <w:pPr>
        <w:rPr>
          <w:rFonts w:eastAsia="Times New Roman"/>
          <w:sz w:val="20"/>
          <w:szCs w:val="20"/>
          <w:bdr w:val="none" w:sz="0" w:space="0" w:color="auto" w:frame="1"/>
        </w:rPr>
      </w:pPr>
      <w:r>
        <w:rPr>
          <w:rStyle w:val="afd"/>
          <w:sz w:val="20"/>
          <w:szCs w:val="20"/>
        </w:rPr>
        <w:footnoteRef/>
      </w:r>
      <w:r w:rsidRPr="00826DF2">
        <w:rPr>
          <w:sz w:val="20"/>
          <w:szCs w:val="20"/>
        </w:rPr>
        <w:t xml:space="preserve"> </w:t>
      </w:r>
      <w:r>
        <w:rPr>
          <w:rFonts w:eastAsia="Times New Roman"/>
          <w:sz w:val="20"/>
          <w:szCs w:val="20"/>
          <w:bdr w:val="none" w:sz="0" w:space="0" w:color="auto" w:frame="1"/>
          <w:lang w:val="en-US"/>
        </w:rPr>
        <w:t>Organic</w:t>
      </w:r>
      <w:r w:rsidRPr="00826DF2">
        <w:rPr>
          <w:rFonts w:eastAsia="Times New Roman"/>
          <w:sz w:val="20"/>
          <w:szCs w:val="20"/>
          <w:bdr w:val="none" w:sz="0" w:space="0" w:color="auto" w:frame="1"/>
        </w:rPr>
        <w:t xml:space="preserve"> </w:t>
      </w:r>
      <w:r>
        <w:rPr>
          <w:rFonts w:eastAsia="Times New Roman"/>
          <w:sz w:val="20"/>
          <w:szCs w:val="20"/>
          <w:bdr w:val="none" w:sz="0" w:space="0" w:color="auto" w:frame="1"/>
          <w:lang w:val="en-US"/>
        </w:rPr>
        <w:t>Products</w:t>
      </w:r>
      <w:r w:rsidRPr="00826DF2">
        <w:rPr>
          <w:rFonts w:eastAsia="Times New Roman"/>
          <w:sz w:val="20"/>
          <w:szCs w:val="20"/>
          <w:bdr w:val="none" w:sz="0" w:space="0" w:color="auto" w:frame="1"/>
        </w:rPr>
        <w:t xml:space="preserve">. </w:t>
      </w:r>
      <w:r>
        <w:rPr>
          <w:sz w:val="20"/>
          <w:szCs w:val="20"/>
        </w:rPr>
        <w:t>[Электронный</w:t>
      </w:r>
      <w:r w:rsidRPr="009C1A75">
        <w:rPr>
          <w:sz w:val="20"/>
          <w:szCs w:val="20"/>
        </w:rPr>
        <w:t xml:space="preserve"> </w:t>
      </w:r>
      <w:r>
        <w:rPr>
          <w:sz w:val="20"/>
          <w:szCs w:val="20"/>
        </w:rPr>
        <w:t xml:space="preserve">ресурс] </w:t>
      </w:r>
      <w:r w:rsidRPr="009C1A75">
        <w:rPr>
          <w:sz w:val="20"/>
          <w:szCs w:val="20"/>
        </w:rPr>
        <w:t>//</w:t>
      </w:r>
      <w:r>
        <w:rPr>
          <w:sz w:val="20"/>
          <w:szCs w:val="20"/>
        </w:rPr>
        <w:t xml:space="preserve"> - Режим доступа:</w:t>
      </w:r>
      <w:r w:rsidRPr="009C1A75">
        <w:rPr>
          <w:rFonts w:eastAsia="Times New Roman"/>
          <w:sz w:val="20"/>
          <w:szCs w:val="20"/>
          <w:bdr w:val="none" w:sz="0" w:space="0" w:color="auto" w:frame="1"/>
        </w:rPr>
        <w:t xml:space="preserve"> </w:t>
      </w:r>
      <w:r>
        <w:rPr>
          <w:rFonts w:eastAsia="Times New Roman"/>
          <w:sz w:val="20"/>
          <w:szCs w:val="20"/>
          <w:bdr w:val="none" w:sz="0" w:space="0" w:color="auto" w:frame="1"/>
          <w:lang w:val="en-US"/>
        </w:rPr>
        <w:t>http</w:t>
      </w:r>
      <w:r w:rsidRPr="009C1A75">
        <w:rPr>
          <w:rFonts w:eastAsia="Times New Roman"/>
          <w:sz w:val="20"/>
          <w:szCs w:val="20"/>
          <w:bdr w:val="none" w:sz="0" w:space="0" w:color="auto" w:frame="1"/>
        </w:rPr>
        <w:t>://</w:t>
      </w:r>
      <w:r>
        <w:rPr>
          <w:rFonts w:eastAsia="Times New Roman"/>
          <w:sz w:val="20"/>
          <w:szCs w:val="20"/>
          <w:bdr w:val="none" w:sz="0" w:space="0" w:color="auto" w:frame="1"/>
          <w:lang w:val="en-US"/>
        </w:rPr>
        <w:t>www</w:t>
      </w:r>
      <w:r w:rsidRPr="009C1A75">
        <w:rPr>
          <w:rFonts w:eastAsia="Times New Roman"/>
          <w:sz w:val="20"/>
          <w:szCs w:val="20"/>
          <w:bdr w:val="none" w:sz="0" w:space="0" w:color="auto" w:frame="1"/>
        </w:rPr>
        <w:t xml:space="preserve">. </w:t>
      </w:r>
      <w:r>
        <w:rPr>
          <w:rFonts w:eastAsia="Times New Roman"/>
          <w:sz w:val="20"/>
          <w:szCs w:val="20"/>
          <w:bdr w:val="none" w:sz="0" w:space="0" w:color="auto" w:frame="1"/>
          <w:lang w:val="en-US"/>
        </w:rPr>
        <w:t>inspection</w:t>
      </w:r>
      <w:r w:rsidRPr="009C1A75">
        <w:rPr>
          <w:rFonts w:eastAsia="Times New Roman"/>
          <w:sz w:val="20"/>
          <w:szCs w:val="20"/>
          <w:bdr w:val="none" w:sz="0" w:space="0" w:color="auto" w:frame="1"/>
        </w:rPr>
        <w:t>.</w:t>
      </w:r>
      <w:r>
        <w:rPr>
          <w:rFonts w:eastAsia="Times New Roman"/>
          <w:sz w:val="20"/>
          <w:szCs w:val="20"/>
          <w:bdr w:val="none" w:sz="0" w:space="0" w:color="auto" w:frame="1"/>
          <w:lang w:val="en-US"/>
        </w:rPr>
        <w:t>gc</w:t>
      </w:r>
      <w:r w:rsidRPr="009C1A75">
        <w:rPr>
          <w:rFonts w:eastAsia="Times New Roman"/>
          <w:sz w:val="20"/>
          <w:szCs w:val="20"/>
          <w:bdr w:val="none" w:sz="0" w:space="0" w:color="auto" w:frame="1"/>
        </w:rPr>
        <w:t>.</w:t>
      </w:r>
      <w:r>
        <w:rPr>
          <w:rFonts w:eastAsia="Times New Roman"/>
          <w:sz w:val="20"/>
          <w:szCs w:val="20"/>
          <w:bdr w:val="none" w:sz="0" w:space="0" w:color="auto" w:frame="1"/>
          <w:lang w:val="en-US"/>
        </w:rPr>
        <w:t>ca</w:t>
      </w:r>
      <w:r w:rsidRPr="009C1A75">
        <w:rPr>
          <w:rFonts w:eastAsia="Times New Roman"/>
          <w:sz w:val="20"/>
          <w:szCs w:val="20"/>
          <w:bdr w:val="none" w:sz="0" w:space="0" w:color="auto" w:frame="1"/>
        </w:rPr>
        <w:t>/</w:t>
      </w:r>
    </w:p>
    <w:p w14:paraId="535B7090" w14:textId="77777777" w:rsidR="00C72B54" w:rsidRPr="009C1A75" w:rsidRDefault="00C72B54" w:rsidP="007063C2">
      <w:pPr>
        <w:pStyle w:val="af5"/>
        <w:spacing w:line="360" w:lineRule="auto"/>
      </w:pPr>
    </w:p>
  </w:footnote>
  <w:footnote w:id="8">
    <w:p w14:paraId="6A7446B6" w14:textId="40C33AD6" w:rsidR="00C72B54" w:rsidRPr="009B0BD7" w:rsidRDefault="00C72B54" w:rsidP="009B0BD7">
      <w:pPr>
        <w:pStyle w:val="af5"/>
        <w:spacing w:line="360" w:lineRule="auto"/>
        <w:jc w:val="both"/>
        <w:rPr>
          <w:rFonts w:ascii="Times New Roman" w:hAnsi="Times New Roman" w:cs="Times New Roman"/>
          <w:sz w:val="20"/>
          <w:szCs w:val="20"/>
        </w:rPr>
      </w:pPr>
      <w:r>
        <w:rPr>
          <w:rStyle w:val="afd"/>
        </w:rPr>
        <w:footnoteRef/>
      </w:r>
      <w:r>
        <w:t xml:space="preserve"> </w:t>
      </w:r>
      <w:r w:rsidRPr="009B0BD7">
        <w:rPr>
          <w:rFonts w:ascii="Times New Roman" w:hAnsi="Times New Roman" w:cs="Times New Roman"/>
          <w:sz w:val="20"/>
          <w:szCs w:val="20"/>
        </w:rPr>
        <w:t xml:space="preserve">Organic Regulations </w:t>
      </w:r>
      <w:r>
        <w:rPr>
          <w:rFonts w:ascii="Times New Roman" w:hAnsi="Times New Roman" w:cs="Times New Roman"/>
          <w:sz w:val="20"/>
          <w:szCs w:val="20"/>
        </w:rPr>
        <w:t>[Электронный</w:t>
      </w:r>
      <w:r w:rsidRPr="009C1A75">
        <w:rPr>
          <w:rFonts w:ascii="Times New Roman" w:hAnsi="Times New Roman" w:cs="Times New Roman"/>
          <w:sz w:val="20"/>
          <w:szCs w:val="20"/>
        </w:rPr>
        <w:t xml:space="preserve"> </w:t>
      </w:r>
      <w:r>
        <w:rPr>
          <w:rFonts w:ascii="Times New Roman" w:hAnsi="Times New Roman" w:cs="Times New Roman"/>
          <w:sz w:val="20"/>
          <w:szCs w:val="20"/>
        </w:rPr>
        <w:t xml:space="preserve">ресурс] </w:t>
      </w:r>
      <w:r w:rsidRPr="009C1A75">
        <w:rPr>
          <w:rFonts w:ascii="Times New Roman" w:hAnsi="Times New Roman" w:cs="Times New Roman"/>
          <w:sz w:val="20"/>
          <w:szCs w:val="20"/>
        </w:rPr>
        <w:t>//</w:t>
      </w:r>
      <w:r>
        <w:rPr>
          <w:rFonts w:ascii="Times New Roman" w:hAnsi="Times New Roman" w:cs="Times New Roman"/>
          <w:sz w:val="20"/>
          <w:szCs w:val="20"/>
        </w:rPr>
        <w:t xml:space="preserve"> - Режим доступа: </w:t>
      </w:r>
      <w:r w:rsidRPr="009B0BD7">
        <w:rPr>
          <w:rFonts w:ascii="Times New Roman" w:hAnsi="Times New Roman" w:cs="Times New Roman"/>
          <w:sz w:val="20"/>
          <w:szCs w:val="20"/>
        </w:rPr>
        <w:t>https://www.ams.usda.gov/rules-regulations/organic</w:t>
      </w:r>
    </w:p>
  </w:footnote>
  <w:footnote w:id="9">
    <w:p w14:paraId="75FA268A" w14:textId="77777777" w:rsidR="00C72B54" w:rsidRPr="009C1A75" w:rsidRDefault="00C72B54" w:rsidP="007063C2">
      <w:pPr>
        <w:pStyle w:val="af5"/>
        <w:spacing w:line="360" w:lineRule="auto"/>
        <w:jc w:val="both"/>
        <w:rPr>
          <w:rFonts w:ascii="Times New Roman" w:hAnsi="Times New Roman" w:cs="Times New Roman"/>
          <w:sz w:val="20"/>
          <w:szCs w:val="20"/>
        </w:rPr>
      </w:pPr>
      <w:r>
        <w:rPr>
          <w:rStyle w:val="afd"/>
        </w:rPr>
        <w:footnoteRef/>
      </w:r>
      <w:r w:rsidRPr="009C1A75">
        <w:t xml:space="preserve"> </w:t>
      </w:r>
      <w:r>
        <w:rPr>
          <w:rFonts w:ascii="Times New Roman" w:hAnsi="Times New Roman" w:cs="Times New Roman"/>
          <w:sz w:val="20"/>
          <w:szCs w:val="20"/>
        </w:rPr>
        <w:t>Сертификация органических продуктов питания [Электронный</w:t>
      </w:r>
      <w:r w:rsidRPr="009C1A75">
        <w:rPr>
          <w:rFonts w:ascii="Times New Roman" w:hAnsi="Times New Roman" w:cs="Times New Roman"/>
          <w:sz w:val="20"/>
          <w:szCs w:val="20"/>
        </w:rPr>
        <w:t xml:space="preserve"> </w:t>
      </w:r>
      <w:r>
        <w:rPr>
          <w:rFonts w:ascii="Times New Roman" w:hAnsi="Times New Roman" w:cs="Times New Roman"/>
          <w:sz w:val="20"/>
          <w:szCs w:val="20"/>
        </w:rPr>
        <w:t xml:space="preserve">ресурс] </w:t>
      </w:r>
      <w:r w:rsidRPr="009C1A75">
        <w:rPr>
          <w:rFonts w:ascii="Times New Roman" w:hAnsi="Times New Roman" w:cs="Times New Roman"/>
          <w:sz w:val="20"/>
          <w:szCs w:val="20"/>
        </w:rPr>
        <w:t>//</w:t>
      </w:r>
      <w:r>
        <w:rPr>
          <w:rFonts w:ascii="Times New Roman" w:hAnsi="Times New Roman" w:cs="Times New Roman"/>
          <w:sz w:val="20"/>
          <w:szCs w:val="20"/>
        </w:rPr>
        <w:t xml:space="preserve"> - Режим доступа: </w:t>
      </w:r>
      <w:r>
        <w:rPr>
          <w:rFonts w:ascii="Times New Roman" w:hAnsi="Times New Roman" w:cs="Times New Roman"/>
          <w:sz w:val="20"/>
          <w:szCs w:val="20"/>
          <w:lang w:val="en-US"/>
        </w:rPr>
        <w:t>http</w:t>
      </w:r>
      <w:r w:rsidRPr="009C1A75">
        <w:rPr>
          <w:rFonts w:ascii="Times New Roman" w:hAnsi="Times New Roman" w:cs="Times New Roman"/>
          <w:sz w:val="20"/>
          <w:szCs w:val="20"/>
        </w:rPr>
        <w:t>://</w:t>
      </w:r>
      <w:r>
        <w:rPr>
          <w:rFonts w:ascii="Times New Roman" w:hAnsi="Times New Roman" w:cs="Times New Roman"/>
          <w:sz w:val="20"/>
          <w:szCs w:val="20"/>
          <w:lang w:val="en-US"/>
        </w:rPr>
        <w:t>chinalogist</w:t>
      </w:r>
      <w:r w:rsidRPr="009C1A75">
        <w:rPr>
          <w:rFonts w:ascii="Times New Roman" w:hAnsi="Times New Roman" w:cs="Times New Roman"/>
          <w:sz w:val="20"/>
          <w:szCs w:val="20"/>
        </w:rPr>
        <w:t>.</w:t>
      </w:r>
      <w:r>
        <w:rPr>
          <w:rFonts w:ascii="Times New Roman" w:hAnsi="Times New Roman" w:cs="Times New Roman"/>
          <w:sz w:val="20"/>
          <w:szCs w:val="20"/>
          <w:lang w:val="en-US"/>
        </w:rPr>
        <w:t>ru</w:t>
      </w:r>
      <w:r w:rsidRPr="009C1A75">
        <w:rPr>
          <w:rFonts w:ascii="Times New Roman" w:hAnsi="Times New Roman" w:cs="Times New Roman"/>
          <w:sz w:val="20"/>
          <w:szCs w:val="20"/>
        </w:rPr>
        <w:t>/</w:t>
      </w:r>
      <w:r>
        <w:rPr>
          <w:rFonts w:ascii="Times New Roman" w:hAnsi="Times New Roman" w:cs="Times New Roman"/>
          <w:sz w:val="20"/>
          <w:szCs w:val="20"/>
          <w:lang w:val="en-US"/>
        </w:rPr>
        <w:t>book</w:t>
      </w:r>
      <w:r w:rsidRPr="009C1A75">
        <w:rPr>
          <w:rFonts w:ascii="Times New Roman" w:hAnsi="Times New Roman" w:cs="Times New Roman"/>
          <w:sz w:val="20"/>
          <w:szCs w:val="20"/>
        </w:rPr>
        <w:t>/</w:t>
      </w:r>
      <w:r>
        <w:rPr>
          <w:rFonts w:ascii="Times New Roman" w:hAnsi="Times New Roman" w:cs="Times New Roman"/>
          <w:sz w:val="20"/>
          <w:szCs w:val="20"/>
          <w:lang w:val="en-US"/>
        </w:rPr>
        <w:t>articles</w:t>
      </w:r>
      <w:r w:rsidRPr="009C1A75">
        <w:rPr>
          <w:rFonts w:ascii="Times New Roman" w:hAnsi="Times New Roman" w:cs="Times New Roman"/>
          <w:sz w:val="20"/>
          <w:szCs w:val="20"/>
        </w:rPr>
        <w:t>/</w:t>
      </w:r>
      <w:r>
        <w:rPr>
          <w:rFonts w:ascii="Times New Roman" w:hAnsi="Times New Roman" w:cs="Times New Roman"/>
          <w:sz w:val="20"/>
          <w:szCs w:val="20"/>
          <w:lang w:val="en-US"/>
        </w:rPr>
        <w:t>analitika</w:t>
      </w:r>
      <w:r w:rsidRPr="009C1A75">
        <w:rPr>
          <w:rFonts w:ascii="Times New Roman" w:hAnsi="Times New Roman" w:cs="Times New Roman"/>
          <w:sz w:val="20"/>
          <w:szCs w:val="20"/>
        </w:rPr>
        <w:t>/</w:t>
      </w:r>
      <w:r>
        <w:rPr>
          <w:rFonts w:ascii="Times New Roman" w:hAnsi="Times New Roman" w:cs="Times New Roman"/>
          <w:sz w:val="20"/>
          <w:szCs w:val="20"/>
          <w:lang w:val="en-US"/>
        </w:rPr>
        <w:t>sertifikaciya</w:t>
      </w:r>
      <w:r w:rsidRPr="009C1A75">
        <w:rPr>
          <w:rFonts w:ascii="Times New Roman" w:hAnsi="Times New Roman" w:cs="Times New Roman"/>
          <w:sz w:val="20"/>
          <w:szCs w:val="20"/>
        </w:rPr>
        <w:t>-</w:t>
      </w:r>
      <w:r>
        <w:rPr>
          <w:rFonts w:ascii="Times New Roman" w:hAnsi="Times New Roman" w:cs="Times New Roman"/>
          <w:sz w:val="20"/>
          <w:szCs w:val="20"/>
          <w:lang w:val="en-US"/>
        </w:rPr>
        <w:t>organicheskih</w:t>
      </w:r>
      <w:r w:rsidRPr="009C1A75">
        <w:rPr>
          <w:rFonts w:ascii="Times New Roman" w:hAnsi="Times New Roman" w:cs="Times New Roman"/>
          <w:sz w:val="20"/>
          <w:szCs w:val="20"/>
        </w:rPr>
        <w:t>-</w:t>
      </w:r>
      <w:r>
        <w:rPr>
          <w:rFonts w:ascii="Times New Roman" w:hAnsi="Times New Roman" w:cs="Times New Roman"/>
          <w:sz w:val="20"/>
          <w:szCs w:val="20"/>
          <w:lang w:val="en-US"/>
        </w:rPr>
        <w:t>produktov</w:t>
      </w:r>
    </w:p>
  </w:footnote>
  <w:footnote w:id="10">
    <w:p w14:paraId="69DF9F82" w14:textId="32201537" w:rsidR="00C72B54" w:rsidRPr="00A24BD3" w:rsidRDefault="00C72B54" w:rsidP="00A24BD3">
      <w:pPr>
        <w:pStyle w:val="af5"/>
        <w:spacing w:line="360" w:lineRule="auto"/>
        <w:jc w:val="both"/>
        <w:rPr>
          <w:rFonts w:ascii="Times New Roman" w:hAnsi="Times New Roman" w:cs="Times New Roman"/>
          <w:sz w:val="20"/>
          <w:szCs w:val="20"/>
        </w:rPr>
      </w:pPr>
      <w:r>
        <w:rPr>
          <w:rStyle w:val="afd"/>
        </w:rPr>
        <w:footnoteRef/>
      </w:r>
      <w:r w:rsidRPr="00A24BD3">
        <w:t xml:space="preserve"> </w:t>
      </w:r>
      <w:r w:rsidRPr="00A24BD3">
        <w:rPr>
          <w:rFonts w:ascii="Times New Roman" w:hAnsi="Times New Roman" w:cs="Times New Roman"/>
          <w:sz w:val="20"/>
          <w:szCs w:val="20"/>
        </w:rPr>
        <w:t xml:space="preserve">Федеральный закон об органическом сельском хозяйстве впервые внесен в правительство РФ [Электронный ресурс] // - Режим доступа: </w:t>
      </w:r>
      <w:r w:rsidRPr="00A24BD3">
        <w:rPr>
          <w:rFonts w:ascii="Times New Roman" w:hAnsi="Times New Roman" w:cs="Times New Roman"/>
          <w:sz w:val="20"/>
          <w:szCs w:val="20"/>
          <w:lang w:val="en-US"/>
        </w:rPr>
        <w:t>http</w:t>
      </w:r>
      <w:r w:rsidRPr="00A24BD3">
        <w:rPr>
          <w:rFonts w:ascii="Times New Roman" w:hAnsi="Times New Roman" w:cs="Times New Roman"/>
          <w:sz w:val="20"/>
          <w:szCs w:val="20"/>
        </w:rPr>
        <w:t>://</w:t>
      </w:r>
      <w:r w:rsidRPr="00A24BD3">
        <w:rPr>
          <w:rFonts w:ascii="Times New Roman" w:hAnsi="Times New Roman" w:cs="Times New Roman"/>
          <w:sz w:val="20"/>
          <w:szCs w:val="20"/>
          <w:lang w:val="en-US"/>
        </w:rPr>
        <w:t>sozrf</w:t>
      </w:r>
      <w:r w:rsidRPr="00A24BD3">
        <w:rPr>
          <w:rFonts w:ascii="Times New Roman" w:hAnsi="Times New Roman" w:cs="Times New Roman"/>
          <w:sz w:val="20"/>
          <w:szCs w:val="20"/>
        </w:rPr>
        <w:t>.</w:t>
      </w:r>
      <w:r w:rsidRPr="00A24BD3">
        <w:rPr>
          <w:rFonts w:ascii="Times New Roman" w:hAnsi="Times New Roman" w:cs="Times New Roman"/>
          <w:sz w:val="20"/>
          <w:szCs w:val="20"/>
          <w:lang w:val="en-US"/>
        </w:rPr>
        <w:t>ru</w:t>
      </w:r>
      <w:r w:rsidRPr="00A24BD3">
        <w:rPr>
          <w:rFonts w:ascii="Times New Roman" w:hAnsi="Times New Roman" w:cs="Times New Roman"/>
          <w:sz w:val="20"/>
          <w:szCs w:val="20"/>
        </w:rPr>
        <w:t>/2015_04_</w:t>
      </w:r>
      <w:r w:rsidRPr="00A24BD3">
        <w:rPr>
          <w:rFonts w:ascii="Times New Roman" w:hAnsi="Times New Roman" w:cs="Times New Roman"/>
          <w:sz w:val="20"/>
          <w:szCs w:val="20"/>
          <w:lang w:val="en-US"/>
        </w:rPr>
        <w:t>zakon</w:t>
      </w:r>
      <w:r w:rsidRPr="00A24BD3">
        <w:rPr>
          <w:rFonts w:ascii="Times New Roman" w:hAnsi="Times New Roman" w:cs="Times New Roman"/>
          <w:sz w:val="20"/>
          <w:szCs w:val="20"/>
        </w:rPr>
        <w:t>/</w:t>
      </w:r>
    </w:p>
  </w:footnote>
  <w:footnote w:id="11">
    <w:p w14:paraId="41AB3CF1" w14:textId="551D9C41" w:rsidR="00C72B54" w:rsidRPr="00C242C6" w:rsidRDefault="00C72B54" w:rsidP="00C242C6">
      <w:pPr>
        <w:pStyle w:val="af5"/>
        <w:spacing w:line="360" w:lineRule="auto"/>
        <w:jc w:val="both"/>
        <w:rPr>
          <w:rFonts w:ascii="Times New Roman" w:hAnsi="Times New Roman" w:cs="Times New Roman"/>
          <w:sz w:val="20"/>
          <w:szCs w:val="20"/>
        </w:rPr>
      </w:pPr>
      <w:r w:rsidRPr="00C242C6">
        <w:rPr>
          <w:rStyle w:val="afd"/>
          <w:rFonts w:ascii="Times New Roman" w:hAnsi="Times New Roman" w:cs="Times New Roman"/>
          <w:sz w:val="20"/>
          <w:szCs w:val="20"/>
        </w:rPr>
        <w:footnoteRef/>
      </w:r>
      <w:r>
        <w:t xml:space="preserve"> </w:t>
      </w:r>
      <w:r w:rsidRPr="00336FE4">
        <w:rPr>
          <w:rFonts w:ascii="Times New Roman" w:hAnsi="Times New Roman" w:cs="Times New Roman"/>
          <w:sz w:val="20"/>
          <w:szCs w:val="20"/>
        </w:rPr>
        <w:t xml:space="preserve">Leschiffresdelabioen2011—«БИО» в цифрах </w:t>
      </w:r>
      <w:r>
        <w:rPr>
          <w:rFonts w:ascii="Times New Roman" w:hAnsi="Times New Roman" w:cs="Times New Roman"/>
          <w:sz w:val="20"/>
          <w:szCs w:val="20"/>
        </w:rPr>
        <w:t>на</w:t>
      </w:r>
      <w:r w:rsidRPr="00336FE4">
        <w:rPr>
          <w:rFonts w:ascii="Times New Roman" w:hAnsi="Times New Roman" w:cs="Times New Roman"/>
          <w:sz w:val="20"/>
          <w:szCs w:val="20"/>
        </w:rPr>
        <w:t xml:space="preserve"> 2011 год (2012)/Agenc</w:t>
      </w:r>
      <w:r>
        <w:rPr>
          <w:rFonts w:ascii="Times New Roman" w:hAnsi="Times New Roman" w:cs="Times New Roman"/>
          <w:sz w:val="20"/>
          <w:szCs w:val="20"/>
        </w:rPr>
        <w:t xml:space="preserve">eBIO(Agence Fran"aise pour le D </w:t>
      </w:r>
      <w:r>
        <w:rPr>
          <w:rFonts w:ascii="Times New Roman" w:hAnsi="Times New Roman" w:cs="Times New Roman"/>
          <w:sz w:val="20"/>
          <w:szCs w:val="20"/>
          <w:lang w:val="en-US"/>
        </w:rPr>
        <w:t>e</w:t>
      </w:r>
      <w:r w:rsidRPr="00336FE4">
        <w:rPr>
          <w:rFonts w:ascii="Times New Roman" w:hAnsi="Times New Roman" w:cs="Times New Roman"/>
          <w:sz w:val="20"/>
          <w:szCs w:val="20"/>
        </w:rPr>
        <w:t xml:space="preserve">veloppement et la Promotion de l’Agriculture Biologique) — Французское агентство по развитию и продвижению биологического сельского хозяйства. </w:t>
      </w:r>
      <w:r w:rsidRPr="00A24BD3">
        <w:rPr>
          <w:rFonts w:ascii="Times New Roman" w:hAnsi="Times New Roman" w:cs="Times New Roman"/>
          <w:sz w:val="20"/>
          <w:szCs w:val="20"/>
        </w:rPr>
        <w:t>[Электронный ресурс] // - Режим доступа:</w:t>
      </w:r>
      <w:r w:rsidRPr="00336FE4">
        <w:rPr>
          <w:rFonts w:ascii="Times New Roman" w:hAnsi="Times New Roman" w:cs="Times New Roman"/>
          <w:sz w:val="20"/>
          <w:szCs w:val="20"/>
        </w:rPr>
        <w:t xml:space="preserve"> http://www.agencebio.org/sites/default/files/upload/documents/4_Chiffres/BrochureCC/CC2 012_partie1.pdf </w:t>
      </w:r>
      <w:r w:rsidRPr="00336FE4">
        <w:rPr>
          <w:rFonts w:ascii="MS Mincho" w:eastAsia="MS Mincho" w:hAnsi="MS Mincho" w:cs="MS Mincho" w:hint="eastAsia"/>
          <w:sz w:val="20"/>
          <w:szCs w:val="20"/>
        </w:rPr>
        <w:t> </w:t>
      </w:r>
    </w:p>
  </w:footnote>
  <w:footnote w:id="12">
    <w:p w14:paraId="2E2564CA" w14:textId="3F9F160C" w:rsidR="00C72B54" w:rsidRPr="00C242C6" w:rsidRDefault="00C72B54" w:rsidP="00C242C6">
      <w:pPr>
        <w:pStyle w:val="af4"/>
        <w:spacing w:line="360" w:lineRule="auto"/>
        <w:jc w:val="both"/>
        <w:rPr>
          <w:rFonts w:eastAsia="Times New Roman"/>
          <w:color w:val="auto"/>
          <w:sz w:val="20"/>
          <w:szCs w:val="20"/>
          <w:lang w:eastAsia="zh-CN"/>
        </w:rPr>
      </w:pPr>
      <w:r w:rsidRPr="00C242C6">
        <w:rPr>
          <w:rStyle w:val="afd"/>
          <w:sz w:val="20"/>
          <w:szCs w:val="20"/>
        </w:rPr>
        <w:footnoteRef/>
      </w:r>
      <w:r w:rsidRPr="00C242C6">
        <w:rPr>
          <w:sz w:val="20"/>
          <w:szCs w:val="20"/>
        </w:rPr>
        <w:t xml:space="preserve"> </w:t>
      </w:r>
      <w:r w:rsidRPr="00C242C6">
        <w:rPr>
          <w:rFonts w:eastAsia="Times New Roman"/>
          <w:color w:val="auto"/>
          <w:sz w:val="20"/>
          <w:szCs w:val="20"/>
          <w:lang w:eastAsia="zh-CN"/>
        </w:rPr>
        <w:t xml:space="preserve">Органический рынок России. Итоги 2016 года. Перспективы на 2017 год </w:t>
      </w:r>
      <w:r w:rsidRPr="00C242C6">
        <w:rPr>
          <w:sz w:val="20"/>
          <w:szCs w:val="20"/>
        </w:rPr>
        <w:t xml:space="preserve">[Электронный ресурс] // - Режим доступа: </w:t>
      </w:r>
      <w:r w:rsidRPr="00C242C6">
        <w:rPr>
          <w:sz w:val="20"/>
          <w:szCs w:val="20"/>
          <w:lang w:val="en-US"/>
        </w:rPr>
        <w:t>http</w:t>
      </w:r>
      <w:r w:rsidRPr="00C242C6">
        <w:rPr>
          <w:sz w:val="20"/>
          <w:szCs w:val="20"/>
        </w:rPr>
        <w:t>://</w:t>
      </w:r>
      <w:r w:rsidRPr="00C242C6">
        <w:rPr>
          <w:sz w:val="20"/>
          <w:szCs w:val="20"/>
          <w:lang w:val="en-US"/>
        </w:rPr>
        <w:t>rosorganic</w:t>
      </w:r>
      <w:r w:rsidRPr="00C242C6">
        <w:rPr>
          <w:sz w:val="20"/>
          <w:szCs w:val="20"/>
        </w:rPr>
        <w:t>.</w:t>
      </w:r>
      <w:r w:rsidRPr="00C242C6">
        <w:rPr>
          <w:sz w:val="20"/>
          <w:szCs w:val="20"/>
          <w:lang w:val="en-US"/>
        </w:rPr>
        <w:t>ru</w:t>
      </w:r>
      <w:r w:rsidRPr="00C242C6">
        <w:rPr>
          <w:sz w:val="20"/>
          <w:szCs w:val="20"/>
        </w:rPr>
        <w:t>/</w:t>
      </w:r>
      <w:r w:rsidRPr="00C242C6">
        <w:rPr>
          <w:sz w:val="20"/>
          <w:szCs w:val="20"/>
          <w:lang w:val="en-US"/>
        </w:rPr>
        <w:t>files</w:t>
      </w:r>
      <w:r w:rsidRPr="00C242C6">
        <w:rPr>
          <w:sz w:val="20"/>
          <w:szCs w:val="20"/>
        </w:rPr>
        <w:t>/</w:t>
      </w:r>
      <w:r w:rsidRPr="00C242C6">
        <w:rPr>
          <w:sz w:val="20"/>
          <w:szCs w:val="20"/>
          <w:lang w:val="en-US"/>
        </w:rPr>
        <w:t>statia</w:t>
      </w:r>
      <w:r w:rsidRPr="00C242C6">
        <w:rPr>
          <w:sz w:val="20"/>
          <w:szCs w:val="20"/>
        </w:rPr>
        <w:t>%20</w:t>
      </w:r>
      <w:r w:rsidRPr="00C242C6">
        <w:rPr>
          <w:sz w:val="20"/>
          <w:szCs w:val="20"/>
          <w:lang w:val="en-US"/>
        </w:rPr>
        <w:t>org</w:t>
      </w:r>
      <w:r w:rsidRPr="00C242C6">
        <w:rPr>
          <w:sz w:val="20"/>
          <w:szCs w:val="20"/>
        </w:rPr>
        <w:t>%20</w:t>
      </w:r>
      <w:r w:rsidRPr="00C242C6">
        <w:rPr>
          <w:sz w:val="20"/>
          <w:szCs w:val="20"/>
          <w:lang w:val="en-US"/>
        </w:rPr>
        <w:t>rinok</w:t>
      </w:r>
      <w:r w:rsidRPr="00C242C6">
        <w:rPr>
          <w:sz w:val="20"/>
          <w:szCs w:val="20"/>
        </w:rPr>
        <w:t>%20</w:t>
      </w:r>
      <w:r w:rsidRPr="00C242C6">
        <w:rPr>
          <w:sz w:val="20"/>
          <w:szCs w:val="20"/>
          <w:lang w:val="en-US"/>
        </w:rPr>
        <w:t>rossii</w:t>
      </w:r>
      <w:r w:rsidRPr="00C242C6">
        <w:rPr>
          <w:sz w:val="20"/>
          <w:szCs w:val="20"/>
        </w:rPr>
        <w:t>.</w:t>
      </w:r>
      <w:r w:rsidRPr="00C242C6">
        <w:rPr>
          <w:sz w:val="20"/>
          <w:szCs w:val="20"/>
          <w:lang w:val="en-US"/>
        </w:rPr>
        <w:t>pdf</w:t>
      </w:r>
    </w:p>
    <w:p w14:paraId="799DAC71" w14:textId="1DD11E9A" w:rsidR="00C72B54" w:rsidRPr="00C242C6" w:rsidRDefault="00C72B54">
      <w:pPr>
        <w:pStyle w:val="af5"/>
      </w:pPr>
    </w:p>
  </w:footnote>
  <w:footnote w:id="13">
    <w:p w14:paraId="2B2C20D1" w14:textId="77777777" w:rsidR="00C72B54" w:rsidRPr="006F2FDB" w:rsidRDefault="00C72B54" w:rsidP="007063C2">
      <w:pPr>
        <w:pStyle w:val="af5"/>
        <w:spacing w:line="360" w:lineRule="auto"/>
        <w:jc w:val="both"/>
        <w:rPr>
          <w:rFonts w:ascii="Times New Roman" w:hAnsi="Times New Roman" w:cs="Times New Roman"/>
          <w:sz w:val="20"/>
          <w:szCs w:val="20"/>
        </w:rPr>
      </w:pPr>
      <w:r w:rsidRPr="006F2FDB">
        <w:rPr>
          <w:rStyle w:val="afd"/>
          <w:rFonts w:ascii="Times New Roman" w:hAnsi="Times New Roman" w:cs="Times New Roman"/>
          <w:sz w:val="20"/>
          <w:szCs w:val="20"/>
        </w:rPr>
        <w:footnoteRef/>
      </w:r>
      <w:r w:rsidRPr="00C242C6">
        <w:rPr>
          <w:rFonts w:ascii="Times New Roman" w:hAnsi="Times New Roman" w:cs="Times New Roman"/>
          <w:sz w:val="20"/>
          <w:szCs w:val="20"/>
        </w:rPr>
        <w:t xml:space="preserve"> </w:t>
      </w:r>
      <w:r w:rsidRPr="006F2FDB">
        <w:rPr>
          <w:rFonts w:ascii="Times New Roman" w:hAnsi="Times New Roman" w:cs="Times New Roman"/>
          <w:sz w:val="20"/>
          <w:szCs w:val="20"/>
          <w:lang w:val="en-US"/>
        </w:rPr>
        <w:t>The</w:t>
      </w:r>
      <w:r w:rsidRPr="00C242C6">
        <w:rPr>
          <w:rFonts w:ascii="Times New Roman" w:hAnsi="Times New Roman" w:cs="Times New Roman"/>
          <w:sz w:val="20"/>
          <w:szCs w:val="20"/>
        </w:rPr>
        <w:t xml:space="preserve"> </w:t>
      </w:r>
      <w:r w:rsidRPr="006F2FDB">
        <w:rPr>
          <w:rFonts w:ascii="Times New Roman" w:hAnsi="Times New Roman" w:cs="Times New Roman"/>
          <w:sz w:val="20"/>
          <w:szCs w:val="20"/>
          <w:lang w:val="en-US"/>
        </w:rPr>
        <w:t>USDA</w:t>
      </w:r>
      <w:r w:rsidRPr="00C242C6">
        <w:rPr>
          <w:rFonts w:ascii="Times New Roman" w:hAnsi="Times New Roman" w:cs="Times New Roman"/>
          <w:sz w:val="20"/>
          <w:szCs w:val="20"/>
        </w:rPr>
        <w:t xml:space="preserve"> </w:t>
      </w:r>
      <w:r w:rsidRPr="006F2FDB">
        <w:rPr>
          <w:rFonts w:ascii="Times New Roman" w:hAnsi="Times New Roman" w:cs="Times New Roman"/>
          <w:sz w:val="20"/>
          <w:szCs w:val="20"/>
          <w:lang w:val="en-US"/>
        </w:rPr>
        <w:t>Audit</w:t>
      </w:r>
      <w:r w:rsidRPr="00C242C6">
        <w:rPr>
          <w:rFonts w:ascii="Times New Roman" w:hAnsi="Times New Roman" w:cs="Times New Roman"/>
          <w:sz w:val="20"/>
          <w:szCs w:val="20"/>
        </w:rPr>
        <w:t xml:space="preserve"> </w:t>
      </w:r>
      <w:r w:rsidRPr="006F2FDB">
        <w:rPr>
          <w:rFonts w:ascii="Times New Roman" w:hAnsi="Times New Roman" w:cs="Times New Roman"/>
          <w:sz w:val="20"/>
          <w:szCs w:val="20"/>
          <w:lang w:val="en-US"/>
        </w:rPr>
        <w:t>Program</w:t>
      </w:r>
      <w:r w:rsidRPr="00C242C6">
        <w:rPr>
          <w:rFonts w:ascii="Times New Roman" w:hAnsi="Times New Roman" w:cs="Times New Roman"/>
          <w:sz w:val="20"/>
          <w:szCs w:val="20"/>
        </w:rPr>
        <w:t xml:space="preserve">. </w:t>
      </w:r>
      <w:r w:rsidRPr="006F2FDB">
        <w:rPr>
          <w:rFonts w:ascii="Times New Roman" w:hAnsi="Times New Roman" w:cs="Times New Roman"/>
          <w:sz w:val="20"/>
          <w:szCs w:val="20"/>
        </w:rPr>
        <w:t xml:space="preserve">[Электронный ресурс] // - Режим доступа: </w:t>
      </w:r>
      <w:r w:rsidRPr="006F2FDB">
        <w:rPr>
          <w:rFonts w:ascii="Times New Roman" w:hAnsi="Times New Roman" w:cs="Times New Roman"/>
          <w:sz w:val="20"/>
          <w:szCs w:val="20"/>
          <w:lang w:val="en-US"/>
        </w:rPr>
        <w:t>http</w:t>
      </w:r>
      <w:r w:rsidRPr="006F2FDB">
        <w:rPr>
          <w:rFonts w:ascii="Times New Roman" w:hAnsi="Times New Roman" w:cs="Times New Roman"/>
          <w:sz w:val="20"/>
          <w:szCs w:val="20"/>
        </w:rPr>
        <w:t>://</w:t>
      </w:r>
      <w:r w:rsidRPr="006F2FDB">
        <w:rPr>
          <w:rFonts w:ascii="Times New Roman" w:hAnsi="Times New Roman" w:cs="Times New Roman"/>
          <w:sz w:val="20"/>
          <w:szCs w:val="20"/>
          <w:lang w:val="en-US"/>
        </w:rPr>
        <w:t>www</w:t>
      </w:r>
      <w:r w:rsidRPr="006F2FDB">
        <w:rPr>
          <w:rFonts w:ascii="Times New Roman" w:hAnsi="Times New Roman" w:cs="Times New Roman"/>
          <w:sz w:val="20"/>
          <w:szCs w:val="20"/>
        </w:rPr>
        <w:t>.</w:t>
      </w:r>
      <w:r w:rsidRPr="006F2FDB">
        <w:rPr>
          <w:rFonts w:ascii="Times New Roman" w:hAnsi="Times New Roman" w:cs="Times New Roman"/>
          <w:sz w:val="20"/>
          <w:szCs w:val="20"/>
          <w:lang w:val="en-US"/>
        </w:rPr>
        <w:t>ams</w:t>
      </w:r>
      <w:r w:rsidRPr="006F2FDB">
        <w:rPr>
          <w:rFonts w:ascii="Times New Roman" w:hAnsi="Times New Roman" w:cs="Times New Roman"/>
          <w:sz w:val="20"/>
          <w:szCs w:val="20"/>
        </w:rPr>
        <w:t>.</w:t>
      </w:r>
      <w:r w:rsidRPr="006F2FDB">
        <w:rPr>
          <w:rFonts w:ascii="Times New Roman" w:hAnsi="Times New Roman" w:cs="Times New Roman"/>
          <w:sz w:val="20"/>
          <w:szCs w:val="20"/>
          <w:lang w:val="en-US"/>
        </w:rPr>
        <w:t>usda</w:t>
      </w:r>
      <w:r w:rsidRPr="006F2FDB">
        <w:rPr>
          <w:rFonts w:ascii="Times New Roman" w:hAnsi="Times New Roman" w:cs="Times New Roman"/>
          <w:sz w:val="20"/>
          <w:szCs w:val="20"/>
        </w:rPr>
        <w:t>.</w:t>
      </w:r>
      <w:r w:rsidRPr="006F2FDB">
        <w:rPr>
          <w:rFonts w:ascii="Times New Roman" w:hAnsi="Times New Roman" w:cs="Times New Roman"/>
          <w:sz w:val="20"/>
          <w:szCs w:val="20"/>
          <w:lang w:val="en-US"/>
        </w:rPr>
        <w:t>gov</w:t>
      </w:r>
      <w:r w:rsidRPr="006F2FDB">
        <w:rPr>
          <w:rFonts w:ascii="Times New Roman" w:hAnsi="Times New Roman" w:cs="Times New Roman"/>
          <w:sz w:val="20"/>
          <w:szCs w:val="20"/>
        </w:rPr>
        <w:t xml:space="preserve">/ </w:t>
      </w:r>
    </w:p>
  </w:footnote>
  <w:footnote w:id="14">
    <w:p w14:paraId="56F3AAA5" w14:textId="77777777" w:rsidR="00C72B54" w:rsidRPr="006F2FDB" w:rsidRDefault="00C72B54" w:rsidP="007063C2">
      <w:pPr>
        <w:pStyle w:val="af5"/>
        <w:spacing w:line="360" w:lineRule="auto"/>
        <w:jc w:val="both"/>
        <w:rPr>
          <w:rFonts w:ascii="Times New Roman" w:hAnsi="Times New Roman" w:cs="Times New Roman"/>
          <w:sz w:val="20"/>
          <w:szCs w:val="20"/>
        </w:rPr>
      </w:pPr>
      <w:r>
        <w:rPr>
          <w:rStyle w:val="afd"/>
        </w:rPr>
        <w:footnoteRef/>
      </w:r>
      <w:r>
        <w:rPr>
          <w:lang w:val="en-US"/>
        </w:rPr>
        <w:t xml:space="preserve"> </w:t>
      </w:r>
      <w:r w:rsidRPr="006F2FDB">
        <w:rPr>
          <w:rFonts w:ascii="Times New Roman" w:hAnsi="Times New Roman" w:cs="Times New Roman"/>
          <w:sz w:val="20"/>
          <w:szCs w:val="20"/>
          <w:lang w:val="en-US"/>
        </w:rPr>
        <w:t xml:space="preserve">The Malcolm Baldrige National Quality Award Program. </w:t>
      </w:r>
      <w:r w:rsidRPr="006F2FDB">
        <w:rPr>
          <w:rFonts w:ascii="Times New Roman" w:hAnsi="Times New Roman" w:cs="Times New Roman"/>
          <w:sz w:val="20"/>
          <w:szCs w:val="20"/>
        </w:rPr>
        <w:t xml:space="preserve">[Электронный ресурс] // - Режим доступа: </w:t>
      </w:r>
      <w:r w:rsidRPr="006F2FDB">
        <w:rPr>
          <w:rFonts w:ascii="Times New Roman" w:hAnsi="Times New Roman" w:cs="Times New Roman"/>
          <w:sz w:val="20"/>
          <w:szCs w:val="20"/>
          <w:lang w:val="en-US"/>
        </w:rPr>
        <w:t>http</w:t>
      </w:r>
      <w:r w:rsidRPr="006F2FDB">
        <w:rPr>
          <w:rFonts w:ascii="Times New Roman" w:hAnsi="Times New Roman" w:cs="Times New Roman"/>
          <w:sz w:val="20"/>
          <w:szCs w:val="20"/>
        </w:rPr>
        <w:t>://</w:t>
      </w:r>
      <w:r w:rsidRPr="006F2FDB">
        <w:rPr>
          <w:rFonts w:ascii="Times New Roman" w:hAnsi="Times New Roman" w:cs="Times New Roman"/>
          <w:sz w:val="20"/>
          <w:szCs w:val="20"/>
          <w:lang w:val="en-US"/>
        </w:rPr>
        <w:t>www</w:t>
      </w:r>
      <w:r w:rsidRPr="006F2FDB">
        <w:rPr>
          <w:rFonts w:ascii="Times New Roman" w:hAnsi="Times New Roman" w:cs="Times New Roman"/>
          <w:sz w:val="20"/>
          <w:szCs w:val="20"/>
        </w:rPr>
        <w:t>.</w:t>
      </w:r>
      <w:r w:rsidRPr="006F2FDB">
        <w:rPr>
          <w:rFonts w:ascii="Times New Roman" w:hAnsi="Times New Roman" w:cs="Times New Roman"/>
          <w:sz w:val="20"/>
          <w:szCs w:val="20"/>
          <w:lang w:val="en-US"/>
        </w:rPr>
        <w:t>baldrige</w:t>
      </w:r>
      <w:r w:rsidRPr="006F2FDB">
        <w:rPr>
          <w:rFonts w:ascii="Times New Roman" w:hAnsi="Times New Roman" w:cs="Times New Roman"/>
          <w:sz w:val="20"/>
          <w:szCs w:val="20"/>
        </w:rPr>
        <w:t>.</w:t>
      </w:r>
      <w:r w:rsidRPr="006F2FDB">
        <w:rPr>
          <w:rFonts w:ascii="Times New Roman" w:hAnsi="Times New Roman" w:cs="Times New Roman"/>
          <w:sz w:val="20"/>
          <w:szCs w:val="20"/>
          <w:lang w:val="en-US"/>
        </w:rPr>
        <w:t>nist</w:t>
      </w:r>
      <w:r w:rsidRPr="006F2FDB">
        <w:rPr>
          <w:rFonts w:ascii="Times New Roman" w:hAnsi="Times New Roman" w:cs="Times New Roman"/>
          <w:sz w:val="20"/>
          <w:szCs w:val="20"/>
        </w:rPr>
        <w:t>.</w:t>
      </w:r>
      <w:r w:rsidRPr="006F2FDB">
        <w:rPr>
          <w:rFonts w:ascii="Times New Roman" w:hAnsi="Times New Roman" w:cs="Times New Roman"/>
          <w:sz w:val="20"/>
          <w:szCs w:val="20"/>
          <w:lang w:val="en-US"/>
        </w:rPr>
        <w:t>gov</w:t>
      </w:r>
      <w:r w:rsidRPr="006F2FDB">
        <w:rPr>
          <w:rFonts w:ascii="Times New Roman" w:hAnsi="Times New Roman" w:cs="Times New Roman"/>
          <w:sz w:val="20"/>
          <w:szCs w:val="20"/>
        </w:rPr>
        <w:t>.</w:t>
      </w:r>
    </w:p>
  </w:footnote>
  <w:footnote w:id="15">
    <w:p w14:paraId="5CE66909" w14:textId="77777777" w:rsidR="00C72B54" w:rsidRPr="006F2FDB" w:rsidRDefault="00C72B54" w:rsidP="007063C2">
      <w:pPr>
        <w:pStyle w:val="af5"/>
        <w:spacing w:line="360" w:lineRule="auto"/>
        <w:jc w:val="both"/>
        <w:rPr>
          <w:rFonts w:ascii="Times New Roman" w:hAnsi="Times New Roman" w:cs="Times New Roman"/>
          <w:sz w:val="20"/>
          <w:szCs w:val="20"/>
        </w:rPr>
      </w:pPr>
      <w:r w:rsidRPr="006F2FDB">
        <w:rPr>
          <w:rStyle w:val="afd"/>
          <w:rFonts w:ascii="Times New Roman" w:hAnsi="Times New Roman" w:cs="Times New Roman"/>
          <w:sz w:val="20"/>
          <w:szCs w:val="20"/>
        </w:rPr>
        <w:footnoteRef/>
      </w:r>
      <w:r w:rsidRPr="006F2FDB">
        <w:rPr>
          <w:rFonts w:ascii="Times New Roman" w:hAnsi="Times New Roman" w:cs="Times New Roman"/>
          <w:sz w:val="20"/>
          <w:szCs w:val="20"/>
        </w:rPr>
        <w:t xml:space="preserve"> Фаткуллин, Р.И. Перспективы использования ультразвукового воздействия как</w:t>
      </w:r>
    </w:p>
    <w:p w14:paraId="0E586A18" w14:textId="77777777" w:rsidR="00C72B54" w:rsidRPr="006F2FDB" w:rsidRDefault="00C72B54" w:rsidP="007063C2">
      <w:pPr>
        <w:pStyle w:val="af5"/>
        <w:spacing w:line="360" w:lineRule="auto"/>
        <w:jc w:val="both"/>
        <w:rPr>
          <w:rFonts w:ascii="Times New Roman" w:hAnsi="Times New Roman" w:cs="Times New Roman"/>
          <w:sz w:val="20"/>
          <w:szCs w:val="20"/>
        </w:rPr>
      </w:pPr>
      <w:r w:rsidRPr="006F2FDB">
        <w:rPr>
          <w:rFonts w:ascii="Times New Roman" w:hAnsi="Times New Roman" w:cs="Times New Roman"/>
          <w:sz w:val="20"/>
          <w:szCs w:val="20"/>
        </w:rPr>
        <w:t>фактора формирования потребительских свойств напитков на натуральном сырье //</w:t>
      </w:r>
    </w:p>
    <w:p w14:paraId="70EADCCE" w14:textId="77777777" w:rsidR="00C72B54" w:rsidRPr="006F2FDB" w:rsidRDefault="00C72B54" w:rsidP="007063C2">
      <w:pPr>
        <w:pStyle w:val="af5"/>
        <w:spacing w:line="360" w:lineRule="auto"/>
        <w:jc w:val="both"/>
        <w:rPr>
          <w:rFonts w:ascii="Times New Roman" w:hAnsi="Times New Roman" w:cs="Times New Roman"/>
          <w:sz w:val="20"/>
          <w:szCs w:val="20"/>
        </w:rPr>
      </w:pPr>
      <w:r w:rsidRPr="006F2FDB">
        <w:rPr>
          <w:rFonts w:ascii="Times New Roman" w:hAnsi="Times New Roman" w:cs="Times New Roman"/>
          <w:sz w:val="20"/>
          <w:szCs w:val="20"/>
        </w:rPr>
        <w:t>Р.И. Фаткуллин // Вестник ЮУрГУ. Серия «Экономика и менеджмент». – 2013. – Т. 7,</w:t>
      </w:r>
    </w:p>
    <w:p w14:paraId="7D25AC9D" w14:textId="77777777" w:rsidR="00C72B54" w:rsidRPr="00184263" w:rsidRDefault="00C72B54" w:rsidP="007063C2">
      <w:pPr>
        <w:pStyle w:val="af5"/>
        <w:spacing w:line="360" w:lineRule="auto"/>
        <w:jc w:val="both"/>
        <w:rPr>
          <w:rFonts w:ascii="Times New Roman" w:hAnsi="Times New Roman" w:cs="Times New Roman"/>
          <w:sz w:val="20"/>
          <w:szCs w:val="20"/>
        </w:rPr>
      </w:pPr>
      <w:r w:rsidRPr="00826DF2">
        <w:rPr>
          <w:rFonts w:ascii="Times New Roman" w:hAnsi="Times New Roman" w:cs="Times New Roman"/>
          <w:sz w:val="20"/>
          <w:szCs w:val="20"/>
        </w:rPr>
        <w:t xml:space="preserve">№ 4. – </w:t>
      </w:r>
      <w:r w:rsidRPr="006F2FDB">
        <w:rPr>
          <w:rFonts w:ascii="Times New Roman" w:hAnsi="Times New Roman" w:cs="Times New Roman"/>
          <w:sz w:val="20"/>
          <w:szCs w:val="20"/>
        </w:rPr>
        <w:t>С</w:t>
      </w:r>
      <w:r w:rsidRPr="00826DF2">
        <w:rPr>
          <w:rFonts w:ascii="Times New Roman" w:hAnsi="Times New Roman" w:cs="Times New Roman"/>
          <w:sz w:val="20"/>
          <w:szCs w:val="20"/>
        </w:rPr>
        <w:t>. 200–202.</w:t>
      </w:r>
    </w:p>
  </w:footnote>
  <w:footnote w:id="16">
    <w:p w14:paraId="2AB0624D" w14:textId="77777777" w:rsidR="007B2B21" w:rsidRPr="00FE7E7A" w:rsidRDefault="007B2B21" w:rsidP="007B2B21">
      <w:pPr>
        <w:pStyle w:val="af5"/>
        <w:spacing w:line="360" w:lineRule="auto"/>
        <w:jc w:val="both"/>
        <w:rPr>
          <w:rFonts w:ascii="Times New Roman" w:hAnsi="Times New Roman" w:cs="Times New Roman"/>
          <w:sz w:val="20"/>
          <w:szCs w:val="20"/>
        </w:rPr>
      </w:pPr>
      <w:r>
        <w:rPr>
          <w:rStyle w:val="afd"/>
        </w:rPr>
        <w:footnoteRef/>
      </w:r>
      <w:r w:rsidRPr="009C1A75">
        <w:t xml:space="preserve"> </w:t>
      </w:r>
      <w:r>
        <w:rPr>
          <w:rFonts w:ascii="Times New Roman" w:hAnsi="Times New Roman" w:cs="Times New Roman"/>
          <w:sz w:val="20"/>
          <w:szCs w:val="20"/>
          <w:lang w:val="en-US"/>
        </w:rPr>
        <w:t>Russian</w:t>
      </w:r>
      <w:r w:rsidRPr="009C1A75">
        <w:rPr>
          <w:rFonts w:ascii="Times New Roman" w:hAnsi="Times New Roman" w:cs="Times New Roman"/>
          <w:sz w:val="20"/>
          <w:szCs w:val="20"/>
        </w:rPr>
        <w:t xml:space="preserve"> </w:t>
      </w:r>
      <w:r>
        <w:rPr>
          <w:rFonts w:ascii="Times New Roman" w:hAnsi="Times New Roman" w:cs="Times New Roman"/>
          <w:sz w:val="20"/>
          <w:szCs w:val="20"/>
          <w:lang w:val="en-US"/>
        </w:rPr>
        <w:t>Organic</w:t>
      </w:r>
      <w:r w:rsidRPr="009C1A75">
        <w:rPr>
          <w:rFonts w:ascii="Times New Roman" w:hAnsi="Times New Roman" w:cs="Times New Roman"/>
          <w:sz w:val="20"/>
          <w:szCs w:val="20"/>
        </w:rPr>
        <w:t xml:space="preserve"> </w:t>
      </w:r>
      <w:r>
        <w:rPr>
          <w:rFonts w:ascii="Times New Roman" w:hAnsi="Times New Roman" w:cs="Times New Roman"/>
          <w:sz w:val="20"/>
          <w:szCs w:val="20"/>
          <w:lang w:val="en-US"/>
        </w:rPr>
        <w:t>Market</w:t>
      </w:r>
      <w:r w:rsidRPr="009C1A75">
        <w:rPr>
          <w:rFonts w:ascii="Times New Roman" w:hAnsi="Times New Roman" w:cs="Times New Roman"/>
          <w:sz w:val="20"/>
          <w:szCs w:val="20"/>
        </w:rPr>
        <w:t xml:space="preserve"> </w:t>
      </w:r>
      <w:r>
        <w:rPr>
          <w:rFonts w:ascii="Times New Roman" w:hAnsi="Times New Roman" w:cs="Times New Roman"/>
          <w:sz w:val="20"/>
          <w:szCs w:val="20"/>
        </w:rPr>
        <w:t>[Электронный</w:t>
      </w:r>
      <w:r w:rsidRPr="009C1A75">
        <w:rPr>
          <w:rFonts w:ascii="Times New Roman" w:hAnsi="Times New Roman" w:cs="Times New Roman"/>
          <w:sz w:val="20"/>
          <w:szCs w:val="20"/>
        </w:rPr>
        <w:t xml:space="preserve"> </w:t>
      </w:r>
      <w:r>
        <w:rPr>
          <w:rFonts w:ascii="Times New Roman" w:hAnsi="Times New Roman" w:cs="Times New Roman"/>
          <w:sz w:val="20"/>
          <w:szCs w:val="20"/>
        </w:rPr>
        <w:t xml:space="preserve">ресурс] </w:t>
      </w:r>
      <w:r w:rsidRPr="009C1A75">
        <w:rPr>
          <w:rFonts w:ascii="Times New Roman" w:hAnsi="Times New Roman" w:cs="Times New Roman"/>
          <w:sz w:val="20"/>
          <w:szCs w:val="20"/>
        </w:rPr>
        <w:t>//</w:t>
      </w:r>
      <w:r>
        <w:rPr>
          <w:rFonts w:ascii="Times New Roman" w:hAnsi="Times New Roman" w:cs="Times New Roman"/>
          <w:sz w:val="20"/>
          <w:szCs w:val="20"/>
        </w:rPr>
        <w:t xml:space="preserve"> - Режим доступа: </w:t>
      </w:r>
      <w:r>
        <w:rPr>
          <w:rFonts w:ascii="Times New Roman" w:hAnsi="Times New Roman" w:cs="Times New Roman"/>
          <w:sz w:val="20"/>
          <w:szCs w:val="20"/>
          <w:lang w:val="en-US"/>
        </w:rPr>
        <w:t>https</w:t>
      </w:r>
      <w:r w:rsidRPr="00FE7E7A">
        <w:rPr>
          <w:rFonts w:ascii="Times New Roman" w:hAnsi="Times New Roman" w:cs="Times New Roman"/>
          <w:sz w:val="20"/>
          <w:szCs w:val="20"/>
        </w:rPr>
        <w:t>://</w:t>
      </w:r>
      <w:r>
        <w:rPr>
          <w:rFonts w:ascii="Times New Roman" w:hAnsi="Times New Roman" w:cs="Times New Roman"/>
          <w:sz w:val="20"/>
          <w:szCs w:val="20"/>
          <w:lang w:val="en-US"/>
        </w:rPr>
        <w:t>www</w:t>
      </w:r>
      <w:r w:rsidRPr="00FE7E7A">
        <w:rPr>
          <w:rFonts w:ascii="Times New Roman" w:hAnsi="Times New Roman" w:cs="Times New Roman"/>
          <w:sz w:val="20"/>
          <w:szCs w:val="20"/>
        </w:rPr>
        <w:t>.</w:t>
      </w:r>
      <w:r>
        <w:rPr>
          <w:rFonts w:ascii="Times New Roman" w:hAnsi="Times New Roman" w:cs="Times New Roman"/>
          <w:sz w:val="20"/>
          <w:szCs w:val="20"/>
          <w:lang w:val="en-US"/>
        </w:rPr>
        <w:t>flandersinvestmentandtrade</w:t>
      </w:r>
      <w:r w:rsidRPr="00FE7E7A">
        <w:rPr>
          <w:rFonts w:ascii="Times New Roman" w:hAnsi="Times New Roman" w:cs="Times New Roman"/>
          <w:sz w:val="20"/>
          <w:szCs w:val="20"/>
        </w:rPr>
        <w:t>.</w:t>
      </w:r>
      <w:r>
        <w:rPr>
          <w:rFonts w:ascii="Times New Roman" w:hAnsi="Times New Roman" w:cs="Times New Roman"/>
          <w:sz w:val="20"/>
          <w:szCs w:val="20"/>
          <w:lang w:val="en-US"/>
        </w:rPr>
        <w:t>com</w:t>
      </w:r>
      <w:r w:rsidRPr="00FE7E7A">
        <w:rPr>
          <w:rFonts w:ascii="Times New Roman" w:hAnsi="Times New Roman" w:cs="Times New Roman"/>
          <w:sz w:val="20"/>
          <w:szCs w:val="20"/>
        </w:rPr>
        <w:t>/</w:t>
      </w:r>
      <w:r>
        <w:rPr>
          <w:rFonts w:ascii="Times New Roman" w:hAnsi="Times New Roman" w:cs="Times New Roman"/>
          <w:sz w:val="20"/>
          <w:szCs w:val="20"/>
          <w:lang w:val="en-US"/>
        </w:rPr>
        <w:t>export</w:t>
      </w:r>
      <w:r w:rsidRPr="00FE7E7A">
        <w:rPr>
          <w:rFonts w:ascii="Times New Roman" w:hAnsi="Times New Roman" w:cs="Times New Roman"/>
          <w:sz w:val="20"/>
          <w:szCs w:val="20"/>
        </w:rPr>
        <w:t>/</w:t>
      </w:r>
      <w:r>
        <w:rPr>
          <w:rFonts w:ascii="Times New Roman" w:hAnsi="Times New Roman" w:cs="Times New Roman"/>
          <w:sz w:val="20"/>
          <w:szCs w:val="20"/>
          <w:lang w:val="en-US"/>
        </w:rPr>
        <w:t>sites</w:t>
      </w:r>
      <w:r w:rsidRPr="00FE7E7A">
        <w:rPr>
          <w:rFonts w:ascii="Times New Roman" w:hAnsi="Times New Roman" w:cs="Times New Roman"/>
          <w:sz w:val="20"/>
          <w:szCs w:val="20"/>
        </w:rPr>
        <w:t>/</w:t>
      </w:r>
      <w:r>
        <w:rPr>
          <w:rFonts w:ascii="Times New Roman" w:hAnsi="Times New Roman" w:cs="Times New Roman"/>
          <w:sz w:val="20"/>
          <w:szCs w:val="20"/>
          <w:lang w:val="en-US"/>
        </w:rPr>
        <w:t>trade</w:t>
      </w:r>
      <w:r w:rsidRPr="00FE7E7A">
        <w:rPr>
          <w:rFonts w:ascii="Times New Roman" w:hAnsi="Times New Roman" w:cs="Times New Roman"/>
          <w:sz w:val="20"/>
          <w:szCs w:val="20"/>
        </w:rPr>
        <w:t>/</w:t>
      </w:r>
      <w:r>
        <w:rPr>
          <w:rFonts w:ascii="Times New Roman" w:hAnsi="Times New Roman" w:cs="Times New Roman"/>
          <w:sz w:val="20"/>
          <w:szCs w:val="20"/>
          <w:lang w:val="en-US"/>
        </w:rPr>
        <w:t>files</w:t>
      </w:r>
      <w:r w:rsidRPr="00FE7E7A">
        <w:rPr>
          <w:rFonts w:ascii="Times New Roman" w:hAnsi="Times New Roman" w:cs="Times New Roman"/>
          <w:sz w:val="20"/>
          <w:szCs w:val="20"/>
        </w:rPr>
        <w:t>/</w:t>
      </w:r>
      <w:r>
        <w:rPr>
          <w:rFonts w:ascii="Times New Roman" w:hAnsi="Times New Roman" w:cs="Times New Roman"/>
          <w:sz w:val="20"/>
          <w:szCs w:val="20"/>
          <w:lang w:val="en-US"/>
        </w:rPr>
        <w:t>news</w:t>
      </w:r>
      <w:r w:rsidRPr="00FE7E7A">
        <w:rPr>
          <w:rFonts w:ascii="Times New Roman" w:hAnsi="Times New Roman" w:cs="Times New Roman"/>
          <w:sz w:val="20"/>
          <w:szCs w:val="20"/>
        </w:rPr>
        <w:t>/824140806135736/824140806135736_1.</w:t>
      </w:r>
      <w:r>
        <w:rPr>
          <w:rFonts w:ascii="Times New Roman" w:hAnsi="Times New Roman" w:cs="Times New Roman"/>
          <w:sz w:val="20"/>
          <w:szCs w:val="20"/>
          <w:lang w:val="en-US"/>
        </w:rPr>
        <w:t>pdf</w:t>
      </w:r>
    </w:p>
  </w:footnote>
  <w:footnote w:id="17">
    <w:p w14:paraId="5BD57D99" w14:textId="77777777" w:rsidR="00C72B54" w:rsidRPr="006A4DBB" w:rsidRDefault="00C72B54" w:rsidP="000C0A00">
      <w:pPr>
        <w:pStyle w:val="af5"/>
        <w:spacing w:line="360" w:lineRule="auto"/>
        <w:jc w:val="both"/>
        <w:rPr>
          <w:rFonts w:ascii="Times New Roman" w:hAnsi="Times New Roman" w:cs="Times New Roman"/>
          <w:sz w:val="20"/>
          <w:szCs w:val="20"/>
        </w:rPr>
      </w:pPr>
      <w:r>
        <w:rPr>
          <w:rStyle w:val="afd"/>
          <w:rFonts w:ascii="Times New Roman" w:hAnsi="Times New Roman" w:cs="Times New Roman"/>
          <w:sz w:val="20"/>
          <w:szCs w:val="20"/>
        </w:rPr>
        <w:footnoteRef/>
      </w:r>
      <w:r>
        <w:rPr>
          <w:rFonts w:ascii="Times New Roman" w:hAnsi="Times New Roman" w:cs="Times New Roman"/>
          <w:sz w:val="20"/>
          <w:szCs w:val="20"/>
        </w:rPr>
        <w:t xml:space="preserve"> </w:t>
      </w:r>
      <w:r w:rsidRPr="006A4DBB">
        <w:rPr>
          <w:rFonts w:ascii="Times New Roman" w:hAnsi="Times New Roman" w:cs="Times New Roman"/>
          <w:sz w:val="20"/>
          <w:szCs w:val="20"/>
        </w:rPr>
        <w:t>Науменко, Н.В. Возможности использования биотехнологий при производстве пищевых продуктов / Н.В. Науменко // Актуальная биотехнология. – 2013. – № 2 (5). – С. 14–17.</w:t>
      </w:r>
    </w:p>
  </w:footnote>
  <w:footnote w:id="18">
    <w:p w14:paraId="284042A1" w14:textId="77777777" w:rsidR="00C72B54" w:rsidRPr="006F2FDB" w:rsidRDefault="00C72B54" w:rsidP="000C0A00">
      <w:pPr>
        <w:spacing w:line="360" w:lineRule="auto"/>
        <w:jc w:val="both"/>
        <w:rPr>
          <w:rFonts w:eastAsia="Times New Roman"/>
          <w:sz w:val="20"/>
          <w:szCs w:val="20"/>
          <w:bdr w:val="none" w:sz="0" w:space="0" w:color="auto" w:frame="1"/>
        </w:rPr>
      </w:pPr>
      <w:r>
        <w:rPr>
          <w:rStyle w:val="afd"/>
        </w:rPr>
        <w:footnoteRef/>
      </w:r>
      <w:r>
        <w:t xml:space="preserve"> </w:t>
      </w:r>
      <w:r w:rsidRPr="006F2FDB">
        <w:rPr>
          <w:rFonts w:eastAsia="Times New Roman"/>
          <w:sz w:val="20"/>
          <w:szCs w:val="20"/>
          <w:bdr w:val="none" w:sz="0" w:space="0" w:color="auto" w:frame="1"/>
        </w:rPr>
        <w:t>Нил</w:t>
      </w:r>
      <w:r>
        <w:rPr>
          <w:rFonts w:eastAsia="Times New Roman"/>
          <w:sz w:val="20"/>
          <w:szCs w:val="20"/>
          <w:bdr w:val="none" w:sz="0" w:space="0" w:color="auto" w:frame="1"/>
        </w:rPr>
        <w:t>ова, Л.П. Пути расширения ассор</w:t>
      </w:r>
      <w:r w:rsidRPr="006F2FDB">
        <w:rPr>
          <w:rFonts w:eastAsia="Times New Roman"/>
          <w:sz w:val="20"/>
          <w:szCs w:val="20"/>
          <w:bdr w:val="none" w:sz="0" w:space="0" w:color="auto" w:frame="1"/>
        </w:rPr>
        <w:t>тимента функциональных пищевых продуктов на потребительском рынке России / Л.П. Нилова, Т.В. Пилипенко, К.Ю. Маркова // Сборник материалов Всероссийской научно- практич</w:t>
      </w:r>
      <w:r>
        <w:rPr>
          <w:rFonts w:eastAsia="Times New Roman"/>
          <w:sz w:val="20"/>
          <w:szCs w:val="20"/>
          <w:bdr w:val="none" w:sz="0" w:space="0" w:color="auto" w:frame="1"/>
        </w:rPr>
        <w:t>еской конференции с международ</w:t>
      </w:r>
      <w:r w:rsidRPr="006F2FDB">
        <w:rPr>
          <w:rFonts w:eastAsia="Times New Roman"/>
          <w:sz w:val="20"/>
          <w:szCs w:val="20"/>
          <w:bdr w:val="none" w:sz="0" w:space="0" w:color="auto" w:frame="1"/>
        </w:rPr>
        <w:t xml:space="preserve">ным участием. Современный мир: проблемы глобализации. Санкт-Петербургский имени В.Б. Бобкова </w:t>
      </w:r>
    </w:p>
    <w:p w14:paraId="4448F17B" w14:textId="77777777" w:rsidR="00C72B54" w:rsidRPr="006F2FDB" w:rsidRDefault="00C72B54" w:rsidP="000C0A00">
      <w:pPr>
        <w:pStyle w:val="af5"/>
        <w:spacing w:line="360" w:lineRule="auto"/>
        <w:jc w:val="both"/>
        <w:rPr>
          <w:rFonts w:ascii="Times New Roman" w:hAnsi="Times New Roman" w:cs="Times New Roman"/>
        </w:rPr>
      </w:pPr>
    </w:p>
  </w:footnote>
  <w:footnote w:id="19">
    <w:p w14:paraId="390E4BAB" w14:textId="77777777" w:rsidR="00880730" w:rsidRPr="006A4DBB" w:rsidRDefault="00880730" w:rsidP="00880730">
      <w:pPr>
        <w:pStyle w:val="af4"/>
        <w:spacing w:line="360" w:lineRule="auto"/>
        <w:jc w:val="both"/>
        <w:rPr>
          <w:rFonts w:eastAsia="Times New Roman"/>
          <w:sz w:val="20"/>
          <w:szCs w:val="20"/>
          <w:bdr w:val="none" w:sz="0" w:space="0" w:color="auto" w:frame="1"/>
        </w:rPr>
      </w:pPr>
      <w:r w:rsidRPr="006A4DBB">
        <w:rPr>
          <w:rStyle w:val="afd"/>
          <w:sz w:val="20"/>
          <w:szCs w:val="20"/>
        </w:rPr>
        <w:footnoteRef/>
      </w:r>
      <w:r w:rsidRPr="006A4DBB">
        <w:rPr>
          <w:sz w:val="20"/>
          <w:szCs w:val="20"/>
        </w:rPr>
        <w:t xml:space="preserve"> </w:t>
      </w:r>
      <w:r w:rsidRPr="006A4DBB">
        <w:rPr>
          <w:rFonts w:eastAsia="Times New Roman"/>
          <w:sz w:val="20"/>
          <w:szCs w:val="20"/>
          <w:bdr w:val="none" w:sz="0" w:space="0" w:color="auto" w:frame="1"/>
          <w:lang w:val="en-US"/>
        </w:rPr>
        <w:t>Euromonitor</w:t>
      </w:r>
      <w:r w:rsidRPr="006A4DBB">
        <w:rPr>
          <w:rFonts w:eastAsia="Times New Roman"/>
          <w:sz w:val="20"/>
          <w:szCs w:val="20"/>
          <w:bdr w:val="none" w:sz="0" w:space="0" w:color="auto" w:frame="1"/>
        </w:rPr>
        <w:t xml:space="preserve"> </w:t>
      </w:r>
      <w:r w:rsidRPr="006A4DBB">
        <w:rPr>
          <w:rFonts w:eastAsia="Times New Roman"/>
          <w:sz w:val="20"/>
          <w:szCs w:val="20"/>
          <w:bdr w:val="none" w:sz="0" w:space="0" w:color="auto" w:frame="1"/>
          <w:lang w:val="en-US"/>
        </w:rPr>
        <w:t>International</w:t>
      </w:r>
      <w:r w:rsidRPr="006A4DBB">
        <w:rPr>
          <w:rFonts w:eastAsia="Times New Roman"/>
          <w:sz w:val="20"/>
          <w:szCs w:val="20"/>
          <w:bdr w:val="none" w:sz="0" w:space="0" w:color="auto" w:frame="1"/>
        </w:rPr>
        <w:t xml:space="preserve"> </w:t>
      </w:r>
      <w:r w:rsidRPr="006A4DBB">
        <w:rPr>
          <w:rFonts w:eastAsia="Times New Roman"/>
          <w:sz w:val="20"/>
          <w:szCs w:val="20"/>
          <w:bdr w:val="none" w:sz="0" w:space="0" w:color="auto" w:frame="1"/>
          <w:lang w:val="en-US"/>
        </w:rPr>
        <w:t>from</w:t>
      </w:r>
      <w:r w:rsidRPr="006A4DBB">
        <w:rPr>
          <w:rFonts w:eastAsia="Times New Roman"/>
          <w:sz w:val="20"/>
          <w:szCs w:val="20"/>
          <w:bdr w:val="none" w:sz="0" w:space="0" w:color="auto" w:frame="1"/>
        </w:rPr>
        <w:t xml:space="preserve"> </w:t>
      </w:r>
      <w:r w:rsidRPr="006A4DBB">
        <w:rPr>
          <w:rFonts w:eastAsia="Times New Roman"/>
          <w:sz w:val="20"/>
          <w:szCs w:val="20"/>
          <w:bdr w:val="none" w:sz="0" w:space="0" w:color="auto" w:frame="1"/>
          <w:lang w:val="en-US"/>
        </w:rPr>
        <w:t>trade</w:t>
      </w:r>
      <w:r w:rsidRPr="006A4DBB">
        <w:rPr>
          <w:rFonts w:eastAsia="Times New Roman"/>
          <w:sz w:val="20"/>
          <w:szCs w:val="20"/>
          <w:bdr w:val="none" w:sz="0" w:space="0" w:color="auto" w:frame="1"/>
        </w:rPr>
        <w:t xml:space="preserve"> </w:t>
      </w:r>
      <w:r w:rsidRPr="006A4DBB">
        <w:rPr>
          <w:rFonts w:eastAsia="Times New Roman"/>
          <w:sz w:val="20"/>
          <w:szCs w:val="20"/>
          <w:bdr w:val="none" w:sz="0" w:space="0" w:color="auto" w:frame="1"/>
          <w:lang w:val="en-US"/>
        </w:rPr>
        <w:t>sources</w:t>
      </w:r>
      <w:r w:rsidRPr="006A4DBB">
        <w:rPr>
          <w:rFonts w:eastAsia="Times New Roman"/>
          <w:sz w:val="20"/>
          <w:szCs w:val="20"/>
          <w:bdr w:val="none" w:sz="0" w:space="0" w:color="auto" w:frame="1"/>
        </w:rPr>
        <w:t>/</w:t>
      </w:r>
      <w:r w:rsidRPr="006A4DBB">
        <w:rPr>
          <w:rFonts w:eastAsia="Times New Roman"/>
          <w:sz w:val="20"/>
          <w:szCs w:val="20"/>
          <w:bdr w:val="none" w:sz="0" w:space="0" w:color="auto" w:frame="1"/>
          <w:lang w:val="en-US"/>
        </w:rPr>
        <w:t>national</w:t>
      </w:r>
      <w:r w:rsidRPr="006A4DBB">
        <w:rPr>
          <w:rFonts w:eastAsia="Times New Roman"/>
          <w:sz w:val="20"/>
          <w:szCs w:val="20"/>
          <w:bdr w:val="none" w:sz="0" w:space="0" w:color="auto" w:frame="1"/>
        </w:rPr>
        <w:t xml:space="preserve"> </w:t>
      </w:r>
      <w:r w:rsidRPr="006A4DBB">
        <w:rPr>
          <w:rFonts w:eastAsia="Times New Roman"/>
          <w:sz w:val="20"/>
          <w:szCs w:val="20"/>
          <w:bdr w:val="none" w:sz="0" w:space="0" w:color="auto" w:frame="1"/>
          <w:lang w:val="en-US"/>
        </w:rPr>
        <w:t>statistics</w:t>
      </w:r>
      <w:r w:rsidRPr="006A4DBB">
        <w:rPr>
          <w:rFonts w:eastAsia="Times New Roman"/>
          <w:sz w:val="20"/>
          <w:szCs w:val="20"/>
          <w:bdr w:val="none" w:sz="0" w:space="0" w:color="auto" w:frame="1"/>
        </w:rPr>
        <w:t xml:space="preserve"> </w:t>
      </w:r>
      <w:r w:rsidRPr="006A4DBB">
        <w:rPr>
          <w:sz w:val="20"/>
          <w:szCs w:val="20"/>
        </w:rPr>
        <w:t xml:space="preserve">[Электронный ресурс] // - Режим доступа: </w:t>
      </w:r>
      <w:r w:rsidRPr="006A4DBB">
        <w:rPr>
          <w:rFonts w:eastAsia="Times New Roman"/>
          <w:sz w:val="20"/>
          <w:szCs w:val="20"/>
          <w:bdr w:val="none" w:sz="0" w:space="0" w:color="auto" w:frame="1"/>
        </w:rPr>
        <w:t xml:space="preserve"> </w:t>
      </w:r>
      <w:r w:rsidRPr="006A4DBB">
        <w:rPr>
          <w:rFonts w:eastAsia="Times New Roman"/>
          <w:sz w:val="20"/>
          <w:szCs w:val="20"/>
          <w:bdr w:val="none" w:sz="0" w:space="0" w:color="auto" w:frame="1"/>
          <w:lang w:val="en-US"/>
        </w:rPr>
        <w:t>www</w:t>
      </w:r>
      <w:r w:rsidRPr="006A4DBB">
        <w:rPr>
          <w:rFonts w:eastAsia="Times New Roman"/>
          <w:sz w:val="20"/>
          <w:szCs w:val="20"/>
          <w:bdr w:val="none" w:sz="0" w:space="0" w:color="auto" w:frame="1"/>
        </w:rPr>
        <w:t>.</w:t>
      </w:r>
      <w:r w:rsidRPr="006A4DBB">
        <w:rPr>
          <w:rFonts w:eastAsia="Times New Roman"/>
          <w:sz w:val="20"/>
          <w:szCs w:val="20"/>
          <w:bdr w:val="none" w:sz="0" w:space="0" w:color="auto" w:frame="1"/>
          <w:lang w:val="en-US"/>
        </w:rPr>
        <w:t>euromonitor</w:t>
      </w:r>
      <w:r w:rsidRPr="006A4DBB">
        <w:rPr>
          <w:rFonts w:eastAsia="Times New Roman"/>
          <w:sz w:val="20"/>
          <w:szCs w:val="20"/>
          <w:bdr w:val="none" w:sz="0" w:space="0" w:color="auto" w:frame="1"/>
        </w:rPr>
        <w:t>.</w:t>
      </w:r>
      <w:r w:rsidRPr="006A4DBB">
        <w:rPr>
          <w:rFonts w:eastAsia="Times New Roman"/>
          <w:sz w:val="20"/>
          <w:szCs w:val="20"/>
          <w:bdr w:val="none" w:sz="0" w:space="0" w:color="auto" w:frame="1"/>
          <w:lang w:val="en-US"/>
        </w:rPr>
        <w:t>com</w:t>
      </w:r>
      <w:r w:rsidRPr="006A4DBB">
        <w:rPr>
          <w:rFonts w:eastAsia="Times New Roman"/>
          <w:sz w:val="20"/>
          <w:szCs w:val="20"/>
          <w:bdr w:val="none" w:sz="0" w:space="0" w:color="auto" w:frame="1"/>
        </w:rPr>
        <w:t>/</w:t>
      </w:r>
      <w:r w:rsidRPr="006A4DBB">
        <w:rPr>
          <w:rFonts w:eastAsia="Times New Roman"/>
          <w:sz w:val="20"/>
          <w:szCs w:val="20"/>
          <w:bdr w:val="none" w:sz="0" w:space="0" w:color="auto" w:frame="1"/>
          <w:lang w:val="en-US"/>
        </w:rPr>
        <w:t>russia</w:t>
      </w:r>
    </w:p>
  </w:footnote>
  <w:footnote w:id="20">
    <w:p w14:paraId="1F50AF82" w14:textId="77777777" w:rsidR="00C72B54" w:rsidRPr="004133F6" w:rsidRDefault="00C72B54" w:rsidP="007063C2">
      <w:pPr>
        <w:pStyle w:val="af5"/>
        <w:spacing w:line="360" w:lineRule="auto"/>
        <w:jc w:val="both"/>
        <w:rPr>
          <w:rFonts w:ascii="Times New Roman" w:hAnsi="Times New Roman" w:cs="Times New Roman"/>
          <w:sz w:val="20"/>
          <w:szCs w:val="20"/>
        </w:rPr>
      </w:pPr>
      <w:r>
        <w:rPr>
          <w:rStyle w:val="afd"/>
        </w:rPr>
        <w:footnoteRef/>
      </w:r>
      <w:r>
        <w:t xml:space="preserve"> </w:t>
      </w:r>
      <w:r w:rsidRPr="004133F6">
        <w:rPr>
          <w:rFonts w:ascii="Times New Roman" w:hAnsi="Times New Roman" w:cs="Times New Roman"/>
          <w:sz w:val="20"/>
          <w:szCs w:val="20"/>
        </w:rPr>
        <w:t>Горина, Е.А. Качество и безопасность ключевые требования потребителей к пищевой продукции / Е.А. Горина // Научно-технические ведомости СПбГПУ. Серия «Экономические науки». – 2009. – № 5(85). –</w:t>
      </w:r>
    </w:p>
    <w:p w14:paraId="7569E0DF" w14:textId="77777777" w:rsidR="00C72B54" w:rsidRPr="004133F6" w:rsidRDefault="00C72B54" w:rsidP="007063C2">
      <w:pPr>
        <w:pStyle w:val="af5"/>
        <w:spacing w:line="360" w:lineRule="auto"/>
        <w:jc w:val="both"/>
        <w:rPr>
          <w:rFonts w:ascii="Times New Roman" w:hAnsi="Times New Roman" w:cs="Times New Roman"/>
          <w:sz w:val="20"/>
          <w:szCs w:val="20"/>
        </w:rPr>
      </w:pPr>
      <w:r w:rsidRPr="004133F6">
        <w:rPr>
          <w:rFonts w:ascii="Times New Roman" w:hAnsi="Times New Roman" w:cs="Times New Roman"/>
          <w:sz w:val="20"/>
          <w:szCs w:val="20"/>
        </w:rPr>
        <w:t>С. 243–247.</w:t>
      </w:r>
    </w:p>
  </w:footnote>
  <w:footnote w:id="21">
    <w:p w14:paraId="79E4B242" w14:textId="77777777" w:rsidR="00C72B54" w:rsidRPr="004133F6" w:rsidRDefault="00C72B54" w:rsidP="007063C2">
      <w:pPr>
        <w:pStyle w:val="af5"/>
        <w:spacing w:line="360" w:lineRule="auto"/>
        <w:jc w:val="both"/>
        <w:rPr>
          <w:rFonts w:ascii="Times New Roman" w:hAnsi="Times New Roman" w:cs="Times New Roman"/>
          <w:sz w:val="20"/>
          <w:szCs w:val="20"/>
        </w:rPr>
      </w:pPr>
      <w:r w:rsidRPr="004133F6">
        <w:rPr>
          <w:rStyle w:val="afd"/>
          <w:rFonts w:ascii="Times New Roman" w:hAnsi="Times New Roman" w:cs="Times New Roman"/>
          <w:sz w:val="20"/>
          <w:szCs w:val="20"/>
        </w:rPr>
        <w:footnoteRef/>
      </w:r>
      <w:r w:rsidRPr="004133F6">
        <w:rPr>
          <w:rFonts w:ascii="Times New Roman" w:hAnsi="Times New Roman" w:cs="Times New Roman"/>
          <w:sz w:val="20"/>
          <w:szCs w:val="20"/>
        </w:rPr>
        <w:t xml:space="preserve"> Горбунов, Г.А. Региональные аспекты обеспечения продовольственной безопасности России / Г.А. Горбунов // Пищевая промышленность. – 2008. – № 12. – С. 16–18.</w:t>
      </w:r>
    </w:p>
  </w:footnote>
  <w:footnote w:id="22">
    <w:p w14:paraId="559799DE" w14:textId="77777777" w:rsidR="00C72B54" w:rsidRPr="004133F6" w:rsidRDefault="00C72B54" w:rsidP="007063C2">
      <w:pPr>
        <w:pStyle w:val="af5"/>
        <w:spacing w:line="360" w:lineRule="auto"/>
        <w:jc w:val="both"/>
        <w:rPr>
          <w:rFonts w:ascii="Times New Roman" w:hAnsi="Times New Roman" w:cs="Times New Roman"/>
          <w:sz w:val="20"/>
          <w:szCs w:val="20"/>
        </w:rPr>
      </w:pPr>
      <w:r w:rsidRPr="004133F6">
        <w:rPr>
          <w:rStyle w:val="afd"/>
          <w:rFonts w:ascii="Times New Roman" w:hAnsi="Times New Roman" w:cs="Times New Roman"/>
          <w:sz w:val="20"/>
          <w:szCs w:val="20"/>
        </w:rPr>
        <w:footnoteRef/>
      </w:r>
      <w:r w:rsidRPr="004133F6">
        <w:rPr>
          <w:rFonts w:ascii="Times New Roman" w:hAnsi="Times New Roman" w:cs="Times New Roman"/>
          <w:sz w:val="20"/>
          <w:szCs w:val="20"/>
        </w:rPr>
        <w:t xml:space="preserve"> Потороко, И.Ю. Государственная политика России в области продовольственной безопасности и безопасности пищевых продуктов. Современное состояние вопроса /</w:t>
      </w:r>
    </w:p>
    <w:p w14:paraId="33F6B849" w14:textId="77777777" w:rsidR="00C72B54" w:rsidRPr="004133F6" w:rsidRDefault="00C72B54" w:rsidP="007063C2">
      <w:pPr>
        <w:pStyle w:val="af5"/>
        <w:spacing w:line="360" w:lineRule="auto"/>
        <w:jc w:val="both"/>
        <w:rPr>
          <w:rFonts w:ascii="Times New Roman" w:hAnsi="Times New Roman" w:cs="Times New Roman"/>
          <w:sz w:val="20"/>
          <w:szCs w:val="20"/>
        </w:rPr>
      </w:pPr>
      <w:r w:rsidRPr="004133F6">
        <w:rPr>
          <w:rFonts w:ascii="Times New Roman" w:hAnsi="Times New Roman" w:cs="Times New Roman"/>
          <w:sz w:val="20"/>
          <w:szCs w:val="20"/>
        </w:rPr>
        <w:t>И.Ю. Потороко, Н.В. Попова // Вестник ЮУрГУ. Серия «Экономика и менеджмент».</w:t>
      </w:r>
    </w:p>
    <w:p w14:paraId="1B088BCF" w14:textId="77777777" w:rsidR="00C72B54" w:rsidRPr="006F2FDB" w:rsidRDefault="00C72B54" w:rsidP="007063C2">
      <w:pPr>
        <w:pStyle w:val="af5"/>
        <w:spacing w:line="360" w:lineRule="auto"/>
        <w:jc w:val="both"/>
        <w:rPr>
          <w:rFonts w:ascii="Times New Roman" w:hAnsi="Times New Roman" w:cs="Times New Roman"/>
          <w:color w:val="auto"/>
          <w:sz w:val="20"/>
          <w:szCs w:val="20"/>
        </w:rPr>
      </w:pPr>
      <w:r w:rsidRPr="006F2FDB">
        <w:rPr>
          <w:rFonts w:ascii="Times New Roman" w:hAnsi="Times New Roman" w:cs="Times New Roman"/>
          <w:color w:val="auto"/>
          <w:sz w:val="20"/>
          <w:szCs w:val="20"/>
        </w:rPr>
        <w:t>– 2009. – № 21 (154). – С. 92–98.</w:t>
      </w:r>
    </w:p>
  </w:footnote>
  <w:footnote w:id="23">
    <w:p w14:paraId="31E83C06" w14:textId="77777777" w:rsidR="00C72B54" w:rsidRPr="006F2FDB" w:rsidRDefault="00C72B54" w:rsidP="007063C2">
      <w:pPr>
        <w:pStyle w:val="af5"/>
        <w:spacing w:line="360" w:lineRule="auto"/>
        <w:jc w:val="both"/>
        <w:rPr>
          <w:rFonts w:ascii="Times New Roman" w:hAnsi="Times New Roman" w:cs="Times New Roman"/>
          <w:sz w:val="20"/>
          <w:szCs w:val="20"/>
          <w:lang w:val="en-US"/>
        </w:rPr>
      </w:pPr>
      <w:r w:rsidRPr="006F2FDB">
        <w:rPr>
          <w:rStyle w:val="afd"/>
          <w:rFonts w:ascii="Times New Roman" w:hAnsi="Times New Roman" w:cs="Times New Roman"/>
          <w:sz w:val="20"/>
          <w:szCs w:val="20"/>
        </w:rPr>
        <w:footnoteRef/>
      </w:r>
      <w:r w:rsidRPr="006F2FDB">
        <w:rPr>
          <w:rFonts w:ascii="Times New Roman" w:hAnsi="Times New Roman" w:cs="Times New Roman"/>
          <w:sz w:val="20"/>
          <w:szCs w:val="20"/>
          <w:lang w:val="en-US"/>
        </w:rPr>
        <w:t xml:space="preserve"> «</w:t>
      </w:r>
      <w:r w:rsidRPr="006F2FDB">
        <w:rPr>
          <w:rFonts w:ascii="Times New Roman" w:eastAsia="Times New Roman" w:hAnsi="Times New Roman" w:cs="Times New Roman"/>
          <w:color w:val="auto"/>
          <w:sz w:val="20"/>
          <w:szCs w:val="20"/>
          <w:bdr w:val="none" w:sz="0" w:space="0" w:color="auto" w:frame="1"/>
          <w:lang w:val="en-US"/>
        </w:rPr>
        <w:t>Who are organic food consumers? A compilation and review of why people purchase organic food» Rene´e Shaw Hughner</w:t>
      </w:r>
    </w:p>
  </w:footnote>
  <w:footnote w:id="24">
    <w:p w14:paraId="73726FF3" w14:textId="493197C8" w:rsidR="00C72B54" w:rsidRPr="00450AC2" w:rsidRDefault="00C72B54" w:rsidP="00450AC2">
      <w:pPr>
        <w:pStyle w:val="af5"/>
        <w:spacing w:line="360" w:lineRule="auto"/>
        <w:jc w:val="both"/>
        <w:rPr>
          <w:rFonts w:ascii="Times New Roman" w:hAnsi="Times New Roman" w:cs="Times New Roman"/>
          <w:sz w:val="20"/>
          <w:szCs w:val="20"/>
          <w:lang w:val="en-US"/>
        </w:rPr>
      </w:pPr>
      <w:r w:rsidRPr="00546551">
        <w:rPr>
          <w:rStyle w:val="afd"/>
          <w:rFonts w:ascii="Times New Roman" w:hAnsi="Times New Roman" w:cs="Times New Roman"/>
          <w:sz w:val="20"/>
          <w:szCs w:val="20"/>
        </w:rPr>
        <w:footnoteRef/>
      </w:r>
      <w:r w:rsidRPr="00546551">
        <w:rPr>
          <w:rFonts w:ascii="Times New Roman" w:hAnsi="Times New Roman" w:cs="Times New Roman"/>
          <w:sz w:val="20"/>
          <w:szCs w:val="20"/>
          <w:lang w:val="en-US"/>
        </w:rPr>
        <w:t xml:space="preserve"> Justin Paul, Jyoti Rana, (2012) "Consumer behavior and purchase intention for organic food", Journal of Consumer Marketing,</w:t>
      </w:r>
      <w:r>
        <w:rPr>
          <w:rFonts w:ascii="Times New Roman" w:hAnsi="Times New Roman" w:cs="Times New Roman"/>
          <w:sz w:val="20"/>
          <w:szCs w:val="20"/>
          <w:lang w:val="en-US"/>
        </w:rPr>
        <w:t xml:space="preserve"> </w:t>
      </w:r>
      <w:r w:rsidRPr="00450AC2">
        <w:rPr>
          <w:rFonts w:ascii="Times New Roman" w:hAnsi="Times New Roman" w:cs="Times New Roman"/>
          <w:sz w:val="20"/>
          <w:szCs w:val="20"/>
          <w:lang w:val="en-US"/>
        </w:rPr>
        <w:t>Vol. 29 Issue: 6, pp.412-422, https://doi.org/10.1108/07363761211259223</w:t>
      </w:r>
    </w:p>
  </w:footnote>
  <w:footnote w:id="25">
    <w:p w14:paraId="7C65FE9F" w14:textId="77777777" w:rsidR="00C72B54" w:rsidRPr="00100755" w:rsidRDefault="00C72B54" w:rsidP="00100755">
      <w:pPr>
        <w:pStyle w:val="af5"/>
        <w:spacing w:line="360" w:lineRule="auto"/>
        <w:jc w:val="both"/>
        <w:rPr>
          <w:rFonts w:ascii="Times New Roman" w:hAnsi="Times New Roman" w:cs="Times New Roman"/>
          <w:sz w:val="20"/>
          <w:szCs w:val="20"/>
          <w:lang w:val="en-US"/>
        </w:rPr>
      </w:pPr>
      <w:r w:rsidRPr="00100755">
        <w:rPr>
          <w:rStyle w:val="afd"/>
          <w:rFonts w:ascii="Times New Roman" w:hAnsi="Times New Roman" w:cs="Times New Roman"/>
          <w:sz w:val="20"/>
          <w:szCs w:val="20"/>
        </w:rPr>
        <w:footnoteRef/>
      </w:r>
      <w:r w:rsidRPr="00100755">
        <w:rPr>
          <w:rFonts w:ascii="Times New Roman" w:hAnsi="Times New Roman" w:cs="Times New Roman"/>
          <w:sz w:val="20"/>
          <w:szCs w:val="20"/>
          <w:lang w:val="en-US"/>
        </w:rPr>
        <w:t xml:space="preserve"> Fukuyama F. Trust: the Social Virtues and the Creation of Prosperity. N.Y.: Free Press, 1995, p. 10.</w:t>
      </w:r>
    </w:p>
  </w:footnote>
  <w:footnote w:id="26">
    <w:p w14:paraId="36E416F5" w14:textId="0409A322" w:rsidR="00C72B54" w:rsidRPr="00100755" w:rsidRDefault="00C72B54" w:rsidP="00100755">
      <w:pPr>
        <w:pStyle w:val="af5"/>
        <w:spacing w:line="360" w:lineRule="auto"/>
        <w:jc w:val="both"/>
        <w:rPr>
          <w:rFonts w:ascii="Times New Roman" w:hAnsi="Times New Roman" w:cs="Times New Roman"/>
          <w:sz w:val="20"/>
          <w:szCs w:val="20"/>
        </w:rPr>
      </w:pPr>
      <w:r w:rsidRPr="00100755">
        <w:rPr>
          <w:rStyle w:val="afd"/>
          <w:rFonts w:ascii="Times New Roman" w:hAnsi="Times New Roman" w:cs="Times New Roman"/>
          <w:sz w:val="20"/>
          <w:szCs w:val="20"/>
        </w:rPr>
        <w:footnoteRef/>
      </w:r>
      <w:r w:rsidRPr="00100755">
        <w:rPr>
          <w:rFonts w:ascii="Times New Roman" w:hAnsi="Times New Roman" w:cs="Times New Roman"/>
          <w:sz w:val="20"/>
          <w:szCs w:val="20"/>
          <w:lang w:val="en-US"/>
        </w:rPr>
        <w:t xml:space="preserve"> Fukuyama F. Trust: the Social Virtues and the Creation of Prosperity. </w:t>
      </w:r>
      <w:r w:rsidRPr="00100755">
        <w:rPr>
          <w:rFonts w:ascii="Times New Roman" w:hAnsi="Times New Roman" w:cs="Times New Roman"/>
          <w:sz w:val="20"/>
          <w:szCs w:val="20"/>
        </w:rPr>
        <w:t>N.Y.: Free Press, 1995</w:t>
      </w:r>
      <w:r w:rsidRPr="00496348">
        <w:rPr>
          <w:rFonts w:ascii="Times New Roman" w:hAnsi="Times New Roman" w:cs="Times New Roman"/>
          <w:sz w:val="20"/>
          <w:szCs w:val="20"/>
        </w:rPr>
        <w:t xml:space="preserve">, </w:t>
      </w:r>
      <w:r w:rsidRPr="00100755">
        <w:rPr>
          <w:rFonts w:ascii="Times New Roman" w:hAnsi="Times New Roman" w:cs="Times New Roman"/>
          <w:sz w:val="20"/>
          <w:szCs w:val="20"/>
          <w:lang w:val="en-US"/>
        </w:rPr>
        <w:t>p</w:t>
      </w:r>
      <w:r w:rsidRPr="00496348">
        <w:rPr>
          <w:rFonts w:ascii="Times New Roman" w:hAnsi="Times New Roman" w:cs="Times New Roman"/>
          <w:sz w:val="20"/>
          <w:szCs w:val="20"/>
        </w:rPr>
        <w:t>. 10</w:t>
      </w:r>
      <w:r w:rsidRPr="00100755">
        <w:rPr>
          <w:rFonts w:ascii="Times New Roman" w:hAnsi="Times New Roman" w:cs="Times New Roman"/>
          <w:sz w:val="20"/>
          <w:szCs w:val="20"/>
        </w:rPr>
        <w:t>.</w:t>
      </w:r>
    </w:p>
  </w:footnote>
  <w:footnote w:id="27">
    <w:p w14:paraId="64BFCD83" w14:textId="3344B007" w:rsidR="00C72B54" w:rsidRPr="006A4DBB" w:rsidRDefault="00C72B54" w:rsidP="006A4DBB">
      <w:pPr>
        <w:pStyle w:val="1"/>
        <w:spacing w:before="0"/>
        <w:jc w:val="both"/>
        <w:rPr>
          <w:rFonts w:eastAsia="Times New Roman" w:cs="Times New Roman"/>
          <w:b w:val="0"/>
          <w:color w:val="2D2D2D"/>
          <w:kern w:val="36"/>
          <w:sz w:val="20"/>
          <w:szCs w:val="20"/>
          <w:lang w:eastAsia="ru-RU"/>
        </w:rPr>
      </w:pPr>
      <w:r w:rsidRPr="006A4DBB">
        <w:rPr>
          <w:rStyle w:val="afd"/>
          <w:b w:val="0"/>
          <w:bCs w:val="0"/>
          <w:sz w:val="24"/>
          <w:szCs w:val="24"/>
        </w:rPr>
        <w:footnoteRef/>
      </w:r>
      <w:r w:rsidRPr="006A4DBB">
        <w:rPr>
          <w:b w:val="0"/>
          <w:bCs w:val="0"/>
          <w:sz w:val="24"/>
          <w:szCs w:val="24"/>
        </w:rPr>
        <w:t xml:space="preserve"> </w:t>
      </w:r>
      <w:r w:rsidRPr="006A4DBB">
        <w:rPr>
          <w:rFonts w:eastAsia="Times New Roman" w:cs="Times New Roman"/>
          <w:b w:val="0"/>
          <w:caps w:val="0"/>
          <w:color w:val="2D2D2D"/>
          <w:kern w:val="36"/>
          <w:sz w:val="20"/>
          <w:szCs w:val="20"/>
          <w:lang w:eastAsia="ru-RU"/>
        </w:rPr>
        <w:t>Теория спланир</w:t>
      </w:r>
      <w:r>
        <w:rPr>
          <w:rFonts w:eastAsia="Times New Roman" w:cs="Times New Roman"/>
          <w:b w:val="0"/>
          <w:caps w:val="0"/>
          <w:color w:val="2D2D2D"/>
          <w:kern w:val="36"/>
          <w:sz w:val="20"/>
          <w:szCs w:val="20"/>
          <w:lang w:eastAsia="ru-RU"/>
        </w:rPr>
        <w:t>ованного поведения Айзека</w:t>
      </w:r>
      <w:r w:rsidRPr="006A4DBB">
        <w:rPr>
          <w:rFonts w:eastAsia="Times New Roman" w:cs="Times New Roman"/>
          <w:b w:val="0"/>
          <w:caps w:val="0"/>
          <w:color w:val="2D2D2D"/>
          <w:kern w:val="36"/>
          <w:sz w:val="20"/>
          <w:szCs w:val="20"/>
          <w:lang w:eastAsia="ru-RU"/>
        </w:rPr>
        <w:t>.</w:t>
      </w:r>
      <w:r w:rsidRPr="006A4DBB">
        <w:rPr>
          <w:rFonts w:cs="Times New Roman"/>
          <w:b w:val="0"/>
          <w:caps w:val="0"/>
          <w:sz w:val="20"/>
          <w:szCs w:val="20"/>
        </w:rPr>
        <w:t xml:space="preserve"> [электронный ресурс] // - режим доступа: </w:t>
      </w:r>
      <w:r w:rsidRPr="006A4DBB">
        <w:rPr>
          <w:rFonts w:cs="Times New Roman"/>
          <w:b w:val="0"/>
          <w:caps w:val="0"/>
          <w:sz w:val="20"/>
          <w:szCs w:val="20"/>
          <w:lang w:val="en-US"/>
        </w:rPr>
        <w:t>http</w:t>
      </w:r>
      <w:r w:rsidRPr="006A4DBB">
        <w:rPr>
          <w:rFonts w:cs="Times New Roman"/>
          <w:b w:val="0"/>
          <w:caps w:val="0"/>
          <w:sz w:val="20"/>
          <w:szCs w:val="20"/>
        </w:rPr>
        <w:t>://</w:t>
      </w:r>
      <w:r w:rsidRPr="006A4DBB">
        <w:rPr>
          <w:rFonts w:cs="Times New Roman"/>
          <w:b w:val="0"/>
          <w:caps w:val="0"/>
          <w:sz w:val="20"/>
          <w:szCs w:val="20"/>
          <w:lang w:val="en-US"/>
        </w:rPr>
        <w:t>mesh</w:t>
      </w:r>
      <w:r w:rsidRPr="006A4DBB">
        <w:rPr>
          <w:rFonts w:cs="Times New Roman"/>
          <w:b w:val="0"/>
          <w:caps w:val="0"/>
          <w:sz w:val="20"/>
          <w:szCs w:val="20"/>
        </w:rPr>
        <w:t>-</w:t>
      </w:r>
      <w:r w:rsidRPr="006A4DBB">
        <w:rPr>
          <w:rFonts w:cs="Times New Roman"/>
          <w:b w:val="0"/>
          <w:caps w:val="0"/>
          <w:sz w:val="20"/>
          <w:szCs w:val="20"/>
          <w:lang w:val="en-US"/>
        </w:rPr>
        <w:t>work</w:t>
      </w:r>
      <w:r w:rsidRPr="006A4DBB">
        <w:rPr>
          <w:rFonts w:cs="Times New Roman"/>
          <w:b w:val="0"/>
          <w:caps w:val="0"/>
          <w:sz w:val="20"/>
          <w:szCs w:val="20"/>
        </w:rPr>
        <w:t>.</w:t>
      </w:r>
      <w:r w:rsidRPr="006A4DBB">
        <w:rPr>
          <w:rFonts w:cs="Times New Roman"/>
          <w:b w:val="0"/>
          <w:caps w:val="0"/>
          <w:sz w:val="20"/>
          <w:szCs w:val="20"/>
          <w:lang w:val="en-US"/>
        </w:rPr>
        <w:t>com</w:t>
      </w:r>
      <w:r w:rsidRPr="006A4DBB">
        <w:rPr>
          <w:rFonts w:cs="Times New Roman"/>
          <w:b w:val="0"/>
          <w:caps w:val="0"/>
          <w:sz w:val="20"/>
          <w:szCs w:val="20"/>
        </w:rPr>
        <w:t>/</w:t>
      </w:r>
      <w:r w:rsidRPr="006A4DBB">
        <w:rPr>
          <w:rFonts w:cs="Times New Roman"/>
          <w:b w:val="0"/>
          <w:caps w:val="0"/>
          <w:sz w:val="20"/>
          <w:szCs w:val="20"/>
          <w:lang w:val="en-US"/>
        </w:rPr>
        <w:t>news</w:t>
      </w:r>
      <w:r w:rsidRPr="006A4DBB">
        <w:rPr>
          <w:rFonts w:cs="Times New Roman"/>
          <w:b w:val="0"/>
          <w:caps w:val="0"/>
          <w:sz w:val="20"/>
          <w:szCs w:val="20"/>
        </w:rPr>
        <w:t>/2015/1/13/</w:t>
      </w:r>
      <w:r w:rsidRPr="006A4DBB">
        <w:rPr>
          <w:rFonts w:cs="Times New Roman"/>
          <w:b w:val="0"/>
          <w:caps w:val="0"/>
          <w:sz w:val="20"/>
          <w:szCs w:val="20"/>
          <w:lang w:val="en-US"/>
        </w:rPr>
        <w:t>teoriya</w:t>
      </w:r>
      <w:r w:rsidRPr="006A4DBB">
        <w:rPr>
          <w:rFonts w:cs="Times New Roman"/>
          <w:b w:val="0"/>
          <w:caps w:val="0"/>
          <w:sz w:val="20"/>
          <w:szCs w:val="20"/>
        </w:rPr>
        <w:t>-</w:t>
      </w:r>
      <w:r w:rsidRPr="006A4DBB">
        <w:rPr>
          <w:rFonts w:cs="Times New Roman"/>
          <w:b w:val="0"/>
          <w:caps w:val="0"/>
          <w:sz w:val="20"/>
          <w:szCs w:val="20"/>
          <w:lang w:val="en-US"/>
        </w:rPr>
        <w:t>splanirovannogo</w:t>
      </w:r>
      <w:r w:rsidRPr="006A4DBB">
        <w:rPr>
          <w:rFonts w:cs="Times New Roman"/>
          <w:b w:val="0"/>
          <w:caps w:val="0"/>
          <w:sz w:val="20"/>
          <w:szCs w:val="20"/>
        </w:rPr>
        <w:t>-</w:t>
      </w:r>
      <w:r w:rsidRPr="006A4DBB">
        <w:rPr>
          <w:rFonts w:cs="Times New Roman"/>
          <w:b w:val="0"/>
          <w:caps w:val="0"/>
          <w:sz w:val="20"/>
          <w:szCs w:val="20"/>
          <w:lang w:val="en-US"/>
        </w:rPr>
        <w:t>povedeniya</w:t>
      </w:r>
      <w:r w:rsidRPr="006A4DBB">
        <w:rPr>
          <w:rFonts w:cs="Times New Roman"/>
          <w:b w:val="0"/>
          <w:caps w:val="0"/>
          <w:sz w:val="20"/>
          <w:szCs w:val="20"/>
        </w:rPr>
        <w:t>-</w:t>
      </w:r>
      <w:r w:rsidRPr="006A4DBB">
        <w:rPr>
          <w:rFonts w:cs="Times New Roman"/>
          <w:b w:val="0"/>
          <w:caps w:val="0"/>
          <w:sz w:val="20"/>
          <w:szCs w:val="20"/>
          <w:lang w:val="en-US"/>
        </w:rPr>
        <w:t>ajzeka</w:t>
      </w:r>
      <w:r w:rsidRPr="006A4DBB">
        <w:rPr>
          <w:rFonts w:cs="Times New Roman"/>
          <w:b w:val="0"/>
          <w:caps w:val="0"/>
          <w:sz w:val="20"/>
          <w:szCs w:val="20"/>
        </w:rPr>
        <w:t>-</w:t>
      </w:r>
      <w:r w:rsidRPr="006A4DBB">
        <w:rPr>
          <w:rFonts w:cs="Times New Roman"/>
          <w:b w:val="0"/>
          <w:caps w:val="0"/>
          <w:sz w:val="20"/>
          <w:szCs w:val="20"/>
          <w:lang w:val="en-US"/>
        </w:rPr>
        <w:t>ajzena</w:t>
      </w:r>
      <w:r w:rsidRPr="006A4DBB">
        <w:rPr>
          <w:rFonts w:cs="Times New Roman"/>
          <w:b w:val="0"/>
          <w:caps w:val="0"/>
          <w:sz w:val="20"/>
          <w:szCs w:val="20"/>
        </w:rPr>
        <w:t>/</w:t>
      </w:r>
    </w:p>
    <w:p w14:paraId="401BD6E1" w14:textId="33F36951" w:rsidR="00C72B54" w:rsidRPr="006A4DBB" w:rsidRDefault="00C72B54">
      <w:pPr>
        <w:pStyle w:val="af5"/>
        <w:rPr>
          <w:bCs/>
        </w:rPr>
      </w:pPr>
    </w:p>
  </w:footnote>
  <w:footnote w:id="28">
    <w:p w14:paraId="457D72A9" w14:textId="4D371E6F" w:rsidR="00C72B54" w:rsidRPr="006A4DBB" w:rsidRDefault="00C72B54" w:rsidP="006A4DBB">
      <w:pPr>
        <w:widowControl w:val="0"/>
        <w:autoSpaceDE w:val="0"/>
        <w:autoSpaceDN w:val="0"/>
        <w:adjustRightInd w:val="0"/>
        <w:spacing w:after="240" w:line="360" w:lineRule="auto"/>
        <w:jc w:val="both"/>
        <w:rPr>
          <w:color w:val="000000"/>
          <w:sz w:val="20"/>
          <w:szCs w:val="20"/>
          <w:lang w:val="en-US" w:eastAsia="en-US"/>
        </w:rPr>
      </w:pPr>
      <w:r w:rsidRPr="006A4DBB">
        <w:rPr>
          <w:rStyle w:val="afd"/>
          <w:sz w:val="20"/>
          <w:szCs w:val="20"/>
        </w:rPr>
        <w:footnoteRef/>
      </w:r>
      <w:r w:rsidRPr="006A4DBB">
        <w:rPr>
          <w:sz w:val="20"/>
          <w:szCs w:val="20"/>
          <w:lang w:val="en-US"/>
        </w:rPr>
        <w:t xml:space="preserve"> </w:t>
      </w:r>
      <w:r w:rsidRPr="006A4DBB">
        <w:rPr>
          <w:color w:val="000000"/>
          <w:sz w:val="20"/>
          <w:szCs w:val="20"/>
          <w:lang w:val="en-US" w:eastAsia="en-US"/>
        </w:rPr>
        <w:t xml:space="preserve">Demeritt, L. (2002), All Things Organic 2002: A Look at the Organic Consumer, The Hartman Group, Bellevue, WA. </w:t>
      </w:r>
    </w:p>
  </w:footnote>
  <w:footnote w:id="29">
    <w:p w14:paraId="32ACCA9D" w14:textId="25CAE78C" w:rsidR="00C72B54" w:rsidRPr="006A4DBB" w:rsidRDefault="00C72B54" w:rsidP="006A4DBB">
      <w:pPr>
        <w:widowControl w:val="0"/>
        <w:autoSpaceDE w:val="0"/>
        <w:autoSpaceDN w:val="0"/>
        <w:adjustRightInd w:val="0"/>
        <w:spacing w:after="240" w:line="360" w:lineRule="auto"/>
        <w:jc w:val="both"/>
        <w:rPr>
          <w:color w:val="000000"/>
          <w:sz w:val="20"/>
          <w:szCs w:val="20"/>
          <w:lang w:val="en-US" w:eastAsia="en-US"/>
        </w:rPr>
      </w:pPr>
      <w:r w:rsidRPr="006A4DBB">
        <w:rPr>
          <w:rStyle w:val="afd"/>
          <w:sz w:val="20"/>
          <w:szCs w:val="20"/>
        </w:rPr>
        <w:footnoteRef/>
      </w:r>
      <w:r w:rsidRPr="006A4DBB">
        <w:rPr>
          <w:sz w:val="20"/>
          <w:szCs w:val="20"/>
          <w:lang w:val="en-US"/>
        </w:rPr>
        <w:t xml:space="preserve"> </w:t>
      </w:r>
      <w:r w:rsidRPr="006A4DBB">
        <w:rPr>
          <w:color w:val="000000"/>
          <w:sz w:val="20"/>
          <w:szCs w:val="20"/>
          <w:lang w:val="en-US" w:eastAsia="en-US"/>
        </w:rPr>
        <w:t xml:space="preserve">Gifford, K. and Bernard, J.C. (2006), “Influencing consumer purchase likelihood of organic food”, International Journal of Consumer Studies, Vol. 30 No. 2, pp. 155-163. </w:t>
      </w:r>
    </w:p>
  </w:footnote>
  <w:footnote w:id="30">
    <w:p w14:paraId="14B7DF52" w14:textId="7421A2B3" w:rsidR="00C72B54" w:rsidRPr="006A4DBB" w:rsidRDefault="00C72B54" w:rsidP="006A4DBB">
      <w:pPr>
        <w:pStyle w:val="af5"/>
        <w:spacing w:line="360" w:lineRule="auto"/>
        <w:jc w:val="both"/>
        <w:rPr>
          <w:rFonts w:ascii="Times New Roman" w:hAnsi="Times New Roman" w:cs="Times New Roman"/>
          <w:sz w:val="20"/>
          <w:szCs w:val="20"/>
          <w:lang w:val="en-US"/>
        </w:rPr>
      </w:pPr>
      <w:r w:rsidRPr="006A4DBB">
        <w:rPr>
          <w:rStyle w:val="afd"/>
          <w:rFonts w:ascii="Times New Roman" w:hAnsi="Times New Roman" w:cs="Times New Roman"/>
          <w:sz w:val="20"/>
          <w:szCs w:val="20"/>
        </w:rPr>
        <w:footnoteRef/>
      </w:r>
      <w:r w:rsidRPr="006A4DBB">
        <w:rPr>
          <w:rFonts w:ascii="Times New Roman" w:hAnsi="Times New Roman" w:cs="Times New Roman"/>
          <w:sz w:val="20"/>
          <w:szCs w:val="20"/>
          <w:lang w:val="en-US"/>
        </w:rPr>
        <w:t xml:space="preserve"> Hjelmar, U. (2011), “Consumers’ purchase of organic food products. A matter of convenience and reflexive practices”, Appetite, Vol. 56 No. 2, pp. 336-344. </w:t>
      </w:r>
    </w:p>
  </w:footnote>
  <w:footnote w:id="31">
    <w:p w14:paraId="4A7864AC" w14:textId="0B46F848" w:rsidR="00C72B54" w:rsidRPr="006A4DBB" w:rsidRDefault="00C72B54" w:rsidP="006A4DBB">
      <w:pPr>
        <w:widowControl w:val="0"/>
        <w:autoSpaceDE w:val="0"/>
        <w:autoSpaceDN w:val="0"/>
        <w:adjustRightInd w:val="0"/>
        <w:spacing w:after="240" w:line="360" w:lineRule="auto"/>
        <w:jc w:val="both"/>
        <w:rPr>
          <w:color w:val="000000"/>
          <w:sz w:val="20"/>
          <w:szCs w:val="20"/>
          <w:lang w:val="en-US" w:eastAsia="en-US"/>
        </w:rPr>
      </w:pPr>
      <w:r w:rsidRPr="006A4DBB">
        <w:rPr>
          <w:rStyle w:val="afd"/>
          <w:sz w:val="20"/>
          <w:szCs w:val="20"/>
        </w:rPr>
        <w:footnoteRef/>
      </w:r>
      <w:r w:rsidRPr="006A4DBB">
        <w:rPr>
          <w:sz w:val="20"/>
          <w:szCs w:val="20"/>
          <w:lang w:val="en-US"/>
        </w:rPr>
        <w:t xml:space="preserve"> </w:t>
      </w:r>
      <w:r w:rsidRPr="006A4DBB">
        <w:rPr>
          <w:color w:val="000000"/>
          <w:sz w:val="20"/>
          <w:szCs w:val="20"/>
          <w:lang w:val="en-US" w:eastAsia="en-US"/>
        </w:rPr>
        <w:t xml:space="preserve">Hill, H. and Lynchehaun, F. (2002), “Organic milk: attitudes and consumption patterns”, British Food Journal, Vol. 104 No. 7, pp. 526-542. </w:t>
      </w:r>
    </w:p>
  </w:footnote>
  <w:footnote w:id="32">
    <w:p w14:paraId="68FA056D" w14:textId="460A7F22" w:rsidR="00C72B54" w:rsidRPr="0034026C" w:rsidRDefault="00C72B54" w:rsidP="006A4DBB">
      <w:pPr>
        <w:widowControl w:val="0"/>
        <w:autoSpaceDE w:val="0"/>
        <w:autoSpaceDN w:val="0"/>
        <w:adjustRightInd w:val="0"/>
        <w:spacing w:after="240" w:line="360" w:lineRule="auto"/>
        <w:jc w:val="both"/>
        <w:rPr>
          <w:color w:val="000000"/>
          <w:sz w:val="20"/>
          <w:szCs w:val="20"/>
          <w:lang w:val="en-US" w:eastAsia="en-US"/>
        </w:rPr>
      </w:pPr>
      <w:r w:rsidRPr="0034026C">
        <w:rPr>
          <w:rStyle w:val="afd"/>
          <w:sz w:val="20"/>
          <w:szCs w:val="20"/>
        </w:rPr>
        <w:footnoteRef/>
      </w:r>
      <w:r w:rsidRPr="0034026C">
        <w:rPr>
          <w:sz w:val="20"/>
          <w:szCs w:val="20"/>
          <w:lang w:val="en-US"/>
        </w:rPr>
        <w:t xml:space="preserve"> </w:t>
      </w:r>
      <w:r w:rsidRPr="0034026C">
        <w:rPr>
          <w:color w:val="000000"/>
          <w:sz w:val="20"/>
          <w:szCs w:val="20"/>
          <w:lang w:val="en-US" w:eastAsia="en-US"/>
        </w:rPr>
        <w:t xml:space="preserve">Kramer, R.M. (1999), “Trust and distrust in organizations: emerging perspectives, enduring questions”, Annual Review of Psychology, Vol. 50 No. 1, pp. 569-598. </w:t>
      </w:r>
    </w:p>
  </w:footnote>
  <w:footnote w:id="33">
    <w:p w14:paraId="445D3E77" w14:textId="69E69843" w:rsidR="00C72B54" w:rsidRPr="006A4DBB" w:rsidRDefault="00C72B54" w:rsidP="006A4DBB">
      <w:pPr>
        <w:pStyle w:val="af5"/>
        <w:spacing w:line="360" w:lineRule="auto"/>
        <w:jc w:val="both"/>
        <w:rPr>
          <w:rFonts w:ascii="Times New Roman" w:eastAsiaTheme="minorHAnsi" w:hAnsi="Times New Roman" w:cs="Times New Roman"/>
          <w:sz w:val="20"/>
          <w:szCs w:val="20"/>
          <w:lang w:val="en-US" w:eastAsia="en-US"/>
        </w:rPr>
      </w:pPr>
      <w:r w:rsidRPr="006A4DBB">
        <w:rPr>
          <w:rFonts w:ascii="Times New Roman" w:eastAsiaTheme="minorHAnsi" w:hAnsi="Times New Roman" w:cs="Times New Roman"/>
          <w:sz w:val="20"/>
          <w:szCs w:val="20"/>
          <w:vertAlign w:val="superscript"/>
          <w:lang w:val="en-US" w:eastAsia="en-US"/>
        </w:rPr>
        <w:footnoteRef/>
      </w:r>
      <w:r w:rsidRPr="006A4DBB">
        <w:rPr>
          <w:rFonts w:ascii="Times New Roman" w:eastAsiaTheme="minorHAnsi" w:hAnsi="Times New Roman" w:cs="Times New Roman"/>
          <w:sz w:val="20"/>
          <w:szCs w:val="20"/>
          <w:lang w:val="en-US" w:eastAsia="en-US"/>
        </w:rPr>
        <w:t xml:space="preserve"> Gefen, D. (2004), “What makes an ERP implementation relationship worthwhile: linking trust mechanisms and ERP usefulness”, Journal of Management Information Systems, Vol. 21 No. 1, pp. 263-288. </w:t>
      </w:r>
    </w:p>
  </w:footnote>
  <w:footnote w:id="34">
    <w:p w14:paraId="7400BB34" w14:textId="6361CE50" w:rsidR="00C72B54" w:rsidRPr="00ED6F69" w:rsidRDefault="00C72B54" w:rsidP="006A4DBB">
      <w:pPr>
        <w:widowControl w:val="0"/>
        <w:autoSpaceDE w:val="0"/>
        <w:autoSpaceDN w:val="0"/>
        <w:adjustRightInd w:val="0"/>
        <w:spacing w:after="240" w:line="360" w:lineRule="auto"/>
        <w:jc w:val="both"/>
        <w:rPr>
          <w:color w:val="000000"/>
          <w:sz w:val="20"/>
          <w:szCs w:val="20"/>
          <w:lang w:val="en-US" w:eastAsia="en-US"/>
        </w:rPr>
      </w:pPr>
      <w:r w:rsidRPr="0034026C">
        <w:rPr>
          <w:rStyle w:val="afd"/>
          <w:sz w:val="20"/>
          <w:szCs w:val="20"/>
        </w:rPr>
        <w:footnoteRef/>
      </w:r>
      <w:r w:rsidRPr="0034026C">
        <w:rPr>
          <w:sz w:val="20"/>
          <w:szCs w:val="20"/>
          <w:lang w:val="en-US"/>
        </w:rPr>
        <w:t xml:space="preserve"> </w:t>
      </w:r>
      <w:r w:rsidRPr="0034026C">
        <w:rPr>
          <w:color w:val="000000"/>
          <w:sz w:val="20"/>
          <w:szCs w:val="20"/>
          <w:lang w:val="en-US" w:eastAsia="en-US"/>
        </w:rPr>
        <w:t xml:space="preserve">Crosby, L.A., Evans, K.R. and Cowles, D. (1990), “Relationship quality in services selling: an interpersonal influence perspective”, Journal of Marketing, Vol. 54 No. 3, pp. 68-81. </w:t>
      </w:r>
    </w:p>
  </w:footnote>
  <w:footnote w:id="35">
    <w:p w14:paraId="18052C4E" w14:textId="56818BC5" w:rsidR="00C72B54" w:rsidRPr="00B938DE" w:rsidRDefault="00C72B54" w:rsidP="00B938DE">
      <w:pPr>
        <w:widowControl w:val="0"/>
        <w:autoSpaceDE w:val="0"/>
        <w:autoSpaceDN w:val="0"/>
        <w:adjustRightInd w:val="0"/>
        <w:spacing w:after="240" w:line="360" w:lineRule="auto"/>
        <w:jc w:val="both"/>
        <w:rPr>
          <w:color w:val="000000"/>
          <w:sz w:val="20"/>
          <w:szCs w:val="20"/>
          <w:lang w:val="en-US" w:eastAsia="en-US"/>
        </w:rPr>
      </w:pPr>
      <w:r w:rsidRPr="00ED6F69">
        <w:rPr>
          <w:rStyle w:val="afd"/>
          <w:sz w:val="20"/>
          <w:szCs w:val="20"/>
        </w:rPr>
        <w:footnoteRef/>
      </w:r>
      <w:r w:rsidRPr="00ED6F69">
        <w:rPr>
          <w:sz w:val="20"/>
          <w:szCs w:val="20"/>
          <w:lang w:val="en-US"/>
        </w:rPr>
        <w:t xml:space="preserve"> </w:t>
      </w:r>
      <w:r w:rsidRPr="00ED6F69">
        <w:rPr>
          <w:color w:val="000000"/>
          <w:sz w:val="20"/>
          <w:szCs w:val="20"/>
          <w:lang w:val="en-US" w:eastAsia="en-US"/>
        </w:rPr>
        <w:t xml:space="preserve">Garbarino, E. and Johnson, M.S. (1999), “The different roles of satisfaction, trust, and commitment in customer relationships”, Journal of Marketing, Vol. 63 No. 2, pp. 70-87. </w:t>
      </w:r>
    </w:p>
  </w:footnote>
  <w:footnote w:id="36">
    <w:p w14:paraId="2B698AB4" w14:textId="42415D7C" w:rsidR="00C72B54" w:rsidRPr="00EA7329" w:rsidRDefault="00C72B54" w:rsidP="00B938DE">
      <w:pPr>
        <w:widowControl w:val="0"/>
        <w:autoSpaceDE w:val="0"/>
        <w:autoSpaceDN w:val="0"/>
        <w:adjustRightInd w:val="0"/>
        <w:spacing w:after="240" w:line="360" w:lineRule="auto"/>
        <w:jc w:val="both"/>
        <w:rPr>
          <w:color w:val="000000"/>
          <w:sz w:val="20"/>
          <w:szCs w:val="20"/>
          <w:lang w:val="en-US" w:eastAsia="en-US"/>
        </w:rPr>
      </w:pPr>
      <w:r w:rsidRPr="00700082">
        <w:rPr>
          <w:rStyle w:val="afd"/>
          <w:sz w:val="20"/>
          <w:szCs w:val="20"/>
        </w:rPr>
        <w:footnoteRef/>
      </w:r>
      <w:r w:rsidRPr="00700082">
        <w:rPr>
          <w:sz w:val="20"/>
          <w:szCs w:val="20"/>
          <w:lang w:val="en-US"/>
        </w:rPr>
        <w:t xml:space="preserve"> </w:t>
      </w:r>
      <w:r w:rsidRPr="00700082">
        <w:rPr>
          <w:color w:val="000000"/>
          <w:sz w:val="20"/>
          <w:szCs w:val="20"/>
          <w:lang w:val="en-US" w:eastAsia="en-US"/>
        </w:rPr>
        <w:t xml:space="preserve">Gifford, K. and Bernard, J.C. (2006), “Influencing consumer purchase likelihood of organic food”, International Journal of Consumer Studies, Vol. 30 No. 2, pp. 155-163. </w:t>
      </w:r>
    </w:p>
  </w:footnote>
  <w:footnote w:id="37">
    <w:p w14:paraId="19C5014B" w14:textId="22B122F0" w:rsidR="00C72B54" w:rsidRPr="00992272" w:rsidRDefault="00C72B54" w:rsidP="00B938DE">
      <w:pPr>
        <w:widowControl w:val="0"/>
        <w:autoSpaceDE w:val="0"/>
        <w:autoSpaceDN w:val="0"/>
        <w:adjustRightInd w:val="0"/>
        <w:spacing w:after="240" w:line="360" w:lineRule="auto"/>
        <w:jc w:val="both"/>
        <w:rPr>
          <w:color w:val="000000"/>
          <w:sz w:val="20"/>
          <w:szCs w:val="20"/>
          <w:lang w:val="en-US" w:eastAsia="en-US"/>
        </w:rPr>
      </w:pPr>
      <w:r w:rsidRPr="00EA7329">
        <w:rPr>
          <w:rStyle w:val="afd"/>
          <w:sz w:val="20"/>
          <w:szCs w:val="20"/>
        </w:rPr>
        <w:footnoteRef/>
      </w:r>
      <w:r w:rsidRPr="00EA7329">
        <w:rPr>
          <w:sz w:val="20"/>
          <w:szCs w:val="20"/>
          <w:lang w:val="en-US"/>
        </w:rPr>
        <w:t xml:space="preserve"> </w:t>
      </w:r>
      <w:r w:rsidRPr="00EA7329">
        <w:rPr>
          <w:color w:val="000000"/>
          <w:sz w:val="20"/>
          <w:szCs w:val="20"/>
          <w:lang w:val="en-US" w:eastAsia="en-US"/>
        </w:rPr>
        <w:t xml:space="preserve">Vermeir, I. and Verbeke, W. (2006), “Sustainable food consumption: exploring the consumer ‘attitude-behavioural intention’ gap”, Journal of Agricultural and Environmental Ethics, Vol. 19 No. 2, pp. 169-194. </w:t>
      </w:r>
    </w:p>
  </w:footnote>
  <w:footnote w:id="38">
    <w:p w14:paraId="1948BC63" w14:textId="77777777" w:rsidR="00C72B54" w:rsidRPr="00992272" w:rsidRDefault="00C72B54" w:rsidP="00B938DE">
      <w:pPr>
        <w:widowControl w:val="0"/>
        <w:autoSpaceDE w:val="0"/>
        <w:autoSpaceDN w:val="0"/>
        <w:adjustRightInd w:val="0"/>
        <w:spacing w:after="240" w:line="360" w:lineRule="auto"/>
        <w:jc w:val="both"/>
        <w:rPr>
          <w:color w:val="000000"/>
          <w:sz w:val="20"/>
          <w:szCs w:val="20"/>
          <w:lang w:val="en-US" w:eastAsia="en-US"/>
        </w:rPr>
      </w:pPr>
      <w:r w:rsidRPr="00992272">
        <w:rPr>
          <w:rStyle w:val="afd"/>
          <w:sz w:val="20"/>
          <w:szCs w:val="20"/>
        </w:rPr>
        <w:footnoteRef/>
      </w:r>
      <w:r w:rsidRPr="00992272">
        <w:rPr>
          <w:sz w:val="20"/>
          <w:szCs w:val="20"/>
          <w:lang w:val="en-US"/>
        </w:rPr>
        <w:t xml:space="preserve"> </w:t>
      </w:r>
      <w:r w:rsidRPr="00992272">
        <w:rPr>
          <w:color w:val="000000"/>
          <w:sz w:val="20"/>
          <w:szCs w:val="20"/>
          <w:lang w:val="en-US" w:eastAsia="en-US"/>
        </w:rPr>
        <w:t xml:space="preserve">O’Fallon, M.J., Gursoy, D. and Swanger, N. (2007), “To buy or not to buy: impact of labelling on purchasing intentions of genetically modified foods”, International Journal of Hospitality Management, Vol. 26 No. 1, pp. 117-130. </w:t>
      </w:r>
    </w:p>
    <w:p w14:paraId="554748FE" w14:textId="5BAD4EB3" w:rsidR="00C72B54" w:rsidRPr="00992272" w:rsidRDefault="00C72B54">
      <w:pPr>
        <w:pStyle w:val="af5"/>
        <w:rPr>
          <w:lang w:val="en-US"/>
        </w:rPr>
      </w:pPr>
    </w:p>
  </w:footnote>
  <w:footnote w:id="39">
    <w:p w14:paraId="41319733" w14:textId="154C5218" w:rsidR="00C72B54" w:rsidRPr="00D761D2" w:rsidRDefault="00C72B54" w:rsidP="00597087">
      <w:pPr>
        <w:tabs>
          <w:tab w:val="left" w:pos="220"/>
          <w:tab w:val="left" w:pos="720"/>
        </w:tabs>
        <w:autoSpaceDE w:val="0"/>
        <w:autoSpaceDN w:val="0"/>
        <w:adjustRightInd w:val="0"/>
        <w:spacing w:after="240" w:line="360" w:lineRule="auto"/>
        <w:jc w:val="both"/>
        <w:rPr>
          <w:rFonts w:ascii="Times" w:hAnsi="Times" w:cs="Times"/>
          <w:color w:val="000000"/>
          <w:lang w:val="en-US" w:eastAsia="en-US"/>
        </w:rPr>
      </w:pPr>
      <w:r w:rsidRPr="00597087">
        <w:rPr>
          <w:rStyle w:val="afd"/>
          <w:sz w:val="20"/>
          <w:szCs w:val="20"/>
        </w:rPr>
        <w:footnoteRef/>
      </w:r>
      <w:r w:rsidRPr="00597087">
        <w:rPr>
          <w:sz w:val="20"/>
          <w:szCs w:val="20"/>
          <w:lang w:val="en-US"/>
        </w:rPr>
        <w:t xml:space="preserve"> </w:t>
      </w:r>
      <w:r w:rsidRPr="00597087">
        <w:rPr>
          <w:color w:val="000000" w:themeColor="text1"/>
          <w:sz w:val="20"/>
          <w:szCs w:val="20"/>
          <w:lang w:val="en-US" w:eastAsia="en-US"/>
        </w:rPr>
        <w:t>Naresh K. Malhotra David F. Birks, «Marketing Research: An applied approach», Third European edition, pp.235-239.</w:t>
      </w:r>
    </w:p>
    <w:p w14:paraId="0E52D5EC" w14:textId="72FBC984" w:rsidR="00C72B54" w:rsidRPr="00D761D2" w:rsidRDefault="00C72B54">
      <w:pPr>
        <w:pStyle w:val="af5"/>
        <w:rPr>
          <w:lang w:val="en-US"/>
        </w:rPr>
      </w:pPr>
    </w:p>
  </w:footnote>
  <w:footnote w:id="40">
    <w:p w14:paraId="14E0147A" w14:textId="77777777" w:rsidR="00C72B54" w:rsidRPr="00EA740D" w:rsidRDefault="00C72B54" w:rsidP="00465BB1">
      <w:pPr>
        <w:pStyle w:val="af5"/>
        <w:rPr>
          <w:rFonts w:ascii="Times New Roman" w:hAnsi="Times New Roman" w:cs="Times New Roman"/>
          <w:sz w:val="20"/>
          <w:szCs w:val="20"/>
          <w:lang w:val="en-US"/>
        </w:rPr>
      </w:pPr>
      <w:r w:rsidRPr="00EA740D">
        <w:rPr>
          <w:rStyle w:val="afd"/>
          <w:rFonts w:ascii="Times New Roman" w:hAnsi="Times New Roman" w:cs="Times New Roman"/>
          <w:sz w:val="20"/>
          <w:szCs w:val="20"/>
        </w:rPr>
        <w:footnoteRef/>
      </w:r>
      <w:r w:rsidRPr="00EA740D">
        <w:rPr>
          <w:rFonts w:ascii="Times New Roman" w:hAnsi="Times New Roman" w:cs="Times New Roman"/>
          <w:sz w:val="20"/>
          <w:szCs w:val="20"/>
          <w:lang w:val="en-US"/>
        </w:rPr>
        <w:t xml:space="preserve"> Dmitry Khodyakov (2007) “Trust as a Process: A Three-Dimensional Approach” </w:t>
      </w:r>
    </w:p>
    <w:p w14:paraId="737E3BD2" w14:textId="77777777" w:rsidR="00C72B54" w:rsidRPr="00EA740D" w:rsidRDefault="00C72B54" w:rsidP="00465BB1">
      <w:pPr>
        <w:pStyle w:val="af5"/>
        <w:rPr>
          <w:lang w:val="en-US"/>
        </w:rPr>
      </w:pPr>
    </w:p>
  </w:footnote>
  <w:footnote w:id="41">
    <w:p w14:paraId="3A869CEE" w14:textId="77777777" w:rsidR="00C72B54" w:rsidRPr="005922DB" w:rsidRDefault="00C72B54" w:rsidP="005D042F">
      <w:pPr>
        <w:widowControl w:val="0"/>
        <w:autoSpaceDE w:val="0"/>
        <w:autoSpaceDN w:val="0"/>
        <w:adjustRightInd w:val="0"/>
        <w:spacing w:after="240" w:line="360" w:lineRule="auto"/>
        <w:jc w:val="both"/>
        <w:rPr>
          <w:color w:val="000000"/>
          <w:sz w:val="20"/>
          <w:szCs w:val="20"/>
          <w:lang w:val="en-US"/>
        </w:rPr>
      </w:pPr>
      <w:r w:rsidRPr="005922DB">
        <w:rPr>
          <w:rStyle w:val="afd"/>
          <w:sz w:val="20"/>
          <w:szCs w:val="20"/>
        </w:rPr>
        <w:footnoteRef/>
      </w:r>
      <w:r w:rsidRPr="005922DB">
        <w:rPr>
          <w:sz w:val="20"/>
          <w:szCs w:val="20"/>
          <w:lang w:val="en-US"/>
        </w:rPr>
        <w:t xml:space="preserve"> </w:t>
      </w:r>
      <w:r w:rsidRPr="005922DB">
        <w:rPr>
          <w:color w:val="000000"/>
          <w:sz w:val="20"/>
          <w:szCs w:val="20"/>
          <w:lang w:val="en-US"/>
        </w:rPr>
        <w:t xml:space="preserve">Chen, J. and Lobo, A. (2012), “Organic food products in China: determinants of consumers’ purchase intention”, The International Review of Retail, Distribution and Consumer Research, Vol. 22 No. 3, стр. 293-314.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37205" w14:textId="77777777" w:rsidR="00C72B54" w:rsidRDefault="00C72B54">
    <w:pPr>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61BAD" w14:textId="77777777" w:rsidR="00C72B54" w:rsidRDefault="00C72B54">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588"/>
    <w:multiLevelType w:val="hybridMultilevel"/>
    <w:tmpl w:val="509E2932"/>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15:restartNumberingAfterBreak="0">
    <w:nsid w:val="04B41EAF"/>
    <w:multiLevelType w:val="hybridMultilevel"/>
    <w:tmpl w:val="629C57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DB3140"/>
    <w:multiLevelType w:val="hybridMultilevel"/>
    <w:tmpl w:val="EC40D130"/>
    <w:lvl w:ilvl="0" w:tplc="8B9A1FB0">
      <w:start w:val="1"/>
      <w:numFmt w:val="decimal"/>
      <w:pStyle w:val="a"/>
      <w:lvlText w:val="Рис. %1."/>
      <w:lvlJc w:val="center"/>
      <w:pPr>
        <w:ind w:left="3195" w:hanging="360"/>
      </w:pPr>
      <w:rPr>
        <w:rFonts w:ascii="Times New Roman" w:hAnsi="Times New Roman" w:hint="default"/>
        <w:b/>
        <w:i/>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BBD0153"/>
    <w:multiLevelType w:val="multilevel"/>
    <w:tmpl w:val="E4E23A14"/>
    <w:lvl w:ilvl="0">
      <w:start w:val="1"/>
      <w:numFmt w:val="decimal"/>
      <w:lvlText w:val="%1."/>
      <w:lvlJc w:val="left"/>
      <w:pPr>
        <w:ind w:left="420" w:hanging="420"/>
      </w:pPr>
    </w:lvl>
    <w:lvl w:ilvl="1">
      <w:start w:val="1"/>
      <w:numFmt w:val="decimal"/>
      <w:lvlText w:val="%1.%2."/>
      <w:lvlJc w:val="left"/>
      <w:pPr>
        <w:ind w:left="862" w:hanging="720"/>
      </w:pPr>
    </w:lvl>
    <w:lvl w:ilvl="2">
      <w:start w:val="1"/>
      <w:numFmt w:val="decimal"/>
      <w:lvlText w:val="%1.%2.%3."/>
      <w:lvlJc w:val="left"/>
      <w:pPr>
        <w:ind w:left="1160" w:hanging="720"/>
      </w:pPr>
    </w:lvl>
    <w:lvl w:ilvl="3">
      <w:start w:val="1"/>
      <w:numFmt w:val="decimal"/>
      <w:lvlText w:val="%1.%2.%3.%4."/>
      <w:lvlJc w:val="left"/>
      <w:pPr>
        <w:ind w:left="1740" w:hanging="1080"/>
      </w:pPr>
    </w:lvl>
    <w:lvl w:ilvl="4">
      <w:start w:val="1"/>
      <w:numFmt w:val="decimal"/>
      <w:lvlText w:val="%1.%2.%3.%4.%5."/>
      <w:lvlJc w:val="left"/>
      <w:pPr>
        <w:ind w:left="1960" w:hanging="1080"/>
      </w:pPr>
    </w:lvl>
    <w:lvl w:ilvl="5">
      <w:start w:val="1"/>
      <w:numFmt w:val="decimal"/>
      <w:lvlText w:val="%1.%2.%3.%4.%5.%6."/>
      <w:lvlJc w:val="left"/>
      <w:pPr>
        <w:ind w:left="2540" w:hanging="1440"/>
      </w:pPr>
    </w:lvl>
    <w:lvl w:ilvl="6">
      <w:start w:val="1"/>
      <w:numFmt w:val="decimal"/>
      <w:lvlText w:val="%1.%2.%3.%4.%5.%6.%7."/>
      <w:lvlJc w:val="left"/>
      <w:pPr>
        <w:ind w:left="2760" w:hanging="1440"/>
      </w:pPr>
    </w:lvl>
    <w:lvl w:ilvl="7">
      <w:start w:val="1"/>
      <w:numFmt w:val="decimal"/>
      <w:lvlText w:val="%1.%2.%3.%4.%5.%6.%7.%8."/>
      <w:lvlJc w:val="left"/>
      <w:pPr>
        <w:ind w:left="3340" w:hanging="1800"/>
      </w:pPr>
    </w:lvl>
    <w:lvl w:ilvl="8">
      <w:start w:val="1"/>
      <w:numFmt w:val="decimal"/>
      <w:lvlText w:val="%1.%2.%3.%4.%5.%6.%7.%8.%9."/>
      <w:lvlJc w:val="left"/>
      <w:pPr>
        <w:ind w:left="3560" w:hanging="1800"/>
      </w:pPr>
    </w:lvl>
  </w:abstractNum>
  <w:abstractNum w:abstractNumId="4" w15:restartNumberingAfterBreak="0">
    <w:nsid w:val="0DB05928"/>
    <w:multiLevelType w:val="hybridMultilevel"/>
    <w:tmpl w:val="12D62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DBE58B5"/>
    <w:multiLevelType w:val="hybridMultilevel"/>
    <w:tmpl w:val="63FACCB4"/>
    <w:lvl w:ilvl="0" w:tplc="A0649FB6">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8E5705"/>
    <w:multiLevelType w:val="hybridMultilevel"/>
    <w:tmpl w:val="69EAAD9E"/>
    <w:lvl w:ilvl="0" w:tplc="E6DC1B3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E060E3"/>
    <w:multiLevelType w:val="hybridMultilevel"/>
    <w:tmpl w:val="A2CCDAB6"/>
    <w:lvl w:ilvl="0" w:tplc="B9162EC2">
      <w:start w:val="1"/>
      <w:numFmt w:val="decimal"/>
      <w:lvlText w:val="%1."/>
      <w:lvlJc w:val="left"/>
      <w:pPr>
        <w:ind w:left="360" w:hanging="360"/>
      </w:pPr>
      <w:rPr>
        <w:rFonts w:hint="default"/>
        <w:b w:val="0"/>
        <w:bCs w:val="0"/>
        <w:i/>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60271CE"/>
    <w:multiLevelType w:val="hybridMultilevel"/>
    <w:tmpl w:val="1A907744"/>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 w15:restartNumberingAfterBreak="0">
    <w:nsid w:val="16A72A03"/>
    <w:multiLevelType w:val="hybridMultilevel"/>
    <w:tmpl w:val="EBDAC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8D0DD8"/>
    <w:multiLevelType w:val="hybridMultilevel"/>
    <w:tmpl w:val="BB149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9865E6E"/>
    <w:multiLevelType w:val="hybridMultilevel"/>
    <w:tmpl w:val="32321BFE"/>
    <w:lvl w:ilvl="0" w:tplc="55BC9F88">
      <w:start w:val="1"/>
      <w:numFmt w:val="decimal"/>
      <w:pStyle w:val="a0"/>
      <w:lvlText w:val="Таблица %1."/>
      <w:lvlJc w:val="right"/>
      <w:pPr>
        <w:ind w:left="3337" w:hanging="360"/>
      </w:pPr>
      <w:rPr>
        <w:rFonts w:ascii="Times New Roman" w:hAnsi="Times New Roman" w:hint="default"/>
        <w:b/>
        <w:i w:val="0"/>
      </w:rPr>
    </w:lvl>
    <w:lvl w:ilvl="1" w:tplc="04190019" w:tentative="1">
      <w:start w:val="1"/>
      <w:numFmt w:val="lowerLetter"/>
      <w:lvlText w:val="%2."/>
      <w:lvlJc w:val="left"/>
      <w:pPr>
        <w:ind w:left="5126" w:hanging="360"/>
      </w:pPr>
    </w:lvl>
    <w:lvl w:ilvl="2" w:tplc="0419001B" w:tentative="1">
      <w:start w:val="1"/>
      <w:numFmt w:val="lowerRoman"/>
      <w:lvlText w:val="%3."/>
      <w:lvlJc w:val="right"/>
      <w:pPr>
        <w:ind w:left="5846" w:hanging="180"/>
      </w:pPr>
    </w:lvl>
    <w:lvl w:ilvl="3" w:tplc="0419000F" w:tentative="1">
      <w:start w:val="1"/>
      <w:numFmt w:val="decimal"/>
      <w:lvlText w:val="%4."/>
      <w:lvlJc w:val="left"/>
      <w:pPr>
        <w:ind w:left="6566" w:hanging="360"/>
      </w:pPr>
    </w:lvl>
    <w:lvl w:ilvl="4" w:tplc="04190019" w:tentative="1">
      <w:start w:val="1"/>
      <w:numFmt w:val="lowerLetter"/>
      <w:lvlText w:val="%5."/>
      <w:lvlJc w:val="left"/>
      <w:pPr>
        <w:ind w:left="7286" w:hanging="360"/>
      </w:pPr>
    </w:lvl>
    <w:lvl w:ilvl="5" w:tplc="0419001B" w:tentative="1">
      <w:start w:val="1"/>
      <w:numFmt w:val="lowerRoman"/>
      <w:lvlText w:val="%6."/>
      <w:lvlJc w:val="right"/>
      <w:pPr>
        <w:ind w:left="8006" w:hanging="180"/>
      </w:pPr>
    </w:lvl>
    <w:lvl w:ilvl="6" w:tplc="0419000F" w:tentative="1">
      <w:start w:val="1"/>
      <w:numFmt w:val="decimal"/>
      <w:lvlText w:val="%7."/>
      <w:lvlJc w:val="left"/>
      <w:pPr>
        <w:ind w:left="8726" w:hanging="360"/>
      </w:pPr>
    </w:lvl>
    <w:lvl w:ilvl="7" w:tplc="04190019" w:tentative="1">
      <w:start w:val="1"/>
      <w:numFmt w:val="lowerLetter"/>
      <w:lvlText w:val="%8."/>
      <w:lvlJc w:val="left"/>
      <w:pPr>
        <w:ind w:left="9446" w:hanging="360"/>
      </w:pPr>
    </w:lvl>
    <w:lvl w:ilvl="8" w:tplc="0419001B" w:tentative="1">
      <w:start w:val="1"/>
      <w:numFmt w:val="lowerRoman"/>
      <w:lvlText w:val="%9."/>
      <w:lvlJc w:val="right"/>
      <w:pPr>
        <w:ind w:left="10166" w:hanging="180"/>
      </w:pPr>
    </w:lvl>
  </w:abstractNum>
  <w:abstractNum w:abstractNumId="12" w15:restartNumberingAfterBreak="0">
    <w:nsid w:val="1FAD5E19"/>
    <w:multiLevelType w:val="hybridMultilevel"/>
    <w:tmpl w:val="4B3EF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1FF7CC0"/>
    <w:multiLevelType w:val="hybridMultilevel"/>
    <w:tmpl w:val="29C613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23593D3F"/>
    <w:multiLevelType w:val="hybridMultilevel"/>
    <w:tmpl w:val="2FF65CB8"/>
    <w:lvl w:ilvl="0" w:tplc="0419000F">
      <w:start w:val="1"/>
      <w:numFmt w:val="decimal"/>
      <w:lvlText w:val="%1."/>
      <w:lvlJc w:val="left"/>
      <w:pPr>
        <w:ind w:left="785" w:hanging="360"/>
      </w:pPr>
      <w:rPr>
        <w:rFonts w:hint="default"/>
        <w:b w:val="0"/>
        <w:bCs w:val="0"/>
        <w:i/>
        <w:iCs/>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5" w15:restartNumberingAfterBreak="0">
    <w:nsid w:val="24AB76B9"/>
    <w:multiLevelType w:val="hybridMultilevel"/>
    <w:tmpl w:val="DFC65C8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31606332"/>
    <w:multiLevelType w:val="hybridMultilevel"/>
    <w:tmpl w:val="F8CA0E12"/>
    <w:lvl w:ilvl="0" w:tplc="E6DC1B36">
      <w:start w:val="1"/>
      <w:numFmt w:val="bullet"/>
      <w:lvlText w:val="•"/>
      <w:lvlJc w:val="left"/>
      <w:pPr>
        <w:ind w:left="360" w:hanging="360"/>
      </w:pPr>
      <w:rPr>
        <w:rFonts w:ascii="Arial" w:hAnsi="Aria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31DD305D"/>
    <w:multiLevelType w:val="hybridMultilevel"/>
    <w:tmpl w:val="3D9CE6F6"/>
    <w:lvl w:ilvl="0" w:tplc="E6DC1B3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4B37EB3"/>
    <w:multiLevelType w:val="hybridMultilevel"/>
    <w:tmpl w:val="16EC9E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BF610B"/>
    <w:multiLevelType w:val="hybridMultilevel"/>
    <w:tmpl w:val="45C02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A132ED3"/>
    <w:multiLevelType w:val="hybridMultilevel"/>
    <w:tmpl w:val="347E5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A423853"/>
    <w:multiLevelType w:val="hybridMultilevel"/>
    <w:tmpl w:val="952A1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E841EC6"/>
    <w:multiLevelType w:val="hybridMultilevel"/>
    <w:tmpl w:val="53DA5D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01D5E57"/>
    <w:multiLevelType w:val="hybridMultilevel"/>
    <w:tmpl w:val="02500B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0BF1575"/>
    <w:multiLevelType w:val="hybridMultilevel"/>
    <w:tmpl w:val="2FF65CB8"/>
    <w:lvl w:ilvl="0" w:tplc="0419000F">
      <w:start w:val="1"/>
      <w:numFmt w:val="decimal"/>
      <w:lvlText w:val="%1."/>
      <w:lvlJc w:val="left"/>
      <w:pPr>
        <w:ind w:left="785" w:hanging="360"/>
      </w:pPr>
      <w:rPr>
        <w:rFonts w:hint="default"/>
        <w:b w:val="0"/>
        <w:bCs w:val="0"/>
        <w:i/>
        <w:iCs/>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5" w15:restartNumberingAfterBreak="0">
    <w:nsid w:val="500A57BD"/>
    <w:multiLevelType w:val="multilevel"/>
    <w:tmpl w:val="8E2251B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6" w15:restartNumberingAfterBreak="0">
    <w:nsid w:val="51AC0CBA"/>
    <w:multiLevelType w:val="hybridMultilevel"/>
    <w:tmpl w:val="E294EE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1CA7ACC"/>
    <w:multiLevelType w:val="hybridMultilevel"/>
    <w:tmpl w:val="900EEA0C"/>
    <w:lvl w:ilvl="0" w:tplc="0419000F">
      <w:start w:val="1"/>
      <w:numFmt w:val="decimal"/>
      <w:lvlText w:val="%1."/>
      <w:lvlJc w:val="left"/>
      <w:pPr>
        <w:ind w:left="785" w:hanging="360"/>
      </w:pPr>
      <w:rPr>
        <w:rFonts w:hint="default"/>
        <w:b w:val="0"/>
        <w:bCs w:val="0"/>
        <w:i/>
        <w:iCs/>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8" w15:restartNumberingAfterBreak="0">
    <w:nsid w:val="579775DC"/>
    <w:multiLevelType w:val="hybridMultilevel"/>
    <w:tmpl w:val="D4F68304"/>
    <w:lvl w:ilvl="0" w:tplc="9A0666C4">
      <w:start w:val="1"/>
      <w:numFmt w:val="bullet"/>
      <w:lvlText w:val=""/>
      <w:lvlJc w:val="left"/>
      <w:pPr>
        <w:ind w:left="360" w:hanging="360"/>
      </w:pPr>
      <w:rPr>
        <w:rFonts w:ascii="Symbol" w:hAnsi="Symbol" w:hint="default"/>
        <w:sz w:val="20"/>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073D32"/>
    <w:multiLevelType w:val="hybridMultilevel"/>
    <w:tmpl w:val="903E00D0"/>
    <w:lvl w:ilvl="0" w:tplc="04190003">
      <w:start w:val="1"/>
      <w:numFmt w:val="bullet"/>
      <w:lvlText w:val="o"/>
      <w:lvlJc w:val="left"/>
      <w:pPr>
        <w:ind w:left="643" w:hanging="360"/>
      </w:pPr>
      <w:rPr>
        <w:rFonts w:ascii="Courier New" w:hAnsi="Courier New" w:cs="Courier New"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30" w15:restartNumberingAfterBreak="0">
    <w:nsid w:val="59D916D4"/>
    <w:multiLevelType w:val="hybridMultilevel"/>
    <w:tmpl w:val="F4FAABCE"/>
    <w:lvl w:ilvl="0" w:tplc="E6DC1B36">
      <w:start w:val="1"/>
      <w:numFmt w:val="bullet"/>
      <w:lvlText w:val="•"/>
      <w:lvlJc w:val="left"/>
      <w:pPr>
        <w:ind w:left="785" w:hanging="360"/>
      </w:pPr>
      <w:rPr>
        <w:rFonts w:ascii="Arial" w:hAnsi="Aria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1" w15:restartNumberingAfterBreak="0">
    <w:nsid w:val="5E436902"/>
    <w:multiLevelType w:val="hybridMultilevel"/>
    <w:tmpl w:val="AE687DCE"/>
    <w:lvl w:ilvl="0" w:tplc="04190003">
      <w:start w:val="1"/>
      <w:numFmt w:val="bullet"/>
      <w:lvlText w:val="o"/>
      <w:lvlJc w:val="left"/>
      <w:pPr>
        <w:ind w:left="360" w:hanging="360"/>
      </w:pPr>
      <w:rPr>
        <w:rFonts w:ascii="Courier New" w:hAnsi="Courier New" w:cs="Courier New" w:hint="default"/>
      </w:rPr>
    </w:lvl>
    <w:lvl w:ilvl="1" w:tplc="E6DC1B36">
      <w:start w:val="1"/>
      <w:numFmt w:val="bullet"/>
      <w:lvlText w:val="•"/>
      <w:lvlJc w:val="left"/>
      <w:pPr>
        <w:ind w:left="1080" w:hanging="360"/>
      </w:pPr>
      <w:rPr>
        <w:rFonts w:ascii="Arial" w:hAnsi="Aria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5FFB6EB5"/>
    <w:multiLevelType w:val="hybridMultilevel"/>
    <w:tmpl w:val="BB229FEC"/>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60A14390"/>
    <w:multiLevelType w:val="hybridMultilevel"/>
    <w:tmpl w:val="629C57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23C6598"/>
    <w:multiLevelType w:val="hybridMultilevel"/>
    <w:tmpl w:val="684CB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77D007D"/>
    <w:multiLevelType w:val="hybridMultilevel"/>
    <w:tmpl w:val="C12C3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9192AF0"/>
    <w:multiLevelType w:val="hybridMultilevel"/>
    <w:tmpl w:val="D55E06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25042B0"/>
    <w:multiLevelType w:val="hybridMultilevel"/>
    <w:tmpl w:val="9F54FD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27A7272"/>
    <w:multiLevelType w:val="hybridMultilevel"/>
    <w:tmpl w:val="59DA66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6DA49CE"/>
    <w:multiLevelType w:val="hybridMultilevel"/>
    <w:tmpl w:val="5EBE20D4"/>
    <w:lvl w:ilvl="0" w:tplc="82FC65DE">
      <w:start w:val="1"/>
      <w:numFmt w:val="decimal"/>
      <w:lvlText w:val="%1."/>
      <w:lvlJc w:val="left"/>
      <w:pPr>
        <w:ind w:left="785" w:hanging="360"/>
      </w:pPr>
      <w:rPr>
        <w:b w:val="0"/>
        <w:bCs w:val="0"/>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80101FC"/>
    <w:multiLevelType w:val="hybridMultilevel"/>
    <w:tmpl w:val="C994A562"/>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41" w15:restartNumberingAfterBreak="0">
    <w:nsid w:val="7A630DC3"/>
    <w:multiLevelType w:val="hybridMultilevel"/>
    <w:tmpl w:val="3ABE007E"/>
    <w:lvl w:ilvl="0" w:tplc="E6DC1B36">
      <w:start w:val="1"/>
      <w:numFmt w:val="bullet"/>
      <w:lvlText w:val="•"/>
      <w:lvlJc w:val="left"/>
      <w:pPr>
        <w:ind w:left="1505" w:hanging="360"/>
      </w:pPr>
      <w:rPr>
        <w:rFonts w:ascii="Arial" w:hAnsi="Aria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num w:numId="1">
    <w:abstractNumId w:val="11"/>
  </w:num>
  <w:num w:numId="2">
    <w:abstractNumId w:val="22"/>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21"/>
  </w:num>
  <w:num w:numId="8">
    <w:abstractNumId w:val="4"/>
  </w:num>
  <w:num w:numId="9">
    <w:abstractNumId w:val="2"/>
  </w:num>
  <w:num w:numId="10">
    <w:abstractNumId w:val="19"/>
  </w:num>
  <w:num w:numId="11">
    <w:abstractNumId w:val="18"/>
  </w:num>
  <w:num w:numId="12">
    <w:abstractNumId w:val="10"/>
  </w:num>
  <w:num w:numId="13">
    <w:abstractNumId w:val="33"/>
  </w:num>
  <w:num w:numId="14">
    <w:abstractNumId w:val="26"/>
  </w:num>
  <w:num w:numId="15">
    <w:abstractNumId w:val="29"/>
  </w:num>
  <w:num w:numId="16">
    <w:abstractNumId w:val="23"/>
  </w:num>
  <w:num w:numId="17">
    <w:abstractNumId w:val="38"/>
  </w:num>
  <w:num w:numId="18">
    <w:abstractNumId w:val="31"/>
  </w:num>
  <w:num w:numId="19">
    <w:abstractNumId w:val="32"/>
  </w:num>
  <w:num w:numId="20">
    <w:abstractNumId w:val="16"/>
  </w:num>
  <w:num w:numId="21">
    <w:abstractNumId w:val="36"/>
  </w:num>
  <w:num w:numId="22">
    <w:abstractNumId w:val="12"/>
  </w:num>
  <w:num w:numId="23">
    <w:abstractNumId w:val="35"/>
  </w:num>
  <w:num w:numId="24">
    <w:abstractNumId w:val="0"/>
  </w:num>
  <w:num w:numId="25">
    <w:abstractNumId w:val="37"/>
  </w:num>
  <w:num w:numId="26">
    <w:abstractNumId w:val="28"/>
  </w:num>
  <w:num w:numId="27">
    <w:abstractNumId w:val="9"/>
  </w:num>
  <w:num w:numId="28">
    <w:abstractNumId w:val="5"/>
  </w:num>
  <w:num w:numId="29">
    <w:abstractNumId w:val="17"/>
  </w:num>
  <w:num w:numId="30">
    <w:abstractNumId w:val="1"/>
  </w:num>
  <w:num w:numId="31">
    <w:abstractNumId w:val="30"/>
  </w:num>
  <w:num w:numId="32">
    <w:abstractNumId w:val="2"/>
    <w:lvlOverride w:ilvl="0">
      <w:startOverride w:val="1"/>
    </w:lvlOverride>
  </w:num>
  <w:num w:numId="33">
    <w:abstractNumId w:val="7"/>
  </w:num>
  <w:num w:numId="34">
    <w:abstractNumId w:val="2"/>
    <w:lvlOverride w:ilvl="0">
      <w:startOverride w:val="1"/>
    </w:lvlOverride>
  </w:num>
  <w:num w:numId="35">
    <w:abstractNumId w:val="2"/>
  </w:num>
  <w:num w:numId="36">
    <w:abstractNumId w:val="13"/>
  </w:num>
  <w:num w:numId="37">
    <w:abstractNumId w:val="8"/>
  </w:num>
  <w:num w:numId="38">
    <w:abstractNumId w:val="14"/>
  </w:num>
  <w:num w:numId="39">
    <w:abstractNumId w:val="39"/>
  </w:num>
  <w:num w:numId="40">
    <w:abstractNumId w:val="2"/>
    <w:lvlOverride w:ilvl="0">
      <w:startOverride w:val="1"/>
    </w:lvlOverride>
  </w:num>
  <w:num w:numId="41">
    <w:abstractNumId w:val="34"/>
  </w:num>
  <w:num w:numId="42">
    <w:abstractNumId w:val="41"/>
  </w:num>
  <w:num w:numId="43">
    <w:abstractNumId w:val="6"/>
  </w:num>
  <w:num w:numId="44">
    <w:abstractNumId w:val="15"/>
  </w:num>
  <w:num w:numId="45">
    <w:abstractNumId w:val="11"/>
    <w:lvlOverride w:ilvl="0">
      <w:startOverride w:val="1"/>
    </w:lvlOverride>
  </w:num>
  <w:num w:numId="46">
    <w:abstractNumId w:val="11"/>
    <w:lvlOverride w:ilvl="0">
      <w:startOverride w:val="1"/>
    </w:lvlOverride>
  </w:num>
  <w:num w:numId="47">
    <w:abstractNumId w:val="11"/>
    <w:lvlOverride w:ilvl="0">
      <w:startOverride w:val="1"/>
    </w:lvlOverride>
  </w:num>
  <w:num w:numId="48">
    <w:abstractNumId w:val="2"/>
    <w:lvlOverride w:ilvl="0">
      <w:startOverride w:val="1"/>
    </w:lvlOverride>
  </w:num>
  <w:num w:numId="49">
    <w:abstractNumId w:val="24"/>
  </w:num>
  <w:num w:numId="50">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6"/>
  <w:defaultTabStop w:val="708"/>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1D3F"/>
    <w:rsid w:val="00003D8D"/>
    <w:rsid w:val="00004034"/>
    <w:rsid w:val="000049A6"/>
    <w:rsid w:val="00006F68"/>
    <w:rsid w:val="00011BA0"/>
    <w:rsid w:val="00015197"/>
    <w:rsid w:val="00015A75"/>
    <w:rsid w:val="00015E95"/>
    <w:rsid w:val="00016723"/>
    <w:rsid w:val="00016777"/>
    <w:rsid w:val="00016D34"/>
    <w:rsid w:val="00020DDA"/>
    <w:rsid w:val="00022097"/>
    <w:rsid w:val="0002289F"/>
    <w:rsid w:val="00022E62"/>
    <w:rsid w:val="000231FD"/>
    <w:rsid w:val="000251F4"/>
    <w:rsid w:val="000265B5"/>
    <w:rsid w:val="00027904"/>
    <w:rsid w:val="00031B28"/>
    <w:rsid w:val="00032BD4"/>
    <w:rsid w:val="00032D5B"/>
    <w:rsid w:val="00032F80"/>
    <w:rsid w:val="00033304"/>
    <w:rsid w:val="00036015"/>
    <w:rsid w:val="00037C20"/>
    <w:rsid w:val="000440A3"/>
    <w:rsid w:val="000442AF"/>
    <w:rsid w:val="00044C4B"/>
    <w:rsid w:val="000458F0"/>
    <w:rsid w:val="00045B82"/>
    <w:rsid w:val="00051A32"/>
    <w:rsid w:val="00052265"/>
    <w:rsid w:val="000522C7"/>
    <w:rsid w:val="00052BE9"/>
    <w:rsid w:val="00052E2F"/>
    <w:rsid w:val="00053FE6"/>
    <w:rsid w:val="00054BCD"/>
    <w:rsid w:val="000550CB"/>
    <w:rsid w:val="000555A7"/>
    <w:rsid w:val="0005726E"/>
    <w:rsid w:val="00057AB5"/>
    <w:rsid w:val="00061A0F"/>
    <w:rsid w:val="00061ABF"/>
    <w:rsid w:val="00063804"/>
    <w:rsid w:val="00064A34"/>
    <w:rsid w:val="00066C2F"/>
    <w:rsid w:val="00066DBE"/>
    <w:rsid w:val="00067072"/>
    <w:rsid w:val="00073089"/>
    <w:rsid w:val="000744BD"/>
    <w:rsid w:val="000764F0"/>
    <w:rsid w:val="00081AE8"/>
    <w:rsid w:val="00083FD6"/>
    <w:rsid w:val="000844E5"/>
    <w:rsid w:val="00084EE9"/>
    <w:rsid w:val="00085E4B"/>
    <w:rsid w:val="00086985"/>
    <w:rsid w:val="00087D3B"/>
    <w:rsid w:val="000925DA"/>
    <w:rsid w:val="00093486"/>
    <w:rsid w:val="0009441C"/>
    <w:rsid w:val="00095C13"/>
    <w:rsid w:val="000A01C9"/>
    <w:rsid w:val="000A08C6"/>
    <w:rsid w:val="000A1630"/>
    <w:rsid w:val="000A21BB"/>
    <w:rsid w:val="000A308A"/>
    <w:rsid w:val="000A4C28"/>
    <w:rsid w:val="000A571D"/>
    <w:rsid w:val="000A624F"/>
    <w:rsid w:val="000A7C63"/>
    <w:rsid w:val="000B0692"/>
    <w:rsid w:val="000B0776"/>
    <w:rsid w:val="000B102C"/>
    <w:rsid w:val="000B2AF8"/>
    <w:rsid w:val="000B2FF7"/>
    <w:rsid w:val="000B3767"/>
    <w:rsid w:val="000B4455"/>
    <w:rsid w:val="000B6382"/>
    <w:rsid w:val="000B7485"/>
    <w:rsid w:val="000B7646"/>
    <w:rsid w:val="000B7727"/>
    <w:rsid w:val="000C0818"/>
    <w:rsid w:val="000C0A00"/>
    <w:rsid w:val="000C0B6C"/>
    <w:rsid w:val="000C0C77"/>
    <w:rsid w:val="000C1984"/>
    <w:rsid w:val="000C1CF0"/>
    <w:rsid w:val="000C4761"/>
    <w:rsid w:val="000C7039"/>
    <w:rsid w:val="000D00E3"/>
    <w:rsid w:val="000D415D"/>
    <w:rsid w:val="000D418B"/>
    <w:rsid w:val="000D4BAF"/>
    <w:rsid w:val="000D6D56"/>
    <w:rsid w:val="000D79C6"/>
    <w:rsid w:val="000E7B3E"/>
    <w:rsid w:val="000F0AF1"/>
    <w:rsid w:val="000F331E"/>
    <w:rsid w:val="000F35C2"/>
    <w:rsid w:val="000F3C83"/>
    <w:rsid w:val="000F470D"/>
    <w:rsid w:val="000F4916"/>
    <w:rsid w:val="000F5717"/>
    <w:rsid w:val="000F7B59"/>
    <w:rsid w:val="00100755"/>
    <w:rsid w:val="0010095F"/>
    <w:rsid w:val="001025B9"/>
    <w:rsid w:val="00102AD2"/>
    <w:rsid w:val="00102B90"/>
    <w:rsid w:val="00103122"/>
    <w:rsid w:val="00103A7F"/>
    <w:rsid w:val="001041F5"/>
    <w:rsid w:val="001052BF"/>
    <w:rsid w:val="001057E6"/>
    <w:rsid w:val="00106294"/>
    <w:rsid w:val="0011090F"/>
    <w:rsid w:val="00110EDE"/>
    <w:rsid w:val="00111C96"/>
    <w:rsid w:val="00113671"/>
    <w:rsid w:val="0011642B"/>
    <w:rsid w:val="00116622"/>
    <w:rsid w:val="00116F95"/>
    <w:rsid w:val="0011746C"/>
    <w:rsid w:val="00117EFC"/>
    <w:rsid w:val="001211CB"/>
    <w:rsid w:val="00121BAC"/>
    <w:rsid w:val="00122797"/>
    <w:rsid w:val="00130CC7"/>
    <w:rsid w:val="00130E90"/>
    <w:rsid w:val="00131051"/>
    <w:rsid w:val="0013240A"/>
    <w:rsid w:val="001331CD"/>
    <w:rsid w:val="001355D2"/>
    <w:rsid w:val="00136BF1"/>
    <w:rsid w:val="0013745C"/>
    <w:rsid w:val="00137861"/>
    <w:rsid w:val="00143297"/>
    <w:rsid w:val="0014386A"/>
    <w:rsid w:val="00143F7E"/>
    <w:rsid w:val="00145004"/>
    <w:rsid w:val="00145422"/>
    <w:rsid w:val="00145CA1"/>
    <w:rsid w:val="00145E8B"/>
    <w:rsid w:val="0014705F"/>
    <w:rsid w:val="00147CD8"/>
    <w:rsid w:val="00151644"/>
    <w:rsid w:val="00155EA7"/>
    <w:rsid w:val="001567F2"/>
    <w:rsid w:val="00157473"/>
    <w:rsid w:val="001576F4"/>
    <w:rsid w:val="00157DBE"/>
    <w:rsid w:val="001616C5"/>
    <w:rsid w:val="001621FE"/>
    <w:rsid w:val="00162854"/>
    <w:rsid w:val="0016287D"/>
    <w:rsid w:val="00163E29"/>
    <w:rsid w:val="001641B3"/>
    <w:rsid w:val="001651FD"/>
    <w:rsid w:val="00165E54"/>
    <w:rsid w:val="00166E4D"/>
    <w:rsid w:val="0016784E"/>
    <w:rsid w:val="001702CF"/>
    <w:rsid w:val="0017170D"/>
    <w:rsid w:val="00173386"/>
    <w:rsid w:val="00176500"/>
    <w:rsid w:val="0018045D"/>
    <w:rsid w:val="001810E2"/>
    <w:rsid w:val="00181753"/>
    <w:rsid w:val="00182038"/>
    <w:rsid w:val="0018227A"/>
    <w:rsid w:val="00182E4B"/>
    <w:rsid w:val="00183E8D"/>
    <w:rsid w:val="00184263"/>
    <w:rsid w:val="0018595C"/>
    <w:rsid w:val="00187692"/>
    <w:rsid w:val="00192099"/>
    <w:rsid w:val="001932C1"/>
    <w:rsid w:val="00193B20"/>
    <w:rsid w:val="0019514B"/>
    <w:rsid w:val="001978F1"/>
    <w:rsid w:val="001A2415"/>
    <w:rsid w:val="001A2DC9"/>
    <w:rsid w:val="001A2EB0"/>
    <w:rsid w:val="001A339C"/>
    <w:rsid w:val="001A6B9A"/>
    <w:rsid w:val="001A70C8"/>
    <w:rsid w:val="001B0C38"/>
    <w:rsid w:val="001B2901"/>
    <w:rsid w:val="001B65D5"/>
    <w:rsid w:val="001B6718"/>
    <w:rsid w:val="001B711C"/>
    <w:rsid w:val="001C0DD1"/>
    <w:rsid w:val="001C0E1F"/>
    <w:rsid w:val="001C11BE"/>
    <w:rsid w:val="001C4C13"/>
    <w:rsid w:val="001D091E"/>
    <w:rsid w:val="001D11F6"/>
    <w:rsid w:val="001D1BCF"/>
    <w:rsid w:val="001D1E36"/>
    <w:rsid w:val="001D2137"/>
    <w:rsid w:val="001D2580"/>
    <w:rsid w:val="001D3DF8"/>
    <w:rsid w:val="001D53E3"/>
    <w:rsid w:val="001D6321"/>
    <w:rsid w:val="001D6C33"/>
    <w:rsid w:val="001D7EEC"/>
    <w:rsid w:val="001D7F16"/>
    <w:rsid w:val="001E018A"/>
    <w:rsid w:val="001E0AD8"/>
    <w:rsid w:val="001E212C"/>
    <w:rsid w:val="001E2B4E"/>
    <w:rsid w:val="001F02A2"/>
    <w:rsid w:val="001F0F86"/>
    <w:rsid w:val="001F155D"/>
    <w:rsid w:val="001F1AF4"/>
    <w:rsid w:val="001F210C"/>
    <w:rsid w:val="001F248B"/>
    <w:rsid w:val="001F3549"/>
    <w:rsid w:val="001F6C62"/>
    <w:rsid w:val="001F707B"/>
    <w:rsid w:val="001F76AD"/>
    <w:rsid w:val="002022CF"/>
    <w:rsid w:val="002024B0"/>
    <w:rsid w:val="002049D3"/>
    <w:rsid w:val="002055DE"/>
    <w:rsid w:val="002069B8"/>
    <w:rsid w:val="00207BF4"/>
    <w:rsid w:val="00207DA3"/>
    <w:rsid w:val="00207FF6"/>
    <w:rsid w:val="00212B73"/>
    <w:rsid w:val="002142F4"/>
    <w:rsid w:val="0021455D"/>
    <w:rsid w:val="00215602"/>
    <w:rsid w:val="0021602C"/>
    <w:rsid w:val="0023001F"/>
    <w:rsid w:val="002328C4"/>
    <w:rsid w:val="002354B9"/>
    <w:rsid w:val="00235C83"/>
    <w:rsid w:val="002360AE"/>
    <w:rsid w:val="0024016F"/>
    <w:rsid w:val="002412A7"/>
    <w:rsid w:val="00242AEF"/>
    <w:rsid w:val="0024435B"/>
    <w:rsid w:val="00244476"/>
    <w:rsid w:val="00244DF7"/>
    <w:rsid w:val="002473BF"/>
    <w:rsid w:val="00247811"/>
    <w:rsid w:val="002503F0"/>
    <w:rsid w:val="00251048"/>
    <w:rsid w:val="002520DD"/>
    <w:rsid w:val="002543D4"/>
    <w:rsid w:val="00254F03"/>
    <w:rsid w:val="002553F5"/>
    <w:rsid w:val="00255D92"/>
    <w:rsid w:val="00256723"/>
    <w:rsid w:val="0026017A"/>
    <w:rsid w:val="002614D1"/>
    <w:rsid w:val="0026233F"/>
    <w:rsid w:val="00262BD9"/>
    <w:rsid w:val="00262C89"/>
    <w:rsid w:val="002630CF"/>
    <w:rsid w:val="00263391"/>
    <w:rsid w:val="002639D1"/>
    <w:rsid w:val="00266702"/>
    <w:rsid w:val="00267292"/>
    <w:rsid w:val="00270482"/>
    <w:rsid w:val="00270A93"/>
    <w:rsid w:val="0027135B"/>
    <w:rsid w:val="002713C5"/>
    <w:rsid w:val="0027626C"/>
    <w:rsid w:val="00277F77"/>
    <w:rsid w:val="00282EFE"/>
    <w:rsid w:val="00284567"/>
    <w:rsid w:val="00284599"/>
    <w:rsid w:val="0029094A"/>
    <w:rsid w:val="00290E09"/>
    <w:rsid w:val="0029426F"/>
    <w:rsid w:val="00296916"/>
    <w:rsid w:val="002A005C"/>
    <w:rsid w:val="002A0B9C"/>
    <w:rsid w:val="002A10C9"/>
    <w:rsid w:val="002A10EB"/>
    <w:rsid w:val="002A1455"/>
    <w:rsid w:val="002A18AA"/>
    <w:rsid w:val="002A1B80"/>
    <w:rsid w:val="002A6B62"/>
    <w:rsid w:val="002B1F08"/>
    <w:rsid w:val="002B2CE3"/>
    <w:rsid w:val="002B2F5A"/>
    <w:rsid w:val="002B3B6F"/>
    <w:rsid w:val="002B7BC8"/>
    <w:rsid w:val="002C0A61"/>
    <w:rsid w:val="002C10A0"/>
    <w:rsid w:val="002C757C"/>
    <w:rsid w:val="002C7F1A"/>
    <w:rsid w:val="002D054A"/>
    <w:rsid w:val="002D05CB"/>
    <w:rsid w:val="002D0AA0"/>
    <w:rsid w:val="002D0AB7"/>
    <w:rsid w:val="002D0D71"/>
    <w:rsid w:val="002D0F8F"/>
    <w:rsid w:val="002D0FB1"/>
    <w:rsid w:val="002D3194"/>
    <w:rsid w:val="002D69E2"/>
    <w:rsid w:val="002E0727"/>
    <w:rsid w:val="002E1DD6"/>
    <w:rsid w:val="002E2695"/>
    <w:rsid w:val="002E395E"/>
    <w:rsid w:val="002E3B4D"/>
    <w:rsid w:val="002E635D"/>
    <w:rsid w:val="002F0B27"/>
    <w:rsid w:val="002F1A27"/>
    <w:rsid w:val="002F1AC6"/>
    <w:rsid w:val="002F43E7"/>
    <w:rsid w:val="002F7B14"/>
    <w:rsid w:val="00300665"/>
    <w:rsid w:val="003022F7"/>
    <w:rsid w:val="003034BF"/>
    <w:rsid w:val="0030385E"/>
    <w:rsid w:val="0030493F"/>
    <w:rsid w:val="003066C0"/>
    <w:rsid w:val="00310249"/>
    <w:rsid w:val="00311EED"/>
    <w:rsid w:val="00312F9B"/>
    <w:rsid w:val="003130E2"/>
    <w:rsid w:val="00314939"/>
    <w:rsid w:val="00316814"/>
    <w:rsid w:val="00317072"/>
    <w:rsid w:val="003170FE"/>
    <w:rsid w:val="00317CED"/>
    <w:rsid w:val="00320810"/>
    <w:rsid w:val="00325A00"/>
    <w:rsid w:val="00326582"/>
    <w:rsid w:val="003303B2"/>
    <w:rsid w:val="00331719"/>
    <w:rsid w:val="0033561F"/>
    <w:rsid w:val="003359D5"/>
    <w:rsid w:val="00336FE4"/>
    <w:rsid w:val="00337371"/>
    <w:rsid w:val="0034026C"/>
    <w:rsid w:val="00342AEB"/>
    <w:rsid w:val="00343239"/>
    <w:rsid w:val="003464FD"/>
    <w:rsid w:val="00350603"/>
    <w:rsid w:val="003525DB"/>
    <w:rsid w:val="00352DD5"/>
    <w:rsid w:val="00354197"/>
    <w:rsid w:val="00354701"/>
    <w:rsid w:val="00356C8F"/>
    <w:rsid w:val="0035723E"/>
    <w:rsid w:val="00357493"/>
    <w:rsid w:val="00357538"/>
    <w:rsid w:val="00360A94"/>
    <w:rsid w:val="00363251"/>
    <w:rsid w:val="0036487C"/>
    <w:rsid w:val="003650DC"/>
    <w:rsid w:val="00370266"/>
    <w:rsid w:val="00370567"/>
    <w:rsid w:val="0037119A"/>
    <w:rsid w:val="003718A5"/>
    <w:rsid w:val="0037442A"/>
    <w:rsid w:val="00375DE0"/>
    <w:rsid w:val="0037675D"/>
    <w:rsid w:val="00376875"/>
    <w:rsid w:val="00380E3E"/>
    <w:rsid w:val="003843EE"/>
    <w:rsid w:val="00384BFD"/>
    <w:rsid w:val="00386053"/>
    <w:rsid w:val="00390B58"/>
    <w:rsid w:val="00392DEA"/>
    <w:rsid w:val="00393A62"/>
    <w:rsid w:val="00393C16"/>
    <w:rsid w:val="00394758"/>
    <w:rsid w:val="003A07C0"/>
    <w:rsid w:val="003A1569"/>
    <w:rsid w:val="003A16C9"/>
    <w:rsid w:val="003A52F6"/>
    <w:rsid w:val="003A58D3"/>
    <w:rsid w:val="003A7109"/>
    <w:rsid w:val="003B02BE"/>
    <w:rsid w:val="003B0B82"/>
    <w:rsid w:val="003B1029"/>
    <w:rsid w:val="003B1106"/>
    <w:rsid w:val="003B234F"/>
    <w:rsid w:val="003B3345"/>
    <w:rsid w:val="003B435D"/>
    <w:rsid w:val="003B485B"/>
    <w:rsid w:val="003B7BB8"/>
    <w:rsid w:val="003B7C96"/>
    <w:rsid w:val="003C0DA6"/>
    <w:rsid w:val="003C204E"/>
    <w:rsid w:val="003C25BB"/>
    <w:rsid w:val="003C4B5F"/>
    <w:rsid w:val="003C5516"/>
    <w:rsid w:val="003C59E5"/>
    <w:rsid w:val="003C6F38"/>
    <w:rsid w:val="003C7BC7"/>
    <w:rsid w:val="003C7BE3"/>
    <w:rsid w:val="003D011A"/>
    <w:rsid w:val="003D1DC4"/>
    <w:rsid w:val="003D437E"/>
    <w:rsid w:val="003D659E"/>
    <w:rsid w:val="003D7A77"/>
    <w:rsid w:val="003E2139"/>
    <w:rsid w:val="003E674C"/>
    <w:rsid w:val="003F02EF"/>
    <w:rsid w:val="003F0E32"/>
    <w:rsid w:val="003F16AB"/>
    <w:rsid w:val="003F18C8"/>
    <w:rsid w:val="00401183"/>
    <w:rsid w:val="004012BA"/>
    <w:rsid w:val="004018CC"/>
    <w:rsid w:val="00404738"/>
    <w:rsid w:val="00405E9A"/>
    <w:rsid w:val="0040607E"/>
    <w:rsid w:val="004060FE"/>
    <w:rsid w:val="00406DF1"/>
    <w:rsid w:val="00407628"/>
    <w:rsid w:val="00407C20"/>
    <w:rsid w:val="0041055E"/>
    <w:rsid w:val="00410863"/>
    <w:rsid w:val="00413AFA"/>
    <w:rsid w:val="00414919"/>
    <w:rsid w:val="004155EA"/>
    <w:rsid w:val="0042222D"/>
    <w:rsid w:val="00424658"/>
    <w:rsid w:val="00424874"/>
    <w:rsid w:val="00424A20"/>
    <w:rsid w:val="00426D8E"/>
    <w:rsid w:val="00426ECD"/>
    <w:rsid w:val="00432869"/>
    <w:rsid w:val="00432D90"/>
    <w:rsid w:val="00433A29"/>
    <w:rsid w:val="0043426D"/>
    <w:rsid w:val="00434658"/>
    <w:rsid w:val="00434CA8"/>
    <w:rsid w:val="00434E14"/>
    <w:rsid w:val="0043593F"/>
    <w:rsid w:val="00442E03"/>
    <w:rsid w:val="0044361B"/>
    <w:rsid w:val="00443F0B"/>
    <w:rsid w:val="004448F9"/>
    <w:rsid w:val="00447978"/>
    <w:rsid w:val="00450AC2"/>
    <w:rsid w:val="00450AF2"/>
    <w:rsid w:val="00450B09"/>
    <w:rsid w:val="00451156"/>
    <w:rsid w:val="00451396"/>
    <w:rsid w:val="004537A9"/>
    <w:rsid w:val="00457A89"/>
    <w:rsid w:val="00457D1E"/>
    <w:rsid w:val="00460D4E"/>
    <w:rsid w:val="0046215E"/>
    <w:rsid w:val="00465582"/>
    <w:rsid w:val="00465A21"/>
    <w:rsid w:val="00465BB1"/>
    <w:rsid w:val="00465C7A"/>
    <w:rsid w:val="00465E48"/>
    <w:rsid w:val="00472711"/>
    <w:rsid w:val="004747DF"/>
    <w:rsid w:val="0047489A"/>
    <w:rsid w:val="00477011"/>
    <w:rsid w:val="004773D6"/>
    <w:rsid w:val="00477CD1"/>
    <w:rsid w:val="00477F45"/>
    <w:rsid w:val="00482DC5"/>
    <w:rsid w:val="00484CE3"/>
    <w:rsid w:val="00486EBD"/>
    <w:rsid w:val="00490E97"/>
    <w:rsid w:val="00491877"/>
    <w:rsid w:val="00491D44"/>
    <w:rsid w:val="00491F05"/>
    <w:rsid w:val="00492526"/>
    <w:rsid w:val="00492C3F"/>
    <w:rsid w:val="004934C3"/>
    <w:rsid w:val="00496348"/>
    <w:rsid w:val="004A2F5D"/>
    <w:rsid w:val="004A35F9"/>
    <w:rsid w:val="004A3E78"/>
    <w:rsid w:val="004A488C"/>
    <w:rsid w:val="004A6820"/>
    <w:rsid w:val="004A7108"/>
    <w:rsid w:val="004B14B2"/>
    <w:rsid w:val="004B32EF"/>
    <w:rsid w:val="004B3527"/>
    <w:rsid w:val="004B43F6"/>
    <w:rsid w:val="004C1EA2"/>
    <w:rsid w:val="004C4B7D"/>
    <w:rsid w:val="004C4BC4"/>
    <w:rsid w:val="004C543D"/>
    <w:rsid w:val="004D4B6B"/>
    <w:rsid w:val="004D568F"/>
    <w:rsid w:val="004D62FF"/>
    <w:rsid w:val="004D6675"/>
    <w:rsid w:val="004E061A"/>
    <w:rsid w:val="004E1C58"/>
    <w:rsid w:val="004E2E69"/>
    <w:rsid w:val="004E6FF5"/>
    <w:rsid w:val="004E7CA1"/>
    <w:rsid w:val="004F0928"/>
    <w:rsid w:val="004F1211"/>
    <w:rsid w:val="004F3577"/>
    <w:rsid w:val="004F37D0"/>
    <w:rsid w:val="004F4223"/>
    <w:rsid w:val="004F4E2A"/>
    <w:rsid w:val="004F5DE5"/>
    <w:rsid w:val="004F5FD0"/>
    <w:rsid w:val="0050188A"/>
    <w:rsid w:val="00502A14"/>
    <w:rsid w:val="00502BB5"/>
    <w:rsid w:val="00503F2A"/>
    <w:rsid w:val="005050FC"/>
    <w:rsid w:val="00505331"/>
    <w:rsid w:val="00505FBE"/>
    <w:rsid w:val="0050610F"/>
    <w:rsid w:val="005068A4"/>
    <w:rsid w:val="00510C9B"/>
    <w:rsid w:val="0051111D"/>
    <w:rsid w:val="0051147D"/>
    <w:rsid w:val="00511CB8"/>
    <w:rsid w:val="00513861"/>
    <w:rsid w:val="005141BF"/>
    <w:rsid w:val="005144A2"/>
    <w:rsid w:val="00515B5F"/>
    <w:rsid w:val="005167B1"/>
    <w:rsid w:val="005177FE"/>
    <w:rsid w:val="00517CDC"/>
    <w:rsid w:val="00521206"/>
    <w:rsid w:val="00524384"/>
    <w:rsid w:val="00527541"/>
    <w:rsid w:val="005300AD"/>
    <w:rsid w:val="00531A58"/>
    <w:rsid w:val="00536ACC"/>
    <w:rsid w:val="00536F0E"/>
    <w:rsid w:val="00540B5C"/>
    <w:rsid w:val="0054247B"/>
    <w:rsid w:val="00546551"/>
    <w:rsid w:val="0055092E"/>
    <w:rsid w:val="00552EAE"/>
    <w:rsid w:val="00553516"/>
    <w:rsid w:val="0055476E"/>
    <w:rsid w:val="00555AD3"/>
    <w:rsid w:val="00556465"/>
    <w:rsid w:val="0055650A"/>
    <w:rsid w:val="00557063"/>
    <w:rsid w:val="00562077"/>
    <w:rsid w:val="00562CB3"/>
    <w:rsid w:val="00564BBF"/>
    <w:rsid w:val="00564E18"/>
    <w:rsid w:val="00565EE0"/>
    <w:rsid w:val="005660EB"/>
    <w:rsid w:val="0056790F"/>
    <w:rsid w:val="00567F14"/>
    <w:rsid w:val="00571C9B"/>
    <w:rsid w:val="00572749"/>
    <w:rsid w:val="00573DA6"/>
    <w:rsid w:val="0057450B"/>
    <w:rsid w:val="00576FC8"/>
    <w:rsid w:val="0057713F"/>
    <w:rsid w:val="0058018C"/>
    <w:rsid w:val="005811A5"/>
    <w:rsid w:val="00583272"/>
    <w:rsid w:val="005847F7"/>
    <w:rsid w:val="005850EA"/>
    <w:rsid w:val="005857BA"/>
    <w:rsid w:val="00585ECD"/>
    <w:rsid w:val="00585FDD"/>
    <w:rsid w:val="0058799F"/>
    <w:rsid w:val="00587F73"/>
    <w:rsid w:val="00590F78"/>
    <w:rsid w:val="00591365"/>
    <w:rsid w:val="005922DB"/>
    <w:rsid w:val="0059396C"/>
    <w:rsid w:val="00594613"/>
    <w:rsid w:val="005946FD"/>
    <w:rsid w:val="00594A8E"/>
    <w:rsid w:val="00594B02"/>
    <w:rsid w:val="005967B1"/>
    <w:rsid w:val="00596A6C"/>
    <w:rsid w:val="00596F09"/>
    <w:rsid w:val="00597010"/>
    <w:rsid w:val="00597087"/>
    <w:rsid w:val="0059712C"/>
    <w:rsid w:val="005A0869"/>
    <w:rsid w:val="005A1867"/>
    <w:rsid w:val="005A19A5"/>
    <w:rsid w:val="005A2FA1"/>
    <w:rsid w:val="005A3747"/>
    <w:rsid w:val="005A3FED"/>
    <w:rsid w:val="005A4B47"/>
    <w:rsid w:val="005A4E69"/>
    <w:rsid w:val="005A56D6"/>
    <w:rsid w:val="005A73FF"/>
    <w:rsid w:val="005A7FC5"/>
    <w:rsid w:val="005B0B88"/>
    <w:rsid w:val="005B13F8"/>
    <w:rsid w:val="005B1D26"/>
    <w:rsid w:val="005B3B33"/>
    <w:rsid w:val="005B46C2"/>
    <w:rsid w:val="005B4E40"/>
    <w:rsid w:val="005B509C"/>
    <w:rsid w:val="005B51E8"/>
    <w:rsid w:val="005B582C"/>
    <w:rsid w:val="005B59FA"/>
    <w:rsid w:val="005B7819"/>
    <w:rsid w:val="005C368D"/>
    <w:rsid w:val="005C583F"/>
    <w:rsid w:val="005C5A4C"/>
    <w:rsid w:val="005C7061"/>
    <w:rsid w:val="005D00D9"/>
    <w:rsid w:val="005D042F"/>
    <w:rsid w:val="005D60C1"/>
    <w:rsid w:val="005E3BCD"/>
    <w:rsid w:val="005E44B5"/>
    <w:rsid w:val="005F4431"/>
    <w:rsid w:val="005F547B"/>
    <w:rsid w:val="005F59C5"/>
    <w:rsid w:val="005F5F11"/>
    <w:rsid w:val="005F741E"/>
    <w:rsid w:val="005F773C"/>
    <w:rsid w:val="00600F79"/>
    <w:rsid w:val="00601C20"/>
    <w:rsid w:val="0060267B"/>
    <w:rsid w:val="00607A17"/>
    <w:rsid w:val="00607E2E"/>
    <w:rsid w:val="00610883"/>
    <w:rsid w:val="00610E1C"/>
    <w:rsid w:val="00610EDD"/>
    <w:rsid w:val="00611C2C"/>
    <w:rsid w:val="00611E90"/>
    <w:rsid w:val="0061234E"/>
    <w:rsid w:val="0061288C"/>
    <w:rsid w:val="006136F3"/>
    <w:rsid w:val="00613BC1"/>
    <w:rsid w:val="00614036"/>
    <w:rsid w:val="00614306"/>
    <w:rsid w:val="00615E7C"/>
    <w:rsid w:val="0061787B"/>
    <w:rsid w:val="00617F91"/>
    <w:rsid w:val="00620DCB"/>
    <w:rsid w:val="00621288"/>
    <w:rsid w:val="00624246"/>
    <w:rsid w:val="00624A59"/>
    <w:rsid w:val="00625A8C"/>
    <w:rsid w:val="00626082"/>
    <w:rsid w:val="006302D8"/>
    <w:rsid w:val="00630A7D"/>
    <w:rsid w:val="00631F3C"/>
    <w:rsid w:val="006333F1"/>
    <w:rsid w:val="006351AB"/>
    <w:rsid w:val="0063563E"/>
    <w:rsid w:val="00635FC3"/>
    <w:rsid w:val="0063782C"/>
    <w:rsid w:val="00640DD1"/>
    <w:rsid w:val="00641962"/>
    <w:rsid w:val="00641DAA"/>
    <w:rsid w:val="00642405"/>
    <w:rsid w:val="006430E6"/>
    <w:rsid w:val="00644295"/>
    <w:rsid w:val="006445B5"/>
    <w:rsid w:val="00650D77"/>
    <w:rsid w:val="006517DC"/>
    <w:rsid w:val="00651870"/>
    <w:rsid w:val="006532E6"/>
    <w:rsid w:val="0065351B"/>
    <w:rsid w:val="00653F30"/>
    <w:rsid w:val="006541E8"/>
    <w:rsid w:val="006553DD"/>
    <w:rsid w:val="0065561C"/>
    <w:rsid w:val="006562AE"/>
    <w:rsid w:val="006567CB"/>
    <w:rsid w:val="006568F8"/>
    <w:rsid w:val="00661CC4"/>
    <w:rsid w:val="006628F6"/>
    <w:rsid w:val="0066441C"/>
    <w:rsid w:val="00665388"/>
    <w:rsid w:val="006656EC"/>
    <w:rsid w:val="00667285"/>
    <w:rsid w:val="00670A13"/>
    <w:rsid w:val="00674115"/>
    <w:rsid w:val="0067781F"/>
    <w:rsid w:val="00677A79"/>
    <w:rsid w:val="00677DF7"/>
    <w:rsid w:val="006815AE"/>
    <w:rsid w:val="00681EAE"/>
    <w:rsid w:val="00683D3E"/>
    <w:rsid w:val="0068526F"/>
    <w:rsid w:val="00685D91"/>
    <w:rsid w:val="00686D6C"/>
    <w:rsid w:val="00690F73"/>
    <w:rsid w:val="0069450D"/>
    <w:rsid w:val="00694512"/>
    <w:rsid w:val="00696EF6"/>
    <w:rsid w:val="0069715D"/>
    <w:rsid w:val="0069790B"/>
    <w:rsid w:val="006A02C5"/>
    <w:rsid w:val="006A13AA"/>
    <w:rsid w:val="006A1653"/>
    <w:rsid w:val="006A1BAE"/>
    <w:rsid w:val="006A2EEB"/>
    <w:rsid w:val="006A3DAB"/>
    <w:rsid w:val="006A4967"/>
    <w:rsid w:val="006A4DBB"/>
    <w:rsid w:val="006A52F1"/>
    <w:rsid w:val="006A5917"/>
    <w:rsid w:val="006A6C32"/>
    <w:rsid w:val="006A710C"/>
    <w:rsid w:val="006B11D6"/>
    <w:rsid w:val="006B288F"/>
    <w:rsid w:val="006B447B"/>
    <w:rsid w:val="006B6D11"/>
    <w:rsid w:val="006C004A"/>
    <w:rsid w:val="006C05BE"/>
    <w:rsid w:val="006C14B7"/>
    <w:rsid w:val="006C1A01"/>
    <w:rsid w:val="006C1A68"/>
    <w:rsid w:val="006C2E08"/>
    <w:rsid w:val="006C5F97"/>
    <w:rsid w:val="006C75CF"/>
    <w:rsid w:val="006C776E"/>
    <w:rsid w:val="006D2155"/>
    <w:rsid w:val="006D3218"/>
    <w:rsid w:val="006D39DB"/>
    <w:rsid w:val="006D48BB"/>
    <w:rsid w:val="006D5360"/>
    <w:rsid w:val="006E1465"/>
    <w:rsid w:val="006E460B"/>
    <w:rsid w:val="006E6262"/>
    <w:rsid w:val="006E73F1"/>
    <w:rsid w:val="006E78A2"/>
    <w:rsid w:val="006F2FDB"/>
    <w:rsid w:val="006F685A"/>
    <w:rsid w:val="006F7671"/>
    <w:rsid w:val="006F7E82"/>
    <w:rsid w:val="00700082"/>
    <w:rsid w:val="007009D0"/>
    <w:rsid w:val="007021A2"/>
    <w:rsid w:val="007026DE"/>
    <w:rsid w:val="007059B8"/>
    <w:rsid w:val="007063C2"/>
    <w:rsid w:val="00710C03"/>
    <w:rsid w:val="00710E1B"/>
    <w:rsid w:val="00710F0F"/>
    <w:rsid w:val="00711373"/>
    <w:rsid w:val="00712EC7"/>
    <w:rsid w:val="007139A0"/>
    <w:rsid w:val="00717C20"/>
    <w:rsid w:val="00720650"/>
    <w:rsid w:val="007225F7"/>
    <w:rsid w:val="0072453A"/>
    <w:rsid w:val="00724C09"/>
    <w:rsid w:val="00724C2A"/>
    <w:rsid w:val="007250DE"/>
    <w:rsid w:val="00725A9E"/>
    <w:rsid w:val="00726EA5"/>
    <w:rsid w:val="00730916"/>
    <w:rsid w:val="00730D4F"/>
    <w:rsid w:val="00730EC5"/>
    <w:rsid w:val="00737D67"/>
    <w:rsid w:val="00741D22"/>
    <w:rsid w:val="0074208D"/>
    <w:rsid w:val="0074517D"/>
    <w:rsid w:val="00745220"/>
    <w:rsid w:val="007453E8"/>
    <w:rsid w:val="00746B12"/>
    <w:rsid w:val="00747B70"/>
    <w:rsid w:val="00747D73"/>
    <w:rsid w:val="00747E02"/>
    <w:rsid w:val="007503B3"/>
    <w:rsid w:val="0075209E"/>
    <w:rsid w:val="00756D8B"/>
    <w:rsid w:val="00760D78"/>
    <w:rsid w:val="007639D8"/>
    <w:rsid w:val="00763C0E"/>
    <w:rsid w:val="007660D2"/>
    <w:rsid w:val="00766BDF"/>
    <w:rsid w:val="00770B96"/>
    <w:rsid w:val="007723AD"/>
    <w:rsid w:val="007746F8"/>
    <w:rsid w:val="00775D70"/>
    <w:rsid w:val="0078141B"/>
    <w:rsid w:val="00781778"/>
    <w:rsid w:val="007844B2"/>
    <w:rsid w:val="00786183"/>
    <w:rsid w:val="007872CD"/>
    <w:rsid w:val="00790AD9"/>
    <w:rsid w:val="00790CBC"/>
    <w:rsid w:val="00791AF8"/>
    <w:rsid w:val="007923DA"/>
    <w:rsid w:val="00794492"/>
    <w:rsid w:val="0079591F"/>
    <w:rsid w:val="00796ECF"/>
    <w:rsid w:val="0079721C"/>
    <w:rsid w:val="00797D05"/>
    <w:rsid w:val="007A3643"/>
    <w:rsid w:val="007A40EC"/>
    <w:rsid w:val="007A461B"/>
    <w:rsid w:val="007A587B"/>
    <w:rsid w:val="007A6D57"/>
    <w:rsid w:val="007B2B21"/>
    <w:rsid w:val="007B34B3"/>
    <w:rsid w:val="007B3DE1"/>
    <w:rsid w:val="007B3FC9"/>
    <w:rsid w:val="007B4280"/>
    <w:rsid w:val="007B71D4"/>
    <w:rsid w:val="007C0FA8"/>
    <w:rsid w:val="007C1879"/>
    <w:rsid w:val="007C31D4"/>
    <w:rsid w:val="007C408B"/>
    <w:rsid w:val="007C40F4"/>
    <w:rsid w:val="007C4E00"/>
    <w:rsid w:val="007C63B8"/>
    <w:rsid w:val="007D0E6B"/>
    <w:rsid w:val="007D222B"/>
    <w:rsid w:val="007D71DB"/>
    <w:rsid w:val="007D75F6"/>
    <w:rsid w:val="007E07A3"/>
    <w:rsid w:val="007E2486"/>
    <w:rsid w:val="007E2AFA"/>
    <w:rsid w:val="007E3058"/>
    <w:rsid w:val="007E5799"/>
    <w:rsid w:val="007E721A"/>
    <w:rsid w:val="007E7A8B"/>
    <w:rsid w:val="007F0FAC"/>
    <w:rsid w:val="007F275B"/>
    <w:rsid w:val="007F2DE8"/>
    <w:rsid w:val="007F350C"/>
    <w:rsid w:val="007F3891"/>
    <w:rsid w:val="007F3978"/>
    <w:rsid w:val="007F3C95"/>
    <w:rsid w:val="007F5289"/>
    <w:rsid w:val="007F60A3"/>
    <w:rsid w:val="007F6479"/>
    <w:rsid w:val="00800AD2"/>
    <w:rsid w:val="00800E6C"/>
    <w:rsid w:val="00800FC1"/>
    <w:rsid w:val="00801DC8"/>
    <w:rsid w:val="00802618"/>
    <w:rsid w:val="0080495E"/>
    <w:rsid w:val="00812922"/>
    <w:rsid w:val="00812FB6"/>
    <w:rsid w:val="008158ED"/>
    <w:rsid w:val="008175A3"/>
    <w:rsid w:val="00817DBE"/>
    <w:rsid w:val="00821937"/>
    <w:rsid w:val="00821D0E"/>
    <w:rsid w:val="00821E4E"/>
    <w:rsid w:val="0082218E"/>
    <w:rsid w:val="0082292C"/>
    <w:rsid w:val="00823556"/>
    <w:rsid w:val="008255D0"/>
    <w:rsid w:val="0082663B"/>
    <w:rsid w:val="00826DF2"/>
    <w:rsid w:val="00827092"/>
    <w:rsid w:val="00827686"/>
    <w:rsid w:val="00830220"/>
    <w:rsid w:val="00830EA8"/>
    <w:rsid w:val="008315D8"/>
    <w:rsid w:val="00835B9C"/>
    <w:rsid w:val="00836676"/>
    <w:rsid w:val="00842E6D"/>
    <w:rsid w:val="00843731"/>
    <w:rsid w:val="00843798"/>
    <w:rsid w:val="00847848"/>
    <w:rsid w:val="0085218A"/>
    <w:rsid w:val="008535B0"/>
    <w:rsid w:val="008545C2"/>
    <w:rsid w:val="00854644"/>
    <w:rsid w:val="008547D0"/>
    <w:rsid w:val="00855605"/>
    <w:rsid w:val="00855BE9"/>
    <w:rsid w:val="008610FF"/>
    <w:rsid w:val="0086144F"/>
    <w:rsid w:val="0086539B"/>
    <w:rsid w:val="0086639D"/>
    <w:rsid w:val="00867140"/>
    <w:rsid w:val="00867D1B"/>
    <w:rsid w:val="00870E98"/>
    <w:rsid w:val="00872C25"/>
    <w:rsid w:val="008763DC"/>
    <w:rsid w:val="00880661"/>
    <w:rsid w:val="00880730"/>
    <w:rsid w:val="00880B7D"/>
    <w:rsid w:val="0088164B"/>
    <w:rsid w:val="00881D65"/>
    <w:rsid w:val="00882462"/>
    <w:rsid w:val="0088254F"/>
    <w:rsid w:val="00883192"/>
    <w:rsid w:val="008838DB"/>
    <w:rsid w:val="008862A1"/>
    <w:rsid w:val="008878B9"/>
    <w:rsid w:val="00887938"/>
    <w:rsid w:val="00890598"/>
    <w:rsid w:val="00891D32"/>
    <w:rsid w:val="00891D74"/>
    <w:rsid w:val="00892AB6"/>
    <w:rsid w:val="00892BE0"/>
    <w:rsid w:val="00893EFB"/>
    <w:rsid w:val="00895056"/>
    <w:rsid w:val="00895B45"/>
    <w:rsid w:val="00895F0C"/>
    <w:rsid w:val="008964F7"/>
    <w:rsid w:val="008A174C"/>
    <w:rsid w:val="008A2669"/>
    <w:rsid w:val="008A4C84"/>
    <w:rsid w:val="008A5A35"/>
    <w:rsid w:val="008B002A"/>
    <w:rsid w:val="008B2FC4"/>
    <w:rsid w:val="008B7721"/>
    <w:rsid w:val="008C09E7"/>
    <w:rsid w:val="008C31B8"/>
    <w:rsid w:val="008C3CC5"/>
    <w:rsid w:val="008C509F"/>
    <w:rsid w:val="008C5F29"/>
    <w:rsid w:val="008C667C"/>
    <w:rsid w:val="008C6941"/>
    <w:rsid w:val="008C73FA"/>
    <w:rsid w:val="008D4301"/>
    <w:rsid w:val="008D4B13"/>
    <w:rsid w:val="008D533A"/>
    <w:rsid w:val="008D74C4"/>
    <w:rsid w:val="008E0593"/>
    <w:rsid w:val="008E1CEF"/>
    <w:rsid w:val="008E37C1"/>
    <w:rsid w:val="008E3BC1"/>
    <w:rsid w:val="008E6733"/>
    <w:rsid w:val="008E7F2A"/>
    <w:rsid w:val="008F170F"/>
    <w:rsid w:val="008F1AA1"/>
    <w:rsid w:val="008F1D03"/>
    <w:rsid w:val="008F23F3"/>
    <w:rsid w:val="008F2C5A"/>
    <w:rsid w:val="008F2C63"/>
    <w:rsid w:val="008F57AB"/>
    <w:rsid w:val="008F595D"/>
    <w:rsid w:val="008F5D52"/>
    <w:rsid w:val="008F5EED"/>
    <w:rsid w:val="00901B5E"/>
    <w:rsid w:val="009020D0"/>
    <w:rsid w:val="00902ED1"/>
    <w:rsid w:val="0090371D"/>
    <w:rsid w:val="00903BE8"/>
    <w:rsid w:val="00903C84"/>
    <w:rsid w:val="009048FF"/>
    <w:rsid w:val="0090782B"/>
    <w:rsid w:val="00907A4B"/>
    <w:rsid w:val="00910787"/>
    <w:rsid w:val="00910AC6"/>
    <w:rsid w:val="00913F9B"/>
    <w:rsid w:val="00916276"/>
    <w:rsid w:val="00916C58"/>
    <w:rsid w:val="00922B5B"/>
    <w:rsid w:val="009233C4"/>
    <w:rsid w:val="0092361C"/>
    <w:rsid w:val="00924473"/>
    <w:rsid w:val="00924DAC"/>
    <w:rsid w:val="009302E8"/>
    <w:rsid w:val="00934F42"/>
    <w:rsid w:val="0093531F"/>
    <w:rsid w:val="00937B8A"/>
    <w:rsid w:val="00940757"/>
    <w:rsid w:val="00941DD9"/>
    <w:rsid w:val="00941F4F"/>
    <w:rsid w:val="00943299"/>
    <w:rsid w:val="00943AC5"/>
    <w:rsid w:val="00944C21"/>
    <w:rsid w:val="00944DB9"/>
    <w:rsid w:val="00951179"/>
    <w:rsid w:val="00952E29"/>
    <w:rsid w:val="00953610"/>
    <w:rsid w:val="00954FC7"/>
    <w:rsid w:val="009556FF"/>
    <w:rsid w:val="00955D78"/>
    <w:rsid w:val="009563B3"/>
    <w:rsid w:val="009565DF"/>
    <w:rsid w:val="00956872"/>
    <w:rsid w:val="00956FEB"/>
    <w:rsid w:val="009618C3"/>
    <w:rsid w:val="009618D2"/>
    <w:rsid w:val="009620DC"/>
    <w:rsid w:val="009633E4"/>
    <w:rsid w:val="009644C6"/>
    <w:rsid w:val="00966B85"/>
    <w:rsid w:val="00967065"/>
    <w:rsid w:val="00967379"/>
    <w:rsid w:val="00967A2D"/>
    <w:rsid w:val="0097026D"/>
    <w:rsid w:val="009715B9"/>
    <w:rsid w:val="009716F3"/>
    <w:rsid w:val="00971CEE"/>
    <w:rsid w:val="009733C2"/>
    <w:rsid w:val="00974561"/>
    <w:rsid w:val="009810AA"/>
    <w:rsid w:val="00984ABF"/>
    <w:rsid w:val="009853C3"/>
    <w:rsid w:val="009857C7"/>
    <w:rsid w:val="00985C12"/>
    <w:rsid w:val="00987A03"/>
    <w:rsid w:val="00987BC7"/>
    <w:rsid w:val="009905B8"/>
    <w:rsid w:val="0099141B"/>
    <w:rsid w:val="00992272"/>
    <w:rsid w:val="00993A55"/>
    <w:rsid w:val="0099514F"/>
    <w:rsid w:val="00997069"/>
    <w:rsid w:val="0099729E"/>
    <w:rsid w:val="009A4EA2"/>
    <w:rsid w:val="009A5AE9"/>
    <w:rsid w:val="009A5F8D"/>
    <w:rsid w:val="009A6CF0"/>
    <w:rsid w:val="009B0BD7"/>
    <w:rsid w:val="009B1DDD"/>
    <w:rsid w:val="009B46A2"/>
    <w:rsid w:val="009B5C78"/>
    <w:rsid w:val="009B6708"/>
    <w:rsid w:val="009C1870"/>
    <w:rsid w:val="009C1A75"/>
    <w:rsid w:val="009C49A3"/>
    <w:rsid w:val="009C7664"/>
    <w:rsid w:val="009D0CAC"/>
    <w:rsid w:val="009D1AF9"/>
    <w:rsid w:val="009D3673"/>
    <w:rsid w:val="009D4266"/>
    <w:rsid w:val="009E05B8"/>
    <w:rsid w:val="009E0CD7"/>
    <w:rsid w:val="009E13B5"/>
    <w:rsid w:val="009E15AE"/>
    <w:rsid w:val="009E1D28"/>
    <w:rsid w:val="009E2EDA"/>
    <w:rsid w:val="009E5197"/>
    <w:rsid w:val="009E796E"/>
    <w:rsid w:val="009F137B"/>
    <w:rsid w:val="009F151D"/>
    <w:rsid w:val="009F231F"/>
    <w:rsid w:val="009F31D6"/>
    <w:rsid w:val="009F4976"/>
    <w:rsid w:val="009F59F4"/>
    <w:rsid w:val="009F5C23"/>
    <w:rsid w:val="009F6F87"/>
    <w:rsid w:val="00A0244B"/>
    <w:rsid w:val="00A04281"/>
    <w:rsid w:val="00A048FD"/>
    <w:rsid w:val="00A10961"/>
    <w:rsid w:val="00A10B8C"/>
    <w:rsid w:val="00A110C2"/>
    <w:rsid w:val="00A11366"/>
    <w:rsid w:val="00A12247"/>
    <w:rsid w:val="00A138C3"/>
    <w:rsid w:val="00A1398B"/>
    <w:rsid w:val="00A13D5B"/>
    <w:rsid w:val="00A14472"/>
    <w:rsid w:val="00A16067"/>
    <w:rsid w:val="00A17794"/>
    <w:rsid w:val="00A201E0"/>
    <w:rsid w:val="00A20D89"/>
    <w:rsid w:val="00A21E73"/>
    <w:rsid w:val="00A24102"/>
    <w:rsid w:val="00A24BD3"/>
    <w:rsid w:val="00A2552B"/>
    <w:rsid w:val="00A326C1"/>
    <w:rsid w:val="00A32843"/>
    <w:rsid w:val="00A3326A"/>
    <w:rsid w:val="00A33F12"/>
    <w:rsid w:val="00A35758"/>
    <w:rsid w:val="00A37EF9"/>
    <w:rsid w:val="00A4230E"/>
    <w:rsid w:val="00A4254C"/>
    <w:rsid w:val="00A43076"/>
    <w:rsid w:val="00A431F7"/>
    <w:rsid w:val="00A43253"/>
    <w:rsid w:val="00A4339A"/>
    <w:rsid w:val="00A44CE9"/>
    <w:rsid w:val="00A45ABA"/>
    <w:rsid w:val="00A474EB"/>
    <w:rsid w:val="00A5089C"/>
    <w:rsid w:val="00A521E7"/>
    <w:rsid w:val="00A53A4B"/>
    <w:rsid w:val="00A559B5"/>
    <w:rsid w:val="00A56E02"/>
    <w:rsid w:val="00A575CC"/>
    <w:rsid w:val="00A577C9"/>
    <w:rsid w:val="00A57DC2"/>
    <w:rsid w:val="00A57F46"/>
    <w:rsid w:val="00A61E91"/>
    <w:rsid w:val="00A6589C"/>
    <w:rsid w:val="00A659F2"/>
    <w:rsid w:val="00A65A97"/>
    <w:rsid w:val="00A65C83"/>
    <w:rsid w:val="00A65E9F"/>
    <w:rsid w:val="00A6629B"/>
    <w:rsid w:val="00A66ACC"/>
    <w:rsid w:val="00A66EFD"/>
    <w:rsid w:val="00A67FEF"/>
    <w:rsid w:val="00A71DAA"/>
    <w:rsid w:val="00A72172"/>
    <w:rsid w:val="00A7255E"/>
    <w:rsid w:val="00A7457F"/>
    <w:rsid w:val="00A77E65"/>
    <w:rsid w:val="00A83E25"/>
    <w:rsid w:val="00A8419F"/>
    <w:rsid w:val="00A84923"/>
    <w:rsid w:val="00A86BD7"/>
    <w:rsid w:val="00A872D0"/>
    <w:rsid w:val="00A876DE"/>
    <w:rsid w:val="00A879AE"/>
    <w:rsid w:val="00A87ABA"/>
    <w:rsid w:val="00A9314A"/>
    <w:rsid w:val="00A9494E"/>
    <w:rsid w:val="00A969BA"/>
    <w:rsid w:val="00A97866"/>
    <w:rsid w:val="00A97DD1"/>
    <w:rsid w:val="00A97F15"/>
    <w:rsid w:val="00AA2202"/>
    <w:rsid w:val="00AA2F43"/>
    <w:rsid w:val="00AA3D0B"/>
    <w:rsid w:val="00AA55BB"/>
    <w:rsid w:val="00AA5D9C"/>
    <w:rsid w:val="00AA7939"/>
    <w:rsid w:val="00AB2405"/>
    <w:rsid w:val="00AB4D48"/>
    <w:rsid w:val="00AB7C25"/>
    <w:rsid w:val="00AC1B33"/>
    <w:rsid w:val="00AC2574"/>
    <w:rsid w:val="00AC36A6"/>
    <w:rsid w:val="00AC50DA"/>
    <w:rsid w:val="00AC6E1E"/>
    <w:rsid w:val="00AC6FCF"/>
    <w:rsid w:val="00AC7B70"/>
    <w:rsid w:val="00AD01DA"/>
    <w:rsid w:val="00AD09B6"/>
    <w:rsid w:val="00AD1040"/>
    <w:rsid w:val="00AD22BC"/>
    <w:rsid w:val="00AD3202"/>
    <w:rsid w:val="00AD3817"/>
    <w:rsid w:val="00AD392B"/>
    <w:rsid w:val="00AD4032"/>
    <w:rsid w:val="00AD443A"/>
    <w:rsid w:val="00AD5893"/>
    <w:rsid w:val="00AD7689"/>
    <w:rsid w:val="00AD7EA2"/>
    <w:rsid w:val="00AE03F1"/>
    <w:rsid w:val="00AE2A48"/>
    <w:rsid w:val="00AE2DA7"/>
    <w:rsid w:val="00AE3EBD"/>
    <w:rsid w:val="00AE4479"/>
    <w:rsid w:val="00AE4E90"/>
    <w:rsid w:val="00AE59E1"/>
    <w:rsid w:val="00AE6CEF"/>
    <w:rsid w:val="00AE6EFE"/>
    <w:rsid w:val="00AE7698"/>
    <w:rsid w:val="00AE7E81"/>
    <w:rsid w:val="00AF1D3F"/>
    <w:rsid w:val="00AF1E5F"/>
    <w:rsid w:val="00AF5801"/>
    <w:rsid w:val="00AF58AB"/>
    <w:rsid w:val="00AF73FC"/>
    <w:rsid w:val="00AF7DC7"/>
    <w:rsid w:val="00B02F05"/>
    <w:rsid w:val="00B039A6"/>
    <w:rsid w:val="00B0531A"/>
    <w:rsid w:val="00B05611"/>
    <w:rsid w:val="00B05835"/>
    <w:rsid w:val="00B100F6"/>
    <w:rsid w:val="00B10881"/>
    <w:rsid w:val="00B11009"/>
    <w:rsid w:val="00B12479"/>
    <w:rsid w:val="00B12A37"/>
    <w:rsid w:val="00B14F50"/>
    <w:rsid w:val="00B16FC1"/>
    <w:rsid w:val="00B237E7"/>
    <w:rsid w:val="00B2406F"/>
    <w:rsid w:val="00B24975"/>
    <w:rsid w:val="00B31C01"/>
    <w:rsid w:val="00B32748"/>
    <w:rsid w:val="00B3305F"/>
    <w:rsid w:val="00B332B2"/>
    <w:rsid w:val="00B3443A"/>
    <w:rsid w:val="00B3662A"/>
    <w:rsid w:val="00B41272"/>
    <w:rsid w:val="00B41F40"/>
    <w:rsid w:val="00B41F89"/>
    <w:rsid w:val="00B4583C"/>
    <w:rsid w:val="00B45AF4"/>
    <w:rsid w:val="00B461A0"/>
    <w:rsid w:val="00B46EB1"/>
    <w:rsid w:val="00B51D76"/>
    <w:rsid w:val="00B53486"/>
    <w:rsid w:val="00B53F3C"/>
    <w:rsid w:val="00B56860"/>
    <w:rsid w:val="00B56FAB"/>
    <w:rsid w:val="00B60D65"/>
    <w:rsid w:val="00B63768"/>
    <w:rsid w:val="00B64B61"/>
    <w:rsid w:val="00B6628F"/>
    <w:rsid w:val="00B66B9E"/>
    <w:rsid w:val="00B670AA"/>
    <w:rsid w:val="00B6784E"/>
    <w:rsid w:val="00B71530"/>
    <w:rsid w:val="00B72885"/>
    <w:rsid w:val="00B72D05"/>
    <w:rsid w:val="00B733C9"/>
    <w:rsid w:val="00B736BF"/>
    <w:rsid w:val="00B73EDC"/>
    <w:rsid w:val="00B74756"/>
    <w:rsid w:val="00B74CD4"/>
    <w:rsid w:val="00B77122"/>
    <w:rsid w:val="00B806EA"/>
    <w:rsid w:val="00B80715"/>
    <w:rsid w:val="00B834D6"/>
    <w:rsid w:val="00B83C3F"/>
    <w:rsid w:val="00B84F3E"/>
    <w:rsid w:val="00B8506A"/>
    <w:rsid w:val="00B85B89"/>
    <w:rsid w:val="00B86180"/>
    <w:rsid w:val="00B86788"/>
    <w:rsid w:val="00B86D33"/>
    <w:rsid w:val="00B87B0E"/>
    <w:rsid w:val="00B90A02"/>
    <w:rsid w:val="00B9287A"/>
    <w:rsid w:val="00B92A29"/>
    <w:rsid w:val="00B938DE"/>
    <w:rsid w:val="00B9499C"/>
    <w:rsid w:val="00B952AF"/>
    <w:rsid w:val="00B96208"/>
    <w:rsid w:val="00B96D6E"/>
    <w:rsid w:val="00BA0659"/>
    <w:rsid w:val="00BA68B5"/>
    <w:rsid w:val="00BA7232"/>
    <w:rsid w:val="00BB56F9"/>
    <w:rsid w:val="00BB68C8"/>
    <w:rsid w:val="00BB73DB"/>
    <w:rsid w:val="00BC0FA9"/>
    <w:rsid w:val="00BC2E60"/>
    <w:rsid w:val="00BC6157"/>
    <w:rsid w:val="00BD0624"/>
    <w:rsid w:val="00BD0905"/>
    <w:rsid w:val="00BD17F2"/>
    <w:rsid w:val="00BD370A"/>
    <w:rsid w:val="00BD3DE3"/>
    <w:rsid w:val="00BD4523"/>
    <w:rsid w:val="00BD454F"/>
    <w:rsid w:val="00BD69D3"/>
    <w:rsid w:val="00BD77B7"/>
    <w:rsid w:val="00BE308F"/>
    <w:rsid w:val="00BE3290"/>
    <w:rsid w:val="00BE3E1F"/>
    <w:rsid w:val="00BE5B0A"/>
    <w:rsid w:val="00BE6BEF"/>
    <w:rsid w:val="00BE70BF"/>
    <w:rsid w:val="00BF0486"/>
    <w:rsid w:val="00BF0D32"/>
    <w:rsid w:val="00BF0FCC"/>
    <w:rsid w:val="00BF0FDE"/>
    <w:rsid w:val="00BF16D9"/>
    <w:rsid w:val="00BF1D2A"/>
    <w:rsid w:val="00BF3FBA"/>
    <w:rsid w:val="00BF5A08"/>
    <w:rsid w:val="00BF5AA5"/>
    <w:rsid w:val="00BF6EEA"/>
    <w:rsid w:val="00C006B5"/>
    <w:rsid w:val="00C00740"/>
    <w:rsid w:val="00C014B2"/>
    <w:rsid w:val="00C02D3F"/>
    <w:rsid w:val="00C03362"/>
    <w:rsid w:val="00C04BFE"/>
    <w:rsid w:val="00C05E57"/>
    <w:rsid w:val="00C06799"/>
    <w:rsid w:val="00C1196C"/>
    <w:rsid w:val="00C11BC9"/>
    <w:rsid w:val="00C11C24"/>
    <w:rsid w:val="00C1346A"/>
    <w:rsid w:val="00C1405D"/>
    <w:rsid w:val="00C145E4"/>
    <w:rsid w:val="00C167FE"/>
    <w:rsid w:val="00C242C6"/>
    <w:rsid w:val="00C307B0"/>
    <w:rsid w:val="00C30FB1"/>
    <w:rsid w:val="00C327A0"/>
    <w:rsid w:val="00C34884"/>
    <w:rsid w:val="00C3677D"/>
    <w:rsid w:val="00C37BD1"/>
    <w:rsid w:val="00C37F85"/>
    <w:rsid w:val="00C40039"/>
    <w:rsid w:val="00C4120F"/>
    <w:rsid w:val="00C45670"/>
    <w:rsid w:val="00C45927"/>
    <w:rsid w:val="00C46897"/>
    <w:rsid w:val="00C50357"/>
    <w:rsid w:val="00C537F2"/>
    <w:rsid w:val="00C53BA1"/>
    <w:rsid w:val="00C54331"/>
    <w:rsid w:val="00C55967"/>
    <w:rsid w:val="00C56A6B"/>
    <w:rsid w:val="00C56A97"/>
    <w:rsid w:val="00C6156B"/>
    <w:rsid w:val="00C61C5F"/>
    <w:rsid w:val="00C62762"/>
    <w:rsid w:val="00C62DBF"/>
    <w:rsid w:val="00C6349A"/>
    <w:rsid w:val="00C63C6B"/>
    <w:rsid w:val="00C646A6"/>
    <w:rsid w:val="00C6494F"/>
    <w:rsid w:val="00C650A1"/>
    <w:rsid w:val="00C6581E"/>
    <w:rsid w:val="00C712DF"/>
    <w:rsid w:val="00C72B54"/>
    <w:rsid w:val="00C72D27"/>
    <w:rsid w:val="00C72D85"/>
    <w:rsid w:val="00C73977"/>
    <w:rsid w:val="00C73A38"/>
    <w:rsid w:val="00C74722"/>
    <w:rsid w:val="00C77329"/>
    <w:rsid w:val="00C80048"/>
    <w:rsid w:val="00C8089C"/>
    <w:rsid w:val="00C8300C"/>
    <w:rsid w:val="00C83314"/>
    <w:rsid w:val="00C8334A"/>
    <w:rsid w:val="00C838C8"/>
    <w:rsid w:val="00C84D38"/>
    <w:rsid w:val="00C86901"/>
    <w:rsid w:val="00C86A06"/>
    <w:rsid w:val="00C87652"/>
    <w:rsid w:val="00C87BA7"/>
    <w:rsid w:val="00C87C20"/>
    <w:rsid w:val="00C87E1F"/>
    <w:rsid w:val="00C90653"/>
    <w:rsid w:val="00C90F29"/>
    <w:rsid w:val="00C9179B"/>
    <w:rsid w:val="00C930CE"/>
    <w:rsid w:val="00C954DD"/>
    <w:rsid w:val="00C9751B"/>
    <w:rsid w:val="00CA51AC"/>
    <w:rsid w:val="00CA6CC3"/>
    <w:rsid w:val="00CB27C5"/>
    <w:rsid w:val="00CB2D55"/>
    <w:rsid w:val="00CB3784"/>
    <w:rsid w:val="00CB76C5"/>
    <w:rsid w:val="00CC3E36"/>
    <w:rsid w:val="00CC4338"/>
    <w:rsid w:val="00CC575B"/>
    <w:rsid w:val="00CC68DB"/>
    <w:rsid w:val="00CC6AB3"/>
    <w:rsid w:val="00CD197A"/>
    <w:rsid w:val="00CD1D57"/>
    <w:rsid w:val="00CD21A7"/>
    <w:rsid w:val="00CD29E6"/>
    <w:rsid w:val="00CD2B6D"/>
    <w:rsid w:val="00CD2EB5"/>
    <w:rsid w:val="00CD4462"/>
    <w:rsid w:val="00CD49C9"/>
    <w:rsid w:val="00CD552C"/>
    <w:rsid w:val="00CD6F59"/>
    <w:rsid w:val="00CD788D"/>
    <w:rsid w:val="00CE0268"/>
    <w:rsid w:val="00CE09E6"/>
    <w:rsid w:val="00CE2B0F"/>
    <w:rsid w:val="00CE377A"/>
    <w:rsid w:val="00CE4F66"/>
    <w:rsid w:val="00CE54BD"/>
    <w:rsid w:val="00CE65BF"/>
    <w:rsid w:val="00CF14E9"/>
    <w:rsid w:val="00CF1DFD"/>
    <w:rsid w:val="00CF2EDD"/>
    <w:rsid w:val="00CF431A"/>
    <w:rsid w:val="00CF481F"/>
    <w:rsid w:val="00CF4A4C"/>
    <w:rsid w:val="00CF5390"/>
    <w:rsid w:val="00CF6CC1"/>
    <w:rsid w:val="00CF702B"/>
    <w:rsid w:val="00CF78ED"/>
    <w:rsid w:val="00CF7C21"/>
    <w:rsid w:val="00D026C6"/>
    <w:rsid w:val="00D04334"/>
    <w:rsid w:val="00D0577A"/>
    <w:rsid w:val="00D063F0"/>
    <w:rsid w:val="00D07314"/>
    <w:rsid w:val="00D12026"/>
    <w:rsid w:val="00D1547E"/>
    <w:rsid w:val="00D15906"/>
    <w:rsid w:val="00D17BA2"/>
    <w:rsid w:val="00D21C0A"/>
    <w:rsid w:val="00D22244"/>
    <w:rsid w:val="00D23521"/>
    <w:rsid w:val="00D25CF5"/>
    <w:rsid w:val="00D25DF9"/>
    <w:rsid w:val="00D26802"/>
    <w:rsid w:val="00D27330"/>
    <w:rsid w:val="00D30B09"/>
    <w:rsid w:val="00D3151F"/>
    <w:rsid w:val="00D3355A"/>
    <w:rsid w:val="00D340AF"/>
    <w:rsid w:val="00D3525F"/>
    <w:rsid w:val="00D40D8B"/>
    <w:rsid w:val="00D41C5E"/>
    <w:rsid w:val="00D42D56"/>
    <w:rsid w:val="00D437D5"/>
    <w:rsid w:val="00D44B34"/>
    <w:rsid w:val="00D4603C"/>
    <w:rsid w:val="00D4619E"/>
    <w:rsid w:val="00D524D1"/>
    <w:rsid w:val="00D52F12"/>
    <w:rsid w:val="00D56D00"/>
    <w:rsid w:val="00D57159"/>
    <w:rsid w:val="00D62AC2"/>
    <w:rsid w:val="00D63135"/>
    <w:rsid w:val="00D64CF0"/>
    <w:rsid w:val="00D66189"/>
    <w:rsid w:val="00D67A8E"/>
    <w:rsid w:val="00D67AA1"/>
    <w:rsid w:val="00D70365"/>
    <w:rsid w:val="00D7243D"/>
    <w:rsid w:val="00D72BF7"/>
    <w:rsid w:val="00D73246"/>
    <w:rsid w:val="00D7378F"/>
    <w:rsid w:val="00D74D6D"/>
    <w:rsid w:val="00D751A5"/>
    <w:rsid w:val="00D761D2"/>
    <w:rsid w:val="00D76580"/>
    <w:rsid w:val="00D773C6"/>
    <w:rsid w:val="00D7767C"/>
    <w:rsid w:val="00D82BB7"/>
    <w:rsid w:val="00D83C29"/>
    <w:rsid w:val="00D84B11"/>
    <w:rsid w:val="00D864D4"/>
    <w:rsid w:val="00D86875"/>
    <w:rsid w:val="00D869A8"/>
    <w:rsid w:val="00D87275"/>
    <w:rsid w:val="00D87342"/>
    <w:rsid w:val="00D9011D"/>
    <w:rsid w:val="00D957B1"/>
    <w:rsid w:val="00D95EFC"/>
    <w:rsid w:val="00D96E5B"/>
    <w:rsid w:val="00D97DC8"/>
    <w:rsid w:val="00DA158C"/>
    <w:rsid w:val="00DA16B2"/>
    <w:rsid w:val="00DA2255"/>
    <w:rsid w:val="00DA2AC0"/>
    <w:rsid w:val="00DA37FA"/>
    <w:rsid w:val="00DA3CF7"/>
    <w:rsid w:val="00DA54C7"/>
    <w:rsid w:val="00DA55C9"/>
    <w:rsid w:val="00DB06F6"/>
    <w:rsid w:val="00DB1041"/>
    <w:rsid w:val="00DB7771"/>
    <w:rsid w:val="00DC0C92"/>
    <w:rsid w:val="00DC19D4"/>
    <w:rsid w:val="00DC1A2A"/>
    <w:rsid w:val="00DC1EEE"/>
    <w:rsid w:val="00DC253B"/>
    <w:rsid w:val="00DC31A8"/>
    <w:rsid w:val="00DC3AF3"/>
    <w:rsid w:val="00DC3D82"/>
    <w:rsid w:val="00DC60DF"/>
    <w:rsid w:val="00DC69A0"/>
    <w:rsid w:val="00DD266D"/>
    <w:rsid w:val="00DD2791"/>
    <w:rsid w:val="00DD3DC1"/>
    <w:rsid w:val="00DD44A1"/>
    <w:rsid w:val="00DD7AC0"/>
    <w:rsid w:val="00DE17D6"/>
    <w:rsid w:val="00DE2F30"/>
    <w:rsid w:val="00DE3213"/>
    <w:rsid w:val="00DE65FA"/>
    <w:rsid w:val="00DE784D"/>
    <w:rsid w:val="00DE7C0B"/>
    <w:rsid w:val="00DF02CC"/>
    <w:rsid w:val="00DF0777"/>
    <w:rsid w:val="00DF12BC"/>
    <w:rsid w:val="00DF1A6D"/>
    <w:rsid w:val="00DF23B0"/>
    <w:rsid w:val="00DF2C9C"/>
    <w:rsid w:val="00DF334A"/>
    <w:rsid w:val="00DF4E37"/>
    <w:rsid w:val="00DF58EF"/>
    <w:rsid w:val="00DF69EB"/>
    <w:rsid w:val="00E0205A"/>
    <w:rsid w:val="00E02353"/>
    <w:rsid w:val="00E032EA"/>
    <w:rsid w:val="00E0544E"/>
    <w:rsid w:val="00E05C8B"/>
    <w:rsid w:val="00E06469"/>
    <w:rsid w:val="00E10FA0"/>
    <w:rsid w:val="00E13002"/>
    <w:rsid w:val="00E13E06"/>
    <w:rsid w:val="00E1481B"/>
    <w:rsid w:val="00E15C28"/>
    <w:rsid w:val="00E17DCB"/>
    <w:rsid w:val="00E2451F"/>
    <w:rsid w:val="00E2641F"/>
    <w:rsid w:val="00E27177"/>
    <w:rsid w:val="00E313CB"/>
    <w:rsid w:val="00E31557"/>
    <w:rsid w:val="00E33F7E"/>
    <w:rsid w:val="00E34018"/>
    <w:rsid w:val="00E3443D"/>
    <w:rsid w:val="00E34D07"/>
    <w:rsid w:val="00E35808"/>
    <w:rsid w:val="00E35FBE"/>
    <w:rsid w:val="00E43076"/>
    <w:rsid w:val="00E44AF8"/>
    <w:rsid w:val="00E4742B"/>
    <w:rsid w:val="00E474B4"/>
    <w:rsid w:val="00E47F1F"/>
    <w:rsid w:val="00E5071F"/>
    <w:rsid w:val="00E5112A"/>
    <w:rsid w:val="00E5128D"/>
    <w:rsid w:val="00E528BD"/>
    <w:rsid w:val="00E547D2"/>
    <w:rsid w:val="00E5484F"/>
    <w:rsid w:val="00E565A0"/>
    <w:rsid w:val="00E56747"/>
    <w:rsid w:val="00E57957"/>
    <w:rsid w:val="00E60557"/>
    <w:rsid w:val="00E60F63"/>
    <w:rsid w:val="00E6113E"/>
    <w:rsid w:val="00E62542"/>
    <w:rsid w:val="00E63D65"/>
    <w:rsid w:val="00E642D7"/>
    <w:rsid w:val="00E64340"/>
    <w:rsid w:val="00E6623A"/>
    <w:rsid w:val="00E66D1D"/>
    <w:rsid w:val="00E672C3"/>
    <w:rsid w:val="00E674F8"/>
    <w:rsid w:val="00E726D0"/>
    <w:rsid w:val="00E729C8"/>
    <w:rsid w:val="00E74405"/>
    <w:rsid w:val="00E760E2"/>
    <w:rsid w:val="00E76F98"/>
    <w:rsid w:val="00E7713C"/>
    <w:rsid w:val="00E77277"/>
    <w:rsid w:val="00E814B5"/>
    <w:rsid w:val="00E82FE1"/>
    <w:rsid w:val="00E83854"/>
    <w:rsid w:val="00E90D94"/>
    <w:rsid w:val="00E91A90"/>
    <w:rsid w:val="00E927B4"/>
    <w:rsid w:val="00E934F5"/>
    <w:rsid w:val="00E94EE6"/>
    <w:rsid w:val="00E95320"/>
    <w:rsid w:val="00E95EDE"/>
    <w:rsid w:val="00E96962"/>
    <w:rsid w:val="00E978C6"/>
    <w:rsid w:val="00EA0209"/>
    <w:rsid w:val="00EA14C1"/>
    <w:rsid w:val="00EA1BAF"/>
    <w:rsid w:val="00EA2B1B"/>
    <w:rsid w:val="00EA36E5"/>
    <w:rsid w:val="00EA53B4"/>
    <w:rsid w:val="00EA5EA7"/>
    <w:rsid w:val="00EA7329"/>
    <w:rsid w:val="00EA740D"/>
    <w:rsid w:val="00EB14AF"/>
    <w:rsid w:val="00EB1502"/>
    <w:rsid w:val="00EB1F34"/>
    <w:rsid w:val="00EB3015"/>
    <w:rsid w:val="00EB5F3A"/>
    <w:rsid w:val="00EB6AA9"/>
    <w:rsid w:val="00EB71A1"/>
    <w:rsid w:val="00EB7BB0"/>
    <w:rsid w:val="00EC08D9"/>
    <w:rsid w:val="00EC116F"/>
    <w:rsid w:val="00EC12A5"/>
    <w:rsid w:val="00EC20CD"/>
    <w:rsid w:val="00EC2880"/>
    <w:rsid w:val="00EC2D84"/>
    <w:rsid w:val="00EC3D55"/>
    <w:rsid w:val="00EC3DFF"/>
    <w:rsid w:val="00EC4B07"/>
    <w:rsid w:val="00EC5F2C"/>
    <w:rsid w:val="00ED6F69"/>
    <w:rsid w:val="00EE0714"/>
    <w:rsid w:val="00EE09AA"/>
    <w:rsid w:val="00EE5028"/>
    <w:rsid w:val="00EF1F7C"/>
    <w:rsid w:val="00EF281A"/>
    <w:rsid w:val="00EF5C4B"/>
    <w:rsid w:val="00EF621E"/>
    <w:rsid w:val="00F00767"/>
    <w:rsid w:val="00F02CDD"/>
    <w:rsid w:val="00F052A8"/>
    <w:rsid w:val="00F06438"/>
    <w:rsid w:val="00F071F2"/>
    <w:rsid w:val="00F07EE9"/>
    <w:rsid w:val="00F103B3"/>
    <w:rsid w:val="00F11573"/>
    <w:rsid w:val="00F12501"/>
    <w:rsid w:val="00F2205B"/>
    <w:rsid w:val="00F22400"/>
    <w:rsid w:val="00F227AB"/>
    <w:rsid w:val="00F229B1"/>
    <w:rsid w:val="00F2380A"/>
    <w:rsid w:val="00F239E2"/>
    <w:rsid w:val="00F250B6"/>
    <w:rsid w:val="00F26EDE"/>
    <w:rsid w:val="00F32E0D"/>
    <w:rsid w:val="00F34253"/>
    <w:rsid w:val="00F376F3"/>
    <w:rsid w:val="00F3778E"/>
    <w:rsid w:val="00F40CC4"/>
    <w:rsid w:val="00F43EA5"/>
    <w:rsid w:val="00F43FFB"/>
    <w:rsid w:val="00F46A63"/>
    <w:rsid w:val="00F47444"/>
    <w:rsid w:val="00F511AE"/>
    <w:rsid w:val="00F514CC"/>
    <w:rsid w:val="00F52844"/>
    <w:rsid w:val="00F53F76"/>
    <w:rsid w:val="00F55469"/>
    <w:rsid w:val="00F57CC5"/>
    <w:rsid w:val="00F6099A"/>
    <w:rsid w:val="00F61FC8"/>
    <w:rsid w:val="00F62B81"/>
    <w:rsid w:val="00F62CBF"/>
    <w:rsid w:val="00F63027"/>
    <w:rsid w:val="00F633C7"/>
    <w:rsid w:val="00F633FE"/>
    <w:rsid w:val="00F6377A"/>
    <w:rsid w:val="00F63D6B"/>
    <w:rsid w:val="00F6423B"/>
    <w:rsid w:val="00F6538A"/>
    <w:rsid w:val="00F661B5"/>
    <w:rsid w:val="00F666B3"/>
    <w:rsid w:val="00F678E7"/>
    <w:rsid w:val="00F67911"/>
    <w:rsid w:val="00F67CA3"/>
    <w:rsid w:val="00F73A56"/>
    <w:rsid w:val="00F73F10"/>
    <w:rsid w:val="00F803CC"/>
    <w:rsid w:val="00F80ABD"/>
    <w:rsid w:val="00F81165"/>
    <w:rsid w:val="00F82593"/>
    <w:rsid w:val="00F8624F"/>
    <w:rsid w:val="00F867ED"/>
    <w:rsid w:val="00F90357"/>
    <w:rsid w:val="00F90820"/>
    <w:rsid w:val="00F91148"/>
    <w:rsid w:val="00F924F2"/>
    <w:rsid w:val="00F951C2"/>
    <w:rsid w:val="00FA0A7C"/>
    <w:rsid w:val="00FA19E6"/>
    <w:rsid w:val="00FA1BE5"/>
    <w:rsid w:val="00FA5024"/>
    <w:rsid w:val="00FA66BB"/>
    <w:rsid w:val="00FB1AE1"/>
    <w:rsid w:val="00FB1D2A"/>
    <w:rsid w:val="00FB2BD5"/>
    <w:rsid w:val="00FB3F6D"/>
    <w:rsid w:val="00FC38FE"/>
    <w:rsid w:val="00FC39E8"/>
    <w:rsid w:val="00FC41BB"/>
    <w:rsid w:val="00FC4386"/>
    <w:rsid w:val="00FC7B68"/>
    <w:rsid w:val="00FD18D6"/>
    <w:rsid w:val="00FD2224"/>
    <w:rsid w:val="00FD2CEC"/>
    <w:rsid w:val="00FD357D"/>
    <w:rsid w:val="00FD3753"/>
    <w:rsid w:val="00FD58AC"/>
    <w:rsid w:val="00FD5ECB"/>
    <w:rsid w:val="00FD631D"/>
    <w:rsid w:val="00FD7DF1"/>
    <w:rsid w:val="00FE0928"/>
    <w:rsid w:val="00FE1547"/>
    <w:rsid w:val="00FE2753"/>
    <w:rsid w:val="00FE3181"/>
    <w:rsid w:val="00FE321B"/>
    <w:rsid w:val="00FE4493"/>
    <w:rsid w:val="00FE6067"/>
    <w:rsid w:val="00FE7249"/>
    <w:rsid w:val="00FE7E7A"/>
    <w:rsid w:val="00FF3990"/>
    <w:rsid w:val="00FF39DA"/>
    <w:rsid w:val="00FF5A69"/>
    <w:rsid w:val="00FF5E1E"/>
    <w:rsid w:val="00FF6102"/>
    <w:rsid w:val="00FF6396"/>
    <w:rsid w:val="00FF6F10"/>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14C22"/>
  <w15:docId w15:val="{AE865707-3CB8-3E4C-AFE9-BFE541896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0D415D"/>
    <w:pPr>
      <w:spacing w:after="0" w:line="240" w:lineRule="auto"/>
    </w:pPr>
    <w:rPr>
      <w:rFonts w:ascii="Times New Roman" w:hAnsi="Times New Roman" w:cs="Times New Roman"/>
      <w:sz w:val="24"/>
      <w:szCs w:val="24"/>
      <w:lang w:eastAsia="ru-RU"/>
    </w:rPr>
  </w:style>
  <w:style w:type="paragraph" w:styleId="1">
    <w:name w:val="heading 1"/>
    <w:basedOn w:val="a1"/>
    <w:next w:val="a1"/>
    <w:link w:val="10"/>
    <w:uiPriority w:val="9"/>
    <w:qFormat/>
    <w:rsid w:val="004F3577"/>
    <w:pPr>
      <w:keepNext/>
      <w:keepLines/>
      <w:pageBreakBefore/>
      <w:spacing w:before="480" w:line="360" w:lineRule="auto"/>
      <w:outlineLvl w:val="0"/>
    </w:pPr>
    <w:rPr>
      <w:rFonts w:eastAsiaTheme="majorEastAsia" w:cstheme="majorBidi"/>
      <w:b/>
      <w:bCs/>
      <w:caps/>
      <w:sz w:val="28"/>
      <w:szCs w:val="28"/>
      <w:lang w:eastAsia="en-US"/>
    </w:rPr>
  </w:style>
  <w:style w:type="paragraph" w:styleId="2">
    <w:name w:val="heading 2"/>
    <w:basedOn w:val="a1"/>
    <w:next w:val="a1"/>
    <w:link w:val="20"/>
    <w:uiPriority w:val="9"/>
    <w:unhideWhenUsed/>
    <w:qFormat/>
    <w:rsid w:val="00B9499C"/>
    <w:pPr>
      <w:keepNext/>
      <w:keepLines/>
      <w:spacing w:before="200" w:line="360" w:lineRule="auto"/>
      <w:outlineLvl w:val="1"/>
    </w:pPr>
    <w:rPr>
      <w:rFonts w:eastAsiaTheme="majorEastAsia" w:cstheme="majorBidi"/>
      <w:b/>
      <w:bCs/>
      <w:sz w:val="26"/>
      <w:szCs w:val="26"/>
      <w:lang w:eastAsia="en-US"/>
    </w:rPr>
  </w:style>
  <w:style w:type="paragraph" w:styleId="3">
    <w:name w:val="heading 3"/>
    <w:basedOn w:val="a1"/>
    <w:next w:val="a1"/>
    <w:link w:val="30"/>
    <w:uiPriority w:val="9"/>
    <w:unhideWhenUsed/>
    <w:qFormat/>
    <w:rsid w:val="005A7FC5"/>
    <w:pPr>
      <w:keepNext/>
      <w:keepLines/>
      <w:spacing w:before="200" w:line="360" w:lineRule="auto"/>
      <w:outlineLvl w:val="2"/>
    </w:pPr>
    <w:rPr>
      <w:rFonts w:eastAsiaTheme="majorEastAsia" w:cstheme="majorBidi"/>
      <w:b/>
      <w:bCs/>
      <w:szCs w:val="22"/>
      <w:lang w:eastAsia="en-US"/>
    </w:rPr>
  </w:style>
  <w:style w:type="paragraph" w:styleId="4">
    <w:name w:val="heading 4"/>
    <w:basedOn w:val="a1"/>
    <w:next w:val="a1"/>
    <w:link w:val="40"/>
    <w:uiPriority w:val="9"/>
    <w:unhideWhenUsed/>
    <w:qFormat/>
    <w:rsid w:val="00F62B81"/>
    <w:pPr>
      <w:keepNext/>
      <w:keepLines/>
      <w:spacing w:before="200" w:line="360" w:lineRule="auto"/>
      <w:ind w:firstLine="709"/>
      <w:jc w:val="both"/>
      <w:outlineLvl w:val="3"/>
    </w:pPr>
    <w:rPr>
      <w:rFonts w:asciiTheme="majorHAnsi" w:eastAsiaTheme="majorEastAsia" w:hAnsiTheme="majorHAnsi" w:cstheme="majorBidi"/>
      <w:b/>
      <w:bCs/>
      <w:i/>
      <w:iCs/>
      <w:color w:val="4F81BD" w:themeColor="accent1"/>
      <w:szCs w:val="22"/>
      <w:lang w:eastAsia="en-U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Default">
    <w:name w:val="Default"/>
    <w:rsid w:val="00CD446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2"/>
    <w:link w:val="1"/>
    <w:uiPriority w:val="9"/>
    <w:rsid w:val="004F3577"/>
    <w:rPr>
      <w:rFonts w:ascii="Times New Roman" w:eastAsiaTheme="majorEastAsia" w:hAnsi="Times New Roman" w:cstheme="majorBidi"/>
      <w:b/>
      <w:bCs/>
      <w:caps/>
      <w:sz w:val="28"/>
      <w:szCs w:val="28"/>
    </w:rPr>
  </w:style>
  <w:style w:type="character" w:customStyle="1" w:styleId="20">
    <w:name w:val="Заголовок 2 Знак"/>
    <w:basedOn w:val="a2"/>
    <w:link w:val="2"/>
    <w:uiPriority w:val="9"/>
    <w:rsid w:val="00B9499C"/>
    <w:rPr>
      <w:rFonts w:ascii="Times New Roman" w:eastAsiaTheme="majorEastAsia" w:hAnsi="Times New Roman" w:cstheme="majorBidi"/>
      <w:b/>
      <w:bCs/>
      <w:sz w:val="26"/>
      <w:szCs w:val="26"/>
    </w:rPr>
  </w:style>
  <w:style w:type="character" w:customStyle="1" w:styleId="30">
    <w:name w:val="Заголовок 3 Знак"/>
    <w:basedOn w:val="a2"/>
    <w:link w:val="3"/>
    <w:uiPriority w:val="9"/>
    <w:rsid w:val="005A7FC5"/>
    <w:rPr>
      <w:rFonts w:ascii="Times New Roman" w:eastAsiaTheme="majorEastAsia" w:hAnsi="Times New Roman" w:cstheme="majorBidi"/>
      <w:b/>
      <w:bCs/>
      <w:sz w:val="24"/>
    </w:rPr>
  </w:style>
  <w:style w:type="paragraph" w:customStyle="1" w:styleId="a5">
    <w:name w:val="ФНА без оступа"/>
    <w:basedOn w:val="a1"/>
    <w:next w:val="a1"/>
    <w:qFormat/>
    <w:rsid w:val="00085E4B"/>
    <w:pPr>
      <w:spacing w:line="360" w:lineRule="auto"/>
      <w:jc w:val="both"/>
    </w:pPr>
    <w:rPr>
      <w:rFonts w:cstheme="minorBidi"/>
      <w:szCs w:val="22"/>
      <w:lang w:eastAsia="en-US"/>
    </w:rPr>
  </w:style>
  <w:style w:type="paragraph" w:customStyle="1" w:styleId="a6">
    <w:name w:val="ФНА по центру"/>
    <w:basedOn w:val="a1"/>
    <w:qFormat/>
    <w:rsid w:val="00085E4B"/>
    <w:pPr>
      <w:spacing w:line="360" w:lineRule="auto"/>
      <w:ind w:firstLine="709"/>
      <w:jc w:val="center"/>
    </w:pPr>
    <w:rPr>
      <w:rFonts w:cstheme="minorBidi"/>
      <w:szCs w:val="22"/>
      <w:lang w:eastAsia="en-US"/>
    </w:rPr>
  </w:style>
  <w:style w:type="paragraph" w:customStyle="1" w:styleId="a7">
    <w:name w:val="ФНА заглавие таблицы"/>
    <w:basedOn w:val="a1"/>
    <w:next w:val="a1"/>
    <w:qFormat/>
    <w:rsid w:val="00AE4E90"/>
    <w:pPr>
      <w:spacing w:line="360" w:lineRule="auto"/>
      <w:jc w:val="center"/>
    </w:pPr>
    <w:rPr>
      <w:rFonts w:cstheme="minorBidi"/>
      <w:b/>
      <w:szCs w:val="22"/>
      <w:lang w:eastAsia="en-US"/>
    </w:rPr>
  </w:style>
  <w:style w:type="paragraph" w:customStyle="1" w:styleId="a8">
    <w:name w:val="ФНА содержиое таблицы"/>
    <w:basedOn w:val="a1"/>
    <w:next w:val="a1"/>
    <w:qFormat/>
    <w:rsid w:val="007D71DB"/>
    <w:pPr>
      <w:spacing w:line="360" w:lineRule="auto"/>
      <w:jc w:val="both"/>
    </w:pPr>
    <w:rPr>
      <w:rFonts w:cstheme="minorBidi"/>
      <w:sz w:val="20"/>
      <w:szCs w:val="22"/>
      <w:lang w:eastAsia="en-US"/>
    </w:rPr>
  </w:style>
  <w:style w:type="paragraph" w:styleId="a9">
    <w:name w:val="Balloon Text"/>
    <w:basedOn w:val="a1"/>
    <w:link w:val="aa"/>
    <w:uiPriority w:val="99"/>
    <w:semiHidden/>
    <w:unhideWhenUsed/>
    <w:rsid w:val="007D71DB"/>
    <w:pPr>
      <w:ind w:firstLine="709"/>
      <w:jc w:val="both"/>
    </w:pPr>
    <w:rPr>
      <w:rFonts w:ascii="Tahoma" w:hAnsi="Tahoma" w:cs="Tahoma"/>
      <w:sz w:val="16"/>
      <w:szCs w:val="16"/>
      <w:lang w:eastAsia="en-US"/>
    </w:rPr>
  </w:style>
  <w:style w:type="character" w:customStyle="1" w:styleId="aa">
    <w:name w:val="Текст выноски Знак"/>
    <w:basedOn w:val="a2"/>
    <w:link w:val="a9"/>
    <w:uiPriority w:val="99"/>
    <w:semiHidden/>
    <w:rsid w:val="007D71DB"/>
    <w:rPr>
      <w:rFonts w:ascii="Tahoma" w:hAnsi="Tahoma" w:cs="Tahoma"/>
      <w:sz w:val="16"/>
      <w:szCs w:val="16"/>
    </w:rPr>
  </w:style>
  <w:style w:type="paragraph" w:customStyle="1" w:styleId="ab">
    <w:name w:val="ФНА рисунок"/>
    <w:basedOn w:val="a1"/>
    <w:next w:val="a"/>
    <w:qFormat/>
    <w:rsid w:val="00F250B6"/>
    <w:pPr>
      <w:keepNext/>
      <w:keepLines/>
      <w:spacing w:before="240" w:line="360" w:lineRule="auto"/>
      <w:jc w:val="both"/>
    </w:pPr>
    <w:rPr>
      <w:rFonts w:cstheme="minorBidi"/>
      <w:noProof/>
      <w:szCs w:val="22"/>
    </w:rPr>
  </w:style>
  <w:style w:type="paragraph" w:customStyle="1" w:styleId="a">
    <w:name w:val="ФНА подпись к рисунку"/>
    <w:basedOn w:val="a1"/>
    <w:next w:val="a1"/>
    <w:qFormat/>
    <w:rsid w:val="00F633FE"/>
    <w:pPr>
      <w:numPr>
        <w:numId w:val="35"/>
      </w:numPr>
      <w:spacing w:after="240" w:line="360" w:lineRule="auto"/>
      <w:jc w:val="center"/>
    </w:pPr>
    <w:rPr>
      <w:rFonts w:cstheme="minorBidi"/>
      <w:i/>
      <w:szCs w:val="22"/>
    </w:rPr>
  </w:style>
  <w:style w:type="paragraph" w:customStyle="1" w:styleId="a0">
    <w:name w:val="ФНА подпись к таблице"/>
    <w:basedOn w:val="a1"/>
    <w:next w:val="a1"/>
    <w:qFormat/>
    <w:rsid w:val="00F633FE"/>
    <w:pPr>
      <w:keepNext/>
      <w:keepLines/>
      <w:numPr>
        <w:numId w:val="1"/>
      </w:numPr>
      <w:spacing w:before="240" w:line="360" w:lineRule="auto"/>
      <w:ind w:left="0" w:firstLine="0"/>
      <w:jc w:val="right"/>
    </w:pPr>
    <w:rPr>
      <w:rFonts w:cstheme="minorBidi"/>
      <w:szCs w:val="22"/>
    </w:rPr>
  </w:style>
  <w:style w:type="table" w:styleId="ac">
    <w:name w:val="Table Grid"/>
    <w:basedOn w:val="a3"/>
    <w:uiPriority w:val="39"/>
    <w:rsid w:val="00981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ФНА выделение"/>
    <w:basedOn w:val="a2"/>
    <w:uiPriority w:val="1"/>
    <w:qFormat/>
    <w:rsid w:val="003718A5"/>
    <w:rPr>
      <w:b/>
    </w:rPr>
  </w:style>
  <w:style w:type="paragraph" w:customStyle="1" w:styleId="8">
    <w:name w:val="ФНА без отступа 8см"/>
    <w:basedOn w:val="a5"/>
    <w:qFormat/>
    <w:rsid w:val="003718A5"/>
    <w:pPr>
      <w:ind w:left="4536"/>
    </w:pPr>
    <w:rPr>
      <w:rFonts w:asciiTheme="minorHAnsi" w:hAnsiTheme="minorHAnsi"/>
    </w:rPr>
  </w:style>
  <w:style w:type="paragraph" w:styleId="ae">
    <w:name w:val="List Paragraph"/>
    <w:basedOn w:val="a1"/>
    <w:uiPriority w:val="34"/>
    <w:qFormat/>
    <w:rsid w:val="004B43F6"/>
    <w:pPr>
      <w:spacing w:line="360" w:lineRule="auto"/>
      <w:ind w:left="720" w:firstLine="709"/>
      <w:contextualSpacing/>
      <w:jc w:val="both"/>
    </w:pPr>
    <w:rPr>
      <w:rFonts w:cstheme="minorBidi"/>
      <w:szCs w:val="22"/>
      <w:lang w:eastAsia="en-US"/>
    </w:rPr>
  </w:style>
  <w:style w:type="character" w:customStyle="1" w:styleId="40">
    <w:name w:val="Заголовок 4 Знак"/>
    <w:basedOn w:val="a2"/>
    <w:link w:val="4"/>
    <w:uiPriority w:val="9"/>
    <w:rsid w:val="00F62B81"/>
    <w:rPr>
      <w:rFonts w:asciiTheme="majorHAnsi" w:eastAsiaTheme="majorEastAsia" w:hAnsiTheme="majorHAnsi" w:cstheme="majorBidi"/>
      <w:b/>
      <w:bCs/>
      <w:i/>
      <w:iCs/>
      <w:color w:val="4F81BD" w:themeColor="accent1"/>
      <w:sz w:val="24"/>
      <w:lang w:val="en-US"/>
    </w:rPr>
  </w:style>
  <w:style w:type="paragraph" w:customStyle="1" w:styleId="af">
    <w:name w:val="Формулы"/>
    <w:basedOn w:val="a1"/>
    <w:qFormat/>
    <w:rsid w:val="00AF58AB"/>
    <w:pPr>
      <w:tabs>
        <w:tab w:val="center" w:pos="4678"/>
        <w:tab w:val="right" w:pos="9356"/>
      </w:tabs>
      <w:spacing w:before="240" w:after="240" w:line="360" w:lineRule="auto"/>
      <w:ind w:firstLine="709"/>
    </w:pPr>
    <w:rPr>
      <w:rFonts w:cstheme="minorBidi"/>
      <w:szCs w:val="22"/>
      <w:lang w:eastAsia="en-US"/>
    </w:rPr>
  </w:style>
  <w:style w:type="character" w:styleId="af0">
    <w:name w:val="Placeholder Text"/>
    <w:basedOn w:val="a2"/>
    <w:uiPriority w:val="99"/>
    <w:semiHidden/>
    <w:rsid w:val="00AF58AB"/>
    <w:rPr>
      <w:color w:val="808080"/>
    </w:rPr>
  </w:style>
  <w:style w:type="paragraph" w:styleId="af1">
    <w:name w:val="caption"/>
    <w:basedOn w:val="a1"/>
    <w:next w:val="a1"/>
    <w:uiPriority w:val="35"/>
    <w:unhideWhenUsed/>
    <w:qFormat/>
    <w:rsid w:val="00F00767"/>
    <w:pPr>
      <w:spacing w:after="200"/>
      <w:ind w:firstLine="709"/>
      <w:jc w:val="both"/>
    </w:pPr>
    <w:rPr>
      <w:rFonts w:cstheme="minorBidi"/>
      <w:bCs/>
      <w:szCs w:val="18"/>
      <w:lang w:eastAsia="en-US"/>
    </w:rPr>
  </w:style>
  <w:style w:type="character" w:styleId="af2">
    <w:name w:val="Hyperlink"/>
    <w:basedOn w:val="a2"/>
    <w:uiPriority w:val="99"/>
    <w:unhideWhenUsed/>
    <w:rsid w:val="009C49A3"/>
    <w:rPr>
      <w:color w:val="0000FF" w:themeColor="hyperlink"/>
      <w:u w:val="single"/>
    </w:rPr>
  </w:style>
  <w:style w:type="character" w:styleId="af3">
    <w:name w:val="FollowedHyperlink"/>
    <w:basedOn w:val="a2"/>
    <w:uiPriority w:val="99"/>
    <w:semiHidden/>
    <w:unhideWhenUsed/>
    <w:rsid w:val="009C49A3"/>
    <w:rPr>
      <w:color w:val="800080" w:themeColor="followedHyperlink"/>
      <w:u w:val="single"/>
    </w:rPr>
  </w:style>
  <w:style w:type="paragraph" w:styleId="af4">
    <w:name w:val="Normal (Web)"/>
    <w:basedOn w:val="a1"/>
    <w:uiPriority w:val="99"/>
    <w:unhideWhenUsed/>
    <w:rsid w:val="009C49A3"/>
    <w:pPr>
      <w:spacing w:after="200" w:line="276" w:lineRule="auto"/>
    </w:pPr>
    <w:rPr>
      <w:rFonts w:eastAsia="Calibri"/>
      <w:color w:val="000000"/>
      <w:u w:color="000000"/>
    </w:rPr>
  </w:style>
  <w:style w:type="paragraph" w:styleId="11">
    <w:name w:val="toc 1"/>
    <w:basedOn w:val="a1"/>
    <w:next w:val="a1"/>
    <w:autoRedefine/>
    <w:uiPriority w:val="39"/>
    <w:unhideWhenUsed/>
    <w:rsid w:val="009C49A3"/>
    <w:pPr>
      <w:spacing w:before="120" w:line="276" w:lineRule="auto"/>
    </w:pPr>
    <w:rPr>
      <w:rFonts w:asciiTheme="minorHAnsi" w:eastAsia="Calibri" w:hAnsiTheme="minorHAnsi" w:cs="Calibri"/>
      <w:b/>
      <w:color w:val="000000"/>
      <w:u w:color="000000"/>
    </w:rPr>
  </w:style>
  <w:style w:type="paragraph" w:styleId="21">
    <w:name w:val="toc 2"/>
    <w:basedOn w:val="a1"/>
    <w:next w:val="a1"/>
    <w:autoRedefine/>
    <w:uiPriority w:val="39"/>
    <w:unhideWhenUsed/>
    <w:rsid w:val="009C49A3"/>
    <w:pPr>
      <w:tabs>
        <w:tab w:val="right" w:leader="dot" w:pos="9339"/>
      </w:tabs>
      <w:spacing w:line="276" w:lineRule="auto"/>
      <w:ind w:left="142"/>
    </w:pPr>
    <w:rPr>
      <w:rFonts w:asciiTheme="minorHAnsi" w:eastAsia="Calibri" w:hAnsiTheme="minorHAnsi" w:cs="Calibri"/>
      <w:b/>
      <w:color w:val="000000"/>
      <w:sz w:val="22"/>
      <w:szCs w:val="22"/>
      <w:u w:color="000000"/>
    </w:rPr>
  </w:style>
  <w:style w:type="paragraph" w:styleId="31">
    <w:name w:val="toc 3"/>
    <w:basedOn w:val="a1"/>
    <w:next w:val="a1"/>
    <w:autoRedefine/>
    <w:uiPriority w:val="39"/>
    <w:unhideWhenUsed/>
    <w:rsid w:val="009C49A3"/>
    <w:pPr>
      <w:spacing w:line="276" w:lineRule="auto"/>
      <w:ind w:left="440"/>
    </w:pPr>
    <w:rPr>
      <w:rFonts w:asciiTheme="minorHAnsi" w:eastAsia="Calibri" w:hAnsiTheme="minorHAnsi" w:cs="Calibri"/>
      <w:color w:val="000000"/>
      <w:sz w:val="22"/>
      <w:szCs w:val="22"/>
      <w:u w:color="000000"/>
    </w:rPr>
  </w:style>
  <w:style w:type="paragraph" w:styleId="41">
    <w:name w:val="toc 4"/>
    <w:basedOn w:val="a1"/>
    <w:next w:val="a1"/>
    <w:autoRedefine/>
    <w:uiPriority w:val="39"/>
    <w:semiHidden/>
    <w:unhideWhenUsed/>
    <w:rsid w:val="009C49A3"/>
    <w:pPr>
      <w:spacing w:line="276" w:lineRule="auto"/>
      <w:ind w:left="660"/>
    </w:pPr>
    <w:rPr>
      <w:rFonts w:asciiTheme="minorHAnsi" w:eastAsia="Calibri" w:hAnsiTheme="minorHAnsi" w:cs="Calibri"/>
      <w:color w:val="000000"/>
      <w:sz w:val="20"/>
      <w:szCs w:val="20"/>
      <w:u w:color="000000"/>
    </w:rPr>
  </w:style>
  <w:style w:type="paragraph" w:styleId="5">
    <w:name w:val="toc 5"/>
    <w:basedOn w:val="a1"/>
    <w:next w:val="a1"/>
    <w:autoRedefine/>
    <w:uiPriority w:val="39"/>
    <w:semiHidden/>
    <w:unhideWhenUsed/>
    <w:rsid w:val="009C49A3"/>
    <w:pPr>
      <w:spacing w:line="276" w:lineRule="auto"/>
      <w:ind w:left="880"/>
    </w:pPr>
    <w:rPr>
      <w:rFonts w:asciiTheme="minorHAnsi" w:eastAsia="Calibri" w:hAnsiTheme="minorHAnsi" w:cs="Calibri"/>
      <w:color w:val="000000"/>
      <w:sz w:val="20"/>
      <w:szCs w:val="20"/>
      <w:u w:color="000000"/>
    </w:rPr>
  </w:style>
  <w:style w:type="paragraph" w:styleId="6">
    <w:name w:val="toc 6"/>
    <w:basedOn w:val="a1"/>
    <w:next w:val="a1"/>
    <w:autoRedefine/>
    <w:uiPriority w:val="39"/>
    <w:semiHidden/>
    <w:unhideWhenUsed/>
    <w:rsid w:val="009C49A3"/>
    <w:pPr>
      <w:spacing w:line="276" w:lineRule="auto"/>
      <w:ind w:left="1100"/>
    </w:pPr>
    <w:rPr>
      <w:rFonts w:asciiTheme="minorHAnsi" w:eastAsia="Calibri" w:hAnsiTheme="minorHAnsi" w:cs="Calibri"/>
      <w:color w:val="000000"/>
      <w:sz w:val="20"/>
      <w:szCs w:val="20"/>
      <w:u w:color="000000"/>
    </w:rPr>
  </w:style>
  <w:style w:type="paragraph" w:styleId="7">
    <w:name w:val="toc 7"/>
    <w:basedOn w:val="a1"/>
    <w:next w:val="a1"/>
    <w:autoRedefine/>
    <w:uiPriority w:val="39"/>
    <w:semiHidden/>
    <w:unhideWhenUsed/>
    <w:rsid w:val="009C49A3"/>
    <w:pPr>
      <w:spacing w:line="276" w:lineRule="auto"/>
      <w:ind w:left="1320"/>
    </w:pPr>
    <w:rPr>
      <w:rFonts w:asciiTheme="minorHAnsi" w:eastAsia="Calibri" w:hAnsiTheme="minorHAnsi" w:cs="Calibri"/>
      <w:color w:val="000000"/>
      <w:sz w:val="20"/>
      <w:szCs w:val="20"/>
      <w:u w:color="000000"/>
    </w:rPr>
  </w:style>
  <w:style w:type="paragraph" w:styleId="80">
    <w:name w:val="toc 8"/>
    <w:basedOn w:val="a1"/>
    <w:next w:val="a1"/>
    <w:autoRedefine/>
    <w:uiPriority w:val="39"/>
    <w:semiHidden/>
    <w:unhideWhenUsed/>
    <w:rsid w:val="009C49A3"/>
    <w:pPr>
      <w:spacing w:line="276" w:lineRule="auto"/>
      <w:ind w:left="1540"/>
    </w:pPr>
    <w:rPr>
      <w:rFonts w:asciiTheme="minorHAnsi" w:eastAsia="Calibri" w:hAnsiTheme="minorHAnsi" w:cs="Calibri"/>
      <w:color w:val="000000"/>
      <w:sz w:val="20"/>
      <w:szCs w:val="20"/>
      <w:u w:color="000000"/>
    </w:rPr>
  </w:style>
  <w:style w:type="paragraph" w:styleId="9">
    <w:name w:val="toc 9"/>
    <w:basedOn w:val="a1"/>
    <w:next w:val="a1"/>
    <w:autoRedefine/>
    <w:uiPriority w:val="39"/>
    <w:semiHidden/>
    <w:unhideWhenUsed/>
    <w:rsid w:val="009C49A3"/>
    <w:pPr>
      <w:spacing w:line="276" w:lineRule="auto"/>
      <w:ind w:left="1760"/>
    </w:pPr>
    <w:rPr>
      <w:rFonts w:asciiTheme="minorHAnsi" w:eastAsia="Calibri" w:hAnsiTheme="minorHAnsi" w:cs="Calibri"/>
      <w:color w:val="000000"/>
      <w:sz w:val="20"/>
      <w:szCs w:val="20"/>
      <w:u w:color="000000"/>
    </w:rPr>
  </w:style>
  <w:style w:type="paragraph" w:styleId="af5">
    <w:name w:val="footnote text"/>
    <w:basedOn w:val="a1"/>
    <w:link w:val="af6"/>
    <w:uiPriority w:val="99"/>
    <w:unhideWhenUsed/>
    <w:rsid w:val="009C49A3"/>
    <w:rPr>
      <w:rFonts w:ascii="Calibri" w:eastAsia="Calibri" w:hAnsi="Calibri" w:cs="Calibri"/>
      <w:color w:val="000000"/>
      <w:u w:color="000000"/>
    </w:rPr>
  </w:style>
  <w:style w:type="character" w:customStyle="1" w:styleId="af6">
    <w:name w:val="Текст сноски Знак"/>
    <w:basedOn w:val="a2"/>
    <w:link w:val="af5"/>
    <w:uiPriority w:val="99"/>
    <w:rsid w:val="009C49A3"/>
    <w:rPr>
      <w:rFonts w:ascii="Calibri" w:eastAsia="Calibri" w:hAnsi="Calibri" w:cs="Calibri"/>
      <w:color w:val="000000"/>
      <w:sz w:val="24"/>
      <w:szCs w:val="24"/>
      <w:u w:color="000000"/>
      <w:lang w:eastAsia="ru-RU"/>
    </w:rPr>
  </w:style>
  <w:style w:type="paragraph" w:styleId="af7">
    <w:name w:val="annotation text"/>
    <w:basedOn w:val="a1"/>
    <w:link w:val="af8"/>
    <w:uiPriority w:val="99"/>
    <w:semiHidden/>
    <w:unhideWhenUsed/>
    <w:rsid w:val="009C49A3"/>
    <w:pPr>
      <w:spacing w:after="200"/>
    </w:pPr>
    <w:rPr>
      <w:rFonts w:ascii="Calibri" w:eastAsia="Calibri" w:hAnsi="Calibri" w:cs="Calibri"/>
      <w:color w:val="000000"/>
      <w:sz w:val="20"/>
      <w:szCs w:val="20"/>
      <w:u w:color="000000"/>
    </w:rPr>
  </w:style>
  <w:style w:type="character" w:customStyle="1" w:styleId="af8">
    <w:name w:val="Текст примечания Знак"/>
    <w:basedOn w:val="a2"/>
    <w:link w:val="af7"/>
    <w:uiPriority w:val="99"/>
    <w:semiHidden/>
    <w:rsid w:val="009C49A3"/>
    <w:rPr>
      <w:rFonts w:ascii="Calibri" w:eastAsia="Calibri" w:hAnsi="Calibri" w:cs="Calibri"/>
      <w:color w:val="000000"/>
      <w:sz w:val="20"/>
      <w:szCs w:val="20"/>
      <w:u w:color="000000"/>
      <w:lang w:eastAsia="ru-RU"/>
    </w:rPr>
  </w:style>
  <w:style w:type="paragraph" w:styleId="af9">
    <w:name w:val="annotation subject"/>
    <w:basedOn w:val="af7"/>
    <w:next w:val="af7"/>
    <w:link w:val="afa"/>
    <w:uiPriority w:val="99"/>
    <w:semiHidden/>
    <w:unhideWhenUsed/>
    <w:rsid w:val="009C49A3"/>
    <w:rPr>
      <w:b/>
      <w:bCs/>
    </w:rPr>
  </w:style>
  <w:style w:type="character" w:customStyle="1" w:styleId="afa">
    <w:name w:val="Тема примечания Знак"/>
    <w:basedOn w:val="af8"/>
    <w:link w:val="af9"/>
    <w:uiPriority w:val="99"/>
    <w:semiHidden/>
    <w:rsid w:val="009C49A3"/>
    <w:rPr>
      <w:rFonts w:ascii="Calibri" w:eastAsia="Calibri" w:hAnsi="Calibri" w:cs="Calibri"/>
      <w:b/>
      <w:bCs/>
      <w:color w:val="000000"/>
      <w:sz w:val="20"/>
      <w:szCs w:val="20"/>
      <w:u w:color="000000"/>
      <w:lang w:eastAsia="ru-RU"/>
    </w:rPr>
  </w:style>
  <w:style w:type="paragraph" w:styleId="afb">
    <w:name w:val="No Spacing"/>
    <w:uiPriority w:val="1"/>
    <w:qFormat/>
    <w:rsid w:val="009C49A3"/>
    <w:pPr>
      <w:spacing w:after="0" w:line="240" w:lineRule="auto"/>
    </w:pPr>
    <w:rPr>
      <w:rFonts w:ascii="Calibri" w:eastAsia="Calibri" w:hAnsi="Calibri" w:cs="Calibri"/>
      <w:color w:val="000000"/>
      <w:u w:color="000000"/>
      <w:lang w:eastAsia="ru-RU"/>
    </w:rPr>
  </w:style>
  <w:style w:type="paragraph" w:styleId="afc">
    <w:name w:val="TOC Heading"/>
    <w:basedOn w:val="1"/>
    <w:next w:val="a1"/>
    <w:uiPriority w:val="39"/>
    <w:semiHidden/>
    <w:unhideWhenUsed/>
    <w:qFormat/>
    <w:rsid w:val="009C49A3"/>
    <w:pPr>
      <w:pageBreakBefore w:val="0"/>
      <w:spacing w:line="276" w:lineRule="auto"/>
      <w:outlineLvl w:val="9"/>
    </w:pPr>
    <w:rPr>
      <w:rFonts w:asciiTheme="majorHAnsi" w:hAnsiTheme="majorHAnsi"/>
      <w:caps w:val="0"/>
      <w:color w:val="365F91" w:themeColor="accent1" w:themeShade="BF"/>
      <w:u w:color="365F91"/>
      <w:lang w:eastAsia="ru-RU"/>
    </w:rPr>
  </w:style>
  <w:style w:type="paragraph" w:customStyle="1" w:styleId="text">
    <w:name w:val="text"/>
    <w:basedOn w:val="a1"/>
    <w:uiPriority w:val="99"/>
    <w:rsid w:val="009C49A3"/>
    <w:pPr>
      <w:spacing w:before="100" w:beforeAutospacing="1" w:after="100" w:afterAutospacing="1"/>
    </w:pPr>
    <w:rPr>
      <w:rFonts w:eastAsiaTheme="minorEastAsia"/>
      <w:u w:color="000000"/>
    </w:rPr>
  </w:style>
  <w:style w:type="character" w:styleId="afd">
    <w:name w:val="footnote reference"/>
    <w:basedOn w:val="a2"/>
    <w:unhideWhenUsed/>
    <w:rsid w:val="009C49A3"/>
    <w:rPr>
      <w:vertAlign w:val="superscript"/>
    </w:rPr>
  </w:style>
  <w:style w:type="character" w:styleId="afe">
    <w:name w:val="annotation reference"/>
    <w:basedOn w:val="a2"/>
    <w:uiPriority w:val="99"/>
    <w:semiHidden/>
    <w:unhideWhenUsed/>
    <w:rsid w:val="009C49A3"/>
    <w:rPr>
      <w:sz w:val="16"/>
      <w:szCs w:val="16"/>
    </w:rPr>
  </w:style>
  <w:style w:type="character" w:customStyle="1" w:styleId="apple-converted-space">
    <w:name w:val="apple-converted-space"/>
    <w:basedOn w:val="a2"/>
    <w:rsid w:val="009C49A3"/>
  </w:style>
  <w:style w:type="table" w:customStyle="1" w:styleId="TableNormal">
    <w:name w:val="Table Normal"/>
    <w:rsid w:val="009C49A3"/>
    <w:pPr>
      <w:spacing w:after="0" w:line="240" w:lineRule="auto"/>
    </w:pPr>
    <w:rPr>
      <w:rFonts w:ascii="Times New Roman" w:eastAsia="Arial Unicode MS" w:hAnsi="Times New Roman" w:cs="Times New Roman"/>
      <w:sz w:val="20"/>
      <w:szCs w:val="20"/>
      <w:lang w:eastAsia="ru-RU"/>
    </w:rPr>
    <w:tblPr>
      <w:tblCellMar>
        <w:top w:w="0" w:type="dxa"/>
        <w:left w:w="0" w:type="dxa"/>
        <w:bottom w:w="0" w:type="dxa"/>
        <w:right w:w="0" w:type="dxa"/>
      </w:tblCellMar>
    </w:tblPr>
  </w:style>
  <w:style w:type="character" w:styleId="aff">
    <w:name w:val="Strong"/>
    <w:basedOn w:val="a2"/>
    <w:uiPriority w:val="22"/>
    <w:qFormat/>
    <w:rsid w:val="009C49A3"/>
    <w:rPr>
      <w:b/>
      <w:bCs/>
    </w:rPr>
  </w:style>
  <w:style w:type="paragraph" w:styleId="aff0">
    <w:name w:val="footer"/>
    <w:basedOn w:val="a1"/>
    <w:link w:val="aff1"/>
    <w:uiPriority w:val="99"/>
    <w:unhideWhenUsed/>
    <w:rsid w:val="00730916"/>
    <w:pPr>
      <w:tabs>
        <w:tab w:val="center" w:pos="4677"/>
        <w:tab w:val="right" w:pos="9355"/>
      </w:tabs>
      <w:ind w:firstLine="709"/>
      <w:jc w:val="both"/>
    </w:pPr>
    <w:rPr>
      <w:rFonts w:cstheme="minorBidi"/>
      <w:szCs w:val="22"/>
      <w:lang w:eastAsia="en-US"/>
    </w:rPr>
  </w:style>
  <w:style w:type="character" w:customStyle="1" w:styleId="aff1">
    <w:name w:val="Нижний колонтитул Знак"/>
    <w:basedOn w:val="a2"/>
    <w:link w:val="aff0"/>
    <w:uiPriority w:val="99"/>
    <w:rsid w:val="00730916"/>
    <w:rPr>
      <w:rFonts w:ascii="Times New Roman" w:hAnsi="Times New Roman"/>
      <w:sz w:val="24"/>
    </w:rPr>
  </w:style>
  <w:style w:type="character" w:styleId="aff2">
    <w:name w:val="page number"/>
    <w:basedOn w:val="a2"/>
    <w:uiPriority w:val="99"/>
    <w:semiHidden/>
    <w:unhideWhenUsed/>
    <w:rsid w:val="00730916"/>
  </w:style>
  <w:style w:type="paragraph" w:styleId="aff3">
    <w:name w:val="header"/>
    <w:basedOn w:val="a1"/>
    <w:link w:val="aff4"/>
    <w:uiPriority w:val="99"/>
    <w:unhideWhenUsed/>
    <w:rsid w:val="00C3677D"/>
    <w:pPr>
      <w:tabs>
        <w:tab w:val="center" w:pos="4677"/>
        <w:tab w:val="right" w:pos="9355"/>
      </w:tabs>
      <w:ind w:firstLine="709"/>
      <w:jc w:val="both"/>
    </w:pPr>
    <w:rPr>
      <w:rFonts w:cstheme="minorBidi"/>
      <w:szCs w:val="22"/>
      <w:lang w:eastAsia="en-US"/>
    </w:rPr>
  </w:style>
  <w:style w:type="character" w:customStyle="1" w:styleId="aff4">
    <w:name w:val="Верхний колонтитул Знак"/>
    <w:basedOn w:val="a2"/>
    <w:link w:val="aff3"/>
    <w:uiPriority w:val="99"/>
    <w:rsid w:val="00C3677D"/>
    <w:rPr>
      <w:rFonts w:ascii="Times New Roman" w:hAnsi="Times New Roman"/>
      <w:sz w:val="24"/>
    </w:rPr>
  </w:style>
  <w:style w:type="paragraph" w:styleId="HTML">
    <w:name w:val="HTML Preformatted"/>
    <w:basedOn w:val="a1"/>
    <w:link w:val="HTML0"/>
    <w:uiPriority w:val="99"/>
    <w:unhideWhenUsed/>
    <w:rsid w:val="00706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uiPriority w:val="99"/>
    <w:rsid w:val="007063C2"/>
    <w:rPr>
      <w:rFonts w:ascii="Courier New" w:hAnsi="Courier New" w:cs="Courier New"/>
      <w:sz w:val="20"/>
      <w:szCs w:val="20"/>
      <w:lang w:eastAsia="ru-RU"/>
    </w:rPr>
  </w:style>
  <w:style w:type="character" w:customStyle="1" w:styleId="texthighlight">
    <w:name w:val="texthighlight"/>
    <w:basedOn w:val="a2"/>
    <w:rsid w:val="00985C12"/>
  </w:style>
  <w:style w:type="paragraph" w:styleId="aff5">
    <w:name w:val="Body Text"/>
    <w:basedOn w:val="a1"/>
    <w:link w:val="aff6"/>
    <w:rsid w:val="00D23521"/>
    <w:pPr>
      <w:widowControl w:val="0"/>
      <w:suppressAutoHyphens/>
      <w:spacing w:after="120"/>
    </w:pPr>
    <w:rPr>
      <w:rFonts w:cs="Mangal"/>
      <w:kern w:val="1"/>
      <w:lang w:eastAsia="hi-IN" w:bidi="hi-IN"/>
    </w:rPr>
  </w:style>
  <w:style w:type="character" w:customStyle="1" w:styleId="aff6">
    <w:name w:val="Основной текст Знак"/>
    <w:basedOn w:val="a2"/>
    <w:link w:val="aff5"/>
    <w:rsid w:val="00D23521"/>
    <w:rPr>
      <w:rFonts w:ascii="Times New Roman" w:eastAsia="SimSun" w:hAnsi="Times New Roman" w:cs="Mangal"/>
      <w:kern w:val="1"/>
      <w:sz w:val="24"/>
      <w:szCs w:val="24"/>
      <w:lang w:eastAsia="hi-IN" w:bidi="hi-IN"/>
    </w:rPr>
  </w:style>
  <w:style w:type="character" w:customStyle="1" w:styleId="12">
    <w:name w:val="Неразрешенное упоминание1"/>
    <w:basedOn w:val="a2"/>
    <w:uiPriority w:val="99"/>
    <w:rsid w:val="006A4DB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9344">
      <w:bodyDiv w:val="1"/>
      <w:marLeft w:val="0"/>
      <w:marRight w:val="0"/>
      <w:marTop w:val="0"/>
      <w:marBottom w:val="0"/>
      <w:divBdr>
        <w:top w:val="none" w:sz="0" w:space="0" w:color="auto"/>
        <w:left w:val="none" w:sz="0" w:space="0" w:color="auto"/>
        <w:bottom w:val="none" w:sz="0" w:space="0" w:color="auto"/>
        <w:right w:val="none" w:sz="0" w:space="0" w:color="auto"/>
      </w:divBdr>
    </w:div>
    <w:div w:id="18161788">
      <w:bodyDiv w:val="1"/>
      <w:marLeft w:val="0"/>
      <w:marRight w:val="0"/>
      <w:marTop w:val="0"/>
      <w:marBottom w:val="0"/>
      <w:divBdr>
        <w:top w:val="none" w:sz="0" w:space="0" w:color="auto"/>
        <w:left w:val="none" w:sz="0" w:space="0" w:color="auto"/>
        <w:bottom w:val="none" w:sz="0" w:space="0" w:color="auto"/>
        <w:right w:val="none" w:sz="0" w:space="0" w:color="auto"/>
      </w:divBdr>
    </w:div>
    <w:div w:id="22825322">
      <w:bodyDiv w:val="1"/>
      <w:marLeft w:val="0"/>
      <w:marRight w:val="0"/>
      <w:marTop w:val="0"/>
      <w:marBottom w:val="0"/>
      <w:divBdr>
        <w:top w:val="none" w:sz="0" w:space="0" w:color="auto"/>
        <w:left w:val="none" w:sz="0" w:space="0" w:color="auto"/>
        <w:bottom w:val="none" w:sz="0" w:space="0" w:color="auto"/>
        <w:right w:val="none" w:sz="0" w:space="0" w:color="auto"/>
      </w:divBdr>
    </w:div>
    <w:div w:id="28116324">
      <w:bodyDiv w:val="1"/>
      <w:marLeft w:val="0"/>
      <w:marRight w:val="0"/>
      <w:marTop w:val="0"/>
      <w:marBottom w:val="0"/>
      <w:divBdr>
        <w:top w:val="none" w:sz="0" w:space="0" w:color="auto"/>
        <w:left w:val="none" w:sz="0" w:space="0" w:color="auto"/>
        <w:bottom w:val="none" w:sz="0" w:space="0" w:color="auto"/>
        <w:right w:val="none" w:sz="0" w:space="0" w:color="auto"/>
      </w:divBdr>
    </w:div>
    <w:div w:id="54747197">
      <w:bodyDiv w:val="1"/>
      <w:marLeft w:val="0"/>
      <w:marRight w:val="0"/>
      <w:marTop w:val="0"/>
      <w:marBottom w:val="0"/>
      <w:divBdr>
        <w:top w:val="none" w:sz="0" w:space="0" w:color="auto"/>
        <w:left w:val="none" w:sz="0" w:space="0" w:color="auto"/>
        <w:bottom w:val="none" w:sz="0" w:space="0" w:color="auto"/>
        <w:right w:val="none" w:sz="0" w:space="0" w:color="auto"/>
      </w:divBdr>
    </w:div>
    <w:div w:id="70084584">
      <w:bodyDiv w:val="1"/>
      <w:marLeft w:val="0"/>
      <w:marRight w:val="0"/>
      <w:marTop w:val="0"/>
      <w:marBottom w:val="0"/>
      <w:divBdr>
        <w:top w:val="none" w:sz="0" w:space="0" w:color="auto"/>
        <w:left w:val="none" w:sz="0" w:space="0" w:color="auto"/>
        <w:bottom w:val="none" w:sz="0" w:space="0" w:color="auto"/>
        <w:right w:val="none" w:sz="0" w:space="0" w:color="auto"/>
      </w:divBdr>
    </w:div>
    <w:div w:id="92436110">
      <w:bodyDiv w:val="1"/>
      <w:marLeft w:val="0"/>
      <w:marRight w:val="0"/>
      <w:marTop w:val="0"/>
      <w:marBottom w:val="0"/>
      <w:divBdr>
        <w:top w:val="none" w:sz="0" w:space="0" w:color="auto"/>
        <w:left w:val="none" w:sz="0" w:space="0" w:color="auto"/>
        <w:bottom w:val="none" w:sz="0" w:space="0" w:color="auto"/>
        <w:right w:val="none" w:sz="0" w:space="0" w:color="auto"/>
      </w:divBdr>
    </w:div>
    <w:div w:id="101219895">
      <w:bodyDiv w:val="1"/>
      <w:marLeft w:val="0"/>
      <w:marRight w:val="0"/>
      <w:marTop w:val="0"/>
      <w:marBottom w:val="0"/>
      <w:divBdr>
        <w:top w:val="none" w:sz="0" w:space="0" w:color="auto"/>
        <w:left w:val="none" w:sz="0" w:space="0" w:color="auto"/>
        <w:bottom w:val="none" w:sz="0" w:space="0" w:color="auto"/>
        <w:right w:val="none" w:sz="0" w:space="0" w:color="auto"/>
      </w:divBdr>
    </w:div>
    <w:div w:id="170948650">
      <w:bodyDiv w:val="1"/>
      <w:marLeft w:val="0"/>
      <w:marRight w:val="0"/>
      <w:marTop w:val="0"/>
      <w:marBottom w:val="0"/>
      <w:divBdr>
        <w:top w:val="none" w:sz="0" w:space="0" w:color="auto"/>
        <w:left w:val="none" w:sz="0" w:space="0" w:color="auto"/>
        <w:bottom w:val="none" w:sz="0" w:space="0" w:color="auto"/>
        <w:right w:val="none" w:sz="0" w:space="0" w:color="auto"/>
      </w:divBdr>
      <w:divsChild>
        <w:div w:id="1925452548">
          <w:marLeft w:val="0"/>
          <w:marRight w:val="0"/>
          <w:marTop w:val="0"/>
          <w:marBottom w:val="0"/>
          <w:divBdr>
            <w:top w:val="none" w:sz="0" w:space="0" w:color="auto"/>
            <w:left w:val="none" w:sz="0" w:space="0" w:color="auto"/>
            <w:bottom w:val="none" w:sz="0" w:space="0" w:color="auto"/>
            <w:right w:val="none" w:sz="0" w:space="0" w:color="auto"/>
          </w:divBdr>
          <w:divsChild>
            <w:div w:id="1207570052">
              <w:marLeft w:val="0"/>
              <w:marRight w:val="0"/>
              <w:marTop w:val="0"/>
              <w:marBottom w:val="0"/>
              <w:divBdr>
                <w:top w:val="none" w:sz="0" w:space="0" w:color="auto"/>
                <w:left w:val="none" w:sz="0" w:space="0" w:color="auto"/>
                <w:bottom w:val="none" w:sz="0" w:space="0" w:color="auto"/>
                <w:right w:val="none" w:sz="0" w:space="0" w:color="auto"/>
              </w:divBdr>
              <w:divsChild>
                <w:div w:id="4923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23731">
      <w:bodyDiv w:val="1"/>
      <w:marLeft w:val="0"/>
      <w:marRight w:val="0"/>
      <w:marTop w:val="0"/>
      <w:marBottom w:val="0"/>
      <w:divBdr>
        <w:top w:val="none" w:sz="0" w:space="0" w:color="auto"/>
        <w:left w:val="none" w:sz="0" w:space="0" w:color="auto"/>
        <w:bottom w:val="none" w:sz="0" w:space="0" w:color="auto"/>
        <w:right w:val="none" w:sz="0" w:space="0" w:color="auto"/>
      </w:divBdr>
    </w:div>
    <w:div w:id="195193962">
      <w:bodyDiv w:val="1"/>
      <w:marLeft w:val="0"/>
      <w:marRight w:val="0"/>
      <w:marTop w:val="0"/>
      <w:marBottom w:val="0"/>
      <w:divBdr>
        <w:top w:val="none" w:sz="0" w:space="0" w:color="auto"/>
        <w:left w:val="none" w:sz="0" w:space="0" w:color="auto"/>
        <w:bottom w:val="none" w:sz="0" w:space="0" w:color="auto"/>
        <w:right w:val="none" w:sz="0" w:space="0" w:color="auto"/>
      </w:divBdr>
    </w:div>
    <w:div w:id="200481025">
      <w:bodyDiv w:val="1"/>
      <w:marLeft w:val="0"/>
      <w:marRight w:val="0"/>
      <w:marTop w:val="0"/>
      <w:marBottom w:val="0"/>
      <w:divBdr>
        <w:top w:val="none" w:sz="0" w:space="0" w:color="auto"/>
        <w:left w:val="none" w:sz="0" w:space="0" w:color="auto"/>
        <w:bottom w:val="none" w:sz="0" w:space="0" w:color="auto"/>
        <w:right w:val="none" w:sz="0" w:space="0" w:color="auto"/>
      </w:divBdr>
    </w:div>
    <w:div w:id="220870895">
      <w:bodyDiv w:val="1"/>
      <w:marLeft w:val="0"/>
      <w:marRight w:val="0"/>
      <w:marTop w:val="0"/>
      <w:marBottom w:val="0"/>
      <w:divBdr>
        <w:top w:val="none" w:sz="0" w:space="0" w:color="auto"/>
        <w:left w:val="none" w:sz="0" w:space="0" w:color="auto"/>
        <w:bottom w:val="none" w:sz="0" w:space="0" w:color="auto"/>
        <w:right w:val="none" w:sz="0" w:space="0" w:color="auto"/>
      </w:divBdr>
    </w:div>
    <w:div w:id="233903064">
      <w:bodyDiv w:val="1"/>
      <w:marLeft w:val="0"/>
      <w:marRight w:val="0"/>
      <w:marTop w:val="0"/>
      <w:marBottom w:val="0"/>
      <w:divBdr>
        <w:top w:val="none" w:sz="0" w:space="0" w:color="auto"/>
        <w:left w:val="none" w:sz="0" w:space="0" w:color="auto"/>
        <w:bottom w:val="none" w:sz="0" w:space="0" w:color="auto"/>
        <w:right w:val="none" w:sz="0" w:space="0" w:color="auto"/>
      </w:divBdr>
    </w:div>
    <w:div w:id="280066343">
      <w:bodyDiv w:val="1"/>
      <w:marLeft w:val="0"/>
      <w:marRight w:val="0"/>
      <w:marTop w:val="0"/>
      <w:marBottom w:val="0"/>
      <w:divBdr>
        <w:top w:val="none" w:sz="0" w:space="0" w:color="auto"/>
        <w:left w:val="none" w:sz="0" w:space="0" w:color="auto"/>
        <w:bottom w:val="none" w:sz="0" w:space="0" w:color="auto"/>
        <w:right w:val="none" w:sz="0" w:space="0" w:color="auto"/>
      </w:divBdr>
    </w:div>
    <w:div w:id="292105656">
      <w:bodyDiv w:val="1"/>
      <w:marLeft w:val="0"/>
      <w:marRight w:val="0"/>
      <w:marTop w:val="0"/>
      <w:marBottom w:val="0"/>
      <w:divBdr>
        <w:top w:val="none" w:sz="0" w:space="0" w:color="auto"/>
        <w:left w:val="none" w:sz="0" w:space="0" w:color="auto"/>
        <w:bottom w:val="none" w:sz="0" w:space="0" w:color="auto"/>
        <w:right w:val="none" w:sz="0" w:space="0" w:color="auto"/>
      </w:divBdr>
    </w:div>
    <w:div w:id="318926749">
      <w:bodyDiv w:val="1"/>
      <w:marLeft w:val="0"/>
      <w:marRight w:val="0"/>
      <w:marTop w:val="0"/>
      <w:marBottom w:val="0"/>
      <w:divBdr>
        <w:top w:val="none" w:sz="0" w:space="0" w:color="auto"/>
        <w:left w:val="none" w:sz="0" w:space="0" w:color="auto"/>
        <w:bottom w:val="none" w:sz="0" w:space="0" w:color="auto"/>
        <w:right w:val="none" w:sz="0" w:space="0" w:color="auto"/>
      </w:divBdr>
      <w:divsChild>
        <w:div w:id="445932061">
          <w:marLeft w:val="0"/>
          <w:marRight w:val="0"/>
          <w:marTop w:val="0"/>
          <w:marBottom w:val="0"/>
          <w:divBdr>
            <w:top w:val="none" w:sz="0" w:space="0" w:color="auto"/>
            <w:left w:val="none" w:sz="0" w:space="0" w:color="auto"/>
            <w:bottom w:val="none" w:sz="0" w:space="0" w:color="auto"/>
            <w:right w:val="none" w:sz="0" w:space="0" w:color="auto"/>
          </w:divBdr>
          <w:divsChild>
            <w:div w:id="1763795742">
              <w:marLeft w:val="0"/>
              <w:marRight w:val="0"/>
              <w:marTop w:val="0"/>
              <w:marBottom w:val="0"/>
              <w:divBdr>
                <w:top w:val="none" w:sz="0" w:space="0" w:color="auto"/>
                <w:left w:val="none" w:sz="0" w:space="0" w:color="auto"/>
                <w:bottom w:val="none" w:sz="0" w:space="0" w:color="auto"/>
                <w:right w:val="none" w:sz="0" w:space="0" w:color="auto"/>
              </w:divBdr>
              <w:divsChild>
                <w:div w:id="1297642654">
                  <w:marLeft w:val="0"/>
                  <w:marRight w:val="0"/>
                  <w:marTop w:val="0"/>
                  <w:marBottom w:val="0"/>
                  <w:divBdr>
                    <w:top w:val="none" w:sz="0" w:space="0" w:color="auto"/>
                    <w:left w:val="none" w:sz="0" w:space="0" w:color="auto"/>
                    <w:bottom w:val="none" w:sz="0" w:space="0" w:color="auto"/>
                    <w:right w:val="none" w:sz="0" w:space="0" w:color="auto"/>
                  </w:divBdr>
                  <w:divsChild>
                    <w:div w:id="18391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871800">
      <w:bodyDiv w:val="1"/>
      <w:marLeft w:val="0"/>
      <w:marRight w:val="0"/>
      <w:marTop w:val="0"/>
      <w:marBottom w:val="0"/>
      <w:divBdr>
        <w:top w:val="none" w:sz="0" w:space="0" w:color="auto"/>
        <w:left w:val="none" w:sz="0" w:space="0" w:color="auto"/>
        <w:bottom w:val="none" w:sz="0" w:space="0" w:color="auto"/>
        <w:right w:val="none" w:sz="0" w:space="0" w:color="auto"/>
      </w:divBdr>
      <w:divsChild>
        <w:div w:id="306012467">
          <w:marLeft w:val="0"/>
          <w:marRight w:val="0"/>
          <w:marTop w:val="0"/>
          <w:marBottom w:val="0"/>
          <w:divBdr>
            <w:top w:val="none" w:sz="0" w:space="0" w:color="auto"/>
            <w:left w:val="none" w:sz="0" w:space="0" w:color="auto"/>
            <w:bottom w:val="none" w:sz="0" w:space="0" w:color="auto"/>
            <w:right w:val="none" w:sz="0" w:space="0" w:color="auto"/>
          </w:divBdr>
          <w:divsChild>
            <w:div w:id="842740787">
              <w:marLeft w:val="0"/>
              <w:marRight w:val="0"/>
              <w:marTop w:val="0"/>
              <w:marBottom w:val="0"/>
              <w:divBdr>
                <w:top w:val="none" w:sz="0" w:space="0" w:color="auto"/>
                <w:left w:val="none" w:sz="0" w:space="0" w:color="auto"/>
                <w:bottom w:val="none" w:sz="0" w:space="0" w:color="auto"/>
                <w:right w:val="none" w:sz="0" w:space="0" w:color="auto"/>
              </w:divBdr>
              <w:divsChild>
                <w:div w:id="115186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59705">
      <w:bodyDiv w:val="1"/>
      <w:marLeft w:val="0"/>
      <w:marRight w:val="0"/>
      <w:marTop w:val="0"/>
      <w:marBottom w:val="0"/>
      <w:divBdr>
        <w:top w:val="none" w:sz="0" w:space="0" w:color="auto"/>
        <w:left w:val="none" w:sz="0" w:space="0" w:color="auto"/>
        <w:bottom w:val="none" w:sz="0" w:space="0" w:color="auto"/>
        <w:right w:val="none" w:sz="0" w:space="0" w:color="auto"/>
      </w:divBdr>
    </w:div>
    <w:div w:id="412237787">
      <w:bodyDiv w:val="1"/>
      <w:marLeft w:val="0"/>
      <w:marRight w:val="0"/>
      <w:marTop w:val="0"/>
      <w:marBottom w:val="0"/>
      <w:divBdr>
        <w:top w:val="none" w:sz="0" w:space="0" w:color="auto"/>
        <w:left w:val="none" w:sz="0" w:space="0" w:color="auto"/>
        <w:bottom w:val="none" w:sz="0" w:space="0" w:color="auto"/>
        <w:right w:val="none" w:sz="0" w:space="0" w:color="auto"/>
      </w:divBdr>
    </w:div>
    <w:div w:id="422184006">
      <w:bodyDiv w:val="1"/>
      <w:marLeft w:val="0"/>
      <w:marRight w:val="0"/>
      <w:marTop w:val="0"/>
      <w:marBottom w:val="0"/>
      <w:divBdr>
        <w:top w:val="none" w:sz="0" w:space="0" w:color="auto"/>
        <w:left w:val="none" w:sz="0" w:space="0" w:color="auto"/>
        <w:bottom w:val="none" w:sz="0" w:space="0" w:color="auto"/>
        <w:right w:val="none" w:sz="0" w:space="0" w:color="auto"/>
      </w:divBdr>
    </w:div>
    <w:div w:id="448085744">
      <w:bodyDiv w:val="1"/>
      <w:marLeft w:val="0"/>
      <w:marRight w:val="0"/>
      <w:marTop w:val="0"/>
      <w:marBottom w:val="0"/>
      <w:divBdr>
        <w:top w:val="none" w:sz="0" w:space="0" w:color="auto"/>
        <w:left w:val="none" w:sz="0" w:space="0" w:color="auto"/>
        <w:bottom w:val="none" w:sz="0" w:space="0" w:color="auto"/>
        <w:right w:val="none" w:sz="0" w:space="0" w:color="auto"/>
      </w:divBdr>
    </w:div>
    <w:div w:id="453913725">
      <w:bodyDiv w:val="1"/>
      <w:marLeft w:val="0"/>
      <w:marRight w:val="0"/>
      <w:marTop w:val="0"/>
      <w:marBottom w:val="0"/>
      <w:divBdr>
        <w:top w:val="none" w:sz="0" w:space="0" w:color="auto"/>
        <w:left w:val="none" w:sz="0" w:space="0" w:color="auto"/>
        <w:bottom w:val="none" w:sz="0" w:space="0" w:color="auto"/>
        <w:right w:val="none" w:sz="0" w:space="0" w:color="auto"/>
      </w:divBdr>
    </w:div>
    <w:div w:id="455029080">
      <w:bodyDiv w:val="1"/>
      <w:marLeft w:val="0"/>
      <w:marRight w:val="0"/>
      <w:marTop w:val="0"/>
      <w:marBottom w:val="0"/>
      <w:divBdr>
        <w:top w:val="none" w:sz="0" w:space="0" w:color="auto"/>
        <w:left w:val="none" w:sz="0" w:space="0" w:color="auto"/>
        <w:bottom w:val="none" w:sz="0" w:space="0" w:color="auto"/>
        <w:right w:val="none" w:sz="0" w:space="0" w:color="auto"/>
      </w:divBdr>
    </w:div>
    <w:div w:id="477116400">
      <w:bodyDiv w:val="1"/>
      <w:marLeft w:val="0"/>
      <w:marRight w:val="0"/>
      <w:marTop w:val="0"/>
      <w:marBottom w:val="0"/>
      <w:divBdr>
        <w:top w:val="none" w:sz="0" w:space="0" w:color="auto"/>
        <w:left w:val="none" w:sz="0" w:space="0" w:color="auto"/>
        <w:bottom w:val="none" w:sz="0" w:space="0" w:color="auto"/>
        <w:right w:val="none" w:sz="0" w:space="0" w:color="auto"/>
      </w:divBdr>
    </w:div>
    <w:div w:id="503129402">
      <w:bodyDiv w:val="1"/>
      <w:marLeft w:val="0"/>
      <w:marRight w:val="0"/>
      <w:marTop w:val="0"/>
      <w:marBottom w:val="0"/>
      <w:divBdr>
        <w:top w:val="none" w:sz="0" w:space="0" w:color="auto"/>
        <w:left w:val="none" w:sz="0" w:space="0" w:color="auto"/>
        <w:bottom w:val="none" w:sz="0" w:space="0" w:color="auto"/>
        <w:right w:val="none" w:sz="0" w:space="0" w:color="auto"/>
      </w:divBdr>
    </w:div>
    <w:div w:id="513109579">
      <w:bodyDiv w:val="1"/>
      <w:marLeft w:val="0"/>
      <w:marRight w:val="0"/>
      <w:marTop w:val="0"/>
      <w:marBottom w:val="0"/>
      <w:divBdr>
        <w:top w:val="none" w:sz="0" w:space="0" w:color="auto"/>
        <w:left w:val="none" w:sz="0" w:space="0" w:color="auto"/>
        <w:bottom w:val="none" w:sz="0" w:space="0" w:color="auto"/>
        <w:right w:val="none" w:sz="0" w:space="0" w:color="auto"/>
      </w:divBdr>
    </w:div>
    <w:div w:id="575212008">
      <w:bodyDiv w:val="1"/>
      <w:marLeft w:val="0"/>
      <w:marRight w:val="0"/>
      <w:marTop w:val="0"/>
      <w:marBottom w:val="0"/>
      <w:divBdr>
        <w:top w:val="none" w:sz="0" w:space="0" w:color="auto"/>
        <w:left w:val="none" w:sz="0" w:space="0" w:color="auto"/>
        <w:bottom w:val="none" w:sz="0" w:space="0" w:color="auto"/>
        <w:right w:val="none" w:sz="0" w:space="0" w:color="auto"/>
      </w:divBdr>
    </w:div>
    <w:div w:id="584875804">
      <w:bodyDiv w:val="1"/>
      <w:marLeft w:val="0"/>
      <w:marRight w:val="0"/>
      <w:marTop w:val="0"/>
      <w:marBottom w:val="0"/>
      <w:divBdr>
        <w:top w:val="none" w:sz="0" w:space="0" w:color="auto"/>
        <w:left w:val="none" w:sz="0" w:space="0" w:color="auto"/>
        <w:bottom w:val="none" w:sz="0" w:space="0" w:color="auto"/>
        <w:right w:val="none" w:sz="0" w:space="0" w:color="auto"/>
      </w:divBdr>
    </w:div>
    <w:div w:id="597300576">
      <w:bodyDiv w:val="1"/>
      <w:marLeft w:val="0"/>
      <w:marRight w:val="0"/>
      <w:marTop w:val="0"/>
      <w:marBottom w:val="0"/>
      <w:divBdr>
        <w:top w:val="none" w:sz="0" w:space="0" w:color="auto"/>
        <w:left w:val="none" w:sz="0" w:space="0" w:color="auto"/>
        <w:bottom w:val="none" w:sz="0" w:space="0" w:color="auto"/>
        <w:right w:val="none" w:sz="0" w:space="0" w:color="auto"/>
      </w:divBdr>
      <w:divsChild>
        <w:div w:id="255092080">
          <w:marLeft w:val="0"/>
          <w:marRight w:val="0"/>
          <w:marTop w:val="0"/>
          <w:marBottom w:val="0"/>
          <w:divBdr>
            <w:top w:val="none" w:sz="0" w:space="0" w:color="auto"/>
            <w:left w:val="none" w:sz="0" w:space="0" w:color="auto"/>
            <w:bottom w:val="none" w:sz="0" w:space="0" w:color="auto"/>
            <w:right w:val="none" w:sz="0" w:space="0" w:color="auto"/>
          </w:divBdr>
          <w:divsChild>
            <w:div w:id="882595746">
              <w:marLeft w:val="0"/>
              <w:marRight w:val="0"/>
              <w:marTop w:val="0"/>
              <w:marBottom w:val="0"/>
              <w:divBdr>
                <w:top w:val="none" w:sz="0" w:space="0" w:color="auto"/>
                <w:left w:val="none" w:sz="0" w:space="0" w:color="auto"/>
                <w:bottom w:val="none" w:sz="0" w:space="0" w:color="auto"/>
                <w:right w:val="none" w:sz="0" w:space="0" w:color="auto"/>
              </w:divBdr>
              <w:divsChild>
                <w:div w:id="1006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063081">
      <w:bodyDiv w:val="1"/>
      <w:marLeft w:val="0"/>
      <w:marRight w:val="0"/>
      <w:marTop w:val="0"/>
      <w:marBottom w:val="0"/>
      <w:divBdr>
        <w:top w:val="none" w:sz="0" w:space="0" w:color="auto"/>
        <w:left w:val="none" w:sz="0" w:space="0" w:color="auto"/>
        <w:bottom w:val="none" w:sz="0" w:space="0" w:color="auto"/>
        <w:right w:val="none" w:sz="0" w:space="0" w:color="auto"/>
      </w:divBdr>
    </w:div>
    <w:div w:id="616328383">
      <w:bodyDiv w:val="1"/>
      <w:marLeft w:val="0"/>
      <w:marRight w:val="0"/>
      <w:marTop w:val="0"/>
      <w:marBottom w:val="0"/>
      <w:divBdr>
        <w:top w:val="none" w:sz="0" w:space="0" w:color="auto"/>
        <w:left w:val="none" w:sz="0" w:space="0" w:color="auto"/>
        <w:bottom w:val="none" w:sz="0" w:space="0" w:color="auto"/>
        <w:right w:val="none" w:sz="0" w:space="0" w:color="auto"/>
      </w:divBdr>
    </w:div>
    <w:div w:id="681014370">
      <w:bodyDiv w:val="1"/>
      <w:marLeft w:val="0"/>
      <w:marRight w:val="0"/>
      <w:marTop w:val="0"/>
      <w:marBottom w:val="0"/>
      <w:divBdr>
        <w:top w:val="none" w:sz="0" w:space="0" w:color="auto"/>
        <w:left w:val="none" w:sz="0" w:space="0" w:color="auto"/>
        <w:bottom w:val="none" w:sz="0" w:space="0" w:color="auto"/>
        <w:right w:val="none" w:sz="0" w:space="0" w:color="auto"/>
      </w:divBdr>
    </w:div>
    <w:div w:id="724647294">
      <w:bodyDiv w:val="1"/>
      <w:marLeft w:val="0"/>
      <w:marRight w:val="0"/>
      <w:marTop w:val="0"/>
      <w:marBottom w:val="0"/>
      <w:divBdr>
        <w:top w:val="none" w:sz="0" w:space="0" w:color="auto"/>
        <w:left w:val="none" w:sz="0" w:space="0" w:color="auto"/>
        <w:bottom w:val="none" w:sz="0" w:space="0" w:color="auto"/>
        <w:right w:val="none" w:sz="0" w:space="0" w:color="auto"/>
      </w:divBdr>
    </w:div>
    <w:div w:id="741608105">
      <w:bodyDiv w:val="1"/>
      <w:marLeft w:val="0"/>
      <w:marRight w:val="0"/>
      <w:marTop w:val="0"/>
      <w:marBottom w:val="0"/>
      <w:divBdr>
        <w:top w:val="none" w:sz="0" w:space="0" w:color="auto"/>
        <w:left w:val="none" w:sz="0" w:space="0" w:color="auto"/>
        <w:bottom w:val="none" w:sz="0" w:space="0" w:color="auto"/>
        <w:right w:val="none" w:sz="0" w:space="0" w:color="auto"/>
      </w:divBdr>
    </w:div>
    <w:div w:id="813302009">
      <w:bodyDiv w:val="1"/>
      <w:marLeft w:val="0"/>
      <w:marRight w:val="0"/>
      <w:marTop w:val="0"/>
      <w:marBottom w:val="0"/>
      <w:divBdr>
        <w:top w:val="none" w:sz="0" w:space="0" w:color="auto"/>
        <w:left w:val="none" w:sz="0" w:space="0" w:color="auto"/>
        <w:bottom w:val="none" w:sz="0" w:space="0" w:color="auto"/>
        <w:right w:val="none" w:sz="0" w:space="0" w:color="auto"/>
      </w:divBdr>
    </w:div>
    <w:div w:id="823593694">
      <w:bodyDiv w:val="1"/>
      <w:marLeft w:val="0"/>
      <w:marRight w:val="0"/>
      <w:marTop w:val="0"/>
      <w:marBottom w:val="0"/>
      <w:divBdr>
        <w:top w:val="none" w:sz="0" w:space="0" w:color="auto"/>
        <w:left w:val="none" w:sz="0" w:space="0" w:color="auto"/>
        <w:bottom w:val="none" w:sz="0" w:space="0" w:color="auto"/>
        <w:right w:val="none" w:sz="0" w:space="0" w:color="auto"/>
      </w:divBdr>
      <w:divsChild>
        <w:div w:id="1793984777">
          <w:marLeft w:val="0"/>
          <w:marRight w:val="0"/>
          <w:marTop w:val="0"/>
          <w:marBottom w:val="0"/>
          <w:divBdr>
            <w:top w:val="none" w:sz="0" w:space="0" w:color="auto"/>
            <w:left w:val="none" w:sz="0" w:space="0" w:color="auto"/>
            <w:bottom w:val="none" w:sz="0" w:space="0" w:color="auto"/>
            <w:right w:val="none" w:sz="0" w:space="0" w:color="auto"/>
          </w:divBdr>
          <w:divsChild>
            <w:div w:id="138622499">
              <w:marLeft w:val="0"/>
              <w:marRight w:val="0"/>
              <w:marTop w:val="0"/>
              <w:marBottom w:val="0"/>
              <w:divBdr>
                <w:top w:val="none" w:sz="0" w:space="0" w:color="auto"/>
                <w:left w:val="none" w:sz="0" w:space="0" w:color="auto"/>
                <w:bottom w:val="none" w:sz="0" w:space="0" w:color="auto"/>
                <w:right w:val="none" w:sz="0" w:space="0" w:color="auto"/>
              </w:divBdr>
              <w:divsChild>
                <w:div w:id="136625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00162">
      <w:bodyDiv w:val="1"/>
      <w:marLeft w:val="0"/>
      <w:marRight w:val="0"/>
      <w:marTop w:val="0"/>
      <w:marBottom w:val="0"/>
      <w:divBdr>
        <w:top w:val="none" w:sz="0" w:space="0" w:color="auto"/>
        <w:left w:val="none" w:sz="0" w:space="0" w:color="auto"/>
        <w:bottom w:val="none" w:sz="0" w:space="0" w:color="auto"/>
        <w:right w:val="none" w:sz="0" w:space="0" w:color="auto"/>
      </w:divBdr>
    </w:div>
    <w:div w:id="927930440">
      <w:bodyDiv w:val="1"/>
      <w:marLeft w:val="0"/>
      <w:marRight w:val="0"/>
      <w:marTop w:val="0"/>
      <w:marBottom w:val="0"/>
      <w:divBdr>
        <w:top w:val="none" w:sz="0" w:space="0" w:color="auto"/>
        <w:left w:val="none" w:sz="0" w:space="0" w:color="auto"/>
        <w:bottom w:val="none" w:sz="0" w:space="0" w:color="auto"/>
        <w:right w:val="none" w:sz="0" w:space="0" w:color="auto"/>
      </w:divBdr>
    </w:div>
    <w:div w:id="949094634">
      <w:bodyDiv w:val="1"/>
      <w:marLeft w:val="0"/>
      <w:marRight w:val="0"/>
      <w:marTop w:val="0"/>
      <w:marBottom w:val="0"/>
      <w:divBdr>
        <w:top w:val="none" w:sz="0" w:space="0" w:color="auto"/>
        <w:left w:val="none" w:sz="0" w:space="0" w:color="auto"/>
        <w:bottom w:val="none" w:sz="0" w:space="0" w:color="auto"/>
        <w:right w:val="none" w:sz="0" w:space="0" w:color="auto"/>
      </w:divBdr>
    </w:div>
    <w:div w:id="970017506">
      <w:bodyDiv w:val="1"/>
      <w:marLeft w:val="0"/>
      <w:marRight w:val="0"/>
      <w:marTop w:val="0"/>
      <w:marBottom w:val="0"/>
      <w:divBdr>
        <w:top w:val="none" w:sz="0" w:space="0" w:color="auto"/>
        <w:left w:val="none" w:sz="0" w:space="0" w:color="auto"/>
        <w:bottom w:val="none" w:sz="0" w:space="0" w:color="auto"/>
        <w:right w:val="none" w:sz="0" w:space="0" w:color="auto"/>
      </w:divBdr>
    </w:div>
    <w:div w:id="996961023">
      <w:bodyDiv w:val="1"/>
      <w:marLeft w:val="0"/>
      <w:marRight w:val="0"/>
      <w:marTop w:val="0"/>
      <w:marBottom w:val="0"/>
      <w:divBdr>
        <w:top w:val="none" w:sz="0" w:space="0" w:color="auto"/>
        <w:left w:val="none" w:sz="0" w:space="0" w:color="auto"/>
        <w:bottom w:val="none" w:sz="0" w:space="0" w:color="auto"/>
        <w:right w:val="none" w:sz="0" w:space="0" w:color="auto"/>
      </w:divBdr>
      <w:divsChild>
        <w:div w:id="816070962">
          <w:marLeft w:val="0"/>
          <w:marRight w:val="0"/>
          <w:marTop w:val="0"/>
          <w:marBottom w:val="0"/>
          <w:divBdr>
            <w:top w:val="none" w:sz="0" w:space="0" w:color="auto"/>
            <w:left w:val="none" w:sz="0" w:space="0" w:color="auto"/>
            <w:bottom w:val="none" w:sz="0" w:space="0" w:color="auto"/>
            <w:right w:val="none" w:sz="0" w:space="0" w:color="auto"/>
          </w:divBdr>
          <w:divsChild>
            <w:div w:id="1247614318">
              <w:marLeft w:val="0"/>
              <w:marRight w:val="0"/>
              <w:marTop w:val="0"/>
              <w:marBottom w:val="0"/>
              <w:divBdr>
                <w:top w:val="none" w:sz="0" w:space="0" w:color="auto"/>
                <w:left w:val="none" w:sz="0" w:space="0" w:color="auto"/>
                <w:bottom w:val="none" w:sz="0" w:space="0" w:color="auto"/>
                <w:right w:val="none" w:sz="0" w:space="0" w:color="auto"/>
              </w:divBdr>
              <w:divsChild>
                <w:div w:id="139600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53259">
      <w:bodyDiv w:val="1"/>
      <w:marLeft w:val="0"/>
      <w:marRight w:val="0"/>
      <w:marTop w:val="0"/>
      <w:marBottom w:val="0"/>
      <w:divBdr>
        <w:top w:val="none" w:sz="0" w:space="0" w:color="auto"/>
        <w:left w:val="none" w:sz="0" w:space="0" w:color="auto"/>
        <w:bottom w:val="none" w:sz="0" w:space="0" w:color="auto"/>
        <w:right w:val="none" w:sz="0" w:space="0" w:color="auto"/>
      </w:divBdr>
    </w:div>
    <w:div w:id="1074089273">
      <w:bodyDiv w:val="1"/>
      <w:marLeft w:val="0"/>
      <w:marRight w:val="0"/>
      <w:marTop w:val="0"/>
      <w:marBottom w:val="0"/>
      <w:divBdr>
        <w:top w:val="none" w:sz="0" w:space="0" w:color="auto"/>
        <w:left w:val="none" w:sz="0" w:space="0" w:color="auto"/>
        <w:bottom w:val="none" w:sz="0" w:space="0" w:color="auto"/>
        <w:right w:val="none" w:sz="0" w:space="0" w:color="auto"/>
      </w:divBdr>
    </w:div>
    <w:div w:id="1089689896">
      <w:bodyDiv w:val="1"/>
      <w:marLeft w:val="0"/>
      <w:marRight w:val="0"/>
      <w:marTop w:val="0"/>
      <w:marBottom w:val="0"/>
      <w:divBdr>
        <w:top w:val="none" w:sz="0" w:space="0" w:color="auto"/>
        <w:left w:val="none" w:sz="0" w:space="0" w:color="auto"/>
        <w:bottom w:val="none" w:sz="0" w:space="0" w:color="auto"/>
        <w:right w:val="none" w:sz="0" w:space="0" w:color="auto"/>
      </w:divBdr>
    </w:div>
    <w:div w:id="1097678441">
      <w:bodyDiv w:val="1"/>
      <w:marLeft w:val="0"/>
      <w:marRight w:val="0"/>
      <w:marTop w:val="0"/>
      <w:marBottom w:val="0"/>
      <w:divBdr>
        <w:top w:val="none" w:sz="0" w:space="0" w:color="auto"/>
        <w:left w:val="none" w:sz="0" w:space="0" w:color="auto"/>
        <w:bottom w:val="none" w:sz="0" w:space="0" w:color="auto"/>
        <w:right w:val="none" w:sz="0" w:space="0" w:color="auto"/>
      </w:divBdr>
    </w:div>
    <w:div w:id="1099520772">
      <w:bodyDiv w:val="1"/>
      <w:marLeft w:val="0"/>
      <w:marRight w:val="0"/>
      <w:marTop w:val="0"/>
      <w:marBottom w:val="0"/>
      <w:divBdr>
        <w:top w:val="none" w:sz="0" w:space="0" w:color="auto"/>
        <w:left w:val="none" w:sz="0" w:space="0" w:color="auto"/>
        <w:bottom w:val="none" w:sz="0" w:space="0" w:color="auto"/>
        <w:right w:val="none" w:sz="0" w:space="0" w:color="auto"/>
      </w:divBdr>
    </w:div>
    <w:div w:id="1131557784">
      <w:bodyDiv w:val="1"/>
      <w:marLeft w:val="0"/>
      <w:marRight w:val="0"/>
      <w:marTop w:val="0"/>
      <w:marBottom w:val="0"/>
      <w:divBdr>
        <w:top w:val="none" w:sz="0" w:space="0" w:color="auto"/>
        <w:left w:val="none" w:sz="0" w:space="0" w:color="auto"/>
        <w:bottom w:val="none" w:sz="0" w:space="0" w:color="auto"/>
        <w:right w:val="none" w:sz="0" w:space="0" w:color="auto"/>
      </w:divBdr>
    </w:div>
    <w:div w:id="1131821621">
      <w:bodyDiv w:val="1"/>
      <w:marLeft w:val="0"/>
      <w:marRight w:val="0"/>
      <w:marTop w:val="0"/>
      <w:marBottom w:val="0"/>
      <w:divBdr>
        <w:top w:val="none" w:sz="0" w:space="0" w:color="auto"/>
        <w:left w:val="none" w:sz="0" w:space="0" w:color="auto"/>
        <w:bottom w:val="none" w:sz="0" w:space="0" w:color="auto"/>
        <w:right w:val="none" w:sz="0" w:space="0" w:color="auto"/>
      </w:divBdr>
    </w:div>
    <w:div w:id="1143890422">
      <w:bodyDiv w:val="1"/>
      <w:marLeft w:val="0"/>
      <w:marRight w:val="0"/>
      <w:marTop w:val="0"/>
      <w:marBottom w:val="0"/>
      <w:divBdr>
        <w:top w:val="none" w:sz="0" w:space="0" w:color="auto"/>
        <w:left w:val="none" w:sz="0" w:space="0" w:color="auto"/>
        <w:bottom w:val="none" w:sz="0" w:space="0" w:color="auto"/>
        <w:right w:val="none" w:sz="0" w:space="0" w:color="auto"/>
      </w:divBdr>
    </w:div>
    <w:div w:id="1145126031">
      <w:bodyDiv w:val="1"/>
      <w:marLeft w:val="0"/>
      <w:marRight w:val="0"/>
      <w:marTop w:val="0"/>
      <w:marBottom w:val="0"/>
      <w:divBdr>
        <w:top w:val="none" w:sz="0" w:space="0" w:color="auto"/>
        <w:left w:val="none" w:sz="0" w:space="0" w:color="auto"/>
        <w:bottom w:val="none" w:sz="0" w:space="0" w:color="auto"/>
        <w:right w:val="none" w:sz="0" w:space="0" w:color="auto"/>
      </w:divBdr>
    </w:div>
    <w:div w:id="1203706751">
      <w:bodyDiv w:val="1"/>
      <w:marLeft w:val="0"/>
      <w:marRight w:val="0"/>
      <w:marTop w:val="0"/>
      <w:marBottom w:val="0"/>
      <w:divBdr>
        <w:top w:val="none" w:sz="0" w:space="0" w:color="auto"/>
        <w:left w:val="none" w:sz="0" w:space="0" w:color="auto"/>
        <w:bottom w:val="none" w:sz="0" w:space="0" w:color="auto"/>
        <w:right w:val="none" w:sz="0" w:space="0" w:color="auto"/>
      </w:divBdr>
    </w:div>
    <w:div w:id="1228027042">
      <w:bodyDiv w:val="1"/>
      <w:marLeft w:val="0"/>
      <w:marRight w:val="0"/>
      <w:marTop w:val="0"/>
      <w:marBottom w:val="0"/>
      <w:divBdr>
        <w:top w:val="none" w:sz="0" w:space="0" w:color="auto"/>
        <w:left w:val="none" w:sz="0" w:space="0" w:color="auto"/>
        <w:bottom w:val="none" w:sz="0" w:space="0" w:color="auto"/>
        <w:right w:val="none" w:sz="0" w:space="0" w:color="auto"/>
      </w:divBdr>
    </w:div>
    <w:div w:id="1239560932">
      <w:bodyDiv w:val="1"/>
      <w:marLeft w:val="0"/>
      <w:marRight w:val="0"/>
      <w:marTop w:val="0"/>
      <w:marBottom w:val="0"/>
      <w:divBdr>
        <w:top w:val="none" w:sz="0" w:space="0" w:color="auto"/>
        <w:left w:val="none" w:sz="0" w:space="0" w:color="auto"/>
        <w:bottom w:val="none" w:sz="0" w:space="0" w:color="auto"/>
        <w:right w:val="none" w:sz="0" w:space="0" w:color="auto"/>
      </w:divBdr>
    </w:div>
    <w:div w:id="1276211397">
      <w:bodyDiv w:val="1"/>
      <w:marLeft w:val="0"/>
      <w:marRight w:val="0"/>
      <w:marTop w:val="0"/>
      <w:marBottom w:val="0"/>
      <w:divBdr>
        <w:top w:val="none" w:sz="0" w:space="0" w:color="auto"/>
        <w:left w:val="none" w:sz="0" w:space="0" w:color="auto"/>
        <w:bottom w:val="none" w:sz="0" w:space="0" w:color="auto"/>
        <w:right w:val="none" w:sz="0" w:space="0" w:color="auto"/>
      </w:divBdr>
      <w:divsChild>
        <w:div w:id="1821657892">
          <w:marLeft w:val="0"/>
          <w:marRight w:val="0"/>
          <w:marTop w:val="0"/>
          <w:marBottom w:val="0"/>
          <w:divBdr>
            <w:top w:val="none" w:sz="0" w:space="0" w:color="auto"/>
            <w:left w:val="none" w:sz="0" w:space="0" w:color="auto"/>
            <w:bottom w:val="none" w:sz="0" w:space="0" w:color="auto"/>
            <w:right w:val="none" w:sz="0" w:space="0" w:color="auto"/>
          </w:divBdr>
          <w:divsChild>
            <w:div w:id="1155492888">
              <w:marLeft w:val="0"/>
              <w:marRight w:val="0"/>
              <w:marTop w:val="0"/>
              <w:marBottom w:val="0"/>
              <w:divBdr>
                <w:top w:val="none" w:sz="0" w:space="0" w:color="auto"/>
                <w:left w:val="none" w:sz="0" w:space="0" w:color="auto"/>
                <w:bottom w:val="none" w:sz="0" w:space="0" w:color="auto"/>
                <w:right w:val="none" w:sz="0" w:space="0" w:color="auto"/>
              </w:divBdr>
              <w:divsChild>
                <w:div w:id="5027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71818">
      <w:bodyDiv w:val="1"/>
      <w:marLeft w:val="0"/>
      <w:marRight w:val="0"/>
      <w:marTop w:val="0"/>
      <w:marBottom w:val="0"/>
      <w:divBdr>
        <w:top w:val="none" w:sz="0" w:space="0" w:color="auto"/>
        <w:left w:val="none" w:sz="0" w:space="0" w:color="auto"/>
        <w:bottom w:val="none" w:sz="0" w:space="0" w:color="auto"/>
        <w:right w:val="none" w:sz="0" w:space="0" w:color="auto"/>
      </w:divBdr>
    </w:div>
    <w:div w:id="1325627932">
      <w:bodyDiv w:val="1"/>
      <w:marLeft w:val="0"/>
      <w:marRight w:val="0"/>
      <w:marTop w:val="0"/>
      <w:marBottom w:val="0"/>
      <w:divBdr>
        <w:top w:val="none" w:sz="0" w:space="0" w:color="auto"/>
        <w:left w:val="none" w:sz="0" w:space="0" w:color="auto"/>
        <w:bottom w:val="none" w:sz="0" w:space="0" w:color="auto"/>
        <w:right w:val="none" w:sz="0" w:space="0" w:color="auto"/>
      </w:divBdr>
    </w:div>
    <w:div w:id="1343821899">
      <w:bodyDiv w:val="1"/>
      <w:marLeft w:val="0"/>
      <w:marRight w:val="0"/>
      <w:marTop w:val="0"/>
      <w:marBottom w:val="0"/>
      <w:divBdr>
        <w:top w:val="none" w:sz="0" w:space="0" w:color="auto"/>
        <w:left w:val="none" w:sz="0" w:space="0" w:color="auto"/>
        <w:bottom w:val="none" w:sz="0" w:space="0" w:color="auto"/>
        <w:right w:val="none" w:sz="0" w:space="0" w:color="auto"/>
      </w:divBdr>
    </w:div>
    <w:div w:id="1347291983">
      <w:bodyDiv w:val="1"/>
      <w:marLeft w:val="0"/>
      <w:marRight w:val="0"/>
      <w:marTop w:val="0"/>
      <w:marBottom w:val="0"/>
      <w:divBdr>
        <w:top w:val="none" w:sz="0" w:space="0" w:color="auto"/>
        <w:left w:val="none" w:sz="0" w:space="0" w:color="auto"/>
        <w:bottom w:val="none" w:sz="0" w:space="0" w:color="auto"/>
        <w:right w:val="none" w:sz="0" w:space="0" w:color="auto"/>
      </w:divBdr>
    </w:div>
    <w:div w:id="1370835875">
      <w:bodyDiv w:val="1"/>
      <w:marLeft w:val="0"/>
      <w:marRight w:val="0"/>
      <w:marTop w:val="0"/>
      <w:marBottom w:val="0"/>
      <w:divBdr>
        <w:top w:val="none" w:sz="0" w:space="0" w:color="auto"/>
        <w:left w:val="none" w:sz="0" w:space="0" w:color="auto"/>
        <w:bottom w:val="none" w:sz="0" w:space="0" w:color="auto"/>
        <w:right w:val="none" w:sz="0" w:space="0" w:color="auto"/>
      </w:divBdr>
      <w:divsChild>
        <w:div w:id="1007907293">
          <w:marLeft w:val="0"/>
          <w:marRight w:val="0"/>
          <w:marTop w:val="0"/>
          <w:marBottom w:val="0"/>
          <w:divBdr>
            <w:top w:val="none" w:sz="0" w:space="0" w:color="auto"/>
            <w:left w:val="none" w:sz="0" w:space="0" w:color="auto"/>
            <w:bottom w:val="none" w:sz="0" w:space="0" w:color="auto"/>
            <w:right w:val="none" w:sz="0" w:space="0" w:color="auto"/>
          </w:divBdr>
          <w:divsChild>
            <w:div w:id="778375337">
              <w:marLeft w:val="0"/>
              <w:marRight w:val="0"/>
              <w:marTop w:val="0"/>
              <w:marBottom w:val="0"/>
              <w:divBdr>
                <w:top w:val="none" w:sz="0" w:space="0" w:color="auto"/>
                <w:left w:val="none" w:sz="0" w:space="0" w:color="auto"/>
                <w:bottom w:val="none" w:sz="0" w:space="0" w:color="auto"/>
                <w:right w:val="none" w:sz="0" w:space="0" w:color="auto"/>
              </w:divBdr>
              <w:divsChild>
                <w:div w:id="1994211660">
                  <w:marLeft w:val="0"/>
                  <w:marRight w:val="0"/>
                  <w:marTop w:val="0"/>
                  <w:marBottom w:val="0"/>
                  <w:divBdr>
                    <w:top w:val="none" w:sz="0" w:space="0" w:color="auto"/>
                    <w:left w:val="none" w:sz="0" w:space="0" w:color="auto"/>
                    <w:bottom w:val="none" w:sz="0" w:space="0" w:color="auto"/>
                    <w:right w:val="none" w:sz="0" w:space="0" w:color="auto"/>
                  </w:divBdr>
                  <w:divsChild>
                    <w:div w:id="19737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236340">
      <w:bodyDiv w:val="1"/>
      <w:marLeft w:val="0"/>
      <w:marRight w:val="0"/>
      <w:marTop w:val="0"/>
      <w:marBottom w:val="0"/>
      <w:divBdr>
        <w:top w:val="none" w:sz="0" w:space="0" w:color="auto"/>
        <w:left w:val="none" w:sz="0" w:space="0" w:color="auto"/>
        <w:bottom w:val="none" w:sz="0" w:space="0" w:color="auto"/>
        <w:right w:val="none" w:sz="0" w:space="0" w:color="auto"/>
      </w:divBdr>
    </w:div>
    <w:div w:id="1401176860">
      <w:bodyDiv w:val="1"/>
      <w:marLeft w:val="0"/>
      <w:marRight w:val="0"/>
      <w:marTop w:val="0"/>
      <w:marBottom w:val="0"/>
      <w:divBdr>
        <w:top w:val="none" w:sz="0" w:space="0" w:color="auto"/>
        <w:left w:val="none" w:sz="0" w:space="0" w:color="auto"/>
        <w:bottom w:val="none" w:sz="0" w:space="0" w:color="auto"/>
        <w:right w:val="none" w:sz="0" w:space="0" w:color="auto"/>
      </w:divBdr>
    </w:div>
    <w:div w:id="1413627633">
      <w:bodyDiv w:val="1"/>
      <w:marLeft w:val="0"/>
      <w:marRight w:val="0"/>
      <w:marTop w:val="0"/>
      <w:marBottom w:val="0"/>
      <w:divBdr>
        <w:top w:val="none" w:sz="0" w:space="0" w:color="auto"/>
        <w:left w:val="none" w:sz="0" w:space="0" w:color="auto"/>
        <w:bottom w:val="none" w:sz="0" w:space="0" w:color="auto"/>
        <w:right w:val="none" w:sz="0" w:space="0" w:color="auto"/>
      </w:divBdr>
    </w:div>
    <w:div w:id="1434982704">
      <w:bodyDiv w:val="1"/>
      <w:marLeft w:val="0"/>
      <w:marRight w:val="0"/>
      <w:marTop w:val="0"/>
      <w:marBottom w:val="0"/>
      <w:divBdr>
        <w:top w:val="none" w:sz="0" w:space="0" w:color="auto"/>
        <w:left w:val="none" w:sz="0" w:space="0" w:color="auto"/>
        <w:bottom w:val="none" w:sz="0" w:space="0" w:color="auto"/>
        <w:right w:val="none" w:sz="0" w:space="0" w:color="auto"/>
      </w:divBdr>
    </w:div>
    <w:div w:id="1575237871">
      <w:bodyDiv w:val="1"/>
      <w:marLeft w:val="0"/>
      <w:marRight w:val="0"/>
      <w:marTop w:val="0"/>
      <w:marBottom w:val="0"/>
      <w:divBdr>
        <w:top w:val="none" w:sz="0" w:space="0" w:color="auto"/>
        <w:left w:val="none" w:sz="0" w:space="0" w:color="auto"/>
        <w:bottom w:val="none" w:sz="0" w:space="0" w:color="auto"/>
        <w:right w:val="none" w:sz="0" w:space="0" w:color="auto"/>
      </w:divBdr>
      <w:divsChild>
        <w:div w:id="1919169662">
          <w:marLeft w:val="0"/>
          <w:marRight w:val="0"/>
          <w:marTop w:val="0"/>
          <w:marBottom w:val="0"/>
          <w:divBdr>
            <w:top w:val="none" w:sz="0" w:space="0" w:color="auto"/>
            <w:left w:val="none" w:sz="0" w:space="0" w:color="auto"/>
            <w:bottom w:val="none" w:sz="0" w:space="0" w:color="auto"/>
            <w:right w:val="none" w:sz="0" w:space="0" w:color="auto"/>
          </w:divBdr>
          <w:divsChild>
            <w:div w:id="65034402">
              <w:marLeft w:val="0"/>
              <w:marRight w:val="0"/>
              <w:marTop w:val="0"/>
              <w:marBottom w:val="0"/>
              <w:divBdr>
                <w:top w:val="none" w:sz="0" w:space="0" w:color="auto"/>
                <w:left w:val="none" w:sz="0" w:space="0" w:color="auto"/>
                <w:bottom w:val="none" w:sz="0" w:space="0" w:color="auto"/>
                <w:right w:val="none" w:sz="0" w:space="0" w:color="auto"/>
              </w:divBdr>
              <w:divsChild>
                <w:div w:id="11845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84819">
      <w:bodyDiv w:val="1"/>
      <w:marLeft w:val="0"/>
      <w:marRight w:val="0"/>
      <w:marTop w:val="0"/>
      <w:marBottom w:val="0"/>
      <w:divBdr>
        <w:top w:val="none" w:sz="0" w:space="0" w:color="auto"/>
        <w:left w:val="none" w:sz="0" w:space="0" w:color="auto"/>
        <w:bottom w:val="none" w:sz="0" w:space="0" w:color="auto"/>
        <w:right w:val="none" w:sz="0" w:space="0" w:color="auto"/>
      </w:divBdr>
      <w:divsChild>
        <w:div w:id="203635391">
          <w:marLeft w:val="0"/>
          <w:marRight w:val="0"/>
          <w:marTop w:val="0"/>
          <w:marBottom w:val="0"/>
          <w:divBdr>
            <w:top w:val="none" w:sz="0" w:space="0" w:color="auto"/>
            <w:left w:val="none" w:sz="0" w:space="0" w:color="auto"/>
            <w:bottom w:val="none" w:sz="0" w:space="0" w:color="auto"/>
            <w:right w:val="none" w:sz="0" w:space="0" w:color="auto"/>
          </w:divBdr>
          <w:divsChild>
            <w:div w:id="619846108">
              <w:marLeft w:val="0"/>
              <w:marRight w:val="0"/>
              <w:marTop w:val="0"/>
              <w:marBottom w:val="0"/>
              <w:divBdr>
                <w:top w:val="none" w:sz="0" w:space="0" w:color="auto"/>
                <w:left w:val="none" w:sz="0" w:space="0" w:color="auto"/>
                <w:bottom w:val="none" w:sz="0" w:space="0" w:color="auto"/>
                <w:right w:val="none" w:sz="0" w:space="0" w:color="auto"/>
              </w:divBdr>
              <w:divsChild>
                <w:div w:id="63584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20298">
      <w:bodyDiv w:val="1"/>
      <w:marLeft w:val="0"/>
      <w:marRight w:val="0"/>
      <w:marTop w:val="0"/>
      <w:marBottom w:val="0"/>
      <w:divBdr>
        <w:top w:val="none" w:sz="0" w:space="0" w:color="auto"/>
        <w:left w:val="none" w:sz="0" w:space="0" w:color="auto"/>
        <w:bottom w:val="none" w:sz="0" w:space="0" w:color="auto"/>
        <w:right w:val="none" w:sz="0" w:space="0" w:color="auto"/>
      </w:divBdr>
      <w:divsChild>
        <w:div w:id="33384201">
          <w:marLeft w:val="0"/>
          <w:marRight w:val="0"/>
          <w:marTop w:val="0"/>
          <w:marBottom w:val="0"/>
          <w:divBdr>
            <w:top w:val="none" w:sz="0" w:space="0" w:color="auto"/>
            <w:left w:val="none" w:sz="0" w:space="0" w:color="auto"/>
            <w:bottom w:val="none" w:sz="0" w:space="0" w:color="auto"/>
            <w:right w:val="none" w:sz="0" w:space="0" w:color="auto"/>
          </w:divBdr>
          <w:divsChild>
            <w:div w:id="40134033">
              <w:marLeft w:val="0"/>
              <w:marRight w:val="0"/>
              <w:marTop w:val="0"/>
              <w:marBottom w:val="0"/>
              <w:divBdr>
                <w:top w:val="none" w:sz="0" w:space="0" w:color="auto"/>
                <w:left w:val="none" w:sz="0" w:space="0" w:color="auto"/>
                <w:bottom w:val="none" w:sz="0" w:space="0" w:color="auto"/>
                <w:right w:val="none" w:sz="0" w:space="0" w:color="auto"/>
              </w:divBdr>
              <w:divsChild>
                <w:div w:id="9401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27364">
      <w:bodyDiv w:val="1"/>
      <w:marLeft w:val="0"/>
      <w:marRight w:val="0"/>
      <w:marTop w:val="0"/>
      <w:marBottom w:val="0"/>
      <w:divBdr>
        <w:top w:val="none" w:sz="0" w:space="0" w:color="auto"/>
        <w:left w:val="none" w:sz="0" w:space="0" w:color="auto"/>
        <w:bottom w:val="none" w:sz="0" w:space="0" w:color="auto"/>
        <w:right w:val="none" w:sz="0" w:space="0" w:color="auto"/>
      </w:divBdr>
      <w:divsChild>
        <w:div w:id="518197105">
          <w:marLeft w:val="0"/>
          <w:marRight w:val="0"/>
          <w:marTop w:val="0"/>
          <w:marBottom w:val="0"/>
          <w:divBdr>
            <w:top w:val="none" w:sz="0" w:space="0" w:color="auto"/>
            <w:left w:val="none" w:sz="0" w:space="0" w:color="auto"/>
            <w:bottom w:val="none" w:sz="0" w:space="0" w:color="auto"/>
            <w:right w:val="none" w:sz="0" w:space="0" w:color="auto"/>
          </w:divBdr>
          <w:divsChild>
            <w:div w:id="1098984602">
              <w:marLeft w:val="0"/>
              <w:marRight w:val="0"/>
              <w:marTop w:val="0"/>
              <w:marBottom w:val="0"/>
              <w:divBdr>
                <w:top w:val="none" w:sz="0" w:space="0" w:color="auto"/>
                <w:left w:val="none" w:sz="0" w:space="0" w:color="auto"/>
                <w:bottom w:val="none" w:sz="0" w:space="0" w:color="auto"/>
                <w:right w:val="none" w:sz="0" w:space="0" w:color="auto"/>
              </w:divBdr>
              <w:divsChild>
                <w:div w:id="1217274387">
                  <w:marLeft w:val="0"/>
                  <w:marRight w:val="0"/>
                  <w:marTop w:val="0"/>
                  <w:marBottom w:val="0"/>
                  <w:divBdr>
                    <w:top w:val="none" w:sz="0" w:space="0" w:color="auto"/>
                    <w:left w:val="none" w:sz="0" w:space="0" w:color="auto"/>
                    <w:bottom w:val="none" w:sz="0" w:space="0" w:color="auto"/>
                    <w:right w:val="none" w:sz="0" w:space="0" w:color="auto"/>
                  </w:divBdr>
                  <w:divsChild>
                    <w:div w:id="199328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799233">
      <w:bodyDiv w:val="1"/>
      <w:marLeft w:val="0"/>
      <w:marRight w:val="0"/>
      <w:marTop w:val="0"/>
      <w:marBottom w:val="0"/>
      <w:divBdr>
        <w:top w:val="none" w:sz="0" w:space="0" w:color="auto"/>
        <w:left w:val="none" w:sz="0" w:space="0" w:color="auto"/>
        <w:bottom w:val="none" w:sz="0" w:space="0" w:color="auto"/>
        <w:right w:val="none" w:sz="0" w:space="0" w:color="auto"/>
      </w:divBdr>
    </w:div>
    <w:div w:id="1621956983">
      <w:bodyDiv w:val="1"/>
      <w:marLeft w:val="0"/>
      <w:marRight w:val="0"/>
      <w:marTop w:val="0"/>
      <w:marBottom w:val="0"/>
      <w:divBdr>
        <w:top w:val="none" w:sz="0" w:space="0" w:color="auto"/>
        <w:left w:val="none" w:sz="0" w:space="0" w:color="auto"/>
        <w:bottom w:val="none" w:sz="0" w:space="0" w:color="auto"/>
        <w:right w:val="none" w:sz="0" w:space="0" w:color="auto"/>
      </w:divBdr>
    </w:div>
    <w:div w:id="1634286794">
      <w:bodyDiv w:val="1"/>
      <w:marLeft w:val="0"/>
      <w:marRight w:val="0"/>
      <w:marTop w:val="0"/>
      <w:marBottom w:val="0"/>
      <w:divBdr>
        <w:top w:val="none" w:sz="0" w:space="0" w:color="auto"/>
        <w:left w:val="none" w:sz="0" w:space="0" w:color="auto"/>
        <w:bottom w:val="none" w:sz="0" w:space="0" w:color="auto"/>
        <w:right w:val="none" w:sz="0" w:space="0" w:color="auto"/>
      </w:divBdr>
    </w:div>
    <w:div w:id="1643660554">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8701077">
      <w:bodyDiv w:val="1"/>
      <w:marLeft w:val="0"/>
      <w:marRight w:val="0"/>
      <w:marTop w:val="0"/>
      <w:marBottom w:val="0"/>
      <w:divBdr>
        <w:top w:val="none" w:sz="0" w:space="0" w:color="auto"/>
        <w:left w:val="none" w:sz="0" w:space="0" w:color="auto"/>
        <w:bottom w:val="none" w:sz="0" w:space="0" w:color="auto"/>
        <w:right w:val="none" w:sz="0" w:space="0" w:color="auto"/>
      </w:divBdr>
    </w:div>
    <w:div w:id="1654985967">
      <w:bodyDiv w:val="1"/>
      <w:marLeft w:val="0"/>
      <w:marRight w:val="0"/>
      <w:marTop w:val="0"/>
      <w:marBottom w:val="0"/>
      <w:divBdr>
        <w:top w:val="none" w:sz="0" w:space="0" w:color="auto"/>
        <w:left w:val="none" w:sz="0" w:space="0" w:color="auto"/>
        <w:bottom w:val="none" w:sz="0" w:space="0" w:color="auto"/>
        <w:right w:val="none" w:sz="0" w:space="0" w:color="auto"/>
      </w:divBdr>
      <w:divsChild>
        <w:div w:id="1869370536">
          <w:marLeft w:val="0"/>
          <w:marRight w:val="0"/>
          <w:marTop w:val="0"/>
          <w:marBottom w:val="0"/>
          <w:divBdr>
            <w:top w:val="none" w:sz="0" w:space="0" w:color="auto"/>
            <w:left w:val="none" w:sz="0" w:space="0" w:color="auto"/>
            <w:bottom w:val="none" w:sz="0" w:space="0" w:color="auto"/>
            <w:right w:val="none" w:sz="0" w:space="0" w:color="auto"/>
          </w:divBdr>
          <w:divsChild>
            <w:div w:id="1063068767">
              <w:marLeft w:val="0"/>
              <w:marRight w:val="0"/>
              <w:marTop w:val="0"/>
              <w:marBottom w:val="0"/>
              <w:divBdr>
                <w:top w:val="none" w:sz="0" w:space="0" w:color="auto"/>
                <w:left w:val="none" w:sz="0" w:space="0" w:color="auto"/>
                <w:bottom w:val="none" w:sz="0" w:space="0" w:color="auto"/>
                <w:right w:val="none" w:sz="0" w:space="0" w:color="auto"/>
              </w:divBdr>
              <w:divsChild>
                <w:div w:id="140930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046445">
      <w:bodyDiv w:val="1"/>
      <w:marLeft w:val="0"/>
      <w:marRight w:val="0"/>
      <w:marTop w:val="0"/>
      <w:marBottom w:val="0"/>
      <w:divBdr>
        <w:top w:val="none" w:sz="0" w:space="0" w:color="auto"/>
        <w:left w:val="none" w:sz="0" w:space="0" w:color="auto"/>
        <w:bottom w:val="none" w:sz="0" w:space="0" w:color="auto"/>
        <w:right w:val="none" w:sz="0" w:space="0" w:color="auto"/>
      </w:divBdr>
    </w:div>
    <w:div w:id="1706717063">
      <w:bodyDiv w:val="1"/>
      <w:marLeft w:val="0"/>
      <w:marRight w:val="0"/>
      <w:marTop w:val="0"/>
      <w:marBottom w:val="0"/>
      <w:divBdr>
        <w:top w:val="none" w:sz="0" w:space="0" w:color="auto"/>
        <w:left w:val="none" w:sz="0" w:space="0" w:color="auto"/>
        <w:bottom w:val="none" w:sz="0" w:space="0" w:color="auto"/>
        <w:right w:val="none" w:sz="0" w:space="0" w:color="auto"/>
      </w:divBdr>
    </w:div>
    <w:div w:id="1752315777">
      <w:bodyDiv w:val="1"/>
      <w:marLeft w:val="0"/>
      <w:marRight w:val="0"/>
      <w:marTop w:val="0"/>
      <w:marBottom w:val="0"/>
      <w:divBdr>
        <w:top w:val="none" w:sz="0" w:space="0" w:color="auto"/>
        <w:left w:val="none" w:sz="0" w:space="0" w:color="auto"/>
        <w:bottom w:val="none" w:sz="0" w:space="0" w:color="auto"/>
        <w:right w:val="none" w:sz="0" w:space="0" w:color="auto"/>
      </w:divBdr>
    </w:div>
    <w:div w:id="1770656488">
      <w:bodyDiv w:val="1"/>
      <w:marLeft w:val="0"/>
      <w:marRight w:val="0"/>
      <w:marTop w:val="0"/>
      <w:marBottom w:val="0"/>
      <w:divBdr>
        <w:top w:val="none" w:sz="0" w:space="0" w:color="auto"/>
        <w:left w:val="none" w:sz="0" w:space="0" w:color="auto"/>
        <w:bottom w:val="none" w:sz="0" w:space="0" w:color="auto"/>
        <w:right w:val="none" w:sz="0" w:space="0" w:color="auto"/>
      </w:divBdr>
    </w:div>
    <w:div w:id="1823349359">
      <w:bodyDiv w:val="1"/>
      <w:marLeft w:val="0"/>
      <w:marRight w:val="0"/>
      <w:marTop w:val="0"/>
      <w:marBottom w:val="0"/>
      <w:divBdr>
        <w:top w:val="none" w:sz="0" w:space="0" w:color="auto"/>
        <w:left w:val="none" w:sz="0" w:space="0" w:color="auto"/>
        <w:bottom w:val="none" w:sz="0" w:space="0" w:color="auto"/>
        <w:right w:val="none" w:sz="0" w:space="0" w:color="auto"/>
      </w:divBdr>
    </w:div>
    <w:div w:id="1854151500">
      <w:bodyDiv w:val="1"/>
      <w:marLeft w:val="0"/>
      <w:marRight w:val="0"/>
      <w:marTop w:val="0"/>
      <w:marBottom w:val="0"/>
      <w:divBdr>
        <w:top w:val="none" w:sz="0" w:space="0" w:color="auto"/>
        <w:left w:val="none" w:sz="0" w:space="0" w:color="auto"/>
        <w:bottom w:val="none" w:sz="0" w:space="0" w:color="auto"/>
        <w:right w:val="none" w:sz="0" w:space="0" w:color="auto"/>
      </w:divBdr>
    </w:div>
    <w:div w:id="1855142586">
      <w:bodyDiv w:val="1"/>
      <w:marLeft w:val="0"/>
      <w:marRight w:val="0"/>
      <w:marTop w:val="0"/>
      <w:marBottom w:val="0"/>
      <w:divBdr>
        <w:top w:val="none" w:sz="0" w:space="0" w:color="auto"/>
        <w:left w:val="none" w:sz="0" w:space="0" w:color="auto"/>
        <w:bottom w:val="none" w:sz="0" w:space="0" w:color="auto"/>
        <w:right w:val="none" w:sz="0" w:space="0" w:color="auto"/>
      </w:divBdr>
    </w:div>
    <w:div w:id="1859007094">
      <w:bodyDiv w:val="1"/>
      <w:marLeft w:val="0"/>
      <w:marRight w:val="0"/>
      <w:marTop w:val="0"/>
      <w:marBottom w:val="0"/>
      <w:divBdr>
        <w:top w:val="none" w:sz="0" w:space="0" w:color="auto"/>
        <w:left w:val="none" w:sz="0" w:space="0" w:color="auto"/>
        <w:bottom w:val="none" w:sz="0" w:space="0" w:color="auto"/>
        <w:right w:val="none" w:sz="0" w:space="0" w:color="auto"/>
      </w:divBdr>
    </w:div>
    <w:div w:id="1872298920">
      <w:bodyDiv w:val="1"/>
      <w:marLeft w:val="0"/>
      <w:marRight w:val="0"/>
      <w:marTop w:val="0"/>
      <w:marBottom w:val="0"/>
      <w:divBdr>
        <w:top w:val="none" w:sz="0" w:space="0" w:color="auto"/>
        <w:left w:val="none" w:sz="0" w:space="0" w:color="auto"/>
        <w:bottom w:val="none" w:sz="0" w:space="0" w:color="auto"/>
        <w:right w:val="none" w:sz="0" w:space="0" w:color="auto"/>
      </w:divBdr>
      <w:divsChild>
        <w:div w:id="2085375895">
          <w:marLeft w:val="0"/>
          <w:marRight w:val="0"/>
          <w:marTop w:val="0"/>
          <w:marBottom w:val="0"/>
          <w:divBdr>
            <w:top w:val="none" w:sz="0" w:space="0" w:color="auto"/>
            <w:left w:val="none" w:sz="0" w:space="0" w:color="auto"/>
            <w:bottom w:val="none" w:sz="0" w:space="0" w:color="auto"/>
            <w:right w:val="none" w:sz="0" w:space="0" w:color="auto"/>
          </w:divBdr>
          <w:divsChild>
            <w:div w:id="1463424442">
              <w:marLeft w:val="0"/>
              <w:marRight w:val="0"/>
              <w:marTop w:val="0"/>
              <w:marBottom w:val="0"/>
              <w:divBdr>
                <w:top w:val="none" w:sz="0" w:space="0" w:color="auto"/>
                <w:left w:val="none" w:sz="0" w:space="0" w:color="auto"/>
                <w:bottom w:val="none" w:sz="0" w:space="0" w:color="auto"/>
                <w:right w:val="none" w:sz="0" w:space="0" w:color="auto"/>
              </w:divBdr>
              <w:divsChild>
                <w:div w:id="1699432992">
                  <w:marLeft w:val="0"/>
                  <w:marRight w:val="0"/>
                  <w:marTop w:val="0"/>
                  <w:marBottom w:val="0"/>
                  <w:divBdr>
                    <w:top w:val="none" w:sz="0" w:space="0" w:color="auto"/>
                    <w:left w:val="none" w:sz="0" w:space="0" w:color="auto"/>
                    <w:bottom w:val="none" w:sz="0" w:space="0" w:color="auto"/>
                    <w:right w:val="none" w:sz="0" w:space="0" w:color="auto"/>
                  </w:divBdr>
                  <w:divsChild>
                    <w:div w:id="2279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21795">
      <w:bodyDiv w:val="1"/>
      <w:marLeft w:val="0"/>
      <w:marRight w:val="0"/>
      <w:marTop w:val="0"/>
      <w:marBottom w:val="0"/>
      <w:divBdr>
        <w:top w:val="none" w:sz="0" w:space="0" w:color="auto"/>
        <w:left w:val="none" w:sz="0" w:space="0" w:color="auto"/>
        <w:bottom w:val="none" w:sz="0" w:space="0" w:color="auto"/>
        <w:right w:val="none" w:sz="0" w:space="0" w:color="auto"/>
      </w:divBdr>
      <w:divsChild>
        <w:div w:id="140735672">
          <w:marLeft w:val="0"/>
          <w:marRight w:val="0"/>
          <w:marTop w:val="0"/>
          <w:marBottom w:val="0"/>
          <w:divBdr>
            <w:top w:val="none" w:sz="0" w:space="0" w:color="auto"/>
            <w:left w:val="none" w:sz="0" w:space="0" w:color="auto"/>
            <w:bottom w:val="none" w:sz="0" w:space="0" w:color="auto"/>
            <w:right w:val="none" w:sz="0" w:space="0" w:color="auto"/>
          </w:divBdr>
          <w:divsChild>
            <w:div w:id="1169517008">
              <w:marLeft w:val="0"/>
              <w:marRight w:val="0"/>
              <w:marTop w:val="0"/>
              <w:marBottom w:val="0"/>
              <w:divBdr>
                <w:top w:val="none" w:sz="0" w:space="0" w:color="auto"/>
                <w:left w:val="none" w:sz="0" w:space="0" w:color="auto"/>
                <w:bottom w:val="none" w:sz="0" w:space="0" w:color="auto"/>
                <w:right w:val="none" w:sz="0" w:space="0" w:color="auto"/>
              </w:divBdr>
              <w:divsChild>
                <w:div w:id="849494182">
                  <w:marLeft w:val="0"/>
                  <w:marRight w:val="0"/>
                  <w:marTop w:val="0"/>
                  <w:marBottom w:val="0"/>
                  <w:divBdr>
                    <w:top w:val="none" w:sz="0" w:space="0" w:color="auto"/>
                    <w:left w:val="none" w:sz="0" w:space="0" w:color="auto"/>
                    <w:bottom w:val="none" w:sz="0" w:space="0" w:color="auto"/>
                    <w:right w:val="none" w:sz="0" w:space="0" w:color="auto"/>
                  </w:divBdr>
                  <w:divsChild>
                    <w:div w:id="80597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294419">
      <w:bodyDiv w:val="1"/>
      <w:marLeft w:val="0"/>
      <w:marRight w:val="0"/>
      <w:marTop w:val="0"/>
      <w:marBottom w:val="0"/>
      <w:divBdr>
        <w:top w:val="none" w:sz="0" w:space="0" w:color="auto"/>
        <w:left w:val="none" w:sz="0" w:space="0" w:color="auto"/>
        <w:bottom w:val="none" w:sz="0" w:space="0" w:color="auto"/>
        <w:right w:val="none" w:sz="0" w:space="0" w:color="auto"/>
      </w:divBdr>
    </w:div>
    <w:div w:id="2026393715">
      <w:bodyDiv w:val="1"/>
      <w:marLeft w:val="0"/>
      <w:marRight w:val="0"/>
      <w:marTop w:val="0"/>
      <w:marBottom w:val="0"/>
      <w:divBdr>
        <w:top w:val="none" w:sz="0" w:space="0" w:color="auto"/>
        <w:left w:val="none" w:sz="0" w:space="0" w:color="auto"/>
        <w:bottom w:val="none" w:sz="0" w:space="0" w:color="auto"/>
        <w:right w:val="none" w:sz="0" w:space="0" w:color="auto"/>
      </w:divBdr>
      <w:divsChild>
        <w:div w:id="146749687">
          <w:marLeft w:val="0"/>
          <w:marRight w:val="0"/>
          <w:marTop w:val="0"/>
          <w:marBottom w:val="0"/>
          <w:divBdr>
            <w:top w:val="none" w:sz="0" w:space="0" w:color="auto"/>
            <w:left w:val="none" w:sz="0" w:space="0" w:color="auto"/>
            <w:bottom w:val="none" w:sz="0" w:space="0" w:color="auto"/>
            <w:right w:val="none" w:sz="0" w:space="0" w:color="auto"/>
          </w:divBdr>
          <w:divsChild>
            <w:div w:id="349917266">
              <w:marLeft w:val="0"/>
              <w:marRight w:val="0"/>
              <w:marTop w:val="0"/>
              <w:marBottom w:val="0"/>
              <w:divBdr>
                <w:top w:val="none" w:sz="0" w:space="0" w:color="auto"/>
                <w:left w:val="none" w:sz="0" w:space="0" w:color="auto"/>
                <w:bottom w:val="none" w:sz="0" w:space="0" w:color="auto"/>
                <w:right w:val="none" w:sz="0" w:space="0" w:color="auto"/>
              </w:divBdr>
              <w:divsChild>
                <w:div w:id="11872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97145">
      <w:bodyDiv w:val="1"/>
      <w:marLeft w:val="0"/>
      <w:marRight w:val="0"/>
      <w:marTop w:val="0"/>
      <w:marBottom w:val="0"/>
      <w:divBdr>
        <w:top w:val="none" w:sz="0" w:space="0" w:color="auto"/>
        <w:left w:val="none" w:sz="0" w:space="0" w:color="auto"/>
        <w:bottom w:val="none" w:sz="0" w:space="0" w:color="auto"/>
        <w:right w:val="none" w:sz="0" w:space="0" w:color="auto"/>
      </w:divBdr>
    </w:div>
    <w:div w:id="2054765505">
      <w:bodyDiv w:val="1"/>
      <w:marLeft w:val="0"/>
      <w:marRight w:val="0"/>
      <w:marTop w:val="0"/>
      <w:marBottom w:val="0"/>
      <w:divBdr>
        <w:top w:val="none" w:sz="0" w:space="0" w:color="auto"/>
        <w:left w:val="none" w:sz="0" w:space="0" w:color="auto"/>
        <w:bottom w:val="none" w:sz="0" w:space="0" w:color="auto"/>
        <w:right w:val="none" w:sz="0" w:space="0" w:color="auto"/>
      </w:divBdr>
    </w:div>
    <w:div w:id="2059426791">
      <w:bodyDiv w:val="1"/>
      <w:marLeft w:val="0"/>
      <w:marRight w:val="0"/>
      <w:marTop w:val="0"/>
      <w:marBottom w:val="0"/>
      <w:divBdr>
        <w:top w:val="none" w:sz="0" w:space="0" w:color="auto"/>
        <w:left w:val="none" w:sz="0" w:space="0" w:color="auto"/>
        <w:bottom w:val="none" w:sz="0" w:space="0" w:color="auto"/>
        <w:right w:val="none" w:sz="0" w:space="0" w:color="auto"/>
      </w:divBdr>
    </w:div>
    <w:div w:id="2090076397">
      <w:bodyDiv w:val="1"/>
      <w:marLeft w:val="0"/>
      <w:marRight w:val="0"/>
      <w:marTop w:val="0"/>
      <w:marBottom w:val="0"/>
      <w:divBdr>
        <w:top w:val="none" w:sz="0" w:space="0" w:color="auto"/>
        <w:left w:val="none" w:sz="0" w:space="0" w:color="auto"/>
        <w:bottom w:val="none" w:sz="0" w:space="0" w:color="auto"/>
        <w:right w:val="none" w:sz="0" w:space="0" w:color="auto"/>
      </w:divBdr>
    </w:div>
    <w:div w:id="211435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image" Target="media/image8.png"/><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4.(null)"/><Relationship Id="rId68"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chart" Target="charts/chart1.xml"/><Relationship Id="rId11" Type="http://schemas.openxmlformats.org/officeDocument/2006/relationships/header" Target="header2.xml"/><Relationship Id="rId24" Type="http://schemas.openxmlformats.org/officeDocument/2006/relationships/comments" Target="comments.xml"/><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null)"/><Relationship Id="rId66" Type="http://schemas.openxmlformats.org/officeDocument/2006/relationships/image" Target="media/image37.jpg"/><Relationship Id="rId5" Type="http://schemas.openxmlformats.org/officeDocument/2006/relationships/webSettings" Target="webSettings.xml"/><Relationship Id="rId61" Type="http://schemas.openxmlformats.org/officeDocument/2006/relationships/image" Target="media/image32.(nul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nul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microsoft.com/office/2011/relationships/commentsExtended" Target="commentsExtended.xm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image" Target="media/image17.png"/><Relationship Id="rId59" Type="http://schemas.openxmlformats.org/officeDocument/2006/relationships/image" Target="media/image30.(null)"/><Relationship Id="rId67" Type="http://schemas.openxmlformats.org/officeDocument/2006/relationships/footer" Target="footer5.xml"/><Relationship Id="rId20" Type="http://schemas.openxmlformats.org/officeDocument/2006/relationships/image" Target="media/image7.png"/><Relationship Id="rId41" Type="http://schemas.openxmlformats.org/officeDocument/2006/relationships/chart" Target="charts/chart13.xml"/><Relationship Id="rId54" Type="http://schemas.openxmlformats.org/officeDocument/2006/relationships/image" Target="media/image25.png"/><Relationship Id="rId62" Type="http://schemas.openxmlformats.org/officeDocument/2006/relationships/image" Target="media/image33.(nul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chart" Target="charts/chart8.xml"/><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footer" Target="footer2.xml"/><Relationship Id="rId31" Type="http://schemas.openxmlformats.org/officeDocument/2006/relationships/chart" Target="charts/chart3.xml"/><Relationship Id="rId44" Type="http://schemas.openxmlformats.org/officeDocument/2006/relationships/image" Target="media/image15.png"/><Relationship Id="rId52" Type="http://schemas.openxmlformats.org/officeDocument/2006/relationships/image" Target="media/image23.jpg"/><Relationship Id="rId60" Type="http://schemas.openxmlformats.org/officeDocument/2006/relationships/image" Target="media/image31.(null)"/><Relationship Id="rId65"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5.png"/><Relationship Id="rId39" Type="http://schemas.openxmlformats.org/officeDocument/2006/relationships/chart" Target="charts/chart11.xml"/><Relationship Id="rId34" Type="http://schemas.openxmlformats.org/officeDocument/2006/relationships/chart" Target="charts/chart6.xml"/><Relationship Id="rId50" Type="http://schemas.openxmlformats.org/officeDocument/2006/relationships/image" Target="media/image21.png"/><Relationship Id="rId55" Type="http://schemas.openxmlformats.org/officeDocument/2006/relationships/image" Target="media/image26.png"/></Relationships>
</file>

<file path=word/charts/_rels/chart1.xml.rels><?xml version="1.0" encoding="UTF-8" standalone="yes"?>
<Relationships xmlns="http://schemas.openxmlformats.org/package/2006/relationships"><Relationship Id="rId1" Type="http://schemas.openxmlformats.org/officeDocument/2006/relationships/oleObject" Target="file:////Users\Sergey\Desktop\&#1043;&#1088;&#1072;&#1092;&#1080;&#1082;&#108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sers\Sergey\Desktop\&#1043;&#1088;&#1072;&#1092;&#1080;&#1082;&#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Users\Sergey\Desktop\&#1043;&#1088;&#1072;&#1092;&#1080;&#1082;&#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Users\Sergey\Desktop\&#1043;&#1088;&#1072;&#1092;&#1080;&#1082;&#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Users\Sergey\Desktop\&#1043;&#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Sergey\Desktop\&#1043;&#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Sergey\Desktop\&#1043;&#1088;&#1072;&#1092;&#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Sergey\Desktop\&#1043;&#1088;&#1072;&#1092;&#1080;&#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Sergey\Desktop\&#1043;&#1088;&#1072;&#1092;&#1080;&#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Sergey\Desktop\&#1043;&#1088;&#1072;&#1092;&#1080;&#1082;&#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Sergey\Desktop\&#1043;&#1088;&#1072;&#1092;&#1080;&#1082;&#1080;.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Users/Sergey/Desktop/&#1043;&#1088;&#1072;&#1092;&#1080;&#1082;&#1080;.xlsx" TargetMode="External"/><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3" Type="http://schemas.openxmlformats.org/officeDocument/2006/relationships/oleObject" Target="file:////Users/Sergey/Desktop/&#1043;&#1088;&#1072;&#1092;&#1080;&#1082;&#108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Отношение</a:t>
            </a:r>
            <a:r>
              <a:rPr lang="ru-RU" baseline="0"/>
              <a:t> к ОПП</a:t>
            </a:r>
            <a:endParaRPr lang="ru-RU"/>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87B-7649-96FF-32C3513AE754}"/>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87B-7649-96FF-32C3513AE754}"/>
              </c:ext>
            </c:extLst>
          </c:dPt>
          <c:dPt>
            <c:idx val="2"/>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87B-7649-96FF-32C3513AE75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Лист1!$D$304:$D$306</c:f>
              <c:strCache>
                <c:ptCount val="3"/>
                <c:pt idx="0">
                  <c:v>Негативное отношение</c:v>
                </c:pt>
                <c:pt idx="1">
                  <c:v>Нейтральное отношение</c:v>
                </c:pt>
                <c:pt idx="2">
                  <c:v>Позитивное отношение</c:v>
                </c:pt>
              </c:strCache>
            </c:strRef>
          </c:cat>
          <c:val>
            <c:numRef>
              <c:f>Лист1!$C$304:$C$306</c:f>
              <c:numCache>
                <c:formatCode>0.00%</c:formatCode>
                <c:ptCount val="3"/>
                <c:pt idx="0">
                  <c:v>0.09</c:v>
                </c:pt>
                <c:pt idx="1">
                  <c:v>0.05</c:v>
                </c:pt>
                <c:pt idx="2" formatCode="0%">
                  <c:v>0.86</c:v>
                </c:pt>
              </c:numCache>
            </c:numRef>
          </c:val>
          <c:extLst>
            <c:ext xmlns:c16="http://schemas.microsoft.com/office/drawing/2014/chart" uri="{C3380CC4-5D6E-409C-BE32-E72D297353CC}">
              <c16:uniqueId val="{00000006-F87B-7649-96FF-32C3513AE75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Значение</a:t>
            </a:r>
            <a:r>
              <a:rPr lang="ru-RU" baseline="0"/>
              <a:t> маркировки при выборе продуктов</a:t>
            </a:r>
            <a:endParaRPr lang="ru-RU"/>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Читаю маркировку</c:v>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Лист1!$D$109:$F$109</c:f>
              <c:numCache>
                <c:formatCode>0%</c:formatCode>
                <c:ptCount val="3"/>
                <c:pt idx="0">
                  <c:v>0.46600000000000003</c:v>
                </c:pt>
                <c:pt idx="1">
                  <c:v>0.46100000000000002</c:v>
                </c:pt>
                <c:pt idx="2">
                  <c:v>0.51900000000000002</c:v>
                </c:pt>
              </c:numCache>
            </c:numRef>
          </c:val>
          <c:extLst>
            <c:ext xmlns:c16="http://schemas.microsoft.com/office/drawing/2014/chart" uri="{C3380CC4-5D6E-409C-BE32-E72D297353CC}">
              <c16:uniqueId val="{00000000-A0EE-6B40-BA85-BE42E1952513}"/>
            </c:ext>
          </c:extLst>
        </c:ser>
        <c:ser>
          <c:idx val="2"/>
          <c:order val="1"/>
          <c:tx>
            <c:v>Предпочитаю знакомые марки  </c:v>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Лист1!$D$111:$F$111</c:f>
              <c:numCache>
                <c:formatCode>0%</c:formatCode>
                <c:ptCount val="3"/>
                <c:pt idx="0">
                  <c:v>0.26700000000000002</c:v>
                </c:pt>
                <c:pt idx="1">
                  <c:v>0.28399999999999997</c:v>
                </c:pt>
                <c:pt idx="2">
                  <c:v>0.25900000000000001</c:v>
                </c:pt>
              </c:numCache>
            </c:numRef>
          </c:val>
          <c:extLst>
            <c:ext xmlns:c16="http://schemas.microsoft.com/office/drawing/2014/chart" uri="{C3380CC4-5D6E-409C-BE32-E72D297353CC}">
              <c16:uniqueId val="{00000001-A0EE-6B40-BA85-BE42E1952513}"/>
            </c:ext>
          </c:extLst>
        </c:ser>
        <c:ser>
          <c:idx val="1"/>
          <c:order val="2"/>
          <c:tx>
            <c:v>Не читаю</c:v>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Лист1!$B$4:$B$6</c:f>
              <c:strCache>
                <c:ptCount val="3"/>
                <c:pt idx="0">
                  <c:v>18-30</c:v>
                </c:pt>
                <c:pt idx="1">
                  <c:v>31-45</c:v>
                </c:pt>
                <c:pt idx="2">
                  <c:v>46-65</c:v>
                </c:pt>
              </c:strCache>
            </c:strRef>
          </c:cat>
          <c:val>
            <c:numRef>
              <c:f>Лист1!$D$110:$F$110</c:f>
              <c:numCache>
                <c:formatCode>0%</c:formatCode>
                <c:ptCount val="3"/>
                <c:pt idx="0">
                  <c:v>0.13</c:v>
                </c:pt>
                <c:pt idx="1">
                  <c:v>9.8000000000000004E-2</c:v>
                </c:pt>
                <c:pt idx="2">
                  <c:v>3.6999999999999998E-2</c:v>
                </c:pt>
              </c:numCache>
            </c:numRef>
          </c:val>
          <c:extLst>
            <c:ext xmlns:c16="http://schemas.microsoft.com/office/drawing/2014/chart" uri="{C3380CC4-5D6E-409C-BE32-E72D297353CC}">
              <c16:uniqueId val="{00000002-A0EE-6B40-BA85-BE42E1952513}"/>
            </c:ext>
          </c:extLst>
        </c:ser>
        <c:ser>
          <c:idx val="3"/>
          <c:order val="3"/>
          <c:tx>
            <c:v>Доверяю советам продавца</c:v>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Лист1!$D$112:$F$112</c:f>
              <c:numCache>
                <c:formatCode>0%</c:formatCode>
                <c:ptCount val="3"/>
                <c:pt idx="0">
                  <c:v>3.7999999999999999E-2</c:v>
                </c:pt>
                <c:pt idx="1">
                  <c:v>4.9000000000000002E-2</c:v>
                </c:pt>
                <c:pt idx="2">
                  <c:v>3.6999999999999998E-2</c:v>
                </c:pt>
              </c:numCache>
            </c:numRef>
          </c:val>
          <c:extLst>
            <c:ext xmlns:c16="http://schemas.microsoft.com/office/drawing/2014/chart" uri="{C3380CC4-5D6E-409C-BE32-E72D297353CC}">
              <c16:uniqueId val="{00000003-A0EE-6B40-BA85-BE42E1952513}"/>
            </c:ext>
          </c:extLst>
        </c:ser>
        <c:ser>
          <c:idx val="4"/>
          <c:order val="4"/>
          <c:tx>
            <c:v>По-разному</c:v>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Лист1!$D$113:$F$113</c:f>
              <c:numCache>
                <c:formatCode>0%</c:formatCode>
                <c:ptCount val="3"/>
                <c:pt idx="0">
                  <c:v>9.9000000000000005E-2</c:v>
                </c:pt>
                <c:pt idx="1">
                  <c:v>0.108</c:v>
                </c:pt>
                <c:pt idx="2">
                  <c:v>0.14799999999999999</c:v>
                </c:pt>
              </c:numCache>
            </c:numRef>
          </c:val>
          <c:extLst>
            <c:ext xmlns:c16="http://schemas.microsoft.com/office/drawing/2014/chart" uri="{C3380CC4-5D6E-409C-BE32-E72D297353CC}">
              <c16:uniqueId val="{00000004-A0EE-6B40-BA85-BE42E1952513}"/>
            </c:ext>
          </c:extLst>
        </c:ser>
        <c:dLbls>
          <c:showLegendKey val="0"/>
          <c:showVal val="1"/>
          <c:showCatName val="0"/>
          <c:showSerName val="0"/>
          <c:showPercent val="0"/>
          <c:showBubbleSize val="0"/>
        </c:dLbls>
        <c:gapWidth val="65"/>
        <c:shape val="box"/>
        <c:axId val="290892032"/>
        <c:axId val="290910592"/>
        <c:axId val="0"/>
      </c:bar3DChart>
      <c:catAx>
        <c:axId val="29089203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Возраст</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90910592"/>
        <c:crossesAt val="0"/>
        <c:auto val="1"/>
        <c:lblAlgn val="ctr"/>
        <c:lblOffset val="100"/>
        <c:noMultiLvlLbl val="0"/>
      </c:catAx>
      <c:valAx>
        <c:axId val="290910592"/>
        <c:scaling>
          <c:orientation val="minMax"/>
          <c:max val="0.60000000000000009"/>
          <c:min val="0"/>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90892032"/>
        <c:crosses val="autoZero"/>
        <c:crossBetween val="between"/>
        <c:majorUnit val="0.2"/>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Готовность переплатить за ОПП</a:t>
            </a:r>
            <a:r>
              <a:rPr lang="ru-RU" baseline="0"/>
              <a:t> </a:t>
            </a:r>
            <a:r>
              <a:rPr lang="ru-RU"/>
              <a:t>в зависимости от</a:t>
            </a:r>
            <a:r>
              <a:rPr lang="ru-RU" baseline="0"/>
              <a:t> возраста</a:t>
            </a:r>
            <a:endParaRPr lang="ru-RU"/>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elete val="1"/>
          </c:dLbls>
          <c:cat>
            <c:strRef>
              <c:f>Лист1!$B$4:$B$6</c:f>
              <c:strCache>
                <c:ptCount val="3"/>
                <c:pt idx="0">
                  <c:v>18-30</c:v>
                </c:pt>
                <c:pt idx="1">
                  <c:v>31-45</c:v>
                </c:pt>
                <c:pt idx="2">
                  <c:v>46-65</c:v>
                </c:pt>
              </c:strCache>
            </c:strRef>
          </c:cat>
          <c:val>
            <c:numRef>
              <c:f>Лист1!$D$78:$F$78</c:f>
              <c:numCache>
                <c:formatCode>General</c:formatCode>
                <c:ptCount val="3"/>
                <c:pt idx="0">
                  <c:v>0.69</c:v>
                </c:pt>
                <c:pt idx="1">
                  <c:v>0.77</c:v>
                </c:pt>
                <c:pt idx="2">
                  <c:v>-0.11</c:v>
                </c:pt>
              </c:numCache>
            </c:numRef>
          </c:val>
          <c:extLst>
            <c:ext xmlns:c16="http://schemas.microsoft.com/office/drawing/2014/chart" uri="{C3380CC4-5D6E-409C-BE32-E72D297353CC}">
              <c16:uniqueId val="{00000000-AEBF-F545-89B2-C9E7606CB962}"/>
            </c:ext>
          </c:extLst>
        </c:ser>
        <c:dLbls>
          <c:showLegendKey val="0"/>
          <c:showVal val="1"/>
          <c:showCatName val="0"/>
          <c:showSerName val="0"/>
          <c:showPercent val="0"/>
          <c:showBubbleSize val="0"/>
        </c:dLbls>
        <c:gapWidth val="65"/>
        <c:shape val="box"/>
        <c:axId val="291002240"/>
        <c:axId val="291008512"/>
        <c:axId val="0"/>
      </c:bar3DChart>
      <c:catAx>
        <c:axId val="29100224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Возраст</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91008512"/>
        <c:crosses val="autoZero"/>
        <c:auto val="1"/>
        <c:lblAlgn val="ctr"/>
        <c:lblOffset val="100"/>
        <c:noMultiLvlLbl val="0"/>
      </c:catAx>
      <c:valAx>
        <c:axId val="291008512"/>
        <c:scaling>
          <c:orientation val="minMax"/>
          <c:max val="1"/>
          <c:min val="-1"/>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Шкала</a:t>
                </a:r>
                <a:r>
                  <a:rPr lang="ru-RU" baseline="0"/>
                  <a:t> Лайкерта</a:t>
                </a:r>
                <a:endParaRPr lang="ru-RU"/>
              </a:p>
            </c:rich>
          </c:tx>
          <c:layout>
            <c:manualLayout>
              <c:xMode val="edge"/>
              <c:yMode val="edge"/>
              <c:x val="4.841032370953631E-2"/>
              <c:y val="0.2543981481481482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91002240"/>
        <c:crosses val="autoZero"/>
        <c:crossBetween val="between"/>
        <c:majorUnit val="0.5"/>
        <c:min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baseline="0"/>
              <a:t>Одобрение социума покупки ОПП в зависимости от возраста</a:t>
            </a:r>
            <a:endParaRPr lang="ru-RU"/>
          </a:p>
        </c:rich>
      </c:tx>
      <c:layout>
        <c:manualLayout>
          <c:xMode val="edge"/>
          <c:yMode val="edge"/>
          <c:x val="0.13186434605862668"/>
          <c:y val="3.2268684530232926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elete val="1"/>
          </c:dLbls>
          <c:cat>
            <c:strRef>
              <c:f>Лист1!$B$4:$B$6</c:f>
              <c:strCache>
                <c:ptCount val="3"/>
                <c:pt idx="0">
                  <c:v>18-30</c:v>
                </c:pt>
                <c:pt idx="1">
                  <c:v>31-45</c:v>
                </c:pt>
                <c:pt idx="2">
                  <c:v>46-65</c:v>
                </c:pt>
              </c:strCache>
            </c:strRef>
          </c:cat>
          <c:val>
            <c:numRef>
              <c:f>Лист1!$C$248:$C$250</c:f>
              <c:numCache>
                <c:formatCode>General</c:formatCode>
                <c:ptCount val="3"/>
                <c:pt idx="0">
                  <c:v>0.31</c:v>
                </c:pt>
                <c:pt idx="1">
                  <c:v>0.43</c:v>
                </c:pt>
                <c:pt idx="2">
                  <c:v>-7.0000000000000007E-2</c:v>
                </c:pt>
              </c:numCache>
            </c:numRef>
          </c:val>
          <c:extLst>
            <c:ext xmlns:c16="http://schemas.microsoft.com/office/drawing/2014/chart" uri="{C3380CC4-5D6E-409C-BE32-E72D297353CC}">
              <c16:uniqueId val="{00000000-C438-2345-A6D1-3E4CE3EAC2A8}"/>
            </c:ext>
          </c:extLst>
        </c:ser>
        <c:dLbls>
          <c:showLegendKey val="0"/>
          <c:showVal val="1"/>
          <c:showCatName val="0"/>
          <c:showSerName val="0"/>
          <c:showPercent val="0"/>
          <c:showBubbleSize val="0"/>
        </c:dLbls>
        <c:gapWidth val="65"/>
        <c:shape val="box"/>
        <c:axId val="291046912"/>
        <c:axId val="291048832"/>
        <c:axId val="0"/>
      </c:bar3DChart>
      <c:catAx>
        <c:axId val="29104691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Возраст</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91048832"/>
        <c:crosses val="autoZero"/>
        <c:auto val="1"/>
        <c:lblAlgn val="ctr"/>
        <c:lblOffset val="100"/>
        <c:noMultiLvlLbl val="0"/>
      </c:catAx>
      <c:valAx>
        <c:axId val="291048832"/>
        <c:scaling>
          <c:orientation val="minMax"/>
          <c:max val="1"/>
          <c:min val="-1"/>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Шкала</a:t>
                </a:r>
                <a:r>
                  <a:rPr lang="ru-RU" baseline="0"/>
                  <a:t> Лайкерта</a:t>
                </a:r>
                <a:endParaRPr lang="ru-RU"/>
              </a:p>
            </c:rich>
          </c:tx>
          <c:layout>
            <c:manualLayout>
              <c:xMode val="edge"/>
              <c:yMode val="edge"/>
              <c:x val="4.8410247649272369E-2"/>
              <c:y val="0.4010663034608848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91046912"/>
        <c:crosses val="autoZero"/>
        <c:crossBetween val="between"/>
        <c:majorUnit val="0.5"/>
        <c:min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800" i="1">
                <a:effectLst/>
              </a:rPr>
              <a:t>Совершение покупки ОПП</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elete val="1"/>
          </c:dLbls>
          <c:cat>
            <c:strRef>
              <c:f>Лист1!$B$4:$B$6</c:f>
              <c:strCache>
                <c:ptCount val="3"/>
                <c:pt idx="0">
                  <c:v>18-30</c:v>
                </c:pt>
                <c:pt idx="1">
                  <c:v>31-45</c:v>
                </c:pt>
                <c:pt idx="2">
                  <c:v>46-65</c:v>
                </c:pt>
              </c:strCache>
            </c:strRef>
          </c:cat>
          <c:val>
            <c:numRef>
              <c:f>Лист1!$D$46:$F$46</c:f>
              <c:numCache>
                <c:formatCode>General</c:formatCode>
                <c:ptCount val="3"/>
                <c:pt idx="0">
                  <c:v>1.48</c:v>
                </c:pt>
                <c:pt idx="1">
                  <c:v>1.65</c:v>
                </c:pt>
                <c:pt idx="2">
                  <c:v>1.1499999999999999</c:v>
                </c:pt>
              </c:numCache>
            </c:numRef>
          </c:val>
          <c:extLst>
            <c:ext xmlns:c16="http://schemas.microsoft.com/office/drawing/2014/chart" uri="{C3380CC4-5D6E-409C-BE32-E72D297353CC}">
              <c16:uniqueId val="{00000000-401F-6646-AA4B-E02E604C6993}"/>
            </c:ext>
          </c:extLst>
        </c:ser>
        <c:dLbls>
          <c:showLegendKey val="0"/>
          <c:showVal val="1"/>
          <c:showCatName val="0"/>
          <c:showSerName val="0"/>
          <c:showPercent val="0"/>
          <c:showBubbleSize val="0"/>
        </c:dLbls>
        <c:gapWidth val="65"/>
        <c:shape val="box"/>
        <c:axId val="291083392"/>
        <c:axId val="291085312"/>
        <c:axId val="0"/>
      </c:bar3DChart>
      <c:catAx>
        <c:axId val="29108339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Возраст</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91085312"/>
        <c:crosses val="autoZero"/>
        <c:auto val="1"/>
        <c:lblAlgn val="ctr"/>
        <c:lblOffset val="100"/>
        <c:noMultiLvlLbl val="0"/>
      </c:catAx>
      <c:valAx>
        <c:axId val="291085312"/>
        <c:scaling>
          <c:orientation val="minMax"/>
          <c:max val="1"/>
          <c:min val="-1"/>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lumMod val="75000"/>
                        <a:lumOff val="25000"/>
                      </a:sysClr>
                    </a:solidFill>
                    <a:latin typeface="+mn-lt"/>
                    <a:ea typeface="+mn-ea"/>
                    <a:cs typeface="+mn-cs"/>
                  </a:defRPr>
                </a:pPr>
                <a:r>
                  <a:rPr lang="ru-RU" sz="900" b="1" i="0" kern="1200" baseline="0">
                    <a:solidFill>
                      <a:srgbClr val="404040"/>
                    </a:solidFill>
                    <a:effectLst/>
                  </a:rPr>
                  <a:t>Шкала Лайкерта</a:t>
                </a:r>
                <a:endParaRPr lang="ru-RU">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91083392"/>
        <c:crosses val="autoZero"/>
        <c:crossBetween val="between"/>
        <c:majorUnit val="0.5"/>
        <c:min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Осведомленность</a:t>
            </a:r>
            <a:r>
              <a:rPr lang="ru-RU" baseline="0"/>
              <a:t> об ОПП в зависимости от возраста</a:t>
            </a:r>
            <a:endParaRPr lang="ru-RU"/>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elete val="1"/>
          </c:dLbls>
          <c:cat>
            <c:strRef>
              <c:f>Лист1!$B$4:$B$6</c:f>
              <c:strCache>
                <c:ptCount val="3"/>
                <c:pt idx="0">
                  <c:v>18-30</c:v>
                </c:pt>
                <c:pt idx="1">
                  <c:v>31-45</c:v>
                </c:pt>
                <c:pt idx="2">
                  <c:v>46-65</c:v>
                </c:pt>
              </c:strCache>
            </c:strRef>
          </c:cat>
          <c:val>
            <c:numRef>
              <c:f>Лист1!$C$218:$C$220</c:f>
              <c:numCache>
                <c:formatCode>General</c:formatCode>
                <c:ptCount val="3"/>
                <c:pt idx="0">
                  <c:v>1.0878000000000001</c:v>
                </c:pt>
                <c:pt idx="1">
                  <c:v>1.0343</c:v>
                </c:pt>
                <c:pt idx="2">
                  <c:v>-0.74099999999999999</c:v>
                </c:pt>
              </c:numCache>
            </c:numRef>
          </c:val>
          <c:extLst>
            <c:ext xmlns:c16="http://schemas.microsoft.com/office/drawing/2014/chart" uri="{C3380CC4-5D6E-409C-BE32-E72D297353CC}">
              <c16:uniqueId val="{00000000-3127-0F45-91F4-5F72A8582B2A}"/>
            </c:ext>
          </c:extLst>
        </c:ser>
        <c:dLbls>
          <c:showLegendKey val="0"/>
          <c:showVal val="1"/>
          <c:showCatName val="0"/>
          <c:showSerName val="0"/>
          <c:showPercent val="0"/>
          <c:showBubbleSize val="0"/>
        </c:dLbls>
        <c:gapWidth val="65"/>
        <c:shape val="box"/>
        <c:axId val="272688640"/>
        <c:axId val="272690560"/>
        <c:axId val="0"/>
      </c:bar3DChart>
      <c:catAx>
        <c:axId val="27268864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Возраст</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72690560"/>
        <c:crosses val="autoZero"/>
        <c:auto val="1"/>
        <c:lblAlgn val="ctr"/>
        <c:lblOffset val="100"/>
        <c:noMultiLvlLbl val="0"/>
      </c:catAx>
      <c:valAx>
        <c:axId val="272690560"/>
        <c:scaling>
          <c:orientation val="minMax"/>
          <c:max val="1"/>
          <c:min val="-1"/>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Шкала</a:t>
                </a:r>
                <a:r>
                  <a:rPr lang="ru-RU" baseline="0"/>
                  <a:t> Лайкерта</a:t>
                </a:r>
                <a:endParaRPr lang="ru-RU"/>
              </a:p>
            </c:rich>
          </c:tx>
          <c:layout>
            <c:manualLayout>
              <c:xMode val="edge"/>
              <c:yMode val="edge"/>
              <c:x val="4.8410247649272369E-2"/>
              <c:y val="0.4010663034608848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72688640"/>
        <c:crosses val="autoZero"/>
        <c:crossBetween val="between"/>
        <c:majorUnit val="0.5"/>
        <c:min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500"/>
              <a:t>Желание</a:t>
            </a:r>
            <a:r>
              <a:rPr lang="ru-RU" sz="1500" baseline="0"/>
              <a:t> получить подробную информацию об ОПП</a:t>
            </a:r>
            <a:endParaRPr lang="ru-RU" sz="1500"/>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Лист1!$B$4:$B$6</c:f>
              <c:strCache>
                <c:ptCount val="3"/>
                <c:pt idx="0">
                  <c:v>18-30</c:v>
                </c:pt>
                <c:pt idx="1">
                  <c:v>31-45</c:v>
                </c:pt>
                <c:pt idx="2">
                  <c:v>46-65</c:v>
                </c:pt>
              </c:strCache>
            </c:strRef>
          </c:cat>
          <c:val>
            <c:numRef>
              <c:f>Лист1!$D$142:$D$144</c:f>
              <c:numCache>
                <c:formatCode>General</c:formatCode>
                <c:ptCount val="3"/>
                <c:pt idx="0">
                  <c:v>1.68</c:v>
                </c:pt>
                <c:pt idx="1">
                  <c:v>1.63</c:v>
                </c:pt>
                <c:pt idx="2">
                  <c:v>2.19</c:v>
                </c:pt>
              </c:numCache>
            </c:numRef>
          </c:val>
          <c:extLst>
            <c:ext xmlns:c16="http://schemas.microsoft.com/office/drawing/2014/chart" uri="{C3380CC4-5D6E-409C-BE32-E72D297353CC}">
              <c16:uniqueId val="{00000000-A91B-7844-94E0-FB54C47464E0}"/>
            </c:ext>
          </c:extLst>
        </c:ser>
        <c:dLbls>
          <c:showLegendKey val="0"/>
          <c:showVal val="1"/>
          <c:showCatName val="0"/>
          <c:showSerName val="0"/>
          <c:showPercent val="0"/>
          <c:showBubbleSize val="0"/>
        </c:dLbls>
        <c:gapWidth val="65"/>
        <c:shape val="box"/>
        <c:axId val="308424704"/>
        <c:axId val="308427776"/>
        <c:axId val="0"/>
      </c:bar3DChart>
      <c:catAx>
        <c:axId val="30842470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Возраст</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08427776"/>
        <c:crosses val="autoZero"/>
        <c:auto val="1"/>
        <c:lblAlgn val="ctr"/>
        <c:lblOffset val="100"/>
        <c:noMultiLvlLbl val="0"/>
      </c:catAx>
      <c:valAx>
        <c:axId val="308427776"/>
        <c:scaling>
          <c:orientation val="minMax"/>
          <c:max val="3"/>
          <c:min val="-1"/>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Шкала</a:t>
                </a:r>
                <a:r>
                  <a:rPr lang="ru-RU" baseline="0"/>
                  <a:t> Лайкерта</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08424704"/>
        <c:crosses val="autoZero"/>
        <c:crossBetween val="between"/>
        <c:majorUnit val="0.5"/>
        <c:min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Восприятие</a:t>
            </a:r>
            <a:r>
              <a:rPr lang="ru-RU" baseline="0"/>
              <a:t> выгод в зависимости от пола</a:t>
            </a:r>
            <a:endParaRPr lang="ru-RU"/>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Выгоды качества</c:v>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elete val="1"/>
          </c:dLbls>
          <c:cat>
            <c:strRef>
              <c:f>Лист1!$C$162:$D$162</c:f>
              <c:strCache>
                <c:ptCount val="2"/>
                <c:pt idx="0">
                  <c:v>Женщины</c:v>
                </c:pt>
                <c:pt idx="1">
                  <c:v>Мужчины</c:v>
                </c:pt>
              </c:strCache>
            </c:strRef>
          </c:cat>
          <c:val>
            <c:numRef>
              <c:f>Лист1!$C$163:$D$163</c:f>
              <c:numCache>
                <c:formatCode>General</c:formatCode>
                <c:ptCount val="2"/>
                <c:pt idx="0">
                  <c:v>1.2608999999999999</c:v>
                </c:pt>
                <c:pt idx="1">
                  <c:v>1.1720999999999999</c:v>
                </c:pt>
              </c:numCache>
            </c:numRef>
          </c:val>
          <c:extLst>
            <c:ext xmlns:c16="http://schemas.microsoft.com/office/drawing/2014/chart" uri="{C3380CC4-5D6E-409C-BE32-E72D297353CC}">
              <c16:uniqueId val="{00000000-98CC-D740-8516-F840912FEFFB}"/>
            </c:ext>
          </c:extLst>
        </c:ser>
        <c:ser>
          <c:idx val="1"/>
          <c:order val="1"/>
          <c:tx>
            <c:v>Польза для здоровья</c:v>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elete val="1"/>
          </c:dLbls>
          <c:cat>
            <c:strRef>
              <c:f>Лист1!$C$162:$D$162</c:f>
              <c:strCache>
                <c:ptCount val="2"/>
                <c:pt idx="0">
                  <c:v>Женщины</c:v>
                </c:pt>
                <c:pt idx="1">
                  <c:v>Мужчины</c:v>
                </c:pt>
              </c:strCache>
            </c:strRef>
          </c:cat>
          <c:val>
            <c:numRef>
              <c:f>Лист1!$C$164:$D$164</c:f>
              <c:numCache>
                <c:formatCode>General</c:formatCode>
                <c:ptCount val="2"/>
                <c:pt idx="0">
                  <c:v>1.8502000000000001</c:v>
                </c:pt>
                <c:pt idx="1">
                  <c:v>1.7021999999999999</c:v>
                </c:pt>
              </c:numCache>
            </c:numRef>
          </c:val>
          <c:extLst>
            <c:ext xmlns:c16="http://schemas.microsoft.com/office/drawing/2014/chart" uri="{C3380CC4-5D6E-409C-BE32-E72D297353CC}">
              <c16:uniqueId val="{00000001-98CC-D740-8516-F840912FEFFB}"/>
            </c:ext>
          </c:extLst>
        </c:ser>
        <c:ser>
          <c:idx val="2"/>
          <c:order val="2"/>
          <c:tx>
            <c:v>Социальные выгоды</c:v>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delete val="1"/>
          </c:dLbls>
          <c:cat>
            <c:strRef>
              <c:f>Лист1!$C$162:$D$162</c:f>
              <c:strCache>
                <c:ptCount val="2"/>
                <c:pt idx="0">
                  <c:v>Женщины</c:v>
                </c:pt>
                <c:pt idx="1">
                  <c:v>Мужчины</c:v>
                </c:pt>
              </c:strCache>
            </c:strRef>
          </c:cat>
          <c:val>
            <c:numRef>
              <c:f>Лист1!$C$165:$D$165</c:f>
              <c:numCache>
                <c:formatCode>General</c:formatCode>
                <c:ptCount val="2"/>
                <c:pt idx="0">
                  <c:v>0.95650000000000002</c:v>
                </c:pt>
                <c:pt idx="1">
                  <c:v>0.92079999999999995</c:v>
                </c:pt>
              </c:numCache>
            </c:numRef>
          </c:val>
          <c:extLst>
            <c:ext xmlns:c16="http://schemas.microsoft.com/office/drawing/2014/chart" uri="{C3380CC4-5D6E-409C-BE32-E72D297353CC}">
              <c16:uniqueId val="{00000002-98CC-D740-8516-F840912FEFFB}"/>
            </c:ext>
          </c:extLst>
        </c:ser>
        <c:ser>
          <c:idx val="3"/>
          <c:order val="3"/>
          <c:tx>
            <c:v>Статусные выгоды</c:v>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delete val="1"/>
          </c:dLbls>
          <c:cat>
            <c:strRef>
              <c:f>Лист1!$C$162:$D$162</c:f>
              <c:strCache>
                <c:ptCount val="2"/>
                <c:pt idx="0">
                  <c:v>Женщины</c:v>
                </c:pt>
                <c:pt idx="1">
                  <c:v>Мужчины</c:v>
                </c:pt>
              </c:strCache>
            </c:strRef>
          </c:cat>
          <c:val>
            <c:numRef>
              <c:f>Лист1!$C$166:$D$166</c:f>
              <c:numCache>
                <c:formatCode>General</c:formatCode>
                <c:ptCount val="2"/>
                <c:pt idx="0">
                  <c:v>0.8</c:v>
                </c:pt>
                <c:pt idx="1">
                  <c:v>0.61</c:v>
                </c:pt>
              </c:numCache>
            </c:numRef>
          </c:val>
          <c:extLst>
            <c:ext xmlns:c16="http://schemas.microsoft.com/office/drawing/2014/chart" uri="{C3380CC4-5D6E-409C-BE32-E72D297353CC}">
              <c16:uniqueId val="{00000003-98CC-D740-8516-F840912FEFFB}"/>
            </c:ext>
          </c:extLst>
        </c:ser>
        <c:dLbls>
          <c:showLegendKey val="0"/>
          <c:showVal val="1"/>
          <c:showCatName val="0"/>
          <c:showSerName val="0"/>
          <c:showPercent val="0"/>
          <c:showBubbleSize val="0"/>
        </c:dLbls>
        <c:gapWidth val="65"/>
        <c:shape val="box"/>
        <c:axId val="336290176"/>
        <c:axId val="336291712"/>
        <c:axId val="0"/>
      </c:bar3DChart>
      <c:catAx>
        <c:axId val="3362901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36291712"/>
        <c:crossesAt val="0"/>
        <c:auto val="1"/>
        <c:lblAlgn val="ctr"/>
        <c:lblOffset val="100"/>
        <c:noMultiLvlLbl val="0"/>
      </c:catAx>
      <c:valAx>
        <c:axId val="336291712"/>
        <c:scaling>
          <c:orientation val="minMax"/>
          <c:max val="3"/>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Шкала</a:t>
                </a:r>
                <a:r>
                  <a:rPr lang="ru-RU" baseline="0"/>
                  <a:t> Лайкерта</a:t>
                </a:r>
                <a:endParaRPr lang="ru-RU"/>
              </a:p>
            </c:rich>
          </c:tx>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36290176"/>
        <c:crosses val="autoZero"/>
        <c:crossBetween val="between"/>
        <c:majorUnit val="0.5"/>
        <c:minorUnit val="0.5"/>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baseline="0"/>
              <a:t>Озабоченность об окружающей среде и здоровье</a:t>
            </a:r>
            <a:endParaRPr lang="ru-RU"/>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64761410840437"/>
          <c:y val="0.29656953756325333"/>
          <c:w val="0.62266963015391175"/>
          <c:h val="0.59911477089052489"/>
        </c:manualLayout>
      </c:layout>
      <c:bar3DChart>
        <c:barDir val="col"/>
        <c:grouping val="clustered"/>
        <c:varyColors val="0"/>
        <c:ser>
          <c:idx val="0"/>
          <c:order val="0"/>
          <c:tx>
            <c:v>Озабоченность об окружающей среде</c:v>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elete val="1"/>
          </c:dLbls>
          <c:cat>
            <c:strRef>
              <c:f>Лист1!$B$232:$B$234</c:f>
              <c:strCache>
                <c:ptCount val="3"/>
                <c:pt idx="0">
                  <c:v>Не планируют покупку </c:v>
                </c:pt>
                <c:pt idx="1">
                  <c:v>Сомневаются в покупке</c:v>
                </c:pt>
                <c:pt idx="2">
                  <c:v>Планируют покупку</c:v>
                </c:pt>
              </c:strCache>
            </c:strRef>
          </c:cat>
          <c:val>
            <c:numRef>
              <c:f>Лист1!$D$232:$D$234</c:f>
              <c:numCache>
                <c:formatCode>General</c:formatCode>
                <c:ptCount val="3"/>
                <c:pt idx="0">
                  <c:v>1.5313000000000001</c:v>
                </c:pt>
                <c:pt idx="1">
                  <c:v>1.83</c:v>
                </c:pt>
                <c:pt idx="2">
                  <c:v>1.7553000000000001</c:v>
                </c:pt>
              </c:numCache>
            </c:numRef>
          </c:val>
          <c:extLst>
            <c:ext xmlns:c16="http://schemas.microsoft.com/office/drawing/2014/chart" uri="{C3380CC4-5D6E-409C-BE32-E72D297353CC}">
              <c16:uniqueId val="{00000000-A04E-F247-B5D1-7064A21257FE}"/>
            </c:ext>
          </c:extLst>
        </c:ser>
        <c:ser>
          <c:idx val="1"/>
          <c:order val="1"/>
          <c:tx>
            <c:v>Озабоченность о здоровье</c:v>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elete val="1"/>
          </c:dLbls>
          <c:cat>
            <c:strRef>
              <c:f>Лист1!$B$232:$B$234</c:f>
              <c:strCache>
                <c:ptCount val="3"/>
                <c:pt idx="0">
                  <c:v>Не планируют покупку </c:v>
                </c:pt>
                <c:pt idx="1">
                  <c:v>Сомневаются в покупке</c:v>
                </c:pt>
                <c:pt idx="2">
                  <c:v>Планируют покупку</c:v>
                </c:pt>
              </c:strCache>
            </c:strRef>
          </c:cat>
          <c:val>
            <c:numRef>
              <c:f>Лист1!$C$232:$C$234</c:f>
              <c:numCache>
                <c:formatCode>General</c:formatCode>
                <c:ptCount val="3"/>
                <c:pt idx="0">
                  <c:v>0.88100000000000001</c:v>
                </c:pt>
                <c:pt idx="1">
                  <c:v>1.2</c:v>
                </c:pt>
                <c:pt idx="2">
                  <c:v>1.6</c:v>
                </c:pt>
              </c:numCache>
            </c:numRef>
          </c:val>
          <c:extLst>
            <c:ext xmlns:c16="http://schemas.microsoft.com/office/drawing/2014/chart" uri="{C3380CC4-5D6E-409C-BE32-E72D297353CC}">
              <c16:uniqueId val="{00000001-A04E-F247-B5D1-7064A21257FE}"/>
            </c:ext>
          </c:extLst>
        </c:ser>
        <c:dLbls>
          <c:showLegendKey val="0"/>
          <c:showVal val="1"/>
          <c:showCatName val="0"/>
          <c:showSerName val="0"/>
          <c:showPercent val="0"/>
          <c:showBubbleSize val="0"/>
        </c:dLbls>
        <c:gapWidth val="65"/>
        <c:shape val="box"/>
        <c:axId val="290260096"/>
        <c:axId val="290261632"/>
        <c:axId val="0"/>
      </c:bar3DChart>
      <c:catAx>
        <c:axId val="290260096"/>
        <c:scaling>
          <c:orientation val="minMax"/>
        </c:scaling>
        <c:delete val="0"/>
        <c:axPos val="b"/>
        <c:numFmt formatCode="General" sourceLinked="0"/>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90261632"/>
        <c:crosses val="autoZero"/>
        <c:auto val="1"/>
        <c:lblAlgn val="ctr"/>
        <c:lblOffset val="100"/>
        <c:noMultiLvlLbl val="0"/>
      </c:catAx>
      <c:valAx>
        <c:axId val="290261632"/>
        <c:scaling>
          <c:orientation val="minMax"/>
          <c:max val="2"/>
          <c:min val="-1"/>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Шкала</a:t>
                </a:r>
                <a:r>
                  <a:rPr lang="ru-RU" baseline="0"/>
                  <a:t> Лайкерта</a:t>
                </a:r>
                <a:endParaRPr lang="ru-RU"/>
              </a:p>
            </c:rich>
          </c:tx>
          <c:layout>
            <c:manualLayout>
              <c:xMode val="edge"/>
              <c:yMode val="edge"/>
              <c:x val="4.8410247649272369E-2"/>
              <c:y val="0.4010663034608848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90260096"/>
        <c:crosses val="autoZero"/>
        <c:crossBetween val="between"/>
        <c:majorUnit val="0.5"/>
        <c:minorUnit val="0.5"/>
      </c:valAx>
      <c:spPr>
        <a:noFill/>
        <a:ln>
          <a:noFill/>
        </a:ln>
        <a:effectLst/>
      </c:spPr>
    </c:plotArea>
    <c:legend>
      <c:legendPos val="r"/>
      <c:layout>
        <c:manualLayout>
          <c:xMode val="edge"/>
          <c:yMode val="edge"/>
          <c:x val="0.75277543293219196"/>
          <c:y val="0.38348591085349398"/>
          <c:w val="0.23059913307743546"/>
          <c:h val="0.338823365431418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Скептицизм к ОПП в зависимости от возраста</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1"/>
              <c:layout>
                <c:manualLayout>
                  <c:x val="0"/>
                  <c:y val="9.2592592592592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2A-7B49-9FF1-18B644873B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Лист1!$B$4:$B$6</c:f>
              <c:strCache>
                <c:ptCount val="3"/>
                <c:pt idx="0">
                  <c:v>18-30</c:v>
                </c:pt>
                <c:pt idx="1">
                  <c:v>31-45</c:v>
                </c:pt>
                <c:pt idx="2">
                  <c:v>46-65</c:v>
                </c:pt>
              </c:strCache>
            </c:strRef>
          </c:cat>
          <c:val>
            <c:numRef>
              <c:f>Лист1!$D$19:$F$19</c:f>
              <c:numCache>
                <c:formatCode>General</c:formatCode>
                <c:ptCount val="3"/>
                <c:pt idx="0">
                  <c:v>0.13</c:v>
                </c:pt>
                <c:pt idx="1">
                  <c:v>-0.02</c:v>
                </c:pt>
                <c:pt idx="2">
                  <c:v>0.7</c:v>
                </c:pt>
              </c:numCache>
            </c:numRef>
          </c:val>
          <c:extLst>
            <c:ext xmlns:c16="http://schemas.microsoft.com/office/drawing/2014/chart" uri="{C3380CC4-5D6E-409C-BE32-E72D297353CC}">
              <c16:uniqueId val="{00000001-B22A-7B49-9FF1-18B644873B6B}"/>
            </c:ext>
          </c:extLst>
        </c:ser>
        <c:dLbls>
          <c:showLegendKey val="0"/>
          <c:showVal val="1"/>
          <c:showCatName val="0"/>
          <c:showSerName val="0"/>
          <c:showPercent val="0"/>
          <c:showBubbleSize val="0"/>
        </c:dLbls>
        <c:gapWidth val="65"/>
        <c:shape val="box"/>
        <c:axId val="290299904"/>
        <c:axId val="290302976"/>
        <c:axId val="0"/>
      </c:bar3DChart>
      <c:catAx>
        <c:axId val="29029990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Возраст</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90302976"/>
        <c:crosses val="autoZero"/>
        <c:auto val="1"/>
        <c:lblAlgn val="ctr"/>
        <c:lblOffset val="100"/>
        <c:noMultiLvlLbl val="0"/>
      </c:catAx>
      <c:valAx>
        <c:axId val="290302976"/>
        <c:scaling>
          <c:orientation val="minMax"/>
          <c:max val="1"/>
          <c:min val="-1"/>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lumMod val="75000"/>
                        <a:lumOff val="25000"/>
                      </a:sysClr>
                    </a:solidFill>
                    <a:latin typeface="+mn-lt"/>
                    <a:ea typeface="+mn-ea"/>
                    <a:cs typeface="+mn-cs"/>
                  </a:defRPr>
                </a:pPr>
                <a:r>
                  <a:rPr lang="ru-RU" sz="900" b="1" i="0" kern="1200" baseline="0">
                    <a:solidFill>
                      <a:srgbClr val="404040"/>
                    </a:solidFill>
                    <a:effectLst/>
                  </a:rPr>
                  <a:t>Шкала Лайкерта</a:t>
                </a:r>
                <a:endParaRPr lang="ru-RU">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90299904"/>
        <c:crosses val="autoZero"/>
        <c:crossBetween val="between"/>
        <c:majorUnit val="0.5"/>
        <c:min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Намерение</a:t>
            </a:r>
            <a:r>
              <a:rPr lang="ru-RU" baseline="0"/>
              <a:t> покупки ОПП</a:t>
            </a:r>
            <a:endParaRPr lang="ru-RU"/>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45F-8041-978C-F9B1D8437673}"/>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45F-8041-978C-F9B1D8437673}"/>
              </c:ext>
            </c:extLst>
          </c:dPt>
          <c:dPt>
            <c:idx val="2"/>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45F-8041-978C-F9B1D843767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Лист1!$D$286:$D$288</c:f>
              <c:strCache>
                <c:ptCount val="3"/>
                <c:pt idx="0">
                  <c:v>Отсутсвтие намерения </c:v>
                </c:pt>
                <c:pt idx="1">
                  <c:v>Сомнения в покупке</c:v>
                </c:pt>
                <c:pt idx="2">
                  <c:v>Намерение покупки</c:v>
                </c:pt>
              </c:strCache>
            </c:strRef>
          </c:cat>
          <c:val>
            <c:numRef>
              <c:f>Лист1!$C$286:$C$288</c:f>
              <c:numCache>
                <c:formatCode>0.00%</c:formatCode>
                <c:ptCount val="3"/>
                <c:pt idx="0">
                  <c:v>0.21</c:v>
                </c:pt>
                <c:pt idx="1">
                  <c:v>0.14000000000000001</c:v>
                </c:pt>
                <c:pt idx="2" formatCode="0%">
                  <c:v>0.65</c:v>
                </c:pt>
              </c:numCache>
            </c:numRef>
          </c:val>
          <c:extLst>
            <c:ext xmlns:c16="http://schemas.microsoft.com/office/drawing/2014/chart" uri="{C3380CC4-5D6E-409C-BE32-E72D297353CC}">
              <c16:uniqueId val="{00000006-A45F-8041-978C-F9B1D843767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Выбор</a:t>
            </a:r>
            <a:r>
              <a:rPr lang="ru-RU" baseline="0"/>
              <a:t> места покупки продуктов в</a:t>
            </a:r>
            <a:r>
              <a:rPr lang="ru-RU"/>
              <a:t> зависимости от возраста</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Супермаркет</c:v>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Лист1!$D$93:$F$93</c:f>
              <c:numCache>
                <c:formatCode>0%</c:formatCode>
                <c:ptCount val="3"/>
                <c:pt idx="0">
                  <c:v>0.748</c:v>
                </c:pt>
                <c:pt idx="1">
                  <c:v>0.69599999999999995</c:v>
                </c:pt>
                <c:pt idx="2">
                  <c:v>0.59299999999999997</c:v>
                </c:pt>
              </c:numCache>
            </c:numRef>
          </c:val>
          <c:extLst>
            <c:ext xmlns:c16="http://schemas.microsoft.com/office/drawing/2014/chart" uri="{C3380CC4-5D6E-409C-BE32-E72D297353CC}">
              <c16:uniqueId val="{00000000-3481-1A4D-8B00-D446978FFC52}"/>
            </c:ext>
          </c:extLst>
        </c:ser>
        <c:ser>
          <c:idx val="1"/>
          <c:order val="1"/>
          <c:tx>
            <c:v>Близжайший магазин</c:v>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Лист1!$B$4:$B$6</c:f>
              <c:strCache>
                <c:ptCount val="3"/>
                <c:pt idx="0">
                  <c:v>18-30</c:v>
                </c:pt>
                <c:pt idx="1">
                  <c:v>31-45</c:v>
                </c:pt>
                <c:pt idx="2">
                  <c:v>46-65</c:v>
                </c:pt>
              </c:strCache>
            </c:strRef>
          </c:cat>
          <c:val>
            <c:numRef>
              <c:f>Лист1!$D$94:$F$94</c:f>
              <c:numCache>
                <c:formatCode>0%</c:formatCode>
                <c:ptCount val="3"/>
                <c:pt idx="0">
                  <c:v>0.153</c:v>
                </c:pt>
                <c:pt idx="1">
                  <c:v>0.22500000000000001</c:v>
                </c:pt>
                <c:pt idx="2">
                  <c:v>0.185</c:v>
                </c:pt>
              </c:numCache>
            </c:numRef>
          </c:val>
          <c:extLst>
            <c:ext xmlns:c16="http://schemas.microsoft.com/office/drawing/2014/chart" uri="{C3380CC4-5D6E-409C-BE32-E72D297353CC}">
              <c16:uniqueId val="{00000001-3481-1A4D-8B00-D446978FFC52}"/>
            </c:ext>
          </c:extLst>
        </c:ser>
        <c:ser>
          <c:idx val="2"/>
          <c:order val="2"/>
          <c:tx>
            <c:v>Рынок</c:v>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Лист1!$D$95:$F$95</c:f>
              <c:numCache>
                <c:formatCode>0%</c:formatCode>
                <c:ptCount val="3"/>
                <c:pt idx="0">
                  <c:v>4.5999999999999999E-2</c:v>
                </c:pt>
                <c:pt idx="1">
                  <c:v>5.8999999999999997E-2</c:v>
                </c:pt>
                <c:pt idx="2">
                  <c:v>0.222</c:v>
                </c:pt>
              </c:numCache>
            </c:numRef>
          </c:val>
          <c:extLst>
            <c:ext xmlns:c16="http://schemas.microsoft.com/office/drawing/2014/chart" uri="{C3380CC4-5D6E-409C-BE32-E72D297353CC}">
              <c16:uniqueId val="{00000002-3481-1A4D-8B00-D446978FFC52}"/>
            </c:ext>
          </c:extLst>
        </c:ser>
        <c:ser>
          <c:idx val="3"/>
          <c:order val="3"/>
          <c:tx>
            <c:v>Онлайн</c:v>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Лист1!$D$96:$F$96</c:f>
              <c:numCache>
                <c:formatCode>0%</c:formatCode>
                <c:ptCount val="3"/>
                <c:pt idx="0">
                  <c:v>4.5999999999999999E-2</c:v>
                </c:pt>
                <c:pt idx="1">
                  <c:v>0.02</c:v>
                </c:pt>
                <c:pt idx="2">
                  <c:v>0</c:v>
                </c:pt>
              </c:numCache>
            </c:numRef>
          </c:val>
          <c:extLst>
            <c:ext xmlns:c16="http://schemas.microsoft.com/office/drawing/2014/chart" uri="{C3380CC4-5D6E-409C-BE32-E72D297353CC}">
              <c16:uniqueId val="{00000003-3481-1A4D-8B00-D446978FFC52}"/>
            </c:ext>
          </c:extLst>
        </c:ser>
        <c:dLbls>
          <c:showLegendKey val="0"/>
          <c:showVal val="1"/>
          <c:showCatName val="0"/>
          <c:showSerName val="0"/>
          <c:showPercent val="0"/>
          <c:showBubbleSize val="0"/>
        </c:dLbls>
        <c:gapWidth val="65"/>
        <c:shape val="box"/>
        <c:axId val="375985872"/>
        <c:axId val="375987568"/>
        <c:axId val="0"/>
      </c:bar3DChart>
      <c:catAx>
        <c:axId val="37598587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Возраст</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75987568"/>
        <c:crossesAt val="0"/>
        <c:auto val="1"/>
        <c:lblAlgn val="ctr"/>
        <c:lblOffset val="100"/>
        <c:noMultiLvlLbl val="0"/>
      </c:catAx>
      <c:valAx>
        <c:axId val="375987568"/>
        <c:scaling>
          <c:orientation val="minMax"/>
          <c:max val="1"/>
          <c:min val="0"/>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75985872"/>
        <c:crosses val="autoZero"/>
        <c:crossBetween val="between"/>
        <c:majorUnit val="0.2"/>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Кто</a:t>
            </a:r>
            <a:r>
              <a:rPr lang="ru-RU" baseline="0"/>
              <a:t> чаще всего покупает продукты? </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Я</c:v>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Лист1!$D$125:$F$125</c:f>
              <c:numCache>
                <c:formatCode>0%</c:formatCode>
                <c:ptCount val="3"/>
                <c:pt idx="0">
                  <c:v>0.623</c:v>
                </c:pt>
                <c:pt idx="1">
                  <c:v>0.65700000000000003</c:v>
                </c:pt>
                <c:pt idx="2">
                  <c:v>0.44400000000000001</c:v>
                </c:pt>
              </c:numCache>
            </c:numRef>
          </c:val>
          <c:extLst>
            <c:ext xmlns:c16="http://schemas.microsoft.com/office/drawing/2014/chart" uri="{C3380CC4-5D6E-409C-BE32-E72D297353CC}">
              <c16:uniqueId val="{00000000-9EDA-B04D-84E2-1AD89C0A9297}"/>
            </c:ext>
          </c:extLst>
        </c:ser>
        <c:ser>
          <c:idx val="1"/>
          <c:order val="1"/>
          <c:tx>
            <c:v>Партнер/супруг/а</c:v>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Лист1!$B$4:$B$6</c:f>
              <c:strCache>
                <c:ptCount val="3"/>
                <c:pt idx="0">
                  <c:v>18-30</c:v>
                </c:pt>
                <c:pt idx="1">
                  <c:v>31-45</c:v>
                </c:pt>
                <c:pt idx="2">
                  <c:v>46-65</c:v>
                </c:pt>
              </c:strCache>
            </c:strRef>
          </c:cat>
          <c:val>
            <c:numRef>
              <c:f>Лист1!$D$126:$F$126</c:f>
              <c:numCache>
                <c:formatCode>0%</c:formatCode>
                <c:ptCount val="3"/>
                <c:pt idx="0">
                  <c:v>0.13800000000000001</c:v>
                </c:pt>
                <c:pt idx="1">
                  <c:v>0.27500000000000002</c:v>
                </c:pt>
                <c:pt idx="2">
                  <c:v>0.44400000000000001</c:v>
                </c:pt>
              </c:numCache>
            </c:numRef>
          </c:val>
          <c:extLst>
            <c:ext xmlns:c16="http://schemas.microsoft.com/office/drawing/2014/chart" uri="{C3380CC4-5D6E-409C-BE32-E72D297353CC}">
              <c16:uniqueId val="{00000001-9EDA-B04D-84E2-1AD89C0A9297}"/>
            </c:ext>
          </c:extLst>
        </c:ser>
        <c:ser>
          <c:idx val="2"/>
          <c:order val="2"/>
          <c:tx>
            <c:v>Родители</c:v>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Лист1!$D$127:$F$127</c:f>
              <c:numCache>
                <c:formatCode>0%</c:formatCode>
                <c:ptCount val="3"/>
                <c:pt idx="0">
                  <c:v>0.23100000000000001</c:v>
                </c:pt>
                <c:pt idx="1">
                  <c:v>4.9000000000000002E-2</c:v>
                </c:pt>
                <c:pt idx="2">
                  <c:v>0</c:v>
                </c:pt>
              </c:numCache>
            </c:numRef>
          </c:val>
          <c:extLst>
            <c:ext xmlns:c16="http://schemas.microsoft.com/office/drawing/2014/chart" uri="{C3380CC4-5D6E-409C-BE32-E72D297353CC}">
              <c16:uniqueId val="{00000002-9EDA-B04D-84E2-1AD89C0A9297}"/>
            </c:ext>
          </c:extLst>
        </c:ser>
        <c:ser>
          <c:idx val="3"/>
          <c:order val="3"/>
          <c:tx>
            <c:v>Дети</c:v>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Лист1!$D$128:$F$128</c:f>
              <c:numCache>
                <c:formatCode>0%</c:formatCode>
                <c:ptCount val="3"/>
                <c:pt idx="0">
                  <c:v>8.0000000000000002E-3</c:v>
                </c:pt>
                <c:pt idx="1">
                  <c:v>0.02</c:v>
                </c:pt>
                <c:pt idx="2">
                  <c:v>0.111</c:v>
                </c:pt>
              </c:numCache>
            </c:numRef>
          </c:val>
          <c:extLst>
            <c:ext xmlns:c16="http://schemas.microsoft.com/office/drawing/2014/chart" uri="{C3380CC4-5D6E-409C-BE32-E72D297353CC}">
              <c16:uniqueId val="{00000003-9EDA-B04D-84E2-1AD89C0A9297}"/>
            </c:ext>
          </c:extLst>
        </c:ser>
        <c:dLbls>
          <c:showLegendKey val="0"/>
          <c:showVal val="1"/>
          <c:showCatName val="0"/>
          <c:showSerName val="0"/>
          <c:showPercent val="0"/>
          <c:showBubbleSize val="0"/>
        </c:dLbls>
        <c:gapWidth val="65"/>
        <c:shape val="box"/>
        <c:axId val="375985872"/>
        <c:axId val="375987568"/>
        <c:axId val="0"/>
      </c:bar3DChart>
      <c:catAx>
        <c:axId val="37598587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Возраст</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75987568"/>
        <c:crossesAt val="0"/>
        <c:auto val="1"/>
        <c:lblAlgn val="ctr"/>
        <c:lblOffset val="100"/>
        <c:noMultiLvlLbl val="0"/>
      </c:catAx>
      <c:valAx>
        <c:axId val="375987568"/>
        <c:scaling>
          <c:orientation val="minMax"/>
          <c:max val="0.8"/>
          <c:min val="0"/>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75985872"/>
        <c:crosses val="autoZero"/>
        <c:crossBetween val="between"/>
        <c:majorUnit val="0.2"/>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679"/>
    <w:rsid w:val="002059A9"/>
    <w:rsid w:val="00ED5679"/>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ru-RU"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F726A79472FE741BB934DE9482C42B4">
    <w:name w:val="EF726A79472FE741BB934DE9482C42B4"/>
    <w:rsid w:val="00ED56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file>

<file path=customXml/itemProps1.xml><?xml version="1.0" encoding="utf-8"?>
<ds:datastoreItem xmlns:ds="http://schemas.openxmlformats.org/officeDocument/2006/customXml" ds:itemID="{A2BBDE99-6AAF-3945-80E8-D77C6B600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95</Pages>
  <Words>17180</Words>
  <Characters>120783</Characters>
  <Application>Microsoft Office Word</Application>
  <DocSecurity>0</DocSecurity>
  <Lines>2415</Lines>
  <Paragraphs>745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Щербан</dc:creator>
  <cp:lastModifiedBy>Мэри</cp:lastModifiedBy>
  <cp:revision>66</cp:revision>
  <dcterms:created xsi:type="dcterms:W3CDTF">2018-05-21T11:32:00Z</dcterms:created>
  <dcterms:modified xsi:type="dcterms:W3CDTF">2018-05-22T18:07:00Z</dcterms:modified>
</cp:coreProperties>
</file>