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76" w:rsidRPr="0008714B" w:rsidRDefault="00476076" w:rsidP="0008714B">
      <w:pPr>
        <w:spacing w:after="0" w:line="240" w:lineRule="auto"/>
        <w:ind w:firstLine="709"/>
        <w:jc w:val="both"/>
        <w:rPr>
          <w:rFonts w:asciiTheme="majorBidi" w:hAnsiTheme="majorBidi" w:cstheme="majorBidi"/>
          <w:sz w:val="24"/>
          <w:szCs w:val="24"/>
        </w:rPr>
      </w:pPr>
    </w:p>
    <w:p w:rsidR="00476076" w:rsidRPr="0008714B" w:rsidRDefault="00476076" w:rsidP="0008714B">
      <w:pPr>
        <w:spacing w:after="0" w:line="240" w:lineRule="auto"/>
        <w:ind w:firstLine="709"/>
        <w:jc w:val="center"/>
        <w:rPr>
          <w:rFonts w:asciiTheme="majorBidi" w:hAnsiTheme="majorBidi" w:cstheme="majorBidi"/>
          <w:b/>
          <w:sz w:val="28"/>
          <w:szCs w:val="28"/>
        </w:rPr>
      </w:pPr>
      <w:r w:rsidRPr="0008714B">
        <w:rPr>
          <w:rFonts w:asciiTheme="majorBidi" w:hAnsiTheme="majorBidi" w:cstheme="majorBidi"/>
          <w:b/>
          <w:sz w:val="28"/>
          <w:szCs w:val="28"/>
        </w:rPr>
        <w:t>ОТЗЫВ научного руководителя</w:t>
      </w:r>
    </w:p>
    <w:p w:rsidR="00476076" w:rsidRPr="0008714B" w:rsidRDefault="00476076" w:rsidP="0008714B">
      <w:pPr>
        <w:spacing w:after="0" w:line="240" w:lineRule="auto"/>
        <w:ind w:firstLine="709"/>
        <w:jc w:val="center"/>
        <w:rPr>
          <w:rFonts w:asciiTheme="majorBidi" w:hAnsiTheme="majorBidi" w:cstheme="majorBidi"/>
          <w:b/>
          <w:sz w:val="28"/>
        </w:rPr>
      </w:pPr>
      <w:r w:rsidRPr="0008714B">
        <w:rPr>
          <w:rFonts w:asciiTheme="majorBidi" w:hAnsiTheme="majorBidi" w:cstheme="majorBidi"/>
          <w:b/>
          <w:sz w:val="28"/>
          <w:szCs w:val="28"/>
        </w:rPr>
        <w:t>на выпускную квалификационную работу</w:t>
      </w:r>
      <w:r w:rsidRPr="0008714B">
        <w:rPr>
          <w:rFonts w:asciiTheme="majorBidi" w:hAnsiTheme="majorBidi" w:cstheme="majorBidi"/>
          <w:b/>
          <w:sz w:val="28"/>
        </w:rPr>
        <w:t xml:space="preserve"> обучающегося СПбГУ</w:t>
      </w:r>
    </w:p>
    <w:p w:rsidR="00476076" w:rsidRPr="0008714B" w:rsidRDefault="00476076" w:rsidP="0008714B">
      <w:pPr>
        <w:spacing w:after="0" w:line="240" w:lineRule="auto"/>
        <w:ind w:firstLine="709"/>
        <w:jc w:val="center"/>
        <w:rPr>
          <w:rFonts w:asciiTheme="majorBidi" w:hAnsiTheme="majorBidi" w:cstheme="majorBidi"/>
          <w:i/>
          <w:sz w:val="24"/>
          <w:szCs w:val="24"/>
        </w:rPr>
      </w:pPr>
      <w:proofErr w:type="spellStart"/>
      <w:r w:rsidRPr="0008714B">
        <w:rPr>
          <w:rFonts w:asciiTheme="majorBidi" w:hAnsiTheme="majorBidi" w:cstheme="majorBidi"/>
          <w:b/>
          <w:sz w:val="28"/>
        </w:rPr>
        <w:t>_____Ефимовой</w:t>
      </w:r>
      <w:proofErr w:type="spellEnd"/>
      <w:r w:rsidRPr="0008714B">
        <w:rPr>
          <w:rFonts w:asciiTheme="majorBidi" w:hAnsiTheme="majorBidi" w:cstheme="majorBidi"/>
          <w:b/>
          <w:sz w:val="28"/>
        </w:rPr>
        <w:t xml:space="preserve"> Алины Дмитриевны____</w:t>
      </w:r>
    </w:p>
    <w:p w:rsidR="00476076" w:rsidRPr="0008714B" w:rsidRDefault="00476076" w:rsidP="0008714B">
      <w:pPr>
        <w:spacing w:after="0" w:line="240" w:lineRule="auto"/>
        <w:ind w:firstLine="709"/>
        <w:jc w:val="center"/>
        <w:rPr>
          <w:rFonts w:asciiTheme="majorBidi" w:hAnsiTheme="majorBidi" w:cstheme="majorBidi"/>
          <w:b/>
          <w:sz w:val="28"/>
        </w:rPr>
      </w:pPr>
      <w:r w:rsidRPr="0008714B">
        <w:rPr>
          <w:rFonts w:asciiTheme="majorBidi" w:hAnsiTheme="majorBidi" w:cstheme="majorBidi"/>
          <w:b/>
          <w:sz w:val="28"/>
        </w:rPr>
        <w:t>по теме «Этические основания мусульманской финансовой системы»</w:t>
      </w:r>
    </w:p>
    <w:p w:rsidR="00476076" w:rsidRPr="0008714B" w:rsidRDefault="00476076" w:rsidP="0008714B">
      <w:pPr>
        <w:spacing w:after="0" w:line="240" w:lineRule="auto"/>
        <w:ind w:firstLine="709"/>
        <w:jc w:val="both"/>
        <w:rPr>
          <w:rFonts w:asciiTheme="majorBidi" w:hAnsiTheme="majorBidi" w:cstheme="majorBidi"/>
          <w:sz w:val="28"/>
          <w:szCs w:val="28"/>
        </w:rPr>
      </w:pPr>
    </w:p>
    <w:p w:rsidR="00476076" w:rsidRPr="0008714B" w:rsidRDefault="00476076" w:rsidP="0008714B">
      <w:pPr>
        <w:spacing w:after="0" w:line="240" w:lineRule="auto"/>
        <w:ind w:firstLine="709"/>
        <w:jc w:val="both"/>
        <w:rPr>
          <w:rFonts w:asciiTheme="majorBidi" w:hAnsiTheme="majorBidi" w:cstheme="majorBidi"/>
          <w:sz w:val="28"/>
          <w:szCs w:val="28"/>
        </w:rPr>
      </w:pPr>
      <w:r w:rsidRPr="0008714B">
        <w:rPr>
          <w:rFonts w:asciiTheme="majorBidi" w:hAnsiTheme="majorBidi" w:cstheme="majorBidi"/>
          <w:sz w:val="28"/>
          <w:szCs w:val="28"/>
        </w:rPr>
        <w:t>Выпускная квалификационная работа Ефимовой А.Д. посвящена весьма актуальной для современного российского общества теме. Актуальность эта обусловлена, на мой взгляд, тем, что на сегодняшний день для миллионов российских мусульман некоторые возможности финансовой системы закрыты именно потому, что с точки зрения их религии отдельные финансовые инструменты этически неприемлемы, а значит, запретны. Альтернативные инструменты, предоставляемые мусульманской финансовой системой, в России на данный момент представлены слишком узко.  Таким образом, речь идет о конфликте жизненных установок и реальных возможнос</w:t>
      </w:r>
      <w:r w:rsidR="008307B7" w:rsidRPr="0008714B">
        <w:rPr>
          <w:rFonts w:asciiTheme="majorBidi" w:hAnsiTheme="majorBidi" w:cstheme="majorBidi"/>
          <w:sz w:val="28"/>
          <w:szCs w:val="28"/>
        </w:rPr>
        <w:t xml:space="preserve">тей, и рост понимания этой проблемы среди научного, а также и делового </w:t>
      </w:r>
      <w:proofErr w:type="gramStart"/>
      <w:r w:rsidR="008307B7" w:rsidRPr="0008714B">
        <w:rPr>
          <w:rFonts w:asciiTheme="majorBidi" w:hAnsiTheme="majorBidi" w:cstheme="majorBidi"/>
          <w:sz w:val="28"/>
          <w:szCs w:val="28"/>
        </w:rPr>
        <w:t>сообщества</w:t>
      </w:r>
      <w:proofErr w:type="gramEnd"/>
      <w:r w:rsidR="008307B7" w:rsidRPr="0008714B">
        <w:rPr>
          <w:rFonts w:asciiTheme="majorBidi" w:hAnsiTheme="majorBidi" w:cstheme="majorBidi"/>
          <w:sz w:val="28"/>
          <w:szCs w:val="28"/>
        </w:rPr>
        <w:t xml:space="preserve"> безусловно является важной частью стратегии разрешения этого конфликта. В то же время в условиях нарастающего кризиса капиталистической </w:t>
      </w:r>
      <w:proofErr w:type="gramStart"/>
      <w:r w:rsidR="008307B7" w:rsidRPr="0008714B">
        <w:rPr>
          <w:rFonts w:asciiTheme="majorBidi" w:hAnsiTheme="majorBidi" w:cstheme="majorBidi"/>
          <w:sz w:val="28"/>
          <w:szCs w:val="28"/>
        </w:rPr>
        <w:t>системы</w:t>
      </w:r>
      <w:proofErr w:type="gramEnd"/>
      <w:r w:rsidR="008307B7" w:rsidRPr="0008714B">
        <w:rPr>
          <w:rFonts w:asciiTheme="majorBidi" w:hAnsiTheme="majorBidi" w:cstheme="majorBidi"/>
          <w:sz w:val="28"/>
          <w:szCs w:val="28"/>
        </w:rPr>
        <w:t xml:space="preserve"> несомненно актуальны любые попытки осмысления этико-философских оснований, которые должно ставить в основу деловых взаимоотношений внутри людского сообщества. </w:t>
      </w:r>
    </w:p>
    <w:p w:rsidR="00B54DAF" w:rsidRPr="0008714B" w:rsidRDefault="008307B7" w:rsidP="0008714B">
      <w:pPr>
        <w:spacing w:after="0" w:line="240" w:lineRule="auto"/>
        <w:ind w:firstLine="709"/>
        <w:jc w:val="both"/>
        <w:rPr>
          <w:rFonts w:asciiTheme="majorBidi" w:hAnsiTheme="majorBidi" w:cstheme="majorBidi"/>
          <w:sz w:val="28"/>
          <w:szCs w:val="28"/>
        </w:rPr>
      </w:pPr>
      <w:r w:rsidRPr="0008714B">
        <w:rPr>
          <w:rFonts w:asciiTheme="majorBidi" w:hAnsiTheme="majorBidi" w:cstheme="majorBidi"/>
          <w:sz w:val="28"/>
          <w:szCs w:val="28"/>
        </w:rPr>
        <w:t>Работа Ефимовой А.Д. как раз и представляет собой попытку последовательно изложить этические принципы, регулирующие финансовые взаимоотношения мусульман, и дать сравнительную характеристику тем финансовым инструментам, которые мусульманские правоведы признают как приемлемую альтернативу</w:t>
      </w:r>
      <w:r w:rsidR="00BC3D05" w:rsidRPr="0008714B">
        <w:rPr>
          <w:rFonts w:asciiTheme="majorBidi" w:hAnsiTheme="majorBidi" w:cstheme="majorBidi"/>
          <w:sz w:val="28"/>
          <w:szCs w:val="28"/>
        </w:rPr>
        <w:t xml:space="preserve"> тем, что приняты в совреме</w:t>
      </w:r>
      <w:r w:rsidR="00B54DAF" w:rsidRPr="0008714B">
        <w:rPr>
          <w:rFonts w:asciiTheme="majorBidi" w:hAnsiTheme="majorBidi" w:cstheme="majorBidi"/>
          <w:sz w:val="28"/>
          <w:szCs w:val="28"/>
        </w:rPr>
        <w:t xml:space="preserve">нной мировой финансовой системе, но отвергаются исламом. </w:t>
      </w:r>
    </w:p>
    <w:p w:rsidR="00B54DAF" w:rsidRPr="0008714B" w:rsidRDefault="00B54DAF" w:rsidP="0008714B">
      <w:pPr>
        <w:spacing w:after="0" w:line="240" w:lineRule="auto"/>
        <w:ind w:firstLine="709"/>
        <w:jc w:val="both"/>
        <w:rPr>
          <w:rFonts w:asciiTheme="majorBidi" w:hAnsiTheme="majorBidi" w:cstheme="majorBidi"/>
          <w:sz w:val="28"/>
          <w:szCs w:val="28"/>
        </w:rPr>
      </w:pPr>
      <w:r w:rsidRPr="0008714B">
        <w:rPr>
          <w:rFonts w:asciiTheme="majorBidi" w:hAnsiTheme="majorBidi" w:cstheme="majorBidi"/>
          <w:sz w:val="28"/>
          <w:szCs w:val="28"/>
        </w:rPr>
        <w:t xml:space="preserve">ВКР </w:t>
      </w:r>
      <w:proofErr w:type="gramStart"/>
      <w:r w:rsidRPr="0008714B">
        <w:rPr>
          <w:rFonts w:asciiTheme="majorBidi" w:hAnsiTheme="majorBidi" w:cstheme="majorBidi"/>
          <w:sz w:val="28"/>
          <w:szCs w:val="28"/>
        </w:rPr>
        <w:t>построена</w:t>
      </w:r>
      <w:proofErr w:type="gramEnd"/>
      <w:r w:rsidRPr="0008714B">
        <w:rPr>
          <w:rFonts w:asciiTheme="majorBidi" w:hAnsiTheme="majorBidi" w:cstheme="majorBidi"/>
          <w:sz w:val="28"/>
          <w:szCs w:val="28"/>
        </w:rPr>
        <w:t xml:space="preserve"> по  логичному плану, который вполне убедительно реализуется. Цели и задачи вполне соответствуют заявленной теме и хорошо реализованы. Выводы работы убедительны, сформулированы достаточно четко. </w:t>
      </w:r>
    </w:p>
    <w:p w:rsidR="00B54DAF" w:rsidRPr="0008714B" w:rsidRDefault="00B54DAF" w:rsidP="0008714B">
      <w:pPr>
        <w:spacing w:after="0" w:line="240" w:lineRule="auto"/>
        <w:ind w:firstLine="709"/>
        <w:jc w:val="both"/>
        <w:rPr>
          <w:rFonts w:asciiTheme="majorBidi" w:hAnsiTheme="majorBidi" w:cstheme="majorBidi"/>
          <w:sz w:val="28"/>
          <w:szCs w:val="28"/>
        </w:rPr>
      </w:pPr>
      <w:r w:rsidRPr="0008714B">
        <w:rPr>
          <w:rFonts w:asciiTheme="majorBidi" w:hAnsiTheme="majorBidi" w:cstheme="majorBidi"/>
          <w:sz w:val="28"/>
          <w:szCs w:val="28"/>
        </w:rPr>
        <w:t>Следует отметить, что для реализации поставленных задач необходимо уверенное владение арабским языком, позволяющее при необходимости обращаться к первоисточникам и сверять с ними сведения, приведенные у исс</w:t>
      </w:r>
      <w:r w:rsidR="00840494" w:rsidRPr="0008714B">
        <w:rPr>
          <w:rFonts w:asciiTheme="majorBidi" w:hAnsiTheme="majorBidi" w:cstheme="majorBidi"/>
          <w:sz w:val="28"/>
          <w:szCs w:val="28"/>
        </w:rPr>
        <w:t>ледователей. Автор ВКР как раз</w:t>
      </w:r>
      <w:r w:rsidRPr="0008714B">
        <w:rPr>
          <w:rFonts w:asciiTheme="majorBidi" w:hAnsiTheme="majorBidi" w:cstheme="majorBidi"/>
          <w:sz w:val="28"/>
          <w:szCs w:val="28"/>
        </w:rPr>
        <w:t xml:space="preserve"> располагает соответствующими нав</w:t>
      </w:r>
      <w:r w:rsidR="00840494" w:rsidRPr="0008714B">
        <w:rPr>
          <w:rFonts w:asciiTheme="majorBidi" w:hAnsiTheme="majorBidi" w:cstheme="majorBidi"/>
          <w:sz w:val="28"/>
          <w:szCs w:val="28"/>
        </w:rPr>
        <w:t>ыками, что в работе и демонстрируется.</w:t>
      </w:r>
    </w:p>
    <w:p w:rsidR="008307B7" w:rsidRPr="0008714B" w:rsidRDefault="00B54DAF" w:rsidP="0008714B">
      <w:pPr>
        <w:spacing w:after="0" w:line="240" w:lineRule="auto"/>
        <w:ind w:firstLine="709"/>
        <w:jc w:val="both"/>
        <w:rPr>
          <w:rFonts w:asciiTheme="majorBidi" w:hAnsiTheme="majorBidi" w:cstheme="majorBidi"/>
          <w:sz w:val="28"/>
          <w:szCs w:val="28"/>
        </w:rPr>
      </w:pPr>
      <w:r w:rsidRPr="0008714B">
        <w:rPr>
          <w:rFonts w:asciiTheme="majorBidi" w:hAnsiTheme="majorBidi" w:cstheme="majorBidi"/>
          <w:sz w:val="28"/>
          <w:szCs w:val="28"/>
        </w:rPr>
        <w:t>Поскольку очевидно, что сопоставление этических норм, выработанных религией ислама, и инструментов финансовой системы требует некоторого теоретического обоснования, Ефимова А.Д.</w:t>
      </w:r>
      <w:r w:rsidR="00840494" w:rsidRPr="0008714B">
        <w:rPr>
          <w:rFonts w:asciiTheme="majorBidi" w:hAnsiTheme="majorBidi" w:cstheme="majorBidi"/>
          <w:sz w:val="28"/>
          <w:szCs w:val="28"/>
        </w:rPr>
        <w:t xml:space="preserve"> также </w:t>
      </w:r>
      <w:r w:rsidRPr="0008714B">
        <w:rPr>
          <w:rFonts w:asciiTheme="majorBidi" w:hAnsiTheme="majorBidi" w:cstheme="majorBidi"/>
          <w:sz w:val="28"/>
          <w:szCs w:val="28"/>
        </w:rPr>
        <w:t xml:space="preserve"> обращается к классическим трудам западных ученых, которые </w:t>
      </w:r>
      <w:r w:rsidR="00BC3D05" w:rsidRPr="0008714B">
        <w:rPr>
          <w:rFonts w:asciiTheme="majorBidi" w:hAnsiTheme="majorBidi" w:cstheme="majorBidi"/>
          <w:sz w:val="28"/>
          <w:szCs w:val="28"/>
        </w:rPr>
        <w:t xml:space="preserve"> </w:t>
      </w:r>
      <w:r w:rsidRPr="0008714B">
        <w:rPr>
          <w:rFonts w:asciiTheme="majorBidi" w:hAnsiTheme="majorBidi" w:cstheme="majorBidi"/>
          <w:sz w:val="28"/>
          <w:szCs w:val="28"/>
        </w:rPr>
        <w:t xml:space="preserve">помогают осмыслить роль религии в развитии и регламентации экономической деятельности человека. </w:t>
      </w:r>
    </w:p>
    <w:p w:rsidR="00BC3D05" w:rsidRPr="0008714B" w:rsidRDefault="00B54DAF" w:rsidP="0008714B">
      <w:pPr>
        <w:spacing w:after="0" w:line="240" w:lineRule="auto"/>
        <w:ind w:firstLine="709"/>
        <w:jc w:val="both"/>
        <w:rPr>
          <w:rFonts w:asciiTheme="majorBidi" w:hAnsiTheme="majorBidi" w:cstheme="majorBidi"/>
          <w:sz w:val="28"/>
          <w:szCs w:val="28"/>
        </w:rPr>
      </w:pPr>
      <w:r w:rsidRPr="0008714B">
        <w:rPr>
          <w:rFonts w:asciiTheme="majorBidi" w:hAnsiTheme="majorBidi" w:cstheme="majorBidi"/>
          <w:sz w:val="28"/>
          <w:szCs w:val="28"/>
        </w:rPr>
        <w:t xml:space="preserve">Учитывая, что речь идет о </w:t>
      </w:r>
      <w:r w:rsidR="00840494" w:rsidRPr="0008714B">
        <w:rPr>
          <w:rFonts w:asciiTheme="majorBidi" w:hAnsiTheme="majorBidi" w:cstheme="majorBidi"/>
          <w:sz w:val="28"/>
          <w:szCs w:val="28"/>
        </w:rPr>
        <w:t xml:space="preserve">предмете, требующем некоторых специальных знаний, хотелось бы отметить, что  изложение работы ясное и </w:t>
      </w:r>
      <w:r w:rsidR="00840494" w:rsidRPr="0008714B">
        <w:rPr>
          <w:rFonts w:asciiTheme="majorBidi" w:hAnsiTheme="majorBidi" w:cstheme="majorBidi"/>
          <w:sz w:val="28"/>
          <w:szCs w:val="28"/>
        </w:rPr>
        <w:lastRenderedPageBreak/>
        <w:t xml:space="preserve">четкое, присутствует значительное количество примеров, сформулированных автором самостоятельно в ходе осмысления материала и выступающих в качестве наглядной иллюстрации разъясняемых принципов, положений и правил. Таким образом, даже читатель, вполне далекий от мира финансов, способен извлечь ощутимую пользу  из текста. Можно сказать, что автор работы вполне готов выступать популяризатором данной темы, причем доступность работы не идет в ущерб ее содержанию и научному уровню. </w:t>
      </w:r>
    </w:p>
    <w:p w:rsidR="00516A75" w:rsidRPr="0008714B" w:rsidRDefault="00516A75" w:rsidP="0008714B">
      <w:pPr>
        <w:spacing w:after="0" w:line="240" w:lineRule="auto"/>
        <w:ind w:firstLine="709"/>
        <w:jc w:val="both"/>
        <w:rPr>
          <w:rFonts w:asciiTheme="majorBidi" w:hAnsiTheme="majorBidi" w:cstheme="majorBidi"/>
          <w:sz w:val="28"/>
          <w:szCs w:val="28"/>
        </w:rPr>
      </w:pPr>
      <w:r w:rsidRPr="0008714B">
        <w:rPr>
          <w:rFonts w:asciiTheme="majorBidi" w:hAnsiTheme="majorBidi" w:cstheme="majorBidi"/>
          <w:sz w:val="28"/>
          <w:szCs w:val="28"/>
        </w:rPr>
        <w:t xml:space="preserve">Работа велась последовательно, планомерно  и вдумчиво, что, как мне кажется, вполне проявляется в ее результате.  </w:t>
      </w:r>
    </w:p>
    <w:p w:rsidR="00227FE2" w:rsidRDefault="00516A75" w:rsidP="0008714B">
      <w:pPr>
        <w:spacing w:after="0" w:line="240" w:lineRule="auto"/>
        <w:ind w:firstLine="709"/>
        <w:jc w:val="both"/>
        <w:rPr>
          <w:rFonts w:asciiTheme="majorBidi" w:hAnsiTheme="majorBidi" w:cstheme="majorBidi"/>
          <w:sz w:val="28"/>
          <w:szCs w:val="28"/>
          <w:lang w:val="en-US"/>
        </w:rPr>
      </w:pPr>
      <w:r w:rsidRPr="0008714B">
        <w:rPr>
          <w:rFonts w:asciiTheme="majorBidi" w:hAnsiTheme="majorBidi" w:cstheme="majorBidi"/>
          <w:sz w:val="28"/>
          <w:szCs w:val="28"/>
        </w:rPr>
        <w:t>Следует упомянуть и об ограничениях и недостатках работы. Вероятно, некоторые базовые понятия, которыми оперирует автор, следовало бы отдельно сравнить с точки зрения их интерпретации мусульманскими авторами и светскими учеными-экономистами. Кроме того, список работ, касающихся этического и общефилософского осмысления современной экономической системы можно было бы расширить. Работа была бы еще более актуальной, если бы содержала большее количество актуальных примеров, иллюстрирующих ведение финансовой деятельн</w:t>
      </w:r>
      <w:r w:rsidR="00D04413" w:rsidRPr="0008714B">
        <w:rPr>
          <w:rFonts w:asciiTheme="majorBidi" w:hAnsiTheme="majorBidi" w:cstheme="majorBidi"/>
          <w:sz w:val="28"/>
          <w:szCs w:val="28"/>
        </w:rPr>
        <w:t>ости мусульманскими странами. Здесь стоит учесть и то, что разные направления ислама трактуют ряд принципов несколько различно, и было бы интересно подробнее изложить эту полемику. В работе этот момент отмечается, но не разрабатывается подробно.</w:t>
      </w:r>
      <w:r w:rsidR="00227FE2" w:rsidRPr="0008714B">
        <w:rPr>
          <w:rFonts w:asciiTheme="majorBidi" w:hAnsiTheme="majorBidi" w:cstheme="majorBidi"/>
          <w:sz w:val="28"/>
          <w:szCs w:val="28"/>
        </w:rPr>
        <w:br/>
      </w:r>
      <w:r w:rsidR="00D04413" w:rsidRPr="0008714B">
        <w:rPr>
          <w:rFonts w:asciiTheme="majorBidi" w:hAnsiTheme="majorBidi" w:cstheme="majorBidi"/>
          <w:sz w:val="28"/>
          <w:szCs w:val="28"/>
        </w:rPr>
        <w:t>ВКР</w:t>
      </w:r>
      <w:r w:rsidR="00227FE2" w:rsidRPr="0008714B">
        <w:rPr>
          <w:rFonts w:asciiTheme="majorBidi" w:hAnsiTheme="majorBidi" w:cstheme="majorBidi"/>
          <w:sz w:val="28"/>
          <w:szCs w:val="28"/>
        </w:rPr>
        <w:t xml:space="preserve"> А.Д.Ефимовой по теме «Этические основания исламской финансовой системы» является </w:t>
      </w:r>
      <w:r w:rsidR="00D04413" w:rsidRPr="0008714B">
        <w:rPr>
          <w:rFonts w:asciiTheme="majorBidi" w:hAnsiTheme="majorBidi" w:cstheme="majorBidi"/>
          <w:sz w:val="28"/>
          <w:szCs w:val="28"/>
        </w:rPr>
        <w:t>цельным, самостоятельным трудом, вполне соответствующим</w:t>
      </w:r>
      <w:r w:rsidR="00227FE2" w:rsidRPr="0008714B">
        <w:rPr>
          <w:rFonts w:asciiTheme="majorBidi" w:hAnsiTheme="majorBidi" w:cstheme="majorBidi"/>
          <w:sz w:val="28"/>
          <w:szCs w:val="28"/>
        </w:rPr>
        <w:t xml:space="preserve"> требованиям, предъявляемым к </w:t>
      </w:r>
      <w:r w:rsidR="00D04413" w:rsidRPr="0008714B">
        <w:rPr>
          <w:rFonts w:asciiTheme="majorBidi" w:hAnsiTheme="majorBidi" w:cstheme="majorBidi"/>
          <w:sz w:val="28"/>
          <w:szCs w:val="28"/>
        </w:rPr>
        <w:t>работам студентов-бакалавров, и как таковая заслуживает положительной оценки.</w:t>
      </w:r>
    </w:p>
    <w:p w:rsidR="0008714B" w:rsidRDefault="0008714B" w:rsidP="0008714B">
      <w:pPr>
        <w:spacing w:after="0" w:line="240" w:lineRule="auto"/>
        <w:ind w:firstLine="709"/>
        <w:jc w:val="both"/>
        <w:rPr>
          <w:rFonts w:asciiTheme="majorBidi" w:hAnsiTheme="majorBidi" w:cstheme="majorBidi"/>
          <w:sz w:val="28"/>
          <w:szCs w:val="28"/>
          <w:lang w:val="en-US"/>
        </w:rPr>
      </w:pPr>
    </w:p>
    <w:p w:rsidR="0008714B" w:rsidRDefault="0008714B" w:rsidP="0008714B">
      <w:pPr>
        <w:spacing w:after="0" w:line="240" w:lineRule="auto"/>
        <w:ind w:firstLine="709"/>
        <w:jc w:val="both"/>
        <w:rPr>
          <w:rFonts w:asciiTheme="majorBidi" w:hAnsiTheme="majorBidi" w:cstheme="majorBidi"/>
          <w:sz w:val="28"/>
          <w:szCs w:val="28"/>
          <w:lang w:val="en-US"/>
        </w:rPr>
      </w:pPr>
    </w:p>
    <w:p w:rsidR="0008714B" w:rsidRDefault="0008714B" w:rsidP="0008714B">
      <w:pPr>
        <w:spacing w:after="0" w:line="240" w:lineRule="auto"/>
        <w:ind w:firstLine="709"/>
        <w:jc w:val="both"/>
        <w:rPr>
          <w:rFonts w:asciiTheme="majorBidi" w:hAnsiTheme="majorBidi" w:cstheme="majorBidi"/>
          <w:sz w:val="28"/>
          <w:szCs w:val="28"/>
          <w:lang w:val="en-US"/>
        </w:rPr>
      </w:pPr>
    </w:p>
    <w:p w:rsidR="0008714B" w:rsidRDefault="0008714B" w:rsidP="0008714B">
      <w:pPr>
        <w:spacing w:after="0" w:line="240" w:lineRule="auto"/>
        <w:ind w:firstLine="709"/>
        <w:jc w:val="both"/>
        <w:rPr>
          <w:rFonts w:asciiTheme="majorBidi" w:hAnsiTheme="majorBidi" w:cstheme="majorBidi"/>
          <w:sz w:val="28"/>
          <w:szCs w:val="28"/>
          <w:lang w:val="en-US"/>
        </w:rPr>
      </w:pPr>
    </w:p>
    <w:p w:rsidR="0008714B" w:rsidRPr="0008714B" w:rsidRDefault="0008714B" w:rsidP="0008714B">
      <w:pPr>
        <w:spacing w:after="0" w:line="240" w:lineRule="auto"/>
        <w:ind w:firstLine="709"/>
        <w:jc w:val="both"/>
        <w:rPr>
          <w:rFonts w:asciiTheme="majorBidi" w:hAnsiTheme="majorBidi" w:cstheme="majorBidi"/>
          <w:sz w:val="28"/>
          <w:szCs w:val="28"/>
          <w:lang w:val="en-US"/>
        </w:rPr>
      </w:pPr>
    </w:p>
    <w:p w:rsidR="0008714B" w:rsidRPr="0008714B" w:rsidRDefault="0008714B" w:rsidP="0008714B">
      <w:pPr>
        <w:spacing w:after="0" w:line="240" w:lineRule="auto"/>
        <w:ind w:firstLine="709"/>
        <w:jc w:val="both"/>
        <w:rPr>
          <w:rFonts w:asciiTheme="majorBidi" w:hAnsiTheme="majorBidi" w:cstheme="majorBidi"/>
          <w:sz w:val="28"/>
          <w:szCs w:val="28"/>
          <w:lang w:val="en-US"/>
        </w:rPr>
      </w:pPr>
    </w:p>
    <w:p w:rsidR="0008714B" w:rsidRPr="0008714B" w:rsidRDefault="0008714B" w:rsidP="0008714B">
      <w:pPr>
        <w:spacing w:after="0" w:line="240" w:lineRule="auto"/>
        <w:ind w:firstLine="709"/>
        <w:jc w:val="both"/>
        <w:rPr>
          <w:rFonts w:asciiTheme="majorBidi" w:hAnsiTheme="majorBidi" w:cstheme="majorBidi"/>
          <w:sz w:val="28"/>
          <w:szCs w:val="28"/>
        </w:rPr>
      </w:pPr>
      <w:r w:rsidRPr="0008714B">
        <w:rPr>
          <w:rFonts w:asciiTheme="majorBidi" w:hAnsiTheme="majorBidi" w:cstheme="majorBidi"/>
          <w:sz w:val="28"/>
          <w:szCs w:val="28"/>
        </w:rPr>
        <w:t>«_19___»</w:t>
      </w:r>
      <w:proofErr w:type="spellStart"/>
      <w:r w:rsidRPr="0008714B">
        <w:rPr>
          <w:rFonts w:asciiTheme="majorBidi" w:hAnsiTheme="majorBidi" w:cstheme="majorBidi"/>
          <w:sz w:val="28"/>
          <w:szCs w:val="28"/>
        </w:rPr>
        <w:t>___мая</w:t>
      </w:r>
      <w:proofErr w:type="spellEnd"/>
      <w:r w:rsidRPr="0008714B">
        <w:rPr>
          <w:rFonts w:asciiTheme="majorBidi" w:hAnsiTheme="majorBidi" w:cstheme="majorBidi"/>
          <w:sz w:val="28"/>
          <w:szCs w:val="28"/>
        </w:rPr>
        <w:t>___ 2018    г.       _______                 Усеинова С.Р.</w:t>
      </w:r>
    </w:p>
    <w:p w:rsidR="0008714B" w:rsidRPr="0008714B" w:rsidRDefault="0008714B" w:rsidP="0008714B">
      <w:pPr>
        <w:spacing w:after="0" w:line="240" w:lineRule="auto"/>
        <w:ind w:firstLine="709"/>
        <w:jc w:val="both"/>
        <w:rPr>
          <w:rFonts w:asciiTheme="majorBidi" w:hAnsiTheme="majorBidi" w:cstheme="majorBidi"/>
          <w:sz w:val="24"/>
          <w:szCs w:val="24"/>
        </w:rPr>
      </w:pPr>
    </w:p>
    <w:p w:rsidR="004A3EC3" w:rsidRPr="0008714B" w:rsidRDefault="004A3EC3" w:rsidP="0008714B">
      <w:pPr>
        <w:spacing w:after="0" w:line="240" w:lineRule="auto"/>
        <w:ind w:firstLine="709"/>
        <w:jc w:val="both"/>
        <w:rPr>
          <w:rFonts w:asciiTheme="majorBidi" w:hAnsiTheme="majorBidi" w:cstheme="majorBidi"/>
          <w:sz w:val="24"/>
          <w:szCs w:val="24"/>
        </w:rPr>
      </w:pPr>
    </w:p>
    <w:p w:rsidR="004A3EC3" w:rsidRPr="0008714B" w:rsidRDefault="004A3EC3" w:rsidP="0008714B">
      <w:pPr>
        <w:spacing w:after="0" w:line="240" w:lineRule="auto"/>
        <w:ind w:firstLine="709"/>
        <w:jc w:val="both"/>
        <w:rPr>
          <w:rFonts w:asciiTheme="majorBidi" w:hAnsiTheme="majorBidi" w:cstheme="majorBidi"/>
          <w:sz w:val="24"/>
          <w:szCs w:val="24"/>
        </w:rPr>
      </w:pPr>
    </w:p>
    <w:p w:rsidR="00706CB9" w:rsidRPr="0008714B" w:rsidRDefault="00706CB9" w:rsidP="0008714B">
      <w:pPr>
        <w:spacing w:after="0" w:line="240" w:lineRule="auto"/>
        <w:ind w:firstLine="709"/>
        <w:jc w:val="both"/>
        <w:rPr>
          <w:rFonts w:asciiTheme="majorBidi" w:hAnsiTheme="majorBidi" w:cstheme="majorBidi"/>
          <w:sz w:val="24"/>
          <w:szCs w:val="24"/>
        </w:rPr>
      </w:pPr>
    </w:p>
    <w:sectPr w:rsidR="00706CB9" w:rsidRPr="0008714B" w:rsidSect="00706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78CB"/>
    <w:multiLevelType w:val="multilevel"/>
    <w:tmpl w:val="9DD4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27FE2"/>
    <w:rsid w:val="00063E35"/>
    <w:rsid w:val="0008714B"/>
    <w:rsid w:val="001C3837"/>
    <w:rsid w:val="00227FE2"/>
    <w:rsid w:val="00234D75"/>
    <w:rsid w:val="003B5930"/>
    <w:rsid w:val="004611DC"/>
    <w:rsid w:val="00476076"/>
    <w:rsid w:val="004A3EC3"/>
    <w:rsid w:val="00516A75"/>
    <w:rsid w:val="00680031"/>
    <w:rsid w:val="00706CB9"/>
    <w:rsid w:val="008307B7"/>
    <w:rsid w:val="00840494"/>
    <w:rsid w:val="008F3D57"/>
    <w:rsid w:val="00A002F1"/>
    <w:rsid w:val="00B54DAF"/>
    <w:rsid w:val="00BC3D05"/>
    <w:rsid w:val="00C0223A"/>
    <w:rsid w:val="00D04413"/>
    <w:rsid w:val="00DC0A63"/>
    <w:rsid w:val="00F31032"/>
    <w:rsid w:val="00FE7290"/>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CB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70655">
      <w:bodyDiv w:val="1"/>
      <w:marLeft w:val="0"/>
      <w:marRight w:val="0"/>
      <w:marTop w:val="0"/>
      <w:marBottom w:val="0"/>
      <w:divBdr>
        <w:top w:val="none" w:sz="0" w:space="0" w:color="auto"/>
        <w:left w:val="none" w:sz="0" w:space="0" w:color="auto"/>
        <w:bottom w:val="none" w:sz="0" w:space="0" w:color="auto"/>
        <w:right w:val="none" w:sz="0" w:space="0" w:color="auto"/>
      </w:divBdr>
      <w:divsChild>
        <w:div w:id="1067726511">
          <w:marLeft w:val="1170"/>
          <w:marRight w:val="735"/>
          <w:marTop w:val="0"/>
          <w:marBottom w:val="0"/>
          <w:divBdr>
            <w:top w:val="none" w:sz="0" w:space="0" w:color="auto"/>
            <w:left w:val="none" w:sz="0" w:space="0" w:color="auto"/>
            <w:bottom w:val="none" w:sz="0" w:space="0" w:color="auto"/>
            <w:right w:val="none" w:sz="0" w:space="0" w:color="auto"/>
          </w:divBdr>
        </w:div>
        <w:div w:id="1618561192">
          <w:marLeft w:val="1170"/>
          <w:marRight w:val="735"/>
          <w:marTop w:val="0"/>
          <w:marBottom w:val="0"/>
          <w:divBdr>
            <w:top w:val="none" w:sz="0" w:space="0" w:color="auto"/>
            <w:left w:val="none" w:sz="0" w:space="0" w:color="auto"/>
            <w:bottom w:val="none" w:sz="0" w:space="0" w:color="auto"/>
            <w:right w:val="none" w:sz="0" w:space="0" w:color="auto"/>
          </w:divBdr>
        </w:div>
      </w:divsChild>
    </w:div>
    <w:div w:id="417870376">
      <w:bodyDiv w:val="1"/>
      <w:marLeft w:val="0"/>
      <w:marRight w:val="0"/>
      <w:marTop w:val="0"/>
      <w:marBottom w:val="0"/>
      <w:divBdr>
        <w:top w:val="none" w:sz="0" w:space="0" w:color="auto"/>
        <w:left w:val="none" w:sz="0" w:space="0" w:color="auto"/>
        <w:bottom w:val="none" w:sz="0" w:space="0" w:color="auto"/>
        <w:right w:val="none" w:sz="0" w:space="0" w:color="auto"/>
      </w:divBdr>
      <w:divsChild>
        <w:div w:id="865411818">
          <w:marLeft w:val="1170"/>
          <w:marRight w:val="735"/>
          <w:marTop w:val="0"/>
          <w:marBottom w:val="0"/>
          <w:divBdr>
            <w:top w:val="none" w:sz="0" w:space="0" w:color="auto"/>
            <w:left w:val="none" w:sz="0" w:space="0" w:color="auto"/>
            <w:bottom w:val="none" w:sz="0" w:space="0" w:color="auto"/>
            <w:right w:val="none" w:sz="0" w:space="0" w:color="auto"/>
          </w:divBdr>
        </w:div>
        <w:div w:id="2011181160">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2351</TotalTime>
  <Pages>2</Pages>
  <Words>630</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 Усеинова</dc:creator>
  <cp:lastModifiedBy>Софья Усеинова</cp:lastModifiedBy>
  <cp:revision>2</cp:revision>
  <cp:lastPrinted>2018-05-19T19:35:00Z</cp:lastPrinted>
  <dcterms:created xsi:type="dcterms:W3CDTF">2018-05-15T15:37:00Z</dcterms:created>
  <dcterms:modified xsi:type="dcterms:W3CDTF">2018-05-19T19:44:00Z</dcterms:modified>
</cp:coreProperties>
</file>