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diagrams/layout5.xml" ContentType="application/vnd.openxmlformats-officedocument.drawingml.diagramLayou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ПРАВИТЕЛЬСТВО РОССИЙСКОЙ ФЕДЕРАЦИИ</w:t>
      </w:r>
    </w:p>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Федеральное государственное бюджетное  образовательное учреждение</w:t>
      </w:r>
    </w:p>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высшего образования</w:t>
      </w:r>
    </w:p>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«Санкт-Петербургский государственный университет»</w:t>
      </w:r>
    </w:p>
    <w:p w:rsidR="006C3CE3" w:rsidRPr="000A4384" w:rsidRDefault="006C3CE3" w:rsidP="004F5258">
      <w:pPr>
        <w:widowControl w:val="0"/>
        <w:overflowPunct w:val="0"/>
        <w:autoSpaceDE w:val="0"/>
        <w:autoSpaceDN w:val="0"/>
        <w:adjustRightInd w:val="0"/>
        <w:spacing w:after="0" w:line="360" w:lineRule="auto"/>
        <w:contextualSpacing/>
        <w:jc w:val="center"/>
        <w:textAlignment w:val="baseline"/>
        <w:rPr>
          <w:rFonts w:ascii="Times New Roman" w:hAnsi="Times New Roman" w:cs="Times New Roman"/>
          <w:sz w:val="28"/>
          <w:szCs w:val="28"/>
        </w:rPr>
      </w:pPr>
    </w:p>
    <w:p w:rsidR="006C3CE3" w:rsidRPr="000A4384" w:rsidRDefault="006C3CE3" w:rsidP="004F5258">
      <w:pPr>
        <w:widowControl w:val="0"/>
        <w:overflowPunct w:val="0"/>
        <w:autoSpaceDE w:val="0"/>
        <w:autoSpaceDN w:val="0"/>
        <w:adjustRightInd w:val="0"/>
        <w:spacing w:after="0" w:line="360" w:lineRule="auto"/>
        <w:contextualSpacing/>
        <w:jc w:val="center"/>
        <w:textAlignment w:val="baseline"/>
        <w:rPr>
          <w:rFonts w:ascii="Times New Roman" w:hAnsi="Times New Roman" w:cs="Times New Roman"/>
          <w:sz w:val="28"/>
          <w:szCs w:val="28"/>
        </w:rPr>
      </w:pPr>
      <w:r w:rsidRPr="000A4384">
        <w:rPr>
          <w:rFonts w:ascii="Times New Roman" w:hAnsi="Times New Roman" w:cs="Times New Roman"/>
          <w:sz w:val="28"/>
          <w:szCs w:val="28"/>
        </w:rPr>
        <w:t>Кафедра Ортопедической стоматологии</w:t>
      </w:r>
    </w:p>
    <w:p w:rsidR="006C3CE3" w:rsidRPr="000A4384" w:rsidRDefault="006C3CE3" w:rsidP="004F5258">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8"/>
          <w:szCs w:val="28"/>
        </w:rPr>
      </w:pPr>
    </w:p>
    <w:p w:rsidR="006C3CE3" w:rsidRPr="000A4384" w:rsidRDefault="006C3CE3" w:rsidP="004F5258">
      <w:pPr>
        <w:keepNext/>
        <w:spacing w:before="240" w:after="60" w:line="360" w:lineRule="auto"/>
        <w:contextualSpacing/>
        <w:outlineLvl w:val="3"/>
        <w:rPr>
          <w:rFonts w:ascii="Times New Roman" w:eastAsia="MS Mincho" w:hAnsi="Times New Roman" w:cs="Times New Roman"/>
          <w:bCs/>
          <w:sz w:val="28"/>
          <w:szCs w:val="28"/>
        </w:rPr>
      </w:pPr>
      <w:bookmarkStart w:id="0" w:name="_Toc320225659"/>
      <w:bookmarkStart w:id="1" w:name="_Toc321943922"/>
      <w:bookmarkStart w:id="2" w:name="_Toc324670100"/>
      <w:r w:rsidRPr="000A4384">
        <w:rPr>
          <w:rFonts w:ascii="Times New Roman" w:eastAsia="MS Mincho" w:hAnsi="Times New Roman" w:cs="Times New Roman"/>
          <w:bCs/>
          <w:sz w:val="28"/>
          <w:szCs w:val="28"/>
        </w:rPr>
        <w:t>Допускается к защите</w:t>
      </w:r>
      <w:bookmarkEnd w:id="0"/>
      <w:bookmarkEnd w:id="1"/>
      <w:bookmarkEnd w:id="2"/>
    </w:p>
    <w:p w:rsidR="006C3CE3" w:rsidRPr="000A4384" w:rsidRDefault="006C3CE3" w:rsidP="004F5258">
      <w:pPr>
        <w:spacing w:after="0" w:line="360" w:lineRule="auto"/>
        <w:contextualSpacing/>
        <w:rPr>
          <w:rFonts w:ascii="Times New Roman" w:eastAsia="MS Mincho" w:hAnsi="Times New Roman" w:cs="Times New Roman"/>
          <w:sz w:val="28"/>
          <w:szCs w:val="28"/>
        </w:rPr>
      </w:pPr>
      <w:r w:rsidRPr="000A4384">
        <w:rPr>
          <w:rFonts w:ascii="Times New Roman" w:eastAsia="MS Mincho" w:hAnsi="Times New Roman" w:cs="Times New Roman"/>
          <w:sz w:val="28"/>
          <w:szCs w:val="28"/>
        </w:rPr>
        <w:t>Заведующий кафедрой</w:t>
      </w:r>
    </w:p>
    <w:p w:rsidR="006C3CE3" w:rsidRPr="000A4384" w:rsidRDefault="006C3CE3" w:rsidP="004F5258">
      <w:pPr>
        <w:spacing w:after="0" w:line="360" w:lineRule="auto"/>
        <w:contextualSpacing/>
        <w:rPr>
          <w:rFonts w:ascii="Times New Roman" w:eastAsia="MS Mincho" w:hAnsi="Times New Roman" w:cs="Times New Roman"/>
          <w:sz w:val="28"/>
          <w:szCs w:val="28"/>
        </w:rPr>
      </w:pPr>
      <w:r w:rsidRPr="000A4384">
        <w:rPr>
          <w:rFonts w:ascii="Times New Roman" w:eastAsia="MS Mincho" w:hAnsi="Times New Roman" w:cs="Times New Roman"/>
          <w:sz w:val="28"/>
          <w:szCs w:val="28"/>
        </w:rPr>
        <w:t>________________</w:t>
      </w:r>
      <w:r w:rsidR="007112B3" w:rsidRPr="000A4384">
        <w:rPr>
          <w:rFonts w:ascii="Times New Roman" w:eastAsia="MS Mincho" w:hAnsi="Times New Roman" w:cs="Times New Roman"/>
          <w:sz w:val="28"/>
          <w:szCs w:val="28"/>
        </w:rPr>
        <w:t xml:space="preserve">   </w:t>
      </w:r>
      <w:proofErr w:type="spellStart"/>
      <w:r w:rsidRPr="000A4384">
        <w:rPr>
          <w:rFonts w:ascii="Times New Roman" w:eastAsia="MS Mincho" w:hAnsi="Times New Roman" w:cs="Times New Roman"/>
          <w:sz w:val="28"/>
          <w:szCs w:val="28"/>
        </w:rPr>
        <w:t>Голинский</w:t>
      </w:r>
      <w:proofErr w:type="spellEnd"/>
      <w:r w:rsidRPr="000A4384">
        <w:rPr>
          <w:rFonts w:ascii="Times New Roman" w:eastAsia="MS Mincho" w:hAnsi="Times New Roman" w:cs="Times New Roman"/>
          <w:sz w:val="28"/>
          <w:szCs w:val="28"/>
        </w:rPr>
        <w:t xml:space="preserve"> Юрий Георгиевич</w:t>
      </w:r>
    </w:p>
    <w:p w:rsidR="006C3CE3" w:rsidRPr="000A4384" w:rsidRDefault="006C3CE3" w:rsidP="004F5258">
      <w:pPr>
        <w:spacing w:after="0" w:line="360" w:lineRule="auto"/>
        <w:contextualSpacing/>
        <w:rPr>
          <w:rFonts w:ascii="Times New Roman" w:eastAsia="MS Mincho" w:hAnsi="Times New Roman" w:cs="Times New Roman"/>
          <w:sz w:val="28"/>
          <w:szCs w:val="28"/>
        </w:rPr>
      </w:pPr>
      <w:r w:rsidRPr="000A4384">
        <w:rPr>
          <w:rFonts w:ascii="Times New Roman" w:eastAsia="MS Mincho" w:hAnsi="Times New Roman" w:cs="Times New Roman"/>
          <w:sz w:val="28"/>
          <w:szCs w:val="28"/>
        </w:rPr>
        <w:t xml:space="preserve">                (подпись)</w:t>
      </w:r>
    </w:p>
    <w:p w:rsidR="006C3CE3" w:rsidRPr="000A4384" w:rsidRDefault="006C3CE3" w:rsidP="004F5258">
      <w:pPr>
        <w:spacing w:after="0" w:line="360" w:lineRule="auto"/>
        <w:contextualSpacing/>
        <w:rPr>
          <w:rFonts w:ascii="Times New Roman" w:eastAsia="MS Mincho" w:hAnsi="Times New Roman" w:cs="Times New Roman"/>
          <w:sz w:val="28"/>
          <w:szCs w:val="28"/>
        </w:rPr>
      </w:pPr>
      <w:r w:rsidRPr="000A4384">
        <w:rPr>
          <w:rFonts w:ascii="Times New Roman" w:eastAsia="MS Mincho" w:hAnsi="Times New Roman" w:cs="Times New Roman"/>
          <w:sz w:val="28"/>
          <w:szCs w:val="28"/>
        </w:rPr>
        <w:t>«___ »______________ 20___ г.</w:t>
      </w:r>
    </w:p>
    <w:p w:rsidR="006C3CE3" w:rsidRPr="000A4384" w:rsidRDefault="006C3CE3" w:rsidP="004F5258">
      <w:pPr>
        <w:keepNext/>
        <w:spacing w:before="240" w:after="60" w:line="360" w:lineRule="auto"/>
        <w:contextualSpacing/>
        <w:jc w:val="center"/>
        <w:outlineLvl w:val="0"/>
        <w:rPr>
          <w:rFonts w:ascii="Times New Roman" w:eastAsia="MS Gothic" w:hAnsi="Times New Roman" w:cs="Times New Roman"/>
          <w:b/>
          <w:bCs/>
          <w:kern w:val="32"/>
          <w:sz w:val="28"/>
          <w:szCs w:val="28"/>
        </w:rPr>
      </w:pPr>
    </w:p>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ВЫПУСКНАЯ КВАЛИФИКАЦИОННАЯ РАБОТА</w:t>
      </w:r>
    </w:p>
    <w:p w:rsidR="006C3CE3" w:rsidRPr="000A4384" w:rsidRDefault="006C3CE3" w:rsidP="004F5258">
      <w:pPr>
        <w:widowControl w:val="0"/>
        <w:overflowPunct w:val="0"/>
        <w:autoSpaceDE w:val="0"/>
        <w:autoSpaceDN w:val="0"/>
        <w:adjustRightInd w:val="0"/>
        <w:spacing w:after="0" w:line="360" w:lineRule="auto"/>
        <w:ind w:firstLine="720"/>
        <w:contextualSpacing/>
        <w:jc w:val="both"/>
        <w:textAlignment w:val="baseline"/>
        <w:rPr>
          <w:rFonts w:ascii="Times New Roman" w:hAnsi="Times New Roman" w:cs="Times New Roman"/>
          <w:sz w:val="28"/>
          <w:szCs w:val="28"/>
        </w:rPr>
      </w:pPr>
    </w:p>
    <w:p w:rsidR="006C3CE3" w:rsidRPr="000A4384" w:rsidRDefault="006C3CE3" w:rsidP="007112B3">
      <w:pPr>
        <w:spacing w:before="240" w:after="60" w:line="360" w:lineRule="auto"/>
        <w:contextualSpacing/>
        <w:jc w:val="center"/>
        <w:outlineLvl w:val="4"/>
        <w:rPr>
          <w:rFonts w:ascii="Times New Roman" w:eastAsia="MS Mincho" w:hAnsi="Times New Roman" w:cs="Times New Roman"/>
          <w:bCs/>
          <w:i/>
          <w:iCs/>
          <w:sz w:val="28"/>
          <w:szCs w:val="28"/>
        </w:rPr>
      </w:pPr>
      <w:bookmarkStart w:id="3" w:name="_Toc320225660"/>
      <w:bookmarkStart w:id="4" w:name="_Toc321943923"/>
      <w:bookmarkStart w:id="5" w:name="_Toc324670101"/>
      <w:r w:rsidRPr="000A4384">
        <w:rPr>
          <w:rFonts w:ascii="Times New Roman" w:eastAsia="MS Mincho" w:hAnsi="Times New Roman" w:cs="Times New Roman"/>
          <w:bCs/>
          <w:iCs/>
          <w:sz w:val="28"/>
          <w:szCs w:val="28"/>
        </w:rPr>
        <w:t>НА ТЕМУ:</w:t>
      </w:r>
      <w:r w:rsidRPr="000A4384">
        <w:rPr>
          <w:rFonts w:ascii="Times New Roman" w:eastAsia="MS Mincho" w:hAnsi="Times New Roman" w:cs="Times New Roman"/>
          <w:bCs/>
          <w:i/>
          <w:iCs/>
          <w:sz w:val="28"/>
          <w:szCs w:val="28"/>
        </w:rPr>
        <w:t xml:space="preserve">  </w:t>
      </w:r>
      <w:bookmarkEnd w:id="3"/>
      <w:bookmarkEnd w:id="4"/>
      <w:bookmarkEnd w:id="5"/>
      <w:r w:rsidRPr="000A4384">
        <w:rPr>
          <w:rFonts w:ascii="Times New Roman" w:eastAsia="MS Mincho" w:hAnsi="Times New Roman" w:cs="Times New Roman"/>
          <w:bCs/>
          <w:iCs/>
          <w:sz w:val="28"/>
          <w:szCs w:val="28"/>
        </w:rPr>
        <w:t>Применение современных термопластических протезов в клинике ортопедической стоматологии при лечении частичного отсутствия зубов.</w:t>
      </w:r>
    </w:p>
    <w:p w:rsidR="006C3CE3" w:rsidRPr="000A4384" w:rsidRDefault="006C3CE3" w:rsidP="004F5258">
      <w:pPr>
        <w:spacing w:after="0" w:line="360" w:lineRule="auto"/>
        <w:contextualSpacing/>
        <w:rPr>
          <w:rFonts w:ascii="Times New Roman" w:eastAsia="MS Mincho" w:hAnsi="Times New Roman" w:cs="Times New Roman"/>
          <w:sz w:val="28"/>
          <w:szCs w:val="28"/>
        </w:rPr>
      </w:pPr>
    </w:p>
    <w:p w:rsidR="006C3CE3" w:rsidRPr="000A4384" w:rsidRDefault="006C3CE3" w:rsidP="004F5258">
      <w:pPr>
        <w:spacing w:after="0" w:line="360" w:lineRule="auto"/>
        <w:contextualSpacing/>
        <w:rPr>
          <w:rFonts w:ascii="Times New Roman" w:eastAsia="MS Mincho" w:hAnsi="Times New Roman" w:cs="Times New Roman"/>
          <w:sz w:val="28"/>
          <w:szCs w:val="28"/>
        </w:rPr>
      </w:pPr>
    </w:p>
    <w:p w:rsidR="006C3CE3" w:rsidRPr="000A4384" w:rsidRDefault="006C3CE3" w:rsidP="004F5258">
      <w:pPr>
        <w:spacing w:after="0" w:line="360" w:lineRule="auto"/>
        <w:contextualSpacing/>
        <w:rPr>
          <w:rFonts w:ascii="Times New Roman" w:eastAsia="MS Mincho" w:hAnsi="Times New Roman" w:cs="Times New Roman"/>
          <w:sz w:val="28"/>
          <w:szCs w:val="28"/>
        </w:rPr>
      </w:pPr>
    </w:p>
    <w:p w:rsidR="006C3CE3" w:rsidRPr="000A4384" w:rsidRDefault="006C3CE3" w:rsidP="004F5258">
      <w:pPr>
        <w:spacing w:after="0" w:line="360" w:lineRule="auto"/>
        <w:contextualSpacing/>
        <w:rPr>
          <w:rFonts w:ascii="Times New Roman" w:eastAsia="MS Mincho" w:hAnsi="Times New Roman" w:cs="Times New Roman"/>
          <w:sz w:val="28"/>
          <w:szCs w:val="28"/>
        </w:rPr>
      </w:pP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r w:rsidRPr="000A4384">
        <w:rPr>
          <w:rFonts w:ascii="Times New Roman" w:eastAsia="MS Mincho" w:hAnsi="Times New Roman" w:cs="Times New Roman"/>
          <w:sz w:val="28"/>
          <w:szCs w:val="28"/>
        </w:rPr>
        <w:t>Выполнила студентка</w:t>
      </w: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r w:rsidRPr="000A4384">
        <w:rPr>
          <w:rFonts w:ascii="Times New Roman" w:eastAsia="MS Mincho" w:hAnsi="Times New Roman" w:cs="Times New Roman"/>
          <w:sz w:val="28"/>
          <w:szCs w:val="28"/>
        </w:rPr>
        <w:t>Андреева Анастасия Олеговна</w:t>
      </w: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r w:rsidRPr="000A4384">
        <w:rPr>
          <w:rFonts w:ascii="Times New Roman" w:eastAsia="MS Mincho" w:hAnsi="Times New Roman" w:cs="Times New Roman"/>
          <w:sz w:val="28"/>
          <w:szCs w:val="28"/>
        </w:rPr>
        <w:t>521 группы</w:t>
      </w: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r w:rsidRPr="000A4384">
        <w:rPr>
          <w:rFonts w:ascii="Times New Roman" w:eastAsia="MS Mincho" w:hAnsi="Times New Roman" w:cs="Times New Roman"/>
          <w:sz w:val="28"/>
          <w:szCs w:val="28"/>
        </w:rPr>
        <w:t>Научный руководитель</w:t>
      </w: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r w:rsidRPr="000A4384">
        <w:rPr>
          <w:rFonts w:ascii="Times New Roman" w:eastAsia="MS Mincho" w:hAnsi="Times New Roman" w:cs="Times New Roman"/>
          <w:sz w:val="28"/>
          <w:szCs w:val="28"/>
        </w:rPr>
        <w:t xml:space="preserve">к.м.н. </w:t>
      </w:r>
      <w:proofErr w:type="spellStart"/>
      <w:r w:rsidRPr="000A4384">
        <w:rPr>
          <w:rFonts w:ascii="Times New Roman" w:eastAsia="MS Mincho" w:hAnsi="Times New Roman" w:cs="Times New Roman"/>
          <w:sz w:val="28"/>
          <w:szCs w:val="28"/>
        </w:rPr>
        <w:t>Огрина</w:t>
      </w:r>
      <w:proofErr w:type="spellEnd"/>
      <w:r w:rsidRPr="000A4384">
        <w:rPr>
          <w:rFonts w:ascii="Times New Roman" w:eastAsia="MS Mincho" w:hAnsi="Times New Roman" w:cs="Times New Roman"/>
          <w:sz w:val="28"/>
          <w:szCs w:val="28"/>
        </w:rPr>
        <w:t xml:space="preserve"> Наталья Александровна</w:t>
      </w:r>
    </w:p>
    <w:p w:rsidR="006C3CE3" w:rsidRPr="000A4384" w:rsidRDefault="006C3CE3" w:rsidP="004F5258">
      <w:pPr>
        <w:spacing w:after="0" w:line="360" w:lineRule="auto"/>
        <w:contextualSpacing/>
        <w:jc w:val="center"/>
        <w:rPr>
          <w:rFonts w:ascii="Times New Roman" w:eastAsia="MS Mincho" w:hAnsi="Times New Roman" w:cs="Times New Roman"/>
          <w:sz w:val="28"/>
          <w:szCs w:val="28"/>
        </w:rPr>
      </w:pPr>
    </w:p>
    <w:p w:rsidR="006C3CE3" w:rsidRPr="000A4384" w:rsidRDefault="006C3CE3" w:rsidP="004F5258">
      <w:pPr>
        <w:spacing w:after="0" w:line="360" w:lineRule="auto"/>
        <w:contextualSpacing/>
        <w:jc w:val="center"/>
        <w:rPr>
          <w:rFonts w:ascii="Times New Roman" w:eastAsia="MS Mincho" w:hAnsi="Times New Roman" w:cs="Times New Roman"/>
          <w:sz w:val="28"/>
          <w:szCs w:val="28"/>
        </w:rPr>
      </w:pPr>
      <w:r w:rsidRPr="000A4384">
        <w:rPr>
          <w:rFonts w:ascii="Times New Roman" w:eastAsia="MS Mincho" w:hAnsi="Times New Roman" w:cs="Times New Roman"/>
          <w:sz w:val="28"/>
          <w:szCs w:val="28"/>
        </w:rPr>
        <w:t>Санкт-Петербург</w:t>
      </w:r>
      <w:r w:rsidR="007112B3" w:rsidRPr="000A4384">
        <w:rPr>
          <w:rFonts w:ascii="Times New Roman" w:eastAsia="MS Mincho" w:hAnsi="Times New Roman" w:cs="Times New Roman"/>
          <w:sz w:val="28"/>
          <w:szCs w:val="28"/>
        </w:rPr>
        <w:t>,</w:t>
      </w:r>
    </w:p>
    <w:p w:rsidR="006C3CE3" w:rsidRPr="000A4384" w:rsidRDefault="006C3CE3" w:rsidP="004F5258">
      <w:pPr>
        <w:spacing w:line="360" w:lineRule="auto"/>
        <w:contextualSpacing/>
        <w:jc w:val="center"/>
        <w:rPr>
          <w:rFonts w:ascii="Times New Roman" w:eastAsia="MS Mincho" w:hAnsi="Times New Roman" w:cs="Times New Roman"/>
          <w:sz w:val="28"/>
          <w:szCs w:val="28"/>
        </w:rPr>
      </w:pPr>
      <w:r w:rsidRPr="000A4384">
        <w:rPr>
          <w:rFonts w:ascii="Times New Roman" w:eastAsia="MS Mincho" w:hAnsi="Times New Roman" w:cs="Times New Roman"/>
          <w:sz w:val="28"/>
          <w:szCs w:val="28"/>
        </w:rPr>
        <w:t>2018 год</w:t>
      </w:r>
      <w:r w:rsidR="007112B3" w:rsidRPr="000A4384">
        <w:rPr>
          <w:rFonts w:ascii="Times New Roman" w:eastAsia="MS Mincho" w:hAnsi="Times New Roman" w:cs="Times New Roman"/>
          <w:sz w:val="28"/>
          <w:szCs w:val="28"/>
        </w:rPr>
        <w:t>.</w:t>
      </w:r>
    </w:p>
    <w:p w:rsidR="00F34140" w:rsidRPr="000A4384" w:rsidRDefault="00F34140" w:rsidP="00F34140">
      <w:pPr>
        <w:outlineLvl w:val="0"/>
        <w:rPr>
          <w:rFonts w:ascii="Times New Roman" w:hAnsi="Times New Roman" w:cs="Times New Roman"/>
          <w:sz w:val="28"/>
          <w:szCs w:val="36"/>
        </w:rPr>
      </w:pPr>
      <w:r w:rsidRPr="000A4384">
        <w:rPr>
          <w:rFonts w:ascii="Times New Roman" w:hAnsi="Times New Roman" w:cs="Times New Roman"/>
          <w:b/>
          <w:sz w:val="28"/>
          <w:szCs w:val="36"/>
        </w:rPr>
        <w:lastRenderedPageBreak/>
        <w:t>ОГЛАВЛЕНИЕ</w:t>
      </w:r>
    </w:p>
    <w:p w:rsidR="00F34140" w:rsidRPr="000A4384" w:rsidRDefault="00F34140" w:rsidP="00F34140">
      <w:pPr>
        <w:spacing w:line="360" w:lineRule="auto"/>
        <w:jc w:val="both"/>
        <w:rPr>
          <w:rFonts w:ascii="Times New Roman" w:hAnsi="Times New Roman" w:cs="Times New Roman"/>
          <w:b/>
          <w:sz w:val="28"/>
          <w:szCs w:val="36"/>
        </w:rPr>
      </w:pPr>
      <w:r w:rsidRPr="000A4384">
        <w:rPr>
          <w:rFonts w:ascii="Times New Roman" w:hAnsi="Times New Roman" w:cs="Times New Roman"/>
          <w:b/>
          <w:sz w:val="28"/>
          <w:szCs w:val="36"/>
        </w:rPr>
        <w:t>Введение</w:t>
      </w:r>
      <w:r w:rsidRPr="000A4384">
        <w:rPr>
          <w:rFonts w:ascii="Times New Roman" w:hAnsi="Times New Roman" w:cs="Times New Roman"/>
          <w:sz w:val="28"/>
          <w:szCs w:val="36"/>
        </w:rPr>
        <w:t xml:space="preserve">………………………………………………………………………… </w:t>
      </w:r>
      <w:r w:rsidR="002C1456" w:rsidRPr="000A4384">
        <w:rPr>
          <w:rFonts w:ascii="Times New Roman" w:hAnsi="Times New Roman" w:cs="Times New Roman"/>
          <w:sz w:val="28"/>
          <w:szCs w:val="36"/>
        </w:rPr>
        <w:t>3</w:t>
      </w:r>
    </w:p>
    <w:p w:rsidR="00F34140" w:rsidRPr="000A4384" w:rsidRDefault="00F34140" w:rsidP="00F34140">
      <w:pPr>
        <w:spacing w:line="360" w:lineRule="auto"/>
        <w:jc w:val="both"/>
        <w:rPr>
          <w:rFonts w:ascii="Times New Roman" w:hAnsi="Times New Roman" w:cs="Times New Roman"/>
          <w:b/>
          <w:sz w:val="28"/>
          <w:szCs w:val="36"/>
        </w:rPr>
      </w:pPr>
      <w:r w:rsidRPr="000A4384">
        <w:rPr>
          <w:rFonts w:ascii="Times New Roman" w:hAnsi="Times New Roman" w:cs="Times New Roman"/>
          <w:b/>
          <w:sz w:val="28"/>
          <w:szCs w:val="36"/>
        </w:rPr>
        <w:t>Глава 1. Обзор литературы…………………………………………………</w:t>
      </w:r>
      <w:r w:rsidR="002C1456" w:rsidRPr="000A4384">
        <w:rPr>
          <w:rFonts w:ascii="Times New Roman" w:hAnsi="Times New Roman" w:cs="Times New Roman"/>
          <w:b/>
          <w:sz w:val="28"/>
          <w:szCs w:val="36"/>
        </w:rPr>
        <w:t>.....6</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b/>
          <w:sz w:val="28"/>
          <w:szCs w:val="36"/>
        </w:rPr>
        <w:t xml:space="preserve">       </w:t>
      </w: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1.1</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История протезирования съемными протезами</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6</w:t>
      </w:r>
    </w:p>
    <w:p w:rsidR="00F34140" w:rsidRPr="000A4384" w:rsidRDefault="00F34140" w:rsidP="00B87FB8">
      <w:pPr>
        <w:spacing w:line="360" w:lineRule="auto"/>
        <w:outlineLvl w:val="0"/>
        <w:rPr>
          <w:rFonts w:ascii="Times New Roman" w:hAnsi="Times New Roman" w:cs="Times New Roman"/>
          <w:color w:val="000000" w:themeColor="text1"/>
          <w:sz w:val="28"/>
          <w:szCs w:val="28"/>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1.2</w:t>
      </w:r>
      <w:r w:rsidRPr="000A4384">
        <w:rPr>
          <w:rFonts w:ascii="Times New Roman" w:hAnsi="Times New Roman" w:cs="Times New Roman"/>
          <w:sz w:val="28"/>
          <w:szCs w:val="36"/>
        </w:rPr>
        <w:t>.</w:t>
      </w:r>
      <w:r w:rsidR="00B87FB8" w:rsidRPr="000A4384">
        <w:rPr>
          <w:rFonts w:ascii="Times New Roman" w:hAnsi="Times New Roman" w:cs="Times New Roman"/>
          <w:color w:val="000000"/>
          <w:sz w:val="28"/>
          <w:szCs w:val="28"/>
        </w:rPr>
        <w:t xml:space="preserve"> Классификация и показания для применения материалов</w:t>
      </w:r>
      <w:r w:rsidR="00B87FB8" w:rsidRPr="000A4384">
        <w:rPr>
          <w:rFonts w:ascii="Times New Roman" w:hAnsi="Times New Roman" w:cs="Times New Roman"/>
          <w:sz w:val="28"/>
          <w:szCs w:val="28"/>
        </w:rPr>
        <w:t>,</w:t>
      </w:r>
      <w:r w:rsidR="00B87FB8" w:rsidRPr="000A4384">
        <w:rPr>
          <w:rFonts w:ascii="Times New Roman" w:hAnsi="Times New Roman" w:cs="Times New Roman"/>
          <w:color w:val="000000"/>
          <w:sz w:val="28"/>
          <w:szCs w:val="28"/>
        </w:rPr>
        <w:t xml:space="preserve"> используемых для</w:t>
      </w:r>
      <w:r w:rsidR="00B87FB8" w:rsidRPr="000A4384">
        <w:rPr>
          <w:rFonts w:ascii="Times New Roman" w:hAnsi="Times New Roman" w:cs="Times New Roman"/>
          <w:sz w:val="28"/>
          <w:szCs w:val="28"/>
        </w:rPr>
        <w:t xml:space="preserve"> базисов съемных протезов</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w:t>
      </w:r>
      <w:r w:rsidRPr="000A4384">
        <w:rPr>
          <w:rFonts w:ascii="Times New Roman" w:hAnsi="Times New Roman" w:cs="Times New Roman"/>
          <w:color w:val="000000" w:themeColor="text1"/>
          <w:sz w:val="28"/>
          <w:szCs w:val="28"/>
        </w:rPr>
        <w:t>……</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2C1456" w:rsidRPr="000A4384">
        <w:rPr>
          <w:rFonts w:ascii="Times New Roman" w:hAnsi="Times New Roman" w:cs="Times New Roman"/>
          <w:sz w:val="28"/>
          <w:szCs w:val="36"/>
        </w:rPr>
        <w:t>.9</w:t>
      </w:r>
    </w:p>
    <w:p w:rsidR="00F34140" w:rsidRPr="000A4384" w:rsidRDefault="00F34140" w:rsidP="00F34140">
      <w:pPr>
        <w:spacing w:line="360" w:lineRule="auto"/>
        <w:jc w:val="both"/>
        <w:outlineLvl w:val="0"/>
        <w:rPr>
          <w:rFonts w:ascii="Times New Roman" w:hAnsi="Times New Roman" w:cs="Times New Roman"/>
          <w:sz w:val="28"/>
          <w:szCs w:val="36"/>
        </w:rPr>
      </w:pPr>
      <w:r w:rsidRPr="000A4384">
        <w:rPr>
          <w:rFonts w:ascii="Times New Roman" w:hAnsi="Times New Roman" w:cs="Times New Roman"/>
          <w:b/>
          <w:sz w:val="28"/>
          <w:szCs w:val="36"/>
        </w:rPr>
        <w:t xml:space="preserve">            1.3.</w:t>
      </w:r>
      <w:r w:rsidR="00B87FB8" w:rsidRPr="000A4384">
        <w:rPr>
          <w:rFonts w:ascii="Times New Roman" w:hAnsi="Times New Roman" w:cs="Times New Roman"/>
          <w:sz w:val="28"/>
          <w:szCs w:val="28"/>
        </w:rPr>
        <w:t xml:space="preserve"> Клинико-лабораторные этапы изготовления съемного протеза из термопластов…......................................................................................................</w:t>
      </w:r>
      <w:r w:rsidR="001A039B" w:rsidRPr="000A4384">
        <w:rPr>
          <w:rFonts w:ascii="Times New Roman" w:hAnsi="Times New Roman" w:cs="Times New Roman"/>
          <w:sz w:val="28"/>
          <w:szCs w:val="28"/>
        </w:rPr>
        <w:t>1</w:t>
      </w:r>
      <w:r w:rsidRPr="000A4384">
        <w:rPr>
          <w:rFonts w:ascii="Times New Roman" w:hAnsi="Times New Roman" w:cs="Times New Roman"/>
          <w:sz w:val="28"/>
          <w:szCs w:val="36"/>
        </w:rPr>
        <w:t>7</w:t>
      </w:r>
    </w:p>
    <w:p w:rsidR="00F34140" w:rsidRPr="000A4384" w:rsidRDefault="001A039B" w:rsidP="002C1456">
      <w:pPr>
        <w:spacing w:line="360" w:lineRule="auto"/>
        <w:outlineLvl w:val="0"/>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sz w:val="28"/>
          <w:szCs w:val="36"/>
        </w:rPr>
        <w:tab/>
      </w:r>
      <w:r w:rsidRPr="000A4384">
        <w:rPr>
          <w:rFonts w:ascii="Times New Roman" w:hAnsi="Times New Roman" w:cs="Times New Roman"/>
          <w:b/>
          <w:sz w:val="28"/>
          <w:szCs w:val="36"/>
        </w:rPr>
        <w:t>1.4.</w:t>
      </w:r>
      <w:r w:rsidR="007112B3"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28"/>
        </w:rPr>
        <w:t>Особенности процесса адаптации пациентов к съемным протезам………………………..</w:t>
      </w:r>
      <w:r w:rsidR="00F34140" w:rsidRPr="000A4384">
        <w:rPr>
          <w:rFonts w:ascii="Times New Roman" w:hAnsi="Times New Roman" w:cs="Times New Roman"/>
          <w:sz w:val="28"/>
          <w:szCs w:val="36"/>
        </w:rPr>
        <w:t>………………………………………………...</w:t>
      </w:r>
      <w:r w:rsidR="002C1456" w:rsidRPr="000A4384">
        <w:rPr>
          <w:rFonts w:ascii="Times New Roman" w:hAnsi="Times New Roman" w:cs="Times New Roman"/>
          <w:sz w:val="28"/>
          <w:szCs w:val="36"/>
        </w:rPr>
        <w:t>.20</w:t>
      </w:r>
    </w:p>
    <w:p w:rsidR="00F34140" w:rsidRPr="000A4384" w:rsidRDefault="00F34140" w:rsidP="002C1456">
      <w:pPr>
        <w:spacing w:line="360" w:lineRule="auto"/>
        <w:rPr>
          <w:rFonts w:ascii="Times New Roman" w:hAnsi="Times New Roman" w:cs="Times New Roman"/>
          <w:b/>
          <w:sz w:val="28"/>
          <w:szCs w:val="36"/>
        </w:rPr>
      </w:pPr>
      <w:r w:rsidRPr="000A4384">
        <w:rPr>
          <w:rFonts w:ascii="Times New Roman" w:hAnsi="Times New Roman" w:cs="Times New Roman"/>
          <w:b/>
          <w:sz w:val="28"/>
          <w:szCs w:val="36"/>
        </w:rPr>
        <w:t>Глава 2. Материалы и методы исследования……………………</w:t>
      </w:r>
      <w:r w:rsidR="002C1456" w:rsidRPr="000A4384">
        <w:rPr>
          <w:rFonts w:ascii="Times New Roman" w:hAnsi="Times New Roman" w:cs="Times New Roman"/>
          <w:b/>
          <w:sz w:val="28"/>
          <w:szCs w:val="36"/>
        </w:rPr>
        <w:t>...</w:t>
      </w:r>
      <w:r w:rsidRPr="000A4384">
        <w:rPr>
          <w:rFonts w:ascii="Times New Roman" w:hAnsi="Times New Roman" w:cs="Times New Roman"/>
          <w:b/>
          <w:sz w:val="28"/>
          <w:szCs w:val="36"/>
        </w:rPr>
        <w:t>……</w:t>
      </w:r>
      <w:r w:rsidR="002C1456" w:rsidRPr="000A4384">
        <w:rPr>
          <w:rFonts w:ascii="Times New Roman" w:hAnsi="Times New Roman" w:cs="Times New Roman"/>
          <w:b/>
          <w:sz w:val="28"/>
          <w:szCs w:val="36"/>
        </w:rPr>
        <w:t>….25</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2.1</w:t>
      </w:r>
      <w:r w:rsidRPr="000A4384">
        <w:rPr>
          <w:rFonts w:ascii="Times New Roman" w:hAnsi="Times New Roman" w:cs="Times New Roman"/>
          <w:sz w:val="28"/>
          <w:szCs w:val="36"/>
        </w:rPr>
        <w:t>. Обоснования объекта и метода исследования…………………</w:t>
      </w:r>
      <w:r w:rsidR="002C1456"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2C1456" w:rsidRPr="000A4384">
        <w:rPr>
          <w:rFonts w:ascii="Times New Roman" w:hAnsi="Times New Roman" w:cs="Times New Roman"/>
          <w:sz w:val="28"/>
          <w:szCs w:val="36"/>
        </w:rPr>
        <w:t>25</w:t>
      </w:r>
    </w:p>
    <w:p w:rsidR="00F34140" w:rsidRPr="000A4384" w:rsidRDefault="00F34140" w:rsidP="00B87FB8">
      <w:pPr>
        <w:spacing w:line="360" w:lineRule="auto"/>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2.2</w:t>
      </w:r>
      <w:r w:rsidRPr="000A4384">
        <w:rPr>
          <w:rFonts w:ascii="Times New Roman" w:hAnsi="Times New Roman" w:cs="Times New Roman"/>
          <w:sz w:val="28"/>
          <w:szCs w:val="36"/>
        </w:rPr>
        <w:t>.</w:t>
      </w:r>
      <w:r w:rsidR="00B87FB8" w:rsidRPr="000A4384">
        <w:rPr>
          <w:rFonts w:ascii="Times New Roman" w:hAnsi="Times New Roman"/>
          <w:b/>
          <w:sz w:val="28"/>
          <w:szCs w:val="28"/>
        </w:rPr>
        <w:t xml:space="preserve"> </w:t>
      </w:r>
      <w:r w:rsidR="00B87FB8" w:rsidRPr="000A4384">
        <w:rPr>
          <w:rFonts w:ascii="Times New Roman" w:hAnsi="Times New Roman"/>
          <w:sz w:val="28"/>
          <w:szCs w:val="28"/>
        </w:rPr>
        <w:t>Характеристика контингента обследованных пациентов</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.….26</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2.3</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Описание клинической методики </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2</w:t>
      </w:r>
      <w:r w:rsidR="00B87FB8" w:rsidRPr="000A4384">
        <w:rPr>
          <w:rFonts w:ascii="Times New Roman" w:hAnsi="Times New Roman" w:cs="Times New Roman"/>
          <w:sz w:val="28"/>
          <w:szCs w:val="36"/>
        </w:rPr>
        <w:t>7</w:t>
      </w:r>
    </w:p>
    <w:p w:rsidR="00F34140" w:rsidRPr="000A4384" w:rsidRDefault="00F34140" w:rsidP="002C1456">
      <w:pPr>
        <w:spacing w:line="360" w:lineRule="auto"/>
        <w:rPr>
          <w:rFonts w:ascii="Times New Roman" w:hAnsi="Times New Roman" w:cs="Times New Roman"/>
          <w:b/>
          <w:sz w:val="28"/>
          <w:szCs w:val="36"/>
        </w:rPr>
      </w:pPr>
      <w:r w:rsidRPr="000A4384">
        <w:rPr>
          <w:rFonts w:ascii="Times New Roman" w:hAnsi="Times New Roman" w:cs="Times New Roman"/>
          <w:b/>
          <w:sz w:val="28"/>
          <w:szCs w:val="36"/>
        </w:rPr>
        <w:t>Глава 3. Результаты исследования……………</w:t>
      </w:r>
      <w:r w:rsidR="002C1456" w:rsidRPr="000A4384">
        <w:rPr>
          <w:rFonts w:ascii="Times New Roman" w:hAnsi="Times New Roman" w:cs="Times New Roman"/>
          <w:b/>
          <w:sz w:val="28"/>
          <w:szCs w:val="36"/>
        </w:rPr>
        <w:t>…</w:t>
      </w:r>
      <w:r w:rsidRPr="000A4384">
        <w:rPr>
          <w:rFonts w:ascii="Times New Roman" w:hAnsi="Times New Roman" w:cs="Times New Roman"/>
          <w:b/>
          <w:sz w:val="28"/>
          <w:szCs w:val="36"/>
        </w:rPr>
        <w:t>………………………</w:t>
      </w:r>
      <w:r w:rsidR="002C1456" w:rsidRPr="000A4384">
        <w:rPr>
          <w:rFonts w:ascii="Times New Roman" w:hAnsi="Times New Roman" w:cs="Times New Roman"/>
          <w:b/>
          <w:sz w:val="28"/>
          <w:szCs w:val="36"/>
        </w:rPr>
        <w:t>…..30</w:t>
      </w:r>
    </w:p>
    <w:p w:rsidR="00F34140" w:rsidRPr="000A4384" w:rsidRDefault="00F34140" w:rsidP="00B87FB8">
      <w:pPr>
        <w:spacing w:line="360" w:lineRule="auto"/>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3.1</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Статистическая обработка результатов </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…………………...30</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3.2</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Заключение </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2C1456" w:rsidRPr="000A4384">
        <w:rPr>
          <w:rFonts w:ascii="Times New Roman" w:hAnsi="Times New Roman" w:cs="Times New Roman"/>
          <w:sz w:val="28"/>
          <w:szCs w:val="36"/>
        </w:rPr>
        <w:t>..41</w:t>
      </w:r>
    </w:p>
    <w:p w:rsidR="002C1456" w:rsidRPr="000A4384" w:rsidRDefault="002C1456" w:rsidP="00F34140">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ab/>
        <w:t xml:space="preserve">  </w:t>
      </w:r>
      <w:r w:rsidRPr="000A4384">
        <w:rPr>
          <w:rFonts w:ascii="Times New Roman" w:hAnsi="Times New Roman" w:cs="Times New Roman"/>
          <w:b/>
          <w:sz w:val="28"/>
          <w:szCs w:val="36"/>
        </w:rPr>
        <w:t>3.3.</w:t>
      </w:r>
      <w:r w:rsidRPr="000A4384">
        <w:rPr>
          <w:rFonts w:ascii="Times New Roman" w:hAnsi="Times New Roman" w:cs="Times New Roman"/>
          <w:sz w:val="28"/>
          <w:szCs w:val="36"/>
        </w:rPr>
        <w:t xml:space="preserve"> Выводы……………………………………………………..…..……45</w:t>
      </w:r>
    </w:p>
    <w:p w:rsidR="00F34140" w:rsidRPr="000A4384" w:rsidRDefault="00F34140" w:rsidP="00B87FB8">
      <w:pPr>
        <w:spacing w:line="360" w:lineRule="auto"/>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3.</w:t>
      </w:r>
      <w:r w:rsidR="002C1456" w:rsidRPr="000A4384">
        <w:rPr>
          <w:rFonts w:ascii="Times New Roman" w:hAnsi="Times New Roman" w:cs="Times New Roman"/>
          <w:b/>
          <w:sz w:val="28"/>
          <w:szCs w:val="36"/>
        </w:rPr>
        <w:t>4</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Практические рекомендации </w:t>
      </w:r>
      <w:r w:rsidRPr="000A4384">
        <w:rPr>
          <w:rFonts w:ascii="Times New Roman" w:hAnsi="Times New Roman" w:cs="Times New Roman"/>
          <w:sz w:val="28"/>
          <w:szCs w:val="36"/>
        </w:rPr>
        <w:t>……………</w:t>
      </w:r>
      <w:r w:rsidR="00BD5796" w:rsidRPr="000A4384">
        <w:rPr>
          <w:rFonts w:ascii="Times New Roman" w:hAnsi="Times New Roman" w:cs="Times New Roman"/>
          <w:sz w:val="28"/>
          <w:szCs w:val="36"/>
        </w:rPr>
        <w:t>...</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2C1456" w:rsidRPr="000A4384">
        <w:rPr>
          <w:rFonts w:ascii="Times New Roman" w:hAnsi="Times New Roman" w:cs="Times New Roman"/>
          <w:sz w:val="28"/>
          <w:szCs w:val="36"/>
        </w:rPr>
        <w:t>46</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b/>
          <w:sz w:val="28"/>
          <w:szCs w:val="36"/>
        </w:rPr>
        <w:t>Список литературы</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….48</w:t>
      </w:r>
    </w:p>
    <w:p w:rsidR="00B87FB8" w:rsidRPr="000A4384" w:rsidRDefault="00B87FB8" w:rsidP="00F34140">
      <w:pPr>
        <w:spacing w:line="360" w:lineRule="auto"/>
        <w:outlineLvl w:val="0"/>
        <w:rPr>
          <w:rFonts w:ascii="Times New Roman" w:hAnsi="Times New Roman" w:cs="Times New Roman"/>
          <w:sz w:val="28"/>
          <w:szCs w:val="36"/>
        </w:rPr>
      </w:pPr>
    </w:p>
    <w:p w:rsidR="00B87FB8" w:rsidRPr="000A4384" w:rsidRDefault="00B87FB8" w:rsidP="00F34140">
      <w:pPr>
        <w:spacing w:line="360" w:lineRule="auto"/>
        <w:outlineLvl w:val="0"/>
        <w:rPr>
          <w:rFonts w:ascii="Times New Roman" w:hAnsi="Times New Roman" w:cs="Times New Roman"/>
          <w:sz w:val="28"/>
          <w:szCs w:val="36"/>
        </w:rPr>
      </w:pPr>
    </w:p>
    <w:p w:rsidR="00C63048" w:rsidRPr="000A4384" w:rsidRDefault="00C63048" w:rsidP="00BF6C2D">
      <w:pPr>
        <w:spacing w:line="360" w:lineRule="auto"/>
        <w:contextualSpacing/>
        <w:jc w:val="both"/>
        <w:rPr>
          <w:rFonts w:ascii="Times New Roman" w:hAnsi="Times New Roman"/>
          <w:b/>
          <w:sz w:val="32"/>
          <w:szCs w:val="32"/>
        </w:rPr>
      </w:pPr>
      <w:r w:rsidRPr="000A4384">
        <w:rPr>
          <w:rFonts w:ascii="Times New Roman" w:hAnsi="Times New Roman"/>
          <w:b/>
          <w:sz w:val="32"/>
          <w:szCs w:val="32"/>
        </w:rPr>
        <w:lastRenderedPageBreak/>
        <w:t>ВВЕДЕНИЕ</w:t>
      </w:r>
    </w:p>
    <w:p w:rsidR="00C63048" w:rsidRPr="000A4384" w:rsidRDefault="00C63048" w:rsidP="00BF6C2D">
      <w:pPr>
        <w:spacing w:line="360" w:lineRule="auto"/>
        <w:contextualSpacing/>
        <w:jc w:val="both"/>
        <w:rPr>
          <w:rFonts w:ascii="Times New Roman" w:hAnsi="Times New Roman"/>
          <w:sz w:val="28"/>
          <w:szCs w:val="28"/>
        </w:rPr>
      </w:pPr>
      <w:r w:rsidRPr="000A4384">
        <w:rPr>
          <w:rFonts w:ascii="Times New Roman" w:hAnsi="Times New Roman"/>
          <w:sz w:val="28"/>
          <w:szCs w:val="28"/>
        </w:rPr>
        <w:t>Актуальность темы</w:t>
      </w:r>
    </w:p>
    <w:p w:rsidR="00E426D1" w:rsidRPr="000A4384" w:rsidRDefault="00DA3CA3" w:rsidP="00833D59">
      <w:pPr>
        <w:pStyle w:val="HTML"/>
        <w:shd w:val="clear" w:color="auto" w:fill="FFFFFF"/>
        <w:spacing w:line="360" w:lineRule="auto"/>
        <w:jc w:val="both"/>
        <w:rPr>
          <w:rFonts w:ascii="Times New Roman" w:hAnsi="Times New Roman"/>
          <w:sz w:val="28"/>
          <w:szCs w:val="28"/>
        </w:rPr>
      </w:pPr>
      <w:r w:rsidRPr="000A4384">
        <w:rPr>
          <w:rFonts w:ascii="Times New Roman" w:hAnsi="Times New Roman" w:cs="Times New Roman"/>
          <w:sz w:val="28"/>
          <w:szCs w:val="28"/>
          <w:shd w:val="clear" w:color="auto" w:fill="FFFFFF"/>
        </w:rPr>
        <w:t>Решение такой пробл</w:t>
      </w:r>
      <w:r w:rsidR="0019106B" w:rsidRPr="000A4384">
        <w:rPr>
          <w:rFonts w:ascii="Times New Roman" w:hAnsi="Times New Roman" w:cs="Times New Roman"/>
          <w:sz w:val="28"/>
          <w:szCs w:val="28"/>
          <w:shd w:val="clear" w:color="auto" w:fill="FFFFFF"/>
        </w:rPr>
        <w:t>емы как частичная потеря зубов</w:t>
      </w:r>
      <w:r w:rsidRPr="000A4384">
        <w:rPr>
          <w:rFonts w:ascii="Times New Roman" w:hAnsi="Times New Roman" w:cs="Times New Roman"/>
          <w:sz w:val="28"/>
          <w:szCs w:val="28"/>
          <w:shd w:val="clear" w:color="auto" w:fill="FFFFFF"/>
        </w:rPr>
        <w:t xml:space="preserve"> была общей задачей стоматологов на протяжении многих десятилетий. Это состояние может быть результатом врождённых процессов (нарушения на этапах закладки и формирования зубных зачатков),</w:t>
      </w:r>
      <w:r w:rsidR="00732DBE" w:rsidRPr="000A4384">
        <w:rPr>
          <w:rFonts w:ascii="Times New Roman" w:hAnsi="Times New Roman" w:cs="Times New Roman"/>
          <w:sz w:val="28"/>
          <w:szCs w:val="28"/>
          <w:shd w:val="clear" w:color="auto" w:fill="FFFFFF"/>
        </w:rPr>
        <w:t xml:space="preserve"> но чаще всего это приобретённая патология</w:t>
      </w:r>
      <w:r w:rsidRPr="000A4384">
        <w:rPr>
          <w:rFonts w:ascii="Times New Roman" w:hAnsi="Times New Roman" w:cs="Times New Roman"/>
          <w:sz w:val="28"/>
          <w:szCs w:val="28"/>
          <w:shd w:val="clear" w:color="auto" w:fill="FFFFFF"/>
        </w:rPr>
        <w:t xml:space="preserve">, </w:t>
      </w:r>
      <w:r w:rsidR="00732DBE" w:rsidRPr="000A4384">
        <w:rPr>
          <w:rFonts w:ascii="Times New Roman" w:hAnsi="Times New Roman" w:cs="Times New Roman"/>
          <w:sz w:val="28"/>
          <w:szCs w:val="28"/>
          <w:shd w:val="clear" w:color="auto" w:fill="FFFFFF"/>
        </w:rPr>
        <w:t>причинами которой могут служить</w:t>
      </w:r>
      <w:r w:rsidRPr="000A4384">
        <w:rPr>
          <w:rFonts w:ascii="Times New Roman" w:hAnsi="Times New Roman" w:cs="Times New Roman"/>
          <w:sz w:val="28"/>
          <w:szCs w:val="28"/>
          <w:shd w:val="clear" w:color="auto" w:fill="FFFFFF"/>
        </w:rPr>
        <w:t xml:space="preserve"> </w:t>
      </w:r>
      <w:r w:rsidR="00732DBE" w:rsidRPr="000A4384">
        <w:rPr>
          <w:rFonts w:ascii="Times New Roman" w:hAnsi="Times New Roman" w:cs="Times New Roman"/>
          <w:sz w:val="28"/>
          <w:szCs w:val="28"/>
          <w:shd w:val="clear" w:color="auto" w:fill="FFFFFF"/>
        </w:rPr>
        <w:t>кариес, болезни</w:t>
      </w:r>
      <w:r w:rsidRPr="000A4384">
        <w:rPr>
          <w:rFonts w:ascii="Times New Roman" w:hAnsi="Times New Roman" w:cs="Times New Roman"/>
          <w:sz w:val="28"/>
          <w:szCs w:val="28"/>
          <w:shd w:val="clear" w:color="auto" w:fill="FFFFFF"/>
        </w:rPr>
        <w:t xml:space="preserve"> </w:t>
      </w:r>
      <w:r w:rsidR="00C63048" w:rsidRPr="000A4384">
        <w:rPr>
          <w:rFonts w:ascii="Times New Roman" w:hAnsi="Times New Roman" w:cs="Times New Roman"/>
          <w:sz w:val="28"/>
          <w:szCs w:val="28"/>
          <w:shd w:val="clear" w:color="auto" w:fill="FFFFFF"/>
        </w:rPr>
        <w:t>пар</w:t>
      </w:r>
      <w:r w:rsidRPr="000A4384">
        <w:rPr>
          <w:rFonts w:ascii="Times New Roman" w:hAnsi="Times New Roman" w:cs="Times New Roman"/>
          <w:sz w:val="28"/>
          <w:szCs w:val="28"/>
          <w:shd w:val="clear" w:color="auto" w:fill="FFFFFF"/>
        </w:rPr>
        <w:t>одонта или травмы.</w:t>
      </w:r>
      <w:r w:rsidR="00B64273" w:rsidRPr="000A4384">
        <w:rPr>
          <w:rFonts w:ascii="Times New Roman" w:hAnsi="Times New Roman" w:cs="Times New Roman"/>
          <w:sz w:val="28"/>
          <w:szCs w:val="28"/>
          <w:shd w:val="clear" w:color="auto" w:fill="FFFFFF"/>
        </w:rPr>
        <w:t xml:space="preserve"> </w:t>
      </w:r>
      <w:r w:rsidR="00B64273" w:rsidRPr="000A4384">
        <w:rPr>
          <w:rFonts w:ascii="Times New Roman" w:hAnsi="Times New Roman"/>
          <w:sz w:val="28"/>
          <w:szCs w:val="28"/>
        </w:rPr>
        <w:t xml:space="preserve">Данное состояние характеризуется рядом функциональных и эстетических нарушений </w:t>
      </w:r>
      <w:proofErr w:type="spellStart"/>
      <w:r w:rsidR="00B64273" w:rsidRPr="000A4384">
        <w:rPr>
          <w:rFonts w:ascii="Times New Roman" w:hAnsi="Times New Roman"/>
          <w:sz w:val="28"/>
          <w:szCs w:val="28"/>
        </w:rPr>
        <w:t>жевательно-речевого</w:t>
      </w:r>
      <w:proofErr w:type="spellEnd"/>
      <w:r w:rsidR="00B64273" w:rsidRPr="000A4384">
        <w:rPr>
          <w:rFonts w:ascii="Times New Roman" w:hAnsi="Times New Roman"/>
          <w:sz w:val="28"/>
          <w:szCs w:val="28"/>
        </w:rPr>
        <w:t xml:space="preserve"> аппарата, к которым относятся нарушение единства зубного ряда, функциональная перегрузка пародонта сохранившихся зубов, жевательных мышц и височно-нижнечелюстных суставов, уменьшение </w:t>
      </w:r>
      <w:proofErr w:type="spellStart"/>
      <w:r w:rsidR="00B64273" w:rsidRPr="000A4384">
        <w:rPr>
          <w:rFonts w:ascii="Times New Roman" w:hAnsi="Times New Roman"/>
          <w:sz w:val="28"/>
          <w:szCs w:val="28"/>
        </w:rPr>
        <w:t>меж</w:t>
      </w:r>
      <w:proofErr w:type="gramStart"/>
      <w:r w:rsidR="00B64273" w:rsidRPr="000A4384">
        <w:rPr>
          <w:rFonts w:ascii="Times New Roman" w:hAnsi="Times New Roman"/>
          <w:sz w:val="28"/>
          <w:szCs w:val="28"/>
        </w:rPr>
        <w:t>a</w:t>
      </w:r>
      <w:proofErr w:type="gramEnd"/>
      <w:r w:rsidR="00B64273" w:rsidRPr="000A4384">
        <w:rPr>
          <w:rFonts w:ascii="Times New Roman" w:hAnsi="Times New Roman"/>
          <w:sz w:val="28"/>
          <w:szCs w:val="28"/>
        </w:rPr>
        <w:t>львеолярной</w:t>
      </w:r>
      <w:proofErr w:type="spellEnd"/>
      <w:r w:rsidR="00B64273" w:rsidRPr="000A4384">
        <w:rPr>
          <w:rFonts w:ascii="Times New Roman" w:hAnsi="Times New Roman"/>
          <w:sz w:val="28"/>
          <w:szCs w:val="28"/>
        </w:rPr>
        <w:t xml:space="preserve"> высоты, нарушение</w:t>
      </w:r>
      <w:r w:rsidR="009C22FA" w:rsidRPr="000A4384">
        <w:rPr>
          <w:rFonts w:ascii="Times New Roman" w:hAnsi="Times New Roman"/>
          <w:sz w:val="28"/>
          <w:szCs w:val="28"/>
        </w:rPr>
        <w:t xml:space="preserve"> внешнего вида и речи пациента (Трезубов В.Н. с </w:t>
      </w:r>
      <w:proofErr w:type="spellStart"/>
      <w:r w:rsidR="009C22FA" w:rsidRPr="000A4384">
        <w:rPr>
          <w:rFonts w:ascii="Times New Roman" w:hAnsi="Times New Roman"/>
          <w:sz w:val="28"/>
          <w:szCs w:val="28"/>
        </w:rPr>
        <w:t>соавт</w:t>
      </w:r>
      <w:proofErr w:type="spellEnd"/>
      <w:r w:rsidR="009C22FA" w:rsidRPr="000A4384">
        <w:rPr>
          <w:rFonts w:ascii="Times New Roman" w:hAnsi="Times New Roman"/>
          <w:sz w:val="28"/>
          <w:szCs w:val="28"/>
        </w:rPr>
        <w:t>., 2005</w:t>
      </w:r>
      <w:r w:rsidR="001A039B" w:rsidRPr="000A4384">
        <w:rPr>
          <w:rFonts w:ascii="Times New Roman" w:hAnsi="Times New Roman"/>
          <w:sz w:val="28"/>
          <w:szCs w:val="28"/>
        </w:rPr>
        <w:t>)</w:t>
      </w:r>
      <w:r w:rsidR="009C22FA" w:rsidRPr="000A4384">
        <w:rPr>
          <w:rFonts w:ascii="Times New Roman" w:hAnsi="Times New Roman"/>
          <w:sz w:val="28"/>
          <w:szCs w:val="28"/>
        </w:rPr>
        <w:t>. Эти нарушения усугубляются при ослабленном пародонте, когда даже обычное жевательное давление вызывает его функциональную перегрузку (вторичная травматическая окклюзия)</w:t>
      </w:r>
      <w:r w:rsidR="0019106B" w:rsidRPr="000A4384">
        <w:rPr>
          <w:rFonts w:ascii="Times New Roman" w:hAnsi="Times New Roman"/>
          <w:sz w:val="28"/>
          <w:szCs w:val="28"/>
        </w:rPr>
        <w:t>.</w:t>
      </w:r>
      <w:r w:rsidR="009C22FA" w:rsidRPr="000A4384">
        <w:rPr>
          <w:rFonts w:ascii="Times New Roman" w:hAnsi="Times New Roman"/>
          <w:sz w:val="28"/>
          <w:szCs w:val="28"/>
        </w:rPr>
        <w:t xml:space="preserve"> (Щербаков A.C. с </w:t>
      </w:r>
      <w:proofErr w:type="spellStart"/>
      <w:r w:rsidR="009C22FA" w:rsidRPr="000A4384">
        <w:rPr>
          <w:rFonts w:ascii="Times New Roman" w:hAnsi="Times New Roman"/>
          <w:sz w:val="28"/>
          <w:szCs w:val="28"/>
        </w:rPr>
        <w:t>соавт</w:t>
      </w:r>
      <w:proofErr w:type="spellEnd"/>
      <w:r w:rsidR="009C22FA" w:rsidRPr="000A4384">
        <w:rPr>
          <w:rFonts w:ascii="Times New Roman" w:hAnsi="Times New Roman"/>
          <w:sz w:val="28"/>
          <w:szCs w:val="28"/>
        </w:rPr>
        <w:t>., 1999).</w:t>
      </w:r>
    </w:p>
    <w:p w:rsidR="00B64273" w:rsidRPr="000A4384" w:rsidRDefault="00B64273" w:rsidP="00833D59">
      <w:pPr>
        <w:pStyle w:val="HTML"/>
        <w:shd w:val="clear" w:color="auto" w:fill="FFFFFF"/>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Эпидемиологические показатели потери зубов свидетельствуют о том, что полная потеря зуба снижается в процентном эквиваленте, большее число людей стараются сохранять зубы по мере их физиолог</w:t>
      </w:r>
      <w:r w:rsidR="009C22FA" w:rsidRPr="000A4384">
        <w:rPr>
          <w:rFonts w:ascii="Times New Roman" w:hAnsi="Times New Roman" w:cs="Times New Roman"/>
          <w:sz w:val="28"/>
          <w:szCs w:val="28"/>
        </w:rPr>
        <w:t>ических и возрастных изменений (</w:t>
      </w:r>
      <w:r w:rsidR="009C22FA" w:rsidRPr="000A4384">
        <w:rPr>
          <w:rFonts w:ascii="Times New Roman" w:hAnsi="Times New Roman" w:cs="Times New Roman"/>
          <w:sz w:val="28"/>
          <w:szCs w:val="28"/>
          <w:lang w:val="en-US"/>
        </w:rPr>
        <w:t>Kenji</w:t>
      </w:r>
      <w:r w:rsidR="009C22FA" w:rsidRPr="000A4384">
        <w:rPr>
          <w:rFonts w:ascii="Times New Roman" w:hAnsi="Times New Roman" w:cs="Times New Roman"/>
          <w:sz w:val="28"/>
          <w:szCs w:val="28"/>
        </w:rPr>
        <w:t xml:space="preserve"> </w:t>
      </w:r>
      <w:proofErr w:type="spellStart"/>
      <w:r w:rsidR="009C22FA" w:rsidRPr="000A4384">
        <w:rPr>
          <w:rFonts w:ascii="Times New Roman" w:hAnsi="Times New Roman" w:cs="Times New Roman"/>
          <w:sz w:val="28"/>
          <w:szCs w:val="28"/>
          <w:lang w:val="en-US"/>
        </w:rPr>
        <w:t>Fueki</w:t>
      </w:r>
      <w:proofErr w:type="spellEnd"/>
      <w:r w:rsidR="009C22FA" w:rsidRPr="000A4384">
        <w:rPr>
          <w:rFonts w:ascii="Times New Roman" w:hAnsi="Times New Roman" w:cs="Times New Roman"/>
          <w:sz w:val="28"/>
          <w:szCs w:val="28"/>
        </w:rPr>
        <w:t xml:space="preserve">, </w:t>
      </w:r>
      <w:proofErr w:type="spellStart"/>
      <w:r w:rsidR="009C22FA" w:rsidRPr="000A4384">
        <w:rPr>
          <w:rFonts w:ascii="Times New Roman" w:hAnsi="Times New Roman" w:cs="Times New Roman"/>
          <w:sz w:val="28"/>
          <w:szCs w:val="28"/>
          <w:lang w:val="en-US"/>
        </w:rPr>
        <w:t>Chikahiro</w:t>
      </w:r>
      <w:proofErr w:type="spellEnd"/>
      <w:r w:rsidR="009C22FA" w:rsidRPr="000A4384">
        <w:rPr>
          <w:rFonts w:ascii="Times New Roman" w:hAnsi="Times New Roman" w:cs="Times New Roman"/>
          <w:sz w:val="28"/>
          <w:szCs w:val="28"/>
        </w:rPr>
        <w:t xml:space="preserve"> </w:t>
      </w:r>
      <w:r w:rsidR="009C22FA" w:rsidRPr="000A4384">
        <w:rPr>
          <w:rFonts w:ascii="Times New Roman" w:hAnsi="Times New Roman" w:cs="Times New Roman"/>
          <w:sz w:val="28"/>
          <w:szCs w:val="28"/>
          <w:lang w:val="en-US"/>
        </w:rPr>
        <w:t>Ohkubo</w:t>
      </w:r>
      <w:r w:rsidR="009C22FA" w:rsidRPr="000A4384">
        <w:rPr>
          <w:rFonts w:ascii="Times New Roman" w:hAnsi="Times New Roman" w:cs="Times New Roman"/>
          <w:sz w:val="28"/>
          <w:szCs w:val="28"/>
        </w:rPr>
        <w:t xml:space="preserve">, </w:t>
      </w:r>
      <w:r w:rsidR="009C22FA" w:rsidRPr="000A4384">
        <w:rPr>
          <w:rFonts w:ascii="Times New Roman" w:hAnsi="Times New Roman" w:cs="Times New Roman"/>
          <w:sz w:val="28"/>
          <w:szCs w:val="28"/>
          <w:lang w:val="en-US"/>
        </w:rPr>
        <w:t>Masaru</w:t>
      </w:r>
      <w:r w:rsidR="009C22FA" w:rsidRPr="000A4384">
        <w:rPr>
          <w:rFonts w:ascii="Times New Roman" w:hAnsi="Times New Roman" w:cs="Times New Roman"/>
          <w:sz w:val="28"/>
          <w:szCs w:val="28"/>
        </w:rPr>
        <w:t xml:space="preserve"> </w:t>
      </w:r>
      <w:proofErr w:type="spellStart"/>
      <w:r w:rsidR="009C22FA" w:rsidRPr="000A4384">
        <w:rPr>
          <w:rFonts w:ascii="Times New Roman" w:hAnsi="Times New Roman" w:cs="Times New Roman"/>
          <w:sz w:val="28"/>
          <w:szCs w:val="28"/>
          <w:lang w:val="en-US"/>
        </w:rPr>
        <w:t>Yatabe</w:t>
      </w:r>
      <w:proofErr w:type="spellEnd"/>
      <w:r w:rsidR="009C22FA" w:rsidRPr="000A4384">
        <w:rPr>
          <w:rFonts w:ascii="Times New Roman" w:hAnsi="Times New Roman" w:cs="Times New Roman"/>
          <w:sz w:val="28"/>
          <w:szCs w:val="28"/>
        </w:rPr>
        <w:t xml:space="preserve"> ,2014). </w:t>
      </w:r>
      <w:r w:rsidRPr="000A4384">
        <w:rPr>
          <w:rFonts w:ascii="Times New Roman" w:hAnsi="Times New Roman" w:cs="Times New Roman"/>
          <w:sz w:val="28"/>
          <w:szCs w:val="28"/>
        </w:rPr>
        <w:t>Вследствие этого частичное отсутствие зубов по-прежнему остается актуальной проблемой, а рациональный подбор конструкций для замещения таких  дефектов зубных рядов на сегодняшний день должен иметь широкий спектр возможностей.</w:t>
      </w:r>
    </w:p>
    <w:p w:rsidR="0082260E" w:rsidRPr="000A4384" w:rsidRDefault="00295068" w:rsidP="00833D59">
      <w:pPr>
        <w:spacing w:line="360" w:lineRule="auto"/>
        <w:ind w:firstLine="709"/>
        <w:contextualSpacing/>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shd w:val="clear" w:color="auto" w:fill="FFFFFF" w:themeFill="background1"/>
        </w:rPr>
        <w:t>Частичные</w:t>
      </w:r>
      <w:r w:rsidRPr="000A4384">
        <w:rPr>
          <w:rFonts w:ascii="Times New Roman" w:hAnsi="Times New Roman" w:cs="Times New Roman"/>
          <w:sz w:val="28"/>
          <w:szCs w:val="28"/>
        </w:rPr>
        <w:t xml:space="preserve"> с</w:t>
      </w:r>
      <w:r w:rsidR="00B64273" w:rsidRPr="000A4384">
        <w:rPr>
          <w:rFonts w:ascii="Times New Roman" w:hAnsi="Times New Roman" w:cs="Times New Roman"/>
          <w:sz w:val="28"/>
          <w:szCs w:val="28"/>
        </w:rPr>
        <w:t>ъёмные протезы, как конструкция выбора, в связи с высокой потребностью у населения, по-прежнему остается востребованным и доступным видом ортопедического лечения</w:t>
      </w:r>
      <w:r w:rsidR="00782D84" w:rsidRPr="000A4384">
        <w:rPr>
          <w:rFonts w:eastAsia="Times New Roman"/>
        </w:rPr>
        <w:t xml:space="preserve"> </w:t>
      </w:r>
      <w:r w:rsidR="00782D84" w:rsidRPr="000A4384">
        <w:rPr>
          <w:rFonts w:ascii="Times New Roman" w:hAnsi="Times New Roman" w:cs="Times New Roman"/>
          <w:sz w:val="28"/>
          <w:szCs w:val="28"/>
        </w:rPr>
        <w:t>и составляет, особенно у лиц в возрасте старше 40 лет, до 40-50% (</w:t>
      </w:r>
      <w:proofErr w:type="spellStart"/>
      <w:r w:rsidR="00782D84" w:rsidRPr="000A4384">
        <w:rPr>
          <w:rFonts w:ascii="Times New Roman" w:hAnsi="Times New Roman" w:cs="Times New Roman"/>
          <w:sz w:val="28"/>
          <w:szCs w:val="28"/>
        </w:rPr>
        <w:t>Жулев</w:t>
      </w:r>
      <w:proofErr w:type="spellEnd"/>
      <w:r w:rsidR="00782D84" w:rsidRPr="000A4384">
        <w:rPr>
          <w:rFonts w:ascii="Times New Roman" w:hAnsi="Times New Roman" w:cs="Times New Roman"/>
          <w:sz w:val="28"/>
          <w:szCs w:val="28"/>
        </w:rPr>
        <w:t xml:space="preserve"> Е.Н., 2000; Брагин Е.А., 2002; Марков Б.П., 2003; Арутюнов С.Д., 2005). </w:t>
      </w:r>
      <w:r w:rsidR="00247CCF" w:rsidRPr="000A4384">
        <w:rPr>
          <w:rFonts w:ascii="Times New Roman" w:hAnsi="Times New Roman" w:cs="Times New Roman"/>
          <w:sz w:val="28"/>
          <w:szCs w:val="28"/>
        </w:rPr>
        <w:t>Выбор</w:t>
      </w:r>
      <w:r w:rsidR="00B64273" w:rsidRPr="000A4384">
        <w:rPr>
          <w:rFonts w:ascii="Times New Roman" w:hAnsi="Times New Roman" w:cs="Times New Roman"/>
          <w:sz w:val="28"/>
          <w:szCs w:val="28"/>
        </w:rPr>
        <w:t xml:space="preserve"> материалов для </w:t>
      </w:r>
      <w:r w:rsidR="00B64273" w:rsidRPr="000A4384">
        <w:rPr>
          <w:rFonts w:ascii="Times New Roman" w:hAnsi="Times New Roman" w:cs="Times New Roman"/>
          <w:sz w:val="28"/>
          <w:szCs w:val="28"/>
        </w:rPr>
        <w:lastRenderedPageBreak/>
        <w:t xml:space="preserve">изготовления таких протезов на современном рынке очень велик.  Термопластические протезы вышли на лидирующие позиции не так давно, оценены они благодаря ряду значительных преимуществ. </w:t>
      </w:r>
      <w:r w:rsidR="00B64273" w:rsidRPr="000A4384">
        <w:rPr>
          <w:rFonts w:ascii="Times New Roman" w:hAnsi="Times New Roman" w:cs="Times New Roman"/>
          <w:color w:val="000000"/>
          <w:sz w:val="28"/>
          <w:szCs w:val="28"/>
          <w:shd w:val="clear" w:color="auto" w:fill="FFFFFF"/>
        </w:rPr>
        <w:t xml:space="preserve">Более эстетичны и позволяют заместить металлические </w:t>
      </w:r>
      <w:proofErr w:type="spellStart"/>
      <w:r w:rsidR="00B64273" w:rsidRPr="000A4384">
        <w:rPr>
          <w:rFonts w:ascii="Times New Roman" w:hAnsi="Times New Roman" w:cs="Times New Roman"/>
          <w:color w:val="000000"/>
          <w:sz w:val="28"/>
          <w:szCs w:val="28"/>
          <w:shd w:val="clear" w:color="auto" w:fill="FFFFFF"/>
        </w:rPr>
        <w:t>кламмеры</w:t>
      </w:r>
      <w:proofErr w:type="spellEnd"/>
      <w:r w:rsidR="00B64273" w:rsidRPr="000A4384">
        <w:rPr>
          <w:rFonts w:ascii="Times New Roman" w:hAnsi="Times New Roman" w:cs="Times New Roman"/>
          <w:color w:val="000000"/>
          <w:sz w:val="28"/>
          <w:szCs w:val="28"/>
          <w:shd w:val="clear" w:color="auto" w:fill="FFFFFF"/>
        </w:rPr>
        <w:t xml:space="preserve"> на термопластические - под цвет опорных зубов. Они не оказывают химико-токсического влияния на ткани полости рта и поэтому показаны для применения у пациентов с аллергическим фоном.  По своим физическим и механическим показателям не уступают акриловым пластмассам, а во многом и превосходят их.</w:t>
      </w:r>
      <w:r w:rsidR="00247CCF" w:rsidRPr="000A4384">
        <w:rPr>
          <w:rFonts w:ascii="Times New Roman" w:hAnsi="Times New Roman" w:cs="Times New Roman"/>
          <w:color w:val="000000"/>
          <w:sz w:val="28"/>
          <w:szCs w:val="28"/>
          <w:shd w:val="clear" w:color="auto" w:fill="FFFFFF"/>
        </w:rPr>
        <w:t xml:space="preserve"> Однако в наше время все больше требований предъявляется к материалам и протезам, к периоду адаптации и эксплуатации.</w:t>
      </w:r>
      <w:r w:rsidR="00782D84" w:rsidRPr="000A4384">
        <w:rPr>
          <w:rFonts w:ascii="Times New Roman" w:hAnsi="Times New Roman" w:cs="Times New Roman"/>
          <w:color w:val="000000"/>
          <w:sz w:val="28"/>
          <w:szCs w:val="28"/>
          <w:shd w:val="clear" w:color="auto" w:fill="FFFFFF"/>
        </w:rPr>
        <w:t xml:space="preserve"> </w:t>
      </w:r>
      <w:r w:rsidR="00247CCF" w:rsidRPr="000A4384">
        <w:rPr>
          <w:rFonts w:ascii="Times New Roman" w:hAnsi="Times New Roman" w:cs="Times New Roman"/>
          <w:color w:val="000000"/>
          <w:sz w:val="28"/>
          <w:szCs w:val="28"/>
          <w:shd w:val="clear" w:color="auto" w:fill="FFFFFF"/>
        </w:rPr>
        <w:t>Функциональное и эстетическое восстановление частичного отсутствия зубов может быть выполнено с использованием различных вариантов лечения, каждый из которых имеет свои преимущества и недостатки. </w:t>
      </w:r>
    </w:p>
    <w:p w:rsidR="00247CCF" w:rsidRPr="000A4384" w:rsidRDefault="00247CCF" w:rsidP="00833D59">
      <w:pPr>
        <w:spacing w:line="360" w:lineRule="auto"/>
        <w:ind w:firstLine="709"/>
        <w:contextualSpacing/>
        <w:jc w:val="both"/>
        <w:rPr>
          <w:rFonts w:ascii="Times New Roman" w:hAnsi="Times New Roman"/>
          <w:sz w:val="28"/>
          <w:szCs w:val="28"/>
        </w:rPr>
      </w:pPr>
      <w:r w:rsidRPr="000A4384">
        <w:rPr>
          <w:rFonts w:ascii="Times New Roman" w:hAnsi="Times New Roman" w:cs="Times New Roman"/>
          <w:color w:val="000000"/>
          <w:sz w:val="28"/>
          <w:szCs w:val="28"/>
          <w:shd w:val="clear" w:color="auto" w:fill="FFFFFF"/>
        </w:rPr>
        <w:t xml:space="preserve">В связи с этим возникает потребность в более глубоком изучении термопластических материалов </w:t>
      </w:r>
      <w:r w:rsidRPr="000A4384">
        <w:rPr>
          <w:rFonts w:ascii="Times New Roman" w:hAnsi="Times New Roman"/>
          <w:sz w:val="28"/>
          <w:szCs w:val="28"/>
        </w:rPr>
        <w:t>и получения более точных данных,</w:t>
      </w:r>
      <w:r w:rsidRPr="000A4384">
        <w:t xml:space="preserve"> </w:t>
      </w:r>
      <w:r w:rsidRPr="000A4384">
        <w:rPr>
          <w:rFonts w:ascii="Times New Roman" w:hAnsi="Times New Roman"/>
          <w:sz w:val="28"/>
          <w:szCs w:val="28"/>
        </w:rPr>
        <w:t xml:space="preserve">которые помогут повысить эффективность ортопедического лечения </w:t>
      </w:r>
      <w:r w:rsidR="0082260E" w:rsidRPr="000A4384">
        <w:rPr>
          <w:rFonts w:ascii="Times New Roman" w:hAnsi="Times New Roman"/>
          <w:sz w:val="28"/>
          <w:szCs w:val="28"/>
        </w:rPr>
        <w:t xml:space="preserve">частичными </w:t>
      </w:r>
      <w:r w:rsidRPr="000A4384">
        <w:rPr>
          <w:rFonts w:ascii="Times New Roman" w:hAnsi="Times New Roman"/>
          <w:sz w:val="28"/>
          <w:szCs w:val="28"/>
        </w:rPr>
        <w:t>съемными протезами</w:t>
      </w:r>
      <w:r w:rsidR="00A11D67" w:rsidRPr="000A4384">
        <w:rPr>
          <w:rFonts w:ascii="Times New Roman" w:hAnsi="Times New Roman"/>
          <w:sz w:val="28"/>
          <w:szCs w:val="28"/>
        </w:rPr>
        <w:t xml:space="preserve"> частичного отсутствия зубов</w:t>
      </w:r>
      <w:r w:rsidRPr="000A4384">
        <w:rPr>
          <w:rFonts w:ascii="Times New Roman" w:hAnsi="Times New Roman"/>
          <w:sz w:val="28"/>
          <w:szCs w:val="28"/>
        </w:rPr>
        <w:t>.</w:t>
      </w:r>
    </w:p>
    <w:p w:rsidR="0040592F" w:rsidRPr="000A4384" w:rsidRDefault="0040592F" w:rsidP="00BF6C2D">
      <w:pPr>
        <w:spacing w:line="360" w:lineRule="auto"/>
        <w:jc w:val="both"/>
        <w:rPr>
          <w:rFonts w:ascii="Times New Roman" w:eastAsia="MS Mincho" w:hAnsi="Times New Roman" w:cs="Times New Roman"/>
          <w:bCs/>
          <w:iCs/>
          <w:sz w:val="28"/>
          <w:szCs w:val="28"/>
        </w:rPr>
      </w:pPr>
    </w:p>
    <w:p w:rsidR="004F0E17" w:rsidRPr="000A4384" w:rsidRDefault="004F0E17" w:rsidP="00BF6C2D">
      <w:pPr>
        <w:spacing w:line="360" w:lineRule="auto"/>
        <w:jc w:val="both"/>
        <w:rPr>
          <w:rFonts w:ascii="Times New Roman" w:hAnsi="Times New Roman"/>
          <w:sz w:val="28"/>
          <w:szCs w:val="28"/>
        </w:rPr>
      </w:pPr>
      <w:r w:rsidRPr="000A4384">
        <w:rPr>
          <w:rFonts w:ascii="Times New Roman" w:hAnsi="Times New Roman"/>
          <w:sz w:val="28"/>
          <w:szCs w:val="28"/>
        </w:rPr>
        <w:t xml:space="preserve">ЦЕЛЬ ИССЛЕДОВАНИЯ:  Провести сравнительную оценку эффективности протезирования пациентов </w:t>
      </w:r>
      <w:r w:rsidR="00BF6C2D" w:rsidRPr="000A4384">
        <w:rPr>
          <w:rFonts w:ascii="Times New Roman" w:hAnsi="Times New Roman"/>
          <w:sz w:val="28"/>
          <w:szCs w:val="28"/>
        </w:rPr>
        <w:t>частичными съёмными протезами,</w:t>
      </w:r>
      <w:r w:rsidR="00BF6C2D" w:rsidRPr="000A4384">
        <w:rPr>
          <w:rFonts w:ascii="Times New Roman" w:hAnsi="Times New Roman" w:cs="Times New Roman"/>
          <w:sz w:val="28"/>
          <w:szCs w:val="28"/>
        </w:rPr>
        <w:t xml:space="preserve"> изготовленны</w:t>
      </w:r>
      <w:r w:rsidR="00BD5796" w:rsidRPr="000A4384">
        <w:rPr>
          <w:rFonts w:ascii="Times New Roman" w:hAnsi="Times New Roman" w:cs="Times New Roman"/>
          <w:sz w:val="28"/>
          <w:szCs w:val="28"/>
        </w:rPr>
        <w:t>ми</w:t>
      </w:r>
      <w:r w:rsidR="00BF6C2D" w:rsidRPr="000A4384">
        <w:rPr>
          <w:rFonts w:ascii="Times New Roman" w:hAnsi="Times New Roman" w:cs="Times New Roman"/>
          <w:sz w:val="28"/>
          <w:szCs w:val="28"/>
        </w:rPr>
        <w:t xml:space="preserve"> из акриловых и термопластических базисных полимеров</w:t>
      </w:r>
      <w:r w:rsidR="00BF6C2D" w:rsidRPr="000A4384">
        <w:rPr>
          <w:rFonts w:ascii="Times New Roman" w:hAnsi="Times New Roman"/>
          <w:sz w:val="28"/>
          <w:szCs w:val="28"/>
        </w:rPr>
        <w:t>.</w:t>
      </w:r>
    </w:p>
    <w:p w:rsidR="004F0E17" w:rsidRPr="000A4384" w:rsidRDefault="004F0E17" w:rsidP="00BF6C2D">
      <w:pPr>
        <w:spacing w:line="360" w:lineRule="auto"/>
        <w:jc w:val="both"/>
        <w:rPr>
          <w:rFonts w:ascii="Times New Roman" w:hAnsi="Times New Roman"/>
          <w:sz w:val="28"/>
          <w:szCs w:val="28"/>
        </w:rPr>
      </w:pPr>
    </w:p>
    <w:p w:rsidR="006C3CE3" w:rsidRPr="000A4384" w:rsidRDefault="006C3CE3" w:rsidP="00BF6C2D">
      <w:p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ЗАДАЧИ ИССЛЕДОВАНИЯ:</w:t>
      </w:r>
    </w:p>
    <w:p w:rsidR="006C3CE3" w:rsidRPr="000A4384" w:rsidRDefault="006C3CE3" w:rsidP="00BF6C2D">
      <w:pPr>
        <w:numPr>
          <w:ilvl w:val="0"/>
          <w:numId w:val="6"/>
        </w:num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Изучить литературу по теме базисных полимеров, используемых в ортопедической стоматологии.</w:t>
      </w:r>
    </w:p>
    <w:p w:rsidR="006C3CE3" w:rsidRPr="000A4384" w:rsidRDefault="00F34140" w:rsidP="00BF6C2D">
      <w:pPr>
        <w:numPr>
          <w:ilvl w:val="0"/>
          <w:numId w:val="6"/>
        </w:num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П</w:t>
      </w:r>
      <w:r w:rsidR="00A11D67" w:rsidRPr="000A4384">
        <w:rPr>
          <w:rFonts w:ascii="Times New Roman" w:hAnsi="Times New Roman" w:cs="Times New Roman"/>
          <w:sz w:val="28"/>
          <w:szCs w:val="28"/>
        </w:rPr>
        <w:t>ровести сравнительную оценку</w:t>
      </w:r>
      <w:r w:rsidR="006C3CE3" w:rsidRPr="000A4384">
        <w:rPr>
          <w:rFonts w:ascii="Times New Roman" w:hAnsi="Times New Roman" w:cs="Times New Roman"/>
          <w:sz w:val="28"/>
          <w:szCs w:val="28"/>
        </w:rPr>
        <w:t xml:space="preserve"> </w:t>
      </w:r>
      <w:r w:rsidR="00295068" w:rsidRPr="000A4384">
        <w:rPr>
          <w:rFonts w:ascii="Times New Roman" w:hAnsi="Times New Roman" w:cs="Times New Roman"/>
          <w:sz w:val="28"/>
          <w:szCs w:val="28"/>
        </w:rPr>
        <w:t xml:space="preserve">частичных </w:t>
      </w:r>
      <w:r w:rsidR="006C3CE3" w:rsidRPr="000A4384">
        <w:rPr>
          <w:rFonts w:ascii="Times New Roman" w:hAnsi="Times New Roman" w:cs="Times New Roman"/>
          <w:sz w:val="28"/>
          <w:szCs w:val="28"/>
        </w:rPr>
        <w:t>съемных протезов, изготовленных из акриловых и термо</w:t>
      </w:r>
      <w:r w:rsidRPr="000A4384">
        <w:rPr>
          <w:rFonts w:ascii="Times New Roman" w:hAnsi="Times New Roman" w:cs="Times New Roman"/>
          <w:sz w:val="28"/>
          <w:szCs w:val="28"/>
        </w:rPr>
        <w:t xml:space="preserve">пластических базисных полимеров, с помощью социологического метода анкетирования. </w:t>
      </w:r>
    </w:p>
    <w:p w:rsidR="00174EA8" w:rsidRPr="000A4384" w:rsidRDefault="006C3CE3" w:rsidP="00BF6C2D">
      <w:pPr>
        <w:numPr>
          <w:ilvl w:val="0"/>
          <w:numId w:val="6"/>
        </w:num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lastRenderedPageBreak/>
        <w:t>Дать практические рекомендации по методи</w:t>
      </w:r>
      <w:r w:rsidR="00174EA8" w:rsidRPr="000A4384">
        <w:rPr>
          <w:rFonts w:ascii="Times New Roman" w:hAnsi="Times New Roman" w:cs="Times New Roman"/>
          <w:sz w:val="28"/>
          <w:szCs w:val="28"/>
        </w:rPr>
        <w:t>кам ведения пациентов с частичными съемными протезами из термопластических полимеров.</w:t>
      </w:r>
    </w:p>
    <w:p w:rsidR="00004784" w:rsidRPr="000A4384" w:rsidRDefault="00004784" w:rsidP="00004784">
      <w:pPr>
        <w:spacing w:line="360" w:lineRule="auto"/>
        <w:ind w:left="360"/>
        <w:contextualSpacing/>
        <w:jc w:val="both"/>
        <w:rPr>
          <w:rFonts w:ascii="Times New Roman" w:hAnsi="Times New Roman" w:cs="Times New Roman"/>
          <w:sz w:val="28"/>
          <w:szCs w:val="28"/>
        </w:rPr>
      </w:pPr>
    </w:p>
    <w:p w:rsidR="00004784" w:rsidRPr="000A4384" w:rsidRDefault="00004784" w:rsidP="00004784">
      <w:pPr>
        <w:spacing w:line="360" w:lineRule="auto"/>
        <w:ind w:left="360"/>
        <w:contextualSpacing/>
        <w:jc w:val="both"/>
        <w:rPr>
          <w:rFonts w:ascii="Times New Roman" w:hAnsi="Times New Roman" w:cs="Times New Roman"/>
          <w:sz w:val="28"/>
          <w:szCs w:val="28"/>
        </w:rPr>
      </w:pPr>
    </w:p>
    <w:p w:rsidR="00004784" w:rsidRPr="000A4384" w:rsidRDefault="00004784" w:rsidP="00004784">
      <w:pPr>
        <w:spacing w:line="360" w:lineRule="auto"/>
        <w:ind w:left="360"/>
        <w:contextualSpacing/>
        <w:jc w:val="both"/>
        <w:rPr>
          <w:rFonts w:ascii="Times New Roman" w:hAnsi="Times New Roman" w:cs="Times New Roman"/>
          <w:sz w:val="28"/>
          <w:szCs w:val="28"/>
        </w:rPr>
      </w:pPr>
    </w:p>
    <w:p w:rsidR="00004784" w:rsidRPr="000A4384" w:rsidRDefault="00004784" w:rsidP="00004784">
      <w:pPr>
        <w:spacing w:line="360" w:lineRule="auto"/>
        <w:jc w:val="both"/>
        <w:rPr>
          <w:rFonts w:ascii="Times New Roman" w:eastAsiaTheme="minorEastAsia" w:hAnsi="Times New Roman" w:cs="Times New Roman"/>
          <w:color w:val="000000"/>
          <w:sz w:val="28"/>
          <w:szCs w:val="28"/>
          <w:lang w:eastAsia="ru-RU"/>
        </w:rPr>
      </w:pPr>
      <w:r w:rsidRPr="000A4384">
        <w:rPr>
          <w:rFonts w:ascii="Times New Roman" w:eastAsiaTheme="minorEastAsia" w:hAnsi="Times New Roman" w:cs="Times New Roman"/>
          <w:color w:val="000000"/>
          <w:sz w:val="28"/>
          <w:szCs w:val="28"/>
          <w:u w:val="single"/>
          <w:lang w:eastAsia="ru-RU"/>
        </w:rPr>
        <w:t>Научная новизна и практическая значимость</w:t>
      </w:r>
      <w:r w:rsidRPr="000A4384">
        <w:rPr>
          <w:rFonts w:ascii="Times New Roman" w:eastAsiaTheme="minorEastAsia" w:hAnsi="Times New Roman" w:cs="Times New Roman"/>
          <w:color w:val="000000"/>
          <w:sz w:val="28"/>
          <w:szCs w:val="28"/>
          <w:lang w:eastAsia="ru-RU"/>
        </w:rPr>
        <w:t>:</w:t>
      </w:r>
    </w:p>
    <w:p w:rsidR="001B2EB8" w:rsidRPr="000A4384" w:rsidRDefault="001B2EB8" w:rsidP="001B2EB8">
      <w:p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1. Получены и обработаны новые данные о сроках адаптации пациентов к частичным съемным протезам из акриловых пластмасс и термопластических полимеров.</w:t>
      </w:r>
    </w:p>
    <w:p w:rsidR="001B2EB8" w:rsidRPr="000A4384" w:rsidRDefault="001B2EB8" w:rsidP="001B2EB8">
      <w:p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2. В работе доказано, что период реабилитации и привыкание к частичным съемным протезам из термопластов протекает быстрее, чем при использовании базисов протезов из акрила.</w:t>
      </w:r>
    </w:p>
    <w:p w:rsidR="001B2EB8" w:rsidRPr="000A4384" w:rsidRDefault="001B2EB8" w:rsidP="001B2EB8">
      <w:p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rPr>
        <w:t>3. Проведенное исследование позволило изучить зависимость сроков адаптации пациентов с частичными съемными протезами, изготовленными из акриловых пластмасс и термопластов. Результаты исследования позволяют дать рекомендации для уменьшения сроков адаптации к съемным протезам из термопластических материалов.</w:t>
      </w:r>
    </w:p>
    <w:p w:rsidR="00174EA8" w:rsidRPr="000A4384" w:rsidRDefault="00174EA8" w:rsidP="00BF6C2D">
      <w:pPr>
        <w:spacing w:line="360" w:lineRule="auto"/>
        <w:ind w:left="360"/>
        <w:contextualSpacing/>
        <w:jc w:val="both"/>
        <w:rPr>
          <w:rFonts w:ascii="Times New Roman" w:hAnsi="Times New Roman" w:cs="Times New Roman"/>
          <w:sz w:val="28"/>
          <w:szCs w:val="28"/>
        </w:rPr>
      </w:pPr>
    </w:p>
    <w:p w:rsidR="00174EA8" w:rsidRPr="000A4384" w:rsidRDefault="00174EA8" w:rsidP="00BF6C2D">
      <w:pPr>
        <w:spacing w:line="360" w:lineRule="auto"/>
        <w:ind w:left="360"/>
        <w:contextualSpacing/>
        <w:jc w:val="both"/>
        <w:rPr>
          <w:rFonts w:ascii="Times New Roman" w:hAnsi="Times New Roman" w:cs="Times New Roman"/>
          <w:sz w:val="28"/>
          <w:szCs w:val="28"/>
        </w:rPr>
      </w:pPr>
    </w:p>
    <w:p w:rsidR="00B87FB8" w:rsidRPr="000A4384" w:rsidRDefault="00B87FB8" w:rsidP="00BF6C2D">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1B2EB8" w:rsidRPr="000A4384" w:rsidRDefault="001B2EB8" w:rsidP="004F5258">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3E4D81" w:rsidRPr="000A4384" w:rsidRDefault="003E4D81" w:rsidP="004F5258">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603A48" w:rsidRPr="000A4384" w:rsidRDefault="00A067B3" w:rsidP="004F5258">
      <w:pPr>
        <w:keepNext/>
        <w:spacing w:before="240" w:after="60" w:line="360" w:lineRule="auto"/>
        <w:contextualSpacing/>
        <w:jc w:val="center"/>
        <w:outlineLvl w:val="0"/>
        <w:rPr>
          <w:rFonts w:ascii="Times New Roman" w:eastAsia="MS Gothic" w:hAnsi="Times New Roman" w:cs="Times New Roman"/>
          <w:b/>
          <w:bCs/>
          <w:kern w:val="32"/>
          <w:sz w:val="28"/>
          <w:szCs w:val="28"/>
        </w:rPr>
      </w:pPr>
      <w:r w:rsidRPr="000A4384">
        <w:rPr>
          <w:rFonts w:ascii="Times New Roman" w:eastAsia="MS Gothic" w:hAnsi="Times New Roman" w:cs="Times New Roman"/>
          <w:b/>
          <w:bCs/>
          <w:kern w:val="32"/>
          <w:sz w:val="28"/>
          <w:szCs w:val="28"/>
        </w:rPr>
        <w:lastRenderedPageBreak/>
        <w:t>Г</w:t>
      </w:r>
      <w:r w:rsidR="00603A48" w:rsidRPr="000A4384">
        <w:rPr>
          <w:rFonts w:ascii="Times New Roman" w:eastAsia="MS Gothic" w:hAnsi="Times New Roman" w:cs="Times New Roman"/>
          <w:b/>
          <w:bCs/>
          <w:kern w:val="32"/>
          <w:sz w:val="28"/>
          <w:szCs w:val="28"/>
        </w:rPr>
        <w:t>ЛАВА 1</w:t>
      </w:r>
    </w:p>
    <w:p w:rsidR="00603A48" w:rsidRPr="000A4384" w:rsidRDefault="00603A48" w:rsidP="004F5258">
      <w:pPr>
        <w:keepNext/>
        <w:spacing w:before="240" w:after="60" w:line="360" w:lineRule="auto"/>
        <w:contextualSpacing/>
        <w:jc w:val="center"/>
        <w:outlineLvl w:val="0"/>
        <w:rPr>
          <w:rFonts w:ascii="Times New Roman" w:eastAsia="MS Gothic" w:hAnsi="Times New Roman" w:cs="Times New Roman"/>
          <w:b/>
          <w:bCs/>
          <w:kern w:val="32"/>
          <w:sz w:val="28"/>
          <w:szCs w:val="28"/>
        </w:rPr>
      </w:pPr>
      <w:r w:rsidRPr="000A4384">
        <w:rPr>
          <w:rFonts w:ascii="Times New Roman" w:eastAsia="MS Gothic" w:hAnsi="Times New Roman" w:cs="Times New Roman"/>
          <w:b/>
          <w:bCs/>
          <w:kern w:val="32"/>
          <w:sz w:val="28"/>
          <w:szCs w:val="28"/>
        </w:rPr>
        <w:t>ОБЗОР ЛИТЕРАТУРЫ</w:t>
      </w:r>
    </w:p>
    <w:p w:rsidR="00603A48" w:rsidRPr="000A4384" w:rsidRDefault="00603A48" w:rsidP="004F5258">
      <w:pPr>
        <w:numPr>
          <w:ilvl w:val="1"/>
          <w:numId w:val="2"/>
        </w:numPr>
        <w:spacing w:after="0" w:line="360" w:lineRule="auto"/>
        <w:contextualSpacing/>
        <w:jc w:val="both"/>
        <w:outlineLvl w:val="1"/>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История протезирования съемными протезами</w:t>
      </w:r>
    </w:p>
    <w:p w:rsidR="00DA3CA3" w:rsidRPr="000A4384" w:rsidRDefault="00DA3CA3" w:rsidP="00833D59">
      <w:pPr>
        <w:spacing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 xml:space="preserve">На данный момент времени одной из наиболее актуальных и перспективных областей в стоматологии является возможность восстановления дефектов зубных рядов. Научный прогресс безостановочно идёт вперёд, разрабатываются новые технологии и методики решения этой проблемы, однако история развития зубного протезирования исчисляются многими тысячелетиями. Ещё в </w:t>
      </w:r>
      <w:r w:rsidRPr="000A4384">
        <w:rPr>
          <w:rFonts w:ascii="Times New Roman" w:hAnsi="Times New Roman" w:cs="Times New Roman"/>
          <w:sz w:val="28"/>
          <w:szCs w:val="28"/>
          <w:lang w:val="en-US"/>
        </w:rPr>
        <w:t>VI</w:t>
      </w:r>
      <w:r w:rsidRPr="000A4384">
        <w:rPr>
          <w:rFonts w:ascii="Times New Roman" w:hAnsi="Times New Roman" w:cs="Times New Roman"/>
          <w:sz w:val="28"/>
          <w:szCs w:val="28"/>
        </w:rPr>
        <w:t xml:space="preserve"> веке до нашей эры люди были обеспокоены этим вопросом и старались находить возможные варианты замещения утраченных зубов. Согласно данным археологических раскопок зубопротезирование практиковалось </w:t>
      </w:r>
      <w:r w:rsidR="00732DBE" w:rsidRPr="000A4384">
        <w:rPr>
          <w:rFonts w:ascii="Times New Roman" w:hAnsi="Times New Roman" w:cs="Times New Roman"/>
          <w:sz w:val="28"/>
          <w:szCs w:val="28"/>
        </w:rPr>
        <w:t xml:space="preserve">еще </w:t>
      </w:r>
      <w:r w:rsidRPr="000A4384">
        <w:rPr>
          <w:rFonts w:ascii="Times New Roman" w:hAnsi="Times New Roman" w:cs="Times New Roman"/>
          <w:sz w:val="28"/>
          <w:szCs w:val="28"/>
        </w:rPr>
        <w:t xml:space="preserve">в древних цивилизациях, об этом свидетельствуют находки первых </w:t>
      </w:r>
      <w:proofErr w:type="spellStart"/>
      <w:r w:rsidRPr="000A4384">
        <w:rPr>
          <w:rFonts w:ascii="Times New Roman" w:hAnsi="Times New Roman" w:cs="Times New Roman"/>
          <w:sz w:val="28"/>
          <w:szCs w:val="28"/>
        </w:rPr>
        <w:t>Этруских</w:t>
      </w:r>
      <w:proofErr w:type="spellEnd"/>
      <w:r w:rsidRPr="000A4384">
        <w:rPr>
          <w:rFonts w:ascii="Times New Roman" w:hAnsi="Times New Roman" w:cs="Times New Roman"/>
          <w:sz w:val="28"/>
          <w:szCs w:val="28"/>
        </w:rPr>
        <w:t xml:space="preserve"> зубных протезов (IX-VI веках до нашей эры), созданных из дерева, камней и материалов животного происхождения (кости крупного рогатого скота, зубы слонов и лошадей, иногда использовались и человеческие удаленные зубы). </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 древнем Египте (</w:t>
      </w:r>
      <w:r w:rsidRPr="000A4384">
        <w:rPr>
          <w:rFonts w:ascii="Times New Roman" w:hAnsi="Times New Roman" w:cs="Times New Roman"/>
          <w:color w:val="000000"/>
          <w:sz w:val="28"/>
          <w:szCs w:val="28"/>
          <w:shd w:val="clear" w:color="auto" w:fill="FFFFFF"/>
          <w:lang w:val="en-US"/>
        </w:rPr>
        <w:t>IV</w:t>
      </w:r>
      <w:r w:rsidRPr="000A4384">
        <w:rPr>
          <w:rFonts w:ascii="Times New Roman" w:hAnsi="Times New Roman" w:cs="Times New Roman"/>
          <w:color w:val="000000"/>
          <w:sz w:val="28"/>
          <w:szCs w:val="28"/>
          <w:shd w:val="clear" w:color="auto" w:fill="FFFFFF"/>
        </w:rPr>
        <w:t>-</w:t>
      </w:r>
      <w:r w:rsidRPr="000A4384">
        <w:rPr>
          <w:rFonts w:ascii="Times New Roman" w:hAnsi="Times New Roman" w:cs="Times New Roman"/>
          <w:color w:val="000000"/>
          <w:sz w:val="28"/>
          <w:szCs w:val="28"/>
          <w:shd w:val="clear" w:color="auto" w:fill="FFFFFF"/>
          <w:lang w:val="en-US"/>
        </w:rPr>
        <w:t>V</w:t>
      </w:r>
      <w:r w:rsidRPr="000A4384">
        <w:rPr>
          <w:rFonts w:ascii="Times New Roman" w:hAnsi="Times New Roman" w:cs="Times New Roman"/>
          <w:color w:val="000000"/>
          <w:sz w:val="28"/>
          <w:szCs w:val="28"/>
          <w:shd w:val="clear" w:color="auto" w:fill="FFFFFF"/>
        </w:rPr>
        <w:t xml:space="preserve"> столетия до н.э.) были разработаны технологии, которые спустя много веков легли в основу </w:t>
      </w:r>
      <w:r w:rsidR="00732DBE" w:rsidRPr="000A4384">
        <w:rPr>
          <w:rFonts w:ascii="Times New Roman" w:hAnsi="Times New Roman" w:cs="Times New Roman"/>
          <w:color w:val="000000"/>
          <w:sz w:val="28"/>
          <w:szCs w:val="28"/>
          <w:shd w:val="clear" w:color="auto" w:fill="FFFFFF"/>
        </w:rPr>
        <w:t xml:space="preserve">современного </w:t>
      </w:r>
      <w:r w:rsidRPr="000A4384">
        <w:rPr>
          <w:rFonts w:ascii="Times New Roman" w:hAnsi="Times New Roman" w:cs="Times New Roman"/>
          <w:color w:val="000000"/>
          <w:sz w:val="28"/>
          <w:szCs w:val="28"/>
          <w:shd w:val="clear" w:color="auto" w:fill="FFFFFF"/>
        </w:rPr>
        <w:t>протезирования:</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Литье золота и серебра</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Методика прокатки золота и получение тонкого листа металла</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Получение серебряной и золотой проволоки</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Использование гипса и его прокаливание огнем</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Штамповка и «моделирование» из золота.</w:t>
      </w:r>
    </w:p>
    <w:p w:rsidR="00DA3CA3" w:rsidRPr="000A4384" w:rsidRDefault="00DA3CA3"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Широко распространено зубное протезирование было и в Римской империи, но занимались этим, как правило, не врачи, а ремесленники, например ювелиры, торговцы драгоце</w:t>
      </w:r>
      <w:r w:rsidR="003E4D81" w:rsidRPr="000A4384">
        <w:rPr>
          <w:rFonts w:ascii="Times New Roman" w:hAnsi="Times New Roman" w:cs="Times New Roman"/>
          <w:sz w:val="28"/>
          <w:szCs w:val="28"/>
        </w:rPr>
        <w:t>нными металлами или цирюльники. (</w:t>
      </w:r>
      <w:r w:rsidR="003E4D81" w:rsidRPr="000A4384">
        <w:rPr>
          <w:rFonts w:ascii="Times New Roman" w:hAnsi="Times New Roman" w:cs="Times New Roman"/>
          <w:bCs/>
          <w:sz w:val="28"/>
          <w:szCs w:val="28"/>
        </w:rPr>
        <w:t>Сорокина Т.С., 2008)</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В период эпохи Возрождения наиболее выдающейся личностью стал известный парижский хирург 16-го века, начинавший свою карьеру с работы цирюльника, </w:t>
      </w:r>
      <w:proofErr w:type="spellStart"/>
      <w:r w:rsidRPr="000A4384">
        <w:rPr>
          <w:rFonts w:ascii="Times New Roman" w:hAnsi="Times New Roman" w:cs="Times New Roman"/>
          <w:color w:val="000000"/>
          <w:sz w:val="28"/>
          <w:szCs w:val="28"/>
          <w:shd w:val="clear" w:color="auto" w:fill="FFFFFF"/>
        </w:rPr>
        <w:t>Амбруаза</w:t>
      </w:r>
      <w:proofErr w:type="spellEnd"/>
      <w:r w:rsidRPr="000A4384">
        <w:rPr>
          <w:rFonts w:ascii="Times New Roman" w:hAnsi="Times New Roman" w:cs="Times New Roman"/>
          <w:color w:val="000000"/>
          <w:sz w:val="28"/>
          <w:szCs w:val="28"/>
          <w:shd w:val="clear" w:color="auto" w:fill="FFFFFF"/>
        </w:rPr>
        <w:t xml:space="preserve"> Паре, который отсутствующие зубы изготавливал из бычьей  и слоновой кости, также как и его предшественники. Его достижением стало </w:t>
      </w:r>
      <w:proofErr w:type="spellStart"/>
      <w:r w:rsidRPr="000A4384">
        <w:rPr>
          <w:rFonts w:ascii="Times New Roman" w:hAnsi="Times New Roman" w:cs="Times New Roman"/>
          <w:color w:val="000000"/>
          <w:sz w:val="28"/>
          <w:szCs w:val="28"/>
          <w:shd w:val="clear" w:color="auto" w:fill="FFFFFF"/>
        </w:rPr>
        <w:t>шинирование</w:t>
      </w:r>
      <w:proofErr w:type="spellEnd"/>
      <w:r w:rsidRPr="000A4384">
        <w:rPr>
          <w:rFonts w:ascii="Times New Roman" w:hAnsi="Times New Roman" w:cs="Times New Roman"/>
          <w:color w:val="000000"/>
          <w:sz w:val="28"/>
          <w:szCs w:val="28"/>
          <w:shd w:val="clear" w:color="auto" w:fill="FFFFFF"/>
        </w:rPr>
        <w:t xml:space="preserve"> их золотой проволокой, за счет чего стала возможным фиксация искусственных зубов, и вырезание нескольких зубов как единой конструкции. Также к его заслугам относят идею о замещении дефектов твердого неба пластиной, подобной современным обтураторам. </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Европе в средние века основоположником протезирования считают Николя </w:t>
      </w:r>
      <w:proofErr w:type="spellStart"/>
      <w:r w:rsidRPr="000A4384">
        <w:rPr>
          <w:rFonts w:ascii="Times New Roman" w:hAnsi="Times New Roman" w:cs="Times New Roman"/>
          <w:color w:val="000000"/>
          <w:sz w:val="28"/>
          <w:szCs w:val="28"/>
          <w:shd w:val="clear" w:color="auto" w:fill="FFFFFF"/>
        </w:rPr>
        <w:t>Андри</w:t>
      </w:r>
      <w:proofErr w:type="spellEnd"/>
      <w:r w:rsidRPr="000A4384">
        <w:rPr>
          <w:rFonts w:ascii="Times New Roman" w:hAnsi="Times New Roman" w:cs="Times New Roman"/>
          <w:color w:val="000000"/>
          <w:sz w:val="28"/>
          <w:szCs w:val="28"/>
          <w:shd w:val="clear" w:color="auto" w:fill="FFFFFF"/>
        </w:rPr>
        <w:t xml:space="preserve">, он первым придумал термин «ортопедия» и вложил в него тот смысл, в котором мы знаем его сегодня. Изначально это определение применялось только для обозначения деформаций тела. </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Также большой вклад в развитие </w:t>
      </w:r>
      <w:r w:rsidR="00732DBE" w:rsidRPr="000A4384">
        <w:rPr>
          <w:rFonts w:ascii="Times New Roman" w:hAnsi="Times New Roman" w:cs="Times New Roman"/>
          <w:color w:val="000000"/>
          <w:sz w:val="28"/>
          <w:szCs w:val="28"/>
          <w:shd w:val="clear" w:color="auto" w:fill="FFFFFF"/>
        </w:rPr>
        <w:t xml:space="preserve">зубного </w:t>
      </w:r>
      <w:r w:rsidRPr="000A4384">
        <w:rPr>
          <w:rFonts w:ascii="Times New Roman" w:hAnsi="Times New Roman" w:cs="Times New Roman"/>
          <w:color w:val="000000"/>
          <w:sz w:val="28"/>
          <w:szCs w:val="28"/>
          <w:shd w:val="clear" w:color="auto" w:fill="FFFFFF"/>
        </w:rPr>
        <w:t xml:space="preserve">протезирования внес выдающийся врач и хирург Пьер </w:t>
      </w:r>
      <w:proofErr w:type="spellStart"/>
      <w:r w:rsidRPr="000A4384">
        <w:rPr>
          <w:rFonts w:ascii="Times New Roman" w:hAnsi="Times New Roman" w:cs="Times New Roman"/>
          <w:color w:val="000000"/>
          <w:sz w:val="28"/>
          <w:szCs w:val="28"/>
          <w:shd w:val="clear" w:color="auto" w:fill="FFFFFF"/>
        </w:rPr>
        <w:t>Фошар</w:t>
      </w:r>
      <w:proofErr w:type="spellEnd"/>
      <w:r w:rsidRPr="000A4384">
        <w:rPr>
          <w:rFonts w:ascii="Times New Roman" w:hAnsi="Times New Roman" w:cs="Times New Roman"/>
          <w:color w:val="000000"/>
          <w:sz w:val="28"/>
          <w:szCs w:val="28"/>
          <w:shd w:val="clear" w:color="auto" w:fill="FFFFFF"/>
        </w:rPr>
        <w:t xml:space="preserve">. В 1728-м году была опубликована книга «Зубная хирургия или трактат зубах». Это был первый в области медицины научный труд, в котором структурированно описывались накопившиеся исследовательские и практические знания по стоматологии, в том числе съемный протез, его строение и методики </w:t>
      </w:r>
      <w:r w:rsidR="00C951A9" w:rsidRPr="000A4384">
        <w:rPr>
          <w:rFonts w:ascii="Times New Roman" w:hAnsi="Times New Roman" w:cs="Times New Roman"/>
          <w:color w:val="000000"/>
          <w:sz w:val="28"/>
          <w:szCs w:val="28"/>
          <w:shd w:val="clear" w:color="auto" w:fill="FFFFFF"/>
        </w:rPr>
        <w:t>производства, методы исправления</w:t>
      </w:r>
      <w:r w:rsidRPr="000A4384">
        <w:rPr>
          <w:rFonts w:ascii="Times New Roman" w:hAnsi="Times New Roman" w:cs="Times New Roman"/>
          <w:color w:val="000000"/>
          <w:sz w:val="28"/>
          <w:szCs w:val="28"/>
          <w:shd w:val="clear" w:color="auto" w:fill="FFFFFF"/>
        </w:rPr>
        <w:t xml:space="preserve"> прикуса и технологии протезирования на искусственных штифтах.</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1756 году личный дантист прусского короля Фридриха, Филипп </w:t>
      </w:r>
      <w:proofErr w:type="spellStart"/>
      <w:r w:rsidRPr="000A4384">
        <w:rPr>
          <w:rFonts w:ascii="Times New Roman" w:hAnsi="Times New Roman" w:cs="Times New Roman"/>
          <w:color w:val="000000"/>
          <w:sz w:val="28"/>
          <w:szCs w:val="28"/>
          <w:shd w:val="clear" w:color="auto" w:fill="FFFFFF"/>
        </w:rPr>
        <w:t>Пфафье</w:t>
      </w:r>
      <w:proofErr w:type="spellEnd"/>
      <w:r w:rsidRPr="000A4384">
        <w:rPr>
          <w:rFonts w:ascii="Times New Roman" w:hAnsi="Times New Roman" w:cs="Times New Roman"/>
          <w:color w:val="000000"/>
          <w:sz w:val="28"/>
          <w:szCs w:val="28"/>
          <w:shd w:val="clear" w:color="auto" w:fill="FFFFFF"/>
        </w:rPr>
        <w:t xml:space="preserve"> научился снимать первые рабочие оттиски с помощью воска и специально изготовленных ложек, модели с таких оттисков отливались из серы, позднее стали использоваться гипс.</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1774 г. французским химиком Алексом </w:t>
      </w:r>
      <w:proofErr w:type="spellStart"/>
      <w:r w:rsidRPr="000A4384">
        <w:rPr>
          <w:rFonts w:ascii="Times New Roman" w:hAnsi="Times New Roman" w:cs="Times New Roman"/>
          <w:color w:val="000000"/>
          <w:sz w:val="28"/>
          <w:szCs w:val="28"/>
          <w:shd w:val="clear" w:color="auto" w:fill="FFFFFF"/>
        </w:rPr>
        <w:t>Дюшато</w:t>
      </w:r>
      <w:proofErr w:type="spellEnd"/>
      <w:r w:rsidRPr="000A4384">
        <w:rPr>
          <w:rFonts w:ascii="Times New Roman" w:hAnsi="Times New Roman" w:cs="Times New Roman"/>
          <w:color w:val="000000"/>
          <w:sz w:val="28"/>
          <w:szCs w:val="28"/>
          <w:shd w:val="clear" w:color="auto" w:fill="FFFFFF"/>
        </w:rPr>
        <w:t xml:space="preserve"> и стоматологом Николя </w:t>
      </w:r>
      <w:proofErr w:type="spellStart"/>
      <w:r w:rsidRPr="000A4384">
        <w:rPr>
          <w:rFonts w:ascii="Times New Roman" w:hAnsi="Times New Roman" w:cs="Times New Roman"/>
          <w:color w:val="000000"/>
          <w:sz w:val="28"/>
          <w:szCs w:val="28"/>
          <w:shd w:val="clear" w:color="auto" w:fill="FFFFFF"/>
        </w:rPr>
        <w:t>Дюбуа</w:t>
      </w:r>
      <w:proofErr w:type="spellEnd"/>
      <w:r w:rsidRPr="000A4384">
        <w:rPr>
          <w:rFonts w:ascii="Times New Roman" w:hAnsi="Times New Roman" w:cs="Times New Roman"/>
          <w:color w:val="000000"/>
          <w:sz w:val="28"/>
          <w:szCs w:val="28"/>
          <w:shd w:val="clear" w:color="auto" w:fill="FFFFFF"/>
        </w:rPr>
        <w:t xml:space="preserve"> де </w:t>
      </w:r>
      <w:proofErr w:type="spellStart"/>
      <w:r w:rsidRPr="000A4384">
        <w:rPr>
          <w:rFonts w:ascii="Times New Roman" w:hAnsi="Times New Roman" w:cs="Times New Roman"/>
          <w:color w:val="000000"/>
          <w:sz w:val="28"/>
          <w:szCs w:val="28"/>
          <w:shd w:val="clear" w:color="auto" w:fill="FFFFFF"/>
        </w:rPr>
        <w:t>Шеманом</w:t>
      </w:r>
      <w:proofErr w:type="spellEnd"/>
      <w:r w:rsidRPr="000A4384">
        <w:rPr>
          <w:rFonts w:ascii="Times New Roman" w:hAnsi="Times New Roman" w:cs="Times New Roman"/>
          <w:color w:val="000000"/>
          <w:sz w:val="28"/>
          <w:szCs w:val="28"/>
          <w:shd w:val="clear" w:color="auto" w:fill="FFFFFF"/>
        </w:rPr>
        <w:t xml:space="preserve"> был получен первый патент на изготовление зубов из фарфора, что стало прорывом в эстетическом протезировании во Франции, однако широкое и повсеместное использование они получат лишь в </w:t>
      </w:r>
      <w:r w:rsidRPr="000A4384">
        <w:rPr>
          <w:rFonts w:ascii="Times New Roman" w:hAnsi="Times New Roman" w:cs="Times New Roman"/>
          <w:color w:val="000000"/>
          <w:sz w:val="28"/>
          <w:szCs w:val="28"/>
          <w:shd w:val="clear" w:color="auto" w:fill="FFFFFF"/>
          <w:lang w:val="en-US"/>
        </w:rPr>
        <w:t>XIX</w:t>
      </w:r>
      <w:r w:rsidRPr="000A4384">
        <w:rPr>
          <w:rFonts w:ascii="Times New Roman" w:hAnsi="Times New Roman" w:cs="Times New Roman"/>
          <w:color w:val="000000"/>
          <w:sz w:val="28"/>
          <w:szCs w:val="28"/>
          <w:shd w:val="clear" w:color="auto" w:fill="FFFFFF"/>
        </w:rPr>
        <w:t xml:space="preserve"> веке.</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В 1781г. </w:t>
      </w:r>
      <w:proofErr w:type="spellStart"/>
      <w:r w:rsidRPr="000A4384">
        <w:rPr>
          <w:rFonts w:ascii="Times New Roman" w:hAnsi="Times New Roman" w:cs="Times New Roman"/>
          <w:color w:val="000000"/>
          <w:sz w:val="28"/>
          <w:szCs w:val="28"/>
          <w:shd w:val="clear" w:color="auto" w:fill="FFFFFF"/>
        </w:rPr>
        <w:t>Хейстер</w:t>
      </w:r>
      <w:proofErr w:type="spellEnd"/>
      <w:r w:rsidRPr="000A4384">
        <w:rPr>
          <w:rFonts w:ascii="Times New Roman" w:hAnsi="Times New Roman" w:cs="Times New Roman"/>
          <w:color w:val="000000"/>
          <w:sz w:val="28"/>
          <w:szCs w:val="28"/>
          <w:shd w:val="clear" w:color="auto" w:fill="FFFFFF"/>
        </w:rPr>
        <w:t xml:space="preserve"> изобрел съемные протезы  с литыми металлическими базисами, основание которых было облицовано розовой эмалью, она позволяла имитировать цвет десны.  </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1805 году парижским дантистом </w:t>
      </w:r>
      <w:proofErr w:type="spellStart"/>
      <w:r w:rsidRPr="000A4384">
        <w:rPr>
          <w:rFonts w:ascii="Times New Roman" w:hAnsi="Times New Roman" w:cs="Times New Roman"/>
          <w:color w:val="000000"/>
          <w:sz w:val="28"/>
          <w:szCs w:val="28"/>
          <w:shd w:val="clear" w:color="auto" w:fill="FFFFFF"/>
        </w:rPr>
        <w:t>Гарио</w:t>
      </w:r>
      <w:proofErr w:type="spellEnd"/>
      <w:r w:rsidRPr="000A4384">
        <w:rPr>
          <w:rFonts w:ascii="Times New Roman" w:hAnsi="Times New Roman" w:cs="Times New Roman"/>
          <w:color w:val="000000"/>
          <w:sz w:val="28"/>
          <w:szCs w:val="28"/>
          <w:shd w:val="clear" w:color="auto" w:fill="FFFFFF"/>
        </w:rPr>
        <w:t xml:space="preserve"> был изобретен первый ортопедический </w:t>
      </w:r>
      <w:proofErr w:type="spellStart"/>
      <w:r w:rsidRPr="000A4384">
        <w:rPr>
          <w:rFonts w:ascii="Times New Roman" w:hAnsi="Times New Roman" w:cs="Times New Roman"/>
          <w:color w:val="000000"/>
          <w:sz w:val="28"/>
          <w:szCs w:val="28"/>
          <w:shd w:val="clear" w:color="auto" w:fill="FFFFFF"/>
        </w:rPr>
        <w:t>артикулятор</w:t>
      </w:r>
      <w:proofErr w:type="spellEnd"/>
      <w:r w:rsidRPr="000A4384">
        <w:rPr>
          <w:rFonts w:ascii="Times New Roman" w:hAnsi="Times New Roman" w:cs="Times New Roman"/>
          <w:color w:val="000000"/>
          <w:sz w:val="28"/>
          <w:szCs w:val="28"/>
          <w:shd w:val="clear" w:color="auto" w:fill="FFFFFF"/>
        </w:rPr>
        <w:t xml:space="preserve">, позволивший проектировать прямолинейные движения нижней челюсти. </w:t>
      </w:r>
    </w:p>
    <w:p w:rsidR="00DA3CA3" w:rsidRPr="000A4384" w:rsidRDefault="00DA3CA3" w:rsidP="00833D59">
      <w:pPr>
        <w:spacing w:after="0" w:line="360" w:lineRule="auto"/>
        <w:contextualSpacing/>
        <w:jc w:val="both"/>
        <w:outlineLvl w:val="1"/>
        <w:rPr>
          <w:rFonts w:ascii="Times New Roman" w:eastAsia="MS Gothic" w:hAnsi="Times New Roman" w:cs="Times New Roman"/>
          <w:bCs/>
          <w:kern w:val="32"/>
          <w:sz w:val="28"/>
          <w:szCs w:val="28"/>
        </w:rPr>
      </w:pPr>
      <w:r w:rsidRPr="000A4384">
        <w:rPr>
          <w:rFonts w:ascii="Times New Roman" w:eastAsia="MS Gothic" w:hAnsi="Times New Roman" w:cs="Times New Roman"/>
          <w:bCs/>
          <w:kern w:val="32"/>
          <w:sz w:val="28"/>
          <w:szCs w:val="28"/>
        </w:rPr>
        <w:t xml:space="preserve">Следующим решающим открытием в зубном протезировании стало открытие метода вулканизации каучука в 1839 г. Чарльзом </w:t>
      </w:r>
      <w:proofErr w:type="spellStart"/>
      <w:r w:rsidRPr="000A4384">
        <w:rPr>
          <w:rFonts w:ascii="Times New Roman" w:eastAsia="MS Gothic" w:hAnsi="Times New Roman" w:cs="Times New Roman"/>
          <w:bCs/>
          <w:kern w:val="32"/>
          <w:sz w:val="28"/>
          <w:szCs w:val="28"/>
        </w:rPr>
        <w:t>Гудиером</w:t>
      </w:r>
      <w:proofErr w:type="spellEnd"/>
      <w:r w:rsidRPr="000A4384">
        <w:rPr>
          <w:rFonts w:ascii="Times New Roman" w:eastAsia="MS Gothic" w:hAnsi="Times New Roman" w:cs="Times New Roman"/>
          <w:bCs/>
          <w:kern w:val="32"/>
          <w:sz w:val="28"/>
          <w:szCs w:val="28"/>
        </w:rPr>
        <w:t xml:space="preserve">. Для базисов съемных протезов вулканизированный каучук использовали с 1848г., а первый вулканизатор был изобретен </w:t>
      </w:r>
      <w:proofErr w:type="spellStart"/>
      <w:r w:rsidRPr="000A4384">
        <w:rPr>
          <w:rFonts w:ascii="Times New Roman" w:eastAsia="MS Gothic" w:hAnsi="Times New Roman" w:cs="Times New Roman"/>
          <w:bCs/>
          <w:kern w:val="32"/>
          <w:sz w:val="28"/>
          <w:szCs w:val="28"/>
        </w:rPr>
        <w:t>Петманом</w:t>
      </w:r>
      <w:proofErr w:type="spellEnd"/>
      <w:r w:rsidRPr="000A4384">
        <w:rPr>
          <w:rFonts w:ascii="Times New Roman" w:eastAsia="MS Gothic" w:hAnsi="Times New Roman" w:cs="Times New Roman"/>
          <w:bCs/>
          <w:kern w:val="32"/>
          <w:sz w:val="28"/>
          <w:szCs w:val="28"/>
        </w:rPr>
        <w:t xml:space="preserve"> в 1855г. </w:t>
      </w:r>
    </w:p>
    <w:p w:rsidR="00DA3CA3" w:rsidRPr="000A4384" w:rsidRDefault="00DA3CA3"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В 1840 году Эванс получает первый патент на изобретение </w:t>
      </w:r>
      <w:proofErr w:type="spellStart"/>
      <w:r w:rsidRPr="000A4384">
        <w:rPr>
          <w:rFonts w:ascii="Times New Roman" w:hAnsi="Times New Roman" w:cs="Times New Roman"/>
          <w:sz w:val="28"/>
          <w:szCs w:val="28"/>
        </w:rPr>
        <w:t>артикулятора</w:t>
      </w:r>
      <w:proofErr w:type="spellEnd"/>
      <w:r w:rsidRPr="000A4384">
        <w:rPr>
          <w:rFonts w:ascii="Times New Roman" w:hAnsi="Times New Roman" w:cs="Times New Roman"/>
          <w:sz w:val="28"/>
          <w:szCs w:val="28"/>
        </w:rPr>
        <w:t xml:space="preserve">, который смог воспроизвести боковые и </w:t>
      </w:r>
      <w:proofErr w:type="spellStart"/>
      <w:r w:rsidRPr="000A4384">
        <w:rPr>
          <w:rFonts w:ascii="Times New Roman" w:hAnsi="Times New Roman" w:cs="Times New Roman"/>
          <w:sz w:val="28"/>
          <w:szCs w:val="28"/>
        </w:rPr>
        <w:t>протрузионные</w:t>
      </w:r>
      <w:proofErr w:type="spellEnd"/>
      <w:r w:rsidRPr="000A4384">
        <w:rPr>
          <w:rFonts w:ascii="Times New Roman" w:hAnsi="Times New Roman" w:cs="Times New Roman"/>
          <w:sz w:val="28"/>
          <w:szCs w:val="28"/>
        </w:rPr>
        <w:t xml:space="preserve"> движения нижней челюсти. Лишь спустя 25 лет выйдет работа </w:t>
      </w:r>
      <w:proofErr w:type="spellStart"/>
      <w:r w:rsidRPr="000A4384">
        <w:rPr>
          <w:rFonts w:ascii="Times New Roman" w:hAnsi="Times New Roman" w:cs="Times New Roman"/>
          <w:sz w:val="28"/>
          <w:szCs w:val="28"/>
        </w:rPr>
        <w:t>Бонвилля</w:t>
      </w:r>
      <w:proofErr w:type="spellEnd"/>
      <w:r w:rsidRPr="000A4384">
        <w:rPr>
          <w:rFonts w:ascii="Times New Roman" w:hAnsi="Times New Roman" w:cs="Times New Roman"/>
          <w:sz w:val="28"/>
          <w:szCs w:val="28"/>
        </w:rPr>
        <w:t xml:space="preserve"> «Артикуляция и </w:t>
      </w:r>
      <w:proofErr w:type="spellStart"/>
      <w:r w:rsidRPr="000A4384">
        <w:rPr>
          <w:rFonts w:ascii="Times New Roman" w:hAnsi="Times New Roman" w:cs="Times New Roman"/>
          <w:sz w:val="28"/>
          <w:szCs w:val="28"/>
        </w:rPr>
        <w:t>артикуляторы</w:t>
      </w:r>
      <w:proofErr w:type="spellEnd"/>
      <w:r w:rsidRPr="000A4384">
        <w:rPr>
          <w:rFonts w:ascii="Times New Roman" w:hAnsi="Times New Roman" w:cs="Times New Roman"/>
          <w:sz w:val="28"/>
          <w:szCs w:val="28"/>
        </w:rPr>
        <w:t xml:space="preserve">», где впервые будет применен термин «артикуляция» и описан принцип его работы, а также строение височно-нижнечелюстного сустава. </w:t>
      </w:r>
    </w:p>
    <w:p w:rsidR="00DA3CA3" w:rsidRPr="000A4384" w:rsidRDefault="00DA3CA3"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В 1856г. </w:t>
      </w:r>
      <w:proofErr w:type="spellStart"/>
      <w:r w:rsidRPr="000A4384">
        <w:rPr>
          <w:rFonts w:ascii="Times New Roman" w:hAnsi="Times New Roman" w:cs="Times New Roman"/>
          <w:sz w:val="28"/>
          <w:szCs w:val="28"/>
        </w:rPr>
        <w:t>Стенс</w:t>
      </w:r>
      <w:proofErr w:type="spellEnd"/>
      <w:r w:rsidRPr="000A4384">
        <w:rPr>
          <w:rFonts w:ascii="Times New Roman" w:hAnsi="Times New Roman" w:cs="Times New Roman"/>
          <w:sz w:val="28"/>
          <w:szCs w:val="28"/>
        </w:rPr>
        <w:t xml:space="preserve"> применил первый оттискной материал, названный в честь автора - «Масса </w:t>
      </w:r>
      <w:proofErr w:type="spellStart"/>
      <w:r w:rsidRPr="000A4384">
        <w:rPr>
          <w:rFonts w:ascii="Times New Roman" w:hAnsi="Times New Roman" w:cs="Times New Roman"/>
          <w:sz w:val="28"/>
          <w:szCs w:val="28"/>
        </w:rPr>
        <w:t>Стенса</w:t>
      </w:r>
      <w:proofErr w:type="spellEnd"/>
      <w:r w:rsidRPr="000A4384">
        <w:rPr>
          <w:rFonts w:ascii="Times New Roman" w:hAnsi="Times New Roman" w:cs="Times New Roman"/>
          <w:sz w:val="28"/>
          <w:szCs w:val="28"/>
        </w:rPr>
        <w:t xml:space="preserve">», в дальнейшем подобные материалы для оттисков получили название термопластических. </w:t>
      </w:r>
    </w:p>
    <w:p w:rsidR="00DA3CA3" w:rsidRPr="000A4384" w:rsidRDefault="00DA3CA3" w:rsidP="00833D59">
      <w:pPr>
        <w:spacing w:line="360" w:lineRule="auto"/>
        <w:jc w:val="both"/>
        <w:rPr>
          <w:rFonts w:ascii="Times New Roman" w:hAnsi="Times New Roman" w:cs="Times New Roman"/>
          <w:sz w:val="28"/>
          <w:szCs w:val="28"/>
          <w:shd w:val="clear" w:color="auto" w:fill="FFFFFF"/>
        </w:rPr>
      </w:pPr>
      <w:r w:rsidRPr="000A4384">
        <w:rPr>
          <w:rFonts w:ascii="Times New Roman" w:hAnsi="Times New Roman" w:cs="Times New Roman"/>
          <w:sz w:val="28"/>
          <w:szCs w:val="28"/>
          <w:shd w:val="clear" w:color="auto" w:fill="FFFFFF"/>
        </w:rPr>
        <w:t>Следующей вехой в развитии стоматологического протезирования стала методика получения функциональных оттисков по Шроту, вышедшая в 1864г. За счет нее достигалась большая физиологическая фиксация полных съемных протезов на беззубых челюстях. Метод Шрота взят за основу современных методик и остается классическим в практике ортопедической стоматологии.</w:t>
      </w:r>
      <w:r w:rsidR="003E4D81" w:rsidRPr="000A4384">
        <w:rPr>
          <w:rFonts w:ascii="Times New Roman" w:hAnsi="Times New Roman" w:cs="Times New Roman"/>
          <w:sz w:val="28"/>
          <w:szCs w:val="28"/>
          <w:shd w:val="clear" w:color="auto" w:fill="FFFFFF"/>
        </w:rPr>
        <w:t xml:space="preserve"> (</w:t>
      </w:r>
      <w:r w:rsidR="003E4D81" w:rsidRPr="000A4384">
        <w:rPr>
          <w:rFonts w:ascii="Times New Roman" w:eastAsia="Times-Roman" w:hAnsi="Times New Roman" w:cs="Times New Roman"/>
          <w:sz w:val="28"/>
          <w:szCs w:val="28"/>
        </w:rPr>
        <w:t xml:space="preserve">И. Ю. Лебеденко, Э. С. </w:t>
      </w:r>
      <w:proofErr w:type="spellStart"/>
      <w:r w:rsidR="003E4D81" w:rsidRPr="000A4384">
        <w:rPr>
          <w:rFonts w:ascii="Times New Roman" w:eastAsia="Times-Roman" w:hAnsi="Times New Roman" w:cs="Times New Roman"/>
          <w:sz w:val="28"/>
          <w:szCs w:val="28"/>
        </w:rPr>
        <w:t>Каливраджияна</w:t>
      </w:r>
      <w:proofErr w:type="spellEnd"/>
      <w:r w:rsidR="003E4D81" w:rsidRPr="000A4384">
        <w:rPr>
          <w:rFonts w:ascii="Times New Roman" w:eastAsia="Times-Roman" w:hAnsi="Times New Roman" w:cs="Times New Roman"/>
          <w:sz w:val="28"/>
          <w:szCs w:val="28"/>
        </w:rPr>
        <w:t xml:space="preserve">, Т. И. Ибрагимова, 2005) </w:t>
      </w:r>
    </w:p>
    <w:p w:rsidR="00DA3CA3" w:rsidRPr="000A4384" w:rsidRDefault="00C951A9"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Развитие отече</w:t>
      </w:r>
      <w:r w:rsidR="00516985" w:rsidRPr="000A4384">
        <w:rPr>
          <w:rFonts w:ascii="Times New Roman" w:hAnsi="Times New Roman" w:cs="Times New Roman"/>
          <w:color w:val="000000"/>
          <w:sz w:val="28"/>
          <w:szCs w:val="28"/>
          <w:shd w:val="clear" w:color="auto" w:fill="FFFFFF"/>
        </w:rPr>
        <w:t>ственного зубного протезирования</w:t>
      </w:r>
      <w:r w:rsidRPr="000A4384">
        <w:rPr>
          <w:rFonts w:ascii="Times New Roman" w:hAnsi="Times New Roman" w:cs="Times New Roman"/>
          <w:color w:val="000000"/>
          <w:sz w:val="28"/>
          <w:szCs w:val="28"/>
          <w:shd w:val="clear" w:color="auto" w:fill="FFFFFF"/>
        </w:rPr>
        <w:t xml:space="preserve"> долгое время находилось в полной зависимости от успехов зарубежных коллег, все материалы и методы заимствовались из заграницы. Система медицинского здравоохранения, и </w:t>
      </w:r>
      <w:r w:rsidRPr="000A4384">
        <w:rPr>
          <w:rFonts w:ascii="Times New Roman" w:hAnsi="Times New Roman" w:cs="Times New Roman"/>
          <w:color w:val="000000"/>
          <w:sz w:val="28"/>
          <w:szCs w:val="28"/>
          <w:shd w:val="clear" w:color="auto" w:fill="FFFFFF"/>
        </w:rPr>
        <w:lastRenderedPageBreak/>
        <w:t xml:space="preserve">стоматологии в том числе, значительно уступали зарубежным тенденциям развития. Отстающие технологии и небольшое количество практикующих ортопедическое протезирование зубных врачей не позволили России выйти в передовики по разработке инновационных методик. Врачи и техники использовали импортные материалы и </w:t>
      </w:r>
      <w:r w:rsidR="00516985" w:rsidRPr="000A4384">
        <w:rPr>
          <w:rFonts w:ascii="Times New Roman" w:hAnsi="Times New Roman" w:cs="Times New Roman"/>
          <w:color w:val="000000"/>
          <w:sz w:val="28"/>
          <w:szCs w:val="28"/>
          <w:shd w:val="clear" w:color="auto" w:fill="FFFFFF"/>
        </w:rPr>
        <w:t>методы</w:t>
      </w:r>
      <w:r w:rsidRPr="000A4384">
        <w:rPr>
          <w:rFonts w:ascii="Times New Roman" w:hAnsi="Times New Roman" w:cs="Times New Roman"/>
          <w:color w:val="000000"/>
          <w:sz w:val="28"/>
          <w:szCs w:val="28"/>
          <w:shd w:val="clear" w:color="auto" w:fill="FFFFFF"/>
        </w:rPr>
        <w:t xml:space="preserve"> создания съемных протезов. Базисы протезов созда</w:t>
      </w:r>
      <w:r w:rsidR="00516985" w:rsidRPr="000A4384">
        <w:rPr>
          <w:rFonts w:ascii="Times New Roman" w:hAnsi="Times New Roman" w:cs="Times New Roman"/>
          <w:color w:val="000000"/>
          <w:sz w:val="28"/>
          <w:szCs w:val="28"/>
          <w:shd w:val="clear" w:color="auto" w:fill="FFFFFF"/>
        </w:rPr>
        <w:t>вались из каучука с различными в</w:t>
      </w:r>
      <w:r w:rsidRPr="000A4384">
        <w:rPr>
          <w:rFonts w:ascii="Times New Roman" w:hAnsi="Times New Roman" w:cs="Times New Roman"/>
          <w:color w:val="000000"/>
          <w:sz w:val="28"/>
          <w:szCs w:val="28"/>
          <w:shd w:val="clear" w:color="auto" w:fill="FFFFFF"/>
        </w:rPr>
        <w:t>ключениями в виде присосов и сплавов металлов для утяжеления и улучшение фиксации в</w:t>
      </w:r>
      <w:r w:rsidR="00516985" w:rsidRPr="000A4384">
        <w:rPr>
          <w:rFonts w:ascii="Times New Roman" w:hAnsi="Times New Roman" w:cs="Times New Roman"/>
          <w:color w:val="000000"/>
          <w:sz w:val="28"/>
          <w:szCs w:val="28"/>
          <w:shd w:val="clear" w:color="auto" w:fill="FFFFFF"/>
        </w:rPr>
        <w:t xml:space="preserve"> полости рта</w:t>
      </w:r>
      <w:r w:rsidRPr="000A4384">
        <w:rPr>
          <w:rFonts w:ascii="Times New Roman" w:hAnsi="Times New Roman" w:cs="Times New Roman"/>
          <w:color w:val="000000"/>
          <w:sz w:val="28"/>
          <w:szCs w:val="28"/>
          <w:shd w:val="clear" w:color="auto" w:fill="FFFFFF"/>
        </w:rPr>
        <w:t>.</w:t>
      </w:r>
      <w:r w:rsidR="00516985" w:rsidRPr="000A4384">
        <w:rPr>
          <w:rFonts w:ascii="Times New Roman" w:hAnsi="Times New Roman" w:cs="Times New Roman"/>
          <w:color w:val="000000"/>
          <w:sz w:val="28"/>
          <w:szCs w:val="28"/>
          <w:shd w:val="clear" w:color="auto" w:fill="FFFFFF"/>
        </w:rPr>
        <w:t xml:space="preserve"> </w:t>
      </w:r>
    </w:p>
    <w:p w:rsidR="00603A48" w:rsidRPr="000A4384" w:rsidRDefault="00FD2550"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С развитием технического прогресса, накоплением знаний и усовершенствованием методик производства, протезирование шагнуло далеко вперёд. Разработаны новые материалы для получения функциональных и рабочих оттисков, базисов протезов. Достигнута анатомическая фиксация съемных протезов и решена задача максимально эстетического замещения дефектов зубных рядов. </w:t>
      </w:r>
      <w:r w:rsidR="00D104B3" w:rsidRPr="000A4384">
        <w:rPr>
          <w:rFonts w:ascii="Times New Roman" w:hAnsi="Times New Roman" w:cs="Times New Roman"/>
          <w:color w:val="000000"/>
          <w:sz w:val="28"/>
          <w:szCs w:val="28"/>
          <w:shd w:val="clear" w:color="auto" w:fill="FFFFFF"/>
        </w:rPr>
        <w:t>(</w:t>
      </w:r>
      <w:proofErr w:type="spellStart"/>
      <w:r w:rsidR="00D104B3" w:rsidRPr="000A4384">
        <w:rPr>
          <w:rFonts w:ascii="Times New Roman" w:hAnsi="Times New Roman" w:cs="Times New Roman"/>
          <w:sz w:val="28"/>
          <w:szCs w:val="28"/>
        </w:rPr>
        <w:t>Нелсон</w:t>
      </w:r>
      <w:proofErr w:type="spellEnd"/>
      <w:r w:rsidR="00D104B3" w:rsidRPr="000A4384">
        <w:rPr>
          <w:rFonts w:ascii="Times New Roman" w:hAnsi="Times New Roman" w:cs="Times New Roman"/>
          <w:sz w:val="28"/>
          <w:szCs w:val="28"/>
        </w:rPr>
        <w:t xml:space="preserve"> У.Е., 1979)</w:t>
      </w:r>
    </w:p>
    <w:p w:rsidR="00603A48" w:rsidRPr="000A4384" w:rsidRDefault="00FD2550" w:rsidP="00833D59">
      <w:pPr>
        <w:spacing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Одной из наиболее современных групп материалов, использующихся для базисов  съемных протезов, являются термопластические материалы, разработанные с целью повышения эффективно</w:t>
      </w:r>
      <w:r w:rsidR="00603A48" w:rsidRPr="000A4384">
        <w:rPr>
          <w:rFonts w:ascii="Times New Roman" w:hAnsi="Times New Roman" w:cs="Times New Roman"/>
          <w:color w:val="000000"/>
          <w:sz w:val="28"/>
          <w:szCs w:val="28"/>
          <w:shd w:val="clear" w:color="auto" w:fill="FFFFFF"/>
        </w:rPr>
        <w:t>сти адаптации у пациентов с отсутствием зубов.</w:t>
      </w:r>
    </w:p>
    <w:p w:rsidR="000F06CC" w:rsidRPr="000A4384" w:rsidRDefault="006C0DB8" w:rsidP="004F5258">
      <w:pPr>
        <w:tabs>
          <w:tab w:val="left" w:pos="3528"/>
        </w:tabs>
        <w:spacing w:line="360" w:lineRule="auto"/>
        <w:rPr>
          <w:rFonts w:ascii="Times New Roman" w:hAnsi="Times New Roman" w:cs="Times New Roman"/>
          <w:b/>
          <w:sz w:val="28"/>
          <w:szCs w:val="28"/>
        </w:rPr>
      </w:pPr>
      <w:r w:rsidRPr="000A4384">
        <w:rPr>
          <w:rFonts w:ascii="Times New Roman" w:hAnsi="Times New Roman" w:cs="Times New Roman"/>
          <w:b/>
          <w:color w:val="000000"/>
          <w:sz w:val="28"/>
          <w:szCs w:val="28"/>
        </w:rPr>
        <w:t>1.2.Классификация</w:t>
      </w:r>
      <w:r w:rsidR="00761E89" w:rsidRPr="000A4384">
        <w:rPr>
          <w:rFonts w:ascii="Times New Roman" w:hAnsi="Times New Roman" w:cs="Times New Roman"/>
          <w:b/>
          <w:color w:val="000000"/>
          <w:sz w:val="28"/>
          <w:szCs w:val="28"/>
        </w:rPr>
        <w:t xml:space="preserve"> и показания для применения</w:t>
      </w:r>
      <w:r w:rsidRPr="000A4384">
        <w:rPr>
          <w:rFonts w:ascii="Times New Roman" w:hAnsi="Times New Roman" w:cs="Times New Roman"/>
          <w:b/>
          <w:color w:val="000000"/>
          <w:sz w:val="28"/>
          <w:szCs w:val="28"/>
        </w:rPr>
        <w:t xml:space="preserve"> материалов</w:t>
      </w:r>
      <w:r w:rsidR="000F06CC" w:rsidRPr="000A4384">
        <w:rPr>
          <w:rFonts w:ascii="Times New Roman" w:hAnsi="Times New Roman" w:cs="Times New Roman"/>
          <w:b/>
          <w:sz w:val="28"/>
          <w:szCs w:val="28"/>
        </w:rPr>
        <w:t>,</w:t>
      </w:r>
      <w:r w:rsidR="000F06CC" w:rsidRPr="000A4384">
        <w:rPr>
          <w:rFonts w:ascii="Times New Roman" w:hAnsi="Times New Roman" w:cs="Times New Roman"/>
          <w:b/>
          <w:color w:val="000000"/>
          <w:sz w:val="28"/>
          <w:szCs w:val="28"/>
        </w:rPr>
        <w:t xml:space="preserve"> используемых</w:t>
      </w:r>
      <w:r w:rsidRPr="000A4384">
        <w:rPr>
          <w:rFonts w:ascii="Times New Roman" w:hAnsi="Times New Roman" w:cs="Times New Roman"/>
          <w:b/>
          <w:color w:val="000000"/>
          <w:sz w:val="28"/>
          <w:szCs w:val="28"/>
        </w:rPr>
        <w:t xml:space="preserve"> для</w:t>
      </w:r>
      <w:r w:rsidRPr="000A4384">
        <w:rPr>
          <w:rFonts w:ascii="Times New Roman" w:hAnsi="Times New Roman" w:cs="Times New Roman"/>
          <w:b/>
          <w:sz w:val="28"/>
          <w:szCs w:val="28"/>
        </w:rPr>
        <w:t xml:space="preserve"> базисов </w:t>
      </w:r>
      <w:r w:rsidR="000F06CC" w:rsidRPr="000A4384">
        <w:rPr>
          <w:rFonts w:ascii="Times New Roman" w:hAnsi="Times New Roman" w:cs="Times New Roman"/>
          <w:b/>
          <w:sz w:val="28"/>
          <w:szCs w:val="28"/>
        </w:rPr>
        <w:t xml:space="preserve">съемных </w:t>
      </w:r>
      <w:r w:rsidRPr="000A4384">
        <w:rPr>
          <w:rFonts w:ascii="Times New Roman" w:hAnsi="Times New Roman" w:cs="Times New Roman"/>
          <w:b/>
          <w:sz w:val="28"/>
          <w:szCs w:val="28"/>
        </w:rPr>
        <w:t>протезов</w:t>
      </w:r>
      <w:r w:rsidR="000F06CC" w:rsidRPr="000A4384">
        <w:rPr>
          <w:rFonts w:ascii="Times New Roman" w:hAnsi="Times New Roman" w:cs="Times New Roman"/>
          <w:b/>
          <w:sz w:val="28"/>
          <w:szCs w:val="28"/>
        </w:rPr>
        <w:t>:</w:t>
      </w:r>
    </w:p>
    <w:p w:rsidR="00AF376F" w:rsidRPr="000A4384" w:rsidRDefault="00B74B43" w:rsidP="00BD5796">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Пластмассы — это полимеры, представляющие большую группу высокомолекулярных соединений, получаемых химическим путем из природных материалов или химическим синтезом из низкомолекулярных соединений. Одним из свойств полимеров является их высокая технологичность, способность при нагревании и давление формоваться и устойчиво сохранять приданную им форму</w:t>
      </w:r>
      <w:r w:rsidR="00AF376F" w:rsidRPr="000A4384">
        <w:rPr>
          <w:rFonts w:ascii="Times New Roman" w:hAnsi="Times New Roman" w:cs="Times New Roman"/>
          <w:sz w:val="28"/>
          <w:szCs w:val="28"/>
        </w:rPr>
        <w:t>.</w:t>
      </w:r>
      <w:r w:rsidR="003E4D81" w:rsidRPr="000A4384">
        <w:rPr>
          <w:rFonts w:ascii="Times New Roman" w:hAnsi="Times New Roman" w:cs="Times New Roman"/>
          <w:sz w:val="28"/>
          <w:szCs w:val="28"/>
        </w:rPr>
        <w:t xml:space="preserve"> (Арутюнов С.Д., Ибрагимов Т.И., Царев В.Н., Лебеденко И.Ю., Савкина Н.И., Трефилов А.Г., Арутюнов Д.С., </w:t>
      </w:r>
      <w:proofErr w:type="spellStart"/>
      <w:r w:rsidR="003E4D81" w:rsidRPr="000A4384">
        <w:rPr>
          <w:rFonts w:ascii="Times New Roman" w:hAnsi="Times New Roman" w:cs="Times New Roman"/>
          <w:sz w:val="28"/>
          <w:szCs w:val="28"/>
        </w:rPr>
        <w:t>Климашин</w:t>
      </w:r>
      <w:proofErr w:type="spellEnd"/>
      <w:r w:rsidR="003E4D81" w:rsidRPr="000A4384">
        <w:rPr>
          <w:rFonts w:ascii="Times New Roman" w:hAnsi="Times New Roman" w:cs="Times New Roman"/>
          <w:sz w:val="28"/>
          <w:szCs w:val="28"/>
        </w:rPr>
        <w:t xml:space="preserve"> Ю.И., 2002)</w:t>
      </w:r>
    </w:p>
    <w:p w:rsidR="00C84D3A" w:rsidRPr="000A4384" w:rsidRDefault="00391EE4" w:rsidP="00BD5796">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lastRenderedPageBreak/>
        <w:t xml:space="preserve">Стоматологические полимеры относят в основном к конструкционным материалам, хотя можно выделить и ряд полимеров, относящихся к вспомогательным. Полимеры в свою очередь, подразделяют на базисные (для базисов съемных протезов), облицовочные, входящие в группу конструкционных материалов, и </w:t>
      </w:r>
      <w:proofErr w:type="spellStart"/>
      <w:r w:rsidRPr="000A4384">
        <w:rPr>
          <w:rFonts w:ascii="Times New Roman" w:hAnsi="Times New Roman" w:cs="Times New Roman"/>
          <w:sz w:val="28"/>
          <w:szCs w:val="28"/>
        </w:rPr>
        <w:t>моделировочные</w:t>
      </w:r>
      <w:proofErr w:type="spellEnd"/>
      <w:r w:rsidRPr="000A4384">
        <w:rPr>
          <w:rFonts w:ascii="Times New Roman" w:hAnsi="Times New Roman" w:cs="Times New Roman"/>
          <w:sz w:val="28"/>
          <w:szCs w:val="28"/>
        </w:rPr>
        <w:t xml:space="preserve">, относящиеся к вспомогательным материалам. (И.Ю. </w:t>
      </w:r>
      <w:proofErr w:type="spellStart"/>
      <w:r w:rsidRPr="000A4384">
        <w:rPr>
          <w:rFonts w:ascii="Times New Roman" w:hAnsi="Times New Roman" w:cs="Times New Roman"/>
          <w:sz w:val="28"/>
          <w:szCs w:val="28"/>
        </w:rPr>
        <w:t>Лебеденко</w:t>
      </w:r>
      <w:proofErr w:type="spellEnd"/>
      <w:r w:rsidRPr="000A4384">
        <w:rPr>
          <w:rFonts w:ascii="Times New Roman" w:hAnsi="Times New Roman" w:cs="Times New Roman"/>
          <w:sz w:val="28"/>
          <w:szCs w:val="28"/>
        </w:rPr>
        <w:t xml:space="preserve">, С.Д. Арутюнов, А.Н. </w:t>
      </w:r>
      <w:proofErr w:type="spellStart"/>
      <w:r w:rsidRPr="000A4384">
        <w:rPr>
          <w:rFonts w:ascii="Times New Roman" w:hAnsi="Times New Roman" w:cs="Times New Roman"/>
          <w:sz w:val="28"/>
          <w:szCs w:val="28"/>
        </w:rPr>
        <w:t>Ряховский</w:t>
      </w:r>
      <w:proofErr w:type="spellEnd"/>
      <w:r w:rsidRPr="000A4384">
        <w:rPr>
          <w:rFonts w:ascii="Times New Roman" w:hAnsi="Times New Roman" w:cs="Times New Roman"/>
          <w:sz w:val="28"/>
          <w:szCs w:val="28"/>
        </w:rPr>
        <w:t>, 2016).</w:t>
      </w:r>
    </w:p>
    <w:p w:rsidR="007112B3" w:rsidRPr="000A4384" w:rsidRDefault="007112B3" w:rsidP="007112B3">
      <w:pPr>
        <w:shd w:val="clear" w:color="auto" w:fill="FAFAFA"/>
        <w:tabs>
          <w:tab w:val="left" w:pos="2579"/>
        </w:tabs>
        <w:spacing w:before="100" w:beforeAutospacing="1" w:after="100" w:afterAutospacing="1" w:line="360" w:lineRule="auto"/>
        <w:jc w:val="both"/>
        <w:rPr>
          <w:rFonts w:ascii="Times New Roman" w:hAnsi="Times New Roman" w:cs="Times New Roman"/>
          <w:sz w:val="28"/>
          <w:szCs w:val="28"/>
        </w:rPr>
      </w:pPr>
      <w:r w:rsidRPr="000A4384">
        <w:rPr>
          <w:rFonts w:ascii="Times New Roman" w:hAnsi="Times New Roman" w:cs="Times New Roman"/>
          <w:sz w:val="28"/>
          <w:szCs w:val="28"/>
          <w:shd w:val="clear" w:color="auto" w:fill="FAFAFA"/>
        </w:rPr>
        <w:tab/>
      </w:r>
      <w:r w:rsidR="00FF76DF" w:rsidRPr="000A4384">
        <w:rPr>
          <w:rFonts w:ascii="Times New Roman" w:hAnsi="Times New Roman" w:cs="Times New Roman"/>
          <w:noProof/>
          <w:color w:val="5A5A5A"/>
          <w:sz w:val="28"/>
          <w:szCs w:val="28"/>
          <w:lang w:eastAsia="ru-RU"/>
        </w:rPr>
        <w:drawing>
          <wp:inline distT="0" distB="0" distL="0" distR="0">
            <wp:extent cx="5486400" cy="3200400"/>
            <wp:effectExtent l="0" t="1905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112B3" w:rsidRPr="000A4384" w:rsidRDefault="007112B3" w:rsidP="00833D59">
      <w:pPr>
        <w:shd w:val="clear" w:color="auto" w:fill="FAFAFA"/>
        <w:spacing w:before="100" w:beforeAutospacing="1" w:after="100" w:afterAutospacing="1" w:line="360" w:lineRule="auto"/>
        <w:ind w:left="375"/>
        <w:jc w:val="both"/>
        <w:rPr>
          <w:rFonts w:ascii="Times New Roman" w:hAnsi="Times New Roman" w:cs="Times New Roman"/>
          <w:sz w:val="28"/>
          <w:szCs w:val="28"/>
        </w:rPr>
      </w:pPr>
    </w:p>
    <w:p w:rsidR="00136D48" w:rsidRPr="000A4384" w:rsidRDefault="006C702F" w:rsidP="00833D59">
      <w:pPr>
        <w:shd w:val="clear" w:color="auto" w:fill="FAFAFA"/>
        <w:spacing w:before="100" w:beforeAutospacing="1" w:after="100" w:afterAutospacing="1" w:line="360" w:lineRule="auto"/>
        <w:ind w:left="375"/>
        <w:jc w:val="both"/>
        <w:rPr>
          <w:rFonts w:ascii="Times New Roman" w:hAnsi="Times New Roman" w:cs="Times New Roman"/>
          <w:sz w:val="28"/>
          <w:szCs w:val="28"/>
        </w:rPr>
      </w:pPr>
      <w:r w:rsidRPr="000A438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0pt;margin-top:57.5pt;width:186.25pt;height:33.4pt;z-index:251657215;mso-width-percent:400;mso-height-percent:200;mso-width-percent:400;mso-height-percent:200;mso-width-relative:margin;mso-height-relative:margin" fillcolor="white [3212]" strokecolor="white [3212]">
            <v:textbox style="mso-fit-shape-to-text:t">
              <w:txbxContent>
                <w:p w:rsidR="000F36CA" w:rsidRPr="007263A9" w:rsidRDefault="000F36CA" w:rsidP="007263A9"/>
              </w:txbxContent>
            </v:textbox>
          </v:shape>
        </w:pict>
      </w:r>
      <w:r w:rsidR="00136D48" w:rsidRPr="000A4384">
        <w:rPr>
          <w:rFonts w:ascii="Times New Roman" w:hAnsi="Times New Roman" w:cs="Times New Roman"/>
          <w:sz w:val="28"/>
          <w:szCs w:val="28"/>
        </w:rPr>
        <w:t>Рис</w:t>
      </w:r>
      <w:r w:rsidR="00FF76DF" w:rsidRPr="000A4384">
        <w:rPr>
          <w:rFonts w:ascii="Times New Roman" w:hAnsi="Times New Roman" w:cs="Times New Roman"/>
          <w:sz w:val="28"/>
          <w:szCs w:val="28"/>
        </w:rPr>
        <w:t xml:space="preserve"> </w:t>
      </w:r>
      <w:r w:rsidR="00136D48" w:rsidRPr="000A4384">
        <w:rPr>
          <w:rFonts w:ascii="Times New Roman" w:hAnsi="Times New Roman" w:cs="Times New Roman"/>
          <w:sz w:val="28"/>
          <w:szCs w:val="28"/>
        </w:rPr>
        <w:t xml:space="preserve">1. </w:t>
      </w:r>
      <w:r w:rsidR="00FF76DF" w:rsidRPr="000A4384">
        <w:rPr>
          <w:rFonts w:ascii="Times New Roman" w:hAnsi="Times New Roman" w:cs="Times New Roman"/>
          <w:sz w:val="28"/>
          <w:szCs w:val="28"/>
        </w:rPr>
        <w:t>Классификация пластмасс п</w:t>
      </w:r>
      <w:r w:rsidR="00136D48" w:rsidRPr="000A4384">
        <w:rPr>
          <w:rFonts w:ascii="Times New Roman" w:hAnsi="Times New Roman" w:cs="Times New Roman"/>
          <w:sz w:val="28"/>
          <w:szCs w:val="28"/>
        </w:rPr>
        <w:t xml:space="preserve">о типу </w:t>
      </w:r>
      <w:proofErr w:type="spellStart"/>
      <w:r w:rsidR="00136D48" w:rsidRPr="000A4384">
        <w:rPr>
          <w:rFonts w:ascii="Times New Roman" w:hAnsi="Times New Roman" w:cs="Times New Roman"/>
          <w:sz w:val="28"/>
          <w:szCs w:val="28"/>
        </w:rPr>
        <w:t>мономерных</w:t>
      </w:r>
      <w:proofErr w:type="spellEnd"/>
      <w:r w:rsidR="00136D48" w:rsidRPr="000A4384">
        <w:rPr>
          <w:rFonts w:ascii="Times New Roman" w:hAnsi="Times New Roman" w:cs="Times New Roman"/>
          <w:sz w:val="28"/>
          <w:szCs w:val="28"/>
        </w:rPr>
        <w:t xml:space="preserve"> звеньев.</w:t>
      </w:r>
    </w:p>
    <w:p w:rsidR="00B74B43" w:rsidRPr="000A4384" w:rsidRDefault="00FF76DF" w:rsidP="00833D59">
      <w:pPr>
        <w:shd w:val="clear" w:color="auto" w:fill="FAFAFA"/>
        <w:spacing w:before="100" w:beforeAutospacing="1" w:after="100" w:afterAutospacing="1" w:line="360" w:lineRule="auto"/>
        <w:ind w:left="375"/>
        <w:jc w:val="both"/>
        <w:rPr>
          <w:rFonts w:ascii="Times New Roman" w:hAnsi="Times New Roman" w:cs="Times New Roman"/>
          <w:color w:val="5A5A5A"/>
          <w:sz w:val="28"/>
          <w:szCs w:val="28"/>
        </w:rPr>
      </w:pPr>
      <w:r w:rsidRPr="000A4384">
        <w:rPr>
          <w:rFonts w:eastAsia="Times New Roman"/>
          <w:noProof/>
          <w:color w:val="5A5A5A"/>
          <w:sz w:val="28"/>
          <w:szCs w:val="28"/>
          <w:lang w:eastAsia="ru-RU"/>
        </w:rPr>
        <w:lastRenderedPageBreak/>
        <w:drawing>
          <wp:anchor distT="0" distB="0" distL="114300" distR="114300" simplePos="0" relativeHeight="251659264" behindDoc="1" locked="0" layoutInCell="1" allowOverlap="1">
            <wp:simplePos x="0" y="0"/>
            <wp:positionH relativeFrom="column">
              <wp:posOffset>-699135</wp:posOffset>
            </wp:positionH>
            <wp:positionV relativeFrom="paragraph">
              <wp:posOffset>286385</wp:posOffset>
            </wp:positionV>
            <wp:extent cx="6774180" cy="3581400"/>
            <wp:effectExtent l="76200" t="0" r="7620" b="0"/>
            <wp:wrapSquare wrapText="bothSides"/>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2D607D" w:rsidRPr="000A4384" w:rsidRDefault="00FF76DF" w:rsidP="00833D59">
      <w:pPr>
        <w:pStyle w:val="Default"/>
        <w:spacing w:line="360" w:lineRule="auto"/>
        <w:jc w:val="both"/>
        <w:rPr>
          <w:sz w:val="28"/>
          <w:szCs w:val="28"/>
        </w:rPr>
      </w:pPr>
      <w:r w:rsidRPr="000A4384">
        <w:rPr>
          <w:sz w:val="28"/>
          <w:szCs w:val="28"/>
        </w:rPr>
        <w:t>Рис 2. Классификация пластмасс в</w:t>
      </w:r>
      <w:r w:rsidR="007541AA" w:rsidRPr="000A4384">
        <w:rPr>
          <w:sz w:val="28"/>
          <w:szCs w:val="28"/>
        </w:rPr>
        <w:t xml:space="preserve"> зависимости от природы материала</w:t>
      </w:r>
      <w:r w:rsidRPr="000A4384">
        <w:rPr>
          <w:sz w:val="28"/>
          <w:szCs w:val="28"/>
        </w:rPr>
        <w:t>.</w:t>
      </w:r>
    </w:p>
    <w:p w:rsidR="002D607D" w:rsidRPr="000A4384" w:rsidRDefault="002D607D" w:rsidP="00833D59">
      <w:pPr>
        <w:pStyle w:val="Default"/>
        <w:spacing w:line="360" w:lineRule="auto"/>
        <w:jc w:val="both"/>
        <w:rPr>
          <w:b/>
          <w:sz w:val="28"/>
          <w:szCs w:val="28"/>
        </w:rPr>
      </w:pPr>
    </w:p>
    <w:p w:rsidR="000F06CC" w:rsidRPr="000A4384" w:rsidRDefault="000F06CC" w:rsidP="00833D59">
      <w:pPr>
        <w:pStyle w:val="Default"/>
        <w:spacing w:line="360" w:lineRule="auto"/>
        <w:jc w:val="both"/>
        <w:rPr>
          <w:b/>
          <w:sz w:val="28"/>
          <w:szCs w:val="28"/>
        </w:rPr>
      </w:pPr>
    </w:p>
    <w:p w:rsidR="000F06CC" w:rsidRPr="000A4384" w:rsidRDefault="000F06CC" w:rsidP="00833D59">
      <w:pPr>
        <w:pStyle w:val="Default"/>
        <w:spacing w:line="360" w:lineRule="auto"/>
        <w:jc w:val="both"/>
        <w:rPr>
          <w:b/>
          <w:sz w:val="28"/>
          <w:szCs w:val="28"/>
        </w:rPr>
      </w:pPr>
    </w:p>
    <w:p w:rsidR="00FF76DF" w:rsidRPr="000A4384" w:rsidRDefault="00306E49" w:rsidP="00833D59">
      <w:pPr>
        <w:pStyle w:val="Default"/>
        <w:spacing w:line="360" w:lineRule="auto"/>
        <w:jc w:val="both"/>
        <w:rPr>
          <w:i/>
          <w:color w:val="5A5A5A"/>
          <w:sz w:val="28"/>
          <w:szCs w:val="28"/>
          <w:shd w:val="clear" w:color="auto" w:fill="FAFAFA"/>
        </w:rPr>
      </w:pPr>
      <w:r w:rsidRPr="000A4384">
        <w:rPr>
          <w:noProof/>
          <w:color w:val="5A5A5A"/>
          <w:sz w:val="28"/>
          <w:szCs w:val="28"/>
          <w:shd w:val="clear" w:color="auto" w:fill="FAFAFA"/>
          <w:lang w:eastAsia="ru-RU"/>
        </w:rPr>
        <w:drawing>
          <wp:anchor distT="0" distB="0" distL="114300" distR="114300" simplePos="0" relativeHeight="251661312" behindDoc="0" locked="0" layoutInCell="1" allowOverlap="1">
            <wp:simplePos x="0" y="0"/>
            <wp:positionH relativeFrom="column">
              <wp:posOffset>-46355</wp:posOffset>
            </wp:positionH>
            <wp:positionV relativeFrom="paragraph">
              <wp:posOffset>-306705</wp:posOffset>
            </wp:positionV>
            <wp:extent cx="5932170" cy="3341370"/>
            <wp:effectExtent l="76200" t="0" r="11430" b="0"/>
            <wp:wrapSquare wrapText="bothSides"/>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FF76DF" w:rsidRPr="000A4384">
        <w:rPr>
          <w:sz w:val="28"/>
          <w:szCs w:val="28"/>
        </w:rPr>
        <w:t>Рис 3. Классификация пластмасс в</w:t>
      </w:r>
      <w:r w:rsidR="00FF76DF" w:rsidRPr="000A4384">
        <w:rPr>
          <w:sz w:val="28"/>
          <w:szCs w:val="28"/>
          <w:shd w:val="clear" w:color="auto" w:fill="FAFAFA"/>
        </w:rPr>
        <w:t xml:space="preserve"> зависимости от реагирования на нагрев</w:t>
      </w:r>
      <w:r w:rsidR="00FF76DF" w:rsidRPr="000A4384">
        <w:rPr>
          <w:i/>
          <w:sz w:val="28"/>
          <w:szCs w:val="28"/>
          <w:shd w:val="clear" w:color="auto" w:fill="FAFAFA"/>
        </w:rPr>
        <w:t>.</w:t>
      </w:r>
    </w:p>
    <w:p w:rsidR="00AF376F" w:rsidRPr="000A4384" w:rsidRDefault="007263A9" w:rsidP="007263A9">
      <w:pPr>
        <w:tabs>
          <w:tab w:val="left" w:pos="3528"/>
        </w:tabs>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lastRenderedPageBreak/>
        <w:t>(Данилина Т.Ф., Наумова В.Н., Жидовинов А.В., Порошин А.В., Хвостов С.Н.,2012)</w:t>
      </w:r>
    </w:p>
    <w:p w:rsidR="007263A9" w:rsidRPr="000A4384" w:rsidRDefault="007263A9" w:rsidP="00833D59">
      <w:pPr>
        <w:pStyle w:val="Default"/>
        <w:spacing w:line="360" w:lineRule="auto"/>
        <w:jc w:val="both"/>
        <w:rPr>
          <w:sz w:val="28"/>
          <w:szCs w:val="28"/>
        </w:rPr>
      </w:pPr>
    </w:p>
    <w:p w:rsidR="00306E49" w:rsidRPr="000A4384" w:rsidRDefault="00306E49" w:rsidP="00833D59">
      <w:pPr>
        <w:pStyle w:val="Default"/>
        <w:spacing w:line="360" w:lineRule="auto"/>
        <w:jc w:val="both"/>
        <w:rPr>
          <w:sz w:val="28"/>
          <w:szCs w:val="28"/>
        </w:rPr>
      </w:pPr>
      <w:r w:rsidRPr="000A4384">
        <w:rPr>
          <w:sz w:val="28"/>
          <w:szCs w:val="28"/>
        </w:rPr>
        <w:t>В данной работе рассмотрим более подробно вид термопластических материалов и их частную классификацию.</w:t>
      </w:r>
    </w:p>
    <w:p w:rsidR="00603A48" w:rsidRPr="000A4384" w:rsidRDefault="00306E49" w:rsidP="00833D59">
      <w:pPr>
        <w:pStyle w:val="Default"/>
        <w:spacing w:line="360" w:lineRule="auto"/>
        <w:jc w:val="both"/>
        <w:rPr>
          <w:b/>
          <w:i/>
          <w:sz w:val="28"/>
          <w:szCs w:val="28"/>
        </w:rPr>
      </w:pPr>
      <w:r w:rsidRPr="000A4384">
        <w:rPr>
          <w:sz w:val="28"/>
          <w:szCs w:val="28"/>
        </w:rPr>
        <w:t xml:space="preserve"> </w:t>
      </w:r>
      <w:r w:rsidR="00603A48" w:rsidRPr="000A4384">
        <w:rPr>
          <w:b/>
          <w:i/>
          <w:sz w:val="28"/>
          <w:szCs w:val="28"/>
        </w:rPr>
        <w:t xml:space="preserve"> Классификация термопластических материалов: </w:t>
      </w:r>
    </w:p>
    <w:p w:rsidR="00EF5A70" w:rsidRPr="000A4384" w:rsidRDefault="00333BB6" w:rsidP="00833D59">
      <w:pPr>
        <w:tabs>
          <w:tab w:val="left" w:pos="3528"/>
        </w:tabs>
        <w:spacing w:line="360" w:lineRule="auto"/>
        <w:jc w:val="both"/>
        <w:rPr>
          <w:rFonts w:ascii="Times New Roman" w:hAnsi="Times New Roman" w:cs="Times New Roman"/>
          <w:sz w:val="28"/>
          <w:szCs w:val="28"/>
        </w:rPr>
      </w:pPr>
      <w:r w:rsidRPr="000A4384">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-683895</wp:posOffset>
            </wp:positionH>
            <wp:positionV relativeFrom="paragraph">
              <wp:posOffset>165100</wp:posOffset>
            </wp:positionV>
            <wp:extent cx="6751320" cy="3855720"/>
            <wp:effectExtent l="19050" t="0" r="30480" b="0"/>
            <wp:wrapTight wrapText="bothSides">
              <wp:wrapPolygon edited="0">
                <wp:start x="-61" y="1601"/>
                <wp:lineTo x="-61" y="20063"/>
                <wp:lineTo x="21698" y="20063"/>
                <wp:lineTo x="21698" y="1601"/>
                <wp:lineTo x="-61" y="1601"/>
              </wp:wrapPolygon>
            </wp:wrapTight>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FF76DF" w:rsidRPr="000A4384" w:rsidRDefault="00EF5A70" w:rsidP="00833D59">
      <w:pPr>
        <w:autoSpaceDE w:val="0"/>
        <w:autoSpaceDN w:val="0"/>
        <w:adjustRightInd w:val="0"/>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ab/>
      </w:r>
      <w:r w:rsidR="00FF76DF" w:rsidRPr="000A4384">
        <w:rPr>
          <w:rFonts w:ascii="Times New Roman" w:hAnsi="Times New Roman" w:cs="Times New Roman"/>
          <w:sz w:val="28"/>
          <w:szCs w:val="28"/>
        </w:rPr>
        <w:t>Рис 4. Классификация термопластических материалов.</w:t>
      </w:r>
    </w:p>
    <w:p w:rsidR="007263A9" w:rsidRPr="000A4384" w:rsidRDefault="007263A9" w:rsidP="00833D59">
      <w:pPr>
        <w:autoSpaceDE w:val="0"/>
        <w:autoSpaceDN w:val="0"/>
        <w:adjustRightInd w:val="0"/>
        <w:spacing w:after="0" w:line="360" w:lineRule="auto"/>
        <w:jc w:val="both"/>
        <w:rPr>
          <w:rFonts w:ascii="Times New Roman" w:hAnsi="Times New Roman" w:cs="Times New Roman"/>
          <w:b/>
          <w:i/>
          <w:sz w:val="28"/>
          <w:szCs w:val="28"/>
        </w:rPr>
      </w:pPr>
    </w:p>
    <w:p w:rsidR="00EF5A70" w:rsidRPr="000A4384" w:rsidRDefault="00EF5A70" w:rsidP="00833D59">
      <w:pPr>
        <w:autoSpaceDE w:val="0"/>
        <w:autoSpaceDN w:val="0"/>
        <w:adjustRightInd w:val="0"/>
        <w:spacing w:after="0" w:line="360" w:lineRule="auto"/>
        <w:jc w:val="both"/>
        <w:rPr>
          <w:rFonts w:ascii="Times New Roman" w:hAnsi="Times New Roman" w:cs="Times New Roman"/>
          <w:sz w:val="28"/>
          <w:szCs w:val="28"/>
        </w:rPr>
      </w:pPr>
      <w:r w:rsidRPr="000A4384">
        <w:rPr>
          <w:rFonts w:ascii="Times New Roman" w:hAnsi="Times New Roman" w:cs="Times New Roman"/>
          <w:b/>
          <w:i/>
          <w:sz w:val="28"/>
          <w:szCs w:val="28"/>
        </w:rPr>
        <w:t xml:space="preserve">1. </w:t>
      </w:r>
      <w:r w:rsidR="00FC400E" w:rsidRPr="000A4384">
        <w:rPr>
          <w:rFonts w:ascii="Times New Roman" w:hAnsi="Times New Roman" w:cs="Times New Roman"/>
          <w:b/>
          <w:i/>
          <w:sz w:val="28"/>
          <w:szCs w:val="28"/>
        </w:rPr>
        <w:t>Нейлон.</w:t>
      </w:r>
      <w:r w:rsidR="00FC400E" w:rsidRPr="000A4384">
        <w:rPr>
          <w:rFonts w:ascii="Times New Roman" w:hAnsi="Times New Roman" w:cs="Times New Roman"/>
          <w:sz w:val="28"/>
          <w:szCs w:val="28"/>
        </w:rPr>
        <w:t xml:space="preserve"> </w:t>
      </w:r>
      <w:r w:rsidRPr="000A4384">
        <w:rPr>
          <w:rFonts w:ascii="Times New Roman" w:hAnsi="Times New Roman" w:cs="Times New Roman"/>
          <w:color w:val="000000"/>
          <w:sz w:val="28"/>
          <w:szCs w:val="28"/>
          <w:shd w:val="clear" w:color="auto" w:fill="FFFFFF"/>
        </w:rPr>
        <w:t>На сегодняшний день нейлон является самым распространённым материалом среди полимеров. Получен он из смеси каменн</w:t>
      </w:r>
      <w:r w:rsidR="00FC400E" w:rsidRPr="000A4384">
        <w:rPr>
          <w:rFonts w:ascii="Times New Roman" w:hAnsi="Times New Roman" w:cs="Times New Roman"/>
          <w:color w:val="000000"/>
          <w:sz w:val="28"/>
          <w:szCs w:val="28"/>
          <w:shd w:val="clear" w:color="auto" w:fill="FFFFFF"/>
        </w:rPr>
        <w:t>оугольной смолы,</w:t>
      </w:r>
      <w:r w:rsidRPr="000A4384">
        <w:rPr>
          <w:rFonts w:ascii="Times New Roman" w:hAnsi="Times New Roman" w:cs="Times New Roman"/>
          <w:color w:val="000000"/>
          <w:sz w:val="28"/>
          <w:szCs w:val="28"/>
          <w:shd w:val="clear" w:color="auto" w:fill="FFFFFF"/>
        </w:rPr>
        <w:t xml:space="preserve"> воды и этилового спирта. В России их называют полиамидными, так как они в своем составе имеют полиамидные группы в основных цепочках. Высокая кристалличность </w:t>
      </w:r>
      <w:r w:rsidR="00FC400E" w:rsidRPr="000A4384">
        <w:rPr>
          <w:rFonts w:ascii="Times New Roman" w:hAnsi="Times New Roman" w:cs="Times New Roman"/>
          <w:color w:val="000000"/>
          <w:sz w:val="28"/>
          <w:szCs w:val="28"/>
          <w:shd w:val="clear" w:color="auto" w:fill="FFFFFF"/>
        </w:rPr>
        <w:t>этих соединений</w:t>
      </w:r>
      <w:r w:rsidRPr="000A4384">
        <w:rPr>
          <w:rFonts w:ascii="Times New Roman" w:hAnsi="Times New Roman" w:cs="Times New Roman"/>
          <w:color w:val="000000"/>
          <w:sz w:val="28"/>
          <w:szCs w:val="28"/>
          <w:shd w:val="clear" w:color="auto" w:fill="FFFFFF"/>
        </w:rPr>
        <w:t xml:space="preserve"> обуславливает хорошие физико-механические свойства. Полиамиды перерабатываются литьем, литьем под давлением или прессованием.</w:t>
      </w:r>
      <w:r w:rsidRPr="000A4384">
        <w:rPr>
          <w:rFonts w:ascii="Times New Roman" w:hAnsi="Times New Roman" w:cs="Times New Roman"/>
          <w:sz w:val="28"/>
          <w:szCs w:val="28"/>
        </w:rPr>
        <w:t xml:space="preserve"> Зубные протезы, изготовленные из этого материала</w:t>
      </w:r>
      <w:r w:rsidR="00FC400E" w:rsidRPr="000A4384">
        <w:rPr>
          <w:rFonts w:ascii="Times New Roman" w:hAnsi="Times New Roman" w:cs="Times New Roman"/>
          <w:sz w:val="28"/>
          <w:szCs w:val="28"/>
        </w:rPr>
        <w:t>,</w:t>
      </w:r>
      <w:r w:rsidRPr="000A4384">
        <w:rPr>
          <w:rFonts w:ascii="Times New Roman" w:hAnsi="Times New Roman" w:cs="Times New Roman"/>
          <w:sz w:val="28"/>
          <w:szCs w:val="28"/>
        </w:rPr>
        <w:t xml:space="preserve"> характеризуются высок</w:t>
      </w:r>
      <w:r w:rsidR="00FC400E" w:rsidRPr="000A4384">
        <w:rPr>
          <w:rFonts w:ascii="Times New Roman" w:hAnsi="Times New Roman" w:cs="Times New Roman"/>
          <w:sz w:val="28"/>
          <w:szCs w:val="28"/>
        </w:rPr>
        <w:t>ой гибкостью, хорошо противостоят разломам и способны</w:t>
      </w:r>
      <w:r w:rsidRPr="000A4384">
        <w:rPr>
          <w:rFonts w:ascii="Times New Roman" w:hAnsi="Times New Roman" w:cs="Times New Roman"/>
          <w:sz w:val="28"/>
          <w:szCs w:val="28"/>
        </w:rPr>
        <w:t xml:space="preserve"> </w:t>
      </w:r>
      <w:proofErr w:type="spellStart"/>
      <w:r w:rsidR="00FC400E" w:rsidRPr="000A4384">
        <w:rPr>
          <w:rFonts w:ascii="Times New Roman" w:hAnsi="Times New Roman" w:cs="Times New Roman"/>
          <w:sz w:val="28"/>
          <w:szCs w:val="28"/>
        </w:rPr>
        <w:t>самобалансироваться</w:t>
      </w:r>
      <w:proofErr w:type="spellEnd"/>
      <w:r w:rsidRPr="000A4384">
        <w:rPr>
          <w:rFonts w:ascii="Times New Roman" w:hAnsi="Times New Roman" w:cs="Times New Roman"/>
          <w:sz w:val="28"/>
          <w:szCs w:val="28"/>
        </w:rPr>
        <w:t xml:space="preserve">, что значительно облегчает </w:t>
      </w:r>
      <w:r w:rsidRPr="000A4384">
        <w:rPr>
          <w:rFonts w:ascii="Times New Roman" w:hAnsi="Times New Roman" w:cs="Times New Roman"/>
          <w:sz w:val="28"/>
          <w:szCs w:val="28"/>
        </w:rPr>
        <w:lastRenderedPageBreak/>
        <w:t xml:space="preserve">процесс адаптации к </w:t>
      </w:r>
      <w:r w:rsidR="00FC400E" w:rsidRPr="000A4384">
        <w:rPr>
          <w:rFonts w:ascii="Times New Roman" w:hAnsi="Times New Roman" w:cs="Times New Roman"/>
          <w:sz w:val="28"/>
          <w:szCs w:val="28"/>
        </w:rPr>
        <w:t>ним</w:t>
      </w:r>
      <w:r w:rsidRPr="000A4384">
        <w:rPr>
          <w:rFonts w:ascii="Times New Roman" w:hAnsi="Times New Roman" w:cs="Times New Roman"/>
          <w:sz w:val="28"/>
          <w:szCs w:val="28"/>
        </w:rPr>
        <w:t xml:space="preserve">. </w:t>
      </w:r>
      <w:r w:rsidR="00FC400E" w:rsidRPr="000A4384">
        <w:rPr>
          <w:rFonts w:ascii="Times New Roman" w:hAnsi="Times New Roman" w:cs="Times New Roman"/>
          <w:sz w:val="28"/>
          <w:szCs w:val="28"/>
        </w:rPr>
        <w:t>Их</w:t>
      </w:r>
      <w:r w:rsidRPr="000A4384">
        <w:rPr>
          <w:rFonts w:ascii="Times New Roman" w:hAnsi="Times New Roman" w:cs="Times New Roman"/>
          <w:sz w:val="28"/>
          <w:szCs w:val="28"/>
        </w:rPr>
        <w:t xml:space="preserve"> податливость и пластичность позволяет более равномерно распределить нагрузку на мягкие </w:t>
      </w:r>
      <w:r w:rsidR="00FC400E" w:rsidRPr="000A4384">
        <w:rPr>
          <w:rFonts w:ascii="Times New Roman" w:hAnsi="Times New Roman" w:cs="Times New Roman"/>
          <w:sz w:val="28"/>
          <w:szCs w:val="28"/>
        </w:rPr>
        <w:t>и твердые ткани протезного ложа. Пациенты, которые имели опыт ношения акриловых протезов, отмечают больший комфорт во рту и большую эстетическую удовлетворенность нейлоновыми протезами.</w:t>
      </w:r>
    </w:p>
    <w:p w:rsidR="00EF5A70" w:rsidRPr="000A4384" w:rsidRDefault="00EF5A70" w:rsidP="00833D59">
      <w:pPr>
        <w:spacing w:line="360" w:lineRule="auto"/>
        <w:jc w:val="both"/>
        <w:rPr>
          <w:rFonts w:ascii="Times New Roman" w:hAnsi="Times New Roman" w:cs="Times New Roman"/>
          <w:sz w:val="28"/>
          <w:szCs w:val="28"/>
        </w:rPr>
      </w:pPr>
    </w:p>
    <w:p w:rsidR="003F2F24" w:rsidRPr="000A4384" w:rsidRDefault="00EF5A70" w:rsidP="00833D59">
      <w:pPr>
        <w:autoSpaceDE w:val="0"/>
        <w:autoSpaceDN w:val="0"/>
        <w:adjustRightInd w:val="0"/>
        <w:spacing w:after="0" w:line="360" w:lineRule="auto"/>
        <w:jc w:val="both"/>
        <w:rPr>
          <w:rFonts w:ascii="Times New Roman" w:hAnsi="Times New Roman" w:cs="Times New Roman"/>
          <w:sz w:val="28"/>
          <w:szCs w:val="28"/>
        </w:rPr>
      </w:pPr>
      <w:r w:rsidRPr="000A4384">
        <w:rPr>
          <w:rFonts w:ascii="Times New Roman" w:hAnsi="Times New Roman" w:cs="Times New Roman"/>
          <w:b/>
          <w:i/>
          <w:sz w:val="28"/>
          <w:szCs w:val="28"/>
        </w:rPr>
        <w:t xml:space="preserve">2. </w:t>
      </w:r>
      <w:proofErr w:type="spellStart"/>
      <w:r w:rsidR="00FC400E" w:rsidRPr="000A4384">
        <w:rPr>
          <w:rFonts w:ascii="Times New Roman" w:hAnsi="Times New Roman" w:cs="Times New Roman"/>
          <w:b/>
          <w:i/>
          <w:sz w:val="28"/>
          <w:szCs w:val="28"/>
        </w:rPr>
        <w:t>Полиоксиметилен</w:t>
      </w:r>
      <w:proofErr w:type="spellEnd"/>
      <w:r w:rsidR="00FC400E" w:rsidRPr="000A4384">
        <w:rPr>
          <w:rFonts w:ascii="Times New Roman" w:hAnsi="Times New Roman" w:cs="Times New Roman"/>
          <w:sz w:val="28"/>
          <w:szCs w:val="28"/>
        </w:rPr>
        <w:t xml:space="preserve"> (</w:t>
      </w:r>
      <w:r w:rsidR="00FC400E" w:rsidRPr="000A4384">
        <w:rPr>
          <w:rFonts w:ascii="Times New Roman" w:hAnsi="Times New Roman" w:cs="Times New Roman"/>
          <w:color w:val="000000"/>
          <w:sz w:val="28"/>
          <w:szCs w:val="28"/>
          <w:shd w:val="clear" w:color="auto" w:fill="FFFFFF"/>
        </w:rPr>
        <w:t xml:space="preserve">Полиформальдегид). Синтетический полимер, получаемый с помощью полимеризации формальдегида. Изделия из этого полимера отличается большей прочностью, малой усадкой, </w:t>
      </w:r>
      <w:proofErr w:type="spellStart"/>
      <w:r w:rsidR="00FC400E" w:rsidRPr="000A4384">
        <w:rPr>
          <w:rFonts w:ascii="Times New Roman" w:hAnsi="Times New Roman" w:cs="Times New Roman"/>
          <w:color w:val="000000"/>
          <w:sz w:val="28"/>
          <w:szCs w:val="28"/>
          <w:shd w:val="clear" w:color="auto" w:fill="FFFFFF"/>
        </w:rPr>
        <w:t>износо</w:t>
      </w:r>
      <w:proofErr w:type="spellEnd"/>
      <w:r w:rsidR="00FC400E" w:rsidRPr="000A4384">
        <w:rPr>
          <w:rFonts w:ascii="Times New Roman" w:hAnsi="Times New Roman" w:cs="Times New Roman"/>
          <w:color w:val="000000"/>
          <w:sz w:val="28"/>
          <w:szCs w:val="28"/>
          <w:shd w:val="clear" w:color="auto" w:fill="FFFFFF"/>
        </w:rPr>
        <w:t>- и влагостойкостью,</w:t>
      </w:r>
      <w:r w:rsidR="000F36CA" w:rsidRPr="000A4384">
        <w:rPr>
          <w:rFonts w:ascii="Times New Roman" w:hAnsi="Times New Roman" w:cs="Times New Roman"/>
          <w:color w:val="000000"/>
          <w:sz w:val="28"/>
          <w:szCs w:val="28"/>
          <w:shd w:val="clear" w:color="auto" w:fill="FFFFFF"/>
        </w:rPr>
        <w:t xml:space="preserve"> устойчивостью </w:t>
      </w:r>
      <w:proofErr w:type="gramStart"/>
      <w:r w:rsidR="000F36CA" w:rsidRPr="000A4384">
        <w:rPr>
          <w:rFonts w:ascii="Times New Roman" w:hAnsi="Times New Roman" w:cs="Times New Roman"/>
          <w:color w:val="000000"/>
          <w:sz w:val="28"/>
          <w:szCs w:val="28"/>
          <w:shd w:val="clear" w:color="auto" w:fill="FFFFFF"/>
        </w:rPr>
        <w:t>к</w:t>
      </w:r>
      <w:proofErr w:type="gramEnd"/>
      <w:r w:rsidR="000F36CA" w:rsidRPr="000A4384">
        <w:rPr>
          <w:rFonts w:ascii="Times New Roman" w:hAnsi="Times New Roman" w:cs="Times New Roman"/>
          <w:color w:val="000000"/>
          <w:sz w:val="28"/>
          <w:szCs w:val="28"/>
          <w:shd w:val="clear" w:color="auto" w:fill="FFFFFF"/>
        </w:rPr>
        <w:t xml:space="preserve"> щелочным </w:t>
      </w:r>
      <w:r w:rsidR="00FC400E" w:rsidRPr="000A4384">
        <w:rPr>
          <w:rFonts w:ascii="Times New Roman" w:hAnsi="Times New Roman" w:cs="Times New Roman"/>
          <w:color w:val="000000"/>
          <w:sz w:val="28"/>
          <w:szCs w:val="28"/>
          <w:shd w:val="clear" w:color="auto" w:fill="FFFFFF"/>
        </w:rPr>
        <w:t>растворителем. Перерабатывается на литьевых машинах, обязателен контроль температурного режима,</w:t>
      </w:r>
      <w:r w:rsidR="003F2F24" w:rsidRPr="000A4384">
        <w:rPr>
          <w:rFonts w:ascii="Times New Roman" w:hAnsi="Times New Roman" w:cs="Times New Roman"/>
          <w:color w:val="000000"/>
          <w:sz w:val="28"/>
          <w:szCs w:val="28"/>
          <w:shd w:val="clear" w:color="auto" w:fill="FFFFFF"/>
        </w:rPr>
        <w:t xml:space="preserve"> </w:t>
      </w:r>
      <w:r w:rsidR="00FC400E" w:rsidRPr="000A4384">
        <w:rPr>
          <w:rFonts w:ascii="Times New Roman" w:hAnsi="Times New Roman" w:cs="Times New Roman"/>
          <w:color w:val="000000"/>
          <w:sz w:val="28"/>
          <w:szCs w:val="28"/>
          <w:shd w:val="clear" w:color="auto" w:fill="FFFFFF"/>
        </w:rPr>
        <w:t>в противном случае быстро сгорает.</w:t>
      </w:r>
      <w:r w:rsidR="00FC400E" w:rsidRPr="000A4384">
        <w:rPr>
          <w:rFonts w:ascii="Times New Roman" w:hAnsi="Times New Roman" w:cs="Times New Roman"/>
          <w:sz w:val="28"/>
          <w:szCs w:val="28"/>
        </w:rPr>
        <w:t xml:space="preserve"> </w:t>
      </w:r>
      <w:r w:rsidR="003F2F24" w:rsidRPr="000A4384">
        <w:rPr>
          <w:rFonts w:ascii="Times New Roman" w:hAnsi="Times New Roman" w:cs="Times New Roman"/>
          <w:sz w:val="28"/>
          <w:szCs w:val="28"/>
        </w:rPr>
        <w:t xml:space="preserve">Съемные протезы, изготовленные из </w:t>
      </w:r>
      <w:proofErr w:type="spellStart"/>
      <w:r w:rsidR="003F2F24" w:rsidRPr="000A4384">
        <w:rPr>
          <w:rFonts w:ascii="Times New Roman" w:hAnsi="Times New Roman" w:cs="Times New Roman"/>
          <w:sz w:val="28"/>
          <w:szCs w:val="28"/>
        </w:rPr>
        <w:t>полиоксиметилена</w:t>
      </w:r>
      <w:proofErr w:type="spellEnd"/>
      <w:r w:rsidR="003F2F24" w:rsidRPr="000A4384">
        <w:rPr>
          <w:rFonts w:ascii="Times New Roman" w:hAnsi="Times New Roman" w:cs="Times New Roman"/>
          <w:sz w:val="28"/>
          <w:szCs w:val="28"/>
        </w:rPr>
        <w:t>, по прочности сравнимы с металлическими. Они обладают более высокой функциональностью.</w:t>
      </w:r>
    </w:p>
    <w:p w:rsidR="003F2F24" w:rsidRPr="000A4384" w:rsidRDefault="003F2F24" w:rsidP="00833D59">
      <w:pPr>
        <w:autoSpaceDE w:val="0"/>
        <w:autoSpaceDN w:val="0"/>
        <w:adjustRightInd w:val="0"/>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За счет своей эластичности обеспечивают более точное и плотное прилегание к анатомическим структурам, увеличивая надежность фиксации.</w:t>
      </w:r>
    </w:p>
    <w:p w:rsidR="003F2F24" w:rsidRPr="000A4384" w:rsidRDefault="003F2F24" w:rsidP="00833D59">
      <w:pPr>
        <w:autoSpaceDE w:val="0"/>
        <w:autoSpaceDN w:val="0"/>
        <w:adjustRightInd w:val="0"/>
        <w:spacing w:after="0" w:line="360" w:lineRule="auto"/>
        <w:jc w:val="both"/>
        <w:rPr>
          <w:rFonts w:ascii="Times New Roman" w:hAnsi="Times New Roman" w:cs="Times New Roman"/>
          <w:sz w:val="28"/>
          <w:szCs w:val="28"/>
        </w:rPr>
      </w:pPr>
    </w:p>
    <w:p w:rsidR="00EF5A70" w:rsidRPr="000A4384" w:rsidRDefault="00EF5A70" w:rsidP="00833D59">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b/>
          <w:i/>
          <w:sz w:val="28"/>
          <w:szCs w:val="28"/>
        </w:rPr>
        <w:t xml:space="preserve">3. </w:t>
      </w:r>
      <w:r w:rsidR="005C767C" w:rsidRPr="000A4384">
        <w:rPr>
          <w:rFonts w:ascii="Times New Roman" w:hAnsi="Times New Roman" w:cs="Times New Roman"/>
          <w:b/>
          <w:i/>
          <w:color w:val="000000"/>
          <w:sz w:val="28"/>
          <w:szCs w:val="28"/>
          <w:shd w:val="clear" w:color="auto" w:fill="FFFFFF"/>
        </w:rPr>
        <w:t>Полипропилен</w:t>
      </w:r>
      <w:r w:rsidR="005C767C" w:rsidRPr="000A4384">
        <w:rPr>
          <w:rFonts w:ascii="Times New Roman" w:hAnsi="Times New Roman" w:cs="Times New Roman"/>
          <w:color w:val="000000"/>
          <w:sz w:val="28"/>
          <w:szCs w:val="28"/>
          <w:shd w:val="clear" w:color="auto" w:fill="FFFFFF"/>
        </w:rPr>
        <w:t>. П</w:t>
      </w:r>
      <w:r w:rsidR="003F2F24" w:rsidRPr="000A4384">
        <w:rPr>
          <w:rFonts w:ascii="Times New Roman" w:hAnsi="Times New Roman" w:cs="Times New Roman"/>
          <w:color w:val="000000"/>
          <w:sz w:val="28"/>
          <w:szCs w:val="28"/>
          <w:shd w:val="clear" w:color="auto" w:fill="FFFFFF"/>
        </w:rPr>
        <w:t xml:space="preserve">олучают из пропилена. Для полипропилена характерна высокая стойкость к многократным изгибам, обладает хорошей ударной прочностью и износостойкостью. Материал схож с нейлоном, но проигрывает ему по некоторым физико-химическим свойствам. На сегодняшний день протезы из полипропилена используют в качестве альтернативы нейлону по более низкой цене. Протезы из акриловых пластмасс значительно уступают полипропиленовым по прочности. Данный материал не оказывает токсического действия на ткани организма и является биологически нейтральным, это обусловлено </w:t>
      </w:r>
      <w:r w:rsidR="005C767C" w:rsidRPr="000A4384">
        <w:rPr>
          <w:rFonts w:ascii="Times New Roman" w:hAnsi="Times New Roman" w:cs="Times New Roman"/>
          <w:color w:val="000000"/>
          <w:sz w:val="28"/>
          <w:szCs w:val="28"/>
          <w:shd w:val="clear" w:color="auto" w:fill="FFFFFF"/>
        </w:rPr>
        <w:t>отсутствием</w:t>
      </w:r>
      <w:r w:rsidR="003F2F24" w:rsidRPr="000A4384">
        <w:rPr>
          <w:rFonts w:ascii="Times New Roman" w:hAnsi="Times New Roman" w:cs="Times New Roman"/>
          <w:color w:val="000000"/>
          <w:sz w:val="28"/>
          <w:szCs w:val="28"/>
          <w:shd w:val="clear" w:color="auto" w:fill="FFFFFF"/>
        </w:rPr>
        <w:t xml:space="preserve"> в</w:t>
      </w:r>
      <w:r w:rsidR="005C767C" w:rsidRPr="000A4384">
        <w:rPr>
          <w:rFonts w:ascii="Times New Roman" w:hAnsi="Times New Roman" w:cs="Times New Roman"/>
          <w:color w:val="000000"/>
          <w:sz w:val="28"/>
          <w:szCs w:val="28"/>
          <w:shd w:val="clear" w:color="auto" w:fill="FFFFFF"/>
        </w:rPr>
        <w:t xml:space="preserve"> его</w:t>
      </w:r>
      <w:r w:rsidR="003F2F24" w:rsidRPr="000A4384">
        <w:rPr>
          <w:rFonts w:ascii="Times New Roman" w:hAnsi="Times New Roman" w:cs="Times New Roman"/>
          <w:color w:val="000000"/>
          <w:sz w:val="28"/>
          <w:szCs w:val="28"/>
          <w:shd w:val="clear" w:color="auto" w:fill="FFFFFF"/>
        </w:rPr>
        <w:t xml:space="preserve"> составе мономеров, ингибиторов и других </w:t>
      </w:r>
      <w:r w:rsidR="005C767C" w:rsidRPr="000A4384">
        <w:rPr>
          <w:rFonts w:ascii="Times New Roman" w:hAnsi="Times New Roman" w:cs="Times New Roman"/>
          <w:color w:val="000000"/>
          <w:sz w:val="28"/>
          <w:szCs w:val="28"/>
          <w:shd w:val="clear" w:color="auto" w:fill="FFFFFF"/>
        </w:rPr>
        <w:t>включений.</w:t>
      </w:r>
    </w:p>
    <w:p w:rsidR="005C767C" w:rsidRPr="000A4384" w:rsidRDefault="005C767C" w:rsidP="00833D59">
      <w:pPr>
        <w:autoSpaceDE w:val="0"/>
        <w:autoSpaceDN w:val="0"/>
        <w:adjustRightInd w:val="0"/>
        <w:spacing w:after="0" w:line="360" w:lineRule="auto"/>
        <w:jc w:val="both"/>
        <w:rPr>
          <w:rFonts w:ascii="Times New Roman" w:hAnsi="Times New Roman" w:cs="Times New Roman"/>
          <w:sz w:val="28"/>
          <w:szCs w:val="28"/>
        </w:rPr>
      </w:pPr>
    </w:p>
    <w:p w:rsidR="005C767C" w:rsidRPr="000A4384" w:rsidRDefault="00EF5A70" w:rsidP="00833D59">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b/>
          <w:i/>
          <w:sz w:val="28"/>
          <w:szCs w:val="28"/>
        </w:rPr>
        <w:lastRenderedPageBreak/>
        <w:t>4.</w:t>
      </w:r>
      <w:r w:rsidR="005C767C" w:rsidRPr="000A4384">
        <w:rPr>
          <w:rFonts w:ascii="Times New Roman" w:hAnsi="Times New Roman" w:cs="Times New Roman"/>
          <w:b/>
          <w:i/>
          <w:sz w:val="28"/>
          <w:szCs w:val="28"/>
        </w:rPr>
        <w:t>Полиметилакрилат</w:t>
      </w:r>
      <w:r w:rsidR="005C767C" w:rsidRPr="000A4384">
        <w:rPr>
          <w:rFonts w:ascii="Times New Roman" w:hAnsi="Times New Roman" w:cs="Times New Roman"/>
          <w:sz w:val="28"/>
          <w:szCs w:val="28"/>
        </w:rPr>
        <w:t xml:space="preserve">. Второе название - </w:t>
      </w:r>
      <w:r w:rsidR="005C767C" w:rsidRPr="000A4384">
        <w:rPr>
          <w:rFonts w:ascii="Times New Roman" w:hAnsi="Times New Roman" w:cs="Times New Roman"/>
          <w:color w:val="000000"/>
          <w:sz w:val="28"/>
          <w:szCs w:val="28"/>
          <w:shd w:val="clear" w:color="auto" w:fill="FFFFFF"/>
        </w:rPr>
        <w:t xml:space="preserve">«органическое стекло», получается посредством радикальной полимеризации. Основными отличительными свойствами данной группы термопластов являются: отсутствие свободного мономера – не токсичность, высокая прочность, совмещённая с эстетичностью – возможность изготовления тонких полных съемных протезов. Представители этого материала имеют достаточно широкую палитру оттенков. Преимуществом также является возможность починки и перебазировки съемных протезов их </w:t>
      </w:r>
      <w:proofErr w:type="spellStart"/>
      <w:r w:rsidR="005C767C" w:rsidRPr="000A4384">
        <w:rPr>
          <w:rFonts w:ascii="Times New Roman" w:hAnsi="Times New Roman" w:cs="Times New Roman"/>
          <w:color w:val="000000"/>
          <w:sz w:val="28"/>
          <w:szCs w:val="28"/>
          <w:shd w:val="clear" w:color="auto" w:fill="FFFFFF"/>
        </w:rPr>
        <w:t>полиметилакрилатов</w:t>
      </w:r>
      <w:proofErr w:type="spellEnd"/>
      <w:r w:rsidR="005C767C" w:rsidRPr="000A4384">
        <w:rPr>
          <w:rFonts w:ascii="Times New Roman" w:hAnsi="Times New Roman" w:cs="Times New Roman"/>
          <w:color w:val="000000"/>
          <w:sz w:val="28"/>
          <w:szCs w:val="28"/>
          <w:shd w:val="clear" w:color="auto" w:fill="FFFFFF"/>
        </w:rPr>
        <w:t xml:space="preserve"> с помощью акриловых </w:t>
      </w:r>
      <w:r w:rsidR="00D06608" w:rsidRPr="000A4384">
        <w:rPr>
          <w:rFonts w:ascii="Times New Roman" w:hAnsi="Times New Roman" w:cs="Times New Roman"/>
          <w:color w:val="000000"/>
          <w:sz w:val="28"/>
          <w:szCs w:val="28"/>
          <w:shd w:val="clear" w:color="auto" w:fill="FFFFFF"/>
        </w:rPr>
        <w:t>пластмасс,</w:t>
      </w:r>
      <w:r w:rsidR="005C767C" w:rsidRPr="000A4384">
        <w:rPr>
          <w:rFonts w:ascii="Times New Roman" w:hAnsi="Times New Roman" w:cs="Times New Roman"/>
          <w:color w:val="000000"/>
          <w:sz w:val="28"/>
          <w:szCs w:val="28"/>
          <w:shd w:val="clear" w:color="auto" w:fill="FFFFFF"/>
        </w:rPr>
        <w:t xml:space="preserve"> как холодной, так и горячей полимеризации.</w:t>
      </w:r>
    </w:p>
    <w:p w:rsidR="005C767C" w:rsidRPr="000A4384" w:rsidRDefault="005C767C" w:rsidP="00833D59">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D06608" w:rsidRPr="000A4384" w:rsidRDefault="00EF5A70" w:rsidP="00833D59">
      <w:pPr>
        <w:autoSpaceDE w:val="0"/>
        <w:autoSpaceDN w:val="0"/>
        <w:adjustRightInd w:val="0"/>
        <w:spacing w:after="0" w:line="360" w:lineRule="auto"/>
        <w:jc w:val="both"/>
        <w:rPr>
          <w:rFonts w:ascii="Times New Roman" w:hAnsi="Times New Roman" w:cs="Times New Roman"/>
          <w:bCs/>
          <w:color w:val="000000"/>
          <w:sz w:val="28"/>
          <w:szCs w:val="28"/>
          <w:shd w:val="clear" w:color="auto" w:fill="FFFFFF"/>
        </w:rPr>
      </w:pPr>
      <w:r w:rsidRPr="000A4384">
        <w:rPr>
          <w:rFonts w:ascii="Times New Roman" w:hAnsi="Times New Roman" w:cs="Times New Roman"/>
          <w:b/>
          <w:i/>
          <w:sz w:val="28"/>
          <w:szCs w:val="28"/>
        </w:rPr>
        <w:t>5.</w:t>
      </w:r>
      <w:r w:rsidR="00D06608" w:rsidRPr="000A4384">
        <w:rPr>
          <w:rFonts w:ascii="Times New Roman" w:hAnsi="Times New Roman" w:cs="Times New Roman"/>
          <w:b/>
          <w:i/>
          <w:color w:val="000000"/>
          <w:sz w:val="28"/>
          <w:szCs w:val="28"/>
          <w:shd w:val="clear" w:color="auto" w:fill="FFFFFF"/>
        </w:rPr>
        <w:t xml:space="preserve"> </w:t>
      </w:r>
      <w:proofErr w:type="spellStart"/>
      <w:r w:rsidR="00D06608" w:rsidRPr="000A4384">
        <w:rPr>
          <w:rFonts w:ascii="Times New Roman" w:hAnsi="Times New Roman" w:cs="Times New Roman"/>
          <w:b/>
          <w:i/>
          <w:color w:val="000000"/>
          <w:sz w:val="28"/>
          <w:szCs w:val="28"/>
          <w:shd w:val="clear" w:color="auto" w:fill="FFFFFF"/>
        </w:rPr>
        <w:t>Поливенилацетат</w:t>
      </w:r>
      <w:proofErr w:type="spellEnd"/>
      <w:r w:rsidR="00D06608" w:rsidRPr="000A4384">
        <w:rPr>
          <w:rFonts w:ascii="Times New Roman" w:hAnsi="Times New Roman" w:cs="Times New Roman"/>
          <w:b/>
          <w:i/>
          <w:color w:val="000000"/>
          <w:sz w:val="28"/>
          <w:szCs w:val="28"/>
          <w:shd w:val="clear" w:color="auto" w:fill="FFFFFF"/>
        </w:rPr>
        <w:t>.</w:t>
      </w:r>
      <w:r w:rsidR="00D06608" w:rsidRPr="000A4384">
        <w:rPr>
          <w:rFonts w:ascii="Times New Roman" w:hAnsi="Times New Roman" w:cs="Times New Roman"/>
          <w:color w:val="000000"/>
          <w:sz w:val="28"/>
          <w:szCs w:val="28"/>
          <w:shd w:val="clear" w:color="auto" w:fill="FFFFFF"/>
        </w:rPr>
        <w:t xml:space="preserve"> Прозрачный, бесцветный полимер, без вкуса и запаха, нетоксичен. В стоматологии, в основном, применяются сополимеры </w:t>
      </w:r>
      <w:proofErr w:type="spellStart"/>
      <w:r w:rsidR="00D06608" w:rsidRPr="000A4384">
        <w:rPr>
          <w:rFonts w:ascii="Times New Roman" w:hAnsi="Times New Roman" w:cs="Times New Roman"/>
          <w:color w:val="000000"/>
          <w:sz w:val="28"/>
          <w:szCs w:val="28"/>
          <w:shd w:val="clear" w:color="auto" w:fill="FFFFFF"/>
        </w:rPr>
        <w:t>винилцетата</w:t>
      </w:r>
      <w:proofErr w:type="spellEnd"/>
      <w:r w:rsidR="00D06608" w:rsidRPr="000A4384">
        <w:rPr>
          <w:rFonts w:ascii="Times New Roman" w:hAnsi="Times New Roman" w:cs="Times New Roman"/>
          <w:color w:val="000000"/>
          <w:sz w:val="28"/>
          <w:szCs w:val="28"/>
          <w:shd w:val="clear" w:color="auto" w:fill="FFFFFF"/>
        </w:rPr>
        <w:t xml:space="preserve"> с этиленом. Свое применение он нашел в изготовлении индивидуальных позиционеров, зубных капп и протекторов для спорта. По своим эластическим свойствам – приближен к резине, влагоустойчив и имеет высокую способность сопротивления кислотам. Изделия из </w:t>
      </w:r>
      <w:proofErr w:type="spellStart"/>
      <w:r w:rsidR="00D06608" w:rsidRPr="000A4384">
        <w:rPr>
          <w:rFonts w:ascii="Times New Roman" w:hAnsi="Times New Roman" w:cs="Times New Roman"/>
          <w:color w:val="000000"/>
          <w:sz w:val="28"/>
          <w:szCs w:val="28"/>
          <w:shd w:val="clear" w:color="auto" w:fill="FFFFFF"/>
        </w:rPr>
        <w:t>поливенилацетата</w:t>
      </w:r>
      <w:proofErr w:type="spellEnd"/>
      <w:r w:rsidR="00D06608" w:rsidRPr="000A4384">
        <w:rPr>
          <w:rFonts w:ascii="Times New Roman" w:hAnsi="Times New Roman" w:cs="Times New Roman"/>
          <w:color w:val="000000"/>
          <w:sz w:val="28"/>
          <w:szCs w:val="28"/>
          <w:shd w:val="clear" w:color="auto" w:fill="FFFFFF"/>
        </w:rPr>
        <w:t xml:space="preserve"> отливаются как в универсальной инжекционной машине, так и ручным способом.</w:t>
      </w:r>
      <w:r w:rsidR="00306E49" w:rsidRPr="000A4384">
        <w:rPr>
          <w:rFonts w:ascii="Times New Roman" w:hAnsi="Times New Roman" w:cs="Times New Roman"/>
          <w:color w:val="000000"/>
          <w:sz w:val="28"/>
          <w:szCs w:val="28"/>
          <w:shd w:val="clear" w:color="auto" w:fill="FFFFFF"/>
        </w:rPr>
        <w:t xml:space="preserve"> </w:t>
      </w:r>
      <w:r w:rsidR="007263A9" w:rsidRPr="000A4384">
        <w:rPr>
          <w:rFonts w:ascii="Times New Roman" w:hAnsi="Times New Roman" w:cs="Times New Roman"/>
          <w:color w:val="000000"/>
          <w:sz w:val="28"/>
          <w:szCs w:val="28"/>
          <w:shd w:val="clear" w:color="auto" w:fill="FFFFFF"/>
        </w:rPr>
        <w:t xml:space="preserve"> (</w:t>
      </w:r>
      <w:proofErr w:type="spellStart"/>
      <w:r w:rsidR="007263A9" w:rsidRPr="000A4384">
        <w:rPr>
          <w:rFonts w:ascii="Times New Roman" w:hAnsi="Times New Roman" w:cs="Times New Roman"/>
          <w:bCs/>
          <w:color w:val="000000"/>
          <w:sz w:val="28"/>
          <w:szCs w:val="28"/>
          <w:shd w:val="clear" w:color="auto" w:fill="FFFFFF"/>
        </w:rPr>
        <w:t>Трегубов</w:t>
      </w:r>
      <w:proofErr w:type="spellEnd"/>
      <w:r w:rsidR="007263A9" w:rsidRPr="000A4384">
        <w:rPr>
          <w:rFonts w:ascii="Times New Roman" w:hAnsi="Times New Roman" w:cs="Times New Roman"/>
          <w:bCs/>
          <w:color w:val="000000"/>
          <w:sz w:val="28"/>
          <w:szCs w:val="28"/>
          <w:shd w:val="clear" w:color="auto" w:fill="FFFFFF"/>
        </w:rPr>
        <w:t xml:space="preserve"> И.Д., Болдырева Р.И., </w:t>
      </w:r>
      <w:proofErr w:type="spellStart"/>
      <w:r w:rsidR="007263A9" w:rsidRPr="000A4384">
        <w:rPr>
          <w:rFonts w:ascii="Times New Roman" w:hAnsi="Times New Roman" w:cs="Times New Roman"/>
          <w:bCs/>
          <w:color w:val="000000"/>
          <w:sz w:val="28"/>
          <w:szCs w:val="28"/>
          <w:shd w:val="clear" w:color="auto" w:fill="FFFFFF"/>
        </w:rPr>
        <w:t>Михайленко</w:t>
      </w:r>
      <w:proofErr w:type="spellEnd"/>
      <w:r w:rsidR="007263A9" w:rsidRPr="000A4384">
        <w:rPr>
          <w:rFonts w:ascii="Times New Roman" w:hAnsi="Times New Roman" w:cs="Times New Roman"/>
          <w:bCs/>
          <w:color w:val="000000"/>
          <w:sz w:val="28"/>
          <w:szCs w:val="28"/>
          <w:shd w:val="clear" w:color="auto" w:fill="FFFFFF"/>
        </w:rPr>
        <w:t xml:space="preserve"> Л.</w:t>
      </w:r>
      <w:r w:rsidR="007263A9" w:rsidRPr="000A4384">
        <w:rPr>
          <w:rFonts w:ascii="Times New Roman" w:hAnsi="Times New Roman" w:cs="Times New Roman"/>
          <w:color w:val="000000"/>
          <w:sz w:val="28"/>
          <w:szCs w:val="28"/>
          <w:shd w:val="clear" w:color="auto" w:fill="FFFFFF"/>
        </w:rPr>
        <w:t xml:space="preserve">В., </w:t>
      </w:r>
      <w:proofErr w:type="spellStart"/>
      <w:r w:rsidR="007263A9" w:rsidRPr="000A4384">
        <w:rPr>
          <w:rFonts w:ascii="Times New Roman" w:hAnsi="Times New Roman" w:cs="Times New Roman"/>
          <w:bCs/>
          <w:color w:val="000000"/>
          <w:sz w:val="28"/>
          <w:szCs w:val="28"/>
          <w:shd w:val="clear" w:color="auto" w:fill="FFFFFF"/>
        </w:rPr>
        <w:t>Маглакелидзе</w:t>
      </w:r>
      <w:proofErr w:type="spellEnd"/>
      <w:r w:rsidR="007263A9" w:rsidRPr="000A4384">
        <w:rPr>
          <w:rFonts w:ascii="Times New Roman" w:hAnsi="Times New Roman" w:cs="Times New Roman"/>
          <w:bCs/>
          <w:color w:val="000000"/>
          <w:sz w:val="28"/>
          <w:szCs w:val="28"/>
          <w:shd w:val="clear" w:color="auto" w:fill="FFFFFF"/>
        </w:rPr>
        <w:t xml:space="preserve"> </w:t>
      </w:r>
      <w:r w:rsidR="007263A9" w:rsidRPr="000A4384">
        <w:rPr>
          <w:rFonts w:ascii="Times New Roman" w:hAnsi="Times New Roman" w:cs="Times New Roman"/>
          <w:color w:val="000000"/>
          <w:sz w:val="28"/>
          <w:szCs w:val="28"/>
          <w:shd w:val="clear" w:color="auto" w:fill="FFFFFF"/>
        </w:rPr>
        <w:t xml:space="preserve">В.В., </w:t>
      </w:r>
      <w:proofErr w:type="spellStart"/>
      <w:r w:rsidR="007263A9" w:rsidRPr="000A4384">
        <w:rPr>
          <w:rFonts w:ascii="Times New Roman" w:hAnsi="Times New Roman" w:cs="Times New Roman"/>
          <w:bCs/>
          <w:color w:val="000000"/>
          <w:sz w:val="28"/>
          <w:szCs w:val="28"/>
          <w:shd w:val="clear" w:color="auto" w:fill="FFFFFF"/>
        </w:rPr>
        <w:t>Трегубов</w:t>
      </w:r>
      <w:proofErr w:type="spellEnd"/>
      <w:r w:rsidR="007263A9" w:rsidRPr="000A4384">
        <w:rPr>
          <w:rFonts w:ascii="Times New Roman" w:hAnsi="Times New Roman" w:cs="Times New Roman"/>
          <w:bCs/>
          <w:color w:val="000000"/>
          <w:sz w:val="28"/>
          <w:szCs w:val="28"/>
          <w:shd w:val="clear" w:color="auto" w:fill="FFFFFF"/>
        </w:rPr>
        <w:t xml:space="preserve"> С.И.,2007).</w:t>
      </w:r>
    </w:p>
    <w:p w:rsidR="00A56731" w:rsidRPr="000A4384" w:rsidRDefault="00A56731" w:rsidP="00833D59">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117ABB" w:rsidRPr="000A4384" w:rsidRDefault="00EB3AFB"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Главную черту термопластов определяет их  название – «термопластические массы», происходит оно от способности материала обратимо приобретать необходимую эластичную фазу при нагреве до определённой температуры. В основу термопластических материалов входят большие по размеру молекулы искусственных высокомолекулярных соединений или природных, состоящих из меньших по размеру молекул, идентичного или разного химического строения, при соединении которых образовывается новое высокомолекулярное вещество. Как правило, в состав полимеров включены многократно повторяющиеся звенья</w:t>
      </w:r>
      <w:r w:rsidR="00761E89"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молекул.</w:t>
      </w:r>
      <w:r w:rsidR="00761E89" w:rsidRPr="000A4384">
        <w:rPr>
          <w:rFonts w:ascii="Times New Roman" w:hAnsi="Times New Roman" w:cs="Times New Roman"/>
          <w:color w:val="000000"/>
          <w:sz w:val="28"/>
          <w:szCs w:val="28"/>
          <w:shd w:val="clear" w:color="auto" w:fill="FFFFFF"/>
        </w:rPr>
        <w:t xml:space="preserve"> </w:t>
      </w:r>
    </w:p>
    <w:p w:rsidR="00AF376F" w:rsidRPr="000A4384" w:rsidRDefault="00117ABB"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Самым часто используемым материалом для базисов съемных протезов на сегодняшний день </w:t>
      </w:r>
      <w:r w:rsidR="000B2DCD" w:rsidRPr="000A4384">
        <w:rPr>
          <w:rFonts w:ascii="Times New Roman" w:hAnsi="Times New Roman" w:cs="Times New Roman"/>
          <w:color w:val="000000"/>
          <w:sz w:val="28"/>
          <w:szCs w:val="28"/>
          <w:shd w:val="clear" w:color="auto" w:fill="FFFFFF"/>
        </w:rPr>
        <w:t>является</w:t>
      </w:r>
      <w:r w:rsidRPr="000A4384">
        <w:rPr>
          <w:rFonts w:ascii="Times New Roman" w:hAnsi="Times New Roman" w:cs="Times New Roman"/>
          <w:color w:val="000000"/>
          <w:sz w:val="28"/>
          <w:szCs w:val="28"/>
          <w:shd w:val="clear" w:color="auto" w:fill="FFFFFF"/>
        </w:rPr>
        <w:t xml:space="preserve"> акриловая </w:t>
      </w:r>
      <w:r w:rsidR="000B2DCD" w:rsidRPr="000A4384">
        <w:rPr>
          <w:rFonts w:ascii="Times New Roman" w:hAnsi="Times New Roman" w:cs="Times New Roman"/>
          <w:color w:val="000000"/>
          <w:sz w:val="28"/>
          <w:szCs w:val="28"/>
          <w:shd w:val="clear" w:color="auto" w:fill="FFFFFF"/>
        </w:rPr>
        <w:t xml:space="preserve">пластмасса. Однако </w:t>
      </w:r>
      <w:r w:rsidR="008C046D" w:rsidRPr="000A4384">
        <w:rPr>
          <w:rFonts w:ascii="Times New Roman" w:hAnsi="Times New Roman" w:cs="Times New Roman"/>
          <w:color w:val="000000"/>
          <w:sz w:val="28"/>
          <w:szCs w:val="28"/>
          <w:shd w:val="clear" w:color="auto" w:fill="FFFFFF"/>
        </w:rPr>
        <w:t>она х</w:t>
      </w:r>
      <w:r w:rsidRPr="000A4384">
        <w:rPr>
          <w:rFonts w:ascii="Times New Roman" w:hAnsi="Times New Roman" w:cs="Times New Roman"/>
          <w:color w:val="000000"/>
          <w:sz w:val="28"/>
          <w:szCs w:val="28"/>
          <w:shd w:val="clear" w:color="auto" w:fill="FFFFFF"/>
        </w:rPr>
        <w:t xml:space="preserve">арактеризуется высоким </w:t>
      </w:r>
      <w:r w:rsidR="000B2DCD" w:rsidRPr="000A4384">
        <w:rPr>
          <w:rFonts w:ascii="Times New Roman" w:hAnsi="Times New Roman" w:cs="Times New Roman"/>
          <w:color w:val="000000"/>
          <w:sz w:val="28"/>
          <w:szCs w:val="28"/>
          <w:shd w:val="clear" w:color="auto" w:fill="FFFFFF"/>
        </w:rPr>
        <w:t>аллергическим</w:t>
      </w:r>
      <w:r w:rsidRPr="000A4384">
        <w:rPr>
          <w:rFonts w:ascii="Times New Roman" w:hAnsi="Times New Roman" w:cs="Times New Roman"/>
          <w:color w:val="000000"/>
          <w:sz w:val="28"/>
          <w:szCs w:val="28"/>
          <w:shd w:val="clear" w:color="auto" w:fill="FFFFFF"/>
        </w:rPr>
        <w:t xml:space="preserve"> потенциалом, за счет выделения остаточного мономера, который содержится в пластмассе </w:t>
      </w:r>
      <w:r w:rsidR="000B2DCD" w:rsidRPr="000A4384">
        <w:rPr>
          <w:rFonts w:ascii="Times New Roman" w:hAnsi="Times New Roman" w:cs="Times New Roman"/>
          <w:color w:val="000000"/>
          <w:sz w:val="28"/>
          <w:szCs w:val="28"/>
          <w:shd w:val="clear" w:color="auto" w:fill="FFFFFF"/>
        </w:rPr>
        <w:t xml:space="preserve">около 0,2%. Эта цифра может возрастать при нарушении процесса полимеризации до 8%. </w:t>
      </w:r>
      <w:r w:rsidR="007263A9" w:rsidRPr="000A4384">
        <w:rPr>
          <w:rFonts w:ascii="Times New Roman" w:hAnsi="Times New Roman" w:cs="Times New Roman"/>
          <w:color w:val="000000"/>
          <w:sz w:val="28"/>
          <w:szCs w:val="28"/>
          <w:shd w:val="clear" w:color="auto" w:fill="FFFFFF"/>
        </w:rPr>
        <w:t xml:space="preserve"> (О. Б. </w:t>
      </w:r>
      <w:proofErr w:type="spellStart"/>
      <w:r w:rsidR="007263A9" w:rsidRPr="000A4384">
        <w:rPr>
          <w:rFonts w:ascii="Times New Roman" w:hAnsi="Times New Roman" w:cs="Times New Roman"/>
          <w:bCs/>
          <w:color w:val="000000"/>
          <w:sz w:val="28"/>
          <w:szCs w:val="28"/>
          <w:shd w:val="clear" w:color="auto" w:fill="FFFFFF"/>
        </w:rPr>
        <w:t>Аззам</w:t>
      </w:r>
      <w:proofErr w:type="spellEnd"/>
      <w:r w:rsidR="007263A9" w:rsidRPr="000A4384">
        <w:rPr>
          <w:rFonts w:ascii="Times New Roman" w:hAnsi="Times New Roman" w:cs="Times New Roman"/>
          <w:color w:val="000000"/>
          <w:sz w:val="28"/>
          <w:szCs w:val="28"/>
          <w:shd w:val="clear" w:color="auto" w:fill="FFFFFF"/>
        </w:rPr>
        <w:t>, 2005)</w:t>
      </w:r>
    </w:p>
    <w:p w:rsidR="00E328D6" w:rsidRPr="000A4384" w:rsidRDefault="000B2DCD"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 Сами по себе полимеры имеют органическую природу и не могут вызывать аллергической реакции. Выделяемые в процессе эксплуатации акриловых пластмасс, мономеры – эфиры метакриловой кислоты – являются антигенами и оказывают токсическое  воздействие на клетки полости рта, тучные клетки и базофилы, что ведёт к неспецифическому высвобождению гистамина, который в свою очередь способствует развитию аллергического ответа организма, как </w:t>
      </w:r>
      <w:proofErr w:type="gramStart"/>
      <w:r w:rsidRPr="000A4384">
        <w:rPr>
          <w:rFonts w:ascii="Times New Roman" w:hAnsi="Times New Roman" w:cs="Times New Roman"/>
          <w:color w:val="000000"/>
          <w:sz w:val="28"/>
          <w:szCs w:val="28"/>
          <w:shd w:val="clear" w:color="auto" w:fill="FFFFFF"/>
        </w:rPr>
        <w:t>локального</w:t>
      </w:r>
      <w:proofErr w:type="gramEnd"/>
      <w:r w:rsidRPr="000A4384">
        <w:rPr>
          <w:rFonts w:ascii="Times New Roman" w:hAnsi="Times New Roman" w:cs="Times New Roman"/>
          <w:color w:val="000000"/>
          <w:sz w:val="28"/>
          <w:szCs w:val="28"/>
          <w:shd w:val="clear" w:color="auto" w:fill="FFFFFF"/>
        </w:rPr>
        <w:t xml:space="preserve"> так и общего характера. </w:t>
      </w:r>
      <w:r w:rsidR="00E328D6" w:rsidRPr="000A4384">
        <w:rPr>
          <w:rFonts w:ascii="Times New Roman" w:hAnsi="Times New Roman" w:cs="Times New Roman"/>
          <w:color w:val="000000"/>
          <w:sz w:val="28"/>
          <w:szCs w:val="28"/>
          <w:shd w:val="clear" w:color="auto" w:fill="FFFFFF"/>
        </w:rPr>
        <w:t>(</w:t>
      </w:r>
      <w:r w:rsidR="00E328D6" w:rsidRPr="000A4384">
        <w:rPr>
          <w:rFonts w:ascii="Times New Roman" w:hAnsi="Times New Roman" w:cs="Times New Roman"/>
          <w:sz w:val="28"/>
          <w:szCs w:val="28"/>
        </w:rPr>
        <w:t xml:space="preserve">А. В. </w:t>
      </w:r>
      <w:proofErr w:type="spellStart"/>
      <w:r w:rsidR="00E328D6" w:rsidRPr="000A4384">
        <w:rPr>
          <w:rFonts w:ascii="Times New Roman" w:hAnsi="Times New Roman" w:cs="Times New Roman"/>
          <w:sz w:val="28"/>
          <w:szCs w:val="28"/>
        </w:rPr>
        <w:t>Караулова</w:t>
      </w:r>
      <w:proofErr w:type="spellEnd"/>
      <w:r w:rsidR="00E328D6" w:rsidRPr="000A4384">
        <w:rPr>
          <w:rFonts w:ascii="Times New Roman" w:hAnsi="Times New Roman" w:cs="Times New Roman"/>
          <w:sz w:val="28"/>
          <w:szCs w:val="28"/>
        </w:rPr>
        <w:t>, Р. М. Хаитов, 2002)</w:t>
      </w:r>
    </w:p>
    <w:p w:rsidR="00AF376F" w:rsidRPr="000A4384" w:rsidRDefault="00392007" w:rsidP="00833D59">
      <w:pPr>
        <w:spacing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Базисы протезов, выполненные из термопластических </w:t>
      </w:r>
      <w:r w:rsidR="00761E89" w:rsidRPr="000A4384">
        <w:rPr>
          <w:rFonts w:ascii="Times New Roman" w:hAnsi="Times New Roman" w:cs="Times New Roman"/>
          <w:color w:val="000000"/>
          <w:sz w:val="28"/>
          <w:szCs w:val="28"/>
          <w:shd w:val="clear" w:color="auto" w:fill="FFFFFF"/>
        </w:rPr>
        <w:t>материалов</w:t>
      </w:r>
      <w:r w:rsidRPr="000A4384">
        <w:rPr>
          <w:rFonts w:ascii="Times New Roman" w:hAnsi="Times New Roman" w:cs="Times New Roman"/>
          <w:color w:val="000000"/>
          <w:sz w:val="28"/>
          <w:szCs w:val="28"/>
          <w:shd w:val="clear" w:color="auto" w:fill="FFFFFF"/>
        </w:rPr>
        <w:t xml:space="preserve">, по своей химической структуре не способны выделять данные токсичные мономеры, поэтому считаются более благоприятными для использования у пациентов с аллергическим фоном. </w:t>
      </w:r>
      <w:r w:rsidR="00E328D6" w:rsidRPr="000A4384">
        <w:rPr>
          <w:rFonts w:ascii="Times New Roman" w:hAnsi="Times New Roman" w:cs="Times New Roman"/>
          <w:color w:val="000000"/>
          <w:sz w:val="28"/>
          <w:szCs w:val="28"/>
          <w:shd w:val="clear" w:color="auto" w:fill="FFFFFF"/>
        </w:rPr>
        <w:t>(</w:t>
      </w:r>
      <w:r w:rsidR="00E328D6" w:rsidRPr="000A4384">
        <w:rPr>
          <w:rFonts w:ascii="Times New Roman" w:hAnsi="Times New Roman" w:cs="Times New Roman"/>
          <w:sz w:val="28"/>
          <w:szCs w:val="28"/>
        </w:rPr>
        <w:t xml:space="preserve">Х. А </w:t>
      </w:r>
      <w:proofErr w:type="spellStart"/>
      <w:r w:rsidR="00E328D6" w:rsidRPr="000A4384">
        <w:rPr>
          <w:rFonts w:ascii="Times New Roman" w:hAnsi="Times New Roman" w:cs="Times New Roman"/>
          <w:sz w:val="28"/>
          <w:szCs w:val="28"/>
        </w:rPr>
        <w:t>Каламкаров</w:t>
      </w:r>
      <w:proofErr w:type="spellEnd"/>
      <w:r w:rsidR="00E328D6" w:rsidRPr="000A4384">
        <w:rPr>
          <w:rFonts w:ascii="Times New Roman" w:hAnsi="Times New Roman" w:cs="Times New Roman"/>
          <w:sz w:val="28"/>
          <w:szCs w:val="28"/>
        </w:rPr>
        <w:t xml:space="preserve">, Е. Е. </w:t>
      </w:r>
      <w:proofErr w:type="spellStart"/>
      <w:r w:rsidR="00E328D6" w:rsidRPr="000A4384">
        <w:rPr>
          <w:rFonts w:ascii="Times New Roman" w:hAnsi="Times New Roman" w:cs="Times New Roman"/>
          <w:sz w:val="28"/>
          <w:szCs w:val="28"/>
        </w:rPr>
        <w:t>Шварцзайд</w:t>
      </w:r>
      <w:proofErr w:type="spellEnd"/>
      <w:r w:rsidR="00E328D6" w:rsidRPr="000A4384">
        <w:rPr>
          <w:rFonts w:ascii="Times New Roman" w:hAnsi="Times New Roman" w:cs="Times New Roman"/>
          <w:sz w:val="28"/>
          <w:szCs w:val="28"/>
        </w:rPr>
        <w:t>, В. Ф. Воронин, 1990)</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Все эти вещества образованы различными химическими связями, обладают различной структурой и разными свойствами:</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1. Материал обладает высокой точностью и однородностью благодаря </w:t>
      </w:r>
      <w:r w:rsidR="001524C9" w:rsidRPr="000A4384">
        <w:rPr>
          <w:rFonts w:ascii="Times New Roman" w:hAnsi="Times New Roman" w:cs="Times New Roman"/>
          <w:color w:val="000000"/>
          <w:sz w:val="28"/>
          <w:szCs w:val="28"/>
          <w:shd w:val="clear" w:color="auto" w:fill="FFFFFF"/>
        </w:rPr>
        <w:t xml:space="preserve">технологии изготовления, при которой полимер подвергается </w:t>
      </w:r>
      <w:r w:rsidRPr="000A4384">
        <w:rPr>
          <w:rFonts w:ascii="Times New Roman" w:hAnsi="Times New Roman" w:cs="Times New Roman"/>
          <w:color w:val="000000"/>
          <w:sz w:val="28"/>
          <w:szCs w:val="28"/>
          <w:shd w:val="clear" w:color="auto" w:fill="FFFFFF"/>
        </w:rPr>
        <w:t xml:space="preserve">горячему впрыску под давлением 12 </w:t>
      </w:r>
      <w:proofErr w:type="spellStart"/>
      <w:r w:rsidRPr="000A4384">
        <w:rPr>
          <w:rFonts w:ascii="Times New Roman" w:hAnsi="Times New Roman" w:cs="Times New Roman"/>
          <w:color w:val="000000"/>
          <w:sz w:val="28"/>
          <w:szCs w:val="28"/>
          <w:shd w:val="clear" w:color="auto" w:fill="FFFFFF"/>
        </w:rPr>
        <w:t>атм</w:t>
      </w:r>
      <w:proofErr w:type="spellEnd"/>
      <w:r w:rsidR="001524C9" w:rsidRPr="000A4384">
        <w:rPr>
          <w:rFonts w:ascii="Times New Roman" w:hAnsi="Times New Roman" w:cs="Times New Roman"/>
          <w:color w:val="000000"/>
          <w:sz w:val="28"/>
          <w:szCs w:val="28"/>
          <w:shd w:val="clear" w:color="auto" w:fill="FFFFFF"/>
        </w:rPr>
        <w:t xml:space="preserve"> в формовочную кювету, поэтому протезы, изготовленные из термопластов, имеют точную посадку и стабильную фиксацию.</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2. Протезы</w:t>
      </w:r>
      <w:r w:rsidR="001524C9" w:rsidRPr="000A4384">
        <w:rPr>
          <w:rFonts w:ascii="Times New Roman" w:hAnsi="Times New Roman" w:cs="Times New Roman"/>
          <w:color w:val="000000"/>
          <w:sz w:val="28"/>
          <w:szCs w:val="28"/>
          <w:shd w:val="clear" w:color="auto" w:fill="FFFFFF"/>
        </w:rPr>
        <w:t xml:space="preserve"> из термопластических полимеров  </w:t>
      </w:r>
      <w:r w:rsidRPr="000A4384">
        <w:rPr>
          <w:rFonts w:ascii="Times New Roman" w:hAnsi="Times New Roman" w:cs="Times New Roman"/>
          <w:color w:val="000000"/>
          <w:sz w:val="28"/>
          <w:szCs w:val="28"/>
          <w:shd w:val="clear" w:color="auto" w:fill="FFFFFF"/>
        </w:rPr>
        <w:t>полностью лишены остаточного мономера, следовательно не вызывают аллергических реакций.</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3. Протезы эластичны и отличаются повышенной прочностью, поэтому не сломаются в обыденной эксплуатации.</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4. Термопласты содержат устойчивый краситель, который придает протезам эстетичный вид, даже после длительной эксплуатации.</w:t>
      </w:r>
    </w:p>
    <w:p w:rsidR="00E328D6" w:rsidRPr="000A4384" w:rsidRDefault="001524C9"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5</w:t>
      </w:r>
      <w:r w:rsidR="00E328D6" w:rsidRPr="000A4384">
        <w:rPr>
          <w:rFonts w:ascii="Times New Roman" w:hAnsi="Times New Roman" w:cs="Times New Roman"/>
          <w:color w:val="000000"/>
          <w:sz w:val="28"/>
          <w:szCs w:val="28"/>
          <w:shd w:val="clear" w:color="auto" w:fill="FFFFFF"/>
        </w:rPr>
        <w:t>. Протезы очень легкие.</w:t>
      </w:r>
    </w:p>
    <w:p w:rsidR="00E328D6" w:rsidRPr="000A4384" w:rsidRDefault="001524C9"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6</w:t>
      </w:r>
      <w:r w:rsidR="00E328D6" w:rsidRPr="000A4384">
        <w:rPr>
          <w:rFonts w:ascii="Times New Roman" w:hAnsi="Times New Roman" w:cs="Times New Roman"/>
          <w:color w:val="000000"/>
          <w:sz w:val="28"/>
          <w:szCs w:val="28"/>
          <w:shd w:val="clear" w:color="auto" w:fill="FFFFFF"/>
        </w:rPr>
        <w:t>. При использовании протезов из термопластов невозможно расшатывание опорных зубов.</w:t>
      </w:r>
    </w:p>
    <w:p w:rsidR="00E328D6" w:rsidRPr="000A4384" w:rsidRDefault="001524C9"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7</w:t>
      </w:r>
      <w:r w:rsidR="00E328D6" w:rsidRPr="000A4384">
        <w:rPr>
          <w:rFonts w:ascii="Times New Roman" w:hAnsi="Times New Roman" w:cs="Times New Roman"/>
          <w:color w:val="000000"/>
          <w:sz w:val="28"/>
          <w:szCs w:val="28"/>
          <w:shd w:val="clear" w:color="auto" w:fill="FFFFFF"/>
        </w:rPr>
        <w:t xml:space="preserve">. Отсутствие металлических </w:t>
      </w:r>
      <w:proofErr w:type="spellStart"/>
      <w:r w:rsidR="00E328D6" w:rsidRPr="000A4384">
        <w:rPr>
          <w:rFonts w:ascii="Times New Roman" w:hAnsi="Times New Roman" w:cs="Times New Roman"/>
          <w:color w:val="000000"/>
          <w:sz w:val="28"/>
          <w:szCs w:val="28"/>
          <w:shd w:val="clear" w:color="auto" w:fill="FFFFFF"/>
        </w:rPr>
        <w:t>кламмеров</w:t>
      </w:r>
      <w:proofErr w:type="spellEnd"/>
      <w:r w:rsidR="00E328D6" w:rsidRPr="000A4384">
        <w:rPr>
          <w:rFonts w:ascii="Times New Roman" w:hAnsi="Times New Roman" w:cs="Times New Roman"/>
          <w:color w:val="000000"/>
          <w:sz w:val="28"/>
          <w:szCs w:val="28"/>
          <w:shd w:val="clear" w:color="auto" w:fill="FFFFFF"/>
        </w:rPr>
        <w:t xml:space="preserve"> не приводит к неприятным ощущениям, связанным с ионным обменом (</w:t>
      </w:r>
      <w:proofErr w:type="spellStart"/>
      <w:r w:rsidR="00E328D6" w:rsidRPr="000A4384">
        <w:rPr>
          <w:rFonts w:ascii="Times New Roman" w:hAnsi="Times New Roman" w:cs="Times New Roman"/>
          <w:color w:val="000000"/>
          <w:sz w:val="28"/>
          <w:szCs w:val="28"/>
          <w:shd w:val="clear" w:color="auto" w:fill="FFFFFF"/>
        </w:rPr>
        <w:t>гальвонизм</w:t>
      </w:r>
      <w:proofErr w:type="spellEnd"/>
      <w:r w:rsidR="00E328D6" w:rsidRPr="000A4384">
        <w:rPr>
          <w:rFonts w:ascii="Times New Roman" w:hAnsi="Times New Roman" w:cs="Times New Roman"/>
          <w:color w:val="000000"/>
          <w:sz w:val="28"/>
          <w:szCs w:val="28"/>
          <w:shd w:val="clear" w:color="auto" w:fill="FFFFFF"/>
        </w:rPr>
        <w:t>)</w:t>
      </w:r>
      <w:r w:rsidRPr="000A4384">
        <w:rPr>
          <w:rFonts w:ascii="Times New Roman" w:hAnsi="Times New Roman" w:cs="Times New Roman"/>
          <w:color w:val="000000"/>
          <w:sz w:val="28"/>
          <w:szCs w:val="28"/>
          <w:shd w:val="clear" w:color="auto" w:fill="FFFFFF"/>
        </w:rPr>
        <w:t>.</w:t>
      </w:r>
    </w:p>
    <w:p w:rsidR="00E328D6" w:rsidRPr="000A4384" w:rsidRDefault="001524C9"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(Михальченко Д.В., Гумилевский Б.Ю., Наумова В.Н., </w:t>
      </w:r>
      <w:proofErr w:type="spellStart"/>
      <w:r w:rsidRPr="000A4384">
        <w:rPr>
          <w:rFonts w:ascii="Times New Roman" w:hAnsi="Times New Roman" w:cs="Times New Roman"/>
          <w:color w:val="000000"/>
          <w:sz w:val="28"/>
          <w:szCs w:val="28"/>
          <w:shd w:val="clear" w:color="auto" w:fill="FFFFFF"/>
        </w:rPr>
        <w:t>Вирабян</w:t>
      </w:r>
      <w:proofErr w:type="spellEnd"/>
      <w:r w:rsidRPr="000A4384">
        <w:rPr>
          <w:rFonts w:ascii="Times New Roman" w:hAnsi="Times New Roman" w:cs="Times New Roman"/>
          <w:color w:val="000000"/>
          <w:sz w:val="28"/>
          <w:szCs w:val="28"/>
          <w:shd w:val="clear" w:color="auto" w:fill="FFFFFF"/>
        </w:rPr>
        <w:t xml:space="preserve"> В.А., Жидовинов А.В., Головченко С.Г, Порошин А.В., </w:t>
      </w:r>
      <w:proofErr w:type="spellStart"/>
      <w:r w:rsidRPr="000A4384">
        <w:rPr>
          <w:rFonts w:ascii="Times New Roman" w:hAnsi="Times New Roman" w:cs="Times New Roman"/>
          <w:color w:val="000000"/>
          <w:sz w:val="28"/>
          <w:szCs w:val="28"/>
          <w:shd w:val="clear" w:color="auto" w:fill="FFFFFF"/>
        </w:rPr>
        <w:t>Шемонаев</w:t>
      </w:r>
      <w:proofErr w:type="spellEnd"/>
      <w:r w:rsidRPr="000A4384">
        <w:rPr>
          <w:rFonts w:ascii="Times New Roman" w:hAnsi="Times New Roman" w:cs="Times New Roman"/>
          <w:color w:val="000000"/>
          <w:sz w:val="28"/>
          <w:szCs w:val="28"/>
          <w:shd w:val="clear" w:color="auto" w:fill="FFFFFF"/>
        </w:rPr>
        <w:t xml:space="preserve"> В.И., </w:t>
      </w:r>
      <w:proofErr w:type="spellStart"/>
      <w:r w:rsidRPr="000A4384">
        <w:rPr>
          <w:rFonts w:ascii="Times New Roman" w:hAnsi="Times New Roman" w:cs="Times New Roman"/>
          <w:color w:val="000000"/>
          <w:sz w:val="28"/>
          <w:szCs w:val="28"/>
          <w:shd w:val="clear" w:color="auto" w:fill="FFFFFF"/>
        </w:rPr>
        <w:t>Филюк</w:t>
      </w:r>
      <w:proofErr w:type="spellEnd"/>
      <w:r w:rsidRPr="000A4384">
        <w:rPr>
          <w:rFonts w:ascii="Times New Roman" w:hAnsi="Times New Roman" w:cs="Times New Roman"/>
          <w:color w:val="000000"/>
          <w:sz w:val="28"/>
          <w:szCs w:val="28"/>
          <w:shd w:val="clear" w:color="auto" w:fill="FFFFFF"/>
        </w:rPr>
        <w:t xml:space="preserve"> Е.А.,</w:t>
      </w:r>
      <w:r w:rsidRPr="000A4384">
        <w:t xml:space="preserve"> </w:t>
      </w:r>
      <w:r w:rsidRPr="000A4384">
        <w:rPr>
          <w:rFonts w:ascii="Times New Roman" w:hAnsi="Times New Roman" w:cs="Times New Roman"/>
          <w:color w:val="000000"/>
          <w:sz w:val="28"/>
          <w:szCs w:val="28"/>
          <w:shd w:val="clear" w:color="auto" w:fill="FFFFFF"/>
        </w:rPr>
        <w:t xml:space="preserve">Величко А.С., </w:t>
      </w:r>
      <w:proofErr w:type="spellStart"/>
      <w:r w:rsidRPr="000A4384">
        <w:rPr>
          <w:rFonts w:ascii="Times New Roman" w:hAnsi="Times New Roman" w:cs="Times New Roman"/>
          <w:color w:val="000000"/>
          <w:sz w:val="28"/>
          <w:szCs w:val="28"/>
          <w:shd w:val="clear" w:color="auto" w:fill="FFFFFF"/>
        </w:rPr>
        <w:t>Майборода</w:t>
      </w:r>
      <w:proofErr w:type="spellEnd"/>
      <w:r w:rsidRPr="000A4384">
        <w:rPr>
          <w:rFonts w:ascii="Times New Roman" w:hAnsi="Times New Roman" w:cs="Times New Roman"/>
          <w:color w:val="000000"/>
          <w:sz w:val="28"/>
          <w:szCs w:val="28"/>
          <w:shd w:val="clear" w:color="auto" w:fill="FFFFFF"/>
        </w:rPr>
        <w:t xml:space="preserve"> А.Ю., 2013-2015).</w:t>
      </w:r>
    </w:p>
    <w:p w:rsidR="00392007" w:rsidRPr="000A4384" w:rsidRDefault="00392007"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Рассмотрим</w:t>
      </w:r>
      <w:r w:rsidR="008C046D" w:rsidRPr="000A4384">
        <w:rPr>
          <w:rFonts w:ascii="Times New Roman" w:hAnsi="Times New Roman" w:cs="Times New Roman"/>
          <w:color w:val="000000"/>
          <w:sz w:val="28"/>
          <w:szCs w:val="28"/>
          <w:shd w:val="clear" w:color="auto" w:fill="FFFFFF"/>
        </w:rPr>
        <w:t xml:space="preserve"> возможные</w:t>
      </w:r>
      <w:r w:rsidRPr="000A4384">
        <w:rPr>
          <w:rFonts w:ascii="Times New Roman" w:hAnsi="Times New Roman" w:cs="Times New Roman"/>
          <w:color w:val="000000"/>
          <w:sz w:val="28"/>
          <w:szCs w:val="28"/>
          <w:shd w:val="clear" w:color="auto" w:fill="FFFFFF"/>
        </w:rPr>
        <w:t xml:space="preserve"> показания для применения данной группы материалов</w:t>
      </w:r>
      <w:r w:rsidR="00761E89" w:rsidRPr="000A4384">
        <w:rPr>
          <w:rFonts w:ascii="Times New Roman" w:hAnsi="Times New Roman" w:cs="Times New Roman"/>
          <w:color w:val="000000"/>
          <w:sz w:val="28"/>
          <w:szCs w:val="28"/>
          <w:shd w:val="clear" w:color="auto" w:fill="FFFFFF"/>
        </w:rPr>
        <w:t xml:space="preserve"> в практике ортопедической с</w:t>
      </w:r>
      <w:r w:rsidR="00A12340" w:rsidRPr="000A4384">
        <w:rPr>
          <w:rFonts w:ascii="Times New Roman" w:hAnsi="Times New Roman" w:cs="Times New Roman"/>
          <w:color w:val="000000"/>
          <w:sz w:val="28"/>
          <w:szCs w:val="28"/>
          <w:shd w:val="clear" w:color="auto" w:fill="FFFFFF"/>
        </w:rPr>
        <w:t>томатологии:</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xml:space="preserve">— малые, средние, большие дефекты по </w:t>
      </w:r>
      <w:proofErr w:type="spellStart"/>
      <w:r w:rsidRPr="000A4384">
        <w:rPr>
          <w:color w:val="000000"/>
          <w:sz w:val="28"/>
          <w:szCs w:val="28"/>
        </w:rPr>
        <w:t>Бетельману</w:t>
      </w:r>
      <w:proofErr w:type="spellEnd"/>
      <w:r w:rsidRPr="000A4384">
        <w:rPr>
          <w:color w:val="000000"/>
          <w:sz w:val="28"/>
          <w:szCs w:val="28"/>
        </w:rPr>
        <w:t>;</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xml:space="preserve">— I </w:t>
      </w:r>
      <w:r w:rsidR="00AF376F" w:rsidRPr="000A4384">
        <w:rPr>
          <w:color w:val="000000"/>
          <w:sz w:val="28"/>
          <w:szCs w:val="28"/>
        </w:rPr>
        <w:t>–</w:t>
      </w:r>
      <w:r w:rsidRPr="000A4384">
        <w:rPr>
          <w:color w:val="000000"/>
          <w:sz w:val="28"/>
          <w:szCs w:val="28"/>
        </w:rPr>
        <w:t xml:space="preserve"> IV класс по Кеннеди;</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беззубая челюсть I тип по Шредеру (при наличии условий в полости рта);</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xml:space="preserve">— беззубая челюсть I тип по </w:t>
      </w:r>
      <w:proofErr w:type="spellStart"/>
      <w:r w:rsidRPr="000A4384">
        <w:rPr>
          <w:color w:val="000000"/>
          <w:sz w:val="28"/>
          <w:szCs w:val="28"/>
        </w:rPr>
        <w:t>Келлеру</w:t>
      </w:r>
      <w:proofErr w:type="spellEnd"/>
      <w:r w:rsidRPr="000A4384">
        <w:rPr>
          <w:color w:val="000000"/>
          <w:sz w:val="28"/>
          <w:szCs w:val="28"/>
        </w:rPr>
        <w:t xml:space="preserve"> (при наличии условий в полости рта);</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для пациентов, склонных к аллерги</w:t>
      </w:r>
      <w:r w:rsidR="00BD5796" w:rsidRPr="000A4384">
        <w:rPr>
          <w:color w:val="000000"/>
          <w:sz w:val="28"/>
          <w:szCs w:val="28"/>
        </w:rPr>
        <w:t>и</w:t>
      </w:r>
      <w:r w:rsidRPr="000A4384">
        <w:rPr>
          <w:color w:val="000000"/>
          <w:sz w:val="28"/>
          <w:szCs w:val="28"/>
        </w:rPr>
        <w:t>;</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для пациентов, которым противопоказано препарирование (при острых сердечнососудистых заболеваниях, эпилепсии и др.);</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для пациентов с экзостозами, тонким, острым альвеолярным гребнем и др.;</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xml:space="preserve">— при заболевании тканей пародонта в качестве </w:t>
      </w:r>
      <w:proofErr w:type="spellStart"/>
      <w:r w:rsidRPr="000A4384">
        <w:rPr>
          <w:color w:val="000000"/>
          <w:sz w:val="28"/>
          <w:szCs w:val="28"/>
        </w:rPr>
        <w:t>шинирования</w:t>
      </w:r>
      <w:proofErr w:type="spellEnd"/>
      <w:r w:rsidRPr="000A4384">
        <w:rPr>
          <w:color w:val="000000"/>
          <w:sz w:val="28"/>
          <w:szCs w:val="28"/>
        </w:rPr>
        <w:t>;</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при расщелине твердого и мягкого неба в качестве обтураторов;</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после резекции челюстей;</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lastRenderedPageBreak/>
        <w:t>— при раннем удалении зубов у детей для предупреждения деформации зубных рядов;</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при проведении двухэтапной имплантации как временные протезы;</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для пациентов экстремальных профессий (МЧС, пожарная служба, милиция, экстремальные виды спорта);</w:t>
      </w:r>
    </w:p>
    <w:p w:rsidR="00A12340" w:rsidRPr="000A4384" w:rsidRDefault="00A12340" w:rsidP="00833D59">
      <w:pPr>
        <w:pStyle w:val="ab"/>
        <w:shd w:val="clear" w:color="auto" w:fill="FFFFFF"/>
        <w:spacing w:before="0" w:beforeAutospacing="0" w:after="0" w:afterAutospacing="0" w:line="360" w:lineRule="auto"/>
        <w:jc w:val="both"/>
        <w:rPr>
          <w:color w:val="000000"/>
          <w:sz w:val="28"/>
          <w:szCs w:val="28"/>
        </w:rPr>
      </w:pPr>
      <w:r w:rsidRPr="000A4384">
        <w:rPr>
          <w:color w:val="000000"/>
          <w:sz w:val="28"/>
          <w:szCs w:val="28"/>
        </w:rPr>
        <w:t>— при нависающем альвеолярном гребне, когда невозможно сделать акриловый протез.</w:t>
      </w:r>
      <w:r w:rsidR="00E328D6" w:rsidRPr="000A4384">
        <w:rPr>
          <w:color w:val="000000"/>
          <w:sz w:val="28"/>
          <w:szCs w:val="28"/>
        </w:rPr>
        <w:t xml:space="preserve"> </w:t>
      </w:r>
    </w:p>
    <w:p w:rsidR="003514FF" w:rsidRPr="000A4384" w:rsidRDefault="003514FF"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w:t>
      </w:r>
      <w:proofErr w:type="spellStart"/>
      <w:r w:rsidRPr="000A4384">
        <w:rPr>
          <w:rFonts w:ascii="Times New Roman" w:eastAsia="Times-Roman" w:hAnsi="Times New Roman" w:cs="Times New Roman"/>
          <w:sz w:val="28"/>
          <w:szCs w:val="28"/>
          <w:lang w:val="en-US"/>
        </w:rPr>
        <w:t>Mikhalchenko</w:t>
      </w:r>
      <w:proofErr w:type="spellEnd"/>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D</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V</w:t>
      </w:r>
      <w:r w:rsidRPr="000A4384">
        <w:rPr>
          <w:rFonts w:ascii="Times New Roman" w:eastAsia="Times-Roman" w:hAnsi="Times New Roman" w:cs="Times New Roman"/>
          <w:sz w:val="28"/>
          <w:szCs w:val="28"/>
        </w:rPr>
        <w:t xml:space="preserve">., </w:t>
      </w:r>
      <w:proofErr w:type="spellStart"/>
      <w:r w:rsidRPr="000A4384">
        <w:rPr>
          <w:rFonts w:ascii="Times New Roman" w:eastAsia="Times-Roman" w:hAnsi="Times New Roman" w:cs="Times New Roman"/>
          <w:sz w:val="28"/>
          <w:szCs w:val="28"/>
          <w:lang w:val="en-US"/>
        </w:rPr>
        <w:t>Sirak</w:t>
      </w:r>
      <w:proofErr w:type="spellEnd"/>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S</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V</w:t>
      </w:r>
      <w:r w:rsidRPr="000A4384">
        <w:rPr>
          <w:rFonts w:ascii="Times New Roman" w:eastAsia="Times-Roman" w:hAnsi="Times New Roman" w:cs="Times New Roman"/>
          <w:sz w:val="28"/>
          <w:szCs w:val="28"/>
        </w:rPr>
        <w:t xml:space="preserve">., </w:t>
      </w:r>
      <w:proofErr w:type="spellStart"/>
      <w:r w:rsidRPr="000A4384">
        <w:rPr>
          <w:rFonts w:ascii="Times New Roman" w:eastAsia="Times-Roman" w:hAnsi="Times New Roman" w:cs="Times New Roman"/>
          <w:sz w:val="28"/>
          <w:szCs w:val="28"/>
          <w:lang w:val="en-US"/>
        </w:rPr>
        <w:t>Yarigina</w:t>
      </w:r>
      <w:proofErr w:type="spellEnd"/>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E</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N</w:t>
      </w:r>
      <w:r w:rsidRPr="000A4384">
        <w:rPr>
          <w:rFonts w:ascii="Times New Roman" w:eastAsia="Times-Roman" w:hAnsi="Times New Roman" w:cs="Times New Roman"/>
          <w:sz w:val="28"/>
          <w:szCs w:val="28"/>
        </w:rPr>
        <w:t xml:space="preserve">., </w:t>
      </w:r>
      <w:proofErr w:type="spellStart"/>
      <w:r w:rsidRPr="000A4384">
        <w:rPr>
          <w:rFonts w:ascii="Times New Roman" w:eastAsia="Times-Roman" w:hAnsi="Times New Roman" w:cs="Times New Roman"/>
          <w:sz w:val="28"/>
          <w:szCs w:val="28"/>
          <w:lang w:val="en-US"/>
        </w:rPr>
        <w:t>Khvostov</w:t>
      </w:r>
      <w:proofErr w:type="spellEnd"/>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S</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N</w:t>
      </w:r>
      <w:r w:rsidRPr="000A4384">
        <w:rPr>
          <w:rFonts w:ascii="Times New Roman" w:eastAsia="Times-Roman" w:hAnsi="Times New Roman" w:cs="Times New Roman"/>
          <w:sz w:val="28"/>
          <w:szCs w:val="28"/>
        </w:rPr>
        <w:t xml:space="preserve">., </w:t>
      </w:r>
      <w:proofErr w:type="spellStart"/>
      <w:r w:rsidRPr="000A4384">
        <w:rPr>
          <w:rFonts w:ascii="Times New Roman" w:eastAsia="Times-Roman" w:hAnsi="Times New Roman" w:cs="Times New Roman"/>
          <w:sz w:val="28"/>
          <w:szCs w:val="28"/>
          <w:lang w:val="en-US"/>
        </w:rPr>
        <w:t>Zhidovinov</w:t>
      </w:r>
      <w:proofErr w:type="spellEnd"/>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A</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V</w:t>
      </w:r>
      <w:r w:rsidRPr="000A4384">
        <w:rPr>
          <w:rFonts w:ascii="Times New Roman" w:eastAsia="Times-Roman" w:hAnsi="Times New Roman" w:cs="Times New Roman"/>
          <w:sz w:val="28"/>
          <w:szCs w:val="28"/>
        </w:rPr>
        <w:t xml:space="preserve">, </w:t>
      </w:r>
      <w:proofErr w:type="spellStart"/>
      <w:r w:rsidRPr="000A4384">
        <w:rPr>
          <w:rFonts w:ascii="Times New Roman" w:eastAsia="Times-Roman" w:hAnsi="Times New Roman" w:cs="Times New Roman"/>
          <w:sz w:val="28"/>
          <w:szCs w:val="28"/>
          <w:lang w:val="en-US"/>
        </w:rPr>
        <w:t>Matveev</w:t>
      </w:r>
      <w:proofErr w:type="spellEnd"/>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S</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V</w:t>
      </w:r>
      <w:r w:rsidRPr="000A4384">
        <w:rPr>
          <w:rFonts w:ascii="Times New Roman" w:eastAsia="Times-Roman" w:hAnsi="Times New Roman" w:cs="Times New Roman"/>
          <w:sz w:val="28"/>
          <w:szCs w:val="28"/>
        </w:rPr>
        <w:t xml:space="preserve">,  </w:t>
      </w:r>
      <w:proofErr w:type="spellStart"/>
      <w:r w:rsidRPr="000A4384">
        <w:rPr>
          <w:rFonts w:ascii="Times New Roman" w:eastAsia="Times-Roman" w:hAnsi="Times New Roman" w:cs="Times New Roman"/>
          <w:sz w:val="28"/>
          <w:szCs w:val="28"/>
          <w:lang w:val="en-US"/>
        </w:rPr>
        <w:t>Orehov</w:t>
      </w:r>
      <w:proofErr w:type="spellEnd"/>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S</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N</w:t>
      </w:r>
      <w:r w:rsidRPr="000A4384">
        <w:rPr>
          <w:rFonts w:ascii="Times New Roman" w:eastAsia="Times-Roman" w:hAnsi="Times New Roman" w:cs="Times New Roman"/>
          <w:sz w:val="28"/>
          <w:szCs w:val="28"/>
        </w:rPr>
        <w:t xml:space="preserve">, </w:t>
      </w:r>
      <w:r w:rsidRPr="000A4384">
        <w:rPr>
          <w:rFonts w:ascii="Times New Roman" w:hAnsi="Times New Roman" w:cs="Times New Roman"/>
          <w:sz w:val="28"/>
          <w:szCs w:val="28"/>
        </w:rPr>
        <w:t>2016)</w:t>
      </w:r>
    </w:p>
    <w:p w:rsidR="007541AA" w:rsidRPr="000A4384" w:rsidRDefault="00117ABB"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 xml:space="preserve">1.3. </w:t>
      </w:r>
      <w:r w:rsidR="00B87FB8" w:rsidRPr="000A4384">
        <w:rPr>
          <w:rFonts w:ascii="Times New Roman" w:hAnsi="Times New Roman" w:cs="Times New Roman"/>
          <w:b/>
          <w:sz w:val="28"/>
          <w:szCs w:val="28"/>
        </w:rPr>
        <w:t>Клинико-лабораторные этапы изготовления съемного протеза из термопластов</w:t>
      </w:r>
      <w:r w:rsidR="007541AA" w:rsidRPr="000A4384">
        <w:rPr>
          <w:rFonts w:ascii="Times New Roman" w:hAnsi="Times New Roman" w:cs="Times New Roman"/>
          <w:b/>
          <w:sz w:val="28"/>
          <w:szCs w:val="28"/>
        </w:rPr>
        <w:t>.</w:t>
      </w:r>
    </w:p>
    <w:p w:rsidR="007541AA" w:rsidRPr="000A4384" w:rsidRDefault="00441053"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Рассмотрим клинико-лабораторные этапы изготовления съемного </w:t>
      </w:r>
      <w:r w:rsidR="00C84D3A" w:rsidRPr="000A4384">
        <w:rPr>
          <w:rFonts w:ascii="Times New Roman" w:hAnsi="Times New Roman" w:cs="Times New Roman"/>
          <w:sz w:val="28"/>
          <w:szCs w:val="28"/>
        </w:rPr>
        <w:t>протеза из термопластических материалов</w:t>
      </w:r>
      <w:r w:rsidRPr="000A4384">
        <w:rPr>
          <w:rFonts w:ascii="Times New Roman" w:hAnsi="Times New Roman" w:cs="Times New Roman"/>
          <w:sz w:val="28"/>
          <w:szCs w:val="28"/>
        </w:rPr>
        <w:t xml:space="preserve"> </w:t>
      </w:r>
      <w:r w:rsidR="00C84D3A" w:rsidRPr="000A4384">
        <w:rPr>
          <w:rFonts w:ascii="Times New Roman" w:hAnsi="Times New Roman" w:cs="Times New Roman"/>
          <w:sz w:val="28"/>
          <w:szCs w:val="28"/>
        </w:rPr>
        <w:t xml:space="preserve">на примере </w:t>
      </w:r>
      <w:r w:rsidRPr="000A4384">
        <w:rPr>
          <w:rFonts w:ascii="Times New Roman" w:hAnsi="Times New Roman" w:cs="Times New Roman"/>
          <w:sz w:val="28"/>
          <w:szCs w:val="28"/>
        </w:rPr>
        <w:t>нейлона.</w:t>
      </w:r>
    </w:p>
    <w:p w:rsidR="00441053" w:rsidRPr="000A4384" w:rsidRDefault="00441053"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Клинические этапы:</w:t>
      </w:r>
    </w:p>
    <w:p w:rsidR="00441053" w:rsidRPr="000A4384" w:rsidRDefault="00441053" w:rsidP="00833D59">
      <w:pPr>
        <w:pStyle w:val="a4"/>
        <w:numPr>
          <w:ilvl w:val="0"/>
          <w:numId w:val="7"/>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Сбор анамнеза, осмотр, постановка диагноза, выбор конструкции, составление плана лечения.</w:t>
      </w:r>
    </w:p>
    <w:p w:rsidR="001B2EB8" w:rsidRPr="000A4384" w:rsidRDefault="001B2EB8" w:rsidP="001B2EB8">
      <w:pPr>
        <w:pStyle w:val="a4"/>
        <w:spacing w:line="360" w:lineRule="auto"/>
        <w:jc w:val="both"/>
        <w:rPr>
          <w:rFonts w:ascii="Times New Roman" w:hAnsi="Times New Roman" w:cs="Times New Roman"/>
          <w:sz w:val="28"/>
          <w:szCs w:val="28"/>
        </w:rPr>
      </w:pPr>
    </w:p>
    <w:p w:rsidR="00441053" w:rsidRPr="000A4384" w:rsidRDefault="00441053" w:rsidP="00833D59">
      <w:pPr>
        <w:pStyle w:val="a4"/>
        <w:numPr>
          <w:ilvl w:val="0"/>
          <w:numId w:val="7"/>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Снятие функциональных оттисков с использованием высокоточных оттискных материалов.</w:t>
      </w:r>
    </w:p>
    <w:p w:rsidR="001B2EB8" w:rsidRPr="000A4384" w:rsidRDefault="001B2EB8" w:rsidP="001B2EB8">
      <w:pPr>
        <w:pStyle w:val="a4"/>
        <w:rPr>
          <w:rFonts w:ascii="Times New Roman" w:hAnsi="Times New Roman" w:cs="Times New Roman"/>
          <w:sz w:val="28"/>
          <w:szCs w:val="28"/>
        </w:rPr>
      </w:pPr>
    </w:p>
    <w:p w:rsidR="00441053" w:rsidRPr="000A4384" w:rsidRDefault="00441053" w:rsidP="00833D59">
      <w:pPr>
        <w:pStyle w:val="a4"/>
        <w:numPr>
          <w:ilvl w:val="0"/>
          <w:numId w:val="7"/>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Отправка оттисков в зуботехническую лабораторию.</w:t>
      </w:r>
    </w:p>
    <w:p w:rsidR="001B2EB8" w:rsidRPr="000A4384" w:rsidRDefault="001B2EB8" w:rsidP="001B2EB8">
      <w:pPr>
        <w:pStyle w:val="a4"/>
        <w:rPr>
          <w:rFonts w:ascii="Times New Roman" w:hAnsi="Times New Roman" w:cs="Times New Roman"/>
          <w:sz w:val="28"/>
          <w:szCs w:val="28"/>
        </w:rPr>
      </w:pPr>
    </w:p>
    <w:p w:rsidR="00441053" w:rsidRPr="000A4384" w:rsidRDefault="00441053"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Лабораторные этапы:</w:t>
      </w:r>
    </w:p>
    <w:p w:rsidR="001B2EB8" w:rsidRPr="000A4384" w:rsidRDefault="00BC70CE"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По полученным оттискам отливается модель из </w:t>
      </w:r>
      <w:proofErr w:type="spellStart"/>
      <w:r w:rsidRPr="000A4384">
        <w:rPr>
          <w:rFonts w:ascii="Times New Roman" w:hAnsi="Times New Roman" w:cs="Times New Roman"/>
          <w:color w:val="000000"/>
          <w:sz w:val="28"/>
          <w:szCs w:val="28"/>
          <w:shd w:val="clear" w:color="auto" w:fill="FFFFFF"/>
        </w:rPr>
        <w:t>супергипса</w:t>
      </w:r>
      <w:proofErr w:type="spellEnd"/>
      <w:r w:rsidRPr="000A4384">
        <w:rPr>
          <w:rFonts w:ascii="Times New Roman" w:hAnsi="Times New Roman" w:cs="Times New Roman"/>
          <w:color w:val="000000"/>
          <w:sz w:val="28"/>
          <w:szCs w:val="28"/>
          <w:shd w:val="clear" w:color="auto" w:fill="FFFFFF"/>
        </w:rPr>
        <w:t xml:space="preserve">, не ниже 4 </w:t>
      </w:r>
      <w:r w:rsidR="004F5258" w:rsidRPr="000A4384">
        <w:rPr>
          <w:rFonts w:ascii="Times New Roman" w:hAnsi="Times New Roman" w:cs="Times New Roman"/>
          <w:color w:val="000000"/>
          <w:sz w:val="28"/>
          <w:szCs w:val="28"/>
          <w:shd w:val="clear" w:color="auto" w:fill="FFFFFF"/>
        </w:rPr>
        <w:t>к</w:t>
      </w:r>
      <w:r w:rsidRPr="000A4384">
        <w:rPr>
          <w:rFonts w:ascii="Times New Roman" w:hAnsi="Times New Roman" w:cs="Times New Roman"/>
          <w:color w:val="000000"/>
          <w:sz w:val="28"/>
          <w:szCs w:val="28"/>
          <w:shd w:val="clear" w:color="auto" w:fill="FFFFFF"/>
        </w:rPr>
        <w:t xml:space="preserve">ласса. Проводится исследование модели в </w:t>
      </w:r>
      <w:proofErr w:type="spellStart"/>
      <w:r w:rsidRPr="000A4384">
        <w:rPr>
          <w:rFonts w:ascii="Times New Roman" w:hAnsi="Times New Roman" w:cs="Times New Roman"/>
          <w:color w:val="000000"/>
          <w:sz w:val="28"/>
          <w:szCs w:val="28"/>
          <w:shd w:val="clear" w:color="auto" w:fill="FFFFFF"/>
        </w:rPr>
        <w:t>параллелометре</w:t>
      </w:r>
      <w:proofErr w:type="spellEnd"/>
      <w:r w:rsidRPr="000A4384">
        <w:rPr>
          <w:rFonts w:ascii="Times New Roman" w:hAnsi="Times New Roman" w:cs="Times New Roman"/>
          <w:color w:val="000000"/>
          <w:sz w:val="28"/>
          <w:szCs w:val="28"/>
          <w:shd w:val="clear" w:color="auto" w:fill="FFFFFF"/>
        </w:rPr>
        <w:t>.</w:t>
      </w:r>
    </w:p>
    <w:p w:rsidR="00891307" w:rsidRPr="000A4384" w:rsidRDefault="00BC70CE" w:rsidP="001B2EB8">
      <w:pPr>
        <w:pStyle w:val="a4"/>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lastRenderedPageBreak/>
        <w:t>Дубли</w:t>
      </w:r>
      <w:r w:rsidR="001B2EB8" w:rsidRPr="000A4384">
        <w:rPr>
          <w:rFonts w:ascii="Times New Roman" w:hAnsi="Times New Roman" w:cs="Times New Roman"/>
          <w:color w:val="000000"/>
          <w:sz w:val="28"/>
          <w:szCs w:val="28"/>
          <w:shd w:val="clear" w:color="auto" w:fill="FFFFFF"/>
        </w:rPr>
        <w:t xml:space="preserve">рование рабочей модели из </w:t>
      </w:r>
      <w:proofErr w:type="spellStart"/>
      <w:r w:rsidR="001B2EB8" w:rsidRPr="000A4384">
        <w:rPr>
          <w:rFonts w:ascii="Times New Roman" w:hAnsi="Times New Roman" w:cs="Times New Roman"/>
          <w:color w:val="000000"/>
          <w:sz w:val="28"/>
          <w:szCs w:val="28"/>
          <w:shd w:val="clear" w:color="auto" w:fill="FFFFFF"/>
        </w:rPr>
        <w:t>супер</w:t>
      </w:r>
      <w:r w:rsidRPr="000A4384">
        <w:rPr>
          <w:rFonts w:ascii="Times New Roman" w:hAnsi="Times New Roman" w:cs="Times New Roman"/>
          <w:color w:val="000000"/>
          <w:sz w:val="28"/>
          <w:szCs w:val="28"/>
          <w:shd w:val="clear" w:color="auto" w:fill="FFFFFF"/>
        </w:rPr>
        <w:t>гипса</w:t>
      </w:r>
      <w:proofErr w:type="spellEnd"/>
      <w:r w:rsidRPr="000A4384">
        <w:rPr>
          <w:rFonts w:ascii="Times New Roman" w:hAnsi="Times New Roman" w:cs="Times New Roman"/>
          <w:color w:val="000000"/>
          <w:sz w:val="28"/>
          <w:szCs w:val="28"/>
          <w:shd w:val="clear" w:color="auto" w:fill="FFFFFF"/>
        </w:rPr>
        <w:t>, рекомендован другой оттенок. Для получения более точной вспомогательной модели следует использовать высококачественные силиконы.</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Рабочая модель фиксируется в </w:t>
      </w:r>
      <w:proofErr w:type="spellStart"/>
      <w:r w:rsidRPr="000A4384">
        <w:rPr>
          <w:rFonts w:ascii="Times New Roman" w:hAnsi="Times New Roman" w:cs="Times New Roman"/>
          <w:color w:val="000000"/>
          <w:sz w:val="28"/>
          <w:szCs w:val="28"/>
          <w:shd w:val="clear" w:color="auto" w:fill="FFFFFF"/>
        </w:rPr>
        <w:t>артикулятор</w:t>
      </w:r>
      <w:proofErr w:type="spellEnd"/>
      <w:r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Расчерчиваются границы будущего протеза химическим карандашом. </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Гравировка границ будущего протеза на модели острым инструментом, для лучшей фиксации воска.</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Из восковой пластины моделируется базис протеза.</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Расстановка пластмассовых зубов с </w:t>
      </w:r>
      <w:proofErr w:type="spellStart"/>
      <w:r w:rsidRPr="000A4384">
        <w:rPr>
          <w:rFonts w:ascii="Times New Roman" w:hAnsi="Times New Roman" w:cs="Times New Roman"/>
          <w:color w:val="000000"/>
          <w:sz w:val="28"/>
          <w:szCs w:val="28"/>
          <w:shd w:val="clear" w:color="auto" w:fill="FFFFFF"/>
        </w:rPr>
        <w:t>ретенционными</w:t>
      </w:r>
      <w:proofErr w:type="spellEnd"/>
      <w:r w:rsidRPr="000A4384">
        <w:rPr>
          <w:rFonts w:ascii="Times New Roman" w:hAnsi="Times New Roman" w:cs="Times New Roman"/>
          <w:color w:val="000000"/>
          <w:sz w:val="28"/>
          <w:szCs w:val="28"/>
          <w:shd w:val="clear" w:color="auto" w:fill="FFFFFF"/>
        </w:rPr>
        <w:t xml:space="preserve"> отверстиями, для лучшей адгезии к воску.</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Моделирование зубодесневых </w:t>
      </w:r>
      <w:proofErr w:type="spellStart"/>
      <w:r w:rsidRPr="000A4384">
        <w:rPr>
          <w:rFonts w:ascii="Times New Roman" w:hAnsi="Times New Roman" w:cs="Times New Roman"/>
          <w:color w:val="000000"/>
          <w:sz w:val="28"/>
          <w:szCs w:val="28"/>
          <w:shd w:val="clear" w:color="auto" w:fill="FFFFFF"/>
        </w:rPr>
        <w:t>кламмеров</w:t>
      </w:r>
      <w:proofErr w:type="spellEnd"/>
      <w:r w:rsidRPr="000A4384">
        <w:rPr>
          <w:rFonts w:ascii="Times New Roman" w:hAnsi="Times New Roman" w:cs="Times New Roman"/>
          <w:color w:val="000000"/>
          <w:sz w:val="28"/>
          <w:szCs w:val="28"/>
          <w:shd w:val="clear" w:color="auto" w:fill="FFFFFF"/>
        </w:rPr>
        <w:t>.</w:t>
      </w:r>
      <w:r w:rsidR="00083EF1" w:rsidRPr="000A4384">
        <w:rPr>
          <w:rFonts w:ascii="Times New Roman" w:hAnsi="Times New Roman" w:cs="Times New Roman"/>
          <w:color w:val="000000"/>
          <w:sz w:val="28"/>
          <w:szCs w:val="28"/>
          <w:shd w:val="clear" w:color="auto" w:fill="FFFFFF"/>
        </w:rPr>
        <w:t xml:space="preserve"> (после этого этапа можно включить клиническую примерку и припасовку протеза в полости рта).</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proofErr w:type="spellStart"/>
      <w:r w:rsidRPr="000A4384">
        <w:rPr>
          <w:rFonts w:ascii="Times New Roman" w:hAnsi="Times New Roman" w:cs="Times New Roman"/>
          <w:color w:val="000000"/>
          <w:sz w:val="28"/>
          <w:szCs w:val="28"/>
          <w:shd w:val="clear" w:color="auto" w:fill="FFFFFF"/>
        </w:rPr>
        <w:t>Гипсовка</w:t>
      </w:r>
      <w:proofErr w:type="spellEnd"/>
      <w:r w:rsidRPr="000A4384">
        <w:rPr>
          <w:rFonts w:ascii="Times New Roman" w:hAnsi="Times New Roman" w:cs="Times New Roman"/>
          <w:color w:val="000000"/>
          <w:sz w:val="28"/>
          <w:szCs w:val="28"/>
          <w:shd w:val="clear" w:color="auto" w:fill="FFFFFF"/>
        </w:rPr>
        <w:t xml:space="preserve"> модели в основную кювету, предварительно обработанную вазелином. Производится аналогично съемному протезу из акриловой пластмассы, особенностью является создание  пути для литника от протеза к выходу кюветы. </w:t>
      </w:r>
      <w:r w:rsidR="00BC70CE" w:rsidRPr="000A4384">
        <w:rPr>
          <w:rFonts w:ascii="Times New Roman" w:hAnsi="Times New Roman" w:cs="Times New Roman"/>
          <w:color w:val="000000"/>
          <w:sz w:val="28"/>
          <w:szCs w:val="28"/>
          <w:shd w:val="clear" w:color="auto" w:fill="FFFFFF"/>
        </w:rPr>
        <w:t xml:space="preserve"> </w:t>
      </w:r>
    </w:p>
    <w:p w:rsidR="001B2EB8" w:rsidRPr="000A4384" w:rsidRDefault="001B2EB8" w:rsidP="001B2EB8">
      <w:pPr>
        <w:pStyle w:val="a4"/>
        <w:rPr>
          <w:rFonts w:ascii="Times New Roman" w:hAnsi="Times New Roman" w:cs="Times New Roman"/>
          <w:sz w:val="28"/>
          <w:szCs w:val="28"/>
        </w:rPr>
      </w:pPr>
    </w:p>
    <w:p w:rsidR="00891307"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Вторая половина </w:t>
      </w:r>
      <w:r w:rsidR="00891307" w:rsidRPr="000A4384">
        <w:rPr>
          <w:rFonts w:ascii="Times New Roman" w:hAnsi="Times New Roman" w:cs="Times New Roman"/>
          <w:color w:val="000000"/>
          <w:sz w:val="28"/>
          <w:szCs w:val="28"/>
          <w:shd w:val="clear" w:color="auto" w:fill="FFFFFF"/>
        </w:rPr>
        <w:t>кюветы также предварительно обрабатывается вазелином.</w:t>
      </w:r>
    </w:p>
    <w:p w:rsidR="001B2EB8" w:rsidRPr="000A4384" w:rsidRDefault="001B2EB8" w:rsidP="001B2EB8">
      <w:pPr>
        <w:pStyle w:val="a4"/>
        <w:rPr>
          <w:rFonts w:ascii="Times New Roman" w:hAnsi="Times New Roman" w:cs="Times New Roman"/>
          <w:sz w:val="28"/>
          <w:szCs w:val="28"/>
        </w:rPr>
      </w:pPr>
    </w:p>
    <w:p w:rsidR="00891307"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891307" w:rsidRPr="000A4384">
        <w:rPr>
          <w:rFonts w:ascii="Times New Roman" w:hAnsi="Times New Roman" w:cs="Times New Roman"/>
          <w:color w:val="000000"/>
          <w:sz w:val="28"/>
          <w:szCs w:val="28"/>
          <w:shd w:val="clear" w:color="auto" w:fill="FFFFFF"/>
        </w:rPr>
        <w:t>С</w:t>
      </w:r>
      <w:r w:rsidR="00BC70CE" w:rsidRPr="000A4384">
        <w:rPr>
          <w:rFonts w:ascii="Times New Roman" w:hAnsi="Times New Roman" w:cs="Times New Roman"/>
          <w:color w:val="000000"/>
          <w:sz w:val="28"/>
          <w:szCs w:val="28"/>
          <w:shd w:val="clear" w:color="auto" w:fill="FFFFFF"/>
        </w:rPr>
        <w:t>оединяя обе половины</w:t>
      </w:r>
      <w:r w:rsidR="00891307"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закрепляем их при помощи четырёх болтов</w:t>
      </w:r>
      <w:r w:rsidR="00891307" w:rsidRPr="000A4384">
        <w:rPr>
          <w:rFonts w:ascii="Times New Roman" w:hAnsi="Times New Roman" w:cs="Times New Roman"/>
          <w:color w:val="000000"/>
          <w:sz w:val="28"/>
          <w:szCs w:val="28"/>
          <w:shd w:val="clear" w:color="auto" w:fill="FFFFFF"/>
        </w:rPr>
        <w:t xml:space="preserve">. </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Через верхне</w:t>
      </w:r>
      <w:r w:rsidR="00BC70CE" w:rsidRPr="000A4384">
        <w:rPr>
          <w:rFonts w:ascii="Times New Roman" w:hAnsi="Times New Roman" w:cs="Times New Roman"/>
          <w:color w:val="000000"/>
          <w:sz w:val="28"/>
          <w:szCs w:val="28"/>
          <w:shd w:val="clear" w:color="auto" w:fill="FFFFFF"/>
        </w:rPr>
        <w:t xml:space="preserve">е входное отверстие заливаем </w:t>
      </w:r>
      <w:proofErr w:type="spellStart"/>
      <w:r w:rsidR="00BC70CE" w:rsidRPr="000A4384">
        <w:rPr>
          <w:rFonts w:ascii="Times New Roman" w:hAnsi="Times New Roman" w:cs="Times New Roman"/>
          <w:color w:val="000000"/>
          <w:sz w:val="28"/>
          <w:szCs w:val="28"/>
          <w:shd w:val="clear" w:color="auto" w:fill="FFFFFF"/>
        </w:rPr>
        <w:t>супергипс</w:t>
      </w:r>
      <w:proofErr w:type="spellEnd"/>
      <w:r w:rsidR="00BC70CE" w:rsidRPr="000A4384">
        <w:rPr>
          <w:rFonts w:ascii="Times New Roman" w:hAnsi="Times New Roman" w:cs="Times New Roman"/>
          <w:color w:val="000000"/>
          <w:sz w:val="28"/>
          <w:szCs w:val="28"/>
          <w:shd w:val="clear" w:color="auto" w:fill="FFFFFF"/>
        </w:rPr>
        <w:t xml:space="preserve">.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lastRenderedPageBreak/>
        <w:t xml:space="preserve"> </w:t>
      </w:r>
      <w:r w:rsidR="00891307" w:rsidRPr="000A4384">
        <w:rPr>
          <w:rFonts w:ascii="Times New Roman" w:hAnsi="Times New Roman" w:cs="Times New Roman"/>
          <w:color w:val="000000"/>
          <w:sz w:val="28"/>
          <w:szCs w:val="28"/>
          <w:shd w:val="clear" w:color="auto" w:fill="FFFFFF"/>
        </w:rPr>
        <w:t>После застывания г</w:t>
      </w:r>
      <w:r w:rsidR="00BC70CE" w:rsidRPr="000A4384">
        <w:rPr>
          <w:rFonts w:ascii="Times New Roman" w:hAnsi="Times New Roman" w:cs="Times New Roman"/>
          <w:color w:val="000000"/>
          <w:sz w:val="28"/>
          <w:szCs w:val="28"/>
          <w:shd w:val="clear" w:color="auto" w:fill="FFFFFF"/>
        </w:rPr>
        <w:t>ипса помещаем кювету в кипящую воду на 10 минут</w:t>
      </w:r>
      <w:r w:rsidR="00891307"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после её прогрева </w:t>
      </w:r>
      <w:r w:rsidR="00891307" w:rsidRPr="000A4384">
        <w:rPr>
          <w:rFonts w:ascii="Times New Roman" w:hAnsi="Times New Roman" w:cs="Times New Roman"/>
          <w:color w:val="000000"/>
          <w:sz w:val="28"/>
          <w:szCs w:val="28"/>
          <w:shd w:val="clear" w:color="auto" w:fill="FFFFFF"/>
        </w:rPr>
        <w:t>приоткрываем,</w:t>
      </w:r>
      <w:r w:rsidR="00BC70CE"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даем остыть и </w:t>
      </w:r>
      <w:r w:rsidR="00BC70CE" w:rsidRPr="000A4384">
        <w:rPr>
          <w:rFonts w:ascii="Times New Roman" w:hAnsi="Times New Roman" w:cs="Times New Roman"/>
          <w:color w:val="000000"/>
          <w:sz w:val="28"/>
          <w:szCs w:val="28"/>
          <w:shd w:val="clear" w:color="auto" w:fill="FFFFFF"/>
        </w:rPr>
        <w:t>окончательно вымывае</w:t>
      </w:r>
      <w:r w:rsidR="00083EF1" w:rsidRPr="000A4384">
        <w:rPr>
          <w:rFonts w:ascii="Times New Roman" w:hAnsi="Times New Roman" w:cs="Times New Roman"/>
          <w:color w:val="000000"/>
          <w:sz w:val="28"/>
          <w:szCs w:val="28"/>
          <w:shd w:val="clear" w:color="auto" w:fill="FFFFFF"/>
        </w:rPr>
        <w:t xml:space="preserve">м </w:t>
      </w:r>
      <w:r w:rsidR="00BC70CE" w:rsidRPr="000A4384">
        <w:rPr>
          <w:rFonts w:ascii="Times New Roman" w:hAnsi="Times New Roman" w:cs="Times New Roman"/>
          <w:color w:val="000000"/>
          <w:sz w:val="28"/>
          <w:szCs w:val="28"/>
          <w:shd w:val="clear" w:color="auto" w:fill="FFFFFF"/>
        </w:rPr>
        <w:t>остатки воска</w:t>
      </w:r>
      <w:r w:rsidR="00083EF1" w:rsidRPr="000A4384">
        <w:rPr>
          <w:rFonts w:ascii="Times New Roman" w:hAnsi="Times New Roman" w:cs="Times New Roman"/>
          <w:color w:val="000000"/>
          <w:sz w:val="28"/>
          <w:szCs w:val="28"/>
          <w:shd w:val="clear" w:color="auto" w:fill="FFFFFF"/>
        </w:rPr>
        <w:t xml:space="preserve"> и отколовшиеся кусочки гипса.</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Обрабатываем поверхность формы  р</w:t>
      </w:r>
      <w:r w:rsidR="00BC70CE" w:rsidRPr="000A4384">
        <w:rPr>
          <w:rFonts w:ascii="Times New Roman" w:hAnsi="Times New Roman" w:cs="Times New Roman"/>
          <w:color w:val="000000"/>
          <w:sz w:val="28"/>
          <w:szCs w:val="28"/>
          <w:shd w:val="clear" w:color="auto" w:fill="FFFFFF"/>
        </w:rPr>
        <w:t>азделительным лаком</w:t>
      </w:r>
      <w:r w:rsidR="00083EF1"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П</w:t>
      </w:r>
      <w:r w:rsidR="00BC70CE" w:rsidRPr="000A4384">
        <w:rPr>
          <w:rFonts w:ascii="Times New Roman" w:hAnsi="Times New Roman" w:cs="Times New Roman"/>
          <w:color w:val="000000"/>
          <w:sz w:val="28"/>
          <w:szCs w:val="28"/>
          <w:shd w:val="clear" w:color="auto" w:fill="FFFFFF"/>
        </w:rPr>
        <w:t>осле высыхания разделительн</w:t>
      </w:r>
      <w:r w:rsidR="00083EF1" w:rsidRPr="000A4384">
        <w:rPr>
          <w:rFonts w:ascii="Times New Roman" w:hAnsi="Times New Roman" w:cs="Times New Roman"/>
          <w:color w:val="000000"/>
          <w:sz w:val="28"/>
          <w:szCs w:val="28"/>
          <w:shd w:val="clear" w:color="auto" w:fill="FFFFFF"/>
        </w:rPr>
        <w:t xml:space="preserve">ого </w:t>
      </w:r>
      <w:r w:rsidR="00BC70CE" w:rsidRPr="000A4384">
        <w:rPr>
          <w:rFonts w:ascii="Times New Roman" w:hAnsi="Times New Roman" w:cs="Times New Roman"/>
          <w:color w:val="000000"/>
          <w:sz w:val="28"/>
          <w:szCs w:val="28"/>
          <w:shd w:val="clear" w:color="auto" w:fill="FFFFFF"/>
        </w:rPr>
        <w:t>лака</w:t>
      </w:r>
      <w:r w:rsidR="00083EF1"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с</w:t>
      </w:r>
      <w:r w:rsidR="00BC70CE" w:rsidRPr="000A4384">
        <w:rPr>
          <w:rFonts w:ascii="Times New Roman" w:hAnsi="Times New Roman" w:cs="Times New Roman"/>
          <w:color w:val="000000"/>
          <w:sz w:val="28"/>
          <w:szCs w:val="28"/>
          <w:shd w:val="clear" w:color="auto" w:fill="FFFFFF"/>
        </w:rPr>
        <w:t>оединяем кювету и закручиваем все б</w:t>
      </w:r>
      <w:r w:rsidR="00083EF1" w:rsidRPr="000A4384">
        <w:rPr>
          <w:rFonts w:ascii="Times New Roman" w:hAnsi="Times New Roman" w:cs="Times New Roman"/>
          <w:color w:val="000000"/>
          <w:sz w:val="28"/>
          <w:szCs w:val="28"/>
          <w:shd w:val="clear" w:color="auto" w:fill="FFFFFF"/>
        </w:rPr>
        <w:t>о</w:t>
      </w:r>
      <w:r w:rsidR="00BC70CE" w:rsidRPr="000A4384">
        <w:rPr>
          <w:rFonts w:ascii="Times New Roman" w:hAnsi="Times New Roman" w:cs="Times New Roman"/>
          <w:color w:val="000000"/>
          <w:sz w:val="28"/>
          <w:szCs w:val="28"/>
          <w:shd w:val="clear" w:color="auto" w:fill="FFFFFF"/>
        </w:rPr>
        <w:t>лты</w:t>
      </w:r>
      <w:r w:rsidR="00083EF1" w:rsidRPr="000A4384">
        <w:rPr>
          <w:rFonts w:ascii="Times New Roman" w:hAnsi="Times New Roman" w:cs="Times New Roman"/>
          <w:color w:val="000000"/>
          <w:sz w:val="28"/>
          <w:szCs w:val="28"/>
          <w:shd w:val="clear" w:color="auto" w:fill="FFFFFF"/>
        </w:rPr>
        <w:t>. П</w:t>
      </w:r>
      <w:r w:rsidR="00BC70CE" w:rsidRPr="000A4384">
        <w:rPr>
          <w:rFonts w:ascii="Times New Roman" w:hAnsi="Times New Roman" w:cs="Times New Roman"/>
          <w:color w:val="000000"/>
          <w:sz w:val="28"/>
          <w:szCs w:val="28"/>
          <w:shd w:val="clear" w:color="auto" w:fill="FFFFFF"/>
        </w:rPr>
        <w:t xml:space="preserve">одготавливаем </w:t>
      </w:r>
      <w:r w:rsidR="00083EF1" w:rsidRPr="000A4384">
        <w:rPr>
          <w:rFonts w:ascii="Times New Roman" w:hAnsi="Times New Roman" w:cs="Times New Roman"/>
          <w:color w:val="000000"/>
          <w:sz w:val="28"/>
          <w:szCs w:val="28"/>
          <w:shd w:val="clear" w:color="auto" w:fill="FFFFFF"/>
        </w:rPr>
        <w:t>нейлон</w:t>
      </w:r>
      <w:r w:rsidR="00BC70CE" w:rsidRPr="000A4384">
        <w:rPr>
          <w:rFonts w:ascii="Times New Roman" w:hAnsi="Times New Roman" w:cs="Times New Roman"/>
          <w:color w:val="000000"/>
          <w:sz w:val="28"/>
          <w:szCs w:val="28"/>
          <w:shd w:val="clear" w:color="auto" w:fill="FFFFFF"/>
        </w:rPr>
        <w:t xml:space="preserve"> к работе</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приготовим специальный картридж для нейлона, насыпаем в него необходимое количество и закрываем крышкой, зажимом создаем герметичность, затем </w:t>
      </w:r>
      <w:r w:rsidR="00BC70CE" w:rsidRPr="000A4384">
        <w:rPr>
          <w:rFonts w:ascii="Times New Roman" w:hAnsi="Times New Roman" w:cs="Times New Roman"/>
          <w:color w:val="000000"/>
          <w:sz w:val="28"/>
          <w:szCs w:val="28"/>
          <w:shd w:val="clear" w:color="auto" w:fill="FFFFFF"/>
        </w:rPr>
        <w:t xml:space="preserve">его следует выдержать в термостате при температуре 36 </w:t>
      </w:r>
      <w:r w:rsidR="00AF376F" w:rsidRPr="000A4384">
        <w:rPr>
          <w:rFonts w:ascii="Times New Roman" w:hAnsi="Times New Roman" w:cs="Times New Roman"/>
          <w:color w:val="000000"/>
          <w:sz w:val="28"/>
          <w:szCs w:val="28"/>
          <w:shd w:val="clear" w:color="auto" w:fill="FFFFFF"/>
        </w:rPr>
        <w:t>–</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37 °C </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20</w:t>
      </w:r>
      <w:r w:rsidR="00083EF1" w:rsidRPr="000A4384">
        <w:rPr>
          <w:rFonts w:ascii="Times New Roman" w:hAnsi="Times New Roman" w:cs="Times New Roman"/>
          <w:color w:val="000000"/>
          <w:sz w:val="28"/>
          <w:szCs w:val="28"/>
          <w:shd w:val="clear" w:color="auto" w:fill="FFFFFF"/>
        </w:rPr>
        <w:t>-30 минут в инжекционно</w:t>
      </w:r>
      <w:r w:rsidR="00BC70CE" w:rsidRPr="000A4384">
        <w:rPr>
          <w:rFonts w:ascii="Times New Roman" w:hAnsi="Times New Roman" w:cs="Times New Roman"/>
          <w:color w:val="000000"/>
          <w:sz w:val="28"/>
          <w:szCs w:val="28"/>
          <w:shd w:val="clear" w:color="auto" w:fill="FFFFFF"/>
        </w:rPr>
        <w:t>й установке.</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 Температурный режим для всех видов нейлона различен</w:t>
      </w:r>
      <w:r w:rsidR="00083EF1"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убедитесь в правильности выбора режима </w:t>
      </w:r>
      <w:r w:rsidR="00BC70CE" w:rsidRPr="000A4384">
        <w:rPr>
          <w:rFonts w:ascii="Times New Roman" w:hAnsi="Times New Roman" w:cs="Times New Roman"/>
          <w:color w:val="000000"/>
          <w:sz w:val="28"/>
          <w:szCs w:val="28"/>
          <w:shd w:val="clear" w:color="auto" w:fill="FFFFFF"/>
        </w:rPr>
        <w:t xml:space="preserve"> в инструкции к данному материалу.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В это время вкл</w:t>
      </w:r>
      <w:r w:rsidR="00083EF1" w:rsidRPr="000A4384">
        <w:rPr>
          <w:rFonts w:ascii="Times New Roman" w:hAnsi="Times New Roman" w:cs="Times New Roman"/>
          <w:color w:val="000000"/>
          <w:sz w:val="28"/>
          <w:szCs w:val="28"/>
          <w:shd w:val="clear" w:color="auto" w:fill="FFFFFF"/>
        </w:rPr>
        <w:t xml:space="preserve">ючаем </w:t>
      </w:r>
      <w:proofErr w:type="spellStart"/>
      <w:r w:rsidR="00083EF1" w:rsidRPr="000A4384">
        <w:rPr>
          <w:rFonts w:ascii="Times New Roman" w:hAnsi="Times New Roman" w:cs="Times New Roman"/>
          <w:color w:val="000000"/>
          <w:sz w:val="28"/>
          <w:szCs w:val="28"/>
          <w:shd w:val="clear" w:color="auto" w:fill="FFFFFF"/>
        </w:rPr>
        <w:t>термопресс</w:t>
      </w:r>
      <w:proofErr w:type="spellEnd"/>
      <w:r w:rsidR="00083EF1" w:rsidRPr="000A4384">
        <w:rPr>
          <w:rFonts w:ascii="Times New Roman" w:hAnsi="Times New Roman" w:cs="Times New Roman"/>
          <w:color w:val="000000"/>
          <w:sz w:val="28"/>
          <w:szCs w:val="28"/>
          <w:shd w:val="clear" w:color="auto" w:fill="FFFFFF"/>
        </w:rPr>
        <w:t xml:space="preserve"> для прессования нейлона, </w:t>
      </w:r>
      <w:r w:rsidR="00BC70CE" w:rsidRPr="000A4384">
        <w:rPr>
          <w:rFonts w:ascii="Times New Roman" w:hAnsi="Times New Roman" w:cs="Times New Roman"/>
          <w:color w:val="000000"/>
          <w:sz w:val="28"/>
          <w:szCs w:val="28"/>
          <w:shd w:val="clear" w:color="auto" w:fill="FFFFFF"/>
        </w:rPr>
        <w:t>нагревае</w:t>
      </w:r>
      <w:r w:rsidR="00083EF1" w:rsidRPr="000A4384">
        <w:rPr>
          <w:rFonts w:ascii="Times New Roman" w:hAnsi="Times New Roman" w:cs="Times New Roman"/>
          <w:color w:val="000000"/>
          <w:sz w:val="28"/>
          <w:szCs w:val="28"/>
          <w:shd w:val="clear" w:color="auto" w:fill="FFFFFF"/>
        </w:rPr>
        <w:t xml:space="preserve">м его </w:t>
      </w:r>
      <w:r w:rsidR="00BC70CE" w:rsidRPr="000A4384">
        <w:rPr>
          <w:rFonts w:ascii="Times New Roman" w:hAnsi="Times New Roman" w:cs="Times New Roman"/>
          <w:color w:val="000000"/>
          <w:sz w:val="28"/>
          <w:szCs w:val="28"/>
          <w:shd w:val="clear" w:color="auto" w:fill="FFFFFF"/>
        </w:rPr>
        <w:t xml:space="preserve"> до 250 °C</w:t>
      </w:r>
      <w:r w:rsidR="00083EF1"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Когда </w:t>
      </w:r>
      <w:proofErr w:type="spellStart"/>
      <w:r w:rsidR="00083EF1" w:rsidRPr="000A4384">
        <w:rPr>
          <w:rFonts w:ascii="Times New Roman" w:hAnsi="Times New Roman" w:cs="Times New Roman"/>
          <w:color w:val="000000"/>
          <w:sz w:val="28"/>
          <w:szCs w:val="28"/>
          <w:shd w:val="clear" w:color="auto" w:fill="FFFFFF"/>
        </w:rPr>
        <w:t>термопресс</w:t>
      </w:r>
      <w:proofErr w:type="spellEnd"/>
      <w:r w:rsidR="00083EF1" w:rsidRPr="000A4384">
        <w:rPr>
          <w:rFonts w:ascii="Times New Roman" w:hAnsi="Times New Roman" w:cs="Times New Roman"/>
          <w:color w:val="000000"/>
          <w:sz w:val="28"/>
          <w:szCs w:val="28"/>
          <w:shd w:val="clear" w:color="auto" w:fill="FFFFFF"/>
        </w:rPr>
        <w:t xml:space="preserve"> нагрелся, вставляем в отверстие аппарата </w:t>
      </w:r>
      <w:r w:rsidR="00BC70CE" w:rsidRPr="000A4384">
        <w:rPr>
          <w:rFonts w:ascii="Times New Roman" w:hAnsi="Times New Roman" w:cs="Times New Roman"/>
          <w:color w:val="000000"/>
          <w:sz w:val="28"/>
          <w:szCs w:val="28"/>
          <w:shd w:val="clear" w:color="auto" w:fill="FFFFFF"/>
        </w:rPr>
        <w:t>картридж</w:t>
      </w:r>
      <w:r w:rsidR="00083EF1" w:rsidRPr="000A4384">
        <w:rPr>
          <w:rFonts w:ascii="Times New Roman" w:hAnsi="Times New Roman" w:cs="Times New Roman"/>
          <w:color w:val="000000"/>
          <w:sz w:val="28"/>
          <w:szCs w:val="28"/>
          <w:shd w:val="clear" w:color="auto" w:fill="FFFFFF"/>
        </w:rPr>
        <w:t xml:space="preserve"> с нейлоном, </w:t>
      </w:r>
      <w:r w:rsidR="00BC70CE" w:rsidRPr="000A4384">
        <w:rPr>
          <w:rFonts w:ascii="Times New Roman" w:hAnsi="Times New Roman" w:cs="Times New Roman"/>
          <w:color w:val="000000"/>
          <w:sz w:val="28"/>
          <w:szCs w:val="28"/>
          <w:shd w:val="clear" w:color="auto" w:fill="FFFFFF"/>
        </w:rPr>
        <w:t xml:space="preserve"> фиксируем кювету</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так</w:t>
      </w:r>
      <w:r w:rsidR="00083EF1" w:rsidRPr="000A4384">
        <w:rPr>
          <w:rFonts w:ascii="Times New Roman" w:hAnsi="Times New Roman" w:cs="Times New Roman"/>
          <w:color w:val="000000"/>
          <w:sz w:val="28"/>
          <w:szCs w:val="28"/>
          <w:shd w:val="clear" w:color="auto" w:fill="FFFFFF"/>
        </w:rPr>
        <w:t>,  чтобы картридж у</w:t>
      </w:r>
      <w:r w:rsidR="00BC70CE" w:rsidRPr="000A4384">
        <w:rPr>
          <w:rFonts w:ascii="Times New Roman" w:hAnsi="Times New Roman" w:cs="Times New Roman"/>
          <w:color w:val="000000"/>
          <w:sz w:val="28"/>
          <w:szCs w:val="28"/>
          <w:shd w:val="clear" w:color="auto" w:fill="FFFFFF"/>
        </w:rPr>
        <w:t>пирался в отвер</w:t>
      </w:r>
      <w:r w:rsidR="00083EF1" w:rsidRPr="000A4384">
        <w:rPr>
          <w:rFonts w:ascii="Times New Roman" w:hAnsi="Times New Roman" w:cs="Times New Roman"/>
          <w:color w:val="000000"/>
          <w:sz w:val="28"/>
          <w:szCs w:val="28"/>
          <w:shd w:val="clear" w:color="auto" w:fill="FFFFFF"/>
        </w:rPr>
        <w:t>стие для ли</w:t>
      </w:r>
      <w:r w:rsidR="00BC70CE" w:rsidRPr="000A4384">
        <w:rPr>
          <w:rFonts w:ascii="Times New Roman" w:hAnsi="Times New Roman" w:cs="Times New Roman"/>
          <w:color w:val="000000"/>
          <w:sz w:val="28"/>
          <w:szCs w:val="28"/>
          <w:shd w:val="clear" w:color="auto" w:fill="FFFFFF"/>
        </w:rPr>
        <w:t xml:space="preserve">тника. Давление в системе </w:t>
      </w:r>
      <w:proofErr w:type="spellStart"/>
      <w:r w:rsidR="00BC70CE" w:rsidRPr="000A4384">
        <w:rPr>
          <w:rFonts w:ascii="Times New Roman" w:hAnsi="Times New Roman" w:cs="Times New Roman"/>
          <w:color w:val="000000"/>
          <w:sz w:val="28"/>
          <w:szCs w:val="28"/>
          <w:shd w:val="clear" w:color="auto" w:fill="FFFFFF"/>
        </w:rPr>
        <w:t>термопресса</w:t>
      </w:r>
      <w:proofErr w:type="spellEnd"/>
      <w:r w:rsidR="00BC70CE" w:rsidRPr="000A4384">
        <w:rPr>
          <w:rFonts w:ascii="Times New Roman" w:hAnsi="Times New Roman" w:cs="Times New Roman"/>
          <w:color w:val="000000"/>
          <w:sz w:val="28"/>
          <w:szCs w:val="28"/>
          <w:shd w:val="clear" w:color="auto" w:fill="FFFFFF"/>
        </w:rPr>
        <w:t xml:space="preserve"> создается при помощи сжатого воздуха или газа</w:t>
      </w:r>
      <w:r w:rsidR="00083EF1"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для работы с нейлоном чем выше давление</w:t>
      </w: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тем качество протеза </w:t>
      </w:r>
      <w:r w:rsidR="00BC70CE" w:rsidRPr="000A4384">
        <w:rPr>
          <w:rFonts w:ascii="Times New Roman" w:hAnsi="Times New Roman" w:cs="Times New Roman"/>
          <w:color w:val="000000"/>
          <w:sz w:val="28"/>
          <w:szCs w:val="28"/>
          <w:shd w:val="clear" w:color="auto" w:fill="FFFFFF"/>
        </w:rPr>
        <w:t>лучше</w:t>
      </w:r>
      <w:r w:rsidR="00083EF1"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Остывание</w:t>
      </w:r>
      <w:r w:rsidR="00BC70CE" w:rsidRPr="000A4384">
        <w:rPr>
          <w:rFonts w:ascii="Times New Roman" w:hAnsi="Times New Roman" w:cs="Times New Roman"/>
          <w:color w:val="000000"/>
          <w:sz w:val="28"/>
          <w:szCs w:val="28"/>
          <w:shd w:val="clear" w:color="auto" w:fill="FFFFFF"/>
        </w:rPr>
        <w:t xml:space="preserve"> термопластов </w:t>
      </w:r>
      <w:r w:rsidR="00083EF1" w:rsidRPr="000A4384">
        <w:rPr>
          <w:rFonts w:ascii="Times New Roman" w:hAnsi="Times New Roman" w:cs="Times New Roman"/>
          <w:color w:val="000000"/>
          <w:sz w:val="28"/>
          <w:szCs w:val="28"/>
          <w:shd w:val="clear" w:color="auto" w:fill="FFFFFF"/>
        </w:rPr>
        <w:t>в кювете</w:t>
      </w:r>
      <w:r w:rsidR="00BC70CE" w:rsidRPr="000A4384">
        <w:rPr>
          <w:rFonts w:ascii="Times New Roman" w:hAnsi="Times New Roman" w:cs="Times New Roman"/>
          <w:color w:val="000000"/>
          <w:sz w:val="28"/>
          <w:szCs w:val="28"/>
          <w:shd w:val="clear" w:color="auto" w:fill="FFFFFF"/>
        </w:rPr>
        <w:t xml:space="preserve"> происх</w:t>
      </w:r>
      <w:r w:rsidR="00083EF1" w:rsidRPr="000A4384">
        <w:rPr>
          <w:rFonts w:ascii="Times New Roman" w:hAnsi="Times New Roman" w:cs="Times New Roman"/>
          <w:color w:val="000000"/>
          <w:sz w:val="28"/>
          <w:szCs w:val="28"/>
          <w:shd w:val="clear" w:color="auto" w:fill="FFFFFF"/>
        </w:rPr>
        <w:t xml:space="preserve">одит под давлением в течение 3 </w:t>
      </w:r>
      <w:r w:rsidR="00BC70CE" w:rsidRPr="000A4384">
        <w:rPr>
          <w:rFonts w:ascii="Times New Roman" w:hAnsi="Times New Roman" w:cs="Times New Roman"/>
          <w:color w:val="000000"/>
          <w:sz w:val="28"/>
          <w:szCs w:val="28"/>
          <w:shd w:val="clear" w:color="auto" w:fill="FFFFFF"/>
        </w:rPr>
        <w:t>– 5 минут</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 после этого выключите давление</w:t>
      </w:r>
      <w:r w:rsidR="00083EF1" w:rsidRPr="000A4384">
        <w:rPr>
          <w:rFonts w:ascii="Times New Roman" w:hAnsi="Times New Roman" w:cs="Times New Roman"/>
          <w:color w:val="000000"/>
          <w:sz w:val="28"/>
          <w:szCs w:val="28"/>
          <w:shd w:val="clear" w:color="auto" w:fill="FFFFFF"/>
        </w:rPr>
        <w:t xml:space="preserve"> - </w:t>
      </w:r>
      <w:r w:rsidR="00BC70CE" w:rsidRPr="000A4384">
        <w:rPr>
          <w:rFonts w:ascii="Times New Roman" w:hAnsi="Times New Roman" w:cs="Times New Roman"/>
          <w:color w:val="000000"/>
          <w:sz w:val="28"/>
          <w:szCs w:val="28"/>
          <w:shd w:val="clear" w:color="auto" w:fill="FFFFFF"/>
        </w:rPr>
        <w:t xml:space="preserve"> процесс инжекции завершен</w:t>
      </w:r>
      <w:r w:rsidR="001B2EB8"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Удаляем отработанный к</w:t>
      </w:r>
      <w:r w:rsidR="00BC70CE" w:rsidRPr="000A4384">
        <w:rPr>
          <w:rFonts w:ascii="Times New Roman" w:hAnsi="Times New Roman" w:cs="Times New Roman"/>
          <w:color w:val="000000"/>
          <w:sz w:val="28"/>
          <w:szCs w:val="28"/>
          <w:shd w:val="clear" w:color="auto" w:fill="FFFFFF"/>
        </w:rPr>
        <w:t xml:space="preserve">артридж из нагревательного элемента.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lastRenderedPageBreak/>
        <w:t xml:space="preserve"> </w:t>
      </w:r>
      <w:r w:rsidR="00BC70CE" w:rsidRPr="000A4384">
        <w:rPr>
          <w:rFonts w:ascii="Times New Roman" w:hAnsi="Times New Roman" w:cs="Times New Roman"/>
          <w:color w:val="000000"/>
          <w:sz w:val="28"/>
          <w:szCs w:val="28"/>
          <w:shd w:val="clear" w:color="auto" w:fill="FFFFFF"/>
        </w:rPr>
        <w:t>Оставляем кювету при комнатной температуре в течение 10 минут</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 затем помещаем её в холодную воду до полного охлаждения.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После охлаждения раскрыть кювету и извлечь протез.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Очистить его от гипса для этого можно использовать ультразвуковую ванну</w:t>
      </w:r>
      <w:r w:rsidR="00083EF1"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4F5258" w:rsidRPr="000A4384" w:rsidRDefault="00BD5796" w:rsidP="006D4241">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После этого приступаем к этапам шлифовки и полировки. </w:t>
      </w:r>
      <w:r w:rsidR="00BC70CE" w:rsidRPr="000A4384">
        <w:rPr>
          <w:rFonts w:ascii="Times New Roman" w:hAnsi="Times New Roman" w:cs="Times New Roman"/>
          <w:color w:val="000000"/>
          <w:sz w:val="28"/>
          <w:szCs w:val="28"/>
          <w:shd w:val="clear" w:color="auto" w:fill="FFFFFF"/>
        </w:rPr>
        <w:t xml:space="preserve"> Процесс полировки нейлонового протеза сложнее</w:t>
      </w:r>
      <w:r w:rsidR="004F5258" w:rsidRPr="000A4384">
        <w:rPr>
          <w:rFonts w:ascii="Times New Roman" w:hAnsi="Times New Roman" w:cs="Times New Roman"/>
          <w:color w:val="000000"/>
          <w:sz w:val="28"/>
          <w:szCs w:val="28"/>
          <w:shd w:val="clear" w:color="auto" w:fill="FFFFFF"/>
        </w:rPr>
        <w:t xml:space="preserve"> и длительнее</w:t>
      </w:r>
      <w:r w:rsidR="00BC70CE" w:rsidRPr="000A4384">
        <w:rPr>
          <w:rFonts w:ascii="Times New Roman" w:hAnsi="Times New Roman" w:cs="Times New Roman"/>
          <w:color w:val="000000"/>
          <w:sz w:val="28"/>
          <w:szCs w:val="28"/>
          <w:shd w:val="clear" w:color="auto" w:fill="FFFFFF"/>
        </w:rPr>
        <w:t xml:space="preserve"> чем акрилового</w:t>
      </w:r>
      <w:r w:rsidR="004F5258" w:rsidRPr="000A4384">
        <w:rPr>
          <w:rFonts w:ascii="Times New Roman" w:hAnsi="Times New Roman" w:cs="Times New Roman"/>
          <w:color w:val="000000"/>
          <w:sz w:val="28"/>
          <w:szCs w:val="28"/>
          <w:shd w:val="clear" w:color="auto" w:fill="FFFFFF"/>
        </w:rPr>
        <w:t>, поэтому</w:t>
      </w:r>
      <w:r w:rsidR="00BC70CE" w:rsidRPr="000A4384">
        <w:rPr>
          <w:rFonts w:ascii="Times New Roman" w:hAnsi="Times New Roman" w:cs="Times New Roman"/>
          <w:color w:val="000000"/>
          <w:sz w:val="28"/>
          <w:szCs w:val="28"/>
          <w:shd w:val="clear" w:color="auto" w:fill="FFFFFF"/>
        </w:rPr>
        <w:t xml:space="preserve"> для него ис</w:t>
      </w:r>
      <w:r w:rsidR="004F5258" w:rsidRPr="000A4384">
        <w:rPr>
          <w:rFonts w:ascii="Times New Roman" w:hAnsi="Times New Roman" w:cs="Times New Roman"/>
          <w:color w:val="000000"/>
          <w:sz w:val="28"/>
          <w:szCs w:val="28"/>
          <w:shd w:val="clear" w:color="auto" w:fill="FFFFFF"/>
        </w:rPr>
        <w:t>пользуются специальные резинки, полиры и</w:t>
      </w:r>
      <w:r w:rsidR="00BC70CE" w:rsidRPr="000A4384">
        <w:rPr>
          <w:rFonts w:ascii="Times New Roman" w:hAnsi="Times New Roman" w:cs="Times New Roman"/>
          <w:color w:val="000000"/>
          <w:sz w:val="28"/>
          <w:szCs w:val="28"/>
          <w:shd w:val="clear" w:color="auto" w:fill="FFFFFF"/>
        </w:rPr>
        <w:t xml:space="preserve"> щетки</w:t>
      </w:r>
      <w:r w:rsidR="00083EF1"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а т</w:t>
      </w:r>
      <w:r w:rsidR="004F5258" w:rsidRPr="000A4384">
        <w:rPr>
          <w:rFonts w:ascii="Times New Roman" w:hAnsi="Times New Roman" w:cs="Times New Roman"/>
          <w:color w:val="000000"/>
          <w:sz w:val="28"/>
          <w:szCs w:val="28"/>
          <w:shd w:val="clear" w:color="auto" w:fill="FFFFFF"/>
        </w:rPr>
        <w:t>акже полировочные па</w:t>
      </w:r>
      <w:r w:rsidR="00083EF1" w:rsidRPr="000A4384">
        <w:rPr>
          <w:rFonts w:ascii="Times New Roman" w:hAnsi="Times New Roman" w:cs="Times New Roman"/>
          <w:color w:val="000000"/>
          <w:sz w:val="28"/>
          <w:szCs w:val="28"/>
          <w:shd w:val="clear" w:color="auto" w:fill="FFFFFF"/>
        </w:rPr>
        <w:t>сты.</w:t>
      </w:r>
      <w:r w:rsidR="004F5258" w:rsidRPr="000A4384">
        <w:rPr>
          <w:rFonts w:ascii="Times New Roman" w:hAnsi="Times New Roman" w:cs="Times New Roman"/>
          <w:color w:val="000000"/>
          <w:sz w:val="28"/>
          <w:szCs w:val="28"/>
          <w:shd w:val="clear" w:color="auto" w:fill="FFFFFF"/>
        </w:rPr>
        <w:t xml:space="preserve"> </w:t>
      </w:r>
      <w:r w:rsidR="003514FF" w:rsidRPr="000A4384">
        <w:rPr>
          <w:rFonts w:ascii="Times New Roman" w:hAnsi="Times New Roman" w:cs="Times New Roman"/>
          <w:bCs/>
          <w:sz w:val="28"/>
          <w:szCs w:val="28"/>
        </w:rPr>
        <w:t>(</w:t>
      </w:r>
      <w:proofErr w:type="spellStart"/>
      <w:r w:rsidR="006D4241" w:rsidRPr="000A4384">
        <w:rPr>
          <w:rFonts w:ascii="Times New Roman" w:hAnsi="Times New Roman" w:cs="Times New Roman"/>
          <w:bCs/>
          <w:sz w:val="28"/>
          <w:szCs w:val="28"/>
        </w:rPr>
        <w:t>Трегубов</w:t>
      </w:r>
      <w:proofErr w:type="spellEnd"/>
      <w:r w:rsidR="006D4241" w:rsidRPr="000A4384">
        <w:rPr>
          <w:rFonts w:ascii="Times New Roman" w:hAnsi="Times New Roman" w:cs="Times New Roman"/>
          <w:bCs/>
          <w:sz w:val="28"/>
          <w:szCs w:val="28"/>
        </w:rPr>
        <w:t xml:space="preserve"> И.Д., Болдырева Р.И., </w:t>
      </w:r>
      <w:proofErr w:type="spellStart"/>
      <w:r w:rsidR="006D4241" w:rsidRPr="000A4384">
        <w:rPr>
          <w:rFonts w:ascii="Times New Roman" w:hAnsi="Times New Roman" w:cs="Times New Roman"/>
          <w:bCs/>
          <w:sz w:val="28"/>
          <w:szCs w:val="28"/>
        </w:rPr>
        <w:t>Михайленко</w:t>
      </w:r>
      <w:proofErr w:type="spellEnd"/>
      <w:r w:rsidR="006D4241" w:rsidRPr="000A4384">
        <w:rPr>
          <w:rFonts w:ascii="Times New Roman" w:hAnsi="Times New Roman" w:cs="Times New Roman"/>
          <w:bCs/>
          <w:sz w:val="28"/>
          <w:szCs w:val="28"/>
        </w:rPr>
        <w:t xml:space="preserve"> Л.</w:t>
      </w:r>
      <w:r w:rsidR="006D4241" w:rsidRPr="000A4384">
        <w:rPr>
          <w:rFonts w:ascii="Times New Roman" w:hAnsi="Times New Roman" w:cs="Times New Roman"/>
          <w:sz w:val="28"/>
          <w:szCs w:val="28"/>
        </w:rPr>
        <w:t xml:space="preserve">В., </w:t>
      </w:r>
      <w:proofErr w:type="spellStart"/>
      <w:r w:rsidR="006D4241" w:rsidRPr="000A4384">
        <w:rPr>
          <w:rFonts w:ascii="Times New Roman" w:hAnsi="Times New Roman" w:cs="Times New Roman"/>
          <w:bCs/>
          <w:sz w:val="28"/>
          <w:szCs w:val="28"/>
        </w:rPr>
        <w:t>Маглакелидзе</w:t>
      </w:r>
      <w:proofErr w:type="spellEnd"/>
      <w:r w:rsidR="006D4241" w:rsidRPr="000A4384">
        <w:rPr>
          <w:rFonts w:ascii="Times New Roman" w:hAnsi="Times New Roman" w:cs="Times New Roman"/>
          <w:bCs/>
          <w:sz w:val="28"/>
          <w:szCs w:val="28"/>
        </w:rPr>
        <w:t xml:space="preserve"> </w:t>
      </w:r>
      <w:r w:rsidR="006D4241" w:rsidRPr="000A4384">
        <w:rPr>
          <w:rFonts w:ascii="Times New Roman" w:hAnsi="Times New Roman" w:cs="Times New Roman"/>
          <w:sz w:val="28"/>
          <w:szCs w:val="28"/>
        </w:rPr>
        <w:t xml:space="preserve">В.В., </w:t>
      </w:r>
      <w:proofErr w:type="spellStart"/>
      <w:r w:rsidR="006D4241" w:rsidRPr="000A4384">
        <w:rPr>
          <w:rFonts w:ascii="Times New Roman" w:hAnsi="Times New Roman" w:cs="Times New Roman"/>
          <w:bCs/>
          <w:sz w:val="28"/>
          <w:szCs w:val="28"/>
        </w:rPr>
        <w:t>Трегубов</w:t>
      </w:r>
      <w:proofErr w:type="spellEnd"/>
      <w:r w:rsidR="006D4241" w:rsidRPr="000A4384">
        <w:rPr>
          <w:rFonts w:ascii="Times New Roman" w:hAnsi="Times New Roman" w:cs="Times New Roman"/>
          <w:bCs/>
          <w:sz w:val="28"/>
          <w:szCs w:val="28"/>
        </w:rPr>
        <w:t xml:space="preserve"> С.И.,2007)</w:t>
      </w:r>
    </w:p>
    <w:p w:rsidR="000A4384" w:rsidRPr="000A4384" w:rsidRDefault="000A4384" w:rsidP="000A4384">
      <w:pPr>
        <w:spacing w:before="240" w:line="360" w:lineRule="auto"/>
        <w:ind w:left="360"/>
        <w:jc w:val="both"/>
        <w:rPr>
          <w:rFonts w:ascii="Times New Roman" w:hAnsi="Times New Roman" w:cs="Times New Roman"/>
          <w:b/>
          <w:sz w:val="28"/>
          <w:szCs w:val="28"/>
        </w:rPr>
      </w:pPr>
      <w:r w:rsidRPr="000A4384">
        <w:rPr>
          <w:rFonts w:ascii="Times New Roman" w:hAnsi="Times New Roman" w:cs="Times New Roman"/>
          <w:b/>
          <w:sz w:val="28"/>
          <w:szCs w:val="28"/>
        </w:rPr>
        <w:t>Клинический этап:</w:t>
      </w:r>
    </w:p>
    <w:p w:rsidR="000A4384" w:rsidRPr="000A4384" w:rsidRDefault="000A4384" w:rsidP="000A4384">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sz w:val="28"/>
          <w:szCs w:val="28"/>
        </w:rPr>
        <w:t>Примерка готового протеза в полости рта, если необходимо – коррекция, сдача готовой работы</w:t>
      </w:r>
    </w:p>
    <w:p w:rsidR="007112B3" w:rsidRPr="000A4384" w:rsidRDefault="007112B3" w:rsidP="00833D59">
      <w:pPr>
        <w:spacing w:line="360" w:lineRule="auto"/>
        <w:jc w:val="both"/>
        <w:rPr>
          <w:rFonts w:ascii="Times New Roman" w:hAnsi="Times New Roman" w:cs="Times New Roman"/>
          <w:b/>
          <w:sz w:val="28"/>
          <w:szCs w:val="28"/>
        </w:rPr>
      </w:pPr>
    </w:p>
    <w:p w:rsidR="00E903BA" w:rsidRPr="000A4384" w:rsidRDefault="00E903BA"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1.</w:t>
      </w:r>
      <w:r w:rsidR="001A039B" w:rsidRPr="000A4384">
        <w:rPr>
          <w:rFonts w:ascii="Times New Roman" w:hAnsi="Times New Roman" w:cs="Times New Roman"/>
          <w:b/>
          <w:sz w:val="28"/>
          <w:szCs w:val="28"/>
        </w:rPr>
        <w:t>5</w:t>
      </w:r>
      <w:r w:rsidRPr="000A4384">
        <w:rPr>
          <w:rFonts w:ascii="Times New Roman" w:hAnsi="Times New Roman" w:cs="Times New Roman"/>
          <w:b/>
          <w:sz w:val="28"/>
          <w:szCs w:val="28"/>
        </w:rPr>
        <w:t xml:space="preserve">. </w:t>
      </w:r>
      <w:r w:rsidR="00245DE7" w:rsidRPr="000A4384">
        <w:rPr>
          <w:rFonts w:ascii="Times New Roman" w:hAnsi="Times New Roman" w:cs="Times New Roman"/>
          <w:b/>
          <w:sz w:val="28"/>
          <w:szCs w:val="28"/>
        </w:rPr>
        <w:t xml:space="preserve">Особенности процесса адаптации </w:t>
      </w:r>
      <w:r w:rsidRPr="000A4384">
        <w:rPr>
          <w:rFonts w:ascii="Times New Roman" w:hAnsi="Times New Roman" w:cs="Times New Roman"/>
          <w:b/>
          <w:sz w:val="28"/>
          <w:szCs w:val="28"/>
        </w:rPr>
        <w:t>пациентов к съемным протезам</w:t>
      </w:r>
      <w:r w:rsidR="00245DE7" w:rsidRPr="000A4384">
        <w:rPr>
          <w:rFonts w:ascii="Times New Roman" w:hAnsi="Times New Roman" w:cs="Times New Roman"/>
          <w:b/>
          <w:sz w:val="28"/>
          <w:szCs w:val="28"/>
        </w:rPr>
        <w:t>.</w:t>
      </w:r>
    </w:p>
    <w:p w:rsidR="00C84D3A" w:rsidRPr="000A4384" w:rsidRDefault="00373215" w:rsidP="00833D59">
      <w:pPr>
        <w:spacing w:line="360" w:lineRule="auto"/>
        <w:jc w:val="both"/>
        <w:rPr>
          <w:rFonts w:ascii="Times New Roman" w:hAnsi="Times New Roman" w:cs="Times New Roman"/>
          <w:sz w:val="28"/>
          <w:szCs w:val="28"/>
          <w:shd w:val="clear" w:color="auto" w:fill="FFFFFF"/>
        </w:rPr>
      </w:pPr>
      <w:r w:rsidRPr="000A4384">
        <w:rPr>
          <w:rFonts w:ascii="Times New Roman" w:hAnsi="Times New Roman" w:cs="Times New Roman"/>
          <w:color w:val="000000"/>
          <w:sz w:val="28"/>
          <w:szCs w:val="28"/>
          <w:shd w:val="clear" w:color="auto" w:fill="FFFFFF"/>
        </w:rPr>
        <w:t xml:space="preserve">Адаптация пациентов к съемным зубным протезам, зачастую,  является достаточно сложным, многоэтапным и длительным процессом, на который оказывают свое влияние различные факторы. Её можно рассматривать как комплекс приспособительных мероприятий, выполненных на разных уровнях, приводящих </w:t>
      </w:r>
      <w:r w:rsidR="0081649E" w:rsidRPr="000A4384">
        <w:rPr>
          <w:rFonts w:ascii="Times New Roman" w:hAnsi="Times New Roman" w:cs="Times New Roman"/>
          <w:color w:val="000000"/>
          <w:sz w:val="28"/>
          <w:szCs w:val="28"/>
          <w:shd w:val="clear" w:color="auto" w:fill="FFFFFF"/>
        </w:rPr>
        <w:t xml:space="preserve">к </w:t>
      </w:r>
      <w:r w:rsidRPr="000A4384">
        <w:rPr>
          <w:rFonts w:ascii="Times New Roman" w:hAnsi="Times New Roman" w:cs="Times New Roman"/>
          <w:color w:val="000000"/>
          <w:sz w:val="28"/>
          <w:szCs w:val="28"/>
          <w:shd w:val="clear" w:color="auto" w:fill="FFFFFF"/>
        </w:rPr>
        <w:t>формированию стойкого следа в нервной и мышечной памяти, содержанием которого является полное привыкание к раздражающему объекту</w:t>
      </w:r>
      <w:r w:rsidR="0081649E" w:rsidRPr="000A4384">
        <w:rPr>
          <w:rFonts w:ascii="Times New Roman" w:hAnsi="Times New Roman" w:cs="Times New Roman"/>
          <w:color w:val="000000"/>
          <w:sz w:val="28"/>
          <w:szCs w:val="28"/>
          <w:shd w:val="clear" w:color="auto" w:fill="FFFFFF"/>
        </w:rPr>
        <w:t xml:space="preserve"> – в данном случае – съемного протеза.</w:t>
      </w:r>
      <w:r w:rsidRPr="000A4384">
        <w:rPr>
          <w:rFonts w:ascii="Times New Roman" w:hAnsi="Times New Roman" w:cs="Times New Roman"/>
          <w:color w:val="000000"/>
          <w:sz w:val="28"/>
          <w:szCs w:val="28"/>
          <w:shd w:val="clear" w:color="auto" w:fill="FFFFFF"/>
        </w:rPr>
        <w:t xml:space="preserve"> </w:t>
      </w:r>
      <w:r w:rsidR="006D4241" w:rsidRPr="000A4384">
        <w:rPr>
          <w:rFonts w:ascii="Times New Roman" w:hAnsi="Times New Roman" w:cs="Times New Roman"/>
          <w:color w:val="000000"/>
          <w:sz w:val="28"/>
          <w:szCs w:val="28"/>
          <w:shd w:val="clear" w:color="auto" w:fill="FFFFFF"/>
        </w:rPr>
        <w:t>(</w:t>
      </w:r>
      <w:proofErr w:type="spellStart"/>
      <w:r w:rsidR="006D4241" w:rsidRPr="000A4384">
        <w:rPr>
          <w:rFonts w:ascii="Times New Roman" w:hAnsi="Times New Roman" w:cs="Times New Roman"/>
          <w:sz w:val="28"/>
          <w:szCs w:val="28"/>
        </w:rPr>
        <w:t>Миликевич</w:t>
      </w:r>
      <w:proofErr w:type="spellEnd"/>
      <w:r w:rsidR="006D4241" w:rsidRPr="000A4384">
        <w:rPr>
          <w:rFonts w:ascii="Times New Roman" w:hAnsi="Times New Roman" w:cs="Times New Roman"/>
          <w:sz w:val="28"/>
          <w:szCs w:val="28"/>
        </w:rPr>
        <w:t xml:space="preserve"> В.Ю., </w:t>
      </w:r>
      <w:proofErr w:type="spellStart"/>
      <w:r w:rsidR="006D4241" w:rsidRPr="000A4384">
        <w:rPr>
          <w:rFonts w:ascii="Times New Roman" w:hAnsi="Times New Roman" w:cs="Times New Roman"/>
          <w:sz w:val="28"/>
          <w:szCs w:val="28"/>
        </w:rPr>
        <w:t>Клаучек</w:t>
      </w:r>
      <w:proofErr w:type="spellEnd"/>
      <w:r w:rsidR="006D4241" w:rsidRPr="000A4384">
        <w:rPr>
          <w:rFonts w:ascii="Times New Roman" w:hAnsi="Times New Roman" w:cs="Times New Roman"/>
          <w:sz w:val="28"/>
          <w:szCs w:val="28"/>
        </w:rPr>
        <w:t xml:space="preserve"> С.В., Михальченко Д.В, 1998). </w:t>
      </w:r>
    </w:p>
    <w:p w:rsidR="00735C24" w:rsidRPr="000A4384" w:rsidRDefault="00C84D3A" w:rsidP="00833D59">
      <w:pPr>
        <w:spacing w:line="360" w:lineRule="auto"/>
        <w:jc w:val="both"/>
        <w:rPr>
          <w:rFonts w:ascii="Times New Roman" w:hAnsi="Times New Roman" w:cs="Times New Roman"/>
          <w:sz w:val="28"/>
          <w:szCs w:val="28"/>
          <w:shd w:val="clear" w:color="auto" w:fill="FFFFFF"/>
        </w:rPr>
      </w:pPr>
      <w:r w:rsidRPr="000A4384">
        <w:rPr>
          <w:rFonts w:ascii="Times New Roman" w:hAnsi="Times New Roman" w:cs="Times New Roman"/>
          <w:noProof/>
          <w:sz w:val="28"/>
          <w:szCs w:val="28"/>
          <w:shd w:val="clear" w:color="auto" w:fill="FFFFFF"/>
          <w:lang w:eastAsia="ru-RU"/>
        </w:rPr>
        <w:lastRenderedPageBreak/>
        <w:drawing>
          <wp:anchor distT="0" distB="0" distL="114300" distR="114300" simplePos="0" relativeHeight="251660288" behindDoc="0" locked="0" layoutInCell="1" allowOverlap="1">
            <wp:simplePos x="0" y="0"/>
            <wp:positionH relativeFrom="column">
              <wp:posOffset>-1689735</wp:posOffset>
            </wp:positionH>
            <wp:positionV relativeFrom="paragraph">
              <wp:posOffset>779780</wp:posOffset>
            </wp:positionV>
            <wp:extent cx="7967980" cy="4288790"/>
            <wp:effectExtent l="0" t="0" r="0" b="0"/>
            <wp:wrapSquare wrapText="bothSides"/>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hyperlink r:id="rId33" w:history="1">
        <w:r w:rsidR="00735C24" w:rsidRPr="000A4384">
          <w:rPr>
            <w:rStyle w:val="a3"/>
            <w:rFonts w:ascii="Times New Roman" w:hAnsi="Times New Roman" w:cs="Times New Roman"/>
            <w:color w:val="auto"/>
            <w:sz w:val="28"/>
            <w:szCs w:val="28"/>
            <w:u w:val="none"/>
            <w:shd w:val="clear" w:color="auto" w:fill="FFFFFF"/>
          </w:rPr>
          <w:t xml:space="preserve">Систематизация факторов, влияющих на процесс адаптации к зубным </w:t>
        </w:r>
        <w:r w:rsidRPr="000A4384">
          <w:rPr>
            <w:rStyle w:val="a3"/>
            <w:rFonts w:ascii="Times New Roman" w:hAnsi="Times New Roman" w:cs="Times New Roman"/>
            <w:color w:val="auto"/>
            <w:sz w:val="28"/>
            <w:szCs w:val="28"/>
            <w:u w:val="none"/>
            <w:shd w:val="clear" w:color="auto" w:fill="FFFFFF"/>
          </w:rPr>
          <w:t>п</w:t>
        </w:r>
        <w:r w:rsidR="00735C24" w:rsidRPr="000A4384">
          <w:rPr>
            <w:rStyle w:val="a3"/>
            <w:rFonts w:ascii="Times New Roman" w:hAnsi="Times New Roman" w:cs="Times New Roman"/>
            <w:color w:val="auto"/>
            <w:sz w:val="28"/>
            <w:szCs w:val="28"/>
            <w:u w:val="none"/>
            <w:shd w:val="clear" w:color="auto" w:fill="FFFFFF"/>
          </w:rPr>
          <w:t xml:space="preserve">ротезам в ортопедической стоматологии, по </w:t>
        </w:r>
        <w:proofErr w:type="spellStart"/>
        <w:r w:rsidR="00735C24" w:rsidRPr="000A4384">
          <w:rPr>
            <w:rStyle w:val="a3"/>
            <w:rFonts w:ascii="Times New Roman" w:hAnsi="Times New Roman" w:cs="Times New Roman"/>
            <w:color w:val="auto"/>
            <w:sz w:val="28"/>
            <w:szCs w:val="28"/>
            <w:u w:val="none"/>
            <w:shd w:val="clear" w:color="auto" w:fill="FFFFFF"/>
          </w:rPr>
          <w:t>АК.Иорданишвили</w:t>
        </w:r>
        <w:proofErr w:type="spellEnd"/>
        <w:r w:rsidR="00735C24" w:rsidRPr="000A4384">
          <w:rPr>
            <w:rStyle w:val="a3"/>
            <w:rFonts w:ascii="Times New Roman" w:hAnsi="Times New Roman" w:cs="Times New Roman"/>
            <w:color w:val="auto"/>
            <w:sz w:val="28"/>
            <w:szCs w:val="28"/>
            <w:u w:val="none"/>
            <w:shd w:val="clear" w:color="auto" w:fill="FFFFFF"/>
          </w:rPr>
          <w:t xml:space="preserve"> (1988)</w:t>
        </w:r>
      </w:hyperlink>
      <w:r w:rsidR="00735C24" w:rsidRPr="000A4384">
        <w:rPr>
          <w:rFonts w:ascii="Times New Roman" w:hAnsi="Times New Roman" w:cs="Times New Roman"/>
          <w:sz w:val="28"/>
          <w:szCs w:val="28"/>
          <w:shd w:val="clear" w:color="auto" w:fill="FFFFFF"/>
        </w:rPr>
        <w:t>:</w:t>
      </w:r>
    </w:p>
    <w:p w:rsidR="001A0517" w:rsidRPr="000A4384" w:rsidRDefault="001A0517" w:rsidP="00833D59">
      <w:pPr>
        <w:spacing w:line="360" w:lineRule="auto"/>
        <w:jc w:val="both"/>
        <w:rPr>
          <w:rFonts w:ascii="Times New Roman" w:hAnsi="Times New Roman" w:cs="Times New Roman"/>
          <w:sz w:val="28"/>
          <w:szCs w:val="28"/>
          <w:shd w:val="clear" w:color="auto" w:fill="FFFFFF"/>
        </w:rPr>
      </w:pPr>
    </w:p>
    <w:p w:rsidR="00735C24" w:rsidRPr="000A4384" w:rsidRDefault="00FF76DF" w:rsidP="00833D59">
      <w:pPr>
        <w:spacing w:line="360" w:lineRule="auto"/>
        <w:jc w:val="both"/>
        <w:rPr>
          <w:rFonts w:ascii="Times New Roman" w:hAnsi="Times New Roman" w:cs="Times New Roman"/>
          <w:sz w:val="28"/>
          <w:szCs w:val="28"/>
          <w:shd w:val="clear" w:color="auto" w:fill="FFFFFF"/>
        </w:rPr>
      </w:pPr>
      <w:r w:rsidRPr="000A4384">
        <w:rPr>
          <w:rFonts w:ascii="Times New Roman" w:hAnsi="Times New Roman" w:cs="Times New Roman"/>
          <w:sz w:val="28"/>
          <w:szCs w:val="28"/>
          <w:shd w:val="clear" w:color="auto" w:fill="FFFFFF"/>
        </w:rPr>
        <w:t>Рис 5. Основные аспекты адаптации к зубным протезам.</w:t>
      </w:r>
    </w:p>
    <w:p w:rsidR="00333BB6" w:rsidRPr="000A4384" w:rsidRDefault="00373215"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процессе адаптации имеют место как общие, так и </w:t>
      </w:r>
      <w:r w:rsidR="00245DE7" w:rsidRPr="000A4384">
        <w:rPr>
          <w:rFonts w:ascii="Times New Roman" w:hAnsi="Times New Roman" w:cs="Times New Roman"/>
          <w:color w:val="000000"/>
          <w:sz w:val="28"/>
          <w:szCs w:val="28"/>
          <w:shd w:val="clear" w:color="auto" w:fill="FFFFFF"/>
        </w:rPr>
        <w:t>персонализированные</w:t>
      </w:r>
      <w:r w:rsidRPr="000A4384">
        <w:rPr>
          <w:rFonts w:ascii="Times New Roman" w:hAnsi="Times New Roman" w:cs="Times New Roman"/>
          <w:color w:val="000000"/>
          <w:sz w:val="28"/>
          <w:szCs w:val="28"/>
          <w:shd w:val="clear" w:color="auto" w:fill="FFFFFF"/>
        </w:rPr>
        <w:t xml:space="preserve"> черты, </w:t>
      </w:r>
      <w:r w:rsidR="0081649E" w:rsidRPr="000A4384">
        <w:rPr>
          <w:rFonts w:ascii="Times New Roman" w:hAnsi="Times New Roman" w:cs="Times New Roman"/>
          <w:color w:val="000000"/>
          <w:sz w:val="28"/>
          <w:szCs w:val="28"/>
          <w:shd w:val="clear" w:color="auto" w:fill="FFFFFF"/>
        </w:rPr>
        <w:t>что объясняется</w:t>
      </w:r>
      <w:r w:rsidRPr="000A4384">
        <w:rPr>
          <w:rFonts w:ascii="Times New Roman" w:hAnsi="Times New Roman" w:cs="Times New Roman"/>
          <w:color w:val="000000"/>
          <w:sz w:val="28"/>
          <w:szCs w:val="28"/>
          <w:shd w:val="clear" w:color="auto" w:fill="FFFFFF"/>
        </w:rPr>
        <w:t xml:space="preserve"> индивидуальными особенностями организма каждого пациента. В процессе адаптации можно условно выделить две части, первая -  психологическая, вторая </w:t>
      </w:r>
      <w:r w:rsidR="00AF376F" w:rsidRPr="000A4384">
        <w:rPr>
          <w:rFonts w:ascii="Times New Roman" w:hAnsi="Times New Roman" w:cs="Times New Roman"/>
          <w:color w:val="000000"/>
          <w:sz w:val="28"/>
          <w:szCs w:val="28"/>
          <w:shd w:val="clear" w:color="auto" w:fill="FFFFFF"/>
        </w:rPr>
        <w:t>–</w:t>
      </w:r>
      <w:r w:rsidRPr="000A4384">
        <w:rPr>
          <w:rFonts w:ascii="Times New Roman" w:hAnsi="Times New Roman" w:cs="Times New Roman"/>
          <w:color w:val="000000"/>
          <w:sz w:val="28"/>
          <w:szCs w:val="28"/>
          <w:shd w:val="clear" w:color="auto" w:fill="FFFFFF"/>
        </w:rPr>
        <w:t xml:space="preserve"> функциональная. Психологическая адаптация более вариабельна и во многом зависит от активности центральной нервной системы и типа высшей нервной деятельности. Функциональные и метаболические рес</w:t>
      </w:r>
      <w:r w:rsidR="0081649E" w:rsidRPr="000A4384">
        <w:rPr>
          <w:rFonts w:ascii="Times New Roman" w:hAnsi="Times New Roman" w:cs="Times New Roman"/>
          <w:color w:val="000000"/>
          <w:sz w:val="28"/>
          <w:szCs w:val="28"/>
          <w:shd w:val="clear" w:color="auto" w:fill="FFFFFF"/>
        </w:rPr>
        <w:t>урсы определяются возрастом, обще</w:t>
      </w:r>
      <w:r w:rsidRPr="000A4384">
        <w:rPr>
          <w:rFonts w:ascii="Times New Roman" w:hAnsi="Times New Roman" w:cs="Times New Roman"/>
          <w:color w:val="000000"/>
          <w:sz w:val="28"/>
          <w:szCs w:val="28"/>
          <w:shd w:val="clear" w:color="auto" w:fill="FFFFFF"/>
        </w:rPr>
        <w:t>соматически</w:t>
      </w:r>
      <w:r w:rsidR="0081649E" w:rsidRPr="000A4384">
        <w:rPr>
          <w:rFonts w:ascii="Times New Roman" w:hAnsi="Times New Roman" w:cs="Times New Roman"/>
          <w:color w:val="000000"/>
          <w:sz w:val="28"/>
          <w:szCs w:val="28"/>
          <w:shd w:val="clear" w:color="auto" w:fill="FFFFFF"/>
        </w:rPr>
        <w:t>м</w:t>
      </w:r>
      <w:r w:rsidRPr="000A4384">
        <w:rPr>
          <w:rFonts w:ascii="Times New Roman" w:hAnsi="Times New Roman" w:cs="Times New Roman"/>
          <w:color w:val="000000"/>
          <w:sz w:val="28"/>
          <w:szCs w:val="28"/>
          <w:shd w:val="clear" w:color="auto" w:fill="FFFFFF"/>
        </w:rPr>
        <w:t xml:space="preserve"> состояни</w:t>
      </w:r>
      <w:r w:rsidR="0081649E" w:rsidRPr="000A4384">
        <w:rPr>
          <w:rFonts w:ascii="Times New Roman" w:hAnsi="Times New Roman" w:cs="Times New Roman"/>
          <w:color w:val="000000"/>
          <w:sz w:val="28"/>
          <w:szCs w:val="28"/>
          <w:shd w:val="clear" w:color="auto" w:fill="FFFFFF"/>
        </w:rPr>
        <w:t>ем</w:t>
      </w:r>
      <w:r w:rsidRPr="000A4384">
        <w:rPr>
          <w:rFonts w:ascii="Times New Roman" w:hAnsi="Times New Roman" w:cs="Times New Roman"/>
          <w:color w:val="000000"/>
          <w:sz w:val="28"/>
          <w:szCs w:val="28"/>
          <w:shd w:val="clear" w:color="auto" w:fill="FFFFFF"/>
        </w:rPr>
        <w:t xml:space="preserve"> организма</w:t>
      </w:r>
      <w:r w:rsidR="0081649E" w:rsidRPr="000A4384">
        <w:rPr>
          <w:rFonts w:ascii="Times New Roman" w:hAnsi="Times New Roman" w:cs="Times New Roman"/>
          <w:color w:val="000000"/>
          <w:sz w:val="28"/>
          <w:szCs w:val="28"/>
          <w:shd w:val="clear" w:color="auto" w:fill="FFFFFF"/>
        </w:rPr>
        <w:t>, качеством</w:t>
      </w:r>
      <w:r w:rsidRPr="000A4384">
        <w:rPr>
          <w:rFonts w:ascii="Times New Roman" w:hAnsi="Times New Roman" w:cs="Times New Roman"/>
          <w:color w:val="000000"/>
          <w:sz w:val="28"/>
          <w:szCs w:val="28"/>
          <w:shd w:val="clear" w:color="auto" w:fill="FFFFFF"/>
        </w:rPr>
        <w:t xml:space="preserve"> слизистой оболочки</w:t>
      </w:r>
      <w:r w:rsidR="0081649E" w:rsidRPr="000A4384">
        <w:rPr>
          <w:rFonts w:ascii="Times New Roman" w:hAnsi="Times New Roman" w:cs="Times New Roman"/>
          <w:color w:val="000000"/>
          <w:sz w:val="28"/>
          <w:szCs w:val="28"/>
          <w:shd w:val="clear" w:color="auto" w:fill="FFFFFF"/>
        </w:rPr>
        <w:t>, костной ткани и уровнем гигиены полости рта</w:t>
      </w:r>
      <w:r w:rsidRPr="000A4384">
        <w:rPr>
          <w:rFonts w:ascii="Times New Roman" w:hAnsi="Times New Roman" w:cs="Times New Roman"/>
          <w:color w:val="000000"/>
          <w:sz w:val="28"/>
          <w:szCs w:val="28"/>
          <w:shd w:val="clear" w:color="auto" w:fill="FFFFFF"/>
        </w:rPr>
        <w:t>.</w:t>
      </w:r>
      <w:r w:rsidR="0081649E" w:rsidRPr="000A4384">
        <w:rPr>
          <w:rFonts w:ascii="Times New Roman" w:hAnsi="Times New Roman" w:cs="Times New Roman"/>
          <w:color w:val="000000"/>
          <w:sz w:val="28"/>
          <w:szCs w:val="28"/>
          <w:shd w:val="clear" w:color="auto" w:fill="FFFFFF"/>
        </w:rPr>
        <w:t xml:space="preserve"> Функциональная адаптация протекает  сложнее из-за необходимости перестройки привычных двигательных </w:t>
      </w:r>
      <w:r w:rsidR="0081649E" w:rsidRPr="000A4384">
        <w:rPr>
          <w:rFonts w:ascii="Times New Roman" w:hAnsi="Times New Roman" w:cs="Times New Roman"/>
          <w:color w:val="000000"/>
          <w:sz w:val="28"/>
          <w:szCs w:val="28"/>
          <w:shd w:val="clear" w:color="auto" w:fill="FFFFFF"/>
        </w:rPr>
        <w:lastRenderedPageBreak/>
        <w:t>стереотипов с учётом новой ортопедической конструкции для четкой дикции, пережевывания пищи и физиологичной мимики.</w:t>
      </w:r>
    </w:p>
    <w:p w:rsidR="00543955" w:rsidRPr="000A4384" w:rsidRDefault="00543955" w:rsidP="00833D59">
      <w:pPr>
        <w:pStyle w:val="txt"/>
        <w:spacing w:line="360" w:lineRule="auto"/>
        <w:jc w:val="both"/>
        <w:rPr>
          <w:sz w:val="28"/>
          <w:szCs w:val="28"/>
          <w:shd w:val="clear" w:color="auto" w:fill="FFFFFF"/>
        </w:rPr>
      </w:pPr>
      <w:r w:rsidRPr="000A4384">
        <w:rPr>
          <w:color w:val="000000"/>
          <w:sz w:val="28"/>
          <w:szCs w:val="28"/>
          <w:shd w:val="clear" w:color="auto" w:fill="FFFFFF"/>
        </w:rPr>
        <w:t>Основными факторами, способствующими сокращению сроков адаптации к протезам, являются - психологическая подготовка и осознание пациентом лечебной направленности конструкции. Для этого лечащий доктор на протяжении всех этапов протезирования, начиная с планирования, должен обращать внимание пациента на принципиальные отличия съемной конструкции от естественных зубов, у</w:t>
      </w:r>
      <w:r w:rsidR="00A27C8C" w:rsidRPr="000A4384">
        <w:rPr>
          <w:color w:val="000000"/>
          <w:sz w:val="28"/>
          <w:szCs w:val="28"/>
          <w:shd w:val="clear" w:color="auto" w:fill="FFFFFF"/>
        </w:rPr>
        <w:t xml:space="preserve">словий для качественного возмещения дефектов зубных рядов, важности уровня индивидуальной гигиены и выполнения комплекса реабилитационных упражнений. Стремление пациента в максимально короткие сроки преодолеть трудности, связанные с ощущением новой конструкции в полости рта, речевыми нарушениями, изменением жевания и внешнего вида, напрямую зависит от умения доктора качественно и доступно донести информацию, а также мотивировать на благоприятный результат. </w:t>
      </w:r>
      <w:r w:rsidR="006D4241" w:rsidRPr="000A4384">
        <w:rPr>
          <w:color w:val="000000"/>
          <w:sz w:val="28"/>
          <w:szCs w:val="28"/>
          <w:shd w:val="clear" w:color="auto" w:fill="FFFFFF"/>
        </w:rPr>
        <w:t>(</w:t>
      </w:r>
      <w:r w:rsidR="006D4241" w:rsidRPr="000A4384">
        <w:rPr>
          <w:bCs/>
          <w:sz w:val="28"/>
          <w:szCs w:val="28"/>
        </w:rPr>
        <w:t>Миронова М.Л., 2009)</w:t>
      </w:r>
      <w:r w:rsidR="00266ED9" w:rsidRPr="000A4384">
        <w:rPr>
          <w:color w:val="000000"/>
          <w:sz w:val="28"/>
          <w:szCs w:val="28"/>
          <w:shd w:val="clear" w:color="auto" w:fill="FFFFFF"/>
        </w:rPr>
        <w:t>.</w:t>
      </w:r>
      <w:r w:rsidR="00014441" w:rsidRPr="000A4384">
        <w:rPr>
          <w:color w:val="000000"/>
          <w:sz w:val="28"/>
          <w:szCs w:val="28"/>
          <w:shd w:val="clear" w:color="auto" w:fill="FFFFFF"/>
        </w:rPr>
        <w:t xml:space="preserve"> </w:t>
      </w:r>
      <w:hyperlink r:id="rId34" w:history="1">
        <w:r w:rsidR="00014441" w:rsidRPr="000A4384">
          <w:rPr>
            <w:rStyle w:val="a3"/>
            <w:color w:val="auto"/>
            <w:sz w:val="28"/>
            <w:szCs w:val="28"/>
            <w:u w:val="none"/>
            <w:shd w:val="clear" w:color="auto" w:fill="FFFFFF"/>
          </w:rPr>
          <w:t>С прогностической точки зрения лечащему врачу необходимо учитывать, какой мотивацией руководствуется больной, принимая решение носить протезы или отказаться от них (</w:t>
        </w:r>
        <w:proofErr w:type="spellStart"/>
        <w:r w:rsidR="00014441" w:rsidRPr="000A4384">
          <w:rPr>
            <w:rStyle w:val="a3"/>
            <w:color w:val="auto"/>
            <w:sz w:val="28"/>
            <w:szCs w:val="28"/>
            <w:u w:val="none"/>
            <w:shd w:val="clear" w:color="auto" w:fill="FFFFFF"/>
          </w:rPr>
          <w:t>A</w:t>
        </w:r>
        <w:r w:rsidR="006D4241" w:rsidRPr="000A4384">
          <w:rPr>
            <w:rStyle w:val="a3"/>
            <w:color w:val="auto"/>
            <w:sz w:val="28"/>
            <w:szCs w:val="28"/>
            <w:u w:val="none"/>
            <w:shd w:val="clear" w:color="auto" w:fill="FFFFFF"/>
          </w:rPr>
          <w:t>.</w:t>
        </w:r>
        <w:r w:rsidR="00014441" w:rsidRPr="000A4384">
          <w:rPr>
            <w:rStyle w:val="a3"/>
            <w:color w:val="auto"/>
            <w:sz w:val="28"/>
            <w:szCs w:val="28"/>
            <w:u w:val="none"/>
            <w:shd w:val="clear" w:color="auto" w:fill="FFFFFF"/>
          </w:rPr>
          <w:t>Keleman</w:t>
        </w:r>
        <w:proofErr w:type="spellEnd"/>
        <w:r w:rsidR="00014441" w:rsidRPr="000A4384">
          <w:rPr>
            <w:rStyle w:val="a3"/>
            <w:color w:val="auto"/>
            <w:sz w:val="28"/>
            <w:szCs w:val="28"/>
            <w:u w:val="none"/>
            <w:shd w:val="clear" w:color="auto" w:fill="FFFFFF"/>
          </w:rPr>
          <w:t xml:space="preserve">, </w:t>
        </w:r>
        <w:proofErr w:type="spellStart"/>
        <w:r w:rsidR="00014441" w:rsidRPr="000A4384">
          <w:rPr>
            <w:rStyle w:val="a3"/>
            <w:color w:val="auto"/>
            <w:sz w:val="28"/>
            <w:szCs w:val="28"/>
            <w:u w:val="none"/>
            <w:shd w:val="clear" w:color="auto" w:fill="FFFFFF"/>
          </w:rPr>
          <w:t>E.Ember</w:t>
        </w:r>
        <w:proofErr w:type="spellEnd"/>
        <w:r w:rsidR="00014441" w:rsidRPr="000A4384">
          <w:rPr>
            <w:rStyle w:val="a3"/>
            <w:color w:val="auto"/>
            <w:sz w:val="28"/>
            <w:szCs w:val="28"/>
            <w:u w:val="none"/>
            <w:shd w:val="clear" w:color="auto" w:fill="FFFFFF"/>
          </w:rPr>
          <w:t>, 1980).</w:t>
        </w:r>
      </w:hyperlink>
    </w:p>
    <w:p w:rsidR="006D4241" w:rsidRPr="000A4384" w:rsidRDefault="00014441" w:rsidP="00833D59">
      <w:pPr>
        <w:pStyle w:val="txt"/>
        <w:spacing w:line="360" w:lineRule="auto"/>
        <w:jc w:val="both"/>
        <w:rPr>
          <w:sz w:val="28"/>
          <w:szCs w:val="28"/>
        </w:rPr>
      </w:pPr>
      <w:r w:rsidRPr="000A4384">
        <w:rPr>
          <w:sz w:val="28"/>
          <w:szCs w:val="28"/>
          <w:shd w:val="clear" w:color="auto" w:fill="FFFFFF"/>
        </w:rPr>
        <w:t>Для пациента съемный протез, введенный в полость рта, воспринимается как инородное тело и раздражает нервные окончания слизистой оболочки и периодонта.</w:t>
      </w:r>
      <w:r w:rsidR="00430FFB" w:rsidRPr="000A4384">
        <w:rPr>
          <w:rFonts w:ascii="Arial" w:hAnsi="Arial" w:cs="Arial"/>
          <w:color w:val="000000"/>
          <w:sz w:val="20"/>
          <w:szCs w:val="20"/>
        </w:rPr>
        <w:t xml:space="preserve"> </w:t>
      </w:r>
      <w:r w:rsidR="00430FFB" w:rsidRPr="000A4384">
        <w:rPr>
          <w:color w:val="000000"/>
          <w:sz w:val="28"/>
          <w:szCs w:val="28"/>
        </w:rPr>
        <w:t>Раздражение</w:t>
      </w:r>
      <w:r w:rsidR="00DC4175" w:rsidRPr="000A4384">
        <w:rPr>
          <w:color w:val="000000"/>
          <w:sz w:val="28"/>
          <w:szCs w:val="28"/>
        </w:rPr>
        <w:t xml:space="preserve"> от </w:t>
      </w:r>
      <w:r w:rsidR="00430FFB" w:rsidRPr="000A4384">
        <w:rPr>
          <w:color w:val="000000"/>
          <w:sz w:val="28"/>
          <w:szCs w:val="28"/>
        </w:rPr>
        <w:t xml:space="preserve"> чу</w:t>
      </w:r>
      <w:r w:rsidR="00DC4175" w:rsidRPr="000A4384">
        <w:rPr>
          <w:color w:val="000000"/>
          <w:sz w:val="28"/>
          <w:szCs w:val="28"/>
        </w:rPr>
        <w:t xml:space="preserve">вствительных рецепторов </w:t>
      </w:r>
      <w:r w:rsidR="00430FFB" w:rsidRPr="000A4384">
        <w:rPr>
          <w:color w:val="000000"/>
          <w:sz w:val="28"/>
          <w:szCs w:val="28"/>
        </w:rPr>
        <w:t xml:space="preserve"> передается по рефлекторной дуге к центрам слюноотделения, речи и т.д., в результате чего могут появиться усиленная саливация и позывы на рвоту, наруш</w:t>
      </w:r>
      <w:r w:rsidR="00DC4175" w:rsidRPr="000A4384">
        <w:rPr>
          <w:color w:val="000000"/>
          <w:sz w:val="28"/>
          <w:szCs w:val="28"/>
        </w:rPr>
        <w:t>ения</w:t>
      </w:r>
      <w:r w:rsidR="00430FFB" w:rsidRPr="000A4384">
        <w:rPr>
          <w:color w:val="000000"/>
          <w:sz w:val="28"/>
          <w:szCs w:val="28"/>
        </w:rPr>
        <w:t xml:space="preserve"> функци</w:t>
      </w:r>
      <w:r w:rsidR="00DC4175" w:rsidRPr="000A4384">
        <w:rPr>
          <w:color w:val="000000"/>
          <w:sz w:val="28"/>
          <w:szCs w:val="28"/>
        </w:rPr>
        <w:t>й</w:t>
      </w:r>
      <w:r w:rsidR="00430FFB" w:rsidRPr="000A4384">
        <w:rPr>
          <w:color w:val="000000"/>
          <w:sz w:val="28"/>
          <w:szCs w:val="28"/>
        </w:rPr>
        <w:t xml:space="preserve"> </w:t>
      </w:r>
      <w:proofErr w:type="spellStart"/>
      <w:r w:rsidR="00430FFB" w:rsidRPr="000A4384">
        <w:rPr>
          <w:color w:val="000000"/>
          <w:sz w:val="28"/>
          <w:szCs w:val="28"/>
        </w:rPr>
        <w:t>реч</w:t>
      </w:r>
      <w:r w:rsidR="00DC4175" w:rsidRPr="000A4384">
        <w:rPr>
          <w:color w:val="000000"/>
          <w:sz w:val="28"/>
          <w:szCs w:val="28"/>
        </w:rPr>
        <w:t>еобразования</w:t>
      </w:r>
      <w:proofErr w:type="spellEnd"/>
      <w:r w:rsidR="00430FFB" w:rsidRPr="000A4384">
        <w:rPr>
          <w:color w:val="000000"/>
          <w:sz w:val="28"/>
          <w:szCs w:val="28"/>
        </w:rPr>
        <w:t>, жевания и глотания</w:t>
      </w:r>
      <w:r w:rsidR="00430FFB" w:rsidRPr="000A4384">
        <w:rPr>
          <w:sz w:val="28"/>
          <w:szCs w:val="28"/>
          <w:shd w:val="clear" w:color="auto" w:fill="FFFFFF"/>
        </w:rPr>
        <w:t>.</w:t>
      </w:r>
      <w:r w:rsidR="000961A5" w:rsidRPr="000A4384">
        <w:rPr>
          <w:sz w:val="28"/>
          <w:szCs w:val="28"/>
          <w:shd w:val="clear" w:color="auto" w:fill="FFFFFF"/>
        </w:rPr>
        <w:t xml:space="preserve"> </w:t>
      </w:r>
      <w:r w:rsidR="006D4241" w:rsidRPr="000A4384">
        <w:rPr>
          <w:sz w:val="28"/>
          <w:szCs w:val="28"/>
          <w:shd w:val="clear" w:color="auto" w:fill="FFFFFF"/>
        </w:rPr>
        <w:t>(</w:t>
      </w:r>
      <w:proofErr w:type="spellStart"/>
      <w:r w:rsidR="006D4241" w:rsidRPr="000A4384">
        <w:rPr>
          <w:sz w:val="28"/>
          <w:szCs w:val="28"/>
        </w:rPr>
        <w:t>Вечеркина</w:t>
      </w:r>
      <w:proofErr w:type="spellEnd"/>
      <w:r w:rsidR="006D4241" w:rsidRPr="000A4384">
        <w:rPr>
          <w:sz w:val="28"/>
          <w:szCs w:val="28"/>
        </w:rPr>
        <w:t xml:space="preserve"> Ж.В., Попова Т.А., </w:t>
      </w:r>
      <w:proofErr w:type="spellStart"/>
      <w:r w:rsidR="006D4241" w:rsidRPr="000A4384">
        <w:rPr>
          <w:sz w:val="28"/>
          <w:szCs w:val="28"/>
        </w:rPr>
        <w:t>Заидо</w:t>
      </w:r>
      <w:proofErr w:type="spellEnd"/>
      <w:r w:rsidR="006D4241" w:rsidRPr="000A4384">
        <w:rPr>
          <w:sz w:val="28"/>
          <w:szCs w:val="28"/>
        </w:rPr>
        <w:t xml:space="preserve"> А., Фомина К.А. , 2016)</w:t>
      </w:r>
    </w:p>
    <w:p w:rsidR="00DC4175" w:rsidRPr="000A4384" w:rsidRDefault="00014441" w:rsidP="00833D59">
      <w:pPr>
        <w:pStyle w:val="txt"/>
        <w:spacing w:line="360" w:lineRule="auto"/>
        <w:jc w:val="both"/>
        <w:rPr>
          <w:sz w:val="28"/>
          <w:szCs w:val="28"/>
          <w:shd w:val="clear" w:color="auto" w:fill="FFFFFF"/>
        </w:rPr>
      </w:pPr>
      <w:r w:rsidRPr="000A4384">
        <w:rPr>
          <w:sz w:val="28"/>
          <w:szCs w:val="28"/>
          <w:shd w:val="clear" w:color="auto" w:fill="FFFFFF"/>
        </w:rPr>
        <w:t>Благодаря адаптивным свойствам рецепторов большая часть сигналов от раздражителя не достигает сознания, что защищает высшие отделы ЦНС организма от влияния избыточных импульсов.</w:t>
      </w:r>
      <w:r w:rsidR="00A11D67" w:rsidRPr="000A4384">
        <w:rPr>
          <w:sz w:val="28"/>
          <w:szCs w:val="28"/>
          <w:shd w:val="clear" w:color="auto" w:fill="FFFFFF"/>
        </w:rPr>
        <w:t xml:space="preserve"> Этим можно объяснить то, что </w:t>
      </w:r>
      <w:r w:rsidR="00A11D67" w:rsidRPr="000A4384">
        <w:rPr>
          <w:sz w:val="28"/>
          <w:szCs w:val="28"/>
          <w:shd w:val="clear" w:color="auto" w:fill="FFFFFF"/>
        </w:rPr>
        <w:lastRenderedPageBreak/>
        <w:t>к несъемным ортопедическим конструкциям пациенты привыкают значительно быстрее. В случае со съемными пластиночными протезами  - интенсивность рецепторной активности на раздражение очень велика,</w:t>
      </w:r>
      <w:r w:rsidRPr="000A4384">
        <w:rPr>
          <w:sz w:val="28"/>
          <w:szCs w:val="28"/>
          <w:shd w:val="clear" w:color="auto" w:fill="FFFFFF"/>
        </w:rPr>
        <w:t xml:space="preserve"> </w:t>
      </w:r>
      <w:r w:rsidR="00A11D67" w:rsidRPr="000A4384">
        <w:rPr>
          <w:sz w:val="28"/>
          <w:szCs w:val="28"/>
          <w:shd w:val="clear" w:color="auto" w:fill="FFFFFF"/>
        </w:rPr>
        <w:t>что заставляет активироваться высшие механизмы нервной деятельности. Формирование новых условно-рефлекторных связей и выработка коркового торможения для полного привыкания к конструкции зависит не только от динамичности нервных импульсов и скорости их проведения, но и от уже имеющихся условных рефлексов.</w:t>
      </w:r>
      <w:r w:rsidR="00430FFB" w:rsidRPr="000A4384">
        <w:rPr>
          <w:sz w:val="28"/>
          <w:szCs w:val="28"/>
          <w:shd w:val="clear" w:color="auto" w:fill="FFFFFF"/>
        </w:rPr>
        <w:t xml:space="preserve"> Например, если пациент ранее</w:t>
      </w:r>
      <w:r w:rsidR="00A11D67" w:rsidRPr="000A4384">
        <w:rPr>
          <w:sz w:val="28"/>
          <w:szCs w:val="28"/>
          <w:shd w:val="clear" w:color="auto" w:fill="FFFFFF"/>
        </w:rPr>
        <w:t xml:space="preserve"> носил </w:t>
      </w:r>
      <w:r w:rsidR="00430FFB" w:rsidRPr="000A4384">
        <w:rPr>
          <w:sz w:val="28"/>
          <w:szCs w:val="28"/>
          <w:shd w:val="clear" w:color="auto" w:fill="FFFFFF"/>
        </w:rPr>
        <w:t xml:space="preserve"> частичный съемный протез, процесс его адаптации к полному съемному протезу будет значительно быстрее, чем </w:t>
      </w:r>
      <w:proofErr w:type="gramStart"/>
      <w:r w:rsidR="00430FFB" w:rsidRPr="000A4384">
        <w:rPr>
          <w:sz w:val="28"/>
          <w:szCs w:val="28"/>
          <w:shd w:val="clear" w:color="auto" w:fill="FFFFFF"/>
        </w:rPr>
        <w:t>у</w:t>
      </w:r>
      <w:proofErr w:type="gramEnd"/>
      <w:r w:rsidR="00430FFB" w:rsidRPr="000A4384">
        <w:rPr>
          <w:sz w:val="28"/>
          <w:szCs w:val="28"/>
          <w:shd w:val="clear" w:color="auto" w:fill="FFFFFF"/>
        </w:rPr>
        <w:t xml:space="preserve"> впервые протезируемого.</w:t>
      </w:r>
      <w:r w:rsidR="00DC4175" w:rsidRPr="000A4384">
        <w:rPr>
          <w:sz w:val="28"/>
          <w:szCs w:val="28"/>
          <w:shd w:val="clear" w:color="auto" w:fill="FFFFFF"/>
        </w:rPr>
        <w:t xml:space="preserve"> </w:t>
      </w:r>
      <w:r w:rsidR="006D4241" w:rsidRPr="000A4384">
        <w:rPr>
          <w:sz w:val="28"/>
          <w:szCs w:val="28"/>
          <w:shd w:val="clear" w:color="auto" w:fill="FFFFFF"/>
        </w:rPr>
        <w:t>(</w:t>
      </w:r>
      <w:proofErr w:type="spellStart"/>
      <w:r w:rsidR="006D4241" w:rsidRPr="000A4384">
        <w:rPr>
          <w:sz w:val="28"/>
          <w:szCs w:val="28"/>
          <w:shd w:val="clear" w:color="auto" w:fill="FFFFFF"/>
        </w:rPr>
        <w:t>Иорданишвили</w:t>
      </w:r>
      <w:proofErr w:type="spellEnd"/>
      <w:r w:rsidR="006D4241" w:rsidRPr="000A4384">
        <w:rPr>
          <w:sz w:val="28"/>
          <w:szCs w:val="28"/>
          <w:shd w:val="clear" w:color="auto" w:fill="FFFFFF"/>
        </w:rPr>
        <w:t xml:space="preserve"> А.К., 2008).</w:t>
      </w:r>
    </w:p>
    <w:p w:rsidR="005D42C5" w:rsidRPr="000A4384" w:rsidRDefault="005D42C5" w:rsidP="00833D59">
      <w:pPr>
        <w:pStyle w:val="txt"/>
        <w:spacing w:line="360" w:lineRule="auto"/>
        <w:jc w:val="both"/>
        <w:rPr>
          <w:sz w:val="28"/>
          <w:szCs w:val="28"/>
          <w:shd w:val="clear" w:color="auto" w:fill="FFFFFF"/>
        </w:rPr>
      </w:pPr>
      <w:r w:rsidRPr="000A4384">
        <w:rPr>
          <w:sz w:val="28"/>
          <w:szCs w:val="28"/>
          <w:shd w:val="clear" w:color="auto" w:fill="FFFFFF"/>
        </w:rPr>
        <w:t>В. Ю. Курляндский различает три ф</w:t>
      </w:r>
      <w:r w:rsidR="009A31F4" w:rsidRPr="000A4384">
        <w:rPr>
          <w:sz w:val="28"/>
          <w:szCs w:val="28"/>
          <w:shd w:val="clear" w:color="auto" w:fill="FFFFFF"/>
        </w:rPr>
        <w:t>азы адаптации к зубным протезам:</w:t>
      </w:r>
    </w:p>
    <w:p w:rsidR="005D42C5" w:rsidRPr="000A4384" w:rsidRDefault="005D42C5" w:rsidP="00833D59">
      <w:pPr>
        <w:pStyle w:val="txt"/>
        <w:spacing w:line="360" w:lineRule="auto"/>
        <w:jc w:val="both"/>
        <w:rPr>
          <w:sz w:val="28"/>
          <w:szCs w:val="28"/>
          <w:u w:val="single"/>
          <w:shd w:val="clear" w:color="auto" w:fill="FFFFFF"/>
        </w:rPr>
      </w:pPr>
      <w:r w:rsidRPr="000A4384">
        <w:rPr>
          <w:sz w:val="28"/>
          <w:szCs w:val="28"/>
          <w:u w:val="single"/>
          <w:shd w:val="clear" w:color="auto" w:fill="FFFFFF"/>
        </w:rPr>
        <w:t>Первая фаза - фаза раздражения.</w:t>
      </w:r>
    </w:p>
    <w:p w:rsidR="00E903BA" w:rsidRPr="000A4384" w:rsidRDefault="005D42C5" w:rsidP="00833D59">
      <w:pPr>
        <w:pStyle w:val="txt"/>
        <w:spacing w:line="360" w:lineRule="auto"/>
        <w:jc w:val="both"/>
        <w:rPr>
          <w:sz w:val="28"/>
          <w:szCs w:val="28"/>
          <w:shd w:val="clear" w:color="auto" w:fill="FFFFFF"/>
        </w:rPr>
      </w:pPr>
      <w:r w:rsidRPr="000A4384">
        <w:rPr>
          <w:sz w:val="28"/>
          <w:szCs w:val="28"/>
          <w:shd w:val="clear" w:color="auto" w:fill="FFFFFF"/>
        </w:rPr>
        <w:t>Наблюдается в первый день наложения протеза. Характеризуется повышенной саливацией, изменением дикции,</w:t>
      </w:r>
      <w:r w:rsidR="00E903BA" w:rsidRPr="000A4384">
        <w:rPr>
          <w:sz w:val="28"/>
          <w:szCs w:val="28"/>
          <w:shd w:val="clear" w:color="auto" w:fill="FFFFFF"/>
        </w:rPr>
        <w:t xml:space="preserve"> напряженного состояния губ и щек,</w:t>
      </w:r>
      <w:r w:rsidRPr="000A4384">
        <w:rPr>
          <w:sz w:val="28"/>
          <w:szCs w:val="28"/>
          <w:shd w:val="clear" w:color="auto" w:fill="FFFFFF"/>
        </w:rPr>
        <w:t xml:space="preserve"> слабой жевательной мощностью, рвотным рефлексом</w:t>
      </w:r>
      <w:r w:rsidR="00E903BA" w:rsidRPr="000A4384">
        <w:rPr>
          <w:sz w:val="28"/>
          <w:szCs w:val="28"/>
          <w:shd w:val="clear" w:color="auto" w:fill="FFFFFF"/>
        </w:rPr>
        <w:t>.</w:t>
      </w:r>
    </w:p>
    <w:p w:rsidR="009A31F4" w:rsidRPr="000A4384" w:rsidRDefault="005D42C5" w:rsidP="00833D59">
      <w:pPr>
        <w:pStyle w:val="txt"/>
        <w:spacing w:line="360" w:lineRule="auto"/>
        <w:jc w:val="both"/>
        <w:rPr>
          <w:sz w:val="28"/>
          <w:szCs w:val="28"/>
          <w:u w:val="single"/>
          <w:shd w:val="clear" w:color="auto" w:fill="FFFFFF"/>
        </w:rPr>
      </w:pPr>
      <w:r w:rsidRPr="000A4384">
        <w:rPr>
          <w:sz w:val="28"/>
          <w:szCs w:val="28"/>
          <w:u w:val="single"/>
          <w:shd w:val="clear" w:color="auto" w:fill="FFFFFF"/>
        </w:rPr>
        <w:t>Вторая фаза - фаза частичного торможения</w:t>
      </w:r>
      <w:r w:rsidR="009A31F4" w:rsidRPr="000A4384">
        <w:rPr>
          <w:sz w:val="28"/>
          <w:szCs w:val="28"/>
          <w:u w:val="single"/>
          <w:shd w:val="clear" w:color="auto" w:fill="FFFFFF"/>
        </w:rPr>
        <w:t>.</w:t>
      </w:r>
    </w:p>
    <w:p w:rsidR="005D42C5" w:rsidRPr="000A4384" w:rsidRDefault="009A31F4" w:rsidP="00833D59">
      <w:pPr>
        <w:pStyle w:val="txt"/>
        <w:spacing w:line="360" w:lineRule="auto"/>
        <w:jc w:val="both"/>
        <w:rPr>
          <w:sz w:val="28"/>
          <w:szCs w:val="28"/>
          <w:shd w:val="clear" w:color="auto" w:fill="FFFFFF"/>
        </w:rPr>
      </w:pPr>
      <w:r w:rsidRPr="000A4384">
        <w:rPr>
          <w:sz w:val="28"/>
          <w:szCs w:val="28"/>
          <w:shd w:val="clear" w:color="auto" w:fill="FFFFFF"/>
        </w:rPr>
        <w:t>П</w:t>
      </w:r>
      <w:r w:rsidR="005D42C5" w:rsidRPr="000A4384">
        <w:rPr>
          <w:sz w:val="28"/>
          <w:szCs w:val="28"/>
          <w:shd w:val="clear" w:color="auto" w:fill="FFFFFF"/>
        </w:rPr>
        <w:t>родолжается от 1-го до 5-го дня после наложения протезов. В этом периоде восстанавливаются речь, жевательная мощность, уменьшается саливация и угасает рвотный рефлекс.</w:t>
      </w:r>
    </w:p>
    <w:p w:rsidR="009A31F4" w:rsidRPr="000A4384" w:rsidRDefault="005D42C5" w:rsidP="00833D59">
      <w:pPr>
        <w:pStyle w:val="txt"/>
        <w:spacing w:line="360" w:lineRule="auto"/>
        <w:jc w:val="both"/>
        <w:rPr>
          <w:sz w:val="28"/>
          <w:szCs w:val="28"/>
          <w:u w:val="single"/>
          <w:shd w:val="clear" w:color="auto" w:fill="FFFFFF"/>
        </w:rPr>
      </w:pPr>
      <w:r w:rsidRPr="000A4384">
        <w:rPr>
          <w:sz w:val="28"/>
          <w:szCs w:val="28"/>
          <w:u w:val="single"/>
          <w:shd w:val="clear" w:color="auto" w:fill="FFFFFF"/>
        </w:rPr>
        <w:t>Третья фаза -</w:t>
      </w:r>
      <w:r w:rsidR="009A31F4" w:rsidRPr="000A4384">
        <w:rPr>
          <w:sz w:val="28"/>
          <w:szCs w:val="28"/>
          <w:u w:val="single"/>
          <w:shd w:val="clear" w:color="auto" w:fill="FFFFFF"/>
        </w:rPr>
        <w:t xml:space="preserve"> фаза полного торможения.</w:t>
      </w:r>
    </w:p>
    <w:p w:rsidR="00E903BA" w:rsidRPr="000A4384" w:rsidRDefault="00E903BA" w:rsidP="00833D59">
      <w:pPr>
        <w:pStyle w:val="txt"/>
        <w:spacing w:line="360" w:lineRule="auto"/>
        <w:jc w:val="both"/>
        <w:rPr>
          <w:sz w:val="28"/>
          <w:szCs w:val="28"/>
          <w:shd w:val="clear" w:color="auto" w:fill="FFFFFF"/>
        </w:rPr>
      </w:pPr>
      <w:r w:rsidRPr="000A4384">
        <w:rPr>
          <w:sz w:val="28"/>
          <w:szCs w:val="28"/>
          <w:shd w:val="clear" w:color="auto" w:fill="FFFFFF"/>
        </w:rPr>
        <w:t>Длится</w:t>
      </w:r>
      <w:r w:rsidR="005D42C5" w:rsidRPr="000A4384">
        <w:rPr>
          <w:sz w:val="28"/>
          <w:szCs w:val="28"/>
          <w:shd w:val="clear" w:color="auto" w:fill="FFFFFF"/>
        </w:rPr>
        <w:t xml:space="preserve"> с 5-го по 33-й день. В этой фазе человек не ощущает протез как инородное тело, а наобор</w:t>
      </w:r>
      <w:r w:rsidRPr="000A4384">
        <w:rPr>
          <w:sz w:val="28"/>
          <w:szCs w:val="28"/>
          <w:shd w:val="clear" w:color="auto" w:fill="FFFFFF"/>
        </w:rPr>
        <w:t>от, ощущает дискомфорт без него, наблюдается полное приспособление мышечного и связочного аппарата к восстановленной (или измененной) окклюзии, функциональная мощность максимально восстановлена.</w:t>
      </w:r>
      <w:r w:rsidR="00C17CC8" w:rsidRPr="000A4384">
        <w:t xml:space="preserve"> (</w:t>
      </w:r>
      <w:r w:rsidR="00C17CC8" w:rsidRPr="000A4384">
        <w:rPr>
          <w:sz w:val="28"/>
          <w:szCs w:val="28"/>
        </w:rPr>
        <w:t>Трезубов В.Н., 2011)</w:t>
      </w:r>
    </w:p>
    <w:p w:rsidR="00266ED9" w:rsidRPr="000A4384" w:rsidRDefault="00245DE7" w:rsidP="00833D59">
      <w:pPr>
        <w:pStyle w:val="txt"/>
        <w:spacing w:line="360" w:lineRule="auto"/>
        <w:jc w:val="both"/>
        <w:rPr>
          <w:color w:val="000000"/>
          <w:sz w:val="28"/>
          <w:szCs w:val="28"/>
          <w:shd w:val="clear" w:color="auto" w:fill="FFFFFF"/>
        </w:rPr>
      </w:pPr>
      <w:r w:rsidRPr="000A4384">
        <w:rPr>
          <w:color w:val="000000"/>
          <w:sz w:val="28"/>
          <w:szCs w:val="28"/>
          <w:shd w:val="clear" w:color="auto" w:fill="FFFFFF"/>
        </w:rPr>
        <w:lastRenderedPageBreak/>
        <w:t xml:space="preserve">Удовлетворенность пациентов съемным протезом, не только </w:t>
      </w:r>
      <w:proofErr w:type="gramStart"/>
      <w:r w:rsidRPr="000A4384">
        <w:rPr>
          <w:color w:val="000000"/>
          <w:sz w:val="28"/>
          <w:szCs w:val="28"/>
          <w:shd w:val="clear" w:color="auto" w:fill="FFFFFF"/>
        </w:rPr>
        <w:t>функционально</w:t>
      </w:r>
      <w:proofErr w:type="gramEnd"/>
      <w:r w:rsidRPr="000A4384">
        <w:rPr>
          <w:color w:val="000000"/>
          <w:sz w:val="28"/>
          <w:szCs w:val="28"/>
          <w:shd w:val="clear" w:color="auto" w:fill="FFFFFF"/>
        </w:rPr>
        <w:t xml:space="preserve"> но и эстетически, играет большую роль в сокращении периода реабилитации. Особенно следует учитывать этот фактор у женщин, по статистическим данным они значительно медленнее привыкают к протезам, чем мужчины и в большей степени уделяют внимание эстетической составляющей конструкции. </w:t>
      </w:r>
    </w:p>
    <w:p w:rsidR="005E796C" w:rsidRPr="000A4384" w:rsidRDefault="005E796C"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В результате исследований Л.А.Скориковой, 2000; С.И. </w:t>
      </w:r>
      <w:proofErr w:type="spellStart"/>
      <w:r w:rsidRPr="000A4384">
        <w:rPr>
          <w:rFonts w:ascii="Times New Roman" w:hAnsi="Times New Roman" w:cs="Times New Roman"/>
          <w:sz w:val="28"/>
          <w:szCs w:val="28"/>
        </w:rPr>
        <w:t>Абакарова</w:t>
      </w:r>
      <w:proofErr w:type="spellEnd"/>
      <w:r w:rsidRPr="000A4384">
        <w:rPr>
          <w:rFonts w:ascii="Times New Roman" w:hAnsi="Times New Roman" w:cs="Times New Roman"/>
          <w:sz w:val="28"/>
          <w:szCs w:val="28"/>
        </w:rPr>
        <w:t>, 2002; С.Д.Арутюнова, 2002; В.Н.Трезубова, 2002, было выявлено, что использование эластичных базисных полимеров</w:t>
      </w:r>
      <w:r w:rsidR="009A31F4" w:rsidRPr="000A4384">
        <w:rPr>
          <w:rFonts w:ascii="Times New Roman" w:hAnsi="Times New Roman" w:cs="Times New Roman"/>
          <w:sz w:val="28"/>
          <w:szCs w:val="28"/>
        </w:rPr>
        <w:t xml:space="preserve"> </w:t>
      </w:r>
      <w:r w:rsidRPr="000A4384">
        <w:rPr>
          <w:rFonts w:ascii="Times New Roman" w:hAnsi="Times New Roman" w:cs="Times New Roman"/>
          <w:sz w:val="28"/>
          <w:szCs w:val="28"/>
        </w:rPr>
        <w:t>умень</w:t>
      </w:r>
      <w:r w:rsidR="00245DE7" w:rsidRPr="000A4384">
        <w:rPr>
          <w:rFonts w:ascii="Times New Roman" w:hAnsi="Times New Roman" w:cs="Times New Roman"/>
          <w:sz w:val="28"/>
          <w:szCs w:val="28"/>
        </w:rPr>
        <w:t xml:space="preserve">шает сроки адаптации к зубным протезам. </w:t>
      </w:r>
      <w:proofErr w:type="gramStart"/>
      <w:r w:rsidR="00245DE7" w:rsidRPr="000A4384">
        <w:rPr>
          <w:rFonts w:ascii="Times New Roman" w:hAnsi="Times New Roman" w:cs="Times New Roman"/>
          <w:sz w:val="28"/>
          <w:szCs w:val="28"/>
        </w:rPr>
        <w:t>Съемные протезы, изготовленные из термопластических материалов обладают</w:t>
      </w:r>
      <w:proofErr w:type="gramEnd"/>
      <w:r w:rsidR="00245DE7" w:rsidRPr="000A4384">
        <w:rPr>
          <w:rFonts w:ascii="Times New Roman" w:hAnsi="Times New Roman" w:cs="Times New Roman"/>
          <w:sz w:val="28"/>
          <w:szCs w:val="28"/>
        </w:rPr>
        <w:t xml:space="preserve"> высокой гибкостью, могут амортизировать и равномерно распределить нагрузку на мягкие ткани, опо</w:t>
      </w:r>
      <w:r w:rsidR="000F36CA" w:rsidRPr="000A4384">
        <w:rPr>
          <w:rFonts w:ascii="Times New Roman" w:hAnsi="Times New Roman" w:cs="Times New Roman"/>
          <w:sz w:val="28"/>
          <w:szCs w:val="28"/>
        </w:rPr>
        <w:t xml:space="preserve">рные зубы и </w:t>
      </w:r>
      <w:proofErr w:type="spellStart"/>
      <w:r w:rsidR="000F36CA" w:rsidRPr="000A4384">
        <w:rPr>
          <w:rFonts w:ascii="Times New Roman" w:hAnsi="Times New Roman" w:cs="Times New Roman"/>
          <w:sz w:val="28"/>
          <w:szCs w:val="28"/>
        </w:rPr>
        <w:t>такани</w:t>
      </w:r>
      <w:proofErr w:type="spellEnd"/>
      <w:r w:rsidR="000F36CA" w:rsidRPr="000A4384">
        <w:rPr>
          <w:rFonts w:ascii="Times New Roman" w:hAnsi="Times New Roman" w:cs="Times New Roman"/>
          <w:sz w:val="28"/>
          <w:szCs w:val="28"/>
        </w:rPr>
        <w:t xml:space="preserve"> периодонта, </w:t>
      </w:r>
      <w:r w:rsidR="00245DE7" w:rsidRPr="000A4384">
        <w:rPr>
          <w:rFonts w:ascii="Times New Roman" w:hAnsi="Times New Roman" w:cs="Times New Roman"/>
          <w:sz w:val="28"/>
          <w:szCs w:val="28"/>
        </w:rPr>
        <w:t>тем самым позволяют сократить сроки адаптации пациентов, по сравнению с акриловыми протезами</w:t>
      </w:r>
      <w:r w:rsidR="006D4241" w:rsidRPr="000A4384">
        <w:rPr>
          <w:rFonts w:ascii="Times New Roman" w:hAnsi="Times New Roman" w:cs="Times New Roman"/>
          <w:sz w:val="28"/>
          <w:szCs w:val="28"/>
        </w:rPr>
        <w:t>. (</w:t>
      </w:r>
      <w:proofErr w:type="spellStart"/>
      <w:r w:rsidR="006D4241" w:rsidRPr="000A4384">
        <w:rPr>
          <w:rFonts w:ascii="Times New Roman" w:eastAsia="Times-Roman" w:hAnsi="Times New Roman" w:cs="Times New Roman"/>
          <w:sz w:val="28"/>
          <w:szCs w:val="28"/>
        </w:rPr>
        <w:t>К.Г.Караков</w:t>
      </w:r>
      <w:proofErr w:type="spellEnd"/>
      <w:r w:rsidR="006D4241" w:rsidRPr="000A4384">
        <w:rPr>
          <w:rFonts w:ascii="Times New Roman" w:eastAsia="Times-Roman" w:hAnsi="Times New Roman" w:cs="Times New Roman"/>
          <w:sz w:val="28"/>
          <w:szCs w:val="28"/>
        </w:rPr>
        <w:t xml:space="preserve">, А.Б.Шехтер, </w:t>
      </w:r>
      <w:proofErr w:type="spellStart"/>
      <w:r w:rsidR="006D4241" w:rsidRPr="000A4384">
        <w:rPr>
          <w:rFonts w:ascii="Times New Roman" w:eastAsia="Times-Roman" w:hAnsi="Times New Roman" w:cs="Times New Roman"/>
          <w:sz w:val="28"/>
          <w:szCs w:val="28"/>
        </w:rPr>
        <w:t>А.И.Воложин</w:t>
      </w:r>
      <w:proofErr w:type="spellEnd"/>
      <w:r w:rsidR="006D4241" w:rsidRPr="000A4384">
        <w:rPr>
          <w:rFonts w:ascii="Times New Roman" w:eastAsia="Times-Roman" w:hAnsi="Times New Roman" w:cs="Times New Roman"/>
          <w:sz w:val="28"/>
          <w:szCs w:val="28"/>
        </w:rPr>
        <w:t>, 2003)</w:t>
      </w:r>
      <w:r w:rsidR="00245DE7" w:rsidRPr="000A4384">
        <w:rPr>
          <w:rFonts w:ascii="Times New Roman" w:hAnsi="Times New Roman" w:cs="Times New Roman"/>
          <w:sz w:val="28"/>
          <w:szCs w:val="28"/>
        </w:rPr>
        <w:t xml:space="preserve"> </w:t>
      </w:r>
    </w:p>
    <w:p w:rsidR="00E426D1" w:rsidRPr="000A4384" w:rsidRDefault="0082260E"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Таки</w:t>
      </w:r>
      <w:r w:rsidR="00975B91" w:rsidRPr="000A4384">
        <w:rPr>
          <w:rFonts w:ascii="Times New Roman" w:hAnsi="Times New Roman" w:cs="Times New Roman"/>
          <w:sz w:val="28"/>
          <w:szCs w:val="28"/>
        </w:rPr>
        <w:t>м образом</w:t>
      </w:r>
      <w:r w:rsidR="00062C1D" w:rsidRPr="000A4384">
        <w:rPr>
          <w:rFonts w:ascii="Times New Roman" w:hAnsi="Times New Roman" w:cs="Times New Roman"/>
          <w:sz w:val="28"/>
          <w:szCs w:val="28"/>
        </w:rPr>
        <w:t xml:space="preserve">, </w:t>
      </w:r>
      <w:r w:rsidR="00975B91" w:rsidRPr="000A4384">
        <w:rPr>
          <w:rFonts w:ascii="Times New Roman" w:hAnsi="Times New Roman" w:cs="Times New Roman"/>
          <w:color w:val="000000"/>
          <w:sz w:val="28"/>
          <w:szCs w:val="28"/>
        </w:rPr>
        <w:t xml:space="preserve">из приведенных выше литературных </w:t>
      </w:r>
      <w:r w:rsidR="00062C1D" w:rsidRPr="000A4384">
        <w:rPr>
          <w:rFonts w:ascii="Times New Roman" w:hAnsi="Times New Roman" w:cs="Times New Roman"/>
          <w:color w:val="000000"/>
          <w:sz w:val="28"/>
          <w:szCs w:val="28"/>
        </w:rPr>
        <w:t xml:space="preserve">данных </w:t>
      </w:r>
      <w:r w:rsidR="006639FA" w:rsidRPr="000A4384">
        <w:rPr>
          <w:rFonts w:ascii="Times New Roman" w:hAnsi="Times New Roman" w:cs="Times New Roman"/>
          <w:color w:val="000000"/>
          <w:sz w:val="28"/>
          <w:szCs w:val="28"/>
        </w:rPr>
        <w:t>следует, что п</w:t>
      </w:r>
      <w:r w:rsidR="00A56731" w:rsidRPr="000A4384">
        <w:rPr>
          <w:rFonts w:ascii="Times New Roman" w:hAnsi="Times New Roman" w:cs="Times New Roman"/>
          <w:color w:val="000000"/>
          <w:sz w:val="28"/>
          <w:szCs w:val="28"/>
        </w:rPr>
        <w:t xml:space="preserve">ериод </w:t>
      </w:r>
      <w:r w:rsidR="006639FA" w:rsidRPr="000A4384">
        <w:rPr>
          <w:rFonts w:ascii="Times New Roman" w:hAnsi="Times New Roman" w:cs="Times New Roman"/>
          <w:color w:val="000000"/>
          <w:sz w:val="28"/>
          <w:szCs w:val="28"/>
        </w:rPr>
        <w:t>адаптации к частичным съемным протезам – индивидуальный процесс, на который</w:t>
      </w:r>
      <w:r w:rsidR="00062C1D" w:rsidRPr="000A4384">
        <w:rPr>
          <w:rFonts w:ascii="Times New Roman" w:hAnsi="Times New Roman" w:cs="Times New Roman"/>
          <w:color w:val="000000"/>
          <w:sz w:val="28"/>
          <w:szCs w:val="28"/>
        </w:rPr>
        <w:t xml:space="preserve"> </w:t>
      </w:r>
      <w:r w:rsidR="006639FA" w:rsidRPr="000A4384">
        <w:rPr>
          <w:rFonts w:ascii="Times New Roman" w:hAnsi="Times New Roman" w:cs="Times New Roman"/>
          <w:color w:val="000000"/>
          <w:sz w:val="28"/>
          <w:szCs w:val="28"/>
        </w:rPr>
        <w:t>оказывают влияние различные факторы. Одним из таких факторов является материал, из которого изго</w:t>
      </w:r>
      <w:r w:rsidR="00D66281" w:rsidRPr="000A4384">
        <w:rPr>
          <w:rFonts w:ascii="Times New Roman" w:hAnsi="Times New Roman" w:cs="Times New Roman"/>
          <w:color w:val="000000"/>
          <w:sz w:val="28"/>
          <w:szCs w:val="28"/>
        </w:rPr>
        <w:t xml:space="preserve">тавливается конструкция. В нашем </w:t>
      </w:r>
      <w:r w:rsidR="006639FA" w:rsidRPr="000A4384">
        <w:rPr>
          <w:rFonts w:ascii="Times New Roman" w:hAnsi="Times New Roman" w:cs="Times New Roman"/>
          <w:color w:val="000000"/>
          <w:sz w:val="28"/>
          <w:szCs w:val="28"/>
        </w:rPr>
        <w:t>исследов</w:t>
      </w:r>
      <w:r w:rsidR="00D66281" w:rsidRPr="000A4384">
        <w:rPr>
          <w:rFonts w:ascii="Times New Roman" w:hAnsi="Times New Roman" w:cs="Times New Roman"/>
          <w:color w:val="000000"/>
          <w:sz w:val="28"/>
          <w:szCs w:val="28"/>
        </w:rPr>
        <w:t>ании мы выбрали сравнение акриловых и термопластических полимеров</w:t>
      </w:r>
      <w:r w:rsidR="006639FA" w:rsidRPr="000A4384">
        <w:rPr>
          <w:rFonts w:ascii="Times New Roman" w:hAnsi="Times New Roman" w:cs="Times New Roman"/>
          <w:color w:val="000000"/>
          <w:sz w:val="28"/>
          <w:szCs w:val="28"/>
        </w:rPr>
        <w:t xml:space="preserve"> для базисов частичных съемных протезов. </w:t>
      </w:r>
    </w:p>
    <w:p w:rsidR="00047504" w:rsidRPr="000A4384" w:rsidRDefault="00047504" w:rsidP="00833D59">
      <w:pPr>
        <w:spacing w:line="360" w:lineRule="auto"/>
        <w:jc w:val="both"/>
        <w:rPr>
          <w:rFonts w:ascii="Times New Roman" w:hAnsi="Times New Roman" w:cs="Times New Roman"/>
          <w:color w:val="000000"/>
          <w:sz w:val="28"/>
          <w:szCs w:val="28"/>
          <w:shd w:val="clear" w:color="auto" w:fill="FFFFFF"/>
        </w:rPr>
      </w:pPr>
      <w:bookmarkStart w:id="6" w:name="_GoBack"/>
      <w:bookmarkEnd w:id="6"/>
    </w:p>
    <w:p w:rsidR="009C22FA" w:rsidRPr="000A4384" w:rsidRDefault="009C22FA" w:rsidP="003166A8">
      <w:pPr>
        <w:spacing w:line="360" w:lineRule="auto"/>
        <w:jc w:val="both"/>
        <w:rPr>
          <w:rFonts w:ascii="Times New Roman" w:hAnsi="Times New Roman" w:cs="Times New Roman"/>
          <w:color w:val="000000"/>
          <w:sz w:val="28"/>
          <w:szCs w:val="28"/>
          <w:shd w:val="clear" w:color="auto" w:fill="FFFFFF"/>
        </w:rPr>
      </w:pPr>
    </w:p>
    <w:p w:rsidR="007112B3" w:rsidRPr="000A4384" w:rsidRDefault="007112B3" w:rsidP="003166A8">
      <w:pPr>
        <w:spacing w:line="360" w:lineRule="auto"/>
        <w:jc w:val="both"/>
        <w:rPr>
          <w:rFonts w:ascii="Times New Roman" w:hAnsi="Times New Roman" w:cs="Times New Roman"/>
          <w:color w:val="000000"/>
          <w:sz w:val="28"/>
          <w:szCs w:val="28"/>
          <w:shd w:val="clear" w:color="auto" w:fill="FFFFFF"/>
        </w:rPr>
      </w:pPr>
    </w:p>
    <w:p w:rsidR="007112B3" w:rsidRPr="000A4384" w:rsidRDefault="007112B3" w:rsidP="003166A8">
      <w:pPr>
        <w:spacing w:line="360" w:lineRule="auto"/>
        <w:jc w:val="both"/>
        <w:rPr>
          <w:rFonts w:ascii="Times New Roman" w:hAnsi="Times New Roman" w:cs="Times New Roman"/>
          <w:color w:val="000000"/>
          <w:sz w:val="28"/>
          <w:szCs w:val="28"/>
          <w:shd w:val="clear" w:color="auto" w:fill="FFFFFF"/>
        </w:rPr>
      </w:pPr>
    </w:p>
    <w:p w:rsidR="007112B3" w:rsidRPr="000A4384" w:rsidRDefault="007112B3" w:rsidP="003166A8">
      <w:pPr>
        <w:spacing w:line="360" w:lineRule="auto"/>
        <w:jc w:val="both"/>
        <w:rPr>
          <w:rFonts w:ascii="Times New Roman" w:hAnsi="Times New Roman" w:cs="Times New Roman"/>
          <w:color w:val="000000"/>
          <w:sz w:val="28"/>
          <w:szCs w:val="28"/>
          <w:shd w:val="clear" w:color="auto" w:fill="FFFFFF"/>
        </w:rPr>
      </w:pPr>
    </w:p>
    <w:p w:rsidR="00C84D3A" w:rsidRPr="000A4384" w:rsidRDefault="006C702F" w:rsidP="001A0517">
      <w:pPr>
        <w:spacing w:line="360" w:lineRule="auto"/>
        <w:ind w:left="2832" w:firstLine="708"/>
        <w:jc w:val="both"/>
        <w:rPr>
          <w:rFonts w:ascii="Times New Roman" w:hAnsi="Times New Roman"/>
          <w:b/>
          <w:sz w:val="32"/>
          <w:szCs w:val="32"/>
        </w:rPr>
      </w:pPr>
      <w:r w:rsidRPr="000A4384">
        <w:rPr>
          <w:rFonts w:ascii="Times New Roman" w:hAnsi="Times New Roman" w:cs="Times New Roman"/>
          <w:noProof/>
          <w:color w:val="000000"/>
          <w:sz w:val="28"/>
          <w:szCs w:val="28"/>
          <w:shd w:val="clear" w:color="auto" w:fill="FFFFFF"/>
        </w:rPr>
        <w:lastRenderedPageBreak/>
        <w:pict>
          <v:shape id="_x0000_s1027" type="#_x0000_t202" style="position:absolute;left:0;text-align:left;margin-left:463.75pt;margin-top:48.35pt;width:3.55pt;height:4.3pt;z-index:251663360;mso-width-relative:margin;mso-height-relative:margin" strokecolor="white [3212]">
            <v:textbox>
              <w:txbxContent>
                <w:p w:rsidR="000F36CA" w:rsidRPr="00BE79E2" w:rsidRDefault="000F36CA">
                  <w:pPr>
                    <w:rPr>
                      <w:sz w:val="16"/>
                      <w:szCs w:val="16"/>
                    </w:rPr>
                  </w:pPr>
                  <w:r w:rsidRPr="00BE79E2">
                    <w:rPr>
                      <w:sz w:val="16"/>
                      <w:szCs w:val="16"/>
                    </w:rPr>
                    <w:t xml:space="preserve">Энергетический обмен происходит в три этапа. Подготовительный. Гликолиз и гидролиз. Первый происходит в </w:t>
                  </w:r>
                  <w:proofErr w:type="spellStart"/>
                  <w:r w:rsidRPr="00BE79E2">
                    <w:rPr>
                      <w:sz w:val="16"/>
                      <w:szCs w:val="16"/>
                    </w:rPr>
                    <w:t>жкт</w:t>
                  </w:r>
                  <w:proofErr w:type="spellEnd"/>
                  <w:r w:rsidRPr="00BE79E2">
                    <w:rPr>
                      <w:sz w:val="16"/>
                      <w:szCs w:val="16"/>
                    </w:rPr>
                    <w:t xml:space="preserve"> животных, цитоплазме растений. Бескислородное расщепление является основой брожения одноклеточных организмов: спиртового у дрожжей, молочнокислого – у </w:t>
                  </w:r>
                  <w:proofErr w:type="spellStart"/>
                  <w:r w:rsidRPr="00BE79E2">
                    <w:rPr>
                      <w:sz w:val="16"/>
                      <w:szCs w:val="16"/>
                    </w:rPr>
                    <w:t>лактобактерий</w:t>
                  </w:r>
                  <w:proofErr w:type="spellEnd"/>
                  <w:r w:rsidRPr="00BE79E2">
                    <w:rPr>
                      <w:sz w:val="16"/>
                      <w:szCs w:val="16"/>
                    </w:rPr>
                    <w:t xml:space="preserve"> и пр. На днях я дозвонилась до </w:t>
                  </w:r>
                  <w:proofErr w:type="spellStart"/>
                  <w:proofErr w:type="gramStart"/>
                  <w:r w:rsidRPr="00BE79E2">
                    <w:rPr>
                      <w:sz w:val="16"/>
                      <w:szCs w:val="16"/>
                    </w:rPr>
                    <w:t>войкоава</w:t>
                  </w:r>
                  <w:proofErr w:type="spellEnd"/>
                  <w:proofErr w:type="gramEnd"/>
                  <w:r w:rsidRPr="00BE79E2">
                    <w:rPr>
                      <w:sz w:val="16"/>
                      <w:szCs w:val="16"/>
                    </w:rPr>
                    <w:t xml:space="preserve"> и он обещал мне прислать анкету, если помнишь это моя новая работа, надеюсь я стану заведующей двух лабораторий </w:t>
                  </w:r>
                  <w:proofErr w:type="spellStart"/>
                  <w:r w:rsidRPr="00BE79E2">
                    <w:rPr>
                      <w:sz w:val="16"/>
                      <w:szCs w:val="16"/>
                    </w:rPr>
                    <w:t>пцр</w:t>
                  </w:r>
                  <w:proofErr w:type="spellEnd"/>
                  <w:r w:rsidRPr="00BE79E2">
                    <w:rPr>
                      <w:sz w:val="16"/>
                      <w:szCs w:val="16"/>
                    </w:rPr>
                    <w:t xml:space="preserve"> и </w:t>
                  </w:r>
                  <w:proofErr w:type="spellStart"/>
                  <w:r w:rsidRPr="00BE79E2">
                    <w:rPr>
                      <w:sz w:val="16"/>
                      <w:szCs w:val="16"/>
                    </w:rPr>
                    <w:t>нанотехнологий</w:t>
                  </w:r>
                  <w:proofErr w:type="spellEnd"/>
                  <w:r w:rsidRPr="00BE79E2">
                    <w:rPr>
                      <w:sz w:val="16"/>
                      <w:szCs w:val="16"/>
                    </w:rPr>
                    <w:t xml:space="preserve"> в астраханском </w:t>
                  </w:r>
                  <w:proofErr w:type="spellStart"/>
                  <w:r w:rsidRPr="00BE79E2">
                    <w:rPr>
                      <w:sz w:val="16"/>
                      <w:szCs w:val="16"/>
                    </w:rPr>
                    <w:t>кванториуме</w:t>
                  </w:r>
                  <w:proofErr w:type="spellEnd"/>
                  <w:r w:rsidRPr="00BE79E2">
                    <w:rPr>
                      <w:sz w:val="16"/>
                      <w:szCs w:val="16"/>
                    </w:rPr>
                    <w:t xml:space="preserve">, при этом мы договорились, что я оставлю за собой работу учителем в </w:t>
                  </w:r>
                  <w:proofErr w:type="spellStart"/>
                  <w:r w:rsidRPr="00BE79E2">
                    <w:rPr>
                      <w:sz w:val="16"/>
                      <w:szCs w:val="16"/>
                    </w:rPr>
                    <w:t>нашец</w:t>
                  </w:r>
                  <w:proofErr w:type="spellEnd"/>
                  <w:r w:rsidRPr="00BE79E2">
                    <w:rPr>
                      <w:sz w:val="16"/>
                      <w:szCs w:val="16"/>
                    </w:rPr>
                    <w:t xml:space="preserve"> школе, что меня абсолютно устраивает. Если все сложится </w:t>
                  </w:r>
                  <w:proofErr w:type="spellStart"/>
                  <w:r w:rsidRPr="00BE79E2">
                    <w:rPr>
                      <w:sz w:val="16"/>
                      <w:szCs w:val="16"/>
                    </w:rPr>
                    <w:t>кванториум</w:t>
                  </w:r>
                  <w:proofErr w:type="spellEnd"/>
                  <w:r w:rsidRPr="00BE79E2">
                    <w:rPr>
                      <w:sz w:val="16"/>
                      <w:szCs w:val="16"/>
                    </w:rPr>
                    <w:t xml:space="preserve"> откроют либо возле кремля, либо на </w:t>
                  </w:r>
                  <w:proofErr w:type="spellStart"/>
                  <w:r w:rsidRPr="00BE79E2">
                    <w:rPr>
                      <w:sz w:val="16"/>
                      <w:szCs w:val="16"/>
                    </w:rPr>
                    <w:t>бакинской</w:t>
                  </w:r>
                  <w:proofErr w:type="spellEnd"/>
                  <w:r w:rsidRPr="00BE79E2">
                    <w:rPr>
                      <w:sz w:val="16"/>
                      <w:szCs w:val="16"/>
                    </w:rPr>
                    <w:t xml:space="preserve"> возле </w:t>
                  </w:r>
                  <w:proofErr w:type="spellStart"/>
                  <w:r w:rsidRPr="00BE79E2">
                    <w:rPr>
                      <w:sz w:val="16"/>
                      <w:szCs w:val="16"/>
                    </w:rPr>
                    <w:t>астора</w:t>
                  </w:r>
                  <w:proofErr w:type="spellEnd"/>
                  <w:r w:rsidRPr="00BE79E2">
                    <w:rPr>
                      <w:sz w:val="16"/>
                      <w:szCs w:val="16"/>
                    </w:rPr>
                    <w:t xml:space="preserve">, удобное </w:t>
                  </w:r>
                  <w:proofErr w:type="spellStart"/>
                  <w:r w:rsidRPr="00BE79E2">
                    <w:rPr>
                      <w:sz w:val="16"/>
                      <w:szCs w:val="16"/>
                    </w:rPr>
                    <w:t>располодение</w:t>
                  </w:r>
                  <w:proofErr w:type="spellEnd"/>
                  <w:r w:rsidRPr="00BE79E2">
                    <w:rPr>
                      <w:sz w:val="16"/>
                      <w:szCs w:val="16"/>
                    </w:rPr>
                    <w:t xml:space="preserve">, нормальная зарплата, надеюсь, что срастется. Я тоже на это надеюсь. Она очень устала от бессмысленной бумажной работы особенно в этом </w:t>
                  </w:r>
                  <w:proofErr w:type="spellStart"/>
                  <w:r w:rsidRPr="00BE79E2">
                    <w:rPr>
                      <w:sz w:val="16"/>
                      <w:szCs w:val="16"/>
                    </w:rPr>
                    <w:t>стстусе</w:t>
                  </w:r>
                  <w:proofErr w:type="spellEnd"/>
                  <w:r w:rsidRPr="00BE79E2">
                    <w:rPr>
                      <w:sz w:val="16"/>
                      <w:szCs w:val="16"/>
                    </w:rPr>
                    <w:t xml:space="preserve"> сейчас. Я уже хочу </w:t>
                  </w:r>
                  <w:proofErr w:type="spellStart"/>
                  <w:r w:rsidRPr="00BE79E2">
                    <w:rPr>
                      <w:sz w:val="16"/>
                      <w:szCs w:val="16"/>
                    </w:rPr>
                    <w:t>бвстрее</w:t>
                  </w:r>
                  <w:proofErr w:type="spellEnd"/>
                  <w:r w:rsidRPr="00BE79E2">
                    <w:rPr>
                      <w:sz w:val="16"/>
                      <w:szCs w:val="16"/>
                    </w:rPr>
                    <w:t xml:space="preserve"> ее увидеть в другом образе и отдыхе, а не бесконечной рутине и </w:t>
                  </w:r>
                  <w:proofErr w:type="spellStart"/>
                  <w:r w:rsidRPr="00BE79E2">
                    <w:rPr>
                      <w:sz w:val="16"/>
                      <w:szCs w:val="16"/>
                    </w:rPr>
                    <w:t>отсутсвии</w:t>
                  </w:r>
                  <w:proofErr w:type="spellEnd"/>
                  <w:r w:rsidRPr="00BE79E2">
                    <w:rPr>
                      <w:sz w:val="16"/>
                      <w:szCs w:val="16"/>
                    </w:rPr>
                    <w:t xml:space="preserve"> времени на себя. Моя эпопея тоже </w:t>
                  </w:r>
                  <w:proofErr w:type="gramStart"/>
                  <w:r w:rsidRPr="00BE79E2">
                    <w:rPr>
                      <w:sz w:val="16"/>
                      <w:szCs w:val="16"/>
                    </w:rPr>
                    <w:t>надеюсь</w:t>
                  </w:r>
                  <w:proofErr w:type="gramEnd"/>
                  <w:r w:rsidRPr="00BE79E2">
                    <w:rPr>
                      <w:sz w:val="16"/>
                      <w:szCs w:val="16"/>
                    </w:rPr>
                    <w:t xml:space="preserve"> останется на этом кусочке диплома, который  </w:t>
                  </w:r>
                  <w:proofErr w:type="spellStart"/>
                  <w:r w:rsidRPr="00BE79E2">
                    <w:rPr>
                      <w:sz w:val="16"/>
                      <w:szCs w:val="16"/>
                    </w:rPr>
                    <w:t>врядли</w:t>
                  </w:r>
                  <w:proofErr w:type="spellEnd"/>
                  <w:r w:rsidRPr="00BE79E2">
                    <w:rPr>
                      <w:sz w:val="16"/>
                      <w:szCs w:val="16"/>
                    </w:rPr>
                    <w:t xml:space="preserve"> увидят чьи-то глаза, и хорошо. Если не увидят, иначе печаль, передайте привет, мне если прочитаете. Только после защиты пожалуйста, а то будет ну совсем неловко. Приехала сегодня в </w:t>
                  </w:r>
                  <w:proofErr w:type="spellStart"/>
                  <w:r w:rsidRPr="00BE79E2">
                    <w:rPr>
                      <w:sz w:val="16"/>
                      <w:szCs w:val="16"/>
                    </w:rPr>
                    <w:t>астрахань</w:t>
                  </w:r>
                  <w:proofErr w:type="spellEnd"/>
                  <w:r w:rsidRPr="00BE79E2">
                    <w:rPr>
                      <w:sz w:val="16"/>
                      <w:szCs w:val="16"/>
                    </w:rPr>
                    <w:t xml:space="preserve">, вчера весь день была в </w:t>
                  </w:r>
                  <w:proofErr w:type="spellStart"/>
                  <w:r w:rsidRPr="00BE79E2">
                    <w:rPr>
                      <w:sz w:val="16"/>
                      <w:szCs w:val="16"/>
                    </w:rPr>
                    <w:t>москве</w:t>
                  </w:r>
                  <w:proofErr w:type="spellEnd"/>
                  <w:r w:rsidRPr="00BE79E2">
                    <w:rPr>
                      <w:sz w:val="16"/>
                      <w:szCs w:val="16"/>
                    </w:rPr>
                    <w:t xml:space="preserve">, такое ощущение, что меня выжали как тряпочку и бросили под ноги к дому незнакомого человека. Страшно, лежишь, ждешь. Несет меня в это детство или я сама себя туда несу. Понятия не имею, но видимо так должно быть. Да ведь? </w:t>
                  </w:r>
                  <w:proofErr w:type="spellStart"/>
                  <w:r w:rsidRPr="00BE79E2">
                    <w:rPr>
                      <w:sz w:val="16"/>
                      <w:szCs w:val="16"/>
                    </w:rPr>
                    <w:t>Дп</w:t>
                  </w:r>
                  <w:proofErr w:type="spellEnd"/>
                  <w:r w:rsidRPr="00BE79E2">
                    <w:rPr>
                      <w:sz w:val="16"/>
                      <w:szCs w:val="16"/>
                    </w:rPr>
                    <w:t xml:space="preserve">! А если нет, то это </w:t>
                  </w:r>
                  <w:proofErr w:type="spellStart"/>
                  <w:r w:rsidRPr="00BE79E2">
                    <w:rPr>
                      <w:sz w:val="16"/>
                      <w:szCs w:val="16"/>
                    </w:rPr>
                    <w:t>ге</w:t>
                  </w:r>
                  <w:proofErr w:type="spellEnd"/>
                  <w:r w:rsidRPr="00BE79E2">
                    <w:rPr>
                      <w:sz w:val="16"/>
                      <w:szCs w:val="16"/>
                    </w:rPr>
                    <w:t xml:space="preserve"> моя игра. В моей все возможно и у нее </w:t>
                  </w:r>
                  <w:proofErr w:type="spellStart"/>
                  <w:r w:rsidRPr="00BE79E2">
                    <w:rPr>
                      <w:sz w:val="16"/>
                      <w:szCs w:val="16"/>
                    </w:rPr>
                    <w:t>обязаетльно</w:t>
                  </w:r>
                  <w:proofErr w:type="spellEnd"/>
                  <w:r w:rsidRPr="00BE79E2">
                    <w:rPr>
                      <w:sz w:val="16"/>
                      <w:szCs w:val="16"/>
                    </w:rPr>
                    <w:t xml:space="preserve"> красивый конец, счастливый и еще и открытый финал можно оставить. Для пущей романтичности кучу любви и </w:t>
                  </w:r>
                  <w:proofErr w:type="spellStart"/>
                  <w:r w:rsidRPr="00BE79E2">
                    <w:rPr>
                      <w:sz w:val="16"/>
                      <w:szCs w:val="16"/>
                    </w:rPr>
                    <w:t>мелодраки</w:t>
                  </w:r>
                  <w:proofErr w:type="spellEnd"/>
                  <w:r w:rsidRPr="00BE79E2">
                    <w:rPr>
                      <w:sz w:val="16"/>
                      <w:szCs w:val="16"/>
                    </w:rPr>
                    <w:t xml:space="preserve">. Хочу жить </w:t>
                  </w:r>
                  <w:proofErr w:type="spellStart"/>
                  <w:r w:rsidRPr="00BE79E2">
                    <w:rPr>
                      <w:sz w:val="16"/>
                      <w:szCs w:val="16"/>
                    </w:rPr>
                    <w:t>очуменно</w:t>
                  </w:r>
                  <w:proofErr w:type="spellEnd"/>
                  <w:r w:rsidRPr="00BE79E2">
                    <w:rPr>
                      <w:sz w:val="16"/>
                      <w:szCs w:val="16"/>
                    </w:rPr>
                    <w:t xml:space="preserve">, как в песне воли – в особняке здоровенном. </w:t>
                  </w:r>
                  <w:proofErr w:type="spellStart"/>
                  <w:r w:rsidRPr="00BE79E2">
                    <w:rPr>
                      <w:sz w:val="16"/>
                      <w:szCs w:val="16"/>
                    </w:rPr>
                    <w:t>Чито</w:t>
                  </w:r>
                  <w:proofErr w:type="spellEnd"/>
                  <w:r w:rsidRPr="00BE79E2">
                    <w:rPr>
                      <w:sz w:val="16"/>
                      <w:szCs w:val="16"/>
                    </w:rPr>
                    <w:t xml:space="preserve"> </w:t>
                  </w:r>
                  <w:proofErr w:type="spellStart"/>
                  <w:r w:rsidRPr="00BE79E2">
                    <w:rPr>
                      <w:sz w:val="16"/>
                      <w:szCs w:val="16"/>
                    </w:rPr>
                    <w:t>гврито</w:t>
                  </w:r>
                  <w:proofErr w:type="spellEnd"/>
                  <w:r w:rsidRPr="00BE79E2">
                    <w:rPr>
                      <w:sz w:val="16"/>
                      <w:szCs w:val="16"/>
                    </w:rPr>
                    <w:t xml:space="preserve"> играет в ушах, вспоминать? Конечно да, его забудешь. Эти его шуточки, его случайные </w:t>
                  </w:r>
                  <w:proofErr w:type="spellStart"/>
                  <w:r w:rsidRPr="00BE79E2">
                    <w:rPr>
                      <w:sz w:val="16"/>
                      <w:szCs w:val="16"/>
                    </w:rPr>
                    <w:t>послаяния</w:t>
                  </w:r>
                  <w:proofErr w:type="spellEnd"/>
                  <w:r w:rsidRPr="00BE79E2">
                    <w:rPr>
                      <w:sz w:val="16"/>
                      <w:szCs w:val="16"/>
                    </w:rPr>
                    <w:t xml:space="preserve"> и </w:t>
                  </w:r>
                  <w:proofErr w:type="spellStart"/>
                  <w:r w:rsidRPr="00BE79E2">
                    <w:rPr>
                      <w:sz w:val="16"/>
                      <w:szCs w:val="16"/>
                    </w:rPr>
                    <w:t>типо</w:t>
                  </w:r>
                  <w:proofErr w:type="spellEnd"/>
                  <w:r w:rsidRPr="00BE79E2">
                    <w:rPr>
                      <w:sz w:val="16"/>
                      <w:szCs w:val="16"/>
                    </w:rPr>
                    <w:t xml:space="preserve"> </w:t>
                  </w:r>
                  <w:proofErr w:type="spellStart"/>
                  <w:r w:rsidRPr="00BE79E2">
                    <w:rPr>
                      <w:sz w:val="16"/>
                      <w:szCs w:val="16"/>
                    </w:rPr>
                    <w:t>невзанчай</w:t>
                  </w:r>
                  <w:proofErr w:type="spellEnd"/>
                  <w:r w:rsidRPr="00BE79E2">
                    <w:rPr>
                      <w:sz w:val="16"/>
                      <w:szCs w:val="16"/>
                    </w:rPr>
                    <w:t xml:space="preserve"> узнать про работу, сто раз говорила, что я уезжаю и когда, так что вот этот испуганный олененок </w:t>
                  </w:r>
                  <w:proofErr w:type="spellStart"/>
                  <w:r w:rsidRPr="00BE79E2">
                    <w:rPr>
                      <w:sz w:val="16"/>
                      <w:szCs w:val="16"/>
                    </w:rPr>
                    <w:t>бнмби</w:t>
                  </w:r>
                  <w:proofErr w:type="spellEnd"/>
                  <w:r w:rsidRPr="00BE79E2">
                    <w:rPr>
                      <w:sz w:val="16"/>
                      <w:szCs w:val="16"/>
                    </w:rPr>
                    <w:t xml:space="preserve"> пусть сидит и не квакает даже, что не </w:t>
                  </w:r>
                  <w:proofErr w:type="spellStart"/>
                  <w:r w:rsidRPr="00BE79E2">
                    <w:rPr>
                      <w:sz w:val="16"/>
                      <w:szCs w:val="16"/>
                    </w:rPr>
                    <w:t>знл</w:t>
                  </w:r>
                  <w:proofErr w:type="spellEnd"/>
                  <w:r w:rsidRPr="00BE79E2">
                    <w:rPr>
                      <w:sz w:val="16"/>
                      <w:szCs w:val="16"/>
                    </w:rPr>
                    <w:t xml:space="preserve">, не слышал, не видел, ой </w:t>
                  </w:r>
                  <w:proofErr w:type="spellStart"/>
                  <w:r w:rsidRPr="00BE79E2">
                    <w:rPr>
                      <w:sz w:val="16"/>
                      <w:szCs w:val="16"/>
                    </w:rPr>
                    <w:t>ой</w:t>
                  </w:r>
                  <w:proofErr w:type="spellEnd"/>
                  <w:r w:rsidRPr="00BE79E2">
                    <w:rPr>
                      <w:sz w:val="16"/>
                      <w:szCs w:val="16"/>
                    </w:rPr>
                    <w:t xml:space="preserve"> </w:t>
                  </w:r>
                  <w:proofErr w:type="spellStart"/>
                  <w:r w:rsidRPr="00BE79E2">
                    <w:rPr>
                      <w:sz w:val="16"/>
                      <w:szCs w:val="16"/>
                    </w:rPr>
                    <w:t>ой</w:t>
                  </w:r>
                  <w:proofErr w:type="spellEnd"/>
                  <w:r w:rsidRPr="00BE79E2">
                    <w:rPr>
                      <w:sz w:val="16"/>
                      <w:szCs w:val="16"/>
                    </w:rPr>
                    <w:t xml:space="preserve">, </w:t>
                  </w:r>
                  <w:proofErr w:type="spellStart"/>
                  <w:r w:rsidRPr="00BE79E2">
                    <w:rPr>
                      <w:sz w:val="16"/>
                      <w:szCs w:val="16"/>
                    </w:rPr>
                    <w:t>какаое</w:t>
                  </w:r>
                  <w:proofErr w:type="spellEnd"/>
                  <w:r w:rsidRPr="00BE79E2">
                    <w:rPr>
                      <w:sz w:val="16"/>
                      <w:szCs w:val="16"/>
                    </w:rPr>
                    <w:t xml:space="preserve"> </w:t>
                  </w:r>
                  <w:proofErr w:type="spellStart"/>
                  <w:r w:rsidRPr="00BE79E2">
                    <w:rPr>
                      <w:sz w:val="16"/>
                      <w:szCs w:val="16"/>
                    </w:rPr>
                    <w:t>нечсачтье</w:t>
                  </w:r>
                  <w:proofErr w:type="spellEnd"/>
                  <w:r w:rsidRPr="00BE79E2">
                    <w:rPr>
                      <w:sz w:val="16"/>
                      <w:szCs w:val="16"/>
                    </w:rPr>
                    <w:t xml:space="preserve">. Твоя бедная </w:t>
                  </w:r>
                  <w:proofErr w:type="gramStart"/>
                  <w:r w:rsidRPr="00BE79E2">
                    <w:rPr>
                      <w:sz w:val="16"/>
                      <w:szCs w:val="16"/>
                    </w:rPr>
                    <w:t>девочка</w:t>
                  </w:r>
                  <w:proofErr w:type="gramEnd"/>
                  <w:r w:rsidRPr="00BE79E2">
                    <w:rPr>
                      <w:sz w:val="16"/>
                      <w:szCs w:val="16"/>
                    </w:rPr>
                    <w:t xml:space="preserve"> наверное мозг не так выносит и не дает тебе развиваться как мужику и врачу. Идиот. Поймешь когда </w:t>
                  </w:r>
                  <w:proofErr w:type="spellStart"/>
                  <w:r w:rsidRPr="00BE79E2">
                    <w:rPr>
                      <w:sz w:val="16"/>
                      <w:szCs w:val="16"/>
                    </w:rPr>
                    <w:t>нибудт</w:t>
                  </w:r>
                  <w:proofErr w:type="spellEnd"/>
                  <w:r w:rsidRPr="00BE79E2">
                    <w:rPr>
                      <w:sz w:val="16"/>
                      <w:szCs w:val="16"/>
                    </w:rPr>
                    <w:t xml:space="preserve"> – а будет поздно </w:t>
                  </w:r>
                  <w:proofErr w:type="spellStart"/>
                  <w:r w:rsidRPr="00BE79E2">
                    <w:rPr>
                      <w:sz w:val="16"/>
                      <w:szCs w:val="16"/>
                    </w:rPr>
                    <w:t>вался</w:t>
                  </w:r>
                  <w:proofErr w:type="spellEnd"/>
                  <w:r w:rsidRPr="00BE79E2">
                    <w:rPr>
                      <w:sz w:val="16"/>
                      <w:szCs w:val="16"/>
                    </w:rPr>
                    <w:t xml:space="preserve">, </w:t>
                  </w:r>
                  <w:proofErr w:type="spellStart"/>
                  <w:r w:rsidRPr="00BE79E2">
                    <w:rPr>
                      <w:sz w:val="16"/>
                      <w:szCs w:val="16"/>
                    </w:rPr>
                    <w:t>пооздноо</w:t>
                  </w:r>
                  <w:proofErr w:type="spellEnd"/>
                  <w:r w:rsidRPr="00BE79E2">
                    <w:rPr>
                      <w:sz w:val="16"/>
                      <w:szCs w:val="16"/>
                    </w:rPr>
                    <w:t xml:space="preserve">. Я буду в своей красивой сказке. Пилотов туда правда похоже лучше не включать, опасно и чревато последствиями, узнали вчера его отношение и эмоции. Пусть отдохнет парень. Один молодец – программист </w:t>
                  </w:r>
                  <w:proofErr w:type="spellStart"/>
                  <w:r w:rsidRPr="00BE79E2">
                    <w:rPr>
                      <w:sz w:val="16"/>
                      <w:szCs w:val="16"/>
                    </w:rPr>
                    <w:t>констультант</w:t>
                  </w:r>
                  <w:proofErr w:type="spellEnd"/>
                  <w:r w:rsidRPr="00BE79E2">
                    <w:rPr>
                      <w:sz w:val="16"/>
                      <w:szCs w:val="16"/>
                    </w:rPr>
                    <w:t xml:space="preserve"> или как там правильно. Консалтинг простите. Это звучит более пафосно и более правильно. Мир не стоит на  месте </w:t>
                  </w:r>
                  <w:proofErr w:type="spellStart"/>
                  <w:r w:rsidRPr="00BE79E2">
                    <w:rPr>
                      <w:sz w:val="16"/>
                      <w:szCs w:val="16"/>
                    </w:rPr>
                    <w:t>разваи</w:t>
                  </w:r>
                  <w:proofErr w:type="spellEnd"/>
                </w:p>
              </w:txbxContent>
            </v:textbox>
          </v:shape>
        </w:pict>
      </w:r>
      <w:r w:rsidR="00C84D3A" w:rsidRPr="000A4384">
        <w:rPr>
          <w:rFonts w:ascii="Times New Roman" w:hAnsi="Times New Roman"/>
          <w:b/>
          <w:sz w:val="32"/>
          <w:szCs w:val="32"/>
        </w:rPr>
        <w:t>ГЛАВА 2</w:t>
      </w:r>
    </w:p>
    <w:p w:rsidR="00C84D3A" w:rsidRPr="000A4384" w:rsidRDefault="006E7653" w:rsidP="003166A8">
      <w:pPr>
        <w:spacing w:line="360" w:lineRule="auto"/>
        <w:jc w:val="both"/>
        <w:rPr>
          <w:rFonts w:ascii="Times New Roman" w:hAnsi="Times New Roman"/>
          <w:b/>
          <w:sz w:val="32"/>
          <w:szCs w:val="32"/>
        </w:rPr>
      </w:pPr>
      <w:r w:rsidRPr="000A4384">
        <w:rPr>
          <w:rFonts w:ascii="Times New Roman" w:hAnsi="Times New Roman"/>
          <w:b/>
          <w:sz w:val="32"/>
          <w:szCs w:val="32"/>
        </w:rPr>
        <w:t xml:space="preserve">          </w:t>
      </w:r>
      <w:r w:rsidR="00C84D3A" w:rsidRPr="000A4384">
        <w:rPr>
          <w:rFonts w:ascii="Times New Roman" w:hAnsi="Times New Roman"/>
          <w:b/>
          <w:sz w:val="32"/>
          <w:szCs w:val="32"/>
        </w:rPr>
        <w:t>МАТЕРИАЛЫ И МЕТОДЫ ИССЛЕДОВАНИЯ</w:t>
      </w:r>
    </w:p>
    <w:p w:rsidR="00615D27" w:rsidRPr="000A4384" w:rsidRDefault="00615D27" w:rsidP="004B3683">
      <w:pPr>
        <w:spacing w:line="360" w:lineRule="auto"/>
        <w:jc w:val="both"/>
        <w:rPr>
          <w:rFonts w:ascii="Times New Roman" w:hAnsi="Times New Roman" w:cs="Times New Roman"/>
          <w:b/>
          <w:sz w:val="28"/>
          <w:szCs w:val="24"/>
        </w:rPr>
      </w:pPr>
      <w:r w:rsidRPr="000A4384">
        <w:rPr>
          <w:rFonts w:ascii="Times New Roman" w:hAnsi="Times New Roman"/>
          <w:b/>
          <w:sz w:val="28"/>
          <w:szCs w:val="28"/>
        </w:rPr>
        <w:t xml:space="preserve">2.1. </w:t>
      </w:r>
      <w:r w:rsidRPr="000A4384">
        <w:rPr>
          <w:rFonts w:ascii="Times New Roman" w:hAnsi="Times New Roman" w:cs="Times New Roman"/>
          <w:b/>
          <w:sz w:val="28"/>
          <w:szCs w:val="24"/>
        </w:rPr>
        <w:t>Обоснование объекта и методов исследования</w:t>
      </w:r>
    </w:p>
    <w:p w:rsidR="00FD739C" w:rsidRPr="000A4384" w:rsidRDefault="00FD739C" w:rsidP="004B3683">
      <w:pPr>
        <w:spacing w:line="360" w:lineRule="auto"/>
        <w:jc w:val="both"/>
        <w:rPr>
          <w:rFonts w:ascii="Times New Roman" w:hAnsi="Times New Roman" w:cs="Times New Roman"/>
          <w:sz w:val="28"/>
          <w:szCs w:val="24"/>
        </w:rPr>
      </w:pPr>
      <w:r w:rsidRPr="000A4384">
        <w:rPr>
          <w:rFonts w:ascii="Times New Roman" w:hAnsi="Times New Roman" w:cs="Times New Roman"/>
          <w:sz w:val="28"/>
          <w:szCs w:val="24"/>
        </w:rPr>
        <w:t xml:space="preserve">Объектами исследования стали 58 человек, проходившие ортопедическое лечение частичными съемными протезами на базе стоматологической клиники ООО «Белая Медведица» г. Санкт-Петербурга в 2018г. </w:t>
      </w:r>
    </w:p>
    <w:p w:rsidR="00615D27" w:rsidRPr="000A4384" w:rsidRDefault="00615D27" w:rsidP="004B3683">
      <w:pPr>
        <w:spacing w:line="360" w:lineRule="auto"/>
        <w:jc w:val="both"/>
        <w:rPr>
          <w:rFonts w:ascii="Times New Roman" w:hAnsi="Times New Roman" w:cs="Times New Roman"/>
          <w:sz w:val="28"/>
          <w:szCs w:val="24"/>
        </w:rPr>
      </w:pPr>
      <w:r w:rsidRPr="000A4384">
        <w:rPr>
          <w:rFonts w:ascii="Times New Roman" w:hAnsi="Times New Roman" w:cs="Times New Roman"/>
          <w:sz w:val="28"/>
          <w:szCs w:val="24"/>
        </w:rPr>
        <w:t xml:space="preserve">Для изучения и сравнения </w:t>
      </w:r>
      <w:r w:rsidR="0036322D" w:rsidRPr="000A4384">
        <w:rPr>
          <w:rFonts w:ascii="Times New Roman" w:hAnsi="Times New Roman" w:cs="Times New Roman"/>
          <w:sz w:val="28"/>
          <w:szCs w:val="24"/>
        </w:rPr>
        <w:t xml:space="preserve">сроков адаптации к </w:t>
      </w:r>
      <w:r w:rsidRPr="000A4384">
        <w:rPr>
          <w:rFonts w:ascii="Times New Roman" w:hAnsi="Times New Roman" w:cs="Times New Roman"/>
          <w:sz w:val="28"/>
          <w:szCs w:val="24"/>
        </w:rPr>
        <w:t>дву</w:t>
      </w:r>
      <w:r w:rsidR="0036322D" w:rsidRPr="000A4384">
        <w:rPr>
          <w:rFonts w:ascii="Times New Roman" w:hAnsi="Times New Roman" w:cs="Times New Roman"/>
          <w:sz w:val="28"/>
          <w:szCs w:val="24"/>
        </w:rPr>
        <w:t>м</w:t>
      </w:r>
      <w:r w:rsidRPr="000A4384">
        <w:rPr>
          <w:rFonts w:ascii="Times New Roman" w:hAnsi="Times New Roman" w:cs="Times New Roman"/>
          <w:sz w:val="28"/>
          <w:szCs w:val="24"/>
        </w:rPr>
        <w:t xml:space="preserve"> групп</w:t>
      </w:r>
      <w:r w:rsidR="0036322D" w:rsidRPr="000A4384">
        <w:rPr>
          <w:rFonts w:ascii="Times New Roman" w:hAnsi="Times New Roman" w:cs="Times New Roman"/>
          <w:sz w:val="28"/>
          <w:szCs w:val="24"/>
        </w:rPr>
        <w:t>ам</w:t>
      </w:r>
      <w:r w:rsidRPr="000A4384">
        <w:rPr>
          <w:rFonts w:ascii="Times New Roman" w:hAnsi="Times New Roman" w:cs="Times New Roman"/>
          <w:sz w:val="28"/>
          <w:szCs w:val="24"/>
        </w:rPr>
        <w:t xml:space="preserve"> материалов базисов </w:t>
      </w:r>
      <w:r w:rsidR="00F42CDD" w:rsidRPr="000A4384">
        <w:rPr>
          <w:rFonts w:ascii="Times New Roman" w:hAnsi="Times New Roman" w:cs="Times New Roman"/>
          <w:sz w:val="28"/>
          <w:szCs w:val="24"/>
        </w:rPr>
        <w:t xml:space="preserve">частичных </w:t>
      </w:r>
      <w:r w:rsidRPr="000A4384">
        <w:rPr>
          <w:rFonts w:ascii="Times New Roman" w:hAnsi="Times New Roman" w:cs="Times New Roman"/>
          <w:sz w:val="28"/>
          <w:szCs w:val="24"/>
        </w:rPr>
        <w:t xml:space="preserve">съемных протезов, при лечении частичного отсутствия зубов был выбран </w:t>
      </w:r>
      <w:r w:rsidR="0036322D" w:rsidRPr="000A4384">
        <w:rPr>
          <w:rFonts w:ascii="Times New Roman" w:hAnsi="Times New Roman" w:cs="Times New Roman"/>
          <w:sz w:val="28"/>
          <w:szCs w:val="24"/>
        </w:rPr>
        <w:t xml:space="preserve">социологический </w:t>
      </w:r>
      <w:r w:rsidRPr="000A4384">
        <w:rPr>
          <w:rFonts w:ascii="Times New Roman" w:hAnsi="Times New Roman" w:cs="Times New Roman"/>
          <w:sz w:val="28"/>
          <w:szCs w:val="24"/>
        </w:rPr>
        <w:t>метод анкетирования,</w:t>
      </w:r>
      <w:r w:rsidR="0036322D" w:rsidRPr="000A4384">
        <w:rPr>
          <w:rFonts w:ascii="Times New Roman" w:hAnsi="Times New Roman" w:cs="Times New Roman"/>
          <w:sz w:val="28"/>
          <w:szCs w:val="24"/>
        </w:rPr>
        <w:t xml:space="preserve"> так как он</w:t>
      </w:r>
      <w:r w:rsidRPr="000A4384">
        <w:rPr>
          <w:rFonts w:ascii="Times New Roman" w:hAnsi="Times New Roman" w:cs="Times New Roman"/>
          <w:sz w:val="28"/>
          <w:szCs w:val="24"/>
        </w:rPr>
        <w:t xml:space="preserve"> является наиболее доступным и удобным клиническим методом для статистического анализа данных. </w:t>
      </w:r>
    </w:p>
    <w:p w:rsidR="00FD739C" w:rsidRPr="000A4384" w:rsidRDefault="0036322D" w:rsidP="004B3683">
      <w:pPr>
        <w:spacing w:line="360" w:lineRule="auto"/>
        <w:jc w:val="both"/>
        <w:rPr>
          <w:rFonts w:ascii="Times New Roman" w:hAnsi="Times New Roman"/>
          <w:sz w:val="28"/>
          <w:szCs w:val="28"/>
        </w:rPr>
      </w:pPr>
      <w:r w:rsidRPr="000A4384">
        <w:rPr>
          <w:rFonts w:ascii="Times New Roman" w:hAnsi="Times New Roman" w:cs="Times New Roman"/>
          <w:sz w:val="28"/>
          <w:szCs w:val="24"/>
        </w:rPr>
        <w:t xml:space="preserve">Для </w:t>
      </w:r>
      <w:r w:rsidR="00FD739C" w:rsidRPr="000A4384">
        <w:rPr>
          <w:rFonts w:ascii="Times New Roman" w:hAnsi="Times New Roman" w:cs="Times New Roman"/>
          <w:sz w:val="28"/>
          <w:szCs w:val="24"/>
        </w:rPr>
        <w:t xml:space="preserve">исследования </w:t>
      </w:r>
      <w:r w:rsidR="00F42CDD" w:rsidRPr="000A4384">
        <w:rPr>
          <w:rFonts w:ascii="Times New Roman" w:hAnsi="Times New Roman" w:cs="Times New Roman"/>
          <w:sz w:val="28"/>
          <w:szCs w:val="24"/>
        </w:rPr>
        <w:t xml:space="preserve">были выбраны </w:t>
      </w:r>
      <w:r w:rsidRPr="000A4384">
        <w:rPr>
          <w:rFonts w:ascii="Times New Roman" w:hAnsi="Times New Roman" w:cs="Times New Roman"/>
          <w:sz w:val="28"/>
          <w:szCs w:val="24"/>
        </w:rPr>
        <w:t xml:space="preserve"> две группы материалов – термопласты и акрилы, наиболее часто используемые</w:t>
      </w:r>
      <w:r w:rsidR="00FD739C" w:rsidRPr="000A4384">
        <w:rPr>
          <w:rFonts w:ascii="Times New Roman" w:hAnsi="Times New Roman" w:cs="Times New Roman"/>
          <w:sz w:val="28"/>
          <w:szCs w:val="24"/>
        </w:rPr>
        <w:t xml:space="preserve"> полимеры для протезирования в современной практике ортопедической стоматологии. Различия в их физических и химических свойствах, позволяют предположить разницу в сроках адаптации к протезам, изготовленным по стандартным методикам. В связи этим, обследуемые пациенты были разделены на две группы.</w:t>
      </w:r>
    </w:p>
    <w:p w:rsidR="00C84D3A" w:rsidRPr="000A4384" w:rsidRDefault="00047504" w:rsidP="004B3683">
      <w:pPr>
        <w:spacing w:line="360" w:lineRule="auto"/>
        <w:jc w:val="both"/>
        <w:rPr>
          <w:rFonts w:ascii="Times New Roman" w:hAnsi="Times New Roman"/>
          <w:sz w:val="28"/>
          <w:szCs w:val="28"/>
        </w:rPr>
      </w:pPr>
      <w:r w:rsidRPr="000A4384">
        <w:rPr>
          <w:rFonts w:ascii="Times New Roman" w:hAnsi="Times New Roman" w:cs="Times New Roman"/>
          <w:color w:val="000000"/>
          <w:sz w:val="28"/>
          <w:szCs w:val="28"/>
          <w:shd w:val="clear" w:color="auto" w:fill="FFFFFF"/>
        </w:rPr>
        <w:t>Первой группе пациентов (</w:t>
      </w:r>
      <w:r w:rsidRPr="000A4384">
        <w:rPr>
          <w:rFonts w:ascii="Times New Roman" w:hAnsi="Times New Roman" w:cs="Times New Roman"/>
          <w:color w:val="000000"/>
          <w:sz w:val="28"/>
          <w:szCs w:val="28"/>
          <w:shd w:val="clear" w:color="auto" w:fill="FFFFFF"/>
          <w:lang w:val="en-US"/>
        </w:rPr>
        <w:t>n</w:t>
      </w:r>
      <w:r w:rsidRPr="000A4384">
        <w:rPr>
          <w:rFonts w:ascii="Times New Roman" w:hAnsi="Times New Roman" w:cs="Times New Roman"/>
          <w:color w:val="000000"/>
          <w:sz w:val="28"/>
          <w:szCs w:val="28"/>
          <w:shd w:val="clear" w:color="auto" w:fill="FFFFFF"/>
        </w:rPr>
        <w:t xml:space="preserve"> = 2</w:t>
      </w:r>
      <w:r w:rsidR="00AD5FA5" w:rsidRPr="000A4384">
        <w:rPr>
          <w:rFonts w:ascii="Times New Roman" w:hAnsi="Times New Roman" w:cs="Times New Roman"/>
          <w:color w:val="000000"/>
          <w:sz w:val="28"/>
          <w:szCs w:val="28"/>
          <w:shd w:val="clear" w:color="auto" w:fill="FFFFFF"/>
        </w:rPr>
        <w:t>9</w:t>
      </w:r>
      <w:r w:rsidRPr="000A4384">
        <w:rPr>
          <w:rFonts w:ascii="Times New Roman" w:hAnsi="Times New Roman" w:cs="Times New Roman"/>
          <w:color w:val="000000"/>
          <w:sz w:val="28"/>
          <w:szCs w:val="28"/>
          <w:shd w:val="clear" w:color="auto" w:fill="FFFFFF"/>
        </w:rPr>
        <w:t>) были изготовлены акриловые частичные съемные протезы, а второй группе (</w:t>
      </w:r>
      <w:r w:rsidRPr="000A4384">
        <w:rPr>
          <w:rFonts w:ascii="Times New Roman" w:hAnsi="Times New Roman" w:cs="Times New Roman"/>
          <w:color w:val="000000"/>
          <w:sz w:val="28"/>
          <w:szCs w:val="28"/>
          <w:shd w:val="clear" w:color="auto" w:fill="FFFFFF"/>
          <w:lang w:val="en-US"/>
        </w:rPr>
        <w:t>n</w:t>
      </w:r>
      <w:r w:rsidRPr="000A4384">
        <w:rPr>
          <w:rFonts w:ascii="Times New Roman" w:hAnsi="Times New Roman" w:cs="Times New Roman"/>
          <w:color w:val="000000"/>
          <w:sz w:val="28"/>
          <w:szCs w:val="28"/>
          <w:shd w:val="clear" w:color="auto" w:fill="FFFFFF"/>
        </w:rPr>
        <w:t xml:space="preserve"> = 2</w:t>
      </w:r>
      <w:r w:rsidR="00AD5FA5" w:rsidRPr="000A4384">
        <w:rPr>
          <w:rFonts w:ascii="Times New Roman" w:hAnsi="Times New Roman" w:cs="Times New Roman"/>
          <w:color w:val="000000"/>
          <w:sz w:val="28"/>
          <w:szCs w:val="28"/>
          <w:shd w:val="clear" w:color="auto" w:fill="FFFFFF"/>
        </w:rPr>
        <w:t>9</w:t>
      </w:r>
      <w:r w:rsidRPr="000A4384">
        <w:rPr>
          <w:rFonts w:ascii="Times New Roman" w:hAnsi="Times New Roman" w:cs="Times New Roman"/>
          <w:color w:val="000000"/>
          <w:sz w:val="28"/>
          <w:szCs w:val="28"/>
          <w:shd w:val="clear" w:color="auto" w:fill="FFFFFF"/>
        </w:rPr>
        <w:t xml:space="preserve">) </w:t>
      </w:r>
      <w:r w:rsidR="00FD739C" w:rsidRPr="000A4384">
        <w:rPr>
          <w:rFonts w:ascii="Times New Roman" w:hAnsi="Times New Roman" w:cs="Times New Roman"/>
          <w:color w:val="000000"/>
          <w:sz w:val="28"/>
          <w:szCs w:val="28"/>
          <w:shd w:val="clear" w:color="auto" w:fill="FFFFFF"/>
        </w:rPr>
        <w:t xml:space="preserve">- </w:t>
      </w:r>
      <w:r w:rsidR="00F42CDD" w:rsidRPr="000A4384">
        <w:rPr>
          <w:rFonts w:ascii="Times New Roman" w:hAnsi="Times New Roman" w:cs="Times New Roman"/>
          <w:color w:val="000000"/>
          <w:sz w:val="28"/>
          <w:szCs w:val="28"/>
          <w:shd w:val="clear" w:color="auto" w:fill="FFFFFF"/>
        </w:rPr>
        <w:t>частичные съемные протезы</w:t>
      </w:r>
      <w:r w:rsidRPr="000A4384">
        <w:rPr>
          <w:rFonts w:ascii="Times New Roman" w:hAnsi="Times New Roman" w:cs="Times New Roman"/>
          <w:color w:val="000000"/>
          <w:sz w:val="28"/>
          <w:szCs w:val="28"/>
          <w:shd w:val="clear" w:color="auto" w:fill="FFFFFF"/>
        </w:rPr>
        <w:t xml:space="preserve"> были выполнены из термопластических полимеров (термопластов).</w:t>
      </w:r>
    </w:p>
    <w:p w:rsidR="00047504" w:rsidRPr="000A4384" w:rsidRDefault="0004750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Критериями для включения больных в исследование стали:</w:t>
      </w:r>
    </w:p>
    <w:p w:rsidR="00047504" w:rsidRPr="000A4384" w:rsidRDefault="00047504"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частичное отсутствие зубов, </w:t>
      </w:r>
    </w:p>
    <w:p w:rsidR="00C84D3A" w:rsidRPr="000A4384" w:rsidRDefault="00047504"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показания для съемного протезирования, </w:t>
      </w:r>
    </w:p>
    <w:p w:rsidR="00047504" w:rsidRPr="000A4384" w:rsidRDefault="00EC2C7F"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информированное добровольное согласие пациента,</w:t>
      </w:r>
    </w:p>
    <w:p w:rsidR="003F01A0" w:rsidRPr="000A4384" w:rsidRDefault="003F01A0"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 xml:space="preserve">изготовление </w:t>
      </w:r>
      <w:r w:rsidR="00F42CDD" w:rsidRPr="000A4384">
        <w:rPr>
          <w:rFonts w:ascii="Times New Roman" w:hAnsi="Times New Roman" w:cs="Times New Roman"/>
          <w:sz w:val="28"/>
          <w:szCs w:val="28"/>
        </w:rPr>
        <w:t xml:space="preserve">частичного съемного протеза впервые, </w:t>
      </w:r>
    </w:p>
    <w:p w:rsidR="00EC2C7F" w:rsidRPr="000A4384" w:rsidRDefault="00E45570"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 xml:space="preserve">время после протезирования </w:t>
      </w:r>
      <w:r w:rsidR="00FD739C" w:rsidRPr="000A4384">
        <w:rPr>
          <w:rFonts w:ascii="Times New Roman" w:hAnsi="Times New Roman" w:cs="Times New Roman"/>
          <w:sz w:val="28"/>
          <w:szCs w:val="28"/>
        </w:rPr>
        <w:t>2</w:t>
      </w:r>
      <w:r w:rsidRPr="000A4384">
        <w:rPr>
          <w:rFonts w:ascii="Times New Roman" w:hAnsi="Times New Roman" w:cs="Times New Roman"/>
          <w:sz w:val="28"/>
          <w:szCs w:val="28"/>
        </w:rPr>
        <w:t xml:space="preserve"> </w:t>
      </w:r>
      <w:r w:rsidR="00FD739C" w:rsidRPr="000A4384">
        <w:rPr>
          <w:rFonts w:ascii="Times New Roman" w:hAnsi="Times New Roman" w:cs="Times New Roman"/>
          <w:sz w:val="28"/>
          <w:szCs w:val="28"/>
        </w:rPr>
        <w:t>- 4</w:t>
      </w:r>
      <w:r w:rsidR="00EC2C7F" w:rsidRPr="000A4384">
        <w:rPr>
          <w:rFonts w:ascii="Times New Roman" w:hAnsi="Times New Roman" w:cs="Times New Roman"/>
          <w:sz w:val="28"/>
          <w:szCs w:val="28"/>
        </w:rPr>
        <w:t xml:space="preserve"> месяц</w:t>
      </w:r>
      <w:r w:rsidR="00FD739C" w:rsidRPr="000A4384">
        <w:rPr>
          <w:rFonts w:ascii="Times New Roman" w:hAnsi="Times New Roman" w:cs="Times New Roman"/>
          <w:sz w:val="28"/>
          <w:szCs w:val="28"/>
        </w:rPr>
        <w:t>а.</w:t>
      </w:r>
    </w:p>
    <w:p w:rsidR="00136D48" w:rsidRPr="000A4384" w:rsidRDefault="00136D48" w:rsidP="004B3683">
      <w:pPr>
        <w:spacing w:line="360" w:lineRule="auto"/>
        <w:jc w:val="both"/>
        <w:rPr>
          <w:rFonts w:ascii="Times New Roman" w:hAnsi="Times New Roman"/>
          <w:b/>
          <w:sz w:val="28"/>
          <w:szCs w:val="28"/>
        </w:rPr>
      </w:pPr>
      <w:r w:rsidRPr="000A4384">
        <w:rPr>
          <w:rFonts w:ascii="Times New Roman" w:hAnsi="Times New Roman"/>
          <w:b/>
          <w:sz w:val="28"/>
          <w:szCs w:val="28"/>
        </w:rPr>
        <w:lastRenderedPageBreak/>
        <w:t>2.2. Характеристика контингента обследованных пациентов</w:t>
      </w:r>
    </w:p>
    <w:p w:rsidR="00136D48" w:rsidRPr="000A4384" w:rsidRDefault="00136D48" w:rsidP="004B3683">
      <w:pPr>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w:t>
      </w:r>
      <w:r w:rsidR="00FF76DF" w:rsidRPr="000A4384">
        <w:rPr>
          <w:rFonts w:ascii="Times New Roman" w:hAnsi="Times New Roman" w:cs="Times New Roman"/>
          <w:color w:val="000000"/>
          <w:sz w:val="28"/>
          <w:szCs w:val="28"/>
          <w:shd w:val="clear" w:color="auto" w:fill="FFFFFF"/>
        </w:rPr>
        <w:t>сего было опрошено 28 мужчин и 30 женщин.</w:t>
      </w:r>
      <w:r w:rsidR="00BD3268" w:rsidRPr="000A4384">
        <w:rPr>
          <w:rFonts w:ascii="Times New Roman" w:hAnsi="Times New Roman" w:cs="Times New Roman"/>
          <w:color w:val="000000"/>
          <w:sz w:val="28"/>
          <w:szCs w:val="28"/>
          <w:shd w:val="clear" w:color="auto" w:fill="FFFFFF"/>
        </w:rPr>
        <w:t xml:space="preserve"> Первая группа состояла из 17 мужчин и 12 женщин, вторая – 11 мужчин и 18 женщин.</w:t>
      </w:r>
    </w:p>
    <w:p w:rsidR="00570949" w:rsidRPr="000A4384" w:rsidRDefault="00570949" w:rsidP="004B3683">
      <w:pPr>
        <w:spacing w:after="0" w:line="360" w:lineRule="auto"/>
        <w:jc w:val="both"/>
        <w:rPr>
          <w:rFonts w:ascii="Times New Roman" w:hAnsi="Times New Roman" w:cs="Times New Roman"/>
          <w:color w:val="000000"/>
          <w:sz w:val="28"/>
          <w:szCs w:val="28"/>
          <w:shd w:val="clear" w:color="auto" w:fill="FFFFFF"/>
        </w:rPr>
      </w:pPr>
    </w:p>
    <w:p w:rsidR="00136D48" w:rsidRPr="000A4384" w:rsidRDefault="00136D48"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4985657" cy="2514600"/>
            <wp:effectExtent l="0" t="0" r="2476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36D48" w:rsidRPr="000A4384" w:rsidRDefault="00FF76DF"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Рис 6. </w:t>
      </w:r>
      <w:r w:rsidR="00136D48" w:rsidRPr="000A4384">
        <w:rPr>
          <w:rFonts w:ascii="Times New Roman" w:hAnsi="Times New Roman" w:cs="Times New Roman"/>
          <w:color w:val="000000"/>
          <w:sz w:val="28"/>
          <w:szCs w:val="28"/>
          <w:shd w:val="clear" w:color="auto" w:fill="FFFFFF"/>
        </w:rPr>
        <w:t>Распределение участников двух групп по половому признаку.</w:t>
      </w:r>
    </w:p>
    <w:p w:rsidR="00FF76DF" w:rsidRPr="000A4384" w:rsidRDefault="00BD3268"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Возрастные характеристики пациентов обеих групп распределены в промежутке от 29 до 75 лет. </w:t>
      </w:r>
      <w:r w:rsidR="00FF76DF" w:rsidRPr="000A4384">
        <w:rPr>
          <w:rFonts w:ascii="Times New Roman" w:hAnsi="Times New Roman" w:cs="Times New Roman"/>
          <w:color w:val="000000"/>
          <w:sz w:val="28"/>
          <w:szCs w:val="28"/>
          <w:shd w:val="clear" w:color="auto" w:fill="FFFFFF"/>
        </w:rPr>
        <w:t xml:space="preserve">По данным таблицы 1 </w:t>
      </w:r>
      <w:r w:rsidR="00FF76DF" w:rsidRPr="000A4384">
        <w:rPr>
          <w:rFonts w:ascii="Times New Roman" w:hAnsi="Times New Roman"/>
          <w:sz w:val="28"/>
          <w:szCs w:val="28"/>
        </w:rPr>
        <w:t>наиболее представленной группой являются больные от 46 до 55 лет.</w:t>
      </w:r>
      <w:r w:rsidRPr="000A4384">
        <w:rPr>
          <w:rFonts w:ascii="Times New Roman" w:hAnsi="Times New Roman"/>
          <w:sz w:val="28"/>
          <w:szCs w:val="28"/>
        </w:rPr>
        <w:t xml:space="preserve"> Средний возраст 1й группы составил 55,3 лет </w:t>
      </w:r>
      <w:r w:rsidRPr="000A4384">
        <w:rPr>
          <w:rFonts w:ascii="Times New Roman" w:hAnsi="Times New Roman" w:cs="Times New Roman"/>
          <w:sz w:val="28"/>
          <w:szCs w:val="28"/>
        </w:rPr>
        <w:t>±</w:t>
      </w:r>
      <w:r w:rsidRPr="000A4384">
        <w:rPr>
          <w:rFonts w:ascii="Times New Roman" w:hAnsi="Times New Roman"/>
          <w:sz w:val="28"/>
          <w:szCs w:val="28"/>
        </w:rPr>
        <w:t xml:space="preserve">2,5 года, а 2й – 51,6 </w:t>
      </w:r>
      <w:r w:rsidRPr="000A4384">
        <w:rPr>
          <w:rFonts w:ascii="Times New Roman" w:hAnsi="Times New Roman" w:cs="Times New Roman"/>
          <w:sz w:val="28"/>
          <w:szCs w:val="28"/>
        </w:rPr>
        <w:t>±</w:t>
      </w:r>
      <w:r w:rsidRPr="000A4384">
        <w:rPr>
          <w:rFonts w:ascii="Times New Roman" w:hAnsi="Times New Roman"/>
          <w:sz w:val="28"/>
          <w:szCs w:val="28"/>
        </w:rPr>
        <w:t xml:space="preserve">2,9 лет. Наглядно возрастная тенденция отражена на рисунке 7. </w:t>
      </w:r>
    </w:p>
    <w:tbl>
      <w:tblPr>
        <w:tblStyle w:val="-11"/>
        <w:tblW w:w="0" w:type="auto"/>
        <w:tblLook w:val="04A0"/>
      </w:tblPr>
      <w:tblGrid>
        <w:gridCol w:w="2447"/>
        <w:gridCol w:w="2524"/>
        <w:gridCol w:w="2525"/>
        <w:gridCol w:w="2075"/>
      </w:tblGrid>
      <w:tr w:rsidR="00FF76DF" w:rsidRPr="000A4384" w:rsidTr="00254882">
        <w:trPr>
          <w:cnfStyle w:val="100000000000"/>
          <w:trHeight w:val="1086"/>
        </w:trPr>
        <w:tc>
          <w:tcPr>
            <w:cnfStyle w:val="001000000000"/>
            <w:tcW w:w="2447" w:type="dxa"/>
          </w:tcPr>
          <w:p w:rsidR="00FF76DF" w:rsidRPr="000A4384" w:rsidRDefault="00FF76DF" w:rsidP="004B3683">
            <w:pPr>
              <w:jc w:val="center"/>
              <w:rPr>
                <w:rFonts w:ascii="Times New Roman" w:hAnsi="Times New Roman" w:cs="Times New Roman"/>
                <w:sz w:val="28"/>
                <w:szCs w:val="28"/>
              </w:rPr>
            </w:pPr>
          </w:p>
          <w:p w:rsidR="00FF76DF" w:rsidRPr="000A4384" w:rsidRDefault="00FF76DF" w:rsidP="004B3683">
            <w:pPr>
              <w:jc w:val="center"/>
              <w:rPr>
                <w:rFonts w:ascii="Times New Roman" w:hAnsi="Times New Roman" w:cs="Times New Roman"/>
                <w:sz w:val="28"/>
                <w:szCs w:val="28"/>
              </w:rPr>
            </w:pPr>
            <w:r w:rsidRPr="000A4384">
              <w:rPr>
                <w:rFonts w:ascii="Times New Roman" w:hAnsi="Times New Roman" w:cs="Times New Roman"/>
                <w:sz w:val="28"/>
                <w:szCs w:val="28"/>
              </w:rPr>
              <w:t>Возраст</w:t>
            </w:r>
          </w:p>
          <w:p w:rsidR="00FF76DF" w:rsidRPr="000A4384" w:rsidRDefault="00FF76DF" w:rsidP="004B3683">
            <w:pPr>
              <w:jc w:val="center"/>
              <w:rPr>
                <w:rFonts w:ascii="Times New Roman" w:hAnsi="Times New Roman" w:cs="Times New Roman"/>
                <w:sz w:val="28"/>
                <w:szCs w:val="28"/>
              </w:rPr>
            </w:pPr>
          </w:p>
        </w:tc>
        <w:tc>
          <w:tcPr>
            <w:tcW w:w="2524" w:type="dxa"/>
          </w:tcPr>
          <w:p w:rsidR="00FF76DF" w:rsidRPr="000A4384" w:rsidRDefault="00FF76DF" w:rsidP="004B3683">
            <w:pPr>
              <w:jc w:val="center"/>
              <w:cnfStyle w:val="100000000000"/>
              <w:rPr>
                <w:rFonts w:ascii="Times New Roman" w:hAnsi="Times New Roman" w:cs="Times New Roman"/>
                <w:sz w:val="28"/>
                <w:szCs w:val="28"/>
              </w:rPr>
            </w:pPr>
          </w:p>
          <w:p w:rsidR="00FF76DF" w:rsidRPr="000A4384" w:rsidRDefault="00FF76DF" w:rsidP="004B3683">
            <w:pPr>
              <w:jc w:val="center"/>
              <w:cnfStyle w:val="100000000000"/>
              <w:rPr>
                <w:rFonts w:ascii="Times New Roman" w:hAnsi="Times New Roman" w:cs="Times New Roman"/>
                <w:sz w:val="28"/>
                <w:szCs w:val="28"/>
              </w:rPr>
            </w:pPr>
            <w:r w:rsidRPr="000A4384">
              <w:rPr>
                <w:rFonts w:ascii="Times New Roman" w:hAnsi="Times New Roman" w:cs="Times New Roman"/>
                <w:sz w:val="28"/>
                <w:szCs w:val="28"/>
              </w:rPr>
              <w:t>I группа (человек)</w:t>
            </w:r>
          </w:p>
        </w:tc>
        <w:tc>
          <w:tcPr>
            <w:tcW w:w="2525" w:type="dxa"/>
          </w:tcPr>
          <w:p w:rsidR="00FF76DF" w:rsidRPr="000A4384" w:rsidRDefault="00FF76DF" w:rsidP="004B3683">
            <w:pPr>
              <w:jc w:val="center"/>
              <w:cnfStyle w:val="100000000000"/>
              <w:rPr>
                <w:rFonts w:ascii="Times New Roman" w:hAnsi="Times New Roman" w:cs="Times New Roman"/>
                <w:sz w:val="28"/>
                <w:szCs w:val="28"/>
              </w:rPr>
            </w:pPr>
          </w:p>
          <w:p w:rsidR="00FF76DF" w:rsidRPr="000A4384" w:rsidRDefault="00FF76DF" w:rsidP="004B3683">
            <w:pPr>
              <w:jc w:val="center"/>
              <w:cnfStyle w:val="100000000000"/>
              <w:rPr>
                <w:rFonts w:ascii="Times New Roman" w:hAnsi="Times New Roman" w:cs="Times New Roman"/>
                <w:sz w:val="28"/>
                <w:szCs w:val="28"/>
              </w:rPr>
            </w:pPr>
            <w:r w:rsidRPr="000A4384">
              <w:rPr>
                <w:rFonts w:ascii="Times New Roman" w:hAnsi="Times New Roman" w:cs="Times New Roman"/>
                <w:sz w:val="28"/>
                <w:szCs w:val="28"/>
              </w:rPr>
              <w:t>II группа (человек)</w:t>
            </w:r>
          </w:p>
        </w:tc>
        <w:tc>
          <w:tcPr>
            <w:tcW w:w="2075" w:type="dxa"/>
          </w:tcPr>
          <w:p w:rsidR="00FF76DF" w:rsidRPr="000A4384" w:rsidRDefault="00FF76DF" w:rsidP="004B3683">
            <w:pPr>
              <w:jc w:val="center"/>
              <w:cnfStyle w:val="100000000000"/>
              <w:rPr>
                <w:rFonts w:ascii="Times New Roman" w:hAnsi="Times New Roman" w:cs="Times New Roman"/>
                <w:sz w:val="28"/>
                <w:szCs w:val="28"/>
              </w:rPr>
            </w:pPr>
          </w:p>
          <w:p w:rsidR="00FF76DF" w:rsidRPr="000A4384" w:rsidRDefault="00FF76DF" w:rsidP="004B3683">
            <w:pPr>
              <w:jc w:val="center"/>
              <w:cnfStyle w:val="100000000000"/>
              <w:rPr>
                <w:rFonts w:ascii="Times New Roman" w:hAnsi="Times New Roman" w:cs="Times New Roman"/>
                <w:sz w:val="28"/>
                <w:szCs w:val="28"/>
              </w:rPr>
            </w:pPr>
            <w:r w:rsidRPr="000A4384">
              <w:rPr>
                <w:rFonts w:ascii="Times New Roman" w:hAnsi="Times New Roman" w:cs="Times New Roman"/>
                <w:sz w:val="28"/>
                <w:szCs w:val="28"/>
              </w:rPr>
              <w:t>%</w:t>
            </w:r>
            <w:r w:rsidR="00732584" w:rsidRPr="000A4384">
              <w:rPr>
                <w:rFonts w:ascii="Times New Roman" w:hAnsi="Times New Roman" w:cs="Times New Roman"/>
                <w:sz w:val="28"/>
                <w:szCs w:val="28"/>
              </w:rPr>
              <w:t xml:space="preserve"> от общего числа опрошенных</w:t>
            </w:r>
          </w:p>
        </w:tc>
      </w:tr>
      <w:tr w:rsidR="00FF76DF" w:rsidRPr="000A4384" w:rsidTr="00254882">
        <w:trPr>
          <w:cnfStyle w:val="000000100000"/>
          <w:trHeight w:val="454"/>
        </w:trPr>
        <w:tc>
          <w:tcPr>
            <w:cnfStyle w:val="00100000000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29-35 лет</w:t>
            </w:r>
          </w:p>
        </w:tc>
        <w:tc>
          <w:tcPr>
            <w:tcW w:w="2524" w:type="dxa"/>
          </w:tcPr>
          <w:p w:rsidR="00FF76DF" w:rsidRPr="000A4384" w:rsidRDefault="00FF76DF" w:rsidP="000A4384">
            <w:pPr>
              <w:jc w:val="center"/>
              <w:cnfStyle w:val="000000100000"/>
              <w:rPr>
                <w:rFonts w:ascii="Times New Roman" w:hAnsi="Times New Roman" w:cs="Times New Roman"/>
                <w:sz w:val="28"/>
                <w:szCs w:val="28"/>
              </w:rPr>
            </w:pPr>
            <w:r w:rsidRPr="000A4384">
              <w:rPr>
                <w:rFonts w:ascii="Times New Roman" w:hAnsi="Times New Roman" w:cs="Times New Roman"/>
                <w:sz w:val="28"/>
                <w:szCs w:val="28"/>
              </w:rPr>
              <w:t>3 (10%)</w:t>
            </w:r>
          </w:p>
        </w:tc>
        <w:tc>
          <w:tcPr>
            <w:tcW w:w="2525" w:type="dxa"/>
          </w:tcPr>
          <w:p w:rsidR="00FF76DF" w:rsidRPr="000A4384" w:rsidRDefault="00FF76DF" w:rsidP="000A4384">
            <w:pPr>
              <w:jc w:val="center"/>
              <w:cnfStyle w:val="000000100000"/>
              <w:rPr>
                <w:rFonts w:ascii="Times New Roman" w:hAnsi="Times New Roman" w:cs="Times New Roman"/>
                <w:sz w:val="28"/>
                <w:szCs w:val="28"/>
              </w:rPr>
            </w:pPr>
            <w:r w:rsidRPr="000A4384">
              <w:rPr>
                <w:rFonts w:ascii="Times New Roman" w:hAnsi="Times New Roman" w:cs="Times New Roman"/>
                <w:sz w:val="28"/>
                <w:szCs w:val="28"/>
              </w:rPr>
              <w:t>4 (14%)</w:t>
            </w:r>
          </w:p>
        </w:tc>
        <w:tc>
          <w:tcPr>
            <w:tcW w:w="2075" w:type="dxa"/>
          </w:tcPr>
          <w:p w:rsidR="00FF76DF" w:rsidRPr="000A4384" w:rsidRDefault="00FF76DF" w:rsidP="000A4384">
            <w:pPr>
              <w:jc w:val="center"/>
              <w:cnfStyle w:val="000000100000"/>
              <w:rPr>
                <w:rFonts w:ascii="Times New Roman" w:hAnsi="Times New Roman" w:cs="Times New Roman"/>
                <w:sz w:val="28"/>
                <w:szCs w:val="28"/>
              </w:rPr>
            </w:pPr>
            <w:r w:rsidRPr="000A4384">
              <w:rPr>
                <w:rFonts w:ascii="Times New Roman" w:hAnsi="Times New Roman" w:cs="Times New Roman"/>
                <w:sz w:val="28"/>
                <w:szCs w:val="28"/>
              </w:rPr>
              <w:t>12</w:t>
            </w:r>
          </w:p>
        </w:tc>
      </w:tr>
      <w:tr w:rsidR="00FF76DF" w:rsidRPr="000A4384" w:rsidTr="00254882">
        <w:trPr>
          <w:cnfStyle w:val="000000010000"/>
          <w:trHeight w:val="454"/>
        </w:trPr>
        <w:tc>
          <w:tcPr>
            <w:cnfStyle w:val="00100000000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36-45 лет</w:t>
            </w:r>
          </w:p>
        </w:tc>
        <w:tc>
          <w:tcPr>
            <w:tcW w:w="2524" w:type="dxa"/>
          </w:tcPr>
          <w:p w:rsidR="00FF76DF" w:rsidRPr="000A4384" w:rsidRDefault="00FF76DF" w:rsidP="000A4384">
            <w:pPr>
              <w:jc w:val="center"/>
              <w:cnfStyle w:val="000000010000"/>
              <w:rPr>
                <w:rFonts w:ascii="Times New Roman" w:hAnsi="Times New Roman" w:cs="Times New Roman"/>
                <w:sz w:val="28"/>
                <w:szCs w:val="28"/>
              </w:rPr>
            </w:pPr>
            <w:r w:rsidRPr="000A4384">
              <w:rPr>
                <w:rFonts w:ascii="Times New Roman" w:hAnsi="Times New Roman" w:cs="Times New Roman"/>
                <w:sz w:val="28"/>
                <w:szCs w:val="28"/>
              </w:rPr>
              <w:t>5 (17%)</w:t>
            </w:r>
          </w:p>
        </w:tc>
        <w:tc>
          <w:tcPr>
            <w:tcW w:w="2525" w:type="dxa"/>
          </w:tcPr>
          <w:p w:rsidR="00FF76DF" w:rsidRPr="000A4384" w:rsidRDefault="00FF76DF" w:rsidP="000A4384">
            <w:pPr>
              <w:jc w:val="center"/>
              <w:cnfStyle w:val="000000010000"/>
              <w:rPr>
                <w:rFonts w:ascii="Times New Roman" w:hAnsi="Times New Roman" w:cs="Times New Roman"/>
                <w:sz w:val="28"/>
                <w:szCs w:val="28"/>
              </w:rPr>
            </w:pPr>
            <w:r w:rsidRPr="000A4384">
              <w:rPr>
                <w:rFonts w:ascii="Times New Roman" w:hAnsi="Times New Roman" w:cs="Times New Roman"/>
                <w:sz w:val="28"/>
                <w:szCs w:val="28"/>
              </w:rPr>
              <w:t>7 (24%)</w:t>
            </w:r>
          </w:p>
        </w:tc>
        <w:tc>
          <w:tcPr>
            <w:tcW w:w="2075" w:type="dxa"/>
          </w:tcPr>
          <w:p w:rsidR="00FF76DF" w:rsidRPr="000A4384" w:rsidRDefault="00FF76DF" w:rsidP="000A4384">
            <w:pPr>
              <w:jc w:val="center"/>
              <w:cnfStyle w:val="000000010000"/>
              <w:rPr>
                <w:rFonts w:ascii="Times New Roman" w:hAnsi="Times New Roman" w:cs="Times New Roman"/>
                <w:sz w:val="28"/>
                <w:szCs w:val="28"/>
              </w:rPr>
            </w:pPr>
            <w:r w:rsidRPr="000A4384">
              <w:rPr>
                <w:rFonts w:ascii="Times New Roman" w:hAnsi="Times New Roman" w:cs="Times New Roman"/>
                <w:sz w:val="28"/>
                <w:szCs w:val="28"/>
              </w:rPr>
              <w:t>21</w:t>
            </w:r>
          </w:p>
        </w:tc>
      </w:tr>
      <w:tr w:rsidR="00FF76DF" w:rsidRPr="000A4384" w:rsidTr="00254882">
        <w:trPr>
          <w:cnfStyle w:val="000000100000"/>
          <w:trHeight w:val="454"/>
        </w:trPr>
        <w:tc>
          <w:tcPr>
            <w:cnfStyle w:val="00100000000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46-55 лет</w:t>
            </w:r>
          </w:p>
        </w:tc>
        <w:tc>
          <w:tcPr>
            <w:tcW w:w="2524" w:type="dxa"/>
          </w:tcPr>
          <w:p w:rsidR="00FF76DF" w:rsidRPr="000A4384" w:rsidRDefault="00FF76DF" w:rsidP="000A4384">
            <w:pPr>
              <w:jc w:val="center"/>
              <w:cnfStyle w:val="000000100000"/>
              <w:rPr>
                <w:rFonts w:ascii="Times New Roman" w:hAnsi="Times New Roman" w:cs="Times New Roman"/>
                <w:sz w:val="28"/>
                <w:szCs w:val="28"/>
              </w:rPr>
            </w:pPr>
            <w:r w:rsidRPr="000A4384">
              <w:rPr>
                <w:rFonts w:ascii="Times New Roman" w:hAnsi="Times New Roman" w:cs="Times New Roman"/>
                <w:sz w:val="28"/>
                <w:szCs w:val="28"/>
              </w:rPr>
              <w:t>8 (28 %)</w:t>
            </w:r>
          </w:p>
        </w:tc>
        <w:tc>
          <w:tcPr>
            <w:tcW w:w="2525" w:type="dxa"/>
          </w:tcPr>
          <w:p w:rsidR="00FF76DF" w:rsidRPr="000A4384" w:rsidRDefault="00FF76DF" w:rsidP="000A4384">
            <w:pPr>
              <w:jc w:val="center"/>
              <w:cnfStyle w:val="000000100000"/>
              <w:rPr>
                <w:rFonts w:ascii="Times New Roman" w:hAnsi="Times New Roman" w:cs="Times New Roman"/>
                <w:sz w:val="28"/>
                <w:szCs w:val="28"/>
              </w:rPr>
            </w:pPr>
            <w:r w:rsidRPr="000A4384">
              <w:rPr>
                <w:rFonts w:ascii="Times New Roman" w:hAnsi="Times New Roman" w:cs="Times New Roman"/>
                <w:sz w:val="28"/>
                <w:szCs w:val="28"/>
              </w:rPr>
              <w:t>9 (31%)</w:t>
            </w:r>
          </w:p>
        </w:tc>
        <w:tc>
          <w:tcPr>
            <w:tcW w:w="2075" w:type="dxa"/>
          </w:tcPr>
          <w:p w:rsidR="00FF76DF" w:rsidRPr="000A4384" w:rsidRDefault="00FF76DF" w:rsidP="000A4384">
            <w:pPr>
              <w:jc w:val="center"/>
              <w:cnfStyle w:val="000000100000"/>
              <w:rPr>
                <w:rFonts w:ascii="Times New Roman" w:hAnsi="Times New Roman" w:cs="Times New Roman"/>
                <w:sz w:val="28"/>
                <w:szCs w:val="28"/>
              </w:rPr>
            </w:pPr>
            <w:r w:rsidRPr="000A4384">
              <w:rPr>
                <w:rFonts w:ascii="Times New Roman" w:hAnsi="Times New Roman" w:cs="Times New Roman"/>
                <w:sz w:val="28"/>
                <w:szCs w:val="28"/>
              </w:rPr>
              <w:t>29</w:t>
            </w:r>
          </w:p>
        </w:tc>
      </w:tr>
      <w:tr w:rsidR="00FF76DF" w:rsidRPr="000A4384" w:rsidTr="00254882">
        <w:trPr>
          <w:cnfStyle w:val="000000010000"/>
          <w:trHeight w:val="454"/>
        </w:trPr>
        <w:tc>
          <w:tcPr>
            <w:cnfStyle w:val="00100000000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56-65 лет</w:t>
            </w:r>
          </w:p>
        </w:tc>
        <w:tc>
          <w:tcPr>
            <w:tcW w:w="2524" w:type="dxa"/>
          </w:tcPr>
          <w:p w:rsidR="00FF76DF" w:rsidRPr="000A4384" w:rsidRDefault="00FF76DF" w:rsidP="000A4384">
            <w:pPr>
              <w:jc w:val="center"/>
              <w:cnfStyle w:val="000000010000"/>
              <w:rPr>
                <w:rFonts w:ascii="Times New Roman" w:hAnsi="Times New Roman" w:cs="Times New Roman"/>
                <w:sz w:val="28"/>
                <w:szCs w:val="28"/>
              </w:rPr>
            </w:pPr>
            <w:r w:rsidRPr="000A4384">
              <w:rPr>
                <w:rFonts w:ascii="Times New Roman" w:hAnsi="Times New Roman" w:cs="Times New Roman"/>
                <w:sz w:val="28"/>
                <w:szCs w:val="28"/>
              </w:rPr>
              <w:t>8 (28%)</w:t>
            </w:r>
          </w:p>
        </w:tc>
        <w:tc>
          <w:tcPr>
            <w:tcW w:w="2525" w:type="dxa"/>
          </w:tcPr>
          <w:p w:rsidR="00FF76DF" w:rsidRPr="000A4384" w:rsidRDefault="00FF76DF" w:rsidP="000A4384">
            <w:pPr>
              <w:jc w:val="center"/>
              <w:cnfStyle w:val="000000010000"/>
              <w:rPr>
                <w:rFonts w:ascii="Times New Roman" w:hAnsi="Times New Roman" w:cs="Times New Roman"/>
                <w:sz w:val="28"/>
                <w:szCs w:val="28"/>
              </w:rPr>
            </w:pPr>
            <w:r w:rsidRPr="000A4384">
              <w:rPr>
                <w:rFonts w:ascii="Times New Roman" w:hAnsi="Times New Roman" w:cs="Times New Roman"/>
                <w:sz w:val="28"/>
                <w:szCs w:val="28"/>
              </w:rPr>
              <w:t>6 (21%)</w:t>
            </w:r>
          </w:p>
        </w:tc>
        <w:tc>
          <w:tcPr>
            <w:tcW w:w="2075" w:type="dxa"/>
          </w:tcPr>
          <w:p w:rsidR="00FF76DF" w:rsidRPr="000A4384" w:rsidRDefault="00FF76DF" w:rsidP="000A4384">
            <w:pPr>
              <w:jc w:val="center"/>
              <w:cnfStyle w:val="000000010000"/>
              <w:rPr>
                <w:rFonts w:ascii="Times New Roman" w:hAnsi="Times New Roman" w:cs="Times New Roman"/>
                <w:sz w:val="28"/>
                <w:szCs w:val="28"/>
              </w:rPr>
            </w:pPr>
            <w:r w:rsidRPr="000A4384">
              <w:rPr>
                <w:rFonts w:ascii="Times New Roman" w:hAnsi="Times New Roman" w:cs="Times New Roman"/>
                <w:sz w:val="28"/>
                <w:szCs w:val="28"/>
              </w:rPr>
              <w:t>24</w:t>
            </w:r>
          </w:p>
        </w:tc>
      </w:tr>
      <w:tr w:rsidR="00FF76DF" w:rsidRPr="000A4384" w:rsidTr="00254882">
        <w:trPr>
          <w:cnfStyle w:val="000000100000"/>
          <w:trHeight w:val="454"/>
        </w:trPr>
        <w:tc>
          <w:tcPr>
            <w:cnfStyle w:val="00100000000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66-75 лет</w:t>
            </w:r>
          </w:p>
        </w:tc>
        <w:tc>
          <w:tcPr>
            <w:tcW w:w="2524" w:type="dxa"/>
          </w:tcPr>
          <w:p w:rsidR="00FF76DF" w:rsidRPr="000A4384" w:rsidRDefault="00FF76DF" w:rsidP="000A4384">
            <w:pPr>
              <w:jc w:val="center"/>
              <w:cnfStyle w:val="000000100000"/>
              <w:rPr>
                <w:rFonts w:ascii="Times New Roman" w:hAnsi="Times New Roman" w:cs="Times New Roman"/>
                <w:sz w:val="28"/>
                <w:szCs w:val="28"/>
              </w:rPr>
            </w:pPr>
            <w:r w:rsidRPr="000A4384">
              <w:rPr>
                <w:rFonts w:ascii="Times New Roman" w:hAnsi="Times New Roman" w:cs="Times New Roman"/>
                <w:sz w:val="28"/>
                <w:szCs w:val="28"/>
              </w:rPr>
              <w:t>5 (17%)</w:t>
            </w:r>
          </w:p>
        </w:tc>
        <w:tc>
          <w:tcPr>
            <w:tcW w:w="2525" w:type="dxa"/>
          </w:tcPr>
          <w:p w:rsidR="00FF76DF" w:rsidRPr="000A4384" w:rsidRDefault="00FF76DF" w:rsidP="000A4384">
            <w:pPr>
              <w:jc w:val="center"/>
              <w:cnfStyle w:val="000000100000"/>
              <w:rPr>
                <w:rFonts w:ascii="Times New Roman" w:hAnsi="Times New Roman" w:cs="Times New Roman"/>
                <w:sz w:val="28"/>
                <w:szCs w:val="28"/>
              </w:rPr>
            </w:pPr>
            <w:r w:rsidRPr="000A4384">
              <w:rPr>
                <w:rFonts w:ascii="Times New Roman" w:hAnsi="Times New Roman" w:cs="Times New Roman"/>
                <w:sz w:val="28"/>
                <w:szCs w:val="28"/>
              </w:rPr>
              <w:t>3 (10%)</w:t>
            </w:r>
          </w:p>
        </w:tc>
        <w:tc>
          <w:tcPr>
            <w:tcW w:w="2075" w:type="dxa"/>
          </w:tcPr>
          <w:p w:rsidR="00FF76DF" w:rsidRPr="000A4384" w:rsidRDefault="00FF76DF" w:rsidP="000A4384">
            <w:pPr>
              <w:jc w:val="center"/>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FF76DF" w:rsidRPr="000A4384" w:rsidTr="00254882">
        <w:trPr>
          <w:cnfStyle w:val="000000010000"/>
          <w:trHeight w:val="454"/>
        </w:trPr>
        <w:tc>
          <w:tcPr>
            <w:cnfStyle w:val="00100000000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Итого</w:t>
            </w:r>
          </w:p>
        </w:tc>
        <w:tc>
          <w:tcPr>
            <w:tcW w:w="2524" w:type="dxa"/>
          </w:tcPr>
          <w:p w:rsidR="00FF76DF" w:rsidRPr="000A4384" w:rsidRDefault="00FF76DF" w:rsidP="000A4384">
            <w:pPr>
              <w:jc w:val="center"/>
              <w:cnfStyle w:val="000000010000"/>
              <w:rPr>
                <w:rFonts w:ascii="Times New Roman" w:hAnsi="Times New Roman" w:cs="Times New Roman"/>
                <w:sz w:val="28"/>
                <w:szCs w:val="28"/>
              </w:rPr>
            </w:pPr>
            <w:r w:rsidRPr="000A4384">
              <w:rPr>
                <w:rFonts w:ascii="Times New Roman" w:hAnsi="Times New Roman" w:cs="Times New Roman"/>
                <w:sz w:val="28"/>
                <w:szCs w:val="28"/>
              </w:rPr>
              <w:t>29 (100%)</w:t>
            </w:r>
          </w:p>
        </w:tc>
        <w:tc>
          <w:tcPr>
            <w:tcW w:w="2525" w:type="dxa"/>
          </w:tcPr>
          <w:p w:rsidR="00FF76DF" w:rsidRPr="000A4384" w:rsidRDefault="00FF76DF" w:rsidP="000A4384">
            <w:pPr>
              <w:jc w:val="center"/>
              <w:cnfStyle w:val="000000010000"/>
              <w:rPr>
                <w:rFonts w:ascii="Times New Roman" w:hAnsi="Times New Roman" w:cs="Times New Roman"/>
                <w:sz w:val="28"/>
                <w:szCs w:val="28"/>
              </w:rPr>
            </w:pPr>
            <w:r w:rsidRPr="000A4384">
              <w:rPr>
                <w:rFonts w:ascii="Times New Roman" w:hAnsi="Times New Roman" w:cs="Times New Roman"/>
                <w:sz w:val="28"/>
                <w:szCs w:val="28"/>
              </w:rPr>
              <w:t>29 (100%)</w:t>
            </w:r>
          </w:p>
        </w:tc>
        <w:tc>
          <w:tcPr>
            <w:tcW w:w="2075" w:type="dxa"/>
          </w:tcPr>
          <w:p w:rsidR="00FF76DF" w:rsidRPr="000A4384" w:rsidRDefault="00FF76DF" w:rsidP="000A4384">
            <w:pPr>
              <w:jc w:val="center"/>
              <w:cnfStyle w:val="000000010000"/>
              <w:rPr>
                <w:rFonts w:ascii="Times New Roman" w:hAnsi="Times New Roman" w:cs="Times New Roman"/>
                <w:sz w:val="28"/>
                <w:szCs w:val="28"/>
              </w:rPr>
            </w:pPr>
            <w:r w:rsidRPr="000A4384">
              <w:rPr>
                <w:rFonts w:ascii="Times New Roman" w:hAnsi="Times New Roman" w:cs="Times New Roman"/>
                <w:sz w:val="28"/>
                <w:szCs w:val="28"/>
              </w:rPr>
              <w:t>100</w:t>
            </w:r>
          </w:p>
        </w:tc>
      </w:tr>
    </w:tbl>
    <w:p w:rsidR="00570949" w:rsidRPr="000A4384" w:rsidRDefault="00570949" w:rsidP="004B3683">
      <w:pPr>
        <w:spacing w:line="360" w:lineRule="auto"/>
        <w:jc w:val="both"/>
        <w:rPr>
          <w:rFonts w:ascii="Times New Roman" w:hAnsi="Times New Roman" w:cs="Times New Roman"/>
          <w:color w:val="000000"/>
          <w:sz w:val="28"/>
          <w:szCs w:val="28"/>
          <w:shd w:val="clear" w:color="auto" w:fill="FFFFFF"/>
        </w:rPr>
      </w:pPr>
    </w:p>
    <w:p w:rsidR="00FF76DF" w:rsidRPr="000A4384" w:rsidRDefault="00FF76DF"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Таблица 1. Распределение участников двух групп по возрастному показателю.</w:t>
      </w:r>
    </w:p>
    <w:p w:rsidR="00FF76DF" w:rsidRPr="000A4384" w:rsidRDefault="00FF76DF" w:rsidP="004B3683">
      <w:pPr>
        <w:spacing w:line="360" w:lineRule="auto"/>
        <w:jc w:val="both"/>
        <w:rPr>
          <w:rFonts w:ascii="Times New Roman" w:hAnsi="Times New Roman" w:cs="Times New Roman"/>
          <w:color w:val="000000"/>
          <w:sz w:val="28"/>
          <w:szCs w:val="28"/>
          <w:shd w:val="clear" w:color="auto" w:fill="FFFFFF"/>
        </w:rPr>
      </w:pPr>
    </w:p>
    <w:p w:rsidR="00136D48" w:rsidRPr="000A4384" w:rsidRDefault="00136D48"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D3268" w:rsidRPr="000A4384" w:rsidRDefault="00BD3268"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 7. Распределение участников двух групп по возрастному показателю.</w:t>
      </w:r>
    </w:p>
    <w:p w:rsidR="00FD739C" w:rsidRPr="000A4384" w:rsidRDefault="00136D48" w:rsidP="004B3683">
      <w:pPr>
        <w:spacing w:line="360" w:lineRule="auto"/>
        <w:jc w:val="both"/>
        <w:rPr>
          <w:rFonts w:ascii="Times New Roman" w:hAnsi="Times New Roman" w:cs="Times New Roman"/>
          <w:b/>
          <w:sz w:val="28"/>
          <w:szCs w:val="24"/>
        </w:rPr>
      </w:pPr>
      <w:r w:rsidRPr="000A4384">
        <w:rPr>
          <w:rFonts w:ascii="Times New Roman" w:hAnsi="Times New Roman" w:cs="Times New Roman"/>
          <w:b/>
          <w:sz w:val="28"/>
          <w:szCs w:val="24"/>
        </w:rPr>
        <w:t>2.3.</w:t>
      </w:r>
      <w:r w:rsidR="00FD739C" w:rsidRPr="000A4384">
        <w:rPr>
          <w:rFonts w:ascii="Times New Roman" w:hAnsi="Times New Roman" w:cs="Times New Roman"/>
          <w:b/>
          <w:sz w:val="28"/>
          <w:szCs w:val="24"/>
        </w:rPr>
        <w:t xml:space="preserve"> Описание клинической методики</w:t>
      </w:r>
    </w:p>
    <w:p w:rsidR="00C91CEA" w:rsidRPr="000A4384" w:rsidRDefault="00BE658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Пациенты обеих групп были приглашены на контрольную консультацию в стоматологическую клинику «Белая медведица» к доктору-ортопеду. На приеме им предлагалось пройти социологическое исследование и заполнить анкету, в случае согласия пациента – подписывалось добровольное информированное согласие на обработку персональных данных</w:t>
      </w:r>
      <w:r w:rsidR="00136D48" w:rsidRPr="000A4384">
        <w:rPr>
          <w:rFonts w:ascii="Times New Roman" w:hAnsi="Times New Roman" w:cs="Times New Roman"/>
          <w:color w:val="000000"/>
          <w:sz w:val="28"/>
          <w:szCs w:val="28"/>
          <w:shd w:val="clear" w:color="auto" w:fill="FFFFFF"/>
        </w:rPr>
        <w:t>.</w:t>
      </w:r>
    </w:p>
    <w:p w:rsidR="00136D48" w:rsidRPr="000A4384" w:rsidRDefault="00136D48" w:rsidP="004B3683">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Пациентам были предложены вопросы, позволяющие оценить сроки адаптации, основные жалобы при использовании съемных протезов, оценить качество изготовления и их гигиеническое состояние, вкусовые пристрастия и удовлетворенность конструкцией. Для анализа результатов ортопедического лечения была разработана анкета для пациентов, представленная ниже. </w:t>
      </w:r>
    </w:p>
    <w:p w:rsidR="00C91CEA" w:rsidRPr="000A4384" w:rsidRDefault="00C91CEA"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Анкета.</w:t>
      </w:r>
    </w:p>
    <w:p w:rsidR="00EC2C7F"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1.Ф.И.О. </w:t>
      </w:r>
    </w:p>
    <w:p w:rsidR="00EC2C7F"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2.Возраст </w:t>
      </w:r>
    </w:p>
    <w:p w:rsidR="00EC2C7F"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3.Пол </w:t>
      </w:r>
      <w:r w:rsidR="00BE6583" w:rsidRPr="000A4384">
        <w:rPr>
          <w:rFonts w:ascii="Times New Roman" w:hAnsi="Times New Roman" w:cs="Times New Roman"/>
          <w:sz w:val="28"/>
          <w:szCs w:val="28"/>
        </w:rPr>
        <w:tab/>
        <w:t>м / ж</w:t>
      </w:r>
    </w:p>
    <w:p w:rsidR="00C91CEA"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4. Пользовались ли ранее съемными зубными протезами?</w:t>
      </w:r>
    </w:p>
    <w:p w:rsidR="00BE6583" w:rsidRPr="000A4384" w:rsidRDefault="00BE6583" w:rsidP="004B3683">
      <w:pPr>
        <w:pStyle w:val="a4"/>
        <w:numPr>
          <w:ilvl w:val="0"/>
          <w:numId w:val="1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Д</w:t>
      </w:r>
      <w:r w:rsidR="00EC2C7F" w:rsidRPr="000A4384">
        <w:rPr>
          <w:rFonts w:ascii="Times New Roman" w:hAnsi="Times New Roman" w:cs="Times New Roman"/>
          <w:sz w:val="28"/>
          <w:szCs w:val="28"/>
        </w:rPr>
        <w:t>а</w:t>
      </w:r>
    </w:p>
    <w:p w:rsidR="00EC2C7F" w:rsidRPr="000A4384" w:rsidRDefault="00BE6583" w:rsidP="004B3683">
      <w:pPr>
        <w:pStyle w:val="a4"/>
        <w:numPr>
          <w:ilvl w:val="0"/>
          <w:numId w:val="1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Н</w:t>
      </w:r>
      <w:r w:rsidR="00EC2C7F" w:rsidRPr="000A4384">
        <w:rPr>
          <w:rFonts w:ascii="Times New Roman" w:hAnsi="Times New Roman" w:cs="Times New Roman"/>
          <w:sz w:val="28"/>
          <w:szCs w:val="28"/>
        </w:rPr>
        <w:t xml:space="preserve">ет </w:t>
      </w:r>
    </w:p>
    <w:p w:rsidR="00C91CEA" w:rsidRPr="000A4384" w:rsidRDefault="009E14A3"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5.</w:t>
      </w:r>
      <w:r w:rsidR="00BE6583" w:rsidRPr="000A4384">
        <w:rPr>
          <w:rFonts w:ascii="Times New Roman" w:hAnsi="Times New Roman" w:cs="Times New Roman"/>
          <w:sz w:val="28"/>
          <w:szCs w:val="28"/>
        </w:rPr>
        <w:t>П</w:t>
      </w:r>
      <w:r w:rsidRPr="000A4384">
        <w:rPr>
          <w:rFonts w:ascii="Times New Roman" w:hAnsi="Times New Roman" w:cs="Times New Roman"/>
          <w:sz w:val="28"/>
          <w:szCs w:val="28"/>
        </w:rPr>
        <w:t xml:space="preserve">ривыкли ли вы к протезу? </w:t>
      </w:r>
    </w:p>
    <w:p w:rsidR="00C91CEA" w:rsidRPr="000A4384" w:rsidRDefault="009E14A3" w:rsidP="004B3683">
      <w:pPr>
        <w:pStyle w:val="a4"/>
        <w:numPr>
          <w:ilvl w:val="0"/>
          <w:numId w:val="1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да, полностью </w:t>
      </w:r>
    </w:p>
    <w:p w:rsidR="00C91CEA" w:rsidRPr="000A4384" w:rsidRDefault="009E14A3" w:rsidP="004B3683">
      <w:pPr>
        <w:pStyle w:val="a4"/>
        <w:numPr>
          <w:ilvl w:val="0"/>
          <w:numId w:val="1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 до конца, есть дискомфорт </w:t>
      </w:r>
    </w:p>
    <w:p w:rsidR="009E14A3" w:rsidRPr="000A4384" w:rsidRDefault="009E14A3" w:rsidP="004B3683">
      <w:pPr>
        <w:pStyle w:val="a4"/>
        <w:numPr>
          <w:ilvl w:val="0"/>
          <w:numId w:val="1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нет, не ношу </w:t>
      </w:r>
    </w:p>
    <w:p w:rsidR="00C91CEA"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6. Отношение к </w:t>
      </w:r>
      <w:r w:rsidR="00D64D75" w:rsidRPr="000A4384">
        <w:rPr>
          <w:rFonts w:ascii="Times New Roman" w:hAnsi="Times New Roman" w:cs="Times New Roman"/>
          <w:sz w:val="28"/>
          <w:szCs w:val="28"/>
        </w:rPr>
        <w:t>следующим</w:t>
      </w:r>
      <w:r w:rsidRPr="000A4384">
        <w:rPr>
          <w:rFonts w:ascii="Times New Roman" w:hAnsi="Times New Roman" w:cs="Times New Roman"/>
          <w:sz w:val="28"/>
          <w:szCs w:val="28"/>
        </w:rPr>
        <w:t xml:space="preserve"> </w:t>
      </w:r>
      <w:r w:rsidR="00D64D75" w:rsidRPr="000A4384">
        <w:rPr>
          <w:rFonts w:ascii="Times New Roman" w:hAnsi="Times New Roman" w:cs="Times New Roman"/>
          <w:sz w:val="28"/>
          <w:szCs w:val="28"/>
        </w:rPr>
        <w:t>продуктам</w:t>
      </w:r>
      <w:r w:rsidRPr="000A4384">
        <w:rPr>
          <w:rFonts w:ascii="Times New Roman" w:hAnsi="Times New Roman" w:cs="Times New Roman"/>
          <w:sz w:val="28"/>
          <w:szCs w:val="28"/>
        </w:rPr>
        <w:t xml:space="preserve">: </w:t>
      </w:r>
      <w:r w:rsidR="00D64D75" w:rsidRPr="000A4384">
        <w:rPr>
          <w:rFonts w:ascii="Times New Roman" w:hAnsi="Times New Roman" w:cs="Times New Roman"/>
          <w:sz w:val="28"/>
          <w:szCs w:val="28"/>
        </w:rPr>
        <w:t xml:space="preserve">курение / </w:t>
      </w:r>
      <w:r w:rsidRPr="000A4384">
        <w:rPr>
          <w:rFonts w:ascii="Times New Roman" w:hAnsi="Times New Roman" w:cs="Times New Roman"/>
          <w:sz w:val="28"/>
          <w:szCs w:val="28"/>
        </w:rPr>
        <w:t xml:space="preserve">кофе / крепкий чай (подчеркнуть): </w:t>
      </w:r>
    </w:p>
    <w:p w:rsidR="00C91CEA" w:rsidRPr="000A4384" w:rsidRDefault="00EC2C7F" w:rsidP="004B3683">
      <w:pPr>
        <w:pStyle w:val="a4"/>
        <w:numPr>
          <w:ilvl w:val="0"/>
          <w:numId w:val="16"/>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 увлекаюсь </w:t>
      </w:r>
    </w:p>
    <w:p w:rsidR="00C91CEA" w:rsidRPr="000A4384" w:rsidRDefault="00EC2C7F" w:rsidP="004B3683">
      <w:pPr>
        <w:pStyle w:val="a4"/>
        <w:numPr>
          <w:ilvl w:val="0"/>
          <w:numId w:val="16"/>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1-3 раза в день</w:t>
      </w:r>
    </w:p>
    <w:p w:rsidR="00EC2C7F" w:rsidRPr="000A4384" w:rsidRDefault="00EC2C7F" w:rsidP="004B3683">
      <w:pPr>
        <w:pStyle w:val="a4"/>
        <w:numPr>
          <w:ilvl w:val="0"/>
          <w:numId w:val="16"/>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более 3-х раз в день </w:t>
      </w:r>
    </w:p>
    <w:p w:rsidR="00C91CEA"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7. Как часто Вы чистите протез? </w:t>
      </w:r>
    </w:p>
    <w:p w:rsidR="00C91CEA" w:rsidRPr="000A4384" w:rsidRDefault="00EC2C7F" w:rsidP="004B3683">
      <w:pPr>
        <w:pStyle w:val="a4"/>
        <w:numPr>
          <w:ilvl w:val="0"/>
          <w:numId w:val="17"/>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один раз в 2-3 дня</w:t>
      </w:r>
    </w:p>
    <w:p w:rsidR="00C91CEA" w:rsidRPr="000A4384" w:rsidRDefault="00EC2C7F" w:rsidP="004B3683">
      <w:pPr>
        <w:pStyle w:val="a4"/>
        <w:numPr>
          <w:ilvl w:val="0"/>
          <w:numId w:val="17"/>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один раз в день</w:t>
      </w:r>
    </w:p>
    <w:p w:rsidR="00C91CEA" w:rsidRPr="000A4384" w:rsidRDefault="00EC2C7F" w:rsidP="004B3683">
      <w:pPr>
        <w:pStyle w:val="a4"/>
        <w:numPr>
          <w:ilvl w:val="0"/>
          <w:numId w:val="17"/>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утром и вечером </w:t>
      </w:r>
    </w:p>
    <w:p w:rsidR="00EC2C7F" w:rsidRPr="000A4384" w:rsidRDefault="00EC2C7F" w:rsidP="004B3683">
      <w:pPr>
        <w:pStyle w:val="a4"/>
        <w:numPr>
          <w:ilvl w:val="0"/>
          <w:numId w:val="17"/>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после каждого приема пищи</w:t>
      </w:r>
    </w:p>
    <w:p w:rsidR="00C91CEA"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00740035" w:rsidRPr="000A4384">
        <w:rPr>
          <w:rFonts w:ascii="Times New Roman" w:hAnsi="Times New Roman" w:cs="Times New Roman"/>
          <w:sz w:val="28"/>
          <w:szCs w:val="28"/>
        </w:rPr>
        <w:t>8</w:t>
      </w:r>
      <w:r w:rsidRPr="000A4384">
        <w:rPr>
          <w:rFonts w:ascii="Times New Roman" w:hAnsi="Times New Roman" w:cs="Times New Roman"/>
          <w:sz w:val="28"/>
          <w:szCs w:val="28"/>
        </w:rPr>
        <w:t xml:space="preserve">. Пользовались ли профессиональной чисткой протезов? </w:t>
      </w:r>
    </w:p>
    <w:p w:rsidR="00C91CEA" w:rsidRPr="000A4384" w:rsidRDefault="00EC2C7F" w:rsidP="004B3683">
      <w:pPr>
        <w:pStyle w:val="a4"/>
        <w:numPr>
          <w:ilvl w:val="0"/>
          <w:numId w:val="18"/>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да</w:t>
      </w:r>
    </w:p>
    <w:p w:rsidR="00E45570" w:rsidRPr="000A4384" w:rsidRDefault="00EC2C7F" w:rsidP="004B3683">
      <w:pPr>
        <w:pStyle w:val="a4"/>
        <w:numPr>
          <w:ilvl w:val="0"/>
          <w:numId w:val="18"/>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нет </w:t>
      </w:r>
    </w:p>
    <w:p w:rsidR="00C91CEA" w:rsidRPr="000A4384" w:rsidRDefault="00740035"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9</w:t>
      </w:r>
      <w:r w:rsidR="00EC2C7F" w:rsidRPr="000A4384">
        <w:rPr>
          <w:rFonts w:ascii="Times New Roman" w:hAnsi="Times New Roman" w:cs="Times New Roman"/>
          <w:sz w:val="28"/>
          <w:szCs w:val="28"/>
        </w:rPr>
        <w:t xml:space="preserve">. </w:t>
      </w:r>
      <w:r w:rsidR="00E45570" w:rsidRPr="000A4384">
        <w:rPr>
          <w:rFonts w:ascii="Times New Roman" w:hAnsi="Times New Roman" w:cs="Times New Roman"/>
          <w:sz w:val="28"/>
          <w:szCs w:val="28"/>
        </w:rPr>
        <w:t xml:space="preserve">Режим использования протеза в первые дни после начала ношения? </w:t>
      </w:r>
    </w:p>
    <w:p w:rsidR="00C91CEA" w:rsidRPr="000A4384" w:rsidRDefault="00AB6ADD" w:rsidP="004B3683">
      <w:pPr>
        <w:pStyle w:val="a4"/>
        <w:numPr>
          <w:ilvl w:val="0"/>
          <w:numId w:val="19"/>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Н</w:t>
      </w:r>
      <w:r w:rsidR="00E45570" w:rsidRPr="000A4384">
        <w:rPr>
          <w:rFonts w:ascii="Times New Roman" w:hAnsi="Times New Roman" w:cs="Times New Roman"/>
          <w:sz w:val="28"/>
          <w:szCs w:val="28"/>
        </w:rPr>
        <w:t xml:space="preserve">е мог(ла) носить совсем </w:t>
      </w:r>
    </w:p>
    <w:p w:rsidR="00C91CEA" w:rsidRPr="000A4384" w:rsidRDefault="00E45570" w:rsidP="004B3683">
      <w:pPr>
        <w:pStyle w:val="a4"/>
        <w:numPr>
          <w:ilvl w:val="0"/>
          <w:numId w:val="19"/>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Снимал(а) при дискомфорте</w:t>
      </w:r>
      <w:r w:rsidR="00C91CEA" w:rsidRPr="000A4384">
        <w:rPr>
          <w:rFonts w:ascii="Times New Roman" w:hAnsi="Times New Roman" w:cs="Times New Roman"/>
          <w:sz w:val="28"/>
          <w:szCs w:val="28"/>
        </w:rPr>
        <w:t xml:space="preserve"> (носил(а) несколько часов в сутки)</w:t>
      </w:r>
    </w:p>
    <w:p w:rsidR="00D64D75" w:rsidRPr="000A4384" w:rsidRDefault="00AB6ADD" w:rsidP="004B3683">
      <w:pPr>
        <w:pStyle w:val="a4"/>
        <w:numPr>
          <w:ilvl w:val="0"/>
          <w:numId w:val="19"/>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С</w:t>
      </w:r>
      <w:r w:rsidR="00D64D75" w:rsidRPr="000A4384">
        <w:rPr>
          <w:rFonts w:ascii="Times New Roman" w:hAnsi="Times New Roman" w:cs="Times New Roman"/>
          <w:sz w:val="28"/>
          <w:szCs w:val="28"/>
        </w:rPr>
        <w:t xml:space="preserve">нимал(а) на ночь </w:t>
      </w:r>
    </w:p>
    <w:p w:rsidR="00E45570" w:rsidRPr="000A4384" w:rsidRDefault="00E45570" w:rsidP="004B3683">
      <w:pPr>
        <w:pStyle w:val="a4"/>
        <w:numPr>
          <w:ilvl w:val="0"/>
          <w:numId w:val="19"/>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снимал(а) только с целью гигиены </w:t>
      </w:r>
    </w:p>
    <w:p w:rsidR="00C91CEA" w:rsidRPr="000A4384" w:rsidRDefault="00E45570"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lastRenderedPageBreak/>
        <w:t>1</w:t>
      </w:r>
      <w:r w:rsidR="00740035" w:rsidRPr="000A4384">
        <w:rPr>
          <w:rFonts w:ascii="Times New Roman" w:hAnsi="Times New Roman" w:cs="Times New Roman"/>
          <w:sz w:val="28"/>
          <w:szCs w:val="28"/>
        </w:rPr>
        <w:t>0</w:t>
      </w:r>
      <w:r w:rsidRPr="000A4384">
        <w:rPr>
          <w:rFonts w:ascii="Times New Roman" w:hAnsi="Times New Roman" w:cs="Times New Roman"/>
          <w:sz w:val="28"/>
          <w:szCs w:val="28"/>
        </w:rPr>
        <w:t xml:space="preserve">. Спали ли вы с протезами в первые дни ношения? </w:t>
      </w:r>
    </w:p>
    <w:p w:rsidR="00C91CEA" w:rsidRPr="000A4384" w:rsidRDefault="00E45570" w:rsidP="004B3683">
      <w:pPr>
        <w:pStyle w:val="a4"/>
        <w:numPr>
          <w:ilvl w:val="0"/>
          <w:numId w:val="20"/>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да </w:t>
      </w:r>
    </w:p>
    <w:p w:rsidR="00C91CEA" w:rsidRPr="000A4384" w:rsidRDefault="00E45570" w:rsidP="004B3683">
      <w:pPr>
        <w:pStyle w:val="a4"/>
        <w:numPr>
          <w:ilvl w:val="0"/>
          <w:numId w:val="20"/>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нет </w:t>
      </w:r>
    </w:p>
    <w:p w:rsidR="00E45570" w:rsidRPr="000A4384" w:rsidRDefault="00E45570" w:rsidP="004B3683">
      <w:pPr>
        <w:pStyle w:val="a4"/>
        <w:numPr>
          <w:ilvl w:val="0"/>
          <w:numId w:val="20"/>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редко</w:t>
      </w:r>
    </w:p>
    <w:p w:rsidR="00E45570" w:rsidRPr="000A4384" w:rsidRDefault="00E45570"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w:t>
      </w:r>
      <w:r w:rsidR="00740035" w:rsidRPr="000A4384">
        <w:rPr>
          <w:rFonts w:ascii="Times New Roman" w:hAnsi="Times New Roman" w:cs="Times New Roman"/>
          <w:sz w:val="28"/>
          <w:szCs w:val="28"/>
        </w:rPr>
        <w:t>1</w:t>
      </w:r>
      <w:r w:rsidRPr="000A4384">
        <w:rPr>
          <w:rFonts w:ascii="Times New Roman" w:hAnsi="Times New Roman" w:cs="Times New Roman"/>
          <w:sz w:val="28"/>
          <w:szCs w:val="28"/>
        </w:rPr>
        <w:t>.</w:t>
      </w:r>
      <w:r w:rsidR="009E14A3" w:rsidRPr="000A4384">
        <w:rPr>
          <w:rFonts w:ascii="Times New Roman" w:hAnsi="Times New Roman" w:cs="Times New Roman"/>
          <w:sz w:val="28"/>
          <w:szCs w:val="28"/>
        </w:rPr>
        <w:t xml:space="preserve"> Основные жалобы в первые дни ношения протеза.  </w:t>
      </w:r>
      <w:r w:rsidR="00D70769" w:rsidRPr="000A4384">
        <w:rPr>
          <w:rFonts w:ascii="Times New Roman" w:hAnsi="Times New Roman" w:cs="Times New Roman"/>
          <w:sz w:val="28"/>
          <w:szCs w:val="28"/>
        </w:rPr>
        <w:t>Оценить по шкале от 1 до 5 степень беспокойства.</w:t>
      </w:r>
      <w:r w:rsidR="009E14A3" w:rsidRPr="000A4384">
        <w:rPr>
          <w:rFonts w:ascii="Times New Roman" w:hAnsi="Times New Roman" w:cs="Times New Roman"/>
          <w:sz w:val="28"/>
          <w:szCs w:val="28"/>
        </w:rPr>
        <w:t xml:space="preserve">  </w:t>
      </w:r>
      <w:r w:rsidR="00D70769" w:rsidRPr="000A4384">
        <w:rPr>
          <w:rFonts w:ascii="Times New Roman" w:hAnsi="Times New Roman" w:cs="Times New Roman"/>
          <w:sz w:val="28"/>
          <w:szCs w:val="28"/>
        </w:rPr>
        <w:t>5</w:t>
      </w:r>
      <w:r w:rsidR="009E14A3" w:rsidRPr="000A4384">
        <w:rPr>
          <w:rFonts w:ascii="Times New Roman" w:hAnsi="Times New Roman" w:cs="Times New Roman"/>
          <w:sz w:val="28"/>
          <w:szCs w:val="28"/>
        </w:rPr>
        <w:t xml:space="preserve"> – беспокоило больше всего, </w:t>
      </w:r>
      <w:r w:rsidR="00D70769" w:rsidRPr="000A4384">
        <w:rPr>
          <w:rFonts w:ascii="Times New Roman" w:hAnsi="Times New Roman" w:cs="Times New Roman"/>
          <w:sz w:val="28"/>
          <w:szCs w:val="28"/>
        </w:rPr>
        <w:t>1</w:t>
      </w:r>
      <w:r w:rsidR="009E14A3" w:rsidRPr="000A4384">
        <w:rPr>
          <w:rFonts w:ascii="Times New Roman" w:hAnsi="Times New Roman" w:cs="Times New Roman"/>
          <w:sz w:val="28"/>
          <w:szCs w:val="28"/>
        </w:rPr>
        <w:t xml:space="preserve"> - беспокоило меньше всего</w:t>
      </w:r>
      <w:r w:rsidR="00BE6583" w:rsidRPr="000A4384">
        <w:rPr>
          <w:rFonts w:ascii="Times New Roman" w:hAnsi="Times New Roman" w:cs="Times New Roman"/>
          <w:sz w:val="28"/>
          <w:szCs w:val="28"/>
        </w:rPr>
        <w:t>.</w:t>
      </w:r>
    </w:p>
    <w:p w:rsidR="009E14A3" w:rsidRPr="000A4384" w:rsidRDefault="009E14A3"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болевые ощущения (натирание, давление</w:t>
      </w:r>
      <w:r w:rsidR="00C91CEA" w:rsidRPr="000A4384">
        <w:rPr>
          <w:rFonts w:ascii="Times New Roman" w:hAnsi="Times New Roman" w:cs="Times New Roman"/>
          <w:sz w:val="28"/>
          <w:szCs w:val="28"/>
        </w:rPr>
        <w:t>, боли в мышцах/суставе</w:t>
      </w:r>
      <w:r w:rsidRPr="000A4384">
        <w:rPr>
          <w:rFonts w:ascii="Times New Roman" w:hAnsi="Times New Roman" w:cs="Times New Roman"/>
          <w:sz w:val="28"/>
          <w:szCs w:val="28"/>
        </w:rPr>
        <w:t>)</w:t>
      </w:r>
    </w:p>
    <w:p w:rsidR="009E14A3" w:rsidRPr="000A4384" w:rsidRDefault="009E14A3"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трудно говорить в протезе</w:t>
      </w:r>
    </w:p>
    <w:p w:rsidR="009E14A3" w:rsidRPr="000A4384" w:rsidRDefault="009E14A3"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не ус</w:t>
      </w:r>
      <w:r w:rsidR="00AB6ADD" w:rsidRPr="000A4384">
        <w:rPr>
          <w:rFonts w:ascii="Times New Roman" w:hAnsi="Times New Roman" w:cs="Times New Roman"/>
          <w:sz w:val="28"/>
          <w:szCs w:val="28"/>
        </w:rPr>
        <w:t>траивает</w:t>
      </w:r>
      <w:r w:rsidRPr="000A4384">
        <w:rPr>
          <w:rFonts w:ascii="Times New Roman" w:hAnsi="Times New Roman" w:cs="Times New Roman"/>
          <w:sz w:val="28"/>
          <w:szCs w:val="28"/>
        </w:rPr>
        <w:t xml:space="preserve"> внешний вид протеза </w:t>
      </w:r>
    </w:p>
    <w:p w:rsidR="009E14A3" w:rsidRPr="000A4384" w:rsidRDefault="009E14A3"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затруднительная гигиена и уход за протезом</w:t>
      </w:r>
    </w:p>
    <w:p w:rsidR="009E14A3" w:rsidRPr="000A4384" w:rsidRDefault="00C91CEA"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изменение вкуса при ношении протеза</w:t>
      </w:r>
    </w:p>
    <w:p w:rsidR="00C91CEA" w:rsidRPr="000A4384" w:rsidRDefault="00C91CEA"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w:t>
      </w:r>
      <w:r w:rsidR="00740035" w:rsidRPr="000A4384">
        <w:rPr>
          <w:rFonts w:ascii="Times New Roman" w:hAnsi="Times New Roman" w:cs="Times New Roman"/>
          <w:sz w:val="28"/>
          <w:szCs w:val="28"/>
        </w:rPr>
        <w:t>2</w:t>
      </w:r>
      <w:r w:rsidRPr="000A4384">
        <w:rPr>
          <w:rFonts w:ascii="Times New Roman" w:hAnsi="Times New Roman" w:cs="Times New Roman"/>
          <w:sz w:val="28"/>
          <w:szCs w:val="28"/>
        </w:rPr>
        <w:t xml:space="preserve">.Посещали ли Вы доктора с целью коррекции протеза? </w:t>
      </w:r>
    </w:p>
    <w:p w:rsidR="00C91CEA" w:rsidRPr="000A4384" w:rsidRDefault="00C91CEA" w:rsidP="004B3683">
      <w:pPr>
        <w:pStyle w:val="a4"/>
        <w:numPr>
          <w:ilvl w:val="0"/>
          <w:numId w:val="21"/>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нет </w:t>
      </w:r>
    </w:p>
    <w:p w:rsidR="00C91CEA" w:rsidRPr="000A4384" w:rsidRDefault="00C91CEA" w:rsidP="004B3683">
      <w:pPr>
        <w:pStyle w:val="a4"/>
        <w:numPr>
          <w:ilvl w:val="0"/>
          <w:numId w:val="21"/>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да</w:t>
      </w:r>
      <w:r w:rsidR="000F10FC" w:rsidRPr="000A4384">
        <w:rPr>
          <w:rFonts w:ascii="Times New Roman" w:hAnsi="Times New Roman" w:cs="Times New Roman"/>
          <w:sz w:val="28"/>
          <w:szCs w:val="28"/>
        </w:rPr>
        <w:t>, сколько раз? ______</w:t>
      </w:r>
    </w:p>
    <w:p w:rsidR="00C91CEA" w:rsidRPr="000A4384" w:rsidRDefault="00C91CEA"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w:t>
      </w:r>
      <w:r w:rsidR="00740035" w:rsidRPr="000A4384">
        <w:rPr>
          <w:rFonts w:ascii="Times New Roman" w:hAnsi="Times New Roman" w:cs="Times New Roman"/>
          <w:sz w:val="28"/>
          <w:szCs w:val="28"/>
        </w:rPr>
        <w:t>3</w:t>
      </w:r>
      <w:r w:rsidRPr="000A4384">
        <w:rPr>
          <w:rFonts w:ascii="Times New Roman" w:hAnsi="Times New Roman" w:cs="Times New Roman"/>
          <w:sz w:val="28"/>
          <w:szCs w:val="28"/>
        </w:rPr>
        <w:t>. Через какое время вы перестали ощущать дискомфорт от ношения протеза?</w:t>
      </w:r>
    </w:p>
    <w:p w:rsidR="00C91CEA" w:rsidRPr="000A4384" w:rsidRDefault="00493564" w:rsidP="004B3683">
      <w:pPr>
        <w:pStyle w:val="a4"/>
        <w:numPr>
          <w:ilvl w:val="0"/>
          <w:numId w:val="22"/>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5-7</w:t>
      </w:r>
    </w:p>
    <w:p w:rsidR="00C91CEA" w:rsidRPr="000A4384" w:rsidRDefault="00493564" w:rsidP="004B3683">
      <w:pPr>
        <w:pStyle w:val="a4"/>
        <w:numPr>
          <w:ilvl w:val="0"/>
          <w:numId w:val="22"/>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7-14</w:t>
      </w:r>
      <w:r w:rsidR="00C91CEA" w:rsidRPr="000A4384">
        <w:rPr>
          <w:rFonts w:ascii="Times New Roman" w:hAnsi="Times New Roman" w:cs="Times New Roman"/>
          <w:sz w:val="28"/>
          <w:szCs w:val="28"/>
        </w:rPr>
        <w:t xml:space="preserve"> дней</w:t>
      </w:r>
    </w:p>
    <w:p w:rsidR="00C91CEA" w:rsidRPr="000A4384" w:rsidRDefault="00C91CEA" w:rsidP="004B3683">
      <w:pPr>
        <w:pStyle w:val="a4"/>
        <w:numPr>
          <w:ilvl w:val="0"/>
          <w:numId w:val="22"/>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14-21 день</w:t>
      </w:r>
    </w:p>
    <w:p w:rsidR="00493564" w:rsidRPr="000A4384" w:rsidRDefault="00493564" w:rsidP="004B3683">
      <w:pPr>
        <w:pStyle w:val="a4"/>
        <w:numPr>
          <w:ilvl w:val="0"/>
          <w:numId w:val="22"/>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более месяца</w:t>
      </w:r>
    </w:p>
    <w:p w:rsidR="00493564" w:rsidRPr="000A4384" w:rsidRDefault="00C91CEA"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14. </w:t>
      </w:r>
      <w:r w:rsidR="00EC2C7F" w:rsidRPr="000A4384">
        <w:rPr>
          <w:rFonts w:ascii="Times New Roman" w:hAnsi="Times New Roman" w:cs="Times New Roman"/>
          <w:sz w:val="28"/>
          <w:szCs w:val="28"/>
        </w:rPr>
        <w:t xml:space="preserve">Режим </w:t>
      </w:r>
      <w:r w:rsidR="00E45570" w:rsidRPr="000A4384">
        <w:rPr>
          <w:rFonts w:ascii="Times New Roman" w:hAnsi="Times New Roman" w:cs="Times New Roman"/>
          <w:sz w:val="28"/>
          <w:szCs w:val="28"/>
        </w:rPr>
        <w:t>ис</w:t>
      </w:r>
      <w:r w:rsidR="00EC2C7F" w:rsidRPr="000A4384">
        <w:rPr>
          <w:rFonts w:ascii="Times New Roman" w:hAnsi="Times New Roman" w:cs="Times New Roman"/>
          <w:sz w:val="28"/>
          <w:szCs w:val="28"/>
        </w:rPr>
        <w:t>пользования протез</w:t>
      </w:r>
      <w:r w:rsidR="00E45570" w:rsidRPr="000A4384">
        <w:rPr>
          <w:rFonts w:ascii="Times New Roman" w:hAnsi="Times New Roman" w:cs="Times New Roman"/>
          <w:sz w:val="28"/>
          <w:szCs w:val="28"/>
        </w:rPr>
        <w:t>а сейчас</w:t>
      </w:r>
      <w:r w:rsidR="00EC2C7F" w:rsidRPr="000A4384">
        <w:rPr>
          <w:rFonts w:ascii="Times New Roman" w:hAnsi="Times New Roman" w:cs="Times New Roman"/>
          <w:sz w:val="28"/>
          <w:szCs w:val="28"/>
        </w:rPr>
        <w:t>?</w:t>
      </w:r>
    </w:p>
    <w:p w:rsidR="00493564" w:rsidRPr="000A4384" w:rsidRDefault="00EC2C7F" w:rsidP="004B3683">
      <w:pPr>
        <w:pStyle w:val="a4"/>
        <w:numPr>
          <w:ilvl w:val="0"/>
          <w:numId w:val="2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снимаю на ночь </w:t>
      </w:r>
    </w:p>
    <w:p w:rsidR="00493564" w:rsidRPr="000A4384" w:rsidRDefault="00493564" w:rsidP="004B3683">
      <w:pPr>
        <w:pStyle w:val="a4"/>
        <w:numPr>
          <w:ilvl w:val="0"/>
          <w:numId w:val="2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снимаю только с целью гигиены</w:t>
      </w:r>
    </w:p>
    <w:p w:rsidR="001B3932" w:rsidRPr="000A4384" w:rsidRDefault="001B3932" w:rsidP="004B3683">
      <w:pPr>
        <w:pStyle w:val="a4"/>
        <w:numPr>
          <w:ilvl w:val="0"/>
          <w:numId w:val="2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снимаю с целью гигиены и на ночь</w:t>
      </w:r>
    </w:p>
    <w:p w:rsidR="00C91CEA" w:rsidRPr="000A4384" w:rsidRDefault="00493564"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15.</w:t>
      </w:r>
      <w:r w:rsidR="00C06920" w:rsidRPr="000A4384">
        <w:rPr>
          <w:rFonts w:ascii="Times New Roman" w:hAnsi="Times New Roman" w:cs="Times New Roman"/>
          <w:sz w:val="28"/>
          <w:szCs w:val="28"/>
        </w:rPr>
        <w:t xml:space="preserve"> Уровень у</w:t>
      </w:r>
      <w:r w:rsidR="006169F6" w:rsidRPr="000A4384">
        <w:rPr>
          <w:rFonts w:ascii="Times New Roman" w:hAnsi="Times New Roman" w:cs="Times New Roman"/>
          <w:sz w:val="28"/>
          <w:szCs w:val="28"/>
        </w:rPr>
        <w:t>довлетворе</w:t>
      </w:r>
      <w:r w:rsidR="00C06920" w:rsidRPr="000A4384">
        <w:rPr>
          <w:rFonts w:ascii="Times New Roman" w:hAnsi="Times New Roman" w:cs="Times New Roman"/>
          <w:sz w:val="28"/>
          <w:szCs w:val="28"/>
        </w:rPr>
        <w:t>н</w:t>
      </w:r>
      <w:r w:rsidR="006169F6" w:rsidRPr="000A4384">
        <w:rPr>
          <w:rFonts w:ascii="Times New Roman" w:hAnsi="Times New Roman" w:cs="Times New Roman"/>
          <w:sz w:val="28"/>
          <w:szCs w:val="28"/>
        </w:rPr>
        <w:t>н</w:t>
      </w:r>
      <w:r w:rsidR="00C06920" w:rsidRPr="000A4384">
        <w:rPr>
          <w:rFonts w:ascii="Times New Roman" w:hAnsi="Times New Roman" w:cs="Times New Roman"/>
          <w:sz w:val="28"/>
          <w:szCs w:val="28"/>
        </w:rPr>
        <w:t>ости</w:t>
      </w:r>
      <w:r w:rsidR="006169F6" w:rsidRPr="000A4384">
        <w:rPr>
          <w:rFonts w:ascii="Times New Roman" w:hAnsi="Times New Roman" w:cs="Times New Roman"/>
          <w:sz w:val="28"/>
          <w:szCs w:val="28"/>
        </w:rPr>
        <w:t xml:space="preserve"> протезом</w:t>
      </w:r>
      <w:r w:rsidR="00EC2C7F" w:rsidRPr="000A4384">
        <w:rPr>
          <w:rFonts w:ascii="Times New Roman" w:hAnsi="Times New Roman" w:cs="Times New Roman"/>
          <w:sz w:val="28"/>
          <w:szCs w:val="28"/>
        </w:rPr>
        <w:t xml:space="preserve">? </w:t>
      </w:r>
    </w:p>
    <w:p w:rsidR="00C91CEA" w:rsidRPr="000A4384" w:rsidRDefault="00C06920" w:rsidP="004B3683">
      <w:pPr>
        <w:pStyle w:val="a4"/>
        <w:numPr>
          <w:ilvl w:val="0"/>
          <w:numId w:val="2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отлично</w:t>
      </w:r>
    </w:p>
    <w:p w:rsidR="00EC2C7F" w:rsidRPr="000A4384" w:rsidRDefault="00C06920" w:rsidP="004B3683">
      <w:pPr>
        <w:pStyle w:val="a4"/>
        <w:numPr>
          <w:ilvl w:val="0"/>
          <w:numId w:val="2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хорошо</w:t>
      </w:r>
    </w:p>
    <w:p w:rsidR="00C06920" w:rsidRPr="000A4384" w:rsidRDefault="00C06920" w:rsidP="004B3683">
      <w:pPr>
        <w:pStyle w:val="a4"/>
        <w:numPr>
          <w:ilvl w:val="0"/>
          <w:numId w:val="24"/>
        </w:numPr>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удовлетворительно</w:t>
      </w:r>
    </w:p>
    <w:p w:rsidR="00A02C20" w:rsidRPr="000A4384" w:rsidRDefault="00A02C20" w:rsidP="004B3683">
      <w:pPr>
        <w:pStyle w:val="a4"/>
        <w:numPr>
          <w:ilvl w:val="0"/>
          <w:numId w:val="24"/>
        </w:numPr>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неудовлетворительно</w:t>
      </w:r>
    </w:p>
    <w:p w:rsidR="006E7653" w:rsidRPr="000A4384" w:rsidRDefault="00136D48" w:rsidP="004B3683">
      <w:pPr>
        <w:spacing w:line="360" w:lineRule="auto"/>
        <w:jc w:val="both"/>
        <w:rPr>
          <w:rFonts w:ascii="Times New Roman" w:hAnsi="Times New Roman" w:cs="Times New Roman"/>
          <w:b/>
          <w:color w:val="000000" w:themeColor="text1"/>
          <w:sz w:val="28"/>
          <w:szCs w:val="28"/>
        </w:rPr>
      </w:pPr>
      <w:r w:rsidRPr="000A4384">
        <w:rPr>
          <w:rFonts w:ascii="Times New Roman" w:hAnsi="Times New Roman" w:cs="Times New Roman"/>
          <w:b/>
          <w:color w:val="000000" w:themeColor="text1"/>
          <w:sz w:val="28"/>
          <w:szCs w:val="28"/>
        </w:rPr>
        <w:lastRenderedPageBreak/>
        <w:t xml:space="preserve">ГЛАВА 3. </w:t>
      </w:r>
    </w:p>
    <w:p w:rsidR="00136D48" w:rsidRPr="000A4384" w:rsidRDefault="00136D48" w:rsidP="004B3683">
      <w:pPr>
        <w:spacing w:line="360" w:lineRule="auto"/>
        <w:jc w:val="both"/>
        <w:rPr>
          <w:rFonts w:ascii="Times New Roman" w:hAnsi="Times New Roman" w:cs="Times New Roman"/>
          <w:b/>
          <w:color w:val="000000" w:themeColor="text1"/>
          <w:sz w:val="36"/>
          <w:szCs w:val="36"/>
        </w:rPr>
      </w:pPr>
      <w:r w:rsidRPr="000A4384">
        <w:rPr>
          <w:rFonts w:ascii="Times New Roman" w:hAnsi="Times New Roman" w:cs="Times New Roman"/>
          <w:b/>
          <w:color w:val="000000" w:themeColor="text1"/>
          <w:sz w:val="36"/>
          <w:szCs w:val="36"/>
        </w:rPr>
        <w:t>Результаты исследования.</w:t>
      </w:r>
    </w:p>
    <w:p w:rsidR="00231BAD" w:rsidRPr="000A4384" w:rsidRDefault="00254882" w:rsidP="004B3683">
      <w:pPr>
        <w:spacing w:line="360" w:lineRule="auto"/>
        <w:jc w:val="both"/>
        <w:rPr>
          <w:rFonts w:ascii="Times New Roman" w:hAnsi="Times New Roman" w:cs="Times New Roman"/>
          <w:b/>
          <w:color w:val="000000" w:themeColor="text1"/>
          <w:sz w:val="28"/>
          <w:szCs w:val="28"/>
        </w:rPr>
      </w:pPr>
      <w:r w:rsidRPr="000A4384">
        <w:rPr>
          <w:rFonts w:ascii="Times New Roman" w:hAnsi="Times New Roman" w:cs="Times New Roman"/>
          <w:b/>
          <w:color w:val="000000" w:themeColor="text1"/>
          <w:sz w:val="28"/>
          <w:szCs w:val="28"/>
        </w:rPr>
        <w:t>3.1. Статистическая обработка результатов</w:t>
      </w:r>
    </w:p>
    <w:p w:rsidR="000B1161" w:rsidRPr="000A4384" w:rsidRDefault="000B1161" w:rsidP="004B3683">
      <w:pPr>
        <w:spacing w:line="360" w:lineRule="auto"/>
        <w:jc w:val="both"/>
        <w:rPr>
          <w:rFonts w:ascii="Times New Roman" w:hAnsi="Times New Roman" w:cs="Times New Roman"/>
          <w:color w:val="000000" w:themeColor="text1"/>
          <w:sz w:val="28"/>
          <w:szCs w:val="28"/>
        </w:rPr>
      </w:pPr>
      <w:r w:rsidRPr="000A4384">
        <w:rPr>
          <w:rFonts w:ascii="Times New Roman" w:hAnsi="Times New Roman" w:cs="Times New Roman"/>
          <w:color w:val="000000" w:themeColor="text1"/>
          <w:sz w:val="28"/>
          <w:szCs w:val="28"/>
        </w:rPr>
        <w:t xml:space="preserve">По данным пункта 4 анкеты все пациенты проходили ортопедическое лечение съемными протезами впервые. </w:t>
      </w:r>
    </w:p>
    <w:p w:rsidR="000B1161" w:rsidRPr="000A4384" w:rsidRDefault="000B1161"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159828" cy="2830286"/>
            <wp:effectExtent l="38100" t="0" r="22225"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B13B4" w:rsidRPr="000A4384" w:rsidRDefault="005B13B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Рис.8. Диаграмма привыкания к протезам пациентов 1 группы.</w:t>
      </w:r>
    </w:p>
    <w:p w:rsidR="005B13B4" w:rsidRPr="000A4384" w:rsidRDefault="005B13B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007428" cy="2786743"/>
            <wp:effectExtent l="38100" t="0" r="22225" b="139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B13B4" w:rsidRPr="000A4384" w:rsidRDefault="005B13B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Рис.9. Диаграмма привыкания к протезам пациентов 2 группы.</w:t>
      </w:r>
    </w:p>
    <w:p w:rsidR="005B13B4" w:rsidRPr="000A4384" w:rsidRDefault="005B13B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По данным пункта 5 анкеты, отраженных в диаграммах на рис.8 и рис.9, можно сказать, что 95% опрошенных пациентов </w:t>
      </w:r>
      <w:r w:rsidR="00D64D75"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 xml:space="preserve">полностью привыкли к протезам и не испытывают дискомфорта при эксплуатации, </w:t>
      </w:r>
      <w:r w:rsidR="00D64D75" w:rsidRPr="000A4384">
        <w:rPr>
          <w:rFonts w:ascii="Times New Roman" w:hAnsi="Times New Roman" w:cs="Times New Roman"/>
          <w:color w:val="000000"/>
          <w:sz w:val="28"/>
          <w:szCs w:val="28"/>
          <w:shd w:val="clear" w:color="auto" w:fill="FFFFFF"/>
        </w:rPr>
        <w:t xml:space="preserve">3,5% - </w:t>
      </w:r>
      <w:r w:rsidRPr="000A4384">
        <w:rPr>
          <w:rFonts w:ascii="Times New Roman" w:hAnsi="Times New Roman" w:cs="Times New Roman"/>
          <w:color w:val="000000"/>
          <w:sz w:val="28"/>
          <w:szCs w:val="28"/>
          <w:shd w:val="clear" w:color="auto" w:fill="FFFFFF"/>
        </w:rPr>
        <w:t xml:space="preserve">испытывают дискомфорт в использовании протеза и лишь 1,5% </w:t>
      </w:r>
      <w:r w:rsidR="00D64D75"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 xml:space="preserve">не смогли привыкнуть к конструкции. </w:t>
      </w:r>
      <w:r w:rsidR="00D64D75" w:rsidRPr="000A4384">
        <w:rPr>
          <w:rFonts w:ascii="Times New Roman" w:hAnsi="Times New Roman" w:cs="Times New Roman"/>
          <w:color w:val="000000"/>
          <w:sz w:val="28"/>
          <w:szCs w:val="28"/>
          <w:shd w:val="clear" w:color="auto" w:fill="FFFFFF"/>
        </w:rPr>
        <w:t xml:space="preserve"> </w:t>
      </w:r>
    </w:p>
    <w:p w:rsidR="00E551A9" w:rsidRPr="000A4384" w:rsidRDefault="00E551A9"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пунктах 6 – 8 анкеты представлены вопросы, характеризующие качество гигиенического ухода за протезами. По данным, представленным на рис.10 можно судить о том, что лишь 19% опрошенных пациентов не имеют факторов регулярного употребления продуктов (сигареты, кофе, крепкий чай), окрашивающих материалы </w:t>
      </w:r>
      <w:r w:rsidR="00930E2E" w:rsidRPr="000A4384">
        <w:rPr>
          <w:rFonts w:ascii="Times New Roman" w:hAnsi="Times New Roman" w:cs="Times New Roman"/>
          <w:color w:val="000000"/>
          <w:sz w:val="28"/>
          <w:szCs w:val="28"/>
          <w:shd w:val="clear" w:color="auto" w:fill="FFFFFF"/>
        </w:rPr>
        <w:t xml:space="preserve">частичных </w:t>
      </w:r>
      <w:r w:rsidRPr="000A4384">
        <w:rPr>
          <w:rFonts w:ascii="Times New Roman" w:hAnsi="Times New Roman" w:cs="Times New Roman"/>
          <w:color w:val="000000"/>
          <w:sz w:val="28"/>
          <w:szCs w:val="28"/>
          <w:shd w:val="clear" w:color="auto" w:fill="FFFFFF"/>
        </w:rPr>
        <w:t xml:space="preserve">съемных протезов. </w:t>
      </w:r>
    </w:p>
    <w:p w:rsidR="00D64D75" w:rsidRPr="000A4384" w:rsidRDefault="00D64D7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551A9" w:rsidRPr="000A4384" w:rsidRDefault="00E551A9"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 10. Распределение пациентов по отношению к продуктам, окрашивающим</w:t>
      </w:r>
      <w:r w:rsidR="00930E2E" w:rsidRPr="000A4384">
        <w:rPr>
          <w:rFonts w:ascii="Times New Roman" w:hAnsi="Times New Roman" w:cs="Times New Roman"/>
          <w:color w:val="000000"/>
          <w:sz w:val="28"/>
          <w:szCs w:val="28"/>
          <w:shd w:val="clear" w:color="auto" w:fill="FFFFFF"/>
        </w:rPr>
        <w:t xml:space="preserve"> частичные</w:t>
      </w:r>
      <w:r w:rsidRPr="000A4384">
        <w:rPr>
          <w:rFonts w:ascii="Times New Roman" w:hAnsi="Times New Roman" w:cs="Times New Roman"/>
          <w:color w:val="000000"/>
          <w:sz w:val="28"/>
          <w:szCs w:val="28"/>
          <w:shd w:val="clear" w:color="auto" w:fill="FFFFFF"/>
        </w:rPr>
        <w:t xml:space="preserve"> съемные протезы.</w:t>
      </w:r>
    </w:p>
    <w:p w:rsidR="00E5730F" w:rsidRPr="000A4384" w:rsidRDefault="00E5730F"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Из </w:t>
      </w:r>
      <w:r w:rsidR="00740035" w:rsidRPr="000A4384">
        <w:rPr>
          <w:rFonts w:ascii="Times New Roman" w:hAnsi="Times New Roman" w:cs="Times New Roman"/>
          <w:color w:val="000000"/>
          <w:sz w:val="28"/>
          <w:szCs w:val="28"/>
          <w:shd w:val="clear" w:color="auto" w:fill="FFFFFF"/>
        </w:rPr>
        <w:t xml:space="preserve">данных, отраженных в </w:t>
      </w:r>
      <w:r w:rsidRPr="000A4384">
        <w:rPr>
          <w:rFonts w:ascii="Times New Roman" w:hAnsi="Times New Roman" w:cs="Times New Roman"/>
          <w:color w:val="000000"/>
          <w:sz w:val="28"/>
          <w:szCs w:val="28"/>
          <w:shd w:val="clear" w:color="auto" w:fill="FFFFFF"/>
        </w:rPr>
        <w:t>7 пункт</w:t>
      </w:r>
      <w:r w:rsidR="00740035" w:rsidRPr="000A4384">
        <w:rPr>
          <w:rFonts w:ascii="Times New Roman" w:hAnsi="Times New Roman" w:cs="Times New Roman"/>
          <w:color w:val="000000"/>
          <w:sz w:val="28"/>
          <w:szCs w:val="28"/>
          <w:shd w:val="clear" w:color="auto" w:fill="FFFFFF"/>
        </w:rPr>
        <w:t>е</w:t>
      </w:r>
      <w:r w:rsidRPr="000A4384">
        <w:rPr>
          <w:rFonts w:ascii="Times New Roman" w:hAnsi="Times New Roman" w:cs="Times New Roman"/>
          <w:color w:val="000000"/>
          <w:sz w:val="28"/>
          <w:szCs w:val="28"/>
          <w:shd w:val="clear" w:color="auto" w:fill="FFFFFF"/>
        </w:rPr>
        <w:t xml:space="preserve"> анкеты</w:t>
      </w:r>
      <w:r w:rsidR="00740035" w:rsidRPr="000A4384">
        <w:rPr>
          <w:rFonts w:ascii="Times New Roman" w:hAnsi="Times New Roman" w:cs="Times New Roman"/>
          <w:color w:val="000000"/>
          <w:sz w:val="28"/>
          <w:szCs w:val="28"/>
          <w:shd w:val="clear" w:color="auto" w:fill="FFFFFF"/>
        </w:rPr>
        <w:t xml:space="preserve"> (рис.11),</w:t>
      </w:r>
      <w:r w:rsidRPr="000A4384">
        <w:rPr>
          <w:rFonts w:ascii="Times New Roman" w:hAnsi="Times New Roman" w:cs="Times New Roman"/>
          <w:color w:val="000000"/>
          <w:sz w:val="28"/>
          <w:szCs w:val="28"/>
          <w:shd w:val="clear" w:color="auto" w:fill="FFFFFF"/>
        </w:rPr>
        <w:t xml:space="preserve"> можно сделать следующие заключения:</w:t>
      </w:r>
    </w:p>
    <w:p w:rsidR="00E5730F" w:rsidRPr="000A4384" w:rsidRDefault="00E5730F" w:rsidP="004B3683">
      <w:pPr>
        <w:pStyle w:val="a4"/>
        <w:numPr>
          <w:ilvl w:val="0"/>
          <w:numId w:val="25"/>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Все пациенты осуществляют гигиену протеза не менее 1 раза в день, </w:t>
      </w:r>
    </w:p>
    <w:p w:rsidR="00E5730F" w:rsidRPr="000A4384" w:rsidRDefault="00E5730F" w:rsidP="004B3683">
      <w:pPr>
        <w:pStyle w:val="a4"/>
        <w:numPr>
          <w:ilvl w:val="0"/>
          <w:numId w:val="25"/>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 раз в сутки чистят протез 10 % пациентов 1 группы и 14 % - второй,</w:t>
      </w:r>
    </w:p>
    <w:p w:rsidR="00E5730F" w:rsidRPr="000A4384" w:rsidRDefault="00E5730F" w:rsidP="004B3683">
      <w:pPr>
        <w:pStyle w:val="a4"/>
        <w:numPr>
          <w:ilvl w:val="0"/>
          <w:numId w:val="25"/>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Дважды в день чистку проводят 83% опрошенных 1 группы, 76% - второй, </w:t>
      </w:r>
    </w:p>
    <w:p w:rsidR="00E5730F" w:rsidRPr="000A4384" w:rsidRDefault="00E5730F" w:rsidP="004B3683">
      <w:pPr>
        <w:pStyle w:val="a4"/>
        <w:numPr>
          <w:ilvl w:val="0"/>
          <w:numId w:val="25"/>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Максимальный уход за конструкцией (очищение протеза после каждого приема пищи) отмечен у 7% </w:t>
      </w:r>
      <w:r w:rsidR="00740035" w:rsidRPr="000A4384">
        <w:rPr>
          <w:rFonts w:ascii="Times New Roman" w:hAnsi="Times New Roman" w:cs="Times New Roman"/>
          <w:color w:val="000000"/>
          <w:sz w:val="28"/>
          <w:szCs w:val="28"/>
          <w:shd w:val="clear" w:color="auto" w:fill="FFFFFF"/>
        </w:rPr>
        <w:t>обследуемых 1 группы и 10% - 2 группы.</w:t>
      </w:r>
    </w:p>
    <w:p w:rsidR="00E551A9" w:rsidRPr="000A4384" w:rsidRDefault="00E5730F"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40035" w:rsidRPr="000A4384" w:rsidRDefault="0074003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 11. Гигиеническая чистка протеза.</w:t>
      </w:r>
    </w:p>
    <w:p w:rsidR="00740035" w:rsidRPr="000A4384" w:rsidRDefault="0074003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На 8 вопрос анкеты о прохождении процедуры профессиональной чистки протезов 100% опрошенных пациентов ответили отрицательно. Можно предположить необходимость внесения в рекомендации врачей после протезирования пояснений о пользе комплексного ухода за</w:t>
      </w:r>
      <w:r w:rsidR="00930E2E" w:rsidRPr="000A4384">
        <w:rPr>
          <w:rFonts w:ascii="Times New Roman" w:hAnsi="Times New Roman" w:cs="Times New Roman"/>
          <w:color w:val="000000"/>
          <w:sz w:val="28"/>
          <w:szCs w:val="28"/>
          <w:shd w:val="clear" w:color="auto" w:fill="FFFFFF"/>
        </w:rPr>
        <w:t xml:space="preserve"> </w:t>
      </w:r>
      <w:r w:rsidR="00D71ACA" w:rsidRPr="000A4384">
        <w:rPr>
          <w:rFonts w:ascii="Times New Roman" w:hAnsi="Times New Roman" w:cs="Times New Roman"/>
          <w:color w:val="000000"/>
          <w:sz w:val="28"/>
          <w:szCs w:val="28"/>
          <w:shd w:val="clear" w:color="auto" w:fill="FFFFFF"/>
        </w:rPr>
        <w:t xml:space="preserve">частичным </w:t>
      </w:r>
      <w:r w:rsidR="00930E2E" w:rsidRPr="000A4384">
        <w:rPr>
          <w:rFonts w:ascii="Times New Roman" w:hAnsi="Times New Roman" w:cs="Times New Roman"/>
          <w:color w:val="000000"/>
          <w:sz w:val="28"/>
          <w:szCs w:val="28"/>
          <w:shd w:val="clear" w:color="auto" w:fill="FFFFFF"/>
        </w:rPr>
        <w:t xml:space="preserve"> </w:t>
      </w:r>
      <w:r w:rsidR="00D71ACA" w:rsidRPr="000A4384">
        <w:rPr>
          <w:rFonts w:ascii="Times New Roman" w:hAnsi="Times New Roman" w:cs="Times New Roman"/>
          <w:color w:val="000000"/>
          <w:sz w:val="28"/>
          <w:szCs w:val="28"/>
          <w:shd w:val="clear" w:color="auto" w:fill="FFFFFF"/>
        </w:rPr>
        <w:t xml:space="preserve"> съемным протезом</w:t>
      </w:r>
      <w:r w:rsidRPr="000A4384">
        <w:rPr>
          <w:rFonts w:ascii="Times New Roman" w:hAnsi="Times New Roman" w:cs="Times New Roman"/>
          <w:color w:val="000000"/>
          <w:sz w:val="28"/>
          <w:szCs w:val="28"/>
          <w:shd w:val="clear" w:color="auto" w:fill="FFFFFF"/>
        </w:rPr>
        <w:t>.</w:t>
      </w:r>
    </w:p>
    <w:p w:rsidR="00740035" w:rsidRPr="000A4384" w:rsidRDefault="0074003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Вопросы 9 – 1</w:t>
      </w:r>
      <w:r w:rsidR="008126D9" w:rsidRPr="000A4384">
        <w:rPr>
          <w:rFonts w:ascii="Times New Roman" w:hAnsi="Times New Roman" w:cs="Times New Roman"/>
          <w:color w:val="000000"/>
          <w:sz w:val="28"/>
          <w:szCs w:val="28"/>
          <w:shd w:val="clear" w:color="auto" w:fill="FFFFFF"/>
        </w:rPr>
        <w:t>3</w:t>
      </w:r>
      <w:r w:rsidRPr="000A4384">
        <w:rPr>
          <w:rFonts w:ascii="Times New Roman" w:hAnsi="Times New Roman" w:cs="Times New Roman"/>
          <w:color w:val="000000"/>
          <w:sz w:val="28"/>
          <w:szCs w:val="28"/>
          <w:shd w:val="clear" w:color="auto" w:fill="FFFFFF"/>
        </w:rPr>
        <w:t xml:space="preserve"> анкеты носили характер детализации периода адаптации к съемному протезу в пер</w:t>
      </w:r>
      <w:r w:rsidR="008126D9" w:rsidRPr="000A4384">
        <w:rPr>
          <w:rFonts w:ascii="Times New Roman" w:hAnsi="Times New Roman" w:cs="Times New Roman"/>
          <w:color w:val="000000"/>
          <w:sz w:val="28"/>
          <w:szCs w:val="28"/>
          <w:shd w:val="clear" w:color="auto" w:fill="FFFFFF"/>
        </w:rPr>
        <w:t>вые дни после сдачи конструкции.</w:t>
      </w:r>
    </w:p>
    <w:p w:rsidR="00764781" w:rsidRPr="000A4384" w:rsidRDefault="00764781"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По данным 9</w:t>
      </w:r>
      <w:r w:rsidR="00E660FC" w:rsidRPr="000A4384">
        <w:rPr>
          <w:rFonts w:ascii="Times New Roman" w:hAnsi="Times New Roman" w:cs="Times New Roman"/>
          <w:color w:val="000000"/>
          <w:sz w:val="28"/>
          <w:szCs w:val="28"/>
          <w:shd w:val="clear" w:color="auto" w:fill="FFFFFF"/>
        </w:rPr>
        <w:t xml:space="preserve"> и 10</w:t>
      </w:r>
      <w:r w:rsidRPr="000A4384">
        <w:rPr>
          <w:rFonts w:ascii="Times New Roman" w:hAnsi="Times New Roman" w:cs="Times New Roman"/>
          <w:color w:val="000000"/>
          <w:sz w:val="28"/>
          <w:szCs w:val="28"/>
          <w:shd w:val="clear" w:color="auto" w:fill="FFFFFF"/>
        </w:rPr>
        <w:t xml:space="preserve"> пункт</w:t>
      </w:r>
      <w:r w:rsidR="00E660FC" w:rsidRPr="000A4384">
        <w:rPr>
          <w:rFonts w:ascii="Times New Roman" w:hAnsi="Times New Roman" w:cs="Times New Roman"/>
          <w:color w:val="000000"/>
          <w:sz w:val="28"/>
          <w:szCs w:val="28"/>
          <w:shd w:val="clear" w:color="auto" w:fill="FFFFFF"/>
        </w:rPr>
        <w:t>ов</w:t>
      </w:r>
      <w:r w:rsidRPr="000A4384">
        <w:rPr>
          <w:rFonts w:ascii="Times New Roman" w:hAnsi="Times New Roman" w:cs="Times New Roman"/>
          <w:color w:val="000000"/>
          <w:sz w:val="28"/>
          <w:szCs w:val="28"/>
          <w:shd w:val="clear" w:color="auto" w:fill="FFFFFF"/>
        </w:rPr>
        <w:t xml:space="preserve"> можно сделать вывод о том, что большая часть пациентов по рекомендации врача носили протез в первые 14 дней длительное количество часов в сутки, 31 % снимали на ночь, а 60% только с гигиенической целью. Из общего числа опрошенных спали с протезами</w:t>
      </w:r>
      <w:r w:rsidR="00E660FC" w:rsidRPr="000A4384">
        <w:rPr>
          <w:rFonts w:ascii="Times New Roman" w:hAnsi="Times New Roman" w:cs="Times New Roman"/>
          <w:color w:val="000000"/>
          <w:sz w:val="28"/>
          <w:szCs w:val="28"/>
          <w:shd w:val="clear" w:color="auto" w:fill="FFFFFF"/>
        </w:rPr>
        <w:t xml:space="preserve"> 67% </w:t>
      </w:r>
      <w:r w:rsidR="00E660FC" w:rsidRPr="000A4384">
        <w:rPr>
          <w:rFonts w:ascii="Times New Roman" w:hAnsi="Times New Roman" w:cs="Times New Roman"/>
          <w:color w:val="000000"/>
          <w:sz w:val="28"/>
          <w:szCs w:val="28"/>
          <w:shd w:val="clear" w:color="auto" w:fill="FFFFFF"/>
        </w:rPr>
        <w:lastRenderedPageBreak/>
        <w:t>пациентов.</w:t>
      </w:r>
      <w:r w:rsidRPr="000A4384">
        <w:rPr>
          <w:rFonts w:ascii="Times New Roman" w:hAnsi="Times New Roman" w:cs="Times New Roman"/>
          <w:color w:val="000000"/>
          <w:sz w:val="28"/>
          <w:szCs w:val="28"/>
          <w:shd w:val="clear" w:color="auto" w:fill="FFFFFF"/>
        </w:rPr>
        <w:t xml:space="preserve">  Это свидетельствует о создании благоприятных условий для сокращения сроков адаптации к протезу и быстрому вводу конструкции в активную эксплуатацию. (рис.12)</w:t>
      </w:r>
    </w:p>
    <w:p w:rsidR="008126D9" w:rsidRPr="000A4384" w:rsidRDefault="008126D9"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b/>
          <w:noProof/>
          <w:color w:val="000000"/>
          <w:sz w:val="28"/>
          <w:szCs w:val="28"/>
          <w:shd w:val="clear" w:color="auto" w:fill="FFFFFF"/>
          <w:lang w:eastAsia="ru-RU"/>
        </w:rPr>
        <w:drawing>
          <wp:inline distT="0" distB="0" distL="0" distR="0">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126D9" w:rsidRPr="000A4384" w:rsidRDefault="008126D9"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Рис.12. Характер использования протеза в первые 14 дней после сдачи.</w:t>
      </w:r>
    </w:p>
    <w:p w:rsidR="00A24FE5"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Пункт 11</w:t>
      </w:r>
      <w:r w:rsidR="00E660FC" w:rsidRPr="000A4384">
        <w:rPr>
          <w:rFonts w:ascii="Times New Roman" w:hAnsi="Times New Roman" w:cs="Times New Roman"/>
          <w:color w:val="000000"/>
          <w:sz w:val="28"/>
          <w:szCs w:val="28"/>
          <w:shd w:val="clear" w:color="auto" w:fill="FFFFFF"/>
        </w:rPr>
        <w:t xml:space="preserve"> анкеты был направлен на выявления основных жалоб в первые 14 дней ношения протезов у пациентов обеих групп. На рис.13,14 представлена визуализация распределения рейтинга наиболее часто встречающихся жалоб после начала использования</w:t>
      </w:r>
      <w:r w:rsidR="00930E2E" w:rsidRPr="000A4384">
        <w:rPr>
          <w:rFonts w:ascii="Times New Roman" w:hAnsi="Times New Roman" w:cs="Times New Roman"/>
          <w:color w:val="000000"/>
          <w:sz w:val="28"/>
          <w:szCs w:val="28"/>
          <w:shd w:val="clear" w:color="auto" w:fill="FFFFFF"/>
        </w:rPr>
        <w:t xml:space="preserve"> частичных</w:t>
      </w:r>
      <w:r w:rsidR="00E660FC" w:rsidRPr="000A4384">
        <w:rPr>
          <w:rFonts w:ascii="Times New Roman" w:hAnsi="Times New Roman" w:cs="Times New Roman"/>
          <w:color w:val="000000"/>
          <w:sz w:val="28"/>
          <w:szCs w:val="28"/>
          <w:shd w:val="clear" w:color="auto" w:fill="FFFFFF"/>
        </w:rPr>
        <w:t xml:space="preserve"> съемных конструкций. </w:t>
      </w:r>
    </w:p>
    <w:p w:rsidR="00245A13"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lastRenderedPageBreak/>
        <w:drawing>
          <wp:inline distT="0" distB="0" distL="0" distR="0">
            <wp:extent cx="5987143" cy="4038600"/>
            <wp:effectExtent l="0" t="0" r="1397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45A13"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Рис.13. Рейтинг жалоб по 5-ти бальной шкале в 1 группе пациентов.</w:t>
      </w:r>
    </w:p>
    <w:p w:rsidR="00245A13"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940425" cy="4007330"/>
            <wp:effectExtent l="0" t="0" r="22225"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45A13"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Рис.14. Рейтинг жалоб по 5-ти бальной шкале во 2 группе пациентов.</w:t>
      </w:r>
    </w:p>
    <w:p w:rsidR="00E660FC" w:rsidRPr="000A4384" w:rsidRDefault="00E660FC"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По данным этого пункта можно сделать следующие выводы:</w:t>
      </w:r>
    </w:p>
    <w:p w:rsidR="00245A13" w:rsidRPr="000A4384" w:rsidRDefault="00E660FC"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Максимальный уровень беспокойства в обеих группах</w:t>
      </w:r>
      <w:r w:rsidR="00245A13" w:rsidRPr="000A4384">
        <w:rPr>
          <w:rFonts w:ascii="Times New Roman" w:hAnsi="Times New Roman" w:cs="Times New Roman"/>
          <w:color w:val="000000"/>
          <w:sz w:val="28"/>
          <w:szCs w:val="28"/>
          <w:shd w:val="clear" w:color="auto" w:fill="FFFFFF"/>
        </w:rPr>
        <w:t xml:space="preserve"> (оценка </w:t>
      </w:r>
      <w:r w:rsidR="00421864" w:rsidRPr="000A4384">
        <w:rPr>
          <w:rFonts w:ascii="Times New Roman" w:hAnsi="Times New Roman" w:cs="Times New Roman"/>
          <w:color w:val="000000"/>
          <w:sz w:val="28"/>
          <w:szCs w:val="28"/>
          <w:shd w:val="clear" w:color="auto" w:fill="FFFFFF"/>
        </w:rPr>
        <w:t>«</w:t>
      </w:r>
      <w:r w:rsidR="00245A13" w:rsidRPr="000A4384">
        <w:rPr>
          <w:rFonts w:ascii="Times New Roman" w:hAnsi="Times New Roman" w:cs="Times New Roman"/>
          <w:color w:val="000000"/>
          <w:sz w:val="28"/>
          <w:szCs w:val="28"/>
          <w:shd w:val="clear" w:color="auto" w:fill="FFFFFF"/>
        </w:rPr>
        <w:t>5</w:t>
      </w:r>
      <w:r w:rsidR="00421864" w:rsidRPr="000A4384">
        <w:rPr>
          <w:rFonts w:ascii="Times New Roman" w:hAnsi="Times New Roman" w:cs="Times New Roman"/>
          <w:color w:val="000000"/>
          <w:sz w:val="28"/>
          <w:szCs w:val="28"/>
          <w:shd w:val="clear" w:color="auto" w:fill="FFFFFF"/>
        </w:rPr>
        <w:t>» – 59%, оценка «4» – 24%, оценка «3»  - 11%, оценка «2» - 4%, оценка «1» - 2%</w:t>
      </w:r>
      <w:r w:rsidR="00245A13" w:rsidRPr="000A4384">
        <w:rPr>
          <w:rFonts w:ascii="Times New Roman" w:hAnsi="Times New Roman" w:cs="Times New Roman"/>
          <w:color w:val="000000"/>
          <w:sz w:val="28"/>
          <w:szCs w:val="28"/>
          <w:shd w:val="clear" w:color="auto" w:fill="FFFFFF"/>
        </w:rPr>
        <w:t>) вызывали болевые ощущения (натирание протеза, давление, боль в мышцах/суставе), что свидетельствует о механических воздействиях конструкции на область протезного ложа и необходимости ее коррекции.</w:t>
      </w:r>
      <w:r w:rsidRPr="000A4384">
        <w:rPr>
          <w:rFonts w:ascii="Times New Roman" w:hAnsi="Times New Roman" w:cs="Times New Roman"/>
          <w:color w:val="000000"/>
          <w:sz w:val="28"/>
          <w:szCs w:val="28"/>
          <w:shd w:val="clear" w:color="auto" w:fill="FFFFFF"/>
        </w:rPr>
        <w:t xml:space="preserve">  </w:t>
      </w:r>
      <w:r w:rsidR="00245A13" w:rsidRPr="000A4384">
        <w:rPr>
          <w:rFonts w:ascii="Times New Roman" w:hAnsi="Times New Roman" w:cs="Times New Roman"/>
          <w:color w:val="000000"/>
          <w:sz w:val="28"/>
          <w:szCs w:val="28"/>
          <w:shd w:val="clear" w:color="auto" w:fill="FFFFFF"/>
        </w:rPr>
        <w:t xml:space="preserve">В подтверждение этому служат данные из пункта 12 анкеты (рис.15) о том, что все пациенты посетили </w:t>
      </w:r>
      <w:r w:rsidR="00421864" w:rsidRPr="000A4384">
        <w:rPr>
          <w:rFonts w:ascii="Times New Roman" w:hAnsi="Times New Roman" w:cs="Times New Roman"/>
          <w:color w:val="000000"/>
          <w:sz w:val="28"/>
          <w:szCs w:val="28"/>
          <w:shd w:val="clear" w:color="auto" w:fill="FFFFFF"/>
        </w:rPr>
        <w:t xml:space="preserve">врача-ортопеда с целью коррекции протеза не менее 1 раза. </w:t>
      </w:r>
      <w:r w:rsidR="00245A13" w:rsidRPr="000A4384">
        <w:rPr>
          <w:rFonts w:ascii="Times New Roman" w:hAnsi="Times New Roman" w:cs="Times New Roman"/>
          <w:color w:val="000000"/>
          <w:sz w:val="28"/>
          <w:szCs w:val="28"/>
          <w:shd w:val="clear" w:color="auto" w:fill="FFFFFF"/>
        </w:rPr>
        <w:t xml:space="preserve"> </w:t>
      </w:r>
    </w:p>
    <w:p w:rsidR="00421864" w:rsidRPr="000A4384" w:rsidRDefault="00421864"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Жалобы на дефекты речи, вызванные появлением новой конструкции в полости рта, стали вторыми по распространенности среди опрошенных пациентов (оценка «5» – 31%, оценка «4» –31%, оценка «3»  - 24%, оценка «2» - 9%, оценка «1» - 5%). Для улучшения динамических показателей следует рекомендовать пациентам комплексы </w:t>
      </w:r>
      <w:proofErr w:type="spellStart"/>
      <w:r w:rsidRPr="000A4384">
        <w:rPr>
          <w:rFonts w:ascii="Times New Roman" w:hAnsi="Times New Roman" w:cs="Times New Roman"/>
          <w:color w:val="000000"/>
          <w:sz w:val="28"/>
          <w:szCs w:val="28"/>
          <w:shd w:val="clear" w:color="auto" w:fill="FFFFFF"/>
        </w:rPr>
        <w:t>миогимнастических</w:t>
      </w:r>
      <w:proofErr w:type="spellEnd"/>
      <w:r w:rsidRPr="000A4384">
        <w:rPr>
          <w:rFonts w:ascii="Times New Roman" w:hAnsi="Times New Roman" w:cs="Times New Roman"/>
          <w:color w:val="000000"/>
          <w:sz w:val="28"/>
          <w:szCs w:val="28"/>
          <w:shd w:val="clear" w:color="auto" w:fill="FFFFFF"/>
        </w:rPr>
        <w:t xml:space="preserve"> упражнений, увеличение активности </w:t>
      </w:r>
      <w:r w:rsidR="005F2921" w:rsidRPr="000A4384">
        <w:rPr>
          <w:rFonts w:ascii="Times New Roman" w:hAnsi="Times New Roman" w:cs="Times New Roman"/>
          <w:color w:val="000000"/>
          <w:sz w:val="28"/>
          <w:szCs w:val="28"/>
          <w:shd w:val="clear" w:color="auto" w:fill="FFFFFF"/>
        </w:rPr>
        <w:t>разговорной речи и фонетическую тренировку произношения в протезе.</w:t>
      </w:r>
    </w:p>
    <w:p w:rsidR="005F2921" w:rsidRPr="000A4384" w:rsidRDefault="005F2921"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Эстетические характеристики протезов у 83% опрошенных не вызывали беспокойств. В группе  акриловых пластмасс оценку «4»</w:t>
      </w:r>
      <w:r w:rsidR="00B25462" w:rsidRPr="000A4384">
        <w:rPr>
          <w:rFonts w:ascii="Times New Roman" w:hAnsi="Times New Roman" w:cs="Times New Roman"/>
          <w:color w:val="000000"/>
          <w:sz w:val="28"/>
          <w:szCs w:val="28"/>
          <w:shd w:val="clear" w:color="auto" w:fill="FFFFFF"/>
        </w:rPr>
        <w:t xml:space="preserve"> отметили 4</w:t>
      </w:r>
      <w:r w:rsidRPr="000A4384">
        <w:rPr>
          <w:rFonts w:ascii="Times New Roman" w:hAnsi="Times New Roman" w:cs="Times New Roman"/>
          <w:color w:val="000000"/>
          <w:sz w:val="28"/>
          <w:szCs w:val="28"/>
          <w:shd w:val="clear" w:color="auto" w:fill="FFFFFF"/>
        </w:rPr>
        <w:t>% пациентов, оценку «3»</w:t>
      </w:r>
      <w:r w:rsidR="00B25462" w:rsidRPr="000A4384">
        <w:rPr>
          <w:rFonts w:ascii="Times New Roman" w:hAnsi="Times New Roman" w:cs="Times New Roman"/>
          <w:color w:val="000000"/>
          <w:sz w:val="28"/>
          <w:szCs w:val="28"/>
          <w:shd w:val="clear" w:color="auto" w:fill="FFFFFF"/>
        </w:rPr>
        <w:t xml:space="preserve"> - 7</w:t>
      </w:r>
      <w:r w:rsidRPr="000A4384">
        <w:rPr>
          <w:rFonts w:ascii="Times New Roman" w:hAnsi="Times New Roman" w:cs="Times New Roman"/>
          <w:color w:val="000000"/>
          <w:sz w:val="28"/>
          <w:szCs w:val="28"/>
          <w:shd w:val="clear" w:color="auto" w:fill="FFFFFF"/>
        </w:rPr>
        <w:t xml:space="preserve">%, оценку «2» - </w:t>
      </w:r>
      <w:r w:rsidR="00B25462" w:rsidRPr="000A4384">
        <w:rPr>
          <w:rFonts w:ascii="Times New Roman" w:hAnsi="Times New Roman" w:cs="Times New Roman"/>
          <w:color w:val="000000"/>
          <w:sz w:val="28"/>
          <w:szCs w:val="28"/>
          <w:shd w:val="clear" w:color="auto" w:fill="FFFFFF"/>
        </w:rPr>
        <w:t xml:space="preserve">10%, а в группе термопластов оценки «4», «3», «2» распределили равнозначно 4%. Это говорит о незначительном преимуществе термопластов в эстетических характеристиках среди этих двух групп материалов для базисов </w:t>
      </w:r>
      <w:r w:rsidR="00930E2E" w:rsidRPr="000A4384">
        <w:rPr>
          <w:rFonts w:ascii="Times New Roman" w:hAnsi="Times New Roman" w:cs="Times New Roman"/>
          <w:color w:val="000000"/>
          <w:sz w:val="28"/>
          <w:szCs w:val="28"/>
          <w:shd w:val="clear" w:color="auto" w:fill="FFFFFF"/>
        </w:rPr>
        <w:t xml:space="preserve">частичных </w:t>
      </w:r>
      <w:r w:rsidR="00B25462" w:rsidRPr="000A4384">
        <w:rPr>
          <w:rFonts w:ascii="Times New Roman" w:hAnsi="Times New Roman" w:cs="Times New Roman"/>
          <w:color w:val="000000"/>
          <w:sz w:val="28"/>
          <w:szCs w:val="28"/>
          <w:shd w:val="clear" w:color="auto" w:fill="FFFFFF"/>
        </w:rPr>
        <w:t xml:space="preserve">съемных протезов.  </w:t>
      </w:r>
    </w:p>
    <w:p w:rsidR="00B25462" w:rsidRPr="000A4384" w:rsidRDefault="00B25462"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71% не испытали трудностей с гигиеническим уходом за протезами, 22% - оценило сложность ухода на «2» балла и лишь 7% дали оценку «3». Для увеличения показателя «1» можно подключить обучение пациентов </w:t>
      </w:r>
      <w:r w:rsidR="00905673" w:rsidRPr="000A4384">
        <w:rPr>
          <w:rFonts w:ascii="Times New Roman" w:hAnsi="Times New Roman" w:cs="Times New Roman"/>
          <w:color w:val="000000"/>
          <w:sz w:val="28"/>
          <w:szCs w:val="28"/>
          <w:shd w:val="clear" w:color="auto" w:fill="FFFFFF"/>
        </w:rPr>
        <w:t>гигиене</w:t>
      </w:r>
      <w:r w:rsidR="00930E2E" w:rsidRPr="000A4384">
        <w:rPr>
          <w:rFonts w:ascii="Times New Roman" w:hAnsi="Times New Roman" w:cs="Times New Roman"/>
          <w:color w:val="000000"/>
          <w:sz w:val="28"/>
          <w:szCs w:val="28"/>
          <w:shd w:val="clear" w:color="auto" w:fill="FFFFFF"/>
        </w:rPr>
        <w:t xml:space="preserve"> частичных</w:t>
      </w:r>
      <w:r w:rsidR="00905673" w:rsidRPr="000A4384">
        <w:rPr>
          <w:rFonts w:ascii="Times New Roman" w:hAnsi="Times New Roman" w:cs="Times New Roman"/>
          <w:color w:val="000000"/>
          <w:sz w:val="28"/>
          <w:szCs w:val="28"/>
          <w:shd w:val="clear" w:color="auto" w:fill="FFFFFF"/>
        </w:rPr>
        <w:t xml:space="preserve"> съемных конструкций, использование очищающих средств для домашнего использования.</w:t>
      </w:r>
    </w:p>
    <w:p w:rsidR="00905673" w:rsidRPr="000A4384" w:rsidRDefault="00905673"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Изменение вкуса после протезирования</w:t>
      </w:r>
      <w:r w:rsidR="00930E2E" w:rsidRPr="000A4384">
        <w:rPr>
          <w:rFonts w:ascii="Times New Roman" w:hAnsi="Times New Roman" w:cs="Times New Roman"/>
          <w:color w:val="000000"/>
          <w:sz w:val="28"/>
          <w:szCs w:val="28"/>
          <w:shd w:val="clear" w:color="auto" w:fill="FFFFFF"/>
        </w:rPr>
        <w:t xml:space="preserve"> частичным</w:t>
      </w:r>
      <w:r w:rsidRPr="000A4384">
        <w:rPr>
          <w:rFonts w:ascii="Times New Roman" w:hAnsi="Times New Roman" w:cs="Times New Roman"/>
          <w:color w:val="000000"/>
          <w:sz w:val="28"/>
          <w:szCs w:val="28"/>
          <w:shd w:val="clear" w:color="auto" w:fill="FFFFFF"/>
        </w:rPr>
        <w:t xml:space="preserve"> съемным протезом было зафиксировано единично в группе акриловых пластмасс.</w:t>
      </w:r>
    </w:p>
    <w:p w:rsidR="00E660FC" w:rsidRPr="000A4384" w:rsidRDefault="00245A13" w:rsidP="004B3683">
      <w:pPr>
        <w:spacing w:line="360" w:lineRule="auto"/>
        <w:ind w:left="360"/>
        <w:jc w:val="both"/>
        <w:rPr>
          <w:rFonts w:ascii="Times New Roman" w:hAnsi="Times New Roman" w:cs="Times New Roman"/>
          <w:color w:val="000000"/>
          <w:sz w:val="28"/>
          <w:szCs w:val="28"/>
          <w:shd w:val="clear" w:color="auto" w:fill="FFFFFF"/>
        </w:rPr>
      </w:pPr>
      <w:r w:rsidRPr="000A4384">
        <w:rPr>
          <w:noProof/>
          <w:shd w:val="clear" w:color="auto" w:fill="FFFFFF"/>
          <w:lang w:eastAsia="ru-RU"/>
        </w:rPr>
        <w:drawing>
          <wp:inline distT="0" distB="0" distL="0" distR="0">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64781" w:rsidRPr="000A4384" w:rsidRDefault="0042186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Рис.15. Частота посещений с целью коррекции протеза.</w:t>
      </w:r>
    </w:p>
    <w:p w:rsidR="00002709" w:rsidRPr="000A4384" w:rsidRDefault="0025488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Все статистические данные, полученные из пункта 1</w:t>
      </w:r>
      <w:r w:rsidR="008126D9" w:rsidRPr="000A4384">
        <w:rPr>
          <w:rFonts w:ascii="Times New Roman" w:hAnsi="Times New Roman" w:cs="Times New Roman"/>
          <w:color w:val="000000"/>
          <w:sz w:val="28"/>
          <w:szCs w:val="28"/>
          <w:shd w:val="clear" w:color="auto" w:fill="FFFFFF"/>
        </w:rPr>
        <w:t>3</w:t>
      </w:r>
      <w:r w:rsidRPr="000A4384">
        <w:rPr>
          <w:rFonts w:ascii="Times New Roman" w:hAnsi="Times New Roman" w:cs="Times New Roman"/>
          <w:color w:val="000000"/>
          <w:sz w:val="28"/>
          <w:szCs w:val="28"/>
          <w:shd w:val="clear" w:color="auto" w:fill="FFFFFF"/>
        </w:rPr>
        <w:t xml:space="preserve"> анкеты, были распределены по двум группам обследуемых в соответствии с временем, после которого пациенты перестали ощущать дискомфорт от ношения протеза. Это время принималось за </w:t>
      </w:r>
      <w:r w:rsidR="00E87096" w:rsidRPr="000A4384">
        <w:rPr>
          <w:rFonts w:ascii="Times New Roman" w:hAnsi="Times New Roman" w:cs="Times New Roman"/>
          <w:color w:val="000000"/>
          <w:sz w:val="28"/>
          <w:szCs w:val="28"/>
          <w:shd w:val="clear" w:color="auto" w:fill="FFFFFF"/>
        </w:rPr>
        <w:t>наступление полной адаптации</w:t>
      </w:r>
      <w:r w:rsidRPr="000A4384">
        <w:rPr>
          <w:rFonts w:ascii="Times New Roman" w:hAnsi="Times New Roman" w:cs="Times New Roman"/>
          <w:color w:val="000000"/>
          <w:sz w:val="28"/>
          <w:szCs w:val="28"/>
          <w:shd w:val="clear" w:color="auto" w:fill="FFFFFF"/>
        </w:rPr>
        <w:t xml:space="preserve"> к частичному съемному протезу. </w:t>
      </w:r>
    </w:p>
    <w:tbl>
      <w:tblPr>
        <w:tblStyle w:val="-11"/>
        <w:tblW w:w="0" w:type="auto"/>
        <w:tblLook w:val="04A0"/>
      </w:tblPr>
      <w:tblGrid>
        <w:gridCol w:w="2447"/>
        <w:gridCol w:w="2524"/>
        <w:gridCol w:w="2525"/>
        <w:gridCol w:w="2075"/>
      </w:tblGrid>
      <w:tr w:rsidR="00002709" w:rsidRPr="000A4384" w:rsidTr="00421864">
        <w:trPr>
          <w:cnfStyle w:val="100000000000"/>
          <w:trHeight w:val="1086"/>
        </w:trPr>
        <w:tc>
          <w:tcPr>
            <w:cnfStyle w:val="00100000000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Привыкание к протезу</w:t>
            </w:r>
          </w:p>
        </w:tc>
        <w:tc>
          <w:tcPr>
            <w:tcW w:w="2524" w:type="dxa"/>
          </w:tcPr>
          <w:p w:rsidR="00002709" w:rsidRPr="000A4384" w:rsidRDefault="00002709"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lang w:val="en-US"/>
              </w:rPr>
              <w:t>I</w:t>
            </w:r>
            <w:r w:rsidRPr="000A4384">
              <w:rPr>
                <w:rFonts w:ascii="Times New Roman" w:hAnsi="Times New Roman" w:cs="Times New Roman"/>
                <w:sz w:val="28"/>
                <w:szCs w:val="28"/>
              </w:rPr>
              <w:t xml:space="preserve"> группа</w:t>
            </w:r>
          </w:p>
          <w:p w:rsidR="00002709" w:rsidRPr="000A4384" w:rsidRDefault="00002709"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rPr>
              <w:t>(акриловые)</w:t>
            </w:r>
          </w:p>
        </w:tc>
        <w:tc>
          <w:tcPr>
            <w:tcW w:w="2525" w:type="dxa"/>
          </w:tcPr>
          <w:p w:rsidR="00002709" w:rsidRPr="000A4384" w:rsidRDefault="00002709"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lang w:val="en-US"/>
              </w:rPr>
              <w:t>II</w:t>
            </w:r>
            <w:r w:rsidRPr="000A4384">
              <w:rPr>
                <w:rFonts w:ascii="Times New Roman" w:hAnsi="Times New Roman" w:cs="Times New Roman"/>
                <w:sz w:val="28"/>
                <w:szCs w:val="28"/>
              </w:rPr>
              <w:t xml:space="preserve"> группа</w:t>
            </w:r>
          </w:p>
          <w:p w:rsidR="00002709" w:rsidRPr="000A4384" w:rsidRDefault="00002709"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rPr>
              <w:t>(термопласты)</w:t>
            </w:r>
          </w:p>
        </w:tc>
        <w:tc>
          <w:tcPr>
            <w:tcW w:w="2075" w:type="dxa"/>
          </w:tcPr>
          <w:p w:rsidR="00002709" w:rsidRPr="000A4384" w:rsidRDefault="00002709"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rPr>
              <w:t>Общее число исследуемых</w:t>
            </w:r>
          </w:p>
          <w:p w:rsidR="00002709" w:rsidRPr="000A4384" w:rsidRDefault="00002709"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rPr>
              <w:t>пациентов</w:t>
            </w:r>
          </w:p>
        </w:tc>
      </w:tr>
      <w:tr w:rsidR="00002709" w:rsidRPr="000A4384" w:rsidTr="00421864">
        <w:trPr>
          <w:cnfStyle w:val="000000100000"/>
          <w:trHeight w:val="454"/>
        </w:trPr>
        <w:tc>
          <w:tcPr>
            <w:cnfStyle w:val="00100000000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5 – 7 дней</w:t>
            </w:r>
          </w:p>
        </w:tc>
        <w:tc>
          <w:tcPr>
            <w:tcW w:w="2524" w:type="dxa"/>
          </w:tcPr>
          <w:p w:rsidR="00002709"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 (3%)</w:t>
            </w:r>
          </w:p>
        </w:tc>
        <w:tc>
          <w:tcPr>
            <w:tcW w:w="2525" w:type="dxa"/>
          </w:tcPr>
          <w:p w:rsidR="00002709"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 (10%)</w:t>
            </w:r>
          </w:p>
        </w:tc>
        <w:tc>
          <w:tcPr>
            <w:tcW w:w="2075" w:type="dxa"/>
          </w:tcPr>
          <w:p w:rsidR="00002709"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4 (7%)</w:t>
            </w:r>
          </w:p>
        </w:tc>
      </w:tr>
      <w:tr w:rsidR="00002709" w:rsidRPr="000A4384" w:rsidTr="00421864">
        <w:trPr>
          <w:cnfStyle w:val="000000010000"/>
          <w:trHeight w:val="454"/>
        </w:trPr>
        <w:tc>
          <w:tcPr>
            <w:cnfStyle w:val="00100000000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7 – 14 дней</w:t>
            </w:r>
          </w:p>
        </w:tc>
        <w:tc>
          <w:tcPr>
            <w:tcW w:w="2524" w:type="dxa"/>
          </w:tcPr>
          <w:p w:rsidR="00002709"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7 (24%)</w:t>
            </w:r>
          </w:p>
        </w:tc>
        <w:tc>
          <w:tcPr>
            <w:tcW w:w="2525" w:type="dxa"/>
          </w:tcPr>
          <w:p w:rsidR="00002709"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12 (41%)</w:t>
            </w:r>
          </w:p>
        </w:tc>
        <w:tc>
          <w:tcPr>
            <w:tcW w:w="2075" w:type="dxa"/>
          </w:tcPr>
          <w:p w:rsidR="00002709"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19 (33%)</w:t>
            </w:r>
          </w:p>
        </w:tc>
      </w:tr>
      <w:tr w:rsidR="00002709" w:rsidRPr="000A4384" w:rsidTr="00421864">
        <w:trPr>
          <w:cnfStyle w:val="000000100000"/>
          <w:trHeight w:val="454"/>
        </w:trPr>
        <w:tc>
          <w:tcPr>
            <w:cnfStyle w:val="00100000000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14 – 21 день</w:t>
            </w:r>
          </w:p>
        </w:tc>
        <w:tc>
          <w:tcPr>
            <w:tcW w:w="2524" w:type="dxa"/>
          </w:tcPr>
          <w:p w:rsidR="00002709"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11 (38%)</w:t>
            </w:r>
          </w:p>
        </w:tc>
        <w:tc>
          <w:tcPr>
            <w:tcW w:w="2525" w:type="dxa"/>
          </w:tcPr>
          <w:p w:rsidR="00002709"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9 (31%)</w:t>
            </w:r>
          </w:p>
        </w:tc>
        <w:tc>
          <w:tcPr>
            <w:tcW w:w="2075" w:type="dxa"/>
          </w:tcPr>
          <w:p w:rsidR="00002709"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20 (35%)</w:t>
            </w:r>
          </w:p>
        </w:tc>
      </w:tr>
      <w:tr w:rsidR="00002709" w:rsidRPr="000A4384" w:rsidTr="00421864">
        <w:trPr>
          <w:cnfStyle w:val="000000010000"/>
          <w:trHeight w:val="454"/>
        </w:trPr>
        <w:tc>
          <w:tcPr>
            <w:cnfStyle w:val="00100000000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Более месяца</w:t>
            </w:r>
          </w:p>
        </w:tc>
        <w:tc>
          <w:tcPr>
            <w:tcW w:w="2524" w:type="dxa"/>
          </w:tcPr>
          <w:p w:rsidR="00002709"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10 (35%)</w:t>
            </w:r>
          </w:p>
        </w:tc>
        <w:tc>
          <w:tcPr>
            <w:tcW w:w="2525" w:type="dxa"/>
          </w:tcPr>
          <w:p w:rsidR="00002709"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5 (18%)</w:t>
            </w:r>
          </w:p>
        </w:tc>
        <w:tc>
          <w:tcPr>
            <w:tcW w:w="2075" w:type="dxa"/>
          </w:tcPr>
          <w:p w:rsidR="00002709"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15 (25%)</w:t>
            </w:r>
          </w:p>
        </w:tc>
      </w:tr>
      <w:tr w:rsidR="00002709" w:rsidRPr="000A4384" w:rsidTr="00421864">
        <w:trPr>
          <w:cnfStyle w:val="000000100000"/>
          <w:trHeight w:val="454"/>
        </w:trPr>
        <w:tc>
          <w:tcPr>
            <w:cnfStyle w:val="00100000000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Итого</w:t>
            </w:r>
          </w:p>
        </w:tc>
        <w:tc>
          <w:tcPr>
            <w:tcW w:w="2524" w:type="dxa"/>
          </w:tcPr>
          <w:p w:rsidR="00002709"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29 (100%)</w:t>
            </w:r>
          </w:p>
        </w:tc>
        <w:tc>
          <w:tcPr>
            <w:tcW w:w="2525" w:type="dxa"/>
          </w:tcPr>
          <w:p w:rsidR="00002709"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29 (100%)</w:t>
            </w:r>
          </w:p>
        </w:tc>
        <w:tc>
          <w:tcPr>
            <w:tcW w:w="2075" w:type="dxa"/>
          </w:tcPr>
          <w:p w:rsidR="00002709"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58 (100%)</w:t>
            </w:r>
          </w:p>
        </w:tc>
      </w:tr>
    </w:tbl>
    <w:p w:rsidR="00570949" w:rsidRPr="000A4384" w:rsidRDefault="00570949" w:rsidP="004B3683">
      <w:pPr>
        <w:spacing w:line="360" w:lineRule="auto"/>
        <w:ind w:firstLine="709"/>
        <w:jc w:val="both"/>
        <w:rPr>
          <w:rFonts w:ascii="Times New Roman" w:hAnsi="Times New Roman" w:cs="Times New Roman"/>
          <w:color w:val="000000"/>
          <w:sz w:val="28"/>
          <w:szCs w:val="28"/>
          <w:shd w:val="clear" w:color="auto" w:fill="FFFFFF"/>
        </w:rPr>
      </w:pPr>
    </w:p>
    <w:p w:rsidR="00002709" w:rsidRPr="000A4384" w:rsidRDefault="00002709" w:rsidP="004B3683">
      <w:pPr>
        <w:spacing w:line="360" w:lineRule="auto"/>
        <w:ind w:firstLine="709"/>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Таблица 2. Процентное распределение </w:t>
      </w:r>
      <w:r w:rsidR="00B41203" w:rsidRPr="000A4384">
        <w:rPr>
          <w:rFonts w:ascii="Times New Roman" w:hAnsi="Times New Roman" w:cs="Times New Roman"/>
          <w:color w:val="000000"/>
          <w:sz w:val="28"/>
          <w:szCs w:val="28"/>
          <w:shd w:val="clear" w:color="auto" w:fill="FFFFFF"/>
        </w:rPr>
        <w:t xml:space="preserve">по группам ответов на пункт 14 анкеты. </w:t>
      </w:r>
    </w:p>
    <w:p w:rsidR="00254882" w:rsidRPr="000A4384" w:rsidRDefault="00254882" w:rsidP="004B3683">
      <w:pPr>
        <w:spacing w:line="360" w:lineRule="auto"/>
        <w:ind w:firstLine="709"/>
        <w:jc w:val="both"/>
        <w:rPr>
          <w:rFonts w:ascii="Times New Roman" w:hAnsi="Times New Roman" w:cs="Times New Roman"/>
          <w:sz w:val="28"/>
        </w:rPr>
      </w:pPr>
      <w:r w:rsidRPr="000A4384">
        <w:rPr>
          <w:rFonts w:ascii="Times New Roman" w:hAnsi="Times New Roman" w:cs="Times New Roman"/>
          <w:sz w:val="28"/>
        </w:rPr>
        <w:t xml:space="preserve">Для определения статистической значимости различий полученных результатов был использован непараметрический критерий Манна-Уитни для оценки различий между двумя независимыми </w:t>
      </w:r>
      <w:r w:rsidR="00E87096" w:rsidRPr="000A4384">
        <w:rPr>
          <w:rFonts w:ascii="Times New Roman" w:hAnsi="Times New Roman" w:cs="Times New Roman"/>
          <w:sz w:val="28"/>
        </w:rPr>
        <w:t>выборками. Для этого пунктам анкеты были присвоены баллы от 1 до 4, они были занесены в таблицы, и каждому баллу присвоен ранг. Произведен подсчет суммы полученных рангов для каждой таблицы.</w:t>
      </w:r>
    </w:p>
    <w:tbl>
      <w:tblPr>
        <w:tblStyle w:val="-11"/>
        <w:tblW w:w="0" w:type="auto"/>
        <w:tblLook w:val="04A0"/>
      </w:tblPr>
      <w:tblGrid>
        <w:gridCol w:w="2211"/>
        <w:gridCol w:w="1886"/>
        <w:gridCol w:w="1886"/>
        <w:gridCol w:w="1879"/>
        <w:gridCol w:w="1709"/>
      </w:tblGrid>
      <w:tr w:rsidR="00E87096" w:rsidRPr="000A4384" w:rsidTr="00B41203">
        <w:trPr>
          <w:cnfStyle w:val="100000000000"/>
        </w:trPr>
        <w:tc>
          <w:tcPr>
            <w:cnfStyle w:val="001000000000"/>
            <w:tcW w:w="2211" w:type="dxa"/>
          </w:tcPr>
          <w:p w:rsidR="00E87096" w:rsidRPr="000A4384" w:rsidRDefault="00E87096" w:rsidP="004B3683">
            <w:pPr>
              <w:spacing w:line="360" w:lineRule="auto"/>
              <w:jc w:val="both"/>
              <w:rPr>
                <w:rFonts w:ascii="Times New Roman" w:hAnsi="Times New Roman" w:cs="Times New Roman"/>
                <w:color w:val="000000"/>
                <w:sz w:val="28"/>
                <w:szCs w:val="28"/>
                <w:shd w:val="clear" w:color="auto" w:fill="FFFFFF"/>
              </w:rPr>
            </w:pPr>
          </w:p>
        </w:tc>
        <w:tc>
          <w:tcPr>
            <w:tcW w:w="1886" w:type="dxa"/>
          </w:tcPr>
          <w:p w:rsidR="00002709" w:rsidRPr="000A4384" w:rsidRDefault="00002709" w:rsidP="004B3683">
            <w:pPr>
              <w:spacing w:line="360" w:lineRule="auto"/>
              <w:jc w:val="both"/>
              <w:cnfStyle w:val="100000000000"/>
              <w:rPr>
                <w:rFonts w:ascii="Times New Roman" w:hAnsi="Times New Roman" w:cs="Times New Roman"/>
                <w:color w:val="000000"/>
                <w:sz w:val="28"/>
                <w:szCs w:val="28"/>
                <w:shd w:val="clear" w:color="auto" w:fill="FFFFFF"/>
              </w:rPr>
            </w:pPr>
          </w:p>
          <w:p w:rsidR="00E87096" w:rsidRPr="000A4384" w:rsidRDefault="00E87096" w:rsidP="004B3683">
            <w:pPr>
              <w:spacing w:line="360" w:lineRule="auto"/>
              <w:jc w:val="both"/>
              <w:cnfStyle w:val="10000000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5 – 7 дней</w:t>
            </w:r>
          </w:p>
          <w:p w:rsidR="00E87096" w:rsidRPr="000A4384" w:rsidRDefault="00E87096" w:rsidP="004B3683">
            <w:pPr>
              <w:spacing w:line="360" w:lineRule="auto"/>
              <w:jc w:val="both"/>
              <w:cnfStyle w:val="10000000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 балл)</w:t>
            </w:r>
          </w:p>
        </w:tc>
        <w:tc>
          <w:tcPr>
            <w:tcW w:w="1886" w:type="dxa"/>
          </w:tcPr>
          <w:p w:rsidR="00002709" w:rsidRPr="000A4384" w:rsidRDefault="00002709" w:rsidP="004B3683">
            <w:pPr>
              <w:spacing w:line="360" w:lineRule="auto"/>
              <w:jc w:val="both"/>
              <w:cnfStyle w:val="100000000000"/>
              <w:rPr>
                <w:rFonts w:ascii="Times New Roman" w:hAnsi="Times New Roman" w:cs="Times New Roman"/>
                <w:color w:val="000000"/>
                <w:sz w:val="28"/>
                <w:szCs w:val="28"/>
                <w:shd w:val="clear" w:color="auto" w:fill="FFFFFF"/>
              </w:rPr>
            </w:pPr>
          </w:p>
          <w:p w:rsidR="00E87096" w:rsidRPr="000A4384" w:rsidRDefault="00E87096" w:rsidP="004B3683">
            <w:pPr>
              <w:spacing w:line="360" w:lineRule="auto"/>
              <w:jc w:val="both"/>
              <w:cnfStyle w:val="10000000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7 – 14 дней</w:t>
            </w:r>
          </w:p>
          <w:p w:rsidR="00E87096" w:rsidRPr="000A4384" w:rsidRDefault="00E87096" w:rsidP="004B3683">
            <w:pPr>
              <w:spacing w:line="360" w:lineRule="auto"/>
              <w:jc w:val="both"/>
              <w:cnfStyle w:val="10000000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(2 балла)</w:t>
            </w:r>
          </w:p>
        </w:tc>
        <w:tc>
          <w:tcPr>
            <w:tcW w:w="1879" w:type="dxa"/>
          </w:tcPr>
          <w:p w:rsidR="00002709" w:rsidRPr="000A4384" w:rsidRDefault="00002709" w:rsidP="004B3683">
            <w:pPr>
              <w:spacing w:line="360" w:lineRule="auto"/>
              <w:jc w:val="both"/>
              <w:cnfStyle w:val="100000000000"/>
              <w:rPr>
                <w:rFonts w:ascii="Times New Roman" w:hAnsi="Times New Roman" w:cs="Times New Roman"/>
                <w:color w:val="000000"/>
                <w:sz w:val="28"/>
                <w:szCs w:val="28"/>
                <w:shd w:val="clear" w:color="auto" w:fill="FFFFFF"/>
              </w:rPr>
            </w:pPr>
          </w:p>
          <w:p w:rsidR="00E87096" w:rsidRPr="000A4384" w:rsidRDefault="00E87096" w:rsidP="004B3683">
            <w:pPr>
              <w:spacing w:line="360" w:lineRule="auto"/>
              <w:jc w:val="both"/>
              <w:cnfStyle w:val="10000000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14 – 21 день</w:t>
            </w:r>
          </w:p>
          <w:p w:rsidR="00E87096" w:rsidRPr="000A4384" w:rsidRDefault="00E87096" w:rsidP="004B3683">
            <w:pPr>
              <w:spacing w:line="360" w:lineRule="auto"/>
              <w:jc w:val="both"/>
              <w:cnfStyle w:val="10000000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(3 балла)</w:t>
            </w:r>
          </w:p>
        </w:tc>
        <w:tc>
          <w:tcPr>
            <w:tcW w:w="1709" w:type="dxa"/>
          </w:tcPr>
          <w:p w:rsidR="00E87096" w:rsidRPr="000A4384" w:rsidRDefault="00E87096" w:rsidP="004B3683">
            <w:pPr>
              <w:spacing w:line="360" w:lineRule="auto"/>
              <w:jc w:val="both"/>
              <w:cnfStyle w:val="10000000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Более месяца</w:t>
            </w:r>
          </w:p>
          <w:p w:rsidR="00E87096" w:rsidRPr="000A4384" w:rsidRDefault="00E87096" w:rsidP="004B3683">
            <w:pPr>
              <w:spacing w:line="360" w:lineRule="auto"/>
              <w:jc w:val="both"/>
              <w:cnfStyle w:val="10000000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(4 балла)</w:t>
            </w:r>
          </w:p>
        </w:tc>
      </w:tr>
      <w:tr w:rsidR="00E87096" w:rsidRPr="000A4384" w:rsidTr="00B41203">
        <w:trPr>
          <w:cnfStyle w:val="000000100000"/>
          <w:trHeight w:val="510"/>
        </w:trPr>
        <w:tc>
          <w:tcPr>
            <w:cnfStyle w:val="001000000000"/>
            <w:tcW w:w="2211" w:type="dxa"/>
          </w:tcPr>
          <w:p w:rsidR="00E87096" w:rsidRPr="000A4384" w:rsidRDefault="00E87096" w:rsidP="004B3683">
            <w:pPr>
              <w:jc w:val="both"/>
              <w:rPr>
                <w:rFonts w:ascii="Times New Roman" w:hAnsi="Times New Roman" w:cs="Times New Roman"/>
                <w:sz w:val="28"/>
                <w:szCs w:val="28"/>
              </w:rPr>
            </w:pPr>
            <w:r w:rsidRPr="000A4384">
              <w:rPr>
                <w:rFonts w:ascii="Times New Roman" w:hAnsi="Times New Roman" w:cs="Times New Roman"/>
                <w:sz w:val="28"/>
                <w:szCs w:val="28"/>
              </w:rPr>
              <w:t>Термопласты</w:t>
            </w:r>
          </w:p>
        </w:tc>
        <w:tc>
          <w:tcPr>
            <w:tcW w:w="1886" w:type="dxa"/>
          </w:tcPr>
          <w:p w:rsidR="00E87096" w:rsidRPr="000A4384" w:rsidRDefault="00E87096"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 человека</w:t>
            </w:r>
          </w:p>
        </w:tc>
        <w:tc>
          <w:tcPr>
            <w:tcW w:w="1886" w:type="dxa"/>
          </w:tcPr>
          <w:p w:rsidR="00E87096" w:rsidRPr="000A4384" w:rsidRDefault="00E87096"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12 человек</w:t>
            </w:r>
          </w:p>
        </w:tc>
        <w:tc>
          <w:tcPr>
            <w:tcW w:w="1879" w:type="dxa"/>
          </w:tcPr>
          <w:p w:rsidR="00E87096" w:rsidRPr="000A4384" w:rsidRDefault="00E87096"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9 человек</w:t>
            </w:r>
          </w:p>
        </w:tc>
        <w:tc>
          <w:tcPr>
            <w:tcW w:w="1709" w:type="dxa"/>
          </w:tcPr>
          <w:p w:rsidR="00E87096" w:rsidRPr="000A4384" w:rsidRDefault="00E87096"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 человек</w:t>
            </w:r>
          </w:p>
        </w:tc>
      </w:tr>
      <w:tr w:rsidR="00E87096" w:rsidRPr="000A4384" w:rsidTr="00B41203">
        <w:trPr>
          <w:cnfStyle w:val="000000010000"/>
        </w:trPr>
        <w:tc>
          <w:tcPr>
            <w:cnfStyle w:val="001000000000"/>
            <w:tcW w:w="2211" w:type="dxa"/>
          </w:tcPr>
          <w:p w:rsidR="00E87096" w:rsidRPr="000A4384" w:rsidRDefault="00E87096"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Акрилы</w:t>
            </w:r>
          </w:p>
        </w:tc>
        <w:tc>
          <w:tcPr>
            <w:tcW w:w="1886" w:type="dxa"/>
          </w:tcPr>
          <w:p w:rsidR="00E87096" w:rsidRPr="000A4384" w:rsidRDefault="00E87096" w:rsidP="004B3683">
            <w:pPr>
              <w:spacing w:line="360" w:lineRule="auto"/>
              <w:jc w:val="both"/>
              <w:cnfStyle w:val="00000001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 человек</w:t>
            </w:r>
          </w:p>
        </w:tc>
        <w:tc>
          <w:tcPr>
            <w:tcW w:w="1886" w:type="dxa"/>
          </w:tcPr>
          <w:p w:rsidR="00E87096" w:rsidRPr="000A4384" w:rsidRDefault="00E87096" w:rsidP="004B3683">
            <w:pPr>
              <w:spacing w:line="360" w:lineRule="auto"/>
              <w:jc w:val="both"/>
              <w:cnfStyle w:val="00000001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7 человек</w:t>
            </w:r>
          </w:p>
        </w:tc>
        <w:tc>
          <w:tcPr>
            <w:tcW w:w="1879" w:type="dxa"/>
          </w:tcPr>
          <w:p w:rsidR="00E87096" w:rsidRPr="000A4384" w:rsidRDefault="00E87096" w:rsidP="004B3683">
            <w:pPr>
              <w:spacing w:line="360" w:lineRule="auto"/>
              <w:jc w:val="both"/>
              <w:cnfStyle w:val="00000001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11 человек</w:t>
            </w:r>
          </w:p>
        </w:tc>
        <w:tc>
          <w:tcPr>
            <w:tcW w:w="1709" w:type="dxa"/>
          </w:tcPr>
          <w:p w:rsidR="00E87096" w:rsidRPr="000A4384" w:rsidRDefault="00E87096" w:rsidP="004B3683">
            <w:pPr>
              <w:spacing w:line="360" w:lineRule="auto"/>
              <w:jc w:val="both"/>
              <w:cnfStyle w:val="00000001000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10 человек</w:t>
            </w:r>
          </w:p>
        </w:tc>
      </w:tr>
    </w:tbl>
    <w:p w:rsidR="00570949" w:rsidRPr="000A4384" w:rsidRDefault="00570949" w:rsidP="004B3683">
      <w:pPr>
        <w:spacing w:line="360" w:lineRule="auto"/>
        <w:jc w:val="both"/>
        <w:rPr>
          <w:rFonts w:ascii="Times New Roman" w:hAnsi="Times New Roman" w:cs="Times New Roman"/>
          <w:color w:val="000000"/>
          <w:sz w:val="28"/>
          <w:szCs w:val="28"/>
          <w:shd w:val="clear" w:color="auto" w:fill="FFFFFF"/>
        </w:rPr>
      </w:pPr>
    </w:p>
    <w:p w:rsidR="00B41203" w:rsidRPr="000A4384" w:rsidRDefault="0025488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 </w:t>
      </w:r>
      <w:r w:rsidR="00B41203" w:rsidRPr="000A4384">
        <w:rPr>
          <w:rFonts w:ascii="Times New Roman" w:hAnsi="Times New Roman" w:cs="Times New Roman"/>
          <w:color w:val="000000"/>
          <w:sz w:val="28"/>
          <w:szCs w:val="28"/>
          <w:shd w:val="clear" w:color="auto" w:fill="FFFFFF"/>
        </w:rPr>
        <w:t>Таблица 3</w:t>
      </w:r>
      <w:r w:rsidR="00E87096" w:rsidRPr="000A4384">
        <w:rPr>
          <w:rFonts w:ascii="Times New Roman" w:hAnsi="Times New Roman" w:cs="Times New Roman"/>
          <w:color w:val="000000"/>
          <w:sz w:val="28"/>
          <w:szCs w:val="28"/>
          <w:shd w:val="clear" w:color="auto" w:fill="FFFFFF"/>
        </w:rPr>
        <w:t>. Распределение количества пациентов двух групп по дням адаптации (пункт 14 анкеты).</w:t>
      </w:r>
    </w:p>
    <w:tbl>
      <w:tblPr>
        <w:tblStyle w:val="-11"/>
        <w:tblW w:w="9693" w:type="dxa"/>
        <w:tblLook w:val="04A0"/>
      </w:tblPr>
      <w:tblGrid>
        <w:gridCol w:w="3231"/>
        <w:gridCol w:w="3231"/>
        <w:gridCol w:w="3231"/>
      </w:tblGrid>
      <w:tr w:rsidR="00B41203" w:rsidRPr="000A4384" w:rsidTr="00570949">
        <w:trPr>
          <w:cnfStyle w:val="1000000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Пациенты группы 1</w:t>
            </w:r>
          </w:p>
        </w:tc>
        <w:tc>
          <w:tcPr>
            <w:tcW w:w="3231" w:type="dxa"/>
          </w:tcPr>
          <w:p w:rsidR="00B41203" w:rsidRPr="000A4384" w:rsidRDefault="00B41203"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rPr>
              <w:t>Балл</w:t>
            </w:r>
          </w:p>
        </w:tc>
        <w:tc>
          <w:tcPr>
            <w:tcW w:w="3231" w:type="dxa"/>
          </w:tcPr>
          <w:p w:rsidR="00B41203" w:rsidRPr="000A4384" w:rsidRDefault="00B41203"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rPr>
              <w:t>Ранг</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2,5</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5</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6</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7</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8</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9</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lastRenderedPageBreak/>
              <w:t>10</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11</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12</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13</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14</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15</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16</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17</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18</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19</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20</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21</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22</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23</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24</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25</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26</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27</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28</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29</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trHeight w:val="510"/>
        </w:trPr>
        <w:tc>
          <w:tcPr>
            <w:cnfStyle w:val="00100000000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Сумма рангов</w:t>
            </w:r>
          </w:p>
        </w:tc>
        <w:tc>
          <w:tcPr>
            <w:tcW w:w="3231" w:type="dxa"/>
          </w:tcPr>
          <w:p w:rsidR="00B41203" w:rsidRPr="000A4384" w:rsidRDefault="00B41203" w:rsidP="004B3683">
            <w:pPr>
              <w:jc w:val="both"/>
              <w:cnfStyle w:val="000000010000"/>
              <w:rPr>
                <w:rFonts w:ascii="Times New Roman" w:hAnsi="Times New Roman" w:cs="Times New Roman"/>
                <w:sz w:val="28"/>
                <w:szCs w:val="28"/>
              </w:rPr>
            </w:pPr>
          </w:p>
        </w:tc>
        <w:tc>
          <w:tcPr>
            <w:tcW w:w="3231" w:type="dxa"/>
          </w:tcPr>
          <w:p w:rsidR="00B41203" w:rsidRPr="000A4384" w:rsidRDefault="00B41203"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989,5</w:t>
            </w:r>
          </w:p>
        </w:tc>
      </w:tr>
    </w:tbl>
    <w:p w:rsidR="00570949" w:rsidRPr="000A4384" w:rsidRDefault="00570949" w:rsidP="004B3683">
      <w:pPr>
        <w:spacing w:line="360" w:lineRule="auto"/>
        <w:jc w:val="both"/>
        <w:rPr>
          <w:rFonts w:ascii="Times New Roman" w:hAnsi="Times New Roman" w:cs="Times New Roman"/>
          <w:color w:val="000000"/>
          <w:sz w:val="28"/>
          <w:szCs w:val="28"/>
          <w:shd w:val="clear" w:color="auto" w:fill="FFFFFF"/>
        </w:rPr>
      </w:pPr>
    </w:p>
    <w:p w:rsidR="00231BAD" w:rsidRPr="000A4384" w:rsidRDefault="00B4120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Таблица 4. Ранжирование баллов для 1й группы пациентов.</w:t>
      </w:r>
    </w:p>
    <w:tbl>
      <w:tblPr>
        <w:tblStyle w:val="-11"/>
        <w:tblW w:w="9693" w:type="dxa"/>
        <w:tblLook w:val="04A0"/>
      </w:tblPr>
      <w:tblGrid>
        <w:gridCol w:w="3231"/>
        <w:gridCol w:w="3231"/>
        <w:gridCol w:w="3231"/>
      </w:tblGrid>
      <w:tr w:rsidR="00E87096" w:rsidRPr="000A4384" w:rsidTr="00570949">
        <w:trPr>
          <w:cnfStyle w:val="100000000000"/>
          <w:trHeight w:val="510"/>
        </w:trPr>
        <w:tc>
          <w:tcPr>
            <w:cnfStyle w:val="001000000000"/>
            <w:tcW w:w="3231" w:type="dxa"/>
          </w:tcPr>
          <w:p w:rsidR="00E87096"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Пациенты группы 2</w:t>
            </w:r>
          </w:p>
        </w:tc>
        <w:tc>
          <w:tcPr>
            <w:tcW w:w="3231" w:type="dxa"/>
          </w:tcPr>
          <w:p w:rsidR="00E87096" w:rsidRPr="000A4384" w:rsidRDefault="00002709"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rPr>
              <w:t>Балл</w:t>
            </w:r>
          </w:p>
        </w:tc>
        <w:tc>
          <w:tcPr>
            <w:tcW w:w="3231" w:type="dxa"/>
          </w:tcPr>
          <w:p w:rsidR="00E87096" w:rsidRPr="000A4384" w:rsidRDefault="00002709" w:rsidP="004B3683">
            <w:pPr>
              <w:jc w:val="both"/>
              <w:cnfStyle w:val="100000000000"/>
              <w:rPr>
                <w:rFonts w:ascii="Times New Roman" w:hAnsi="Times New Roman" w:cs="Times New Roman"/>
                <w:sz w:val="28"/>
                <w:szCs w:val="28"/>
              </w:rPr>
            </w:pPr>
            <w:r w:rsidRPr="000A4384">
              <w:rPr>
                <w:rFonts w:ascii="Times New Roman" w:hAnsi="Times New Roman" w:cs="Times New Roman"/>
                <w:sz w:val="28"/>
                <w:szCs w:val="28"/>
              </w:rPr>
              <w:t>Ранг</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2,5</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2,5</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lastRenderedPageBreak/>
              <w:t>3</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2,5</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5</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6</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7</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8</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9</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10</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11</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12</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13</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14</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15</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16</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17</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18</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19</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20</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21</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22</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23</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24</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25</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26</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27</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28</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10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29</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10000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010000"/>
          <w:trHeight w:val="510"/>
        </w:trPr>
        <w:tc>
          <w:tcPr>
            <w:cnfStyle w:val="00100000000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lastRenderedPageBreak/>
              <w:t>Сумма рангов</w:t>
            </w:r>
          </w:p>
        </w:tc>
        <w:tc>
          <w:tcPr>
            <w:tcW w:w="3231" w:type="dxa"/>
          </w:tcPr>
          <w:p w:rsidR="00E87096" w:rsidRPr="000A4384" w:rsidRDefault="00E87096" w:rsidP="004B3683">
            <w:pPr>
              <w:jc w:val="both"/>
              <w:cnfStyle w:val="000000010000"/>
              <w:rPr>
                <w:rFonts w:ascii="Times New Roman" w:hAnsi="Times New Roman" w:cs="Times New Roman"/>
                <w:sz w:val="28"/>
                <w:szCs w:val="28"/>
              </w:rPr>
            </w:pPr>
          </w:p>
        </w:tc>
        <w:tc>
          <w:tcPr>
            <w:tcW w:w="3231" w:type="dxa"/>
          </w:tcPr>
          <w:p w:rsidR="00E87096" w:rsidRPr="000A4384" w:rsidRDefault="00002709" w:rsidP="004B3683">
            <w:pPr>
              <w:jc w:val="both"/>
              <w:cnfStyle w:val="000000010000"/>
              <w:rPr>
                <w:rFonts w:ascii="Times New Roman" w:hAnsi="Times New Roman" w:cs="Times New Roman"/>
                <w:sz w:val="28"/>
                <w:szCs w:val="28"/>
              </w:rPr>
            </w:pPr>
            <w:r w:rsidRPr="000A4384">
              <w:rPr>
                <w:rFonts w:ascii="Times New Roman" w:hAnsi="Times New Roman" w:cs="Times New Roman"/>
                <w:sz w:val="28"/>
                <w:szCs w:val="28"/>
              </w:rPr>
              <w:t>739</w:t>
            </w:r>
          </w:p>
        </w:tc>
      </w:tr>
    </w:tbl>
    <w:p w:rsidR="00570949" w:rsidRPr="000A4384" w:rsidRDefault="00B4120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 </w:t>
      </w:r>
    </w:p>
    <w:p w:rsidR="00E87096" w:rsidRPr="000A4384" w:rsidRDefault="00B4120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Таблица 5. Ранжирование баллов для пациентов 2й группы.</w:t>
      </w:r>
    </w:p>
    <w:p w:rsidR="00B41203" w:rsidRPr="000A4384" w:rsidRDefault="00B41203" w:rsidP="004B3683">
      <w:pPr>
        <w:spacing w:line="360" w:lineRule="auto"/>
        <w:ind w:firstLine="708"/>
        <w:jc w:val="both"/>
        <w:rPr>
          <w:rFonts w:ascii="Times New Roman" w:hAnsi="Times New Roman" w:cs="Times New Roman"/>
          <w:sz w:val="28"/>
        </w:rPr>
      </w:pPr>
      <w:r w:rsidRPr="000A4384">
        <w:rPr>
          <w:rFonts w:ascii="Times New Roman" w:hAnsi="Times New Roman" w:cs="Times New Roman"/>
          <w:sz w:val="28"/>
        </w:rPr>
        <w:t xml:space="preserve">Определение эмпирического значения критерия Манна-Уитни для результатов, полученных </w:t>
      </w:r>
      <w:r w:rsidR="008126D9" w:rsidRPr="000A4384">
        <w:rPr>
          <w:rFonts w:ascii="Times New Roman" w:hAnsi="Times New Roman" w:cs="Times New Roman"/>
          <w:sz w:val="28"/>
        </w:rPr>
        <w:t>из пункта 13</w:t>
      </w:r>
      <w:r w:rsidR="00570949" w:rsidRPr="000A4384">
        <w:rPr>
          <w:rFonts w:ascii="Times New Roman" w:hAnsi="Times New Roman" w:cs="Times New Roman"/>
          <w:sz w:val="28"/>
        </w:rPr>
        <w:t xml:space="preserve"> анкеты для двух групп</w:t>
      </w:r>
      <w:r w:rsidRPr="000A4384">
        <w:rPr>
          <w:rFonts w:ascii="Times New Roman" w:hAnsi="Times New Roman" w:cs="Times New Roman"/>
          <w:sz w:val="28"/>
        </w:rPr>
        <w:t>, было осуществлено по следующей формуле:</w:t>
      </w:r>
    </w:p>
    <w:p w:rsidR="00B41203" w:rsidRPr="000A4384" w:rsidRDefault="00B41203" w:rsidP="004B3683">
      <w:pPr>
        <w:spacing w:line="360" w:lineRule="auto"/>
        <w:jc w:val="both"/>
        <w:rPr>
          <w:rFonts w:ascii="Times New Roman" w:eastAsiaTheme="minorEastAsia" w:hAnsi="Times New Roman" w:cs="Times New Roman"/>
          <w:i/>
          <w:sz w:val="28"/>
        </w:rPr>
      </w:pPr>
      <m:oMath>
        <m:r>
          <w:rPr>
            <w:rFonts w:ascii="Cambria Math" w:hAnsi="Cambria Math" w:cs="Cambria Math"/>
            <w:sz w:val="28"/>
          </w:rPr>
          <m:t xml:space="preserve"> </m:t>
        </m:r>
        <m:sSub>
          <m:sSubPr>
            <m:ctrlPr>
              <w:rPr>
                <w:rFonts w:ascii="Cambria Math" w:hAnsi="Cambria Math" w:cs="Cambria Math"/>
                <w:sz w:val="28"/>
                <w:lang w:val="en-US"/>
              </w:rPr>
            </m:ctrlPr>
          </m:sSubPr>
          <m:e>
            <m:r>
              <w:rPr>
                <w:rFonts w:ascii="Cambria Math" w:hAnsi="Cambria Math" w:cs="Cambria Math"/>
                <w:sz w:val="28"/>
                <w:lang w:val="en-US"/>
              </w:rPr>
              <m:t>U</m:t>
            </m:r>
          </m:e>
          <m:sub>
            <m:r>
              <w:rPr>
                <w:rFonts w:ascii="Cambria Math" w:hAnsi="Cambria Math" w:cs="Cambria Math"/>
                <w:sz w:val="28"/>
                <w:lang w:val="en-US"/>
              </w:rPr>
              <m:t>emp</m:t>
            </m:r>
          </m:sub>
        </m:sSub>
        <m:r>
          <m:rPr>
            <m:sty m:val="p"/>
          </m:rPr>
          <w:rPr>
            <w:rFonts w:ascii="Cambria Math" w:hAnsi="Cambria Math" w:cs="Cambria Math"/>
            <w:sz w:val="28"/>
          </w:rPr>
          <m:t>=</m:t>
        </m:r>
        <m:d>
          <m:dPr>
            <m:ctrlPr>
              <w:rPr>
                <w:rFonts w:ascii="Cambria Math" w:hAnsi="Cambria Math" w:cs="Cambria Math"/>
                <w:sz w:val="28"/>
              </w:rPr>
            </m:ctrlPr>
          </m:dPr>
          <m:e>
            <m:r>
              <m:rPr>
                <m:sty m:val="p"/>
              </m:rPr>
              <w:rPr>
                <w:rFonts w:ascii="Cambria Math" w:hAnsi="Cambria Math" w:cs="Cambria Math"/>
                <w:sz w:val="28"/>
              </w:rPr>
              <m:t>n1*n2</m:t>
            </m:r>
          </m:e>
        </m:d>
        <m:r>
          <m:rPr>
            <m:sty m:val="p"/>
          </m:rPr>
          <w:rPr>
            <w:rFonts w:ascii="Cambria Math" w:hAnsi="Cambria Math" w:cs="Cambria Math"/>
            <w:sz w:val="28"/>
          </w:rPr>
          <m:t>+</m:t>
        </m:r>
        <m:f>
          <m:fPr>
            <m:ctrlPr>
              <w:rPr>
                <w:rFonts w:ascii="Cambria Math" w:hAnsi="Cambria Math" w:cs="Times New Roman"/>
                <w:sz w:val="28"/>
              </w:rPr>
            </m:ctrlPr>
          </m:fPr>
          <m:num>
            <m:sSub>
              <m:sSubPr>
                <m:ctrlPr>
                  <w:rPr>
                    <w:rFonts w:ascii="Cambria Math" w:hAnsi="Cambria Math" w:cs="Cambria Math"/>
                    <w:sz w:val="28"/>
                    <w:lang w:val="en-US"/>
                  </w:rPr>
                </m:ctrlPr>
              </m:sSubPr>
              <m:e>
                <m:r>
                  <w:rPr>
                    <w:rFonts w:ascii="Cambria Math" w:hAnsi="Cambria Math" w:cs="Cambria Math"/>
                    <w:sz w:val="28"/>
                    <w:lang w:val="en-US"/>
                  </w:rPr>
                  <m:t>n</m:t>
                </m:r>
              </m:e>
              <m:sub>
                <m:r>
                  <w:rPr>
                    <w:rFonts w:ascii="Cambria Math" w:hAnsi="Cambria Math" w:cs="Cambria Math"/>
                    <w:sz w:val="28"/>
                    <w:lang w:val="en-US"/>
                  </w:rPr>
                  <m:t>x</m:t>
                </m:r>
              </m:sub>
            </m:sSub>
            <m:r>
              <m:rPr>
                <m:sty m:val="p"/>
              </m:rPr>
              <w:rPr>
                <w:rFonts w:ascii="Cambria Math" w:hAnsi="Cambria Math" w:cs="Cambria Math"/>
                <w:sz w:val="28"/>
              </w:rPr>
              <m:t>*(</m:t>
            </m:r>
            <m:sSub>
              <m:sSubPr>
                <m:ctrlPr>
                  <w:rPr>
                    <w:rFonts w:ascii="Cambria Math" w:hAnsi="Cambria Math" w:cs="Cambria Math"/>
                    <w:sz w:val="28"/>
                    <w:lang w:val="en-US"/>
                  </w:rPr>
                </m:ctrlPr>
              </m:sSubPr>
              <m:e>
                <m:r>
                  <w:rPr>
                    <w:rFonts w:ascii="Cambria Math" w:hAnsi="Cambria Math" w:cs="Cambria Math"/>
                    <w:sz w:val="28"/>
                    <w:lang w:val="en-US"/>
                  </w:rPr>
                  <m:t>n</m:t>
                </m:r>
              </m:e>
              <m:sub>
                <m:r>
                  <w:rPr>
                    <w:rFonts w:ascii="Cambria Math" w:hAnsi="Cambria Math" w:cs="Cambria Math"/>
                    <w:sz w:val="28"/>
                    <w:lang w:val="en-US"/>
                  </w:rPr>
                  <m:t>x</m:t>
                </m:r>
              </m:sub>
            </m:sSub>
            <m:r>
              <m:rPr>
                <m:sty m:val="p"/>
              </m:rPr>
              <w:rPr>
                <w:rFonts w:ascii="Cambria Math" w:hAnsi="Cambria Math" w:cs="Cambria Math"/>
                <w:sz w:val="28"/>
              </w:rPr>
              <m:t>+1)</m:t>
            </m:r>
          </m:num>
          <m:den>
            <m:r>
              <m:rPr>
                <m:sty m:val="p"/>
              </m:rPr>
              <w:rPr>
                <w:rFonts w:ascii="Cambria Math" w:hAnsi="Cambria Math" w:cs="Cambria Math"/>
                <w:sz w:val="28"/>
              </w:rPr>
              <m:t>2</m:t>
            </m:r>
          </m:den>
        </m:f>
        <m:r>
          <w:rPr>
            <w:rFonts w:ascii="Cambria Math" w:hAnsi="Cambria Math" w:cs="Times New Roman"/>
            <w:sz w:val="28"/>
          </w:rPr>
          <m:t>-</m:t>
        </m:r>
        <m:r>
          <w:rPr>
            <w:rFonts w:ascii="Cambria Math" w:hAnsi="Cambria Math" w:cs="Times New Roman"/>
            <w:sz w:val="28"/>
            <w:lang w:val="en-US"/>
          </w:rPr>
          <m:t>Tx</m:t>
        </m:r>
      </m:oMath>
      <w:r w:rsidRPr="000A4384">
        <w:rPr>
          <w:rFonts w:ascii="Times New Roman" w:eastAsiaTheme="minorEastAsia" w:hAnsi="Times New Roman" w:cs="Times New Roman"/>
          <w:sz w:val="28"/>
        </w:rPr>
        <w:t>;</w:t>
      </w:r>
    </w:p>
    <w:p w:rsidR="00B41203" w:rsidRPr="000A4384" w:rsidRDefault="00B41203" w:rsidP="004B3683">
      <w:pPr>
        <w:spacing w:line="360" w:lineRule="auto"/>
        <w:jc w:val="both"/>
        <w:rPr>
          <w:rFonts w:ascii="Times New Roman" w:eastAsiaTheme="minorEastAsia" w:hAnsi="Times New Roman" w:cs="Times New Roman"/>
          <w:sz w:val="28"/>
        </w:rPr>
      </w:pPr>
      <w:r w:rsidRPr="000A4384">
        <w:rPr>
          <w:rFonts w:ascii="Times New Roman" w:eastAsiaTheme="minorEastAsia" w:hAnsi="Times New Roman" w:cs="Times New Roman"/>
          <w:sz w:val="28"/>
        </w:rPr>
        <w:t xml:space="preserve">где </w:t>
      </w:r>
      <w:r w:rsidRPr="000A4384">
        <w:rPr>
          <w:rFonts w:ascii="Times New Roman" w:eastAsiaTheme="minorEastAsia" w:hAnsi="Times New Roman" w:cs="Times New Roman"/>
          <w:sz w:val="28"/>
          <w:lang w:val="en-US"/>
        </w:rPr>
        <w:t>n</w:t>
      </w:r>
      <w:r w:rsidRPr="000A4384">
        <w:rPr>
          <w:rFonts w:ascii="Times New Roman" w:eastAsiaTheme="minorEastAsia" w:hAnsi="Times New Roman" w:cs="Times New Roman"/>
          <w:sz w:val="28"/>
        </w:rPr>
        <w:t xml:space="preserve">1 – количество </w:t>
      </w:r>
      <w:r w:rsidR="00570949" w:rsidRPr="000A4384">
        <w:rPr>
          <w:rFonts w:ascii="Times New Roman" w:eastAsiaTheme="minorEastAsia" w:hAnsi="Times New Roman" w:cs="Times New Roman"/>
          <w:sz w:val="28"/>
        </w:rPr>
        <w:t>ответов</w:t>
      </w:r>
      <w:r w:rsidRPr="000A4384">
        <w:rPr>
          <w:rFonts w:ascii="Times New Roman" w:eastAsiaTheme="minorEastAsia" w:hAnsi="Times New Roman" w:cs="Times New Roman"/>
          <w:sz w:val="28"/>
        </w:rPr>
        <w:t xml:space="preserve"> в первой группе, </w:t>
      </w:r>
      <w:r w:rsidRPr="000A4384">
        <w:rPr>
          <w:rFonts w:ascii="Times New Roman" w:eastAsiaTheme="minorEastAsia" w:hAnsi="Times New Roman" w:cs="Times New Roman"/>
          <w:sz w:val="28"/>
          <w:lang w:val="en-US"/>
        </w:rPr>
        <w:t>n</w:t>
      </w:r>
      <w:r w:rsidRPr="000A4384">
        <w:rPr>
          <w:rFonts w:ascii="Times New Roman" w:eastAsiaTheme="minorEastAsia" w:hAnsi="Times New Roman" w:cs="Times New Roman"/>
          <w:sz w:val="28"/>
        </w:rPr>
        <w:t xml:space="preserve">2 – количество </w:t>
      </w:r>
      <w:r w:rsidR="00570949" w:rsidRPr="000A4384">
        <w:rPr>
          <w:rFonts w:ascii="Times New Roman" w:eastAsiaTheme="minorEastAsia" w:hAnsi="Times New Roman" w:cs="Times New Roman"/>
          <w:sz w:val="28"/>
        </w:rPr>
        <w:t>ответов</w:t>
      </w:r>
      <w:r w:rsidRPr="000A4384">
        <w:rPr>
          <w:rFonts w:ascii="Times New Roman" w:eastAsiaTheme="minorEastAsia" w:hAnsi="Times New Roman" w:cs="Times New Roman"/>
          <w:sz w:val="28"/>
        </w:rPr>
        <w:t xml:space="preserve"> во второй группе, </w:t>
      </w:r>
      <w:proofErr w:type="spellStart"/>
      <w:r w:rsidRPr="000A4384">
        <w:rPr>
          <w:rFonts w:ascii="Times New Roman" w:eastAsiaTheme="minorEastAsia" w:hAnsi="Times New Roman" w:cs="Times New Roman"/>
          <w:sz w:val="28"/>
          <w:lang w:val="en-US"/>
        </w:rPr>
        <w:t>Tx</w:t>
      </w:r>
      <w:proofErr w:type="spellEnd"/>
      <w:r w:rsidR="00570949" w:rsidRPr="000A4384">
        <w:rPr>
          <w:rFonts w:ascii="Times New Roman" w:eastAsiaTheme="minorEastAsia" w:hAnsi="Times New Roman" w:cs="Times New Roman"/>
          <w:sz w:val="28"/>
        </w:rPr>
        <w:t xml:space="preserve"> </w:t>
      </w:r>
      <w:r w:rsidRPr="000A4384">
        <w:rPr>
          <w:rFonts w:ascii="Times New Roman" w:eastAsiaTheme="minorEastAsia" w:hAnsi="Times New Roman" w:cs="Times New Roman"/>
          <w:sz w:val="28"/>
        </w:rPr>
        <w:t xml:space="preserve">- большая из двух ранговых сумм, </w:t>
      </w:r>
      <w:proofErr w:type="spellStart"/>
      <w:r w:rsidRPr="000A4384">
        <w:rPr>
          <w:rFonts w:ascii="Times New Roman" w:eastAsiaTheme="minorEastAsia" w:hAnsi="Times New Roman" w:cs="Times New Roman"/>
          <w:sz w:val="28"/>
          <w:lang w:val="en-US"/>
        </w:rPr>
        <w:t>nx</w:t>
      </w:r>
      <w:proofErr w:type="spellEnd"/>
      <w:r w:rsidRPr="000A4384">
        <w:rPr>
          <w:rFonts w:ascii="Times New Roman" w:eastAsiaTheme="minorEastAsia" w:hAnsi="Times New Roman" w:cs="Times New Roman"/>
          <w:sz w:val="28"/>
        </w:rPr>
        <w:t xml:space="preserve"> – количество </w:t>
      </w:r>
      <w:r w:rsidR="00570949" w:rsidRPr="000A4384">
        <w:rPr>
          <w:rFonts w:ascii="Times New Roman" w:eastAsiaTheme="minorEastAsia" w:hAnsi="Times New Roman" w:cs="Times New Roman"/>
          <w:sz w:val="28"/>
        </w:rPr>
        <w:t>ответов</w:t>
      </w:r>
      <w:r w:rsidRPr="000A4384">
        <w:rPr>
          <w:rFonts w:ascii="Times New Roman" w:eastAsiaTheme="minorEastAsia" w:hAnsi="Times New Roman" w:cs="Times New Roman"/>
          <w:sz w:val="28"/>
        </w:rPr>
        <w:t xml:space="preserve"> в группе с наибольшей ранговой суммой.</w:t>
      </w:r>
    </w:p>
    <w:p w:rsidR="00B41203" w:rsidRPr="000A4384" w:rsidRDefault="006C702F" w:rsidP="004B3683">
      <w:pPr>
        <w:spacing w:line="360" w:lineRule="auto"/>
        <w:jc w:val="both"/>
        <w:rPr>
          <w:rFonts w:ascii="Times New Roman" w:eastAsiaTheme="minorEastAsia" w:hAnsi="Times New Roman" w:cs="Times New Roman"/>
          <w:i/>
          <w:sz w:val="28"/>
        </w:rPr>
      </w:pPr>
      <m:oMathPara>
        <m:oMathParaPr>
          <m:jc m:val="left"/>
        </m:oMathParaPr>
        <m:oMath>
          <m:sSub>
            <m:sSubPr>
              <m:ctrlPr>
                <w:rPr>
                  <w:rFonts w:ascii="Cambria Math" w:hAnsi="Cambria Math" w:cs="Cambria Math"/>
                  <w:sz w:val="28"/>
                  <w:lang w:val="en-US"/>
                </w:rPr>
              </m:ctrlPr>
            </m:sSubPr>
            <m:e>
              <m:r>
                <w:rPr>
                  <w:rFonts w:ascii="Cambria Math" w:hAnsi="Cambria Math" w:cs="Cambria Math"/>
                  <w:sz w:val="28"/>
                  <w:lang w:val="en-US"/>
                </w:rPr>
                <m:t>U</m:t>
              </m:r>
            </m:e>
            <m:sub>
              <m:r>
                <w:rPr>
                  <w:rFonts w:ascii="Cambria Math" w:hAnsi="Cambria Math" w:cs="Cambria Math"/>
                  <w:sz w:val="28"/>
                  <w:lang w:val="en-US"/>
                </w:rPr>
                <m:t>emp</m:t>
              </m:r>
            </m:sub>
          </m:sSub>
          <m:r>
            <m:rPr>
              <m:sty m:val="p"/>
            </m:rPr>
            <w:rPr>
              <w:rFonts w:ascii="Cambria Math" w:hAnsi="Cambria Math" w:cs="Cambria Math"/>
              <w:sz w:val="28"/>
            </w:rPr>
            <m:t>=</m:t>
          </m:r>
          <m:d>
            <m:dPr>
              <m:ctrlPr>
                <w:rPr>
                  <w:rFonts w:ascii="Cambria Math" w:hAnsi="Cambria Math" w:cs="Cambria Math"/>
                  <w:sz w:val="28"/>
                </w:rPr>
              </m:ctrlPr>
            </m:dPr>
            <m:e>
              <m:r>
                <m:rPr>
                  <m:sty m:val="p"/>
                </m:rPr>
                <w:rPr>
                  <w:rFonts w:ascii="Cambria Math" w:hAnsi="Cambria Math" w:cs="Cambria Math"/>
                  <w:sz w:val="28"/>
                </w:rPr>
                <m:t>29*29</m:t>
              </m:r>
            </m:e>
          </m:d>
          <m:r>
            <m:rPr>
              <m:sty m:val="p"/>
            </m:rPr>
            <w:rPr>
              <w:rFonts w:ascii="Cambria Math" w:hAnsi="Cambria Math" w:cs="Cambria Math"/>
              <w:sz w:val="28"/>
            </w:rPr>
            <m:t>+</m:t>
          </m:r>
          <m:f>
            <m:fPr>
              <m:ctrlPr>
                <w:rPr>
                  <w:rFonts w:ascii="Cambria Math" w:hAnsi="Cambria Math" w:cs="Times New Roman"/>
                  <w:sz w:val="28"/>
                </w:rPr>
              </m:ctrlPr>
            </m:fPr>
            <m:num>
              <m:r>
                <m:rPr>
                  <m:sty m:val="p"/>
                </m:rPr>
                <w:rPr>
                  <w:rFonts w:ascii="Cambria Math" w:hAnsi="Cambria Math" w:cs="Cambria Math"/>
                  <w:sz w:val="28"/>
                  <w:lang w:val="en-US"/>
                </w:rPr>
                <m:t>29</m:t>
              </m:r>
              <m:r>
                <m:rPr>
                  <m:sty m:val="p"/>
                </m:rPr>
                <w:rPr>
                  <w:rFonts w:ascii="Cambria Math" w:hAnsi="Cambria Math" w:cs="Cambria Math"/>
                  <w:sz w:val="28"/>
                </w:rPr>
                <m:t>*(29+1)</m:t>
              </m:r>
            </m:num>
            <m:den>
              <m:r>
                <m:rPr>
                  <m:sty m:val="p"/>
                </m:rPr>
                <w:rPr>
                  <w:rFonts w:ascii="Cambria Math" w:hAnsi="Cambria Math" w:cs="Cambria Math"/>
                  <w:sz w:val="28"/>
                </w:rPr>
                <m:t>2</m:t>
              </m:r>
            </m:den>
          </m:f>
          <m:r>
            <w:rPr>
              <w:rFonts w:ascii="Cambria Math" w:hAnsi="Cambria Math" w:cs="Times New Roman"/>
              <w:sz w:val="28"/>
            </w:rPr>
            <m:t>-</m:t>
          </m:r>
          <m:r>
            <w:rPr>
              <w:rFonts w:ascii="Cambria Math" w:hAnsi="Cambria Math" w:cs="Times New Roman"/>
              <w:sz w:val="28"/>
              <w:lang w:val="en-US"/>
            </w:rPr>
            <m:t>989,5=286,5</m:t>
          </m:r>
        </m:oMath>
      </m:oMathPara>
    </w:p>
    <w:p w:rsidR="00570949" w:rsidRPr="000A4384" w:rsidRDefault="00570949" w:rsidP="004B3683">
      <w:pPr>
        <w:spacing w:line="360" w:lineRule="auto"/>
        <w:ind w:firstLine="708"/>
        <w:jc w:val="both"/>
        <w:rPr>
          <w:rFonts w:ascii="Times New Roman" w:hAnsi="Times New Roman" w:cs="Times New Roman"/>
          <w:sz w:val="28"/>
        </w:rPr>
      </w:pPr>
      <w:r w:rsidRPr="000A4384">
        <w:rPr>
          <w:rFonts w:ascii="Times New Roman" w:hAnsi="Times New Roman" w:cs="Times New Roman"/>
          <w:sz w:val="28"/>
        </w:rPr>
        <w:t>После расчета данных нам необходимо оценить степень значимости результатов,</w:t>
      </w:r>
      <w:r w:rsidR="006D2679" w:rsidRPr="000A4384">
        <w:rPr>
          <w:rFonts w:ascii="Times New Roman" w:hAnsi="Times New Roman" w:cs="Times New Roman"/>
          <w:sz w:val="28"/>
        </w:rPr>
        <w:t xml:space="preserve"> посредством сравнения </w:t>
      </w:r>
      <w:r w:rsidRPr="000A4384">
        <w:rPr>
          <w:rFonts w:ascii="Times New Roman" w:hAnsi="Times New Roman" w:cs="Times New Roman"/>
          <w:sz w:val="28"/>
        </w:rPr>
        <w:t xml:space="preserve"> </w:t>
      </w:r>
      <m:oMath>
        <m:sSub>
          <m:sSubPr>
            <m:ctrlPr>
              <w:rPr>
                <w:rFonts w:ascii="Cambria Math" w:hAnsi="Cambria Math" w:cs="Cambria Math"/>
                <w:sz w:val="28"/>
                <w:lang w:val="en-US"/>
              </w:rPr>
            </m:ctrlPr>
          </m:sSubPr>
          <m:e>
            <m:r>
              <w:rPr>
                <w:rFonts w:ascii="Cambria Math" w:hAnsi="Cambria Math" w:cs="Cambria Math"/>
                <w:sz w:val="28"/>
                <w:lang w:val="en-US"/>
              </w:rPr>
              <m:t>U</m:t>
            </m:r>
          </m:e>
          <m:sub>
            <m:r>
              <w:rPr>
                <w:rFonts w:ascii="Cambria Math" w:hAnsi="Cambria Math" w:cs="Cambria Math"/>
                <w:sz w:val="28"/>
                <w:lang w:val="en-US"/>
              </w:rPr>
              <m:t>emp</m:t>
            </m:r>
          </m:sub>
        </m:sSub>
      </m:oMath>
      <w:r w:rsidR="006D2679" w:rsidRPr="000A4384">
        <w:rPr>
          <w:rFonts w:ascii="Times New Roman" w:eastAsiaTheme="minorEastAsia" w:hAnsi="Times New Roman" w:cs="Times New Roman"/>
          <w:sz w:val="28"/>
        </w:rPr>
        <w:t xml:space="preserve"> с критическим значением </w:t>
      </w:r>
      <w:r w:rsidR="006D2679" w:rsidRPr="000A4384">
        <w:rPr>
          <w:rFonts w:ascii="Times New Roman" w:hAnsi="Times New Roman" w:cs="Times New Roman"/>
          <w:sz w:val="28"/>
          <w:lang w:val="en-US"/>
        </w:rPr>
        <w:t>U</w:t>
      </w:r>
      <w:r w:rsidR="006D2679" w:rsidRPr="000A4384">
        <w:rPr>
          <w:rFonts w:ascii="Times New Roman" w:hAnsi="Times New Roman" w:cs="Times New Roman"/>
          <w:sz w:val="28"/>
        </w:rPr>
        <w:t>-критерия Манна-Уитни при заданной численности сравниваемых групп. Табличное значение</w:t>
      </w:r>
      <w:r w:rsidRPr="000A4384">
        <w:rPr>
          <w:rFonts w:ascii="Times New Roman" w:hAnsi="Times New Roman" w:cs="Times New Roman"/>
          <w:sz w:val="28"/>
        </w:rPr>
        <w:t xml:space="preserve"> </w:t>
      </w:r>
      <w:r w:rsidRPr="000A4384">
        <w:rPr>
          <w:rFonts w:ascii="Times New Roman" w:hAnsi="Times New Roman" w:cs="Times New Roman"/>
          <w:sz w:val="28"/>
          <w:lang w:val="en-US"/>
        </w:rPr>
        <w:t>U</w:t>
      </w:r>
      <w:r w:rsidRPr="000A4384">
        <w:rPr>
          <w:rFonts w:ascii="Times New Roman" w:hAnsi="Times New Roman" w:cs="Times New Roman"/>
          <w:sz w:val="28"/>
        </w:rPr>
        <w:t>-критери</w:t>
      </w:r>
      <w:r w:rsidR="006D2679" w:rsidRPr="000A4384">
        <w:rPr>
          <w:rFonts w:ascii="Times New Roman" w:hAnsi="Times New Roman" w:cs="Times New Roman"/>
          <w:sz w:val="28"/>
        </w:rPr>
        <w:t>я Манна-Уитни равно</w:t>
      </w:r>
      <w:r w:rsidRPr="000A4384">
        <w:rPr>
          <w:rFonts w:ascii="Times New Roman" w:hAnsi="Times New Roman" w:cs="Times New Roman"/>
          <w:sz w:val="28"/>
        </w:rPr>
        <w:t xml:space="preserve"> </w:t>
      </w:r>
      <w:r w:rsidR="006D2679" w:rsidRPr="000A4384">
        <w:rPr>
          <w:rFonts w:ascii="Times New Roman" w:hAnsi="Times New Roman" w:cs="Times New Roman"/>
          <w:sz w:val="28"/>
        </w:rPr>
        <w:t>294 при погрешности 0,05%</w:t>
      </w:r>
      <w:r w:rsidRPr="000A4384">
        <w:rPr>
          <w:rFonts w:ascii="Times New Roman" w:hAnsi="Times New Roman" w:cs="Times New Roman"/>
          <w:sz w:val="28"/>
        </w:rPr>
        <w:t xml:space="preserve">. </w:t>
      </w:r>
      <w:r w:rsidR="006D2679" w:rsidRPr="000A4384">
        <w:rPr>
          <w:rFonts w:ascii="Times New Roman" w:hAnsi="Times New Roman" w:cs="Times New Roman"/>
          <w:sz w:val="28"/>
        </w:rPr>
        <w:t xml:space="preserve">286,5 </w:t>
      </w:r>
      <w:r w:rsidRPr="000A4384">
        <w:rPr>
          <w:rFonts w:ascii="Times New Roman" w:hAnsi="Times New Roman" w:cs="Times New Roman"/>
          <w:sz w:val="28"/>
        </w:rPr>
        <w:t>&lt;</w:t>
      </w:r>
      <w:r w:rsidR="006D2679" w:rsidRPr="000A4384">
        <w:rPr>
          <w:rFonts w:ascii="Times New Roman" w:hAnsi="Times New Roman" w:cs="Times New Roman"/>
          <w:sz w:val="28"/>
        </w:rPr>
        <w:t xml:space="preserve"> 294</w:t>
      </w:r>
      <w:r w:rsidRPr="000A4384">
        <w:rPr>
          <w:rFonts w:ascii="Times New Roman" w:hAnsi="Times New Roman" w:cs="Times New Roman"/>
          <w:sz w:val="28"/>
        </w:rPr>
        <w:t>, следовательно, различия уровня признака в сравниваемых группах статистически  значимы.</w:t>
      </w:r>
    </w:p>
    <w:p w:rsidR="00C84D3A" w:rsidRPr="000A4384" w:rsidRDefault="007B4955" w:rsidP="004B3683">
      <w:pPr>
        <w:spacing w:line="360" w:lineRule="auto"/>
        <w:ind w:firstLine="708"/>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rPr>
        <w:t xml:space="preserve">По результатам </w:t>
      </w:r>
      <w:r w:rsidR="00495785" w:rsidRPr="000A4384">
        <w:rPr>
          <w:rFonts w:ascii="Times New Roman" w:hAnsi="Times New Roman" w:cs="Times New Roman"/>
          <w:sz w:val="28"/>
        </w:rPr>
        <w:t xml:space="preserve">статистической оценки данных полученных из 14 пункта анкеты о сроках адаптации к частичным съемным протезам выявлена статистически значимая корреляция. 41% опрошенных пациентов второй группы указали период адаптации 7 – 14 дней и лишь 24% отметили данный период в первой группе.  Исходя из этого, можно сделать вывод о том, что процесс реабилитации и привыкания к протезам, изготовленным из термопластических базисов, протекает быстрее, чем при использовании акриловых пластмасс.  </w:t>
      </w:r>
      <w:r w:rsidR="001B3932" w:rsidRPr="000A4384">
        <w:rPr>
          <w:rFonts w:ascii="Times New Roman" w:hAnsi="Times New Roman" w:cs="Times New Roman"/>
          <w:sz w:val="28"/>
        </w:rPr>
        <w:t>(рис.16)</w:t>
      </w:r>
    </w:p>
    <w:p w:rsidR="00C84D3A" w:rsidRPr="000A4384" w:rsidRDefault="007A07F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lastRenderedPageBreak/>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84D3A" w:rsidRPr="000A4384" w:rsidRDefault="0049578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Рис. </w:t>
      </w:r>
      <w:r w:rsidR="006E3209" w:rsidRPr="000A4384">
        <w:rPr>
          <w:rFonts w:ascii="Times New Roman" w:hAnsi="Times New Roman" w:cs="Times New Roman"/>
          <w:color w:val="000000"/>
          <w:sz w:val="28"/>
          <w:szCs w:val="28"/>
          <w:shd w:val="clear" w:color="auto" w:fill="FFFFFF"/>
        </w:rPr>
        <w:t>16</w:t>
      </w:r>
      <w:r w:rsidRPr="000A4384">
        <w:rPr>
          <w:rFonts w:ascii="Times New Roman" w:hAnsi="Times New Roman" w:cs="Times New Roman"/>
          <w:color w:val="000000"/>
          <w:sz w:val="28"/>
          <w:szCs w:val="28"/>
          <w:shd w:val="clear" w:color="auto" w:fill="FFFFFF"/>
        </w:rPr>
        <w:t xml:space="preserve">. График адаптации пациентов двух групп по времени. </w:t>
      </w:r>
    </w:p>
    <w:p w:rsidR="00C84D3A" w:rsidRPr="000A4384" w:rsidRDefault="001B393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Данные пункта 14 анкеты свидетельствуют о том что, в 100% протезы введены в активную эксплуатацию. 93% пациентов снимают протезы для гигиенической обработки и ночь, 7% спят в протезах.</w:t>
      </w:r>
      <w:r w:rsidR="00A02C20"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(рис.17)</w:t>
      </w:r>
    </w:p>
    <w:p w:rsidR="001B3932" w:rsidRPr="000A4384" w:rsidRDefault="001B393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1905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E3209" w:rsidRPr="000A4384" w:rsidRDefault="001B393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Рис.17. Использование протеза после периода адаптации.</w:t>
      </w:r>
    </w:p>
    <w:p w:rsidR="00A777BD" w:rsidRPr="000A4384" w:rsidRDefault="00A777BD"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Пункт 15 анкеты направлен на определение </w:t>
      </w:r>
      <w:r w:rsidR="00A02C20" w:rsidRPr="000A4384">
        <w:rPr>
          <w:rFonts w:ascii="Times New Roman" w:hAnsi="Times New Roman" w:cs="Times New Roman"/>
          <w:color w:val="000000"/>
          <w:sz w:val="28"/>
          <w:szCs w:val="28"/>
          <w:shd w:val="clear" w:color="auto" w:fill="FFFFFF"/>
        </w:rPr>
        <w:t>степени удовлетворенности ортопедическим лечением частичными съемными протезами. (рис.18)</w:t>
      </w:r>
    </w:p>
    <w:p w:rsidR="00A02C20" w:rsidRPr="000A4384" w:rsidRDefault="00A24FE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Оценка «неудовлетворительно» не отмечена ни в одной из групп. 83% первой группы оценивают съемные протезы на «отлично», 14% - «хорошо»,  3% - «удовлетворительно». 93 % пациентов удовлетворены конструкциями на «отлично», 7% - на «хорошо». Такое распределение свидетельствует о высоком уровне удовлетворенности пациентов используемыми частичными съемными протезами, в группе термопластов наблюдается незначительное повышение положительной динамики.</w:t>
      </w:r>
    </w:p>
    <w:p w:rsidR="00A02C20" w:rsidRPr="000A4384" w:rsidRDefault="00A02C20" w:rsidP="004B3683">
      <w:pPr>
        <w:spacing w:line="360" w:lineRule="auto"/>
        <w:jc w:val="both"/>
        <w:rPr>
          <w:rFonts w:ascii="Times New Roman" w:hAnsi="Times New Roman" w:cs="Times New Roman"/>
          <w:color w:val="000000"/>
          <w:sz w:val="28"/>
          <w:szCs w:val="28"/>
          <w:shd w:val="clear" w:color="auto" w:fill="FFFFFF"/>
        </w:rPr>
      </w:pPr>
    </w:p>
    <w:p w:rsidR="003E2BA6" w:rsidRPr="000A4384" w:rsidRDefault="00A02C20"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E2BA6" w:rsidRPr="000A4384" w:rsidRDefault="00A02C20"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Рис.18. Оценивание удовлетворенности </w:t>
      </w:r>
      <w:r w:rsidR="00930E2E" w:rsidRPr="000A4384">
        <w:rPr>
          <w:rFonts w:ascii="Times New Roman" w:hAnsi="Times New Roman" w:cs="Times New Roman"/>
          <w:color w:val="000000"/>
          <w:sz w:val="28"/>
          <w:szCs w:val="28"/>
          <w:shd w:val="clear" w:color="auto" w:fill="FFFFFF"/>
        </w:rPr>
        <w:t xml:space="preserve">частичными </w:t>
      </w:r>
      <w:r w:rsidRPr="000A4384">
        <w:rPr>
          <w:rFonts w:ascii="Times New Roman" w:hAnsi="Times New Roman" w:cs="Times New Roman"/>
          <w:color w:val="000000"/>
          <w:sz w:val="28"/>
          <w:szCs w:val="28"/>
          <w:shd w:val="clear" w:color="auto" w:fill="FFFFFF"/>
        </w:rPr>
        <w:t>съемными протезами.</w:t>
      </w:r>
    </w:p>
    <w:p w:rsidR="003E2BA6" w:rsidRPr="000A4384" w:rsidRDefault="003E2BA6" w:rsidP="004B3683">
      <w:pPr>
        <w:spacing w:line="360" w:lineRule="auto"/>
        <w:jc w:val="both"/>
        <w:rPr>
          <w:rFonts w:ascii="Times New Roman" w:hAnsi="Times New Roman" w:cs="Times New Roman"/>
          <w:color w:val="000000"/>
          <w:sz w:val="28"/>
          <w:szCs w:val="28"/>
          <w:shd w:val="clear" w:color="auto" w:fill="FFFFFF"/>
        </w:rPr>
      </w:pPr>
    </w:p>
    <w:p w:rsidR="003E2BA6" w:rsidRPr="000A4384" w:rsidRDefault="003E2BA6" w:rsidP="004B3683">
      <w:pPr>
        <w:spacing w:line="360" w:lineRule="auto"/>
        <w:jc w:val="both"/>
        <w:rPr>
          <w:rFonts w:ascii="Times New Roman" w:hAnsi="Times New Roman" w:cs="Times New Roman"/>
          <w:color w:val="000000"/>
          <w:sz w:val="28"/>
          <w:szCs w:val="28"/>
          <w:shd w:val="clear" w:color="auto" w:fill="FFFFFF"/>
        </w:rPr>
      </w:pPr>
    </w:p>
    <w:p w:rsidR="003E2BA6" w:rsidRPr="000A4384" w:rsidRDefault="003E2BA6" w:rsidP="004B3683">
      <w:pPr>
        <w:spacing w:line="360" w:lineRule="auto"/>
        <w:jc w:val="both"/>
        <w:rPr>
          <w:rFonts w:ascii="Times New Roman" w:hAnsi="Times New Roman" w:cs="Times New Roman"/>
          <w:color w:val="000000"/>
          <w:sz w:val="28"/>
          <w:szCs w:val="28"/>
          <w:shd w:val="clear" w:color="auto" w:fill="FFFFFF"/>
        </w:rPr>
      </w:pPr>
    </w:p>
    <w:p w:rsidR="00A24FE5" w:rsidRPr="000A4384" w:rsidRDefault="00A24FE5" w:rsidP="004B3683">
      <w:pPr>
        <w:spacing w:line="360" w:lineRule="auto"/>
        <w:jc w:val="both"/>
        <w:rPr>
          <w:rFonts w:ascii="Times New Roman" w:hAnsi="Times New Roman" w:cs="Times New Roman"/>
          <w:color w:val="000000"/>
          <w:sz w:val="28"/>
          <w:szCs w:val="28"/>
          <w:shd w:val="clear" w:color="auto" w:fill="FFFFFF"/>
        </w:rPr>
      </w:pPr>
    </w:p>
    <w:p w:rsidR="00930E2E" w:rsidRPr="000A4384" w:rsidRDefault="00930E2E" w:rsidP="004B3683">
      <w:pPr>
        <w:spacing w:line="360" w:lineRule="auto"/>
        <w:jc w:val="both"/>
        <w:rPr>
          <w:rFonts w:ascii="Times New Roman" w:hAnsi="Times New Roman" w:cs="Times New Roman"/>
          <w:b/>
          <w:color w:val="000000"/>
          <w:sz w:val="32"/>
          <w:szCs w:val="32"/>
          <w:shd w:val="clear" w:color="auto" w:fill="FFFFFF"/>
        </w:rPr>
      </w:pPr>
      <w:r w:rsidRPr="000A4384">
        <w:rPr>
          <w:rFonts w:ascii="Times New Roman" w:hAnsi="Times New Roman" w:cs="Times New Roman"/>
          <w:b/>
          <w:color w:val="000000"/>
          <w:sz w:val="32"/>
          <w:szCs w:val="32"/>
          <w:shd w:val="clear" w:color="auto" w:fill="FFFFFF"/>
        </w:rPr>
        <w:lastRenderedPageBreak/>
        <w:t>3.2. Заключение</w:t>
      </w:r>
      <w:r w:rsidR="00975B91" w:rsidRPr="000A4384">
        <w:rPr>
          <w:rFonts w:ascii="Times New Roman" w:hAnsi="Times New Roman" w:cs="Times New Roman"/>
          <w:b/>
          <w:color w:val="000000"/>
          <w:sz w:val="32"/>
          <w:szCs w:val="32"/>
          <w:shd w:val="clear" w:color="auto" w:fill="FFFFFF"/>
        </w:rPr>
        <w:t xml:space="preserve"> </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cs="Times New Roman"/>
          <w:color w:val="000000"/>
          <w:sz w:val="28"/>
          <w:szCs w:val="28"/>
          <w:shd w:val="clear" w:color="auto" w:fill="FFFFFF"/>
        </w:rPr>
        <w:t>Целью данного исследования было</w:t>
      </w:r>
      <w:r w:rsidRPr="000A4384">
        <w:rPr>
          <w:rFonts w:ascii="Times New Roman" w:hAnsi="Times New Roman" w:cs="Times New Roman"/>
          <w:color w:val="000000"/>
          <w:sz w:val="32"/>
          <w:szCs w:val="32"/>
          <w:shd w:val="clear" w:color="auto" w:fill="FFFFFF"/>
        </w:rPr>
        <w:t xml:space="preserve"> </w:t>
      </w:r>
      <w:r w:rsidRPr="000A4384">
        <w:rPr>
          <w:rFonts w:ascii="Times New Roman" w:hAnsi="Times New Roman"/>
          <w:sz w:val="28"/>
          <w:szCs w:val="28"/>
        </w:rPr>
        <w:t>провести сравнительную оценку эффективности протезирования пациентов частичными съёмными протезами,</w:t>
      </w:r>
      <w:r w:rsidRPr="000A4384">
        <w:rPr>
          <w:rFonts w:ascii="Times New Roman" w:hAnsi="Times New Roman" w:cs="Times New Roman"/>
          <w:sz w:val="28"/>
          <w:szCs w:val="28"/>
        </w:rPr>
        <w:t xml:space="preserve"> изготовленны</w:t>
      </w:r>
      <w:r w:rsidR="001A0517" w:rsidRPr="000A4384">
        <w:rPr>
          <w:rFonts w:ascii="Times New Roman" w:hAnsi="Times New Roman" w:cs="Times New Roman"/>
          <w:sz w:val="28"/>
          <w:szCs w:val="28"/>
        </w:rPr>
        <w:t>ми</w:t>
      </w:r>
      <w:r w:rsidRPr="000A4384">
        <w:rPr>
          <w:rFonts w:ascii="Times New Roman" w:hAnsi="Times New Roman" w:cs="Times New Roman"/>
          <w:sz w:val="28"/>
          <w:szCs w:val="28"/>
        </w:rPr>
        <w:t xml:space="preserve"> из термопластических </w:t>
      </w:r>
      <w:r w:rsidR="006E7653" w:rsidRPr="000A4384">
        <w:rPr>
          <w:rFonts w:ascii="Times New Roman" w:hAnsi="Times New Roman" w:cs="Times New Roman"/>
          <w:sz w:val="28"/>
          <w:szCs w:val="28"/>
        </w:rPr>
        <w:t xml:space="preserve">и акриловых </w:t>
      </w:r>
      <w:r w:rsidRPr="000A4384">
        <w:rPr>
          <w:rFonts w:ascii="Times New Roman" w:hAnsi="Times New Roman" w:cs="Times New Roman"/>
          <w:sz w:val="28"/>
          <w:szCs w:val="28"/>
        </w:rPr>
        <w:t>базисных полимеров</w:t>
      </w:r>
      <w:r w:rsidRPr="000A4384">
        <w:rPr>
          <w:rFonts w:ascii="Times New Roman" w:hAnsi="Times New Roman"/>
          <w:sz w:val="28"/>
          <w:szCs w:val="28"/>
        </w:rPr>
        <w:t>.</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Для ее достижения была изучена литература о базисных материалах</w:t>
      </w:r>
      <w:r w:rsidR="001E1C73" w:rsidRPr="000A4384">
        <w:rPr>
          <w:rFonts w:ascii="Times New Roman" w:hAnsi="Times New Roman"/>
          <w:sz w:val="28"/>
          <w:szCs w:val="28"/>
        </w:rPr>
        <w:t xml:space="preserve"> для изготовления частичных съёмных протезов</w:t>
      </w:r>
      <w:r w:rsidRPr="000A4384">
        <w:rPr>
          <w:rFonts w:ascii="Times New Roman" w:hAnsi="Times New Roman"/>
          <w:sz w:val="28"/>
          <w:szCs w:val="28"/>
        </w:rPr>
        <w:t>, их истории, применении, методиках изготовления и периоде адаптации после ортопедического лечения. После чего проведено социологическое исследование с помощью анкетирования.</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 xml:space="preserve">В исследовании приняли участие 58 человек с частичным отсутствием зубов, которые были разделены на две группы по 29 человек. Первой группе изготавливались </w:t>
      </w:r>
      <w:r w:rsidR="001E1C73" w:rsidRPr="000A4384">
        <w:rPr>
          <w:rFonts w:ascii="Times New Roman" w:hAnsi="Times New Roman"/>
          <w:sz w:val="28"/>
          <w:szCs w:val="28"/>
        </w:rPr>
        <w:t xml:space="preserve">частичные съёмные </w:t>
      </w:r>
      <w:r w:rsidRPr="000A4384">
        <w:rPr>
          <w:rFonts w:ascii="Times New Roman" w:hAnsi="Times New Roman"/>
          <w:sz w:val="28"/>
          <w:szCs w:val="28"/>
        </w:rPr>
        <w:t xml:space="preserve">протезы из акриловых пластмасс, второй группе – из термопластических материалов. После введения протезов в активную эксплуатацию всех пациентов пригласили на контрольный осмотр и предложили заполнить анкету, состоящую из 15 вопросов, связанных с использованием частичного съемного протеза. </w:t>
      </w:r>
    </w:p>
    <w:p w:rsidR="00930E2E" w:rsidRPr="000A4384" w:rsidRDefault="00930E2E" w:rsidP="004B3683">
      <w:pPr>
        <w:spacing w:line="360" w:lineRule="auto"/>
        <w:jc w:val="both"/>
        <w:rPr>
          <w:rFonts w:ascii="Times New Roman" w:hAnsi="Times New Roman" w:cs="Times New Roman"/>
          <w:sz w:val="28"/>
        </w:rPr>
      </w:pPr>
      <w:r w:rsidRPr="000A4384">
        <w:rPr>
          <w:rFonts w:ascii="Times New Roman" w:hAnsi="Times New Roman"/>
          <w:sz w:val="28"/>
          <w:szCs w:val="28"/>
        </w:rPr>
        <w:t>На основании исследованной литературы по термопластическим и акриловым материалам было выяснено, что в современной стоматологии термопласты отличаются большей эластичностью и амортизирующими свойствами (</w:t>
      </w:r>
      <w:proofErr w:type="spellStart"/>
      <w:r w:rsidRPr="000A4384">
        <w:rPr>
          <w:rFonts w:ascii="Times New Roman" w:hAnsi="Times New Roman"/>
          <w:sz w:val="28"/>
          <w:szCs w:val="28"/>
        </w:rPr>
        <w:t>Трегубов</w:t>
      </w:r>
      <w:proofErr w:type="spellEnd"/>
      <w:r w:rsidRPr="000A4384">
        <w:rPr>
          <w:rFonts w:ascii="Times New Roman" w:hAnsi="Times New Roman"/>
          <w:sz w:val="28"/>
          <w:szCs w:val="28"/>
        </w:rPr>
        <w:t xml:space="preserve"> И.Д., 2007). Средние сроки адаптации к протезам из акриловых пластмасс составляют 19 – 30 дней.  Для сравнительного анализа эффективности протезирования двумя видами материалов для базисов съемных протезов была проведена статистическая обработка данных, полученных в ходе анкетирования. По результатам исследования были получены статистически значимые доказательства того, что процесс реабилитации и </w:t>
      </w:r>
      <w:r w:rsidRPr="000A4384">
        <w:rPr>
          <w:rFonts w:ascii="Times New Roman" w:hAnsi="Times New Roman" w:cs="Times New Roman"/>
          <w:sz w:val="28"/>
        </w:rPr>
        <w:t xml:space="preserve">привыкания к </w:t>
      </w:r>
      <w:r w:rsidR="001E1C73" w:rsidRPr="000A4384">
        <w:rPr>
          <w:rFonts w:ascii="Times New Roman" w:hAnsi="Times New Roman"/>
          <w:sz w:val="28"/>
          <w:szCs w:val="28"/>
        </w:rPr>
        <w:t>частичным съёмным протезам,</w:t>
      </w:r>
      <w:r w:rsidRPr="000A4384">
        <w:rPr>
          <w:rFonts w:ascii="Times New Roman" w:hAnsi="Times New Roman" w:cs="Times New Roman"/>
          <w:sz w:val="28"/>
        </w:rPr>
        <w:t xml:space="preserve"> изготовленным из термопластических полимеров, протекает быстрее, чем при использовании акриловых пластмасс. Большая часть пациентов, следуя рекомендациям </w:t>
      </w:r>
      <w:r w:rsidRPr="000A4384">
        <w:rPr>
          <w:rFonts w:ascii="Times New Roman" w:hAnsi="Times New Roman" w:cs="Times New Roman"/>
          <w:sz w:val="28"/>
        </w:rPr>
        <w:lastRenderedPageBreak/>
        <w:t xml:space="preserve">врача, в первые дни использования протеза носили их максимально продолжительное время, тем самым создавая благоприятные условия для сокращения периода адаптации и ускоренного ввода конструкции в активную эксплуатацию. </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 xml:space="preserve">Основными жалобами в первые дни после протезирования </w:t>
      </w:r>
      <w:r w:rsidR="001E1C73" w:rsidRPr="000A4384">
        <w:rPr>
          <w:rFonts w:ascii="Times New Roman" w:hAnsi="Times New Roman"/>
          <w:sz w:val="28"/>
          <w:szCs w:val="28"/>
        </w:rPr>
        <w:t xml:space="preserve">частичными съёмными протезами, </w:t>
      </w:r>
      <w:r w:rsidRPr="000A4384">
        <w:rPr>
          <w:rFonts w:ascii="Times New Roman" w:hAnsi="Times New Roman"/>
          <w:sz w:val="28"/>
          <w:szCs w:val="28"/>
        </w:rPr>
        <w:t>явля</w:t>
      </w:r>
      <w:r w:rsidR="001E1C73" w:rsidRPr="000A4384">
        <w:rPr>
          <w:rFonts w:ascii="Times New Roman" w:hAnsi="Times New Roman"/>
          <w:sz w:val="28"/>
          <w:szCs w:val="28"/>
        </w:rPr>
        <w:t xml:space="preserve">ются болевые ощущения </w:t>
      </w:r>
      <w:r w:rsidRPr="000A4384">
        <w:rPr>
          <w:rFonts w:ascii="Times New Roman" w:hAnsi="Times New Roman"/>
          <w:sz w:val="28"/>
          <w:szCs w:val="28"/>
        </w:rPr>
        <w:t xml:space="preserve">и дефекты речи, связанные с непривычной артикуляцией. Эти симптомы имеют меньший уровень проявления и купируются в более ранние сроки в группе людей, использующих </w:t>
      </w:r>
      <w:r w:rsidR="001E1C73" w:rsidRPr="000A4384">
        <w:rPr>
          <w:rFonts w:ascii="Times New Roman" w:hAnsi="Times New Roman"/>
          <w:sz w:val="28"/>
          <w:szCs w:val="28"/>
        </w:rPr>
        <w:t xml:space="preserve">частичные съёмные протезы </w:t>
      </w:r>
      <w:r w:rsidRPr="000A4384">
        <w:rPr>
          <w:rFonts w:ascii="Times New Roman" w:hAnsi="Times New Roman"/>
          <w:sz w:val="28"/>
          <w:szCs w:val="28"/>
        </w:rPr>
        <w:t xml:space="preserve">из термопластических материалов. Такие различия можно объяснить тем, что термопластические протезы более точно повторяют границы протезного ложа и оказывают меньше раздражающего механического влияния на окружающие ткани. Подтверждением этого служат данные о нуждаемости в коррекции протеза, в группе с использованием термопластических полимеров этот показатель значительно ниже. </w:t>
      </w:r>
    </w:p>
    <w:p w:rsidR="00930E2E" w:rsidRPr="000A4384" w:rsidRDefault="00930E2E" w:rsidP="004B3683">
      <w:pPr>
        <w:spacing w:line="360" w:lineRule="auto"/>
        <w:jc w:val="both"/>
        <w:rPr>
          <w:rFonts w:ascii="Times New Roman" w:hAnsi="Times New Roman"/>
          <w:sz w:val="28"/>
          <w:szCs w:val="28"/>
        </w:rPr>
      </w:pPr>
      <w:r w:rsidRPr="000A4384">
        <w:t xml:space="preserve"> </w:t>
      </w:r>
      <w:r w:rsidRPr="000A4384">
        <w:rPr>
          <w:rFonts w:ascii="Times New Roman" w:hAnsi="Times New Roman"/>
          <w:sz w:val="28"/>
          <w:szCs w:val="28"/>
        </w:rPr>
        <w:t>При переработке термопластов в изделия не используется и не выделяется резко токсичный мономер, что исключает риск возникновения аллергической реакции и симптома извращения вкуса.</w:t>
      </w:r>
      <w:r w:rsidR="001E1C73" w:rsidRPr="000A4384">
        <w:rPr>
          <w:rFonts w:ascii="Times New Roman" w:hAnsi="Times New Roman"/>
          <w:sz w:val="28"/>
          <w:szCs w:val="28"/>
        </w:rPr>
        <w:t xml:space="preserve"> В нашем </w:t>
      </w:r>
      <w:r w:rsidRPr="000A4384">
        <w:rPr>
          <w:rFonts w:ascii="Times New Roman" w:hAnsi="Times New Roman"/>
          <w:sz w:val="28"/>
          <w:szCs w:val="28"/>
        </w:rPr>
        <w:t xml:space="preserve">исследовании проявление такого симптома было обнаружено в группе пациентов, использующих акриловые </w:t>
      </w:r>
      <w:r w:rsidR="001E1C73" w:rsidRPr="000A4384">
        <w:rPr>
          <w:rFonts w:ascii="Times New Roman" w:hAnsi="Times New Roman"/>
          <w:sz w:val="28"/>
          <w:szCs w:val="28"/>
        </w:rPr>
        <w:t xml:space="preserve">частичные съёмные </w:t>
      </w:r>
      <w:r w:rsidRPr="000A4384">
        <w:rPr>
          <w:rFonts w:ascii="Times New Roman" w:hAnsi="Times New Roman"/>
          <w:sz w:val="28"/>
          <w:szCs w:val="28"/>
        </w:rPr>
        <w:t xml:space="preserve">протезы, что служит подтверждением недостатка этой группы базисных материалов. </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 xml:space="preserve">Немаловажным показателем является удовлетворенность пациентов ортопедической конструкцией.  По результатам данного исследования этот критерий во второй группе оказался немного выше. </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Таким образом, проведенное в данной работе исследование свидетельствует о преимуществах использования термопластических съемных протезов у пациентов с час</w:t>
      </w:r>
      <w:r w:rsidR="00613005" w:rsidRPr="000A4384">
        <w:rPr>
          <w:rFonts w:ascii="Times New Roman" w:hAnsi="Times New Roman"/>
          <w:sz w:val="28"/>
          <w:szCs w:val="28"/>
        </w:rPr>
        <w:t xml:space="preserve">тичным отсутствием зубов и уменьшения сроков адаптации, а также снижения </w:t>
      </w:r>
      <w:r w:rsidRPr="000A4384">
        <w:rPr>
          <w:rFonts w:ascii="Times New Roman" w:hAnsi="Times New Roman"/>
          <w:sz w:val="28"/>
          <w:szCs w:val="28"/>
        </w:rPr>
        <w:t>негативных проявлений в период реабилитации.</w:t>
      </w:r>
    </w:p>
    <w:p w:rsidR="00930E2E" w:rsidRPr="000A4384" w:rsidRDefault="007112B3" w:rsidP="004B3683">
      <w:pPr>
        <w:spacing w:line="360" w:lineRule="auto"/>
        <w:jc w:val="both"/>
        <w:rPr>
          <w:rFonts w:ascii="Times New Roman" w:hAnsi="Times New Roman" w:cs="Times New Roman"/>
          <w:b/>
          <w:color w:val="000000"/>
          <w:sz w:val="28"/>
          <w:szCs w:val="28"/>
          <w:shd w:val="clear" w:color="auto" w:fill="FFFFFF"/>
        </w:rPr>
      </w:pPr>
      <w:r w:rsidRPr="000A4384">
        <w:rPr>
          <w:rFonts w:ascii="Times New Roman" w:hAnsi="Times New Roman" w:cs="Times New Roman"/>
          <w:b/>
          <w:color w:val="000000"/>
          <w:sz w:val="28"/>
          <w:szCs w:val="28"/>
          <w:shd w:val="clear" w:color="auto" w:fill="FFFFFF"/>
        </w:rPr>
        <w:lastRenderedPageBreak/>
        <w:t>В</w:t>
      </w:r>
      <w:r w:rsidR="00930E2E" w:rsidRPr="000A4384">
        <w:rPr>
          <w:rFonts w:ascii="Times New Roman" w:hAnsi="Times New Roman" w:cs="Times New Roman"/>
          <w:b/>
          <w:color w:val="000000"/>
          <w:sz w:val="28"/>
          <w:szCs w:val="28"/>
          <w:shd w:val="clear" w:color="auto" w:fill="FFFFFF"/>
        </w:rPr>
        <w:t>ыводы:</w:t>
      </w:r>
    </w:p>
    <w:p w:rsidR="00930E2E" w:rsidRPr="000A4384" w:rsidRDefault="00930E2E"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1. По результатам проведенного исследования были получены статистически значимые различия, доказывающие, что использование </w:t>
      </w:r>
      <w:r w:rsidR="00975B91" w:rsidRPr="000A4384">
        <w:rPr>
          <w:rFonts w:ascii="Times New Roman" w:hAnsi="Times New Roman"/>
          <w:sz w:val="28"/>
          <w:szCs w:val="28"/>
        </w:rPr>
        <w:t>частичных съёмных протезов</w:t>
      </w:r>
      <w:r w:rsidR="00975B91"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из термопластических базисных полимеров у пациентов с частичным отсутствием зубов</w:t>
      </w:r>
      <w:r w:rsidR="006E7653" w:rsidRPr="000A4384">
        <w:rPr>
          <w:rFonts w:ascii="Times New Roman" w:hAnsi="Times New Roman" w:cs="Times New Roman"/>
          <w:color w:val="000000"/>
          <w:sz w:val="28"/>
          <w:szCs w:val="28"/>
          <w:shd w:val="clear" w:color="auto" w:fill="FFFFFF"/>
        </w:rPr>
        <w:t>, в отличи</w:t>
      </w:r>
      <w:r w:rsidR="001A0517" w:rsidRPr="000A4384">
        <w:rPr>
          <w:rFonts w:ascii="Times New Roman" w:hAnsi="Times New Roman" w:cs="Times New Roman"/>
          <w:color w:val="000000"/>
          <w:sz w:val="28"/>
          <w:szCs w:val="28"/>
          <w:shd w:val="clear" w:color="auto" w:fill="FFFFFF"/>
        </w:rPr>
        <w:t>е</w:t>
      </w:r>
      <w:r w:rsidR="006E7653" w:rsidRPr="000A4384">
        <w:rPr>
          <w:rFonts w:ascii="Times New Roman" w:hAnsi="Times New Roman" w:cs="Times New Roman"/>
          <w:color w:val="000000"/>
          <w:sz w:val="28"/>
          <w:szCs w:val="28"/>
          <w:shd w:val="clear" w:color="auto" w:fill="FFFFFF"/>
        </w:rPr>
        <w:t xml:space="preserve"> от акриловых,</w:t>
      </w:r>
      <w:r w:rsidRPr="000A4384">
        <w:rPr>
          <w:rFonts w:ascii="Times New Roman" w:hAnsi="Times New Roman" w:cs="Times New Roman"/>
          <w:color w:val="000000"/>
          <w:sz w:val="28"/>
          <w:szCs w:val="28"/>
          <w:shd w:val="clear" w:color="auto" w:fill="FFFFFF"/>
        </w:rPr>
        <w:t xml:space="preserve"> сокращает сроки адаптации и периода реабилитации после ортопедического лечения.</w:t>
      </w:r>
    </w:p>
    <w:p w:rsidR="00930E2E" w:rsidRPr="000A4384" w:rsidRDefault="00930E2E"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2. Показания к применению термопластических протезов шире, за счет отсутствия токсичного мономера, что значительно улучшает качество жизни пациентов с отягощен</w:t>
      </w:r>
      <w:r w:rsidR="006E7653" w:rsidRPr="000A4384">
        <w:rPr>
          <w:rFonts w:ascii="Times New Roman" w:hAnsi="Times New Roman" w:cs="Times New Roman"/>
          <w:color w:val="000000"/>
          <w:sz w:val="28"/>
          <w:szCs w:val="28"/>
          <w:shd w:val="clear" w:color="auto" w:fill="FFFFFF"/>
        </w:rPr>
        <w:t xml:space="preserve">ным </w:t>
      </w:r>
      <w:proofErr w:type="spellStart"/>
      <w:r w:rsidR="006E7653" w:rsidRPr="000A4384">
        <w:rPr>
          <w:rFonts w:ascii="Times New Roman" w:hAnsi="Times New Roman" w:cs="Times New Roman"/>
          <w:color w:val="000000"/>
          <w:sz w:val="28"/>
          <w:szCs w:val="28"/>
          <w:shd w:val="clear" w:color="auto" w:fill="FFFFFF"/>
        </w:rPr>
        <w:t>аллергологическим</w:t>
      </w:r>
      <w:proofErr w:type="spellEnd"/>
      <w:r w:rsidR="006E7653" w:rsidRPr="000A4384">
        <w:rPr>
          <w:rFonts w:ascii="Times New Roman" w:hAnsi="Times New Roman" w:cs="Times New Roman"/>
          <w:color w:val="000000"/>
          <w:sz w:val="28"/>
          <w:szCs w:val="28"/>
          <w:shd w:val="clear" w:color="auto" w:fill="FFFFFF"/>
        </w:rPr>
        <w:t xml:space="preserve"> анамнезом.</w:t>
      </w:r>
      <w:r w:rsidRPr="000A4384">
        <w:rPr>
          <w:rFonts w:ascii="Times New Roman" w:hAnsi="Times New Roman" w:cs="Times New Roman"/>
          <w:color w:val="000000"/>
          <w:sz w:val="28"/>
          <w:szCs w:val="28"/>
          <w:shd w:val="clear" w:color="auto" w:fill="FFFFFF"/>
        </w:rPr>
        <w:t xml:space="preserve"> </w:t>
      </w:r>
    </w:p>
    <w:p w:rsidR="00930E2E" w:rsidRPr="000A4384" w:rsidRDefault="00930E2E"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3. Большинство пациентов соблюдают наставления врача-ортопеда, что свидетельствует о целесообразности разработки и введении методических рекоме</w:t>
      </w:r>
      <w:r w:rsidR="00D71ACA" w:rsidRPr="000A4384">
        <w:rPr>
          <w:rFonts w:ascii="Times New Roman" w:hAnsi="Times New Roman" w:cs="Times New Roman"/>
          <w:color w:val="000000"/>
          <w:sz w:val="28"/>
          <w:szCs w:val="28"/>
          <w:shd w:val="clear" w:color="auto" w:fill="FFFFFF"/>
        </w:rPr>
        <w:t>ндаций по ведению пациентов со</w:t>
      </w:r>
      <w:r w:rsidRPr="000A4384">
        <w:rPr>
          <w:rFonts w:ascii="Times New Roman" w:hAnsi="Times New Roman" w:cs="Times New Roman"/>
          <w:color w:val="000000"/>
          <w:sz w:val="28"/>
          <w:szCs w:val="28"/>
          <w:shd w:val="clear" w:color="auto" w:fill="FFFFFF"/>
        </w:rPr>
        <w:t xml:space="preserve"> съемными протезами из термопластических полимеров при лечении частичного отсутствия зубов. </w:t>
      </w: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613005" w:rsidRPr="000A4384" w:rsidRDefault="0061300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b/>
          <w:color w:val="000000"/>
          <w:sz w:val="28"/>
          <w:szCs w:val="28"/>
          <w:shd w:val="clear" w:color="auto" w:fill="FFFFFF"/>
        </w:rPr>
        <w:lastRenderedPageBreak/>
        <w:t>Практические рекомендации</w:t>
      </w:r>
      <w:r w:rsidRPr="000A4384">
        <w:rPr>
          <w:rFonts w:ascii="Times New Roman" w:hAnsi="Times New Roman" w:cs="Times New Roman"/>
          <w:color w:val="000000"/>
          <w:sz w:val="28"/>
          <w:szCs w:val="28"/>
          <w:shd w:val="clear" w:color="auto" w:fill="FFFFFF"/>
        </w:rPr>
        <w:t>:</w:t>
      </w:r>
    </w:p>
    <w:p w:rsidR="00BB72F3" w:rsidRPr="000A4384" w:rsidRDefault="00BB72F3" w:rsidP="00BB72F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Для ускорения адаптации пациентов и выработки необходимых рефлекторных путей разработан ряд рекомендаций и методик по освоению частичных съемных протезов. </w:t>
      </w:r>
    </w:p>
    <w:p w:rsidR="00BB72F3" w:rsidRPr="000A4384" w:rsidRDefault="00BB72F3" w:rsidP="00BB72F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Рекомендации пациенту:</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На приеме у врача-ортопеда в день получения съемного протеза, научиться вводить и выводить протез из полости рта, без механических неудобств;</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 первые дни ношения протеза стараться не снимать его на длительное время, даже при наличии некомфортных ощущений (чем дольше протезы будут находиться в полости рта, тем быстрее наступит привыкание);</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 ночное время язык и мышечный аппарат лицевой области также проходит этап адаптации, поэтому на начальных сроках эксплуатации рекомендуется спать с протезами, предварительно почистив зубы и сам протез со всех сторон;</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Снимать протезы рекомендуется только после еды с гигиенической целью;</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Стараться много говорить в протезах, читать вслух и разрабатывать правильную, привычную дикцию, повторяя слова, вызывающие затруднения в произношении;</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Для облегчения привыкания языка к инородному объекту можно использовать сосательные конфеты, не совершая резких, кусающи</w:t>
      </w:r>
      <w:r w:rsidR="001A0517" w:rsidRPr="000A4384">
        <w:rPr>
          <w:rFonts w:ascii="Times New Roman" w:hAnsi="Times New Roman" w:cs="Times New Roman"/>
          <w:color w:val="000000"/>
          <w:sz w:val="28"/>
          <w:szCs w:val="28"/>
          <w:shd w:val="clear" w:color="auto" w:fill="FFFFFF"/>
        </w:rPr>
        <w:t>х</w:t>
      </w:r>
      <w:r w:rsidRPr="000A4384">
        <w:rPr>
          <w:rFonts w:ascii="Times New Roman" w:hAnsi="Times New Roman" w:cs="Times New Roman"/>
          <w:color w:val="000000"/>
          <w:sz w:val="28"/>
          <w:szCs w:val="28"/>
          <w:shd w:val="clear" w:color="auto" w:fill="FFFFFF"/>
        </w:rPr>
        <w:t xml:space="preserve"> движений;</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Стараться употреблять мягкую пищу, медленно, стараясь </w:t>
      </w:r>
      <w:r w:rsidR="00F873B4" w:rsidRPr="000A4384">
        <w:rPr>
          <w:rFonts w:ascii="Times New Roman" w:hAnsi="Times New Roman" w:cs="Times New Roman"/>
          <w:color w:val="000000"/>
          <w:sz w:val="28"/>
          <w:szCs w:val="28"/>
          <w:shd w:val="clear" w:color="auto" w:fill="FFFFFF"/>
        </w:rPr>
        <w:t>распределять жевательную активность</w:t>
      </w:r>
      <w:r w:rsidRPr="000A4384">
        <w:rPr>
          <w:rFonts w:ascii="Times New Roman" w:hAnsi="Times New Roman" w:cs="Times New Roman"/>
          <w:color w:val="000000"/>
          <w:sz w:val="28"/>
          <w:szCs w:val="28"/>
          <w:shd w:val="clear" w:color="auto" w:fill="FFFFFF"/>
        </w:rPr>
        <w:t xml:space="preserve"> на обе сторон</w:t>
      </w:r>
      <w:r w:rsidR="00F873B4" w:rsidRPr="000A4384">
        <w:rPr>
          <w:rFonts w:ascii="Times New Roman" w:hAnsi="Times New Roman" w:cs="Times New Roman"/>
          <w:color w:val="000000"/>
          <w:sz w:val="28"/>
          <w:szCs w:val="28"/>
          <w:shd w:val="clear" w:color="auto" w:fill="FFFFFF"/>
        </w:rPr>
        <w:t>ы равномерно</w:t>
      </w:r>
      <w:r w:rsidRPr="000A4384">
        <w:rPr>
          <w:rFonts w:ascii="Times New Roman" w:hAnsi="Times New Roman" w:cs="Times New Roman"/>
          <w:color w:val="000000"/>
          <w:sz w:val="28"/>
          <w:szCs w:val="28"/>
          <w:shd w:val="clear" w:color="auto" w:fill="FFFFFF"/>
        </w:rPr>
        <w:t>, пережевывание должно преобладать над откусыванием;</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Выполнять </w:t>
      </w:r>
      <w:proofErr w:type="spellStart"/>
      <w:r w:rsidRPr="000A4384">
        <w:rPr>
          <w:rFonts w:ascii="Times New Roman" w:hAnsi="Times New Roman" w:cs="Times New Roman"/>
          <w:color w:val="000000"/>
          <w:sz w:val="28"/>
          <w:szCs w:val="28"/>
          <w:shd w:val="clear" w:color="auto" w:fill="FFFFFF"/>
        </w:rPr>
        <w:t>миогимнастический</w:t>
      </w:r>
      <w:proofErr w:type="spellEnd"/>
      <w:r w:rsidRPr="000A4384">
        <w:rPr>
          <w:rFonts w:ascii="Times New Roman" w:hAnsi="Times New Roman" w:cs="Times New Roman"/>
          <w:color w:val="000000"/>
          <w:sz w:val="28"/>
          <w:szCs w:val="28"/>
          <w:shd w:val="clear" w:color="auto" w:fill="FFFFFF"/>
        </w:rPr>
        <w:t xml:space="preserve"> комплекс упражнений, для разработки мышечной памяти;</w:t>
      </w:r>
    </w:p>
    <w:p w:rsidR="00A24FE5" w:rsidRPr="000A4384" w:rsidRDefault="00BB72F3" w:rsidP="00BB72F3">
      <w:pPr>
        <w:pStyle w:val="a4"/>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При необходимости обращение на своевременную коррекцию и осмотр врачом-ортопедом, устранение функциональных несоответствий ускорит качественную и активную эксплуатацию частичного съемного протеза;</w:t>
      </w:r>
    </w:p>
    <w:p w:rsidR="00BB72F3" w:rsidRPr="000A4384" w:rsidRDefault="00BB72F3" w:rsidP="00BB72F3">
      <w:pPr>
        <w:pStyle w:val="a4"/>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Гигиенический уход осуществлять комплексно - с использованием специализированных средств для домашнего применения, а также раз в 6-12 месяцев проходить процедуру профессиональной чистки протеза. </w:t>
      </w:r>
    </w:p>
    <w:p w:rsidR="007112B3" w:rsidRPr="000A4384" w:rsidRDefault="007112B3"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7112B3" w:rsidRPr="000A4384" w:rsidRDefault="007112B3" w:rsidP="004B3683">
      <w:pPr>
        <w:spacing w:line="360" w:lineRule="auto"/>
        <w:jc w:val="both"/>
        <w:rPr>
          <w:rFonts w:ascii="Times New Roman" w:hAnsi="Times New Roman" w:cs="Times New Roman"/>
          <w:color w:val="000000"/>
          <w:sz w:val="28"/>
          <w:szCs w:val="28"/>
          <w:shd w:val="clear" w:color="auto" w:fill="FFFFFF"/>
        </w:rPr>
      </w:pPr>
    </w:p>
    <w:p w:rsidR="00E426D1" w:rsidRPr="000A4384" w:rsidRDefault="00E426D1" w:rsidP="00B34330">
      <w:pPr>
        <w:spacing w:before="240" w:line="360" w:lineRule="auto"/>
        <w:jc w:val="both"/>
        <w:rPr>
          <w:rFonts w:ascii="Times New Roman" w:hAnsi="Times New Roman" w:cs="Times New Roman"/>
          <w:b/>
          <w:color w:val="000000"/>
          <w:sz w:val="28"/>
          <w:szCs w:val="28"/>
          <w:shd w:val="clear" w:color="auto" w:fill="FFFFFF"/>
          <w:lang w:val="en-US"/>
        </w:rPr>
      </w:pPr>
      <w:r w:rsidRPr="000A4384">
        <w:rPr>
          <w:rFonts w:ascii="Times New Roman" w:hAnsi="Times New Roman" w:cs="Times New Roman"/>
          <w:b/>
          <w:color w:val="000000"/>
          <w:sz w:val="28"/>
          <w:szCs w:val="28"/>
          <w:shd w:val="clear" w:color="auto" w:fill="FFFFFF"/>
        </w:rPr>
        <w:lastRenderedPageBreak/>
        <w:t>Список</w:t>
      </w:r>
      <w:r w:rsidRPr="000A4384">
        <w:rPr>
          <w:rFonts w:ascii="Times New Roman" w:hAnsi="Times New Roman" w:cs="Times New Roman"/>
          <w:b/>
          <w:color w:val="000000"/>
          <w:sz w:val="28"/>
          <w:szCs w:val="28"/>
          <w:shd w:val="clear" w:color="auto" w:fill="FFFFFF"/>
          <w:lang w:val="en-US"/>
        </w:rPr>
        <w:t xml:space="preserve"> </w:t>
      </w:r>
      <w:r w:rsidRPr="000A4384">
        <w:rPr>
          <w:rFonts w:ascii="Times New Roman" w:hAnsi="Times New Roman" w:cs="Times New Roman"/>
          <w:b/>
          <w:color w:val="000000"/>
          <w:sz w:val="28"/>
          <w:szCs w:val="28"/>
          <w:shd w:val="clear" w:color="auto" w:fill="FFFFFF"/>
        </w:rPr>
        <w:t>использованной</w:t>
      </w:r>
      <w:r w:rsidRPr="000A4384">
        <w:rPr>
          <w:rFonts w:ascii="Times New Roman" w:hAnsi="Times New Roman" w:cs="Times New Roman"/>
          <w:b/>
          <w:color w:val="000000"/>
          <w:sz w:val="28"/>
          <w:szCs w:val="28"/>
          <w:shd w:val="clear" w:color="auto" w:fill="FFFFFF"/>
          <w:lang w:val="en-US"/>
        </w:rPr>
        <w:t xml:space="preserve"> </w:t>
      </w:r>
      <w:r w:rsidRPr="000A4384">
        <w:rPr>
          <w:rFonts w:ascii="Times New Roman" w:hAnsi="Times New Roman" w:cs="Times New Roman"/>
          <w:b/>
          <w:color w:val="000000"/>
          <w:sz w:val="28"/>
          <w:szCs w:val="28"/>
          <w:shd w:val="clear" w:color="auto" w:fill="FFFFFF"/>
        </w:rPr>
        <w:t>литературы</w:t>
      </w:r>
      <w:r w:rsidRPr="000A4384">
        <w:rPr>
          <w:rFonts w:ascii="Times New Roman" w:hAnsi="Times New Roman" w:cs="Times New Roman"/>
          <w:b/>
          <w:color w:val="000000"/>
          <w:sz w:val="28"/>
          <w:szCs w:val="28"/>
          <w:shd w:val="clear" w:color="auto" w:fill="FFFFFF"/>
          <w:lang w:val="en-US"/>
        </w:rPr>
        <w:t>:</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lang w:val="en-US"/>
        </w:rPr>
      </w:pPr>
      <w:r w:rsidRPr="000A4384">
        <w:rPr>
          <w:rFonts w:ascii="Times New Roman" w:hAnsi="Times New Roman" w:cs="Times New Roman"/>
          <w:sz w:val="28"/>
          <w:szCs w:val="28"/>
          <w:lang w:val="en-US"/>
        </w:rPr>
        <w:t xml:space="preserve">Kenji </w:t>
      </w:r>
      <w:proofErr w:type="spellStart"/>
      <w:r w:rsidRPr="000A4384">
        <w:rPr>
          <w:rFonts w:ascii="Times New Roman" w:hAnsi="Times New Roman" w:cs="Times New Roman"/>
          <w:sz w:val="28"/>
          <w:szCs w:val="28"/>
          <w:lang w:val="en-US"/>
        </w:rPr>
        <w:t>Fueki</w:t>
      </w:r>
      <w:proofErr w:type="spellEnd"/>
      <w:r w:rsidRPr="000A4384">
        <w:rPr>
          <w:rFonts w:ascii="Times New Roman" w:hAnsi="Times New Roman" w:cs="Times New Roman"/>
          <w:sz w:val="28"/>
          <w:szCs w:val="28"/>
          <w:lang w:val="en-US"/>
        </w:rPr>
        <w:t xml:space="preserve">, </w:t>
      </w:r>
      <w:proofErr w:type="spellStart"/>
      <w:r w:rsidRPr="000A4384">
        <w:rPr>
          <w:rFonts w:ascii="Times New Roman" w:hAnsi="Times New Roman" w:cs="Times New Roman"/>
          <w:sz w:val="28"/>
          <w:szCs w:val="28"/>
          <w:lang w:val="en-US"/>
        </w:rPr>
        <w:t>Chikahiro</w:t>
      </w:r>
      <w:proofErr w:type="spellEnd"/>
      <w:r w:rsidRPr="000A4384">
        <w:rPr>
          <w:rFonts w:ascii="Times New Roman" w:hAnsi="Times New Roman" w:cs="Times New Roman"/>
          <w:sz w:val="28"/>
          <w:szCs w:val="28"/>
          <w:lang w:val="en-US"/>
        </w:rPr>
        <w:t xml:space="preserve"> Ohkubo, Masaru </w:t>
      </w:r>
      <w:proofErr w:type="spellStart"/>
      <w:r w:rsidRPr="000A4384">
        <w:rPr>
          <w:rFonts w:ascii="Times New Roman" w:hAnsi="Times New Roman" w:cs="Times New Roman"/>
          <w:sz w:val="28"/>
          <w:szCs w:val="28"/>
          <w:lang w:val="en-US"/>
        </w:rPr>
        <w:t>Yatabe</w:t>
      </w:r>
      <w:proofErr w:type="spellEnd"/>
      <w:r w:rsidRPr="000A4384">
        <w:rPr>
          <w:rFonts w:ascii="Times New Roman" w:hAnsi="Times New Roman" w:cs="Times New Roman"/>
          <w:sz w:val="28"/>
          <w:szCs w:val="28"/>
          <w:lang w:val="en-US"/>
        </w:rPr>
        <w:t xml:space="preserve"> – Clinical application of removable partial dentures using thermoplastic resin —Part I: Definition and indication of non-metal clasp dentures – journal of prosthodontics research 58 (2014) - 3 – 10</w:t>
      </w:r>
      <w:r w:rsidRPr="000A4384">
        <w:rPr>
          <w:rFonts w:ascii="Times New Roman" w:hAnsi="Times New Roman" w:cs="Times New Roman"/>
          <w:sz w:val="28"/>
          <w:szCs w:val="28"/>
        </w:rPr>
        <w:t>с</w:t>
      </w:r>
      <w:r w:rsidRPr="000A4384">
        <w:rPr>
          <w:rFonts w:ascii="Times New Roman" w:hAnsi="Times New Roman" w:cs="Times New Roman"/>
          <w:sz w:val="28"/>
          <w:szCs w:val="28"/>
          <w:lang w:val="en-US"/>
        </w:rPr>
        <w:t xml:space="preserve">. </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lang w:val="en-US"/>
        </w:rPr>
      </w:pPr>
      <w:proofErr w:type="spellStart"/>
      <w:r w:rsidRPr="000A4384">
        <w:rPr>
          <w:rFonts w:ascii="Times New Roman" w:eastAsia="Times-Roman" w:hAnsi="Times New Roman" w:cs="Times New Roman"/>
          <w:sz w:val="28"/>
          <w:szCs w:val="28"/>
          <w:lang w:val="en-US"/>
        </w:rPr>
        <w:t>Mikhalchenko</w:t>
      </w:r>
      <w:proofErr w:type="spellEnd"/>
      <w:r w:rsidRPr="000A4384">
        <w:rPr>
          <w:rFonts w:ascii="Times New Roman" w:eastAsia="Times-Roman" w:hAnsi="Times New Roman" w:cs="Times New Roman"/>
          <w:sz w:val="28"/>
          <w:szCs w:val="28"/>
          <w:lang w:val="en-US"/>
        </w:rPr>
        <w:t xml:space="preserve"> D.V., </w:t>
      </w:r>
      <w:proofErr w:type="spellStart"/>
      <w:r w:rsidRPr="000A4384">
        <w:rPr>
          <w:rFonts w:ascii="Times New Roman" w:eastAsia="Times-Roman" w:hAnsi="Times New Roman" w:cs="Times New Roman"/>
          <w:sz w:val="28"/>
          <w:szCs w:val="28"/>
          <w:lang w:val="en-US"/>
        </w:rPr>
        <w:t>Sirak</w:t>
      </w:r>
      <w:proofErr w:type="spellEnd"/>
      <w:r w:rsidRPr="000A4384">
        <w:rPr>
          <w:rFonts w:ascii="Times New Roman" w:eastAsia="Times-Roman" w:hAnsi="Times New Roman" w:cs="Times New Roman"/>
          <w:sz w:val="28"/>
          <w:szCs w:val="28"/>
          <w:lang w:val="en-US"/>
        </w:rPr>
        <w:t xml:space="preserve"> S.V., </w:t>
      </w:r>
      <w:proofErr w:type="spellStart"/>
      <w:r w:rsidRPr="000A4384">
        <w:rPr>
          <w:rFonts w:ascii="Times New Roman" w:eastAsia="Times-Roman" w:hAnsi="Times New Roman" w:cs="Times New Roman"/>
          <w:sz w:val="28"/>
          <w:szCs w:val="28"/>
          <w:lang w:val="en-US"/>
        </w:rPr>
        <w:t>Yarigina</w:t>
      </w:r>
      <w:proofErr w:type="spellEnd"/>
      <w:r w:rsidRPr="000A4384">
        <w:rPr>
          <w:rFonts w:ascii="Times New Roman" w:eastAsia="Times-Roman" w:hAnsi="Times New Roman" w:cs="Times New Roman"/>
          <w:sz w:val="28"/>
          <w:szCs w:val="28"/>
          <w:lang w:val="en-US"/>
        </w:rPr>
        <w:t xml:space="preserve"> E.N., </w:t>
      </w:r>
      <w:proofErr w:type="spellStart"/>
      <w:r w:rsidRPr="000A4384">
        <w:rPr>
          <w:rFonts w:ascii="Times New Roman" w:eastAsia="Times-Roman" w:hAnsi="Times New Roman" w:cs="Times New Roman"/>
          <w:sz w:val="28"/>
          <w:szCs w:val="28"/>
          <w:lang w:val="en-US"/>
        </w:rPr>
        <w:t>Khvostov</w:t>
      </w:r>
      <w:proofErr w:type="spellEnd"/>
      <w:r w:rsidRPr="000A4384">
        <w:rPr>
          <w:rFonts w:ascii="Times New Roman" w:eastAsia="Times-Roman" w:hAnsi="Times New Roman" w:cs="Times New Roman"/>
          <w:sz w:val="28"/>
          <w:szCs w:val="28"/>
          <w:lang w:val="en-US"/>
        </w:rPr>
        <w:t xml:space="preserve"> S.N., </w:t>
      </w:r>
      <w:proofErr w:type="spellStart"/>
      <w:r w:rsidRPr="000A4384">
        <w:rPr>
          <w:rFonts w:ascii="Times New Roman" w:eastAsia="Times-Roman" w:hAnsi="Times New Roman" w:cs="Times New Roman"/>
          <w:sz w:val="28"/>
          <w:szCs w:val="28"/>
          <w:lang w:val="en-US"/>
        </w:rPr>
        <w:t>Zhidovinov</w:t>
      </w:r>
      <w:proofErr w:type="spellEnd"/>
      <w:r w:rsidRPr="000A4384">
        <w:rPr>
          <w:rFonts w:ascii="Times New Roman" w:eastAsia="Times-Roman" w:hAnsi="Times New Roman" w:cs="Times New Roman"/>
          <w:sz w:val="28"/>
          <w:szCs w:val="28"/>
          <w:lang w:val="en-US"/>
        </w:rPr>
        <w:t xml:space="preserve"> A.V. The issue of a method of stimulating </w:t>
      </w:r>
      <w:proofErr w:type="spellStart"/>
      <w:r w:rsidRPr="000A4384">
        <w:rPr>
          <w:rFonts w:ascii="Times New Roman" w:eastAsia="Times-Roman" w:hAnsi="Times New Roman" w:cs="Times New Roman"/>
          <w:sz w:val="28"/>
          <w:szCs w:val="28"/>
          <w:lang w:val="en-US"/>
        </w:rPr>
        <w:t>osteoitegratsii</w:t>
      </w:r>
      <w:proofErr w:type="spellEnd"/>
      <w:r w:rsidRPr="000A4384">
        <w:rPr>
          <w:rFonts w:ascii="Times New Roman" w:eastAsia="Times-Roman" w:hAnsi="Times New Roman" w:cs="Times New Roman"/>
          <w:sz w:val="28"/>
          <w:szCs w:val="28"/>
          <w:lang w:val="en-US"/>
        </w:rPr>
        <w:t xml:space="preserve"> dental implants. International Journal </w:t>
      </w:r>
      <w:proofErr w:type="gramStart"/>
      <w:r w:rsidRPr="000A4384">
        <w:rPr>
          <w:rFonts w:ascii="Times New Roman" w:eastAsia="Times-Roman" w:hAnsi="Times New Roman" w:cs="Times New Roman"/>
          <w:sz w:val="28"/>
          <w:szCs w:val="28"/>
          <w:lang w:val="en-US"/>
        </w:rPr>
        <w:t>Of</w:t>
      </w:r>
      <w:proofErr w:type="gramEnd"/>
      <w:r w:rsidRPr="000A4384">
        <w:rPr>
          <w:rFonts w:ascii="Times New Roman" w:eastAsia="Times-Roman" w:hAnsi="Times New Roman" w:cs="Times New Roman"/>
          <w:sz w:val="28"/>
          <w:szCs w:val="28"/>
          <w:lang w:val="en-US"/>
        </w:rPr>
        <w:t xml:space="preserve"> Applied And Fundamental Research. – 2016. – № 5.</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lang w:val="en-US"/>
        </w:rPr>
      </w:pPr>
      <w:proofErr w:type="spellStart"/>
      <w:r w:rsidRPr="000A4384">
        <w:rPr>
          <w:rFonts w:ascii="Times New Roman" w:eastAsia="Times-Roman" w:hAnsi="Times New Roman" w:cs="Times New Roman"/>
          <w:sz w:val="28"/>
          <w:szCs w:val="28"/>
          <w:lang w:val="en-US"/>
        </w:rPr>
        <w:t>Mikhalchenko</w:t>
      </w:r>
      <w:proofErr w:type="spellEnd"/>
      <w:r w:rsidRPr="000A4384">
        <w:rPr>
          <w:rFonts w:ascii="Times New Roman" w:eastAsia="Times-Roman" w:hAnsi="Times New Roman" w:cs="Times New Roman"/>
          <w:sz w:val="28"/>
          <w:szCs w:val="28"/>
          <w:lang w:val="en-US"/>
        </w:rPr>
        <w:t xml:space="preserve"> D.V., </w:t>
      </w:r>
      <w:proofErr w:type="spellStart"/>
      <w:r w:rsidRPr="000A4384">
        <w:rPr>
          <w:rFonts w:ascii="Times New Roman" w:eastAsia="Times-Roman" w:hAnsi="Times New Roman" w:cs="Times New Roman"/>
          <w:sz w:val="28"/>
          <w:szCs w:val="28"/>
          <w:lang w:val="en-US"/>
        </w:rPr>
        <w:t>Sirak</w:t>
      </w:r>
      <w:proofErr w:type="spellEnd"/>
      <w:r w:rsidRPr="000A4384">
        <w:rPr>
          <w:rFonts w:ascii="Times New Roman" w:eastAsia="Times-Roman" w:hAnsi="Times New Roman" w:cs="Times New Roman"/>
          <w:sz w:val="28"/>
          <w:szCs w:val="28"/>
          <w:lang w:val="en-US"/>
        </w:rPr>
        <w:t xml:space="preserve"> S.V., </w:t>
      </w:r>
      <w:proofErr w:type="spellStart"/>
      <w:r w:rsidRPr="000A4384">
        <w:rPr>
          <w:rFonts w:ascii="Times New Roman" w:eastAsia="Times-Roman" w:hAnsi="Times New Roman" w:cs="Times New Roman"/>
          <w:sz w:val="28"/>
          <w:szCs w:val="28"/>
          <w:lang w:val="en-US"/>
        </w:rPr>
        <w:t>Zhidovinov</w:t>
      </w:r>
      <w:proofErr w:type="spellEnd"/>
      <w:r w:rsidRPr="000A4384">
        <w:rPr>
          <w:rFonts w:ascii="Times New Roman" w:eastAsia="Times-Roman" w:hAnsi="Times New Roman" w:cs="Times New Roman"/>
          <w:sz w:val="28"/>
          <w:szCs w:val="28"/>
          <w:lang w:val="en-US"/>
        </w:rPr>
        <w:t xml:space="preserve"> A.V., </w:t>
      </w:r>
      <w:proofErr w:type="spellStart"/>
      <w:r w:rsidRPr="000A4384">
        <w:rPr>
          <w:rFonts w:ascii="Times New Roman" w:eastAsia="Times-Roman" w:hAnsi="Times New Roman" w:cs="Times New Roman"/>
          <w:sz w:val="28"/>
          <w:szCs w:val="28"/>
          <w:lang w:val="en-US"/>
        </w:rPr>
        <w:t>Matveev</w:t>
      </w:r>
      <w:proofErr w:type="spellEnd"/>
      <w:r w:rsidRPr="000A4384">
        <w:rPr>
          <w:rFonts w:ascii="Times New Roman" w:eastAsia="Times-Roman" w:hAnsi="Times New Roman" w:cs="Times New Roman"/>
          <w:sz w:val="28"/>
          <w:szCs w:val="28"/>
          <w:lang w:val="en-US"/>
        </w:rPr>
        <w:t xml:space="preserve"> S.V. Reasons for breach of fixing non-removable dentures. International Journal </w:t>
      </w:r>
      <w:proofErr w:type="gramStart"/>
      <w:r w:rsidRPr="000A4384">
        <w:rPr>
          <w:rFonts w:ascii="Times New Roman" w:eastAsia="Times-Roman" w:hAnsi="Times New Roman" w:cs="Times New Roman"/>
          <w:sz w:val="28"/>
          <w:szCs w:val="28"/>
          <w:lang w:val="en-US"/>
        </w:rPr>
        <w:t>Of</w:t>
      </w:r>
      <w:proofErr w:type="gramEnd"/>
      <w:r w:rsidRPr="000A4384">
        <w:rPr>
          <w:rFonts w:ascii="Times New Roman" w:eastAsia="Times-Roman" w:hAnsi="Times New Roman" w:cs="Times New Roman"/>
          <w:sz w:val="28"/>
          <w:szCs w:val="28"/>
          <w:lang w:val="en-US"/>
        </w:rPr>
        <w:t xml:space="preserve"> Applied And Fundamental Research. – 2016. – № 5.</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lang w:val="en-US"/>
        </w:rPr>
      </w:pPr>
      <w:proofErr w:type="spellStart"/>
      <w:r w:rsidRPr="000A4384">
        <w:rPr>
          <w:rFonts w:ascii="Times New Roman" w:eastAsia="Times-Roman" w:hAnsi="Times New Roman" w:cs="Times New Roman"/>
          <w:sz w:val="28"/>
          <w:szCs w:val="28"/>
          <w:lang w:val="en-US"/>
        </w:rPr>
        <w:t>Mikhalchenko</w:t>
      </w:r>
      <w:proofErr w:type="spellEnd"/>
      <w:r w:rsidRPr="000A4384">
        <w:rPr>
          <w:rFonts w:ascii="Times New Roman" w:eastAsia="Times-Roman" w:hAnsi="Times New Roman" w:cs="Times New Roman"/>
          <w:sz w:val="28"/>
          <w:szCs w:val="28"/>
          <w:lang w:val="en-US"/>
        </w:rPr>
        <w:t xml:space="preserve"> D.V., </w:t>
      </w:r>
      <w:proofErr w:type="spellStart"/>
      <w:r w:rsidRPr="000A4384">
        <w:rPr>
          <w:rFonts w:ascii="Times New Roman" w:eastAsia="Times-Roman" w:hAnsi="Times New Roman" w:cs="Times New Roman"/>
          <w:sz w:val="28"/>
          <w:szCs w:val="28"/>
          <w:lang w:val="en-US"/>
        </w:rPr>
        <w:t>Siryk</w:t>
      </w:r>
      <w:proofErr w:type="spellEnd"/>
      <w:r w:rsidRPr="000A4384">
        <w:rPr>
          <w:rFonts w:ascii="Times New Roman" w:eastAsia="Times-Roman" w:hAnsi="Times New Roman" w:cs="Times New Roman"/>
          <w:sz w:val="28"/>
          <w:szCs w:val="28"/>
          <w:lang w:val="en-US"/>
        </w:rPr>
        <w:t xml:space="preserve"> S.V., </w:t>
      </w:r>
      <w:proofErr w:type="spellStart"/>
      <w:r w:rsidRPr="000A4384">
        <w:rPr>
          <w:rFonts w:ascii="Times New Roman" w:eastAsia="Times-Roman" w:hAnsi="Times New Roman" w:cs="Times New Roman"/>
          <w:sz w:val="28"/>
          <w:szCs w:val="28"/>
          <w:lang w:val="en-US"/>
        </w:rPr>
        <w:t>Zhidovinov</w:t>
      </w:r>
      <w:proofErr w:type="spellEnd"/>
      <w:r w:rsidRPr="000A4384">
        <w:rPr>
          <w:rFonts w:ascii="Times New Roman" w:eastAsia="Times-Roman" w:hAnsi="Times New Roman" w:cs="Times New Roman"/>
          <w:sz w:val="28"/>
          <w:szCs w:val="28"/>
          <w:lang w:val="en-US"/>
        </w:rPr>
        <w:t xml:space="preserve"> A.V., </w:t>
      </w:r>
      <w:proofErr w:type="spellStart"/>
      <w:r w:rsidRPr="000A4384">
        <w:rPr>
          <w:rFonts w:ascii="Times New Roman" w:eastAsia="Times-Roman" w:hAnsi="Times New Roman" w:cs="Times New Roman"/>
          <w:sz w:val="28"/>
          <w:szCs w:val="28"/>
          <w:lang w:val="en-US"/>
        </w:rPr>
        <w:t>Orehov</w:t>
      </w:r>
      <w:proofErr w:type="spellEnd"/>
      <w:r w:rsidRPr="000A4384">
        <w:rPr>
          <w:rFonts w:ascii="Times New Roman" w:eastAsia="Times-Roman" w:hAnsi="Times New Roman" w:cs="Times New Roman"/>
          <w:sz w:val="28"/>
          <w:szCs w:val="28"/>
          <w:lang w:val="en-US"/>
        </w:rPr>
        <w:t xml:space="preserve"> S.N. Improving the efficiency of the development of educational material medical students through problem-based learning method in conjunction with the business game.. International Journal </w:t>
      </w:r>
      <w:proofErr w:type="gramStart"/>
      <w:r w:rsidRPr="000A4384">
        <w:rPr>
          <w:rFonts w:ascii="Times New Roman" w:eastAsia="Times-Roman" w:hAnsi="Times New Roman" w:cs="Times New Roman"/>
          <w:sz w:val="28"/>
          <w:szCs w:val="28"/>
          <w:lang w:val="en-US"/>
        </w:rPr>
        <w:t>Of</w:t>
      </w:r>
      <w:proofErr w:type="gramEnd"/>
      <w:r w:rsidRPr="000A4384">
        <w:rPr>
          <w:rFonts w:ascii="Times New Roman" w:eastAsia="Times-Roman" w:hAnsi="Times New Roman" w:cs="Times New Roman"/>
          <w:sz w:val="28"/>
          <w:szCs w:val="28"/>
          <w:lang w:val="en-US"/>
        </w:rPr>
        <w:t xml:space="preserve"> Applied And Fundamental Research. – 2016. – № 4.</w:t>
      </w:r>
    </w:p>
    <w:p w:rsidR="00B34330" w:rsidRPr="000A4384" w:rsidRDefault="00B34330" w:rsidP="00B34330">
      <w:pPr>
        <w:pStyle w:val="a4"/>
        <w:numPr>
          <w:ilvl w:val="0"/>
          <w:numId w:val="29"/>
        </w:numPr>
        <w:suppressAutoHyphens/>
        <w:spacing w:before="240" w:after="160" w:line="360" w:lineRule="auto"/>
        <w:jc w:val="both"/>
        <w:rPr>
          <w:rFonts w:ascii="Times New Roman" w:hAnsi="Times New Roman" w:cs="Times New Roman"/>
          <w:sz w:val="28"/>
          <w:szCs w:val="28"/>
        </w:rPr>
      </w:pPr>
      <w:proofErr w:type="spellStart"/>
      <w:r w:rsidRPr="000A4384">
        <w:rPr>
          <w:rFonts w:ascii="Times New Roman" w:hAnsi="Times New Roman" w:cs="Times New Roman"/>
          <w:sz w:val="28"/>
          <w:szCs w:val="28"/>
        </w:rPr>
        <w:t>Аболмасов</w:t>
      </w:r>
      <w:proofErr w:type="spellEnd"/>
      <w:r w:rsidRPr="000A4384">
        <w:rPr>
          <w:rFonts w:ascii="Times New Roman" w:hAnsi="Times New Roman" w:cs="Times New Roman"/>
          <w:sz w:val="28"/>
          <w:szCs w:val="28"/>
        </w:rPr>
        <w:t xml:space="preserve"> Н.Г. Ортопедическая стоматология/ Н.Н. </w:t>
      </w:r>
      <w:proofErr w:type="spellStart"/>
      <w:r w:rsidRPr="000A4384">
        <w:rPr>
          <w:rFonts w:ascii="Times New Roman" w:hAnsi="Times New Roman" w:cs="Times New Roman"/>
          <w:sz w:val="28"/>
          <w:szCs w:val="28"/>
        </w:rPr>
        <w:t>Аболмасов</w:t>
      </w:r>
      <w:proofErr w:type="spellEnd"/>
      <w:r w:rsidRPr="000A4384">
        <w:rPr>
          <w:rFonts w:ascii="Times New Roman" w:hAnsi="Times New Roman" w:cs="Times New Roman"/>
          <w:sz w:val="28"/>
          <w:szCs w:val="28"/>
        </w:rPr>
        <w:t xml:space="preserve">. Н.Г. </w:t>
      </w:r>
      <w:proofErr w:type="spellStart"/>
      <w:r w:rsidRPr="000A4384">
        <w:rPr>
          <w:rFonts w:ascii="Times New Roman" w:hAnsi="Times New Roman" w:cs="Times New Roman"/>
          <w:sz w:val="28"/>
          <w:szCs w:val="28"/>
        </w:rPr>
        <w:t>Аболмасов</w:t>
      </w:r>
      <w:proofErr w:type="spellEnd"/>
      <w:r w:rsidRPr="000A4384">
        <w:rPr>
          <w:rFonts w:ascii="Times New Roman" w:hAnsi="Times New Roman" w:cs="Times New Roman"/>
          <w:sz w:val="28"/>
          <w:szCs w:val="28"/>
        </w:rPr>
        <w:t xml:space="preserve">, В.А.Бычков, А. </w:t>
      </w:r>
      <w:proofErr w:type="spellStart"/>
      <w:r w:rsidRPr="000A4384">
        <w:rPr>
          <w:rFonts w:ascii="Times New Roman" w:hAnsi="Times New Roman" w:cs="Times New Roman"/>
          <w:sz w:val="28"/>
          <w:szCs w:val="28"/>
        </w:rPr>
        <w:t>Аль-Хаким</w:t>
      </w:r>
      <w:proofErr w:type="spellEnd"/>
      <w:r w:rsidRPr="000A4384">
        <w:rPr>
          <w:rFonts w:ascii="Times New Roman" w:hAnsi="Times New Roman" w:cs="Times New Roman"/>
          <w:sz w:val="28"/>
          <w:szCs w:val="28"/>
        </w:rPr>
        <w:t xml:space="preserve">; </w:t>
      </w:r>
      <w:proofErr w:type="spellStart"/>
      <w:r w:rsidRPr="000A4384">
        <w:rPr>
          <w:rFonts w:ascii="Times New Roman" w:hAnsi="Times New Roman" w:cs="Times New Roman"/>
          <w:sz w:val="28"/>
          <w:szCs w:val="28"/>
        </w:rPr>
        <w:t>МЕДпресс-информ</w:t>
      </w:r>
      <w:proofErr w:type="spellEnd"/>
      <w:r w:rsidRPr="000A4384">
        <w:rPr>
          <w:rFonts w:ascii="Times New Roman" w:hAnsi="Times New Roman" w:cs="Times New Roman"/>
          <w:sz w:val="28"/>
          <w:szCs w:val="28"/>
        </w:rPr>
        <w:t>, 2003. – 496с.</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0A4384">
        <w:rPr>
          <w:rFonts w:ascii="Times New Roman" w:hAnsi="Times New Roman" w:cs="Times New Roman"/>
          <w:sz w:val="28"/>
          <w:szCs w:val="28"/>
        </w:rPr>
        <w:t>Аззам</w:t>
      </w:r>
      <w:proofErr w:type="spellEnd"/>
      <w:r w:rsidRPr="000A4384">
        <w:rPr>
          <w:rFonts w:ascii="Times New Roman" w:hAnsi="Times New Roman" w:cs="Times New Roman"/>
          <w:sz w:val="28"/>
          <w:szCs w:val="28"/>
        </w:rPr>
        <w:t xml:space="preserve"> О. Б. Диагностика непереносимости протезов из акриловых пластмасс путем применения </w:t>
      </w:r>
      <w:proofErr w:type="spellStart"/>
      <w:r w:rsidRPr="000A4384">
        <w:rPr>
          <w:rFonts w:ascii="Times New Roman" w:hAnsi="Times New Roman" w:cs="Times New Roman"/>
          <w:sz w:val="28"/>
          <w:szCs w:val="28"/>
        </w:rPr>
        <w:t>флоуметрического</w:t>
      </w:r>
      <w:proofErr w:type="spellEnd"/>
      <w:r w:rsidRPr="000A4384">
        <w:rPr>
          <w:rFonts w:ascii="Times New Roman" w:hAnsi="Times New Roman" w:cs="Times New Roman"/>
          <w:sz w:val="28"/>
          <w:szCs w:val="28"/>
        </w:rPr>
        <w:t xml:space="preserve"> метода определения высвобождения гистамина базофилами : авт</w:t>
      </w:r>
      <w:proofErr w:type="gramStart"/>
      <w:r w:rsidRPr="000A4384">
        <w:rPr>
          <w:rFonts w:ascii="Times New Roman" w:hAnsi="Times New Roman" w:cs="Times New Roman"/>
          <w:sz w:val="28"/>
          <w:szCs w:val="28"/>
        </w:rPr>
        <w:t>о-</w:t>
      </w:r>
      <w:proofErr w:type="gramEnd"/>
      <w:r w:rsidRPr="000A4384">
        <w:rPr>
          <w:rFonts w:ascii="Times New Roman" w:hAnsi="Times New Roman" w:cs="Times New Roman"/>
          <w:sz w:val="28"/>
          <w:szCs w:val="28"/>
        </w:rPr>
        <w:t xml:space="preserve"> </w:t>
      </w:r>
      <w:proofErr w:type="spellStart"/>
      <w:r w:rsidRPr="000A4384">
        <w:rPr>
          <w:rFonts w:ascii="Times New Roman" w:hAnsi="Times New Roman" w:cs="Times New Roman"/>
          <w:sz w:val="28"/>
          <w:szCs w:val="28"/>
        </w:rPr>
        <w:t>реф</w:t>
      </w:r>
      <w:proofErr w:type="spellEnd"/>
      <w:r w:rsidRPr="000A4384">
        <w:rPr>
          <w:rFonts w:ascii="Times New Roman" w:hAnsi="Times New Roman" w:cs="Times New Roman"/>
          <w:sz w:val="28"/>
          <w:szCs w:val="28"/>
        </w:rPr>
        <w:t xml:space="preserve">. </w:t>
      </w:r>
      <w:proofErr w:type="spellStart"/>
      <w:r w:rsidRPr="000A4384">
        <w:rPr>
          <w:rFonts w:ascii="Times New Roman" w:hAnsi="Times New Roman" w:cs="Times New Roman"/>
          <w:sz w:val="28"/>
          <w:szCs w:val="28"/>
        </w:rPr>
        <w:t>Дисс</w:t>
      </w:r>
      <w:proofErr w:type="spellEnd"/>
      <w:r w:rsidRPr="000A4384">
        <w:rPr>
          <w:rFonts w:ascii="Times New Roman" w:hAnsi="Times New Roman" w:cs="Times New Roman"/>
          <w:sz w:val="28"/>
          <w:szCs w:val="28"/>
        </w:rPr>
        <w:t>. К.м.н.., 2005 – 95с.</w:t>
      </w:r>
    </w:p>
    <w:p w:rsidR="00B34330" w:rsidRPr="000A4384" w:rsidRDefault="00B34330" w:rsidP="00B34330">
      <w:pPr>
        <w:pStyle w:val="a4"/>
        <w:numPr>
          <w:ilvl w:val="0"/>
          <w:numId w:val="29"/>
        </w:numPr>
        <w:spacing w:before="240" w:after="100" w:afterAutospacing="1"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Арутюнов С.Д., Ибрагимов Т.И., Царев В.Н., Лебеденко И.Ю., Савкина Н.И., Трефилов А.Г., Арутюнов Д.С., </w:t>
      </w:r>
      <w:proofErr w:type="spellStart"/>
      <w:r w:rsidRPr="000A4384">
        <w:rPr>
          <w:rFonts w:ascii="Times New Roman" w:hAnsi="Times New Roman" w:cs="Times New Roman"/>
          <w:sz w:val="28"/>
          <w:szCs w:val="28"/>
        </w:rPr>
        <w:t>Климашин</w:t>
      </w:r>
      <w:proofErr w:type="spellEnd"/>
      <w:r w:rsidRPr="000A4384">
        <w:rPr>
          <w:rFonts w:ascii="Times New Roman" w:hAnsi="Times New Roman" w:cs="Times New Roman"/>
          <w:sz w:val="28"/>
          <w:szCs w:val="28"/>
        </w:rPr>
        <w:t xml:space="preserve"> Ю.И. Микробиологическое обоснование выбора базисной пластмассы Съемного Зубного Протеза.// Стоматология. М., 2002.</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lastRenderedPageBreak/>
        <w:t xml:space="preserve"> </w:t>
      </w:r>
      <w:proofErr w:type="spellStart"/>
      <w:r w:rsidRPr="000A4384">
        <w:rPr>
          <w:rFonts w:ascii="Times New Roman" w:hAnsi="Times New Roman" w:cs="Times New Roman"/>
          <w:sz w:val="28"/>
          <w:szCs w:val="28"/>
        </w:rPr>
        <w:t>Вечеркина</w:t>
      </w:r>
      <w:proofErr w:type="spellEnd"/>
      <w:r w:rsidRPr="000A4384">
        <w:rPr>
          <w:rFonts w:ascii="Times New Roman" w:hAnsi="Times New Roman" w:cs="Times New Roman"/>
          <w:sz w:val="28"/>
          <w:szCs w:val="28"/>
        </w:rPr>
        <w:t xml:space="preserve"> Ж.В., Попова Т.А., </w:t>
      </w:r>
      <w:proofErr w:type="spellStart"/>
      <w:r w:rsidRPr="000A4384">
        <w:rPr>
          <w:rFonts w:ascii="Times New Roman" w:hAnsi="Times New Roman" w:cs="Times New Roman"/>
          <w:sz w:val="28"/>
          <w:szCs w:val="28"/>
        </w:rPr>
        <w:t>Заидо</w:t>
      </w:r>
      <w:proofErr w:type="spellEnd"/>
      <w:r w:rsidRPr="000A4384">
        <w:rPr>
          <w:rFonts w:ascii="Times New Roman" w:hAnsi="Times New Roman" w:cs="Times New Roman"/>
          <w:sz w:val="28"/>
          <w:szCs w:val="28"/>
        </w:rPr>
        <w:t xml:space="preserve"> А., Фомина К.А. Анализ факторов, влияющих на период адаптации пациентов к съемным пластиночным протезам // Системный анализ и управление в биомедицинских системах -  2016. -  №1, С. 80–83.</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Данилина Т.Ф., Наумова В.Н., Жидовинов А.В., Порошин А.В., Хвостов С.Н. Качество жизни пациентов с </w:t>
      </w:r>
      <w:proofErr w:type="spellStart"/>
      <w:r w:rsidRPr="000A4384">
        <w:rPr>
          <w:rFonts w:ascii="Times New Roman" w:hAnsi="Times New Roman" w:cs="Times New Roman"/>
          <w:sz w:val="28"/>
          <w:szCs w:val="28"/>
        </w:rPr>
        <w:t>гальванозом</w:t>
      </w:r>
      <w:proofErr w:type="spellEnd"/>
      <w:r w:rsidRPr="000A4384">
        <w:rPr>
          <w:rFonts w:ascii="Times New Roman" w:hAnsi="Times New Roman" w:cs="Times New Roman"/>
          <w:sz w:val="28"/>
          <w:szCs w:val="28"/>
        </w:rPr>
        <w:t xml:space="preserve"> полости рта//Здоровье и образование в XXI веке. – 2012.</w:t>
      </w:r>
    </w:p>
    <w:p w:rsidR="00B34330" w:rsidRPr="000A4384" w:rsidRDefault="00E44399" w:rsidP="00B34330">
      <w:pPr>
        <w:pStyle w:val="a4"/>
        <w:numPr>
          <w:ilvl w:val="0"/>
          <w:numId w:val="29"/>
        </w:numPr>
        <w:spacing w:before="24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proofErr w:type="spellStart"/>
      <w:r w:rsidR="00B34330" w:rsidRPr="000A4384">
        <w:rPr>
          <w:rFonts w:ascii="Times New Roman" w:hAnsi="Times New Roman" w:cs="Times New Roman"/>
          <w:sz w:val="28"/>
          <w:szCs w:val="28"/>
        </w:rPr>
        <w:t>Жулев</w:t>
      </w:r>
      <w:proofErr w:type="spellEnd"/>
      <w:r w:rsidR="00B34330" w:rsidRPr="000A4384">
        <w:rPr>
          <w:rFonts w:ascii="Times New Roman" w:hAnsi="Times New Roman" w:cs="Times New Roman"/>
          <w:sz w:val="28"/>
          <w:szCs w:val="28"/>
        </w:rPr>
        <w:t xml:space="preserve"> Е.Н. Частичные съемные протезы (теория, клиника и лабораторная техника). – Н.Новгород: Издательство НГМА, 2000.-428с.</w:t>
      </w:r>
    </w:p>
    <w:p w:rsidR="00B34330" w:rsidRPr="000A4384" w:rsidRDefault="00B34330" w:rsidP="00B34330">
      <w:pPr>
        <w:pStyle w:val="a4"/>
        <w:numPr>
          <w:ilvl w:val="0"/>
          <w:numId w:val="29"/>
        </w:numPr>
        <w:autoSpaceDE w:val="0"/>
        <w:autoSpaceDN w:val="0"/>
        <w:adjustRightInd w:val="0"/>
        <w:spacing w:before="240" w:line="360" w:lineRule="auto"/>
        <w:jc w:val="both"/>
        <w:rPr>
          <w:rFonts w:ascii="Times New Roman" w:hAnsi="Times New Roman" w:cs="Times New Roman"/>
          <w:bCs/>
          <w:sz w:val="28"/>
          <w:szCs w:val="28"/>
        </w:rPr>
      </w:pPr>
      <w:r w:rsidRPr="000A4384">
        <w:rPr>
          <w:rFonts w:ascii="Times New Roman" w:hAnsi="Times New Roman" w:cs="Times New Roman"/>
          <w:sz w:val="28"/>
          <w:szCs w:val="28"/>
        </w:rPr>
        <w:t xml:space="preserve">  </w:t>
      </w:r>
      <w:proofErr w:type="spellStart"/>
      <w:r w:rsidRPr="000A4384">
        <w:rPr>
          <w:rFonts w:ascii="Times New Roman" w:hAnsi="Times New Roman" w:cs="Times New Roman"/>
          <w:bCs/>
          <w:sz w:val="28"/>
          <w:szCs w:val="28"/>
        </w:rPr>
        <w:t>Иорданишвили</w:t>
      </w:r>
      <w:proofErr w:type="spellEnd"/>
      <w:r w:rsidRPr="000A4384">
        <w:rPr>
          <w:rFonts w:ascii="Times New Roman" w:hAnsi="Times New Roman" w:cs="Times New Roman"/>
          <w:bCs/>
          <w:sz w:val="28"/>
          <w:szCs w:val="28"/>
        </w:rPr>
        <w:t xml:space="preserve"> А.К.,  Клиническая стоматология. </w:t>
      </w:r>
      <w:proofErr w:type="gramStart"/>
      <w:r w:rsidRPr="000A4384">
        <w:rPr>
          <w:rFonts w:ascii="Times New Roman" w:hAnsi="Times New Roman" w:cs="Times New Roman"/>
          <w:bCs/>
          <w:sz w:val="28"/>
          <w:szCs w:val="28"/>
        </w:rPr>
        <w:t>Официальная</w:t>
      </w:r>
      <w:proofErr w:type="gramEnd"/>
      <w:r w:rsidRPr="000A4384">
        <w:rPr>
          <w:rFonts w:ascii="Times New Roman" w:hAnsi="Times New Roman" w:cs="Times New Roman"/>
          <w:bCs/>
          <w:sz w:val="28"/>
          <w:szCs w:val="28"/>
        </w:rPr>
        <w:t xml:space="preserve"> и интегративная.,  - Спец Лит, 2008. – 433с.</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proofErr w:type="spellStart"/>
      <w:r w:rsidRPr="000A4384">
        <w:rPr>
          <w:rFonts w:ascii="Times New Roman" w:hAnsi="Times New Roman" w:cs="Times New Roman"/>
          <w:sz w:val="28"/>
          <w:szCs w:val="28"/>
        </w:rPr>
        <w:t>Каламкаров</w:t>
      </w:r>
      <w:proofErr w:type="spellEnd"/>
      <w:r w:rsidRPr="000A4384">
        <w:rPr>
          <w:rFonts w:ascii="Times New Roman" w:hAnsi="Times New Roman" w:cs="Times New Roman"/>
          <w:sz w:val="28"/>
          <w:szCs w:val="28"/>
        </w:rPr>
        <w:t xml:space="preserve"> Х.А., </w:t>
      </w:r>
      <w:proofErr w:type="spellStart"/>
      <w:r w:rsidRPr="000A4384">
        <w:rPr>
          <w:rFonts w:ascii="Times New Roman" w:hAnsi="Times New Roman" w:cs="Times New Roman"/>
          <w:sz w:val="28"/>
          <w:szCs w:val="28"/>
        </w:rPr>
        <w:t>Шварцзайд</w:t>
      </w:r>
      <w:proofErr w:type="spellEnd"/>
      <w:r w:rsidRPr="000A4384">
        <w:rPr>
          <w:rFonts w:ascii="Times New Roman" w:hAnsi="Times New Roman" w:cs="Times New Roman"/>
          <w:sz w:val="28"/>
          <w:szCs w:val="28"/>
        </w:rPr>
        <w:t xml:space="preserve"> Е.Е., Воронин В.Ф. Биологически нейтральные термопластические материалы // Стоматология. - 1990. - № 1. - С. 60-62.</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proofErr w:type="spellStart"/>
      <w:r w:rsidRPr="000A4384">
        <w:rPr>
          <w:rFonts w:ascii="Times New Roman" w:eastAsia="Times-Roman" w:hAnsi="Times New Roman" w:cs="Times New Roman"/>
          <w:sz w:val="28"/>
          <w:szCs w:val="28"/>
        </w:rPr>
        <w:t>Караков</w:t>
      </w:r>
      <w:proofErr w:type="spellEnd"/>
      <w:r w:rsidRPr="000A4384">
        <w:rPr>
          <w:rFonts w:ascii="Times New Roman" w:eastAsia="Times-Roman" w:hAnsi="Times New Roman" w:cs="Times New Roman"/>
          <w:sz w:val="28"/>
          <w:szCs w:val="28"/>
        </w:rPr>
        <w:t xml:space="preserve"> К. Г. Тканевая реакция на пластмассу «</w:t>
      </w:r>
      <w:proofErr w:type="spellStart"/>
      <w:r w:rsidRPr="000A4384">
        <w:rPr>
          <w:rFonts w:ascii="Times New Roman" w:eastAsia="Times-Roman" w:hAnsi="Times New Roman" w:cs="Times New Roman"/>
          <w:sz w:val="28"/>
          <w:szCs w:val="28"/>
        </w:rPr>
        <w:t>Фторакс</w:t>
      </w:r>
      <w:proofErr w:type="spellEnd"/>
      <w:r w:rsidRPr="000A4384">
        <w:rPr>
          <w:rFonts w:ascii="Times New Roman" w:eastAsia="Times-Roman" w:hAnsi="Times New Roman" w:cs="Times New Roman"/>
          <w:sz w:val="28"/>
          <w:szCs w:val="28"/>
        </w:rPr>
        <w:t xml:space="preserve">» с нанесенным на ее поверхность синтетическим </w:t>
      </w:r>
      <w:proofErr w:type="spellStart"/>
      <w:r w:rsidRPr="000A4384">
        <w:rPr>
          <w:rFonts w:ascii="Times New Roman" w:eastAsia="Times-Roman" w:hAnsi="Times New Roman" w:cs="Times New Roman"/>
          <w:sz w:val="28"/>
          <w:szCs w:val="28"/>
        </w:rPr>
        <w:t>гидрооксиапатитом</w:t>
      </w:r>
      <w:proofErr w:type="spellEnd"/>
      <w:r w:rsidRPr="000A4384">
        <w:rPr>
          <w:rFonts w:ascii="Times New Roman" w:eastAsia="Times-Roman" w:hAnsi="Times New Roman" w:cs="Times New Roman"/>
          <w:sz w:val="28"/>
          <w:szCs w:val="28"/>
        </w:rPr>
        <w:t xml:space="preserve"> и модифицированную сверхкритической средой углекислоты / </w:t>
      </w:r>
      <w:proofErr w:type="spellStart"/>
      <w:r w:rsidRPr="000A4384">
        <w:rPr>
          <w:rFonts w:ascii="Times New Roman" w:eastAsia="Times-Roman" w:hAnsi="Times New Roman" w:cs="Times New Roman"/>
          <w:sz w:val="28"/>
          <w:szCs w:val="28"/>
        </w:rPr>
        <w:t>К.Г.Караков</w:t>
      </w:r>
      <w:proofErr w:type="spellEnd"/>
      <w:r w:rsidRPr="000A4384">
        <w:rPr>
          <w:rFonts w:ascii="Times New Roman" w:eastAsia="Times-Roman" w:hAnsi="Times New Roman" w:cs="Times New Roman"/>
          <w:sz w:val="28"/>
          <w:szCs w:val="28"/>
        </w:rPr>
        <w:t xml:space="preserve">, А.Б.Шехтер, </w:t>
      </w:r>
      <w:proofErr w:type="spellStart"/>
      <w:r w:rsidRPr="000A4384">
        <w:rPr>
          <w:rFonts w:ascii="Times New Roman" w:eastAsia="Times-Roman" w:hAnsi="Times New Roman" w:cs="Times New Roman"/>
          <w:sz w:val="28"/>
          <w:szCs w:val="28"/>
        </w:rPr>
        <w:t>А.И.Воложин</w:t>
      </w:r>
      <w:proofErr w:type="spellEnd"/>
      <w:r w:rsidRPr="000A4384">
        <w:rPr>
          <w:rFonts w:ascii="Times New Roman" w:eastAsia="Times-Roman" w:hAnsi="Times New Roman" w:cs="Times New Roman"/>
          <w:sz w:val="28"/>
          <w:szCs w:val="28"/>
        </w:rPr>
        <w:t xml:space="preserve"> // Российский стоматологический журнал. – 2003. – №1. –с.7.</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proofErr w:type="spellStart"/>
      <w:r w:rsidR="00B34330" w:rsidRPr="000A4384">
        <w:rPr>
          <w:rFonts w:ascii="Times New Roman" w:hAnsi="Times New Roman" w:cs="Times New Roman"/>
          <w:sz w:val="28"/>
          <w:szCs w:val="28"/>
        </w:rPr>
        <w:t>Караулова</w:t>
      </w:r>
      <w:proofErr w:type="spellEnd"/>
      <w:r w:rsidR="00B34330" w:rsidRPr="000A4384">
        <w:rPr>
          <w:rFonts w:ascii="Times New Roman" w:hAnsi="Times New Roman" w:cs="Times New Roman"/>
          <w:sz w:val="28"/>
          <w:szCs w:val="28"/>
        </w:rPr>
        <w:t xml:space="preserve"> А.В., под ред. Акад. РАМН проф. Р. М. </w:t>
      </w:r>
      <w:proofErr w:type="spellStart"/>
      <w:r w:rsidR="00B34330" w:rsidRPr="000A4384">
        <w:rPr>
          <w:rFonts w:ascii="Times New Roman" w:hAnsi="Times New Roman" w:cs="Times New Roman"/>
          <w:sz w:val="28"/>
          <w:szCs w:val="28"/>
        </w:rPr>
        <w:t>Хаитова</w:t>
      </w:r>
      <w:proofErr w:type="spellEnd"/>
      <w:r w:rsidR="00B34330" w:rsidRPr="000A4384">
        <w:rPr>
          <w:rFonts w:ascii="Times New Roman" w:hAnsi="Times New Roman" w:cs="Times New Roman"/>
          <w:sz w:val="28"/>
          <w:szCs w:val="28"/>
        </w:rPr>
        <w:t xml:space="preserve"> Клиническая иммунология и </w:t>
      </w:r>
      <w:proofErr w:type="spellStart"/>
      <w:r w:rsidR="00B34330" w:rsidRPr="000A4384">
        <w:rPr>
          <w:rFonts w:ascii="Times New Roman" w:hAnsi="Times New Roman" w:cs="Times New Roman"/>
          <w:sz w:val="28"/>
          <w:szCs w:val="28"/>
        </w:rPr>
        <w:t>алергология</w:t>
      </w:r>
      <w:proofErr w:type="spellEnd"/>
      <w:r w:rsidR="00B34330" w:rsidRPr="000A4384">
        <w:rPr>
          <w:rFonts w:ascii="Times New Roman" w:hAnsi="Times New Roman" w:cs="Times New Roman"/>
          <w:sz w:val="28"/>
          <w:szCs w:val="28"/>
        </w:rPr>
        <w:t>. – М., 2002.</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proofErr w:type="spellStart"/>
      <w:r w:rsidRPr="000A4384">
        <w:rPr>
          <w:rFonts w:ascii="Times New Roman" w:hAnsi="Times New Roman" w:cs="Times New Roman"/>
          <w:sz w:val="28"/>
          <w:szCs w:val="28"/>
        </w:rPr>
        <w:t>Миликевич</w:t>
      </w:r>
      <w:proofErr w:type="spellEnd"/>
      <w:r w:rsidRPr="000A4384">
        <w:rPr>
          <w:rFonts w:ascii="Times New Roman" w:hAnsi="Times New Roman" w:cs="Times New Roman"/>
          <w:sz w:val="28"/>
          <w:szCs w:val="28"/>
        </w:rPr>
        <w:t xml:space="preserve"> В.Ю., </w:t>
      </w:r>
      <w:proofErr w:type="spellStart"/>
      <w:r w:rsidRPr="000A4384">
        <w:rPr>
          <w:rFonts w:ascii="Times New Roman" w:hAnsi="Times New Roman" w:cs="Times New Roman"/>
          <w:sz w:val="28"/>
          <w:szCs w:val="28"/>
        </w:rPr>
        <w:t>Клаучек</w:t>
      </w:r>
      <w:proofErr w:type="spellEnd"/>
      <w:r w:rsidRPr="000A4384">
        <w:rPr>
          <w:rFonts w:ascii="Times New Roman" w:hAnsi="Times New Roman" w:cs="Times New Roman"/>
          <w:sz w:val="28"/>
          <w:szCs w:val="28"/>
        </w:rPr>
        <w:t xml:space="preserve"> С.В., Михальченко Д.В. Психофизиологические аспекты прогнозирования адаптации человека к ортопедическому стоматологическому вмешательству // Стоматология. – 1998. — № 6. — С.61-62.</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bCs/>
          <w:sz w:val="28"/>
          <w:szCs w:val="28"/>
        </w:rPr>
        <w:t xml:space="preserve"> </w:t>
      </w:r>
      <w:r w:rsidR="00B34330" w:rsidRPr="000A4384">
        <w:rPr>
          <w:rFonts w:ascii="Times New Roman" w:hAnsi="Times New Roman" w:cs="Times New Roman"/>
          <w:bCs/>
          <w:sz w:val="28"/>
          <w:szCs w:val="28"/>
        </w:rPr>
        <w:t>Миронова М.Л., Съемные протезы: учебное пособие для медицинских училищ и колледжей - 2009. - 456 с.</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Pr="000A4384">
        <w:rPr>
          <w:rFonts w:ascii="Times New Roman" w:eastAsia="Times-Roman" w:hAnsi="Times New Roman" w:cs="Times New Roman"/>
          <w:sz w:val="28"/>
          <w:szCs w:val="28"/>
        </w:rPr>
        <w:t xml:space="preserve">Михальченко Д.В., Гумилевский Б.Ю., Наумова В.Н., </w:t>
      </w:r>
      <w:proofErr w:type="spellStart"/>
      <w:r w:rsidRPr="000A4384">
        <w:rPr>
          <w:rFonts w:ascii="Times New Roman" w:eastAsia="Times-Roman" w:hAnsi="Times New Roman" w:cs="Times New Roman"/>
          <w:sz w:val="28"/>
          <w:szCs w:val="28"/>
        </w:rPr>
        <w:t>Вирабян</w:t>
      </w:r>
      <w:proofErr w:type="spellEnd"/>
      <w:r w:rsidRPr="000A4384">
        <w:rPr>
          <w:rFonts w:ascii="Times New Roman" w:eastAsia="Times-Roman" w:hAnsi="Times New Roman" w:cs="Times New Roman"/>
          <w:sz w:val="28"/>
          <w:szCs w:val="28"/>
        </w:rPr>
        <w:t xml:space="preserve"> В.А., Жидовинов А.В., Головченко С.Г. Динамика иммунологических показателей в процессе адаптации к нес</w:t>
      </w:r>
      <w:r w:rsidR="00E43899" w:rsidRPr="000A4384">
        <w:rPr>
          <w:rFonts w:ascii="Times New Roman" w:eastAsia="Times-Roman" w:hAnsi="Times New Roman" w:cs="Times New Roman"/>
          <w:sz w:val="28"/>
          <w:szCs w:val="28"/>
        </w:rPr>
        <w:t>ъ</w:t>
      </w:r>
      <w:r w:rsidRPr="000A4384">
        <w:rPr>
          <w:rFonts w:ascii="Times New Roman" w:eastAsia="Times-Roman" w:hAnsi="Times New Roman" w:cs="Times New Roman"/>
          <w:sz w:val="28"/>
          <w:szCs w:val="28"/>
        </w:rPr>
        <w:t xml:space="preserve">ёмным ортопедическим </w:t>
      </w:r>
      <w:r w:rsidR="00E43899" w:rsidRPr="000A4384">
        <w:rPr>
          <w:rFonts w:ascii="Times New Roman" w:eastAsia="Times-Roman" w:hAnsi="Times New Roman" w:cs="Times New Roman"/>
          <w:sz w:val="28"/>
          <w:szCs w:val="28"/>
        </w:rPr>
        <w:lastRenderedPageBreak/>
        <w:t>конструкциям//Современные про</w:t>
      </w:r>
      <w:r w:rsidRPr="000A4384">
        <w:rPr>
          <w:rFonts w:ascii="Times New Roman" w:eastAsia="Times-Roman" w:hAnsi="Times New Roman" w:cs="Times New Roman"/>
          <w:sz w:val="28"/>
          <w:szCs w:val="28"/>
        </w:rPr>
        <w:t>блемы науки и образования. – 2015. – № 4. – С. 381.</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Pr="000A4384">
        <w:rPr>
          <w:rFonts w:ascii="Times New Roman" w:eastAsia="Times-Roman" w:hAnsi="Times New Roman" w:cs="Times New Roman"/>
          <w:sz w:val="28"/>
          <w:szCs w:val="28"/>
        </w:rPr>
        <w:t xml:space="preserve">Михальченко Д.В., Порошин А.В., </w:t>
      </w:r>
      <w:proofErr w:type="spellStart"/>
      <w:r w:rsidRPr="000A4384">
        <w:rPr>
          <w:rFonts w:ascii="Times New Roman" w:eastAsia="Times-Roman" w:hAnsi="Times New Roman" w:cs="Times New Roman"/>
          <w:sz w:val="28"/>
          <w:szCs w:val="28"/>
        </w:rPr>
        <w:t>Шемонаев</w:t>
      </w:r>
      <w:proofErr w:type="spellEnd"/>
      <w:r w:rsidRPr="000A4384">
        <w:rPr>
          <w:rFonts w:ascii="Times New Roman" w:eastAsia="Times-Roman" w:hAnsi="Times New Roman" w:cs="Times New Roman"/>
          <w:sz w:val="28"/>
          <w:szCs w:val="28"/>
        </w:rPr>
        <w:t xml:space="preserve"> В.И., Величко А.С., Жидовинов А.В. Эффективность применения боров фирмы «Рус-атлант» при препарировании зубов под металлокерамические коронки // Волгоградский научно-медицинский журнал. Ежеквартальный научно-практический журнал. – 2013. – № 1. – С. 45–46.</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Pr="000A4384">
        <w:rPr>
          <w:rFonts w:ascii="Times New Roman" w:eastAsia="Times-Roman" w:hAnsi="Times New Roman" w:cs="Times New Roman"/>
          <w:sz w:val="28"/>
          <w:szCs w:val="28"/>
        </w:rPr>
        <w:t xml:space="preserve">Михальченко Д.В., Слётов А.А., Жидовинов А.В. Мониторинг локальных адаптационных реакций при лечении пациентов с дефектами </w:t>
      </w:r>
      <w:proofErr w:type="spellStart"/>
      <w:r w:rsidRPr="000A4384">
        <w:rPr>
          <w:rFonts w:ascii="Times New Roman" w:eastAsia="Times-Roman" w:hAnsi="Times New Roman" w:cs="Times New Roman"/>
          <w:sz w:val="28"/>
          <w:szCs w:val="28"/>
        </w:rPr>
        <w:t>краниофациальной</w:t>
      </w:r>
      <w:proofErr w:type="spellEnd"/>
      <w:r w:rsidRPr="000A4384">
        <w:rPr>
          <w:rFonts w:ascii="Times New Roman" w:eastAsia="Times-Roman" w:hAnsi="Times New Roman" w:cs="Times New Roman"/>
          <w:sz w:val="28"/>
          <w:szCs w:val="28"/>
        </w:rPr>
        <w:t xml:space="preserve"> локализации съемными протезами // Современные проблемы науки и образования. – 2015. – № 4. – С. 407.</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eastAsia="Times-Roman" w:hAnsi="Times New Roman" w:cs="Times New Roman"/>
          <w:sz w:val="28"/>
          <w:szCs w:val="28"/>
        </w:rPr>
        <w:t xml:space="preserve"> </w:t>
      </w:r>
      <w:r w:rsidR="00B34330" w:rsidRPr="000A4384">
        <w:rPr>
          <w:rFonts w:ascii="Times New Roman" w:eastAsia="Times-Roman" w:hAnsi="Times New Roman" w:cs="Times New Roman"/>
          <w:sz w:val="28"/>
          <w:szCs w:val="28"/>
        </w:rPr>
        <w:t xml:space="preserve">Михальченко Д.В., </w:t>
      </w:r>
      <w:proofErr w:type="spellStart"/>
      <w:r w:rsidR="00B34330" w:rsidRPr="000A4384">
        <w:rPr>
          <w:rFonts w:ascii="Times New Roman" w:eastAsia="Times-Roman" w:hAnsi="Times New Roman" w:cs="Times New Roman"/>
          <w:sz w:val="28"/>
          <w:szCs w:val="28"/>
        </w:rPr>
        <w:t>Филюк</w:t>
      </w:r>
      <w:proofErr w:type="spellEnd"/>
      <w:r w:rsidR="00B34330" w:rsidRPr="000A4384">
        <w:rPr>
          <w:rFonts w:ascii="Times New Roman" w:eastAsia="Times-Roman" w:hAnsi="Times New Roman" w:cs="Times New Roman"/>
          <w:sz w:val="28"/>
          <w:szCs w:val="28"/>
        </w:rPr>
        <w:t xml:space="preserve"> Е.А., Жидовинов А.В., Федотова Ю.М. Социальные проблемы профилактики стоматологических заболеваний у студентов // Современные проблемы науки и образования. – 2014. – № 5. – С. 474.</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proofErr w:type="spellStart"/>
      <w:r w:rsidRPr="000A4384">
        <w:rPr>
          <w:rFonts w:ascii="Times New Roman" w:hAnsi="Times New Roman" w:cs="Times New Roman"/>
          <w:sz w:val="28"/>
          <w:szCs w:val="28"/>
        </w:rPr>
        <w:t>Нелсон</w:t>
      </w:r>
      <w:proofErr w:type="spellEnd"/>
      <w:r w:rsidRPr="000A4384">
        <w:rPr>
          <w:rFonts w:ascii="Times New Roman" w:hAnsi="Times New Roman" w:cs="Times New Roman"/>
          <w:sz w:val="28"/>
          <w:szCs w:val="28"/>
        </w:rPr>
        <w:t xml:space="preserve"> У.Е. Технология пластмасс на основе полиамидов / пер. с англ.; под ред. А.Я. Малкина. - М.: Химия, 1979. - 256 с.</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eastAsia="Times-Roman" w:hAnsi="Times New Roman" w:cs="Times New Roman"/>
          <w:sz w:val="28"/>
          <w:szCs w:val="28"/>
        </w:rPr>
        <w:t xml:space="preserve"> </w:t>
      </w:r>
      <w:proofErr w:type="spellStart"/>
      <w:r w:rsidR="00B34330" w:rsidRPr="000A4384">
        <w:rPr>
          <w:rFonts w:ascii="Times New Roman" w:eastAsia="Times-Roman" w:hAnsi="Times New Roman" w:cs="Times New Roman"/>
          <w:sz w:val="28"/>
          <w:szCs w:val="28"/>
        </w:rPr>
        <w:t>Поройский</w:t>
      </w:r>
      <w:proofErr w:type="spellEnd"/>
      <w:r w:rsidR="00B34330" w:rsidRPr="000A4384">
        <w:rPr>
          <w:rFonts w:ascii="Times New Roman" w:eastAsia="Times-Roman" w:hAnsi="Times New Roman" w:cs="Times New Roman"/>
          <w:sz w:val="28"/>
          <w:szCs w:val="28"/>
        </w:rPr>
        <w:t xml:space="preserve"> С.В., Михальченко Д.В., Ярыгина Е.Н., Хвостов С.Н., Жидовинов А.В. К вопросу об </w:t>
      </w:r>
      <w:proofErr w:type="spellStart"/>
      <w:r w:rsidR="00B34330" w:rsidRPr="000A4384">
        <w:rPr>
          <w:rFonts w:ascii="Times New Roman" w:eastAsia="Times-Roman" w:hAnsi="Times New Roman" w:cs="Times New Roman"/>
          <w:sz w:val="28"/>
          <w:szCs w:val="28"/>
        </w:rPr>
        <w:t>остеоинтеграции</w:t>
      </w:r>
      <w:proofErr w:type="spellEnd"/>
      <w:r w:rsidR="00B34330" w:rsidRPr="000A4384">
        <w:rPr>
          <w:rFonts w:ascii="Times New Roman" w:eastAsia="Times-Roman" w:hAnsi="Times New Roman" w:cs="Times New Roman"/>
          <w:sz w:val="28"/>
          <w:szCs w:val="28"/>
        </w:rPr>
        <w:t xml:space="preserve"> дентальных имплантатов и способах ее стимуляции / Вестник </w:t>
      </w:r>
      <w:proofErr w:type="spellStart"/>
      <w:r w:rsidR="00B34330" w:rsidRPr="000A4384">
        <w:rPr>
          <w:rFonts w:ascii="Times New Roman" w:eastAsia="Times-Roman" w:hAnsi="Times New Roman" w:cs="Times New Roman"/>
          <w:sz w:val="28"/>
          <w:szCs w:val="28"/>
        </w:rPr>
        <w:t>Волгогр</w:t>
      </w:r>
      <w:proofErr w:type="spellEnd"/>
      <w:r w:rsidR="00B34330" w:rsidRPr="000A4384">
        <w:rPr>
          <w:rFonts w:ascii="Times New Roman" w:eastAsia="Times-Roman" w:hAnsi="Times New Roman" w:cs="Times New Roman"/>
          <w:sz w:val="28"/>
          <w:szCs w:val="28"/>
        </w:rPr>
        <w:t>. гос. мед. ун-та. – 2015. – № 3 (55). – С. 6–9.</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Pr="000A4384">
        <w:rPr>
          <w:rFonts w:ascii="Times New Roman" w:eastAsia="Times-Bold" w:hAnsi="Times New Roman" w:cs="Times New Roman"/>
          <w:bCs/>
          <w:sz w:val="28"/>
          <w:szCs w:val="28"/>
        </w:rPr>
        <w:t xml:space="preserve">Руководство по ортопедической стоматологии. Протезирование при полном отсутствии зубов </w:t>
      </w:r>
      <w:r w:rsidRPr="000A4384">
        <w:rPr>
          <w:rFonts w:ascii="Times New Roman" w:eastAsia="Times-Roman" w:hAnsi="Times New Roman" w:cs="Times New Roman"/>
          <w:sz w:val="28"/>
          <w:szCs w:val="28"/>
        </w:rPr>
        <w:t xml:space="preserve">/ Под ред. И. Ю. Лебеденко, Э. С. </w:t>
      </w:r>
      <w:proofErr w:type="spellStart"/>
      <w:r w:rsidRPr="000A4384">
        <w:rPr>
          <w:rFonts w:ascii="Times New Roman" w:eastAsia="Times-Roman" w:hAnsi="Times New Roman" w:cs="Times New Roman"/>
          <w:sz w:val="28"/>
          <w:szCs w:val="28"/>
        </w:rPr>
        <w:t>Каливраджияна</w:t>
      </w:r>
      <w:proofErr w:type="spellEnd"/>
      <w:r w:rsidRPr="000A4384">
        <w:rPr>
          <w:rFonts w:ascii="Times New Roman" w:eastAsia="Times-Roman" w:hAnsi="Times New Roman" w:cs="Times New Roman"/>
          <w:sz w:val="28"/>
          <w:szCs w:val="28"/>
        </w:rPr>
        <w:t xml:space="preserve">, Т. И. Ибрагимова. — М.: ООО </w:t>
      </w:r>
      <w:r w:rsidRPr="000A4384">
        <w:rPr>
          <w:rFonts w:ascii="Cambria Math" w:eastAsia="Times-Roman" w:hAnsi="Cambria Math" w:cs="Cambria Math"/>
          <w:sz w:val="28"/>
          <w:szCs w:val="28"/>
        </w:rPr>
        <w:t>≪</w:t>
      </w:r>
      <w:r w:rsidRPr="000A4384">
        <w:rPr>
          <w:rFonts w:ascii="Times New Roman" w:eastAsia="Times-Roman" w:hAnsi="Times New Roman" w:cs="Times New Roman"/>
          <w:sz w:val="28"/>
          <w:szCs w:val="28"/>
        </w:rPr>
        <w:t>Медицинское информационное агентство</w:t>
      </w:r>
      <w:r w:rsidRPr="000A4384">
        <w:rPr>
          <w:rFonts w:ascii="Cambria Math" w:eastAsia="Times-Roman" w:hAnsi="Cambria Math" w:cs="Cambria Math"/>
          <w:sz w:val="28"/>
          <w:szCs w:val="28"/>
        </w:rPr>
        <w:t>≫</w:t>
      </w:r>
      <w:r w:rsidRPr="000A4384">
        <w:rPr>
          <w:rFonts w:ascii="Times New Roman" w:eastAsia="Times-Roman" w:hAnsi="Times New Roman" w:cs="Times New Roman"/>
          <w:sz w:val="28"/>
          <w:szCs w:val="28"/>
        </w:rPr>
        <w:t>, 2005 – 400с.</w:t>
      </w:r>
    </w:p>
    <w:p w:rsidR="00B34330" w:rsidRPr="000A4384" w:rsidRDefault="00E43899" w:rsidP="00B34330">
      <w:pPr>
        <w:pStyle w:val="a4"/>
        <w:numPr>
          <w:ilvl w:val="0"/>
          <w:numId w:val="29"/>
        </w:numPr>
        <w:autoSpaceDE w:val="0"/>
        <w:autoSpaceDN w:val="0"/>
        <w:adjustRightInd w:val="0"/>
        <w:spacing w:before="24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00B34330" w:rsidRPr="000A4384">
        <w:rPr>
          <w:rFonts w:ascii="Times New Roman" w:hAnsi="Times New Roman" w:cs="Times New Roman"/>
          <w:sz w:val="28"/>
          <w:szCs w:val="28"/>
        </w:rPr>
        <w:t xml:space="preserve">Сорокина Т.С., История медицины : учебник для студ. </w:t>
      </w:r>
      <w:proofErr w:type="spellStart"/>
      <w:r w:rsidR="00B34330" w:rsidRPr="000A4384">
        <w:rPr>
          <w:rFonts w:ascii="Times New Roman" w:hAnsi="Times New Roman" w:cs="Times New Roman"/>
          <w:sz w:val="28"/>
          <w:szCs w:val="28"/>
        </w:rPr>
        <w:t>высш</w:t>
      </w:r>
      <w:proofErr w:type="spellEnd"/>
      <w:r w:rsidR="00B34330" w:rsidRPr="000A4384">
        <w:rPr>
          <w:rFonts w:ascii="Times New Roman" w:hAnsi="Times New Roman" w:cs="Times New Roman"/>
          <w:sz w:val="28"/>
          <w:szCs w:val="28"/>
        </w:rPr>
        <w:t>. мед</w:t>
      </w:r>
      <w:proofErr w:type="gramStart"/>
      <w:r w:rsidR="00B34330" w:rsidRPr="000A4384">
        <w:rPr>
          <w:rFonts w:ascii="Times New Roman" w:hAnsi="Times New Roman" w:cs="Times New Roman"/>
          <w:sz w:val="28"/>
          <w:szCs w:val="28"/>
        </w:rPr>
        <w:t>.</w:t>
      </w:r>
      <w:proofErr w:type="gramEnd"/>
      <w:r w:rsidR="00B34330" w:rsidRPr="000A4384">
        <w:rPr>
          <w:rFonts w:ascii="Times New Roman" w:hAnsi="Times New Roman" w:cs="Times New Roman"/>
          <w:sz w:val="28"/>
          <w:szCs w:val="28"/>
        </w:rPr>
        <w:t xml:space="preserve"> </w:t>
      </w:r>
      <w:proofErr w:type="gramStart"/>
      <w:r w:rsidR="00B34330" w:rsidRPr="000A4384">
        <w:rPr>
          <w:rFonts w:ascii="Times New Roman" w:hAnsi="Times New Roman" w:cs="Times New Roman"/>
          <w:sz w:val="28"/>
          <w:szCs w:val="28"/>
        </w:rPr>
        <w:t>у</w:t>
      </w:r>
      <w:proofErr w:type="gramEnd"/>
      <w:r w:rsidR="00B34330" w:rsidRPr="000A4384">
        <w:rPr>
          <w:rFonts w:ascii="Times New Roman" w:hAnsi="Times New Roman" w:cs="Times New Roman"/>
          <w:sz w:val="28"/>
          <w:szCs w:val="28"/>
        </w:rPr>
        <w:t>чеб. заведений,  М : Издательский центр «Академия», 2009. — 560 с.</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0A4384">
        <w:rPr>
          <w:rFonts w:ascii="Times New Roman" w:hAnsi="Times New Roman" w:cs="Times New Roman"/>
          <w:bCs/>
          <w:sz w:val="28"/>
          <w:szCs w:val="28"/>
        </w:rPr>
        <w:t>Трегубов</w:t>
      </w:r>
      <w:proofErr w:type="spellEnd"/>
      <w:r w:rsidRPr="000A4384">
        <w:rPr>
          <w:rFonts w:ascii="Times New Roman" w:hAnsi="Times New Roman" w:cs="Times New Roman"/>
          <w:bCs/>
          <w:sz w:val="28"/>
          <w:szCs w:val="28"/>
        </w:rPr>
        <w:t xml:space="preserve"> И.Д., Болдырева Р.И., </w:t>
      </w:r>
      <w:proofErr w:type="spellStart"/>
      <w:r w:rsidRPr="000A4384">
        <w:rPr>
          <w:rFonts w:ascii="Times New Roman" w:hAnsi="Times New Roman" w:cs="Times New Roman"/>
          <w:bCs/>
          <w:sz w:val="28"/>
          <w:szCs w:val="28"/>
        </w:rPr>
        <w:t>Михайленко</w:t>
      </w:r>
      <w:proofErr w:type="spellEnd"/>
      <w:r w:rsidRPr="000A4384">
        <w:rPr>
          <w:rFonts w:ascii="Times New Roman" w:hAnsi="Times New Roman" w:cs="Times New Roman"/>
          <w:bCs/>
          <w:sz w:val="28"/>
          <w:szCs w:val="28"/>
        </w:rPr>
        <w:t xml:space="preserve"> Л.</w:t>
      </w:r>
      <w:r w:rsidRPr="000A4384">
        <w:rPr>
          <w:rFonts w:ascii="Times New Roman" w:hAnsi="Times New Roman" w:cs="Times New Roman"/>
          <w:sz w:val="28"/>
          <w:szCs w:val="28"/>
        </w:rPr>
        <w:t xml:space="preserve">В., </w:t>
      </w:r>
      <w:proofErr w:type="spellStart"/>
      <w:r w:rsidRPr="000A4384">
        <w:rPr>
          <w:rFonts w:ascii="Times New Roman" w:hAnsi="Times New Roman" w:cs="Times New Roman"/>
          <w:bCs/>
          <w:sz w:val="28"/>
          <w:szCs w:val="28"/>
        </w:rPr>
        <w:t>Маглакелидзе</w:t>
      </w:r>
      <w:proofErr w:type="spellEnd"/>
      <w:r w:rsidRPr="000A4384">
        <w:rPr>
          <w:rFonts w:ascii="Times New Roman" w:hAnsi="Times New Roman" w:cs="Times New Roman"/>
          <w:bCs/>
          <w:sz w:val="28"/>
          <w:szCs w:val="28"/>
        </w:rPr>
        <w:t xml:space="preserve"> </w:t>
      </w:r>
      <w:r w:rsidRPr="000A4384">
        <w:rPr>
          <w:rFonts w:ascii="Times New Roman" w:hAnsi="Times New Roman" w:cs="Times New Roman"/>
          <w:sz w:val="28"/>
          <w:szCs w:val="28"/>
        </w:rPr>
        <w:t xml:space="preserve">В.В., </w:t>
      </w:r>
      <w:proofErr w:type="spellStart"/>
      <w:r w:rsidRPr="000A4384">
        <w:rPr>
          <w:rFonts w:ascii="Times New Roman" w:hAnsi="Times New Roman" w:cs="Times New Roman"/>
          <w:bCs/>
          <w:sz w:val="28"/>
          <w:szCs w:val="28"/>
        </w:rPr>
        <w:t>Трегубов</w:t>
      </w:r>
      <w:proofErr w:type="spellEnd"/>
      <w:r w:rsidRPr="000A4384">
        <w:rPr>
          <w:rFonts w:ascii="Times New Roman" w:hAnsi="Times New Roman" w:cs="Times New Roman"/>
          <w:bCs/>
          <w:sz w:val="28"/>
          <w:szCs w:val="28"/>
        </w:rPr>
        <w:t xml:space="preserve"> С.И., Применение термопластических материалов в </w:t>
      </w:r>
      <w:r w:rsidRPr="000A4384">
        <w:rPr>
          <w:rFonts w:ascii="Times New Roman" w:hAnsi="Times New Roman" w:cs="Times New Roman"/>
          <w:bCs/>
          <w:sz w:val="28"/>
          <w:szCs w:val="28"/>
        </w:rPr>
        <w:lastRenderedPageBreak/>
        <w:t xml:space="preserve">стоматологии. </w:t>
      </w:r>
      <w:r w:rsidRPr="000A4384">
        <w:rPr>
          <w:rFonts w:ascii="Times New Roman" w:hAnsi="Times New Roman" w:cs="Times New Roman"/>
          <w:sz w:val="28"/>
          <w:szCs w:val="28"/>
        </w:rPr>
        <w:t>Учебное пособие. Москва. Издательство «Медицинская пресса» - 2007 – 140с.</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eastAsia="Times-Roman" w:hAnsi="Times New Roman" w:cs="Times New Roman"/>
          <w:sz w:val="28"/>
          <w:szCs w:val="28"/>
        </w:rPr>
        <w:t xml:space="preserve"> </w:t>
      </w:r>
      <w:proofErr w:type="spellStart"/>
      <w:r w:rsidR="00B34330" w:rsidRPr="000A4384">
        <w:rPr>
          <w:rFonts w:ascii="Times New Roman" w:eastAsia="Times-Roman" w:hAnsi="Times New Roman" w:cs="Times New Roman"/>
          <w:sz w:val="28"/>
          <w:szCs w:val="28"/>
        </w:rPr>
        <w:t>Шемонаев</w:t>
      </w:r>
      <w:proofErr w:type="spellEnd"/>
      <w:r w:rsidR="00B34330" w:rsidRPr="000A4384">
        <w:rPr>
          <w:rFonts w:ascii="Times New Roman" w:eastAsia="Times-Roman" w:hAnsi="Times New Roman" w:cs="Times New Roman"/>
          <w:sz w:val="28"/>
          <w:szCs w:val="28"/>
        </w:rPr>
        <w:t xml:space="preserve"> В.И., Михальченко Д.В., Порошин А.В., Жидовинов А.В., Величко А.С., </w:t>
      </w:r>
      <w:proofErr w:type="spellStart"/>
      <w:r w:rsidR="00B34330" w:rsidRPr="000A4384">
        <w:rPr>
          <w:rFonts w:ascii="Times New Roman" w:eastAsia="Times-Roman" w:hAnsi="Times New Roman" w:cs="Times New Roman"/>
          <w:sz w:val="28"/>
          <w:szCs w:val="28"/>
        </w:rPr>
        <w:t>Майборода</w:t>
      </w:r>
      <w:proofErr w:type="spellEnd"/>
      <w:r w:rsidR="00B34330" w:rsidRPr="000A4384">
        <w:rPr>
          <w:rFonts w:ascii="Times New Roman" w:eastAsia="Times-Roman" w:hAnsi="Times New Roman" w:cs="Times New Roman"/>
          <w:sz w:val="28"/>
          <w:szCs w:val="28"/>
        </w:rPr>
        <w:t xml:space="preserve"> А.Ю. Способ временного протезирования на период </w:t>
      </w:r>
      <w:proofErr w:type="spellStart"/>
      <w:r w:rsidR="00B34330" w:rsidRPr="000A4384">
        <w:rPr>
          <w:rFonts w:ascii="Times New Roman" w:eastAsia="Times-Roman" w:hAnsi="Times New Roman" w:cs="Times New Roman"/>
          <w:sz w:val="28"/>
          <w:szCs w:val="28"/>
        </w:rPr>
        <w:t>остеоинтеграции</w:t>
      </w:r>
      <w:proofErr w:type="spellEnd"/>
      <w:r w:rsidR="00B34330" w:rsidRPr="000A4384">
        <w:rPr>
          <w:rFonts w:ascii="Times New Roman" w:eastAsia="Times-Roman" w:hAnsi="Times New Roman" w:cs="Times New Roman"/>
          <w:sz w:val="28"/>
          <w:szCs w:val="28"/>
        </w:rPr>
        <w:t xml:space="preserve"> дентального имплантата//Современные наукоемкие технологии. – 2013. – № 1. – С. 55–58.</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00B34330" w:rsidRPr="000A4384">
        <w:rPr>
          <w:rFonts w:ascii="Times New Roman" w:hAnsi="Times New Roman" w:cs="Times New Roman"/>
          <w:sz w:val="28"/>
          <w:szCs w:val="28"/>
        </w:rPr>
        <w:t xml:space="preserve">Щербаков А.С, Гаврилов Е.И, Трезубов, </w:t>
      </w:r>
      <w:proofErr w:type="spellStart"/>
      <w:r w:rsidR="00B34330" w:rsidRPr="000A4384">
        <w:rPr>
          <w:rFonts w:ascii="Times New Roman" w:hAnsi="Times New Roman" w:cs="Times New Roman"/>
          <w:sz w:val="28"/>
          <w:szCs w:val="28"/>
        </w:rPr>
        <w:t>Жулев</w:t>
      </w:r>
      <w:proofErr w:type="spellEnd"/>
      <w:r w:rsidR="00B34330" w:rsidRPr="000A4384">
        <w:rPr>
          <w:rFonts w:ascii="Times New Roman" w:hAnsi="Times New Roman" w:cs="Times New Roman"/>
          <w:sz w:val="28"/>
          <w:szCs w:val="28"/>
        </w:rPr>
        <w:t xml:space="preserve"> Е.Н., Ортопедическая стоматология – Союз, 1999 – с. 133-149.</w:t>
      </w:r>
    </w:p>
    <w:sectPr w:rsidR="00B34330" w:rsidRPr="000A4384" w:rsidSect="00C530CF">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86" w:rsidRDefault="00917586" w:rsidP="00D06608">
      <w:pPr>
        <w:spacing w:after="0" w:line="240" w:lineRule="auto"/>
      </w:pPr>
      <w:r>
        <w:separator/>
      </w:r>
    </w:p>
  </w:endnote>
  <w:endnote w:type="continuationSeparator" w:id="0">
    <w:p w:rsidR="00917586" w:rsidRDefault="00917586" w:rsidP="00D06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Yu Gothic UI"/>
    <w:panose1 w:val="00000000000000000000"/>
    <w:charset w:val="0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Bold">
    <w:altName w:val="Yu Gothic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82287"/>
      <w:docPartObj>
        <w:docPartGallery w:val="Page Numbers (Bottom of Page)"/>
        <w:docPartUnique/>
      </w:docPartObj>
    </w:sdtPr>
    <w:sdtContent>
      <w:p w:rsidR="000F36CA" w:rsidRDefault="006C702F">
        <w:pPr>
          <w:pStyle w:val="a9"/>
          <w:jc w:val="center"/>
        </w:pPr>
        <w:r>
          <w:fldChar w:fldCharType="begin"/>
        </w:r>
        <w:r w:rsidR="000F36CA">
          <w:instrText>PAGE   \* MERGEFORMAT</w:instrText>
        </w:r>
        <w:r>
          <w:fldChar w:fldCharType="separate"/>
        </w:r>
        <w:r w:rsidR="000A4384">
          <w:rPr>
            <w:noProof/>
          </w:rPr>
          <w:t>51</w:t>
        </w:r>
        <w:r>
          <w:rPr>
            <w:noProof/>
          </w:rPr>
          <w:fldChar w:fldCharType="end"/>
        </w:r>
      </w:p>
    </w:sdtContent>
  </w:sdt>
  <w:p w:rsidR="000F36CA" w:rsidRPr="00C530CF" w:rsidRDefault="000F36CA">
    <w:pPr>
      <w:pStyle w:val="a9"/>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86" w:rsidRDefault="00917586" w:rsidP="00D06608">
      <w:pPr>
        <w:spacing w:after="0" w:line="240" w:lineRule="auto"/>
      </w:pPr>
      <w:r>
        <w:separator/>
      </w:r>
    </w:p>
  </w:footnote>
  <w:footnote w:type="continuationSeparator" w:id="0">
    <w:p w:rsidR="00917586" w:rsidRDefault="00917586" w:rsidP="00D06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E77"/>
    <w:multiLevelType w:val="hybridMultilevel"/>
    <w:tmpl w:val="EC227A22"/>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039354F3"/>
    <w:multiLevelType w:val="hybridMultilevel"/>
    <w:tmpl w:val="DB80811E"/>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BD46F21"/>
    <w:multiLevelType w:val="hybridMultilevel"/>
    <w:tmpl w:val="0960F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0587F"/>
    <w:multiLevelType w:val="multilevel"/>
    <w:tmpl w:val="A36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806E5"/>
    <w:multiLevelType w:val="hybridMultilevel"/>
    <w:tmpl w:val="5B22A3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F16A4"/>
    <w:multiLevelType w:val="hybridMultilevel"/>
    <w:tmpl w:val="2D84AAEC"/>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nsid w:val="1FD7382F"/>
    <w:multiLevelType w:val="multilevel"/>
    <w:tmpl w:val="5BE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30976"/>
    <w:multiLevelType w:val="multilevel"/>
    <w:tmpl w:val="4472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C5052"/>
    <w:multiLevelType w:val="hybridMultilevel"/>
    <w:tmpl w:val="2312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51534"/>
    <w:multiLevelType w:val="hybridMultilevel"/>
    <w:tmpl w:val="8F181BE8"/>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nsid w:val="323E4379"/>
    <w:multiLevelType w:val="hybridMultilevel"/>
    <w:tmpl w:val="129E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91E81"/>
    <w:multiLevelType w:val="hybridMultilevel"/>
    <w:tmpl w:val="07F46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1393F"/>
    <w:multiLevelType w:val="hybridMultilevel"/>
    <w:tmpl w:val="9EA832F2"/>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nsid w:val="379B050A"/>
    <w:multiLevelType w:val="hybridMultilevel"/>
    <w:tmpl w:val="C2E20F0A"/>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nsid w:val="3FAE311F"/>
    <w:multiLevelType w:val="hybridMultilevel"/>
    <w:tmpl w:val="7A06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92F00"/>
    <w:multiLevelType w:val="hybridMultilevel"/>
    <w:tmpl w:val="A03C88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D394294"/>
    <w:multiLevelType w:val="hybridMultilevel"/>
    <w:tmpl w:val="B350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84D12"/>
    <w:multiLevelType w:val="multilevel"/>
    <w:tmpl w:val="2DBE29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B64657A"/>
    <w:multiLevelType w:val="hybridMultilevel"/>
    <w:tmpl w:val="165E90BE"/>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9">
    <w:nsid w:val="5C2662DA"/>
    <w:multiLevelType w:val="hybridMultilevel"/>
    <w:tmpl w:val="5A46C8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735FCD"/>
    <w:multiLevelType w:val="multilevel"/>
    <w:tmpl w:val="25F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602DD"/>
    <w:multiLevelType w:val="hybridMultilevel"/>
    <w:tmpl w:val="FE4E941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2">
    <w:nsid w:val="5F871B1A"/>
    <w:multiLevelType w:val="hybridMultilevel"/>
    <w:tmpl w:val="3C14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9F5906"/>
    <w:multiLevelType w:val="multilevel"/>
    <w:tmpl w:val="F45ABB5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1408F"/>
    <w:multiLevelType w:val="hybridMultilevel"/>
    <w:tmpl w:val="D87E0DF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7971275C"/>
    <w:multiLevelType w:val="hybridMultilevel"/>
    <w:tmpl w:val="925A2E58"/>
    <w:lvl w:ilvl="0" w:tplc="04190003">
      <w:start w:val="1"/>
      <w:numFmt w:val="bullet"/>
      <w:lvlText w:val="o"/>
      <w:lvlJc w:val="left"/>
      <w:pPr>
        <w:ind w:left="857" w:hanging="360"/>
      </w:pPr>
      <w:rPr>
        <w:rFonts w:ascii="Courier New" w:hAnsi="Courier New" w:cs="Courier New"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6">
    <w:nsid w:val="79E47B76"/>
    <w:multiLevelType w:val="hybridMultilevel"/>
    <w:tmpl w:val="EFA63A40"/>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7">
    <w:nsid w:val="7CC726A3"/>
    <w:multiLevelType w:val="hybridMultilevel"/>
    <w:tmpl w:val="0DD6329E"/>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8">
    <w:nsid w:val="7FBE6254"/>
    <w:multiLevelType w:val="multilevel"/>
    <w:tmpl w:val="01B0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6"/>
  </w:num>
  <w:num w:numId="4">
    <w:abstractNumId w:val="3"/>
  </w:num>
  <w:num w:numId="5">
    <w:abstractNumId w:val="7"/>
  </w:num>
  <w:num w:numId="6">
    <w:abstractNumId w:val="15"/>
  </w:num>
  <w:num w:numId="7">
    <w:abstractNumId w:val="16"/>
  </w:num>
  <w:num w:numId="8">
    <w:abstractNumId w:val="11"/>
  </w:num>
  <w:num w:numId="9">
    <w:abstractNumId w:val="10"/>
  </w:num>
  <w:num w:numId="10">
    <w:abstractNumId w:val="28"/>
  </w:num>
  <w:num w:numId="11">
    <w:abstractNumId w:val="20"/>
  </w:num>
  <w:num w:numId="12">
    <w:abstractNumId w:val="21"/>
  </w:num>
  <w:num w:numId="13">
    <w:abstractNumId w:val="5"/>
  </w:num>
  <w:num w:numId="14">
    <w:abstractNumId w:val="19"/>
  </w:num>
  <w:num w:numId="15">
    <w:abstractNumId w:val="4"/>
  </w:num>
  <w:num w:numId="16">
    <w:abstractNumId w:val="9"/>
  </w:num>
  <w:num w:numId="17">
    <w:abstractNumId w:val="27"/>
  </w:num>
  <w:num w:numId="18">
    <w:abstractNumId w:val="1"/>
  </w:num>
  <w:num w:numId="19">
    <w:abstractNumId w:val="12"/>
  </w:num>
  <w:num w:numId="20">
    <w:abstractNumId w:val="26"/>
  </w:num>
  <w:num w:numId="21">
    <w:abstractNumId w:val="18"/>
  </w:num>
  <w:num w:numId="22">
    <w:abstractNumId w:val="13"/>
  </w:num>
  <w:num w:numId="23">
    <w:abstractNumId w:val="25"/>
  </w:num>
  <w:num w:numId="24">
    <w:abstractNumId w:val="0"/>
  </w:num>
  <w:num w:numId="25">
    <w:abstractNumId w:val="22"/>
  </w:num>
  <w:num w:numId="26">
    <w:abstractNumId w:val="8"/>
  </w:num>
  <w:num w:numId="27">
    <w:abstractNumId w:val="14"/>
  </w:num>
  <w:num w:numId="28">
    <w:abstractNumId w:val="2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B9318D"/>
    <w:rsid w:val="00002709"/>
    <w:rsid w:val="00004784"/>
    <w:rsid w:val="00014441"/>
    <w:rsid w:val="00047504"/>
    <w:rsid w:val="00062C1D"/>
    <w:rsid w:val="00083EF1"/>
    <w:rsid w:val="000961A5"/>
    <w:rsid w:val="00097871"/>
    <w:rsid w:val="000A4384"/>
    <w:rsid w:val="000B1161"/>
    <w:rsid w:val="000B2DCD"/>
    <w:rsid w:val="000F06CC"/>
    <w:rsid w:val="000F10FC"/>
    <w:rsid w:val="000F36CA"/>
    <w:rsid w:val="0011729D"/>
    <w:rsid w:val="00117ABB"/>
    <w:rsid w:val="00136D48"/>
    <w:rsid w:val="001524C9"/>
    <w:rsid w:val="00174EA8"/>
    <w:rsid w:val="0019106B"/>
    <w:rsid w:val="001A039B"/>
    <w:rsid w:val="001A0517"/>
    <w:rsid w:val="001B2EB8"/>
    <w:rsid w:val="001B3932"/>
    <w:rsid w:val="001E1C73"/>
    <w:rsid w:val="001F37B9"/>
    <w:rsid w:val="00202201"/>
    <w:rsid w:val="00231BAD"/>
    <w:rsid w:val="00245A13"/>
    <w:rsid w:val="00245DE7"/>
    <w:rsid w:val="00247CCF"/>
    <w:rsid w:val="00254882"/>
    <w:rsid w:val="00264DF0"/>
    <w:rsid w:val="00266ED9"/>
    <w:rsid w:val="00270004"/>
    <w:rsid w:val="00283542"/>
    <w:rsid w:val="00295068"/>
    <w:rsid w:val="002C1456"/>
    <w:rsid w:val="002D607D"/>
    <w:rsid w:val="00306E49"/>
    <w:rsid w:val="003166A8"/>
    <w:rsid w:val="00322FDE"/>
    <w:rsid w:val="00333BB6"/>
    <w:rsid w:val="00335B1A"/>
    <w:rsid w:val="003514FF"/>
    <w:rsid w:val="0036322D"/>
    <w:rsid w:val="00373215"/>
    <w:rsid w:val="00373D29"/>
    <w:rsid w:val="00391EE4"/>
    <w:rsid w:val="00392007"/>
    <w:rsid w:val="00397C47"/>
    <w:rsid w:val="003A4C6A"/>
    <w:rsid w:val="003B162B"/>
    <w:rsid w:val="003E2BA6"/>
    <w:rsid w:val="003E4D81"/>
    <w:rsid w:val="003F01A0"/>
    <w:rsid w:val="003F0728"/>
    <w:rsid w:val="003F2F24"/>
    <w:rsid w:val="0040592F"/>
    <w:rsid w:val="00421864"/>
    <w:rsid w:val="00430FFB"/>
    <w:rsid w:val="0044001A"/>
    <w:rsid w:val="00441053"/>
    <w:rsid w:val="00493564"/>
    <w:rsid w:val="00495785"/>
    <w:rsid w:val="004B3683"/>
    <w:rsid w:val="004F0E17"/>
    <w:rsid w:val="004F5258"/>
    <w:rsid w:val="00516985"/>
    <w:rsid w:val="00543955"/>
    <w:rsid w:val="00570949"/>
    <w:rsid w:val="00597AA8"/>
    <w:rsid w:val="005B13B4"/>
    <w:rsid w:val="005C767C"/>
    <w:rsid w:val="005D42C5"/>
    <w:rsid w:val="005E796C"/>
    <w:rsid w:val="005F2921"/>
    <w:rsid w:val="00603A48"/>
    <w:rsid w:val="00613005"/>
    <w:rsid w:val="00615D27"/>
    <w:rsid w:val="006169F6"/>
    <w:rsid w:val="006639FA"/>
    <w:rsid w:val="00664D70"/>
    <w:rsid w:val="006C0DB8"/>
    <w:rsid w:val="006C3CE3"/>
    <w:rsid w:val="006C702F"/>
    <w:rsid w:val="006D2679"/>
    <w:rsid w:val="006D4241"/>
    <w:rsid w:val="006E167E"/>
    <w:rsid w:val="006E3209"/>
    <w:rsid w:val="006E7653"/>
    <w:rsid w:val="007112B3"/>
    <w:rsid w:val="007263A9"/>
    <w:rsid w:val="00732584"/>
    <w:rsid w:val="00732DBE"/>
    <w:rsid w:val="00735C24"/>
    <w:rsid w:val="00740035"/>
    <w:rsid w:val="007541AA"/>
    <w:rsid w:val="00761E89"/>
    <w:rsid w:val="00764781"/>
    <w:rsid w:val="00782D84"/>
    <w:rsid w:val="007A07F3"/>
    <w:rsid w:val="007B4955"/>
    <w:rsid w:val="007B717F"/>
    <w:rsid w:val="007D7B5C"/>
    <w:rsid w:val="008126D9"/>
    <w:rsid w:val="0081649E"/>
    <w:rsid w:val="0082260E"/>
    <w:rsid w:val="00833D59"/>
    <w:rsid w:val="0084378F"/>
    <w:rsid w:val="008773C5"/>
    <w:rsid w:val="00891307"/>
    <w:rsid w:val="008C046D"/>
    <w:rsid w:val="00905673"/>
    <w:rsid w:val="00917586"/>
    <w:rsid w:val="00925364"/>
    <w:rsid w:val="00930E2E"/>
    <w:rsid w:val="00950688"/>
    <w:rsid w:val="0095112D"/>
    <w:rsid w:val="00967AF6"/>
    <w:rsid w:val="00975B91"/>
    <w:rsid w:val="00982104"/>
    <w:rsid w:val="00986359"/>
    <w:rsid w:val="009A31F4"/>
    <w:rsid w:val="009C22FA"/>
    <w:rsid w:val="009E14A3"/>
    <w:rsid w:val="00A02C20"/>
    <w:rsid w:val="00A03030"/>
    <w:rsid w:val="00A067B3"/>
    <w:rsid w:val="00A06A5F"/>
    <w:rsid w:val="00A11D67"/>
    <w:rsid w:val="00A12340"/>
    <w:rsid w:val="00A24FE5"/>
    <w:rsid w:val="00A27C8C"/>
    <w:rsid w:val="00A56731"/>
    <w:rsid w:val="00A777BD"/>
    <w:rsid w:val="00AB6ADD"/>
    <w:rsid w:val="00AD5886"/>
    <w:rsid w:val="00AD5FA5"/>
    <w:rsid w:val="00AF376F"/>
    <w:rsid w:val="00B25462"/>
    <w:rsid w:val="00B34330"/>
    <w:rsid w:val="00B41203"/>
    <w:rsid w:val="00B64273"/>
    <w:rsid w:val="00B72C25"/>
    <w:rsid w:val="00B74B43"/>
    <w:rsid w:val="00B87FB8"/>
    <w:rsid w:val="00B9318D"/>
    <w:rsid w:val="00BB72F3"/>
    <w:rsid w:val="00BC1D12"/>
    <w:rsid w:val="00BC70CE"/>
    <w:rsid w:val="00BD3268"/>
    <w:rsid w:val="00BD5796"/>
    <w:rsid w:val="00BE6583"/>
    <w:rsid w:val="00BE79E2"/>
    <w:rsid w:val="00BF1A79"/>
    <w:rsid w:val="00BF6C2D"/>
    <w:rsid w:val="00C00403"/>
    <w:rsid w:val="00C06920"/>
    <w:rsid w:val="00C17CC8"/>
    <w:rsid w:val="00C530CF"/>
    <w:rsid w:val="00C63048"/>
    <w:rsid w:val="00C67DB8"/>
    <w:rsid w:val="00C84D3A"/>
    <w:rsid w:val="00C91CEA"/>
    <w:rsid w:val="00C951A9"/>
    <w:rsid w:val="00CC5A6D"/>
    <w:rsid w:val="00CC5B68"/>
    <w:rsid w:val="00D06608"/>
    <w:rsid w:val="00D104B3"/>
    <w:rsid w:val="00D21F2C"/>
    <w:rsid w:val="00D64D75"/>
    <w:rsid w:val="00D66281"/>
    <w:rsid w:val="00D70769"/>
    <w:rsid w:val="00D71ACA"/>
    <w:rsid w:val="00D949A4"/>
    <w:rsid w:val="00DA3CA3"/>
    <w:rsid w:val="00DC4175"/>
    <w:rsid w:val="00E328D6"/>
    <w:rsid w:val="00E426D1"/>
    <w:rsid w:val="00E43899"/>
    <w:rsid w:val="00E44399"/>
    <w:rsid w:val="00E45570"/>
    <w:rsid w:val="00E551A9"/>
    <w:rsid w:val="00E5730F"/>
    <w:rsid w:val="00E660FC"/>
    <w:rsid w:val="00E83AD2"/>
    <w:rsid w:val="00E87096"/>
    <w:rsid w:val="00E903BA"/>
    <w:rsid w:val="00EB3AFB"/>
    <w:rsid w:val="00EC2C7F"/>
    <w:rsid w:val="00EC326A"/>
    <w:rsid w:val="00EF5A70"/>
    <w:rsid w:val="00F34140"/>
    <w:rsid w:val="00F42CDD"/>
    <w:rsid w:val="00F82B1C"/>
    <w:rsid w:val="00F873B4"/>
    <w:rsid w:val="00FC400E"/>
    <w:rsid w:val="00FD2550"/>
    <w:rsid w:val="00FD49E2"/>
    <w:rsid w:val="00FD739C"/>
    <w:rsid w:val="00FE2150"/>
    <w:rsid w:val="00FF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04"/>
  </w:style>
  <w:style w:type="paragraph" w:styleId="1">
    <w:name w:val="heading 1"/>
    <w:basedOn w:val="a"/>
    <w:link w:val="10"/>
    <w:uiPriority w:val="9"/>
    <w:qFormat/>
    <w:rsid w:val="00DC4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30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A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CA3"/>
    <w:rPr>
      <w:rFonts w:ascii="Courier New" w:eastAsia="Times New Roman" w:hAnsi="Courier New" w:cs="Courier New"/>
      <w:sz w:val="20"/>
      <w:szCs w:val="20"/>
      <w:lang w:eastAsia="ru-RU"/>
    </w:rPr>
  </w:style>
  <w:style w:type="character" w:styleId="a3">
    <w:name w:val="Hyperlink"/>
    <w:basedOn w:val="a0"/>
    <w:uiPriority w:val="99"/>
    <w:unhideWhenUsed/>
    <w:rsid w:val="00DA3CA3"/>
    <w:rPr>
      <w:color w:val="0000FF"/>
      <w:u w:val="single"/>
    </w:rPr>
  </w:style>
  <w:style w:type="paragraph" w:styleId="a4">
    <w:name w:val="List Paragraph"/>
    <w:basedOn w:val="a"/>
    <w:qFormat/>
    <w:rsid w:val="00DA3CA3"/>
    <w:pPr>
      <w:ind w:left="720"/>
      <w:contextualSpacing/>
    </w:pPr>
  </w:style>
  <w:style w:type="character" w:customStyle="1" w:styleId="em">
    <w:name w:val="em"/>
    <w:basedOn w:val="a0"/>
    <w:rsid w:val="00DA3CA3"/>
  </w:style>
  <w:style w:type="paragraph" w:customStyle="1" w:styleId="Default">
    <w:name w:val="Default"/>
    <w:rsid w:val="00603A4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33B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BB6"/>
    <w:rPr>
      <w:rFonts w:ascii="Tahoma" w:hAnsi="Tahoma" w:cs="Tahoma"/>
      <w:sz w:val="16"/>
      <w:szCs w:val="16"/>
    </w:rPr>
  </w:style>
  <w:style w:type="paragraph" w:styleId="a7">
    <w:name w:val="header"/>
    <w:basedOn w:val="a"/>
    <w:link w:val="a8"/>
    <w:uiPriority w:val="99"/>
    <w:unhideWhenUsed/>
    <w:rsid w:val="00D066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6608"/>
  </w:style>
  <w:style w:type="paragraph" w:styleId="a9">
    <w:name w:val="footer"/>
    <w:basedOn w:val="a"/>
    <w:link w:val="aa"/>
    <w:uiPriority w:val="99"/>
    <w:unhideWhenUsed/>
    <w:rsid w:val="00D066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608"/>
  </w:style>
  <w:style w:type="paragraph" w:styleId="ab">
    <w:name w:val="Normal (Web)"/>
    <w:basedOn w:val="a"/>
    <w:uiPriority w:val="99"/>
    <w:unhideWhenUsed/>
    <w:rsid w:val="00D06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54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4175"/>
    <w:rPr>
      <w:rFonts w:ascii="Times New Roman" w:eastAsia="Times New Roman" w:hAnsi="Times New Roman" w:cs="Times New Roman"/>
      <w:b/>
      <w:bCs/>
      <w:kern w:val="36"/>
      <w:sz w:val="48"/>
      <w:szCs w:val="48"/>
      <w:lang w:eastAsia="ru-RU"/>
    </w:rPr>
  </w:style>
  <w:style w:type="table" w:styleId="ac">
    <w:name w:val="Table Grid"/>
    <w:basedOn w:val="a1"/>
    <w:uiPriority w:val="59"/>
    <w:rsid w:val="00AD5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uiPriority w:val="62"/>
    <w:rsid w:val="003F01A0"/>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3F01A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Средняя заливка 1 - Акцент 11"/>
    <w:basedOn w:val="a1"/>
    <w:uiPriority w:val="63"/>
    <w:rsid w:val="0057094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0">
    <w:name w:val="Заголовок 2 Знак"/>
    <w:basedOn w:val="a0"/>
    <w:link w:val="2"/>
    <w:uiPriority w:val="9"/>
    <w:semiHidden/>
    <w:rsid w:val="00A03030"/>
    <w:rPr>
      <w:rFonts w:asciiTheme="majorHAnsi" w:eastAsiaTheme="majorEastAsia" w:hAnsiTheme="majorHAnsi" w:cstheme="majorBidi"/>
      <w:b/>
      <w:bCs/>
      <w:color w:val="4F81BD" w:themeColor="accent1"/>
      <w:sz w:val="26"/>
      <w:szCs w:val="26"/>
    </w:rPr>
  </w:style>
  <w:style w:type="character" w:styleId="ad">
    <w:name w:val="Placeholder Text"/>
    <w:basedOn w:val="a0"/>
    <w:uiPriority w:val="99"/>
    <w:semiHidden/>
    <w:rsid w:val="00F873B4"/>
    <w:rPr>
      <w:color w:val="808080"/>
    </w:rPr>
  </w:style>
</w:styles>
</file>

<file path=word/webSettings.xml><?xml version="1.0" encoding="utf-8"?>
<w:webSettings xmlns:r="http://schemas.openxmlformats.org/officeDocument/2006/relationships" xmlns:w="http://schemas.openxmlformats.org/wordprocessingml/2006/main">
  <w:divs>
    <w:div w:id="103307723">
      <w:bodyDiv w:val="1"/>
      <w:marLeft w:val="0"/>
      <w:marRight w:val="0"/>
      <w:marTop w:val="0"/>
      <w:marBottom w:val="0"/>
      <w:divBdr>
        <w:top w:val="none" w:sz="0" w:space="0" w:color="auto"/>
        <w:left w:val="none" w:sz="0" w:space="0" w:color="auto"/>
        <w:bottom w:val="none" w:sz="0" w:space="0" w:color="auto"/>
        <w:right w:val="none" w:sz="0" w:space="0" w:color="auto"/>
      </w:divBdr>
    </w:div>
    <w:div w:id="123350322">
      <w:bodyDiv w:val="1"/>
      <w:marLeft w:val="0"/>
      <w:marRight w:val="0"/>
      <w:marTop w:val="0"/>
      <w:marBottom w:val="0"/>
      <w:divBdr>
        <w:top w:val="none" w:sz="0" w:space="0" w:color="auto"/>
        <w:left w:val="none" w:sz="0" w:space="0" w:color="auto"/>
        <w:bottom w:val="none" w:sz="0" w:space="0" w:color="auto"/>
        <w:right w:val="none" w:sz="0" w:space="0" w:color="auto"/>
      </w:divBdr>
    </w:div>
    <w:div w:id="313030354">
      <w:bodyDiv w:val="1"/>
      <w:marLeft w:val="0"/>
      <w:marRight w:val="0"/>
      <w:marTop w:val="0"/>
      <w:marBottom w:val="0"/>
      <w:divBdr>
        <w:top w:val="none" w:sz="0" w:space="0" w:color="auto"/>
        <w:left w:val="none" w:sz="0" w:space="0" w:color="auto"/>
        <w:bottom w:val="none" w:sz="0" w:space="0" w:color="auto"/>
        <w:right w:val="none" w:sz="0" w:space="0" w:color="auto"/>
      </w:divBdr>
    </w:div>
    <w:div w:id="339896440">
      <w:bodyDiv w:val="1"/>
      <w:marLeft w:val="0"/>
      <w:marRight w:val="0"/>
      <w:marTop w:val="0"/>
      <w:marBottom w:val="0"/>
      <w:divBdr>
        <w:top w:val="none" w:sz="0" w:space="0" w:color="auto"/>
        <w:left w:val="none" w:sz="0" w:space="0" w:color="auto"/>
        <w:bottom w:val="none" w:sz="0" w:space="0" w:color="auto"/>
        <w:right w:val="none" w:sz="0" w:space="0" w:color="auto"/>
      </w:divBdr>
    </w:div>
    <w:div w:id="355081993">
      <w:bodyDiv w:val="1"/>
      <w:marLeft w:val="0"/>
      <w:marRight w:val="0"/>
      <w:marTop w:val="0"/>
      <w:marBottom w:val="0"/>
      <w:divBdr>
        <w:top w:val="none" w:sz="0" w:space="0" w:color="auto"/>
        <w:left w:val="none" w:sz="0" w:space="0" w:color="auto"/>
        <w:bottom w:val="none" w:sz="0" w:space="0" w:color="auto"/>
        <w:right w:val="none" w:sz="0" w:space="0" w:color="auto"/>
      </w:divBdr>
    </w:div>
    <w:div w:id="387581365">
      <w:bodyDiv w:val="1"/>
      <w:marLeft w:val="0"/>
      <w:marRight w:val="0"/>
      <w:marTop w:val="0"/>
      <w:marBottom w:val="0"/>
      <w:divBdr>
        <w:top w:val="none" w:sz="0" w:space="0" w:color="auto"/>
        <w:left w:val="none" w:sz="0" w:space="0" w:color="auto"/>
        <w:bottom w:val="none" w:sz="0" w:space="0" w:color="auto"/>
        <w:right w:val="none" w:sz="0" w:space="0" w:color="auto"/>
      </w:divBdr>
    </w:div>
    <w:div w:id="398094330">
      <w:bodyDiv w:val="1"/>
      <w:marLeft w:val="0"/>
      <w:marRight w:val="0"/>
      <w:marTop w:val="0"/>
      <w:marBottom w:val="0"/>
      <w:divBdr>
        <w:top w:val="none" w:sz="0" w:space="0" w:color="auto"/>
        <w:left w:val="none" w:sz="0" w:space="0" w:color="auto"/>
        <w:bottom w:val="none" w:sz="0" w:space="0" w:color="auto"/>
        <w:right w:val="none" w:sz="0" w:space="0" w:color="auto"/>
      </w:divBdr>
    </w:div>
    <w:div w:id="661157635">
      <w:bodyDiv w:val="1"/>
      <w:marLeft w:val="0"/>
      <w:marRight w:val="0"/>
      <w:marTop w:val="0"/>
      <w:marBottom w:val="0"/>
      <w:divBdr>
        <w:top w:val="none" w:sz="0" w:space="0" w:color="auto"/>
        <w:left w:val="none" w:sz="0" w:space="0" w:color="auto"/>
        <w:bottom w:val="none" w:sz="0" w:space="0" w:color="auto"/>
        <w:right w:val="none" w:sz="0" w:space="0" w:color="auto"/>
      </w:divBdr>
    </w:div>
    <w:div w:id="684333610">
      <w:bodyDiv w:val="1"/>
      <w:marLeft w:val="0"/>
      <w:marRight w:val="0"/>
      <w:marTop w:val="0"/>
      <w:marBottom w:val="0"/>
      <w:divBdr>
        <w:top w:val="none" w:sz="0" w:space="0" w:color="auto"/>
        <w:left w:val="none" w:sz="0" w:space="0" w:color="auto"/>
        <w:bottom w:val="none" w:sz="0" w:space="0" w:color="auto"/>
        <w:right w:val="none" w:sz="0" w:space="0" w:color="auto"/>
      </w:divBdr>
    </w:div>
    <w:div w:id="704135813">
      <w:bodyDiv w:val="1"/>
      <w:marLeft w:val="0"/>
      <w:marRight w:val="0"/>
      <w:marTop w:val="0"/>
      <w:marBottom w:val="0"/>
      <w:divBdr>
        <w:top w:val="none" w:sz="0" w:space="0" w:color="auto"/>
        <w:left w:val="none" w:sz="0" w:space="0" w:color="auto"/>
        <w:bottom w:val="none" w:sz="0" w:space="0" w:color="auto"/>
        <w:right w:val="none" w:sz="0" w:space="0" w:color="auto"/>
      </w:divBdr>
    </w:div>
    <w:div w:id="727189943">
      <w:bodyDiv w:val="1"/>
      <w:marLeft w:val="0"/>
      <w:marRight w:val="0"/>
      <w:marTop w:val="0"/>
      <w:marBottom w:val="0"/>
      <w:divBdr>
        <w:top w:val="none" w:sz="0" w:space="0" w:color="auto"/>
        <w:left w:val="none" w:sz="0" w:space="0" w:color="auto"/>
        <w:bottom w:val="none" w:sz="0" w:space="0" w:color="auto"/>
        <w:right w:val="none" w:sz="0" w:space="0" w:color="auto"/>
      </w:divBdr>
    </w:div>
    <w:div w:id="755632116">
      <w:bodyDiv w:val="1"/>
      <w:marLeft w:val="0"/>
      <w:marRight w:val="0"/>
      <w:marTop w:val="0"/>
      <w:marBottom w:val="0"/>
      <w:divBdr>
        <w:top w:val="none" w:sz="0" w:space="0" w:color="auto"/>
        <w:left w:val="none" w:sz="0" w:space="0" w:color="auto"/>
        <w:bottom w:val="none" w:sz="0" w:space="0" w:color="auto"/>
        <w:right w:val="none" w:sz="0" w:space="0" w:color="auto"/>
      </w:divBdr>
    </w:div>
    <w:div w:id="972832233">
      <w:bodyDiv w:val="1"/>
      <w:marLeft w:val="0"/>
      <w:marRight w:val="0"/>
      <w:marTop w:val="0"/>
      <w:marBottom w:val="0"/>
      <w:divBdr>
        <w:top w:val="none" w:sz="0" w:space="0" w:color="auto"/>
        <w:left w:val="none" w:sz="0" w:space="0" w:color="auto"/>
        <w:bottom w:val="none" w:sz="0" w:space="0" w:color="auto"/>
        <w:right w:val="none" w:sz="0" w:space="0" w:color="auto"/>
      </w:divBdr>
    </w:div>
    <w:div w:id="1060984345">
      <w:bodyDiv w:val="1"/>
      <w:marLeft w:val="0"/>
      <w:marRight w:val="0"/>
      <w:marTop w:val="0"/>
      <w:marBottom w:val="0"/>
      <w:divBdr>
        <w:top w:val="none" w:sz="0" w:space="0" w:color="auto"/>
        <w:left w:val="none" w:sz="0" w:space="0" w:color="auto"/>
        <w:bottom w:val="none" w:sz="0" w:space="0" w:color="auto"/>
        <w:right w:val="none" w:sz="0" w:space="0" w:color="auto"/>
      </w:divBdr>
    </w:div>
    <w:div w:id="1088577351">
      <w:bodyDiv w:val="1"/>
      <w:marLeft w:val="0"/>
      <w:marRight w:val="0"/>
      <w:marTop w:val="0"/>
      <w:marBottom w:val="0"/>
      <w:divBdr>
        <w:top w:val="none" w:sz="0" w:space="0" w:color="auto"/>
        <w:left w:val="none" w:sz="0" w:space="0" w:color="auto"/>
        <w:bottom w:val="none" w:sz="0" w:space="0" w:color="auto"/>
        <w:right w:val="none" w:sz="0" w:space="0" w:color="auto"/>
      </w:divBdr>
    </w:div>
    <w:div w:id="1150248795">
      <w:bodyDiv w:val="1"/>
      <w:marLeft w:val="0"/>
      <w:marRight w:val="0"/>
      <w:marTop w:val="0"/>
      <w:marBottom w:val="0"/>
      <w:divBdr>
        <w:top w:val="none" w:sz="0" w:space="0" w:color="auto"/>
        <w:left w:val="none" w:sz="0" w:space="0" w:color="auto"/>
        <w:bottom w:val="none" w:sz="0" w:space="0" w:color="auto"/>
        <w:right w:val="none" w:sz="0" w:space="0" w:color="auto"/>
      </w:divBdr>
      <w:divsChild>
        <w:div w:id="806312785">
          <w:marLeft w:val="0"/>
          <w:marRight w:val="0"/>
          <w:marTop w:val="0"/>
          <w:marBottom w:val="0"/>
          <w:divBdr>
            <w:top w:val="none" w:sz="0" w:space="0" w:color="auto"/>
            <w:left w:val="none" w:sz="0" w:space="0" w:color="auto"/>
            <w:bottom w:val="none" w:sz="0" w:space="0" w:color="auto"/>
            <w:right w:val="none" w:sz="0" w:space="0" w:color="auto"/>
          </w:divBdr>
          <w:divsChild>
            <w:div w:id="979963729">
              <w:marLeft w:val="0"/>
              <w:marRight w:val="0"/>
              <w:marTop w:val="0"/>
              <w:marBottom w:val="0"/>
              <w:divBdr>
                <w:top w:val="none" w:sz="0" w:space="0" w:color="auto"/>
                <w:left w:val="none" w:sz="0" w:space="0" w:color="auto"/>
                <w:bottom w:val="none" w:sz="0" w:space="0" w:color="auto"/>
                <w:right w:val="none" w:sz="0" w:space="0" w:color="auto"/>
              </w:divBdr>
              <w:divsChild>
                <w:div w:id="16734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8240">
          <w:marLeft w:val="0"/>
          <w:marRight w:val="0"/>
          <w:marTop w:val="0"/>
          <w:marBottom w:val="0"/>
          <w:divBdr>
            <w:top w:val="none" w:sz="0" w:space="0" w:color="auto"/>
            <w:left w:val="none" w:sz="0" w:space="0" w:color="auto"/>
            <w:bottom w:val="none" w:sz="0" w:space="0" w:color="auto"/>
            <w:right w:val="none" w:sz="0" w:space="0" w:color="auto"/>
          </w:divBdr>
          <w:divsChild>
            <w:div w:id="330331586">
              <w:marLeft w:val="0"/>
              <w:marRight w:val="0"/>
              <w:marTop w:val="0"/>
              <w:marBottom w:val="0"/>
              <w:divBdr>
                <w:top w:val="none" w:sz="0" w:space="0" w:color="auto"/>
                <w:left w:val="none" w:sz="0" w:space="0" w:color="auto"/>
                <w:bottom w:val="none" w:sz="0" w:space="0" w:color="auto"/>
                <w:right w:val="none" w:sz="0" w:space="0" w:color="auto"/>
              </w:divBdr>
              <w:divsChild>
                <w:div w:id="6554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3211">
      <w:bodyDiv w:val="1"/>
      <w:marLeft w:val="0"/>
      <w:marRight w:val="0"/>
      <w:marTop w:val="0"/>
      <w:marBottom w:val="0"/>
      <w:divBdr>
        <w:top w:val="none" w:sz="0" w:space="0" w:color="auto"/>
        <w:left w:val="none" w:sz="0" w:space="0" w:color="auto"/>
        <w:bottom w:val="none" w:sz="0" w:space="0" w:color="auto"/>
        <w:right w:val="none" w:sz="0" w:space="0" w:color="auto"/>
      </w:divBdr>
    </w:div>
    <w:div w:id="1397387815">
      <w:bodyDiv w:val="1"/>
      <w:marLeft w:val="0"/>
      <w:marRight w:val="0"/>
      <w:marTop w:val="0"/>
      <w:marBottom w:val="0"/>
      <w:divBdr>
        <w:top w:val="none" w:sz="0" w:space="0" w:color="auto"/>
        <w:left w:val="none" w:sz="0" w:space="0" w:color="auto"/>
        <w:bottom w:val="none" w:sz="0" w:space="0" w:color="auto"/>
        <w:right w:val="none" w:sz="0" w:space="0" w:color="auto"/>
      </w:divBdr>
    </w:div>
    <w:div w:id="1441949835">
      <w:bodyDiv w:val="1"/>
      <w:marLeft w:val="0"/>
      <w:marRight w:val="0"/>
      <w:marTop w:val="0"/>
      <w:marBottom w:val="0"/>
      <w:divBdr>
        <w:top w:val="none" w:sz="0" w:space="0" w:color="auto"/>
        <w:left w:val="none" w:sz="0" w:space="0" w:color="auto"/>
        <w:bottom w:val="none" w:sz="0" w:space="0" w:color="auto"/>
        <w:right w:val="none" w:sz="0" w:space="0" w:color="auto"/>
      </w:divBdr>
    </w:div>
    <w:div w:id="1665275214">
      <w:bodyDiv w:val="1"/>
      <w:marLeft w:val="0"/>
      <w:marRight w:val="0"/>
      <w:marTop w:val="0"/>
      <w:marBottom w:val="0"/>
      <w:divBdr>
        <w:top w:val="none" w:sz="0" w:space="0" w:color="auto"/>
        <w:left w:val="none" w:sz="0" w:space="0" w:color="auto"/>
        <w:bottom w:val="none" w:sz="0" w:space="0" w:color="auto"/>
        <w:right w:val="none" w:sz="0" w:space="0" w:color="auto"/>
      </w:divBdr>
    </w:div>
    <w:div w:id="1700424201">
      <w:bodyDiv w:val="1"/>
      <w:marLeft w:val="0"/>
      <w:marRight w:val="0"/>
      <w:marTop w:val="0"/>
      <w:marBottom w:val="0"/>
      <w:divBdr>
        <w:top w:val="none" w:sz="0" w:space="0" w:color="auto"/>
        <w:left w:val="none" w:sz="0" w:space="0" w:color="auto"/>
        <w:bottom w:val="none" w:sz="0" w:space="0" w:color="auto"/>
        <w:right w:val="none" w:sz="0" w:space="0" w:color="auto"/>
      </w:divBdr>
    </w:div>
    <w:div w:id="1750225812">
      <w:bodyDiv w:val="1"/>
      <w:marLeft w:val="0"/>
      <w:marRight w:val="0"/>
      <w:marTop w:val="0"/>
      <w:marBottom w:val="0"/>
      <w:divBdr>
        <w:top w:val="none" w:sz="0" w:space="0" w:color="auto"/>
        <w:left w:val="none" w:sz="0" w:space="0" w:color="auto"/>
        <w:bottom w:val="none" w:sz="0" w:space="0" w:color="auto"/>
        <w:right w:val="none" w:sz="0" w:space="0" w:color="auto"/>
      </w:divBdr>
    </w:div>
    <w:div w:id="1836144509">
      <w:bodyDiv w:val="1"/>
      <w:marLeft w:val="0"/>
      <w:marRight w:val="0"/>
      <w:marTop w:val="0"/>
      <w:marBottom w:val="0"/>
      <w:divBdr>
        <w:top w:val="none" w:sz="0" w:space="0" w:color="auto"/>
        <w:left w:val="none" w:sz="0" w:space="0" w:color="auto"/>
        <w:bottom w:val="none" w:sz="0" w:space="0" w:color="auto"/>
        <w:right w:val="none" w:sz="0" w:space="0" w:color="auto"/>
      </w:divBdr>
    </w:div>
    <w:div w:id="20046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s://dentaltechnic.info/index.php/obshie-voprosy/klinicheskayaortopedicheskayastomatologiya/2688-adaptaciya_v_ortopedicheskoj_stomatologii" TargetMode="External"/><Relationship Id="rId42" Type="http://schemas.openxmlformats.org/officeDocument/2006/relationships/chart" Target="charts/chart8.xml"/><Relationship Id="rId47" Type="http://schemas.openxmlformats.org/officeDocument/2006/relationships/chart" Target="charts/chart13.xml"/><Relationship Id="rId50"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s://dentaltechnic.info/index.php/obshie-voprosy/klinicheskayaortopedicheskayastomatologiya/2688-adaptaciya_v_ortopedicheskoj_stomatologii" TargetMode="External"/><Relationship Id="rId38" Type="http://schemas.openxmlformats.org/officeDocument/2006/relationships/chart" Target="charts/chart4.xml"/><Relationship Id="rId46"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chart" Target="charts/chart2.xm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chart" Target="charts/chart1.xml"/><Relationship Id="rId43" Type="http://schemas.openxmlformats.org/officeDocument/2006/relationships/chart" Target="charts/chart9.xml"/><Relationship Id="rId48" Type="http://schemas.openxmlformats.org/officeDocument/2006/relationships/footer" Target="footer1.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8"/>
  <c:chart>
    <c:view3D>
      <c:rAngAx val="1"/>
    </c:view3D>
    <c:plotArea>
      <c:layout/>
      <c:bar3DChart>
        <c:barDir val="col"/>
        <c:grouping val="clustered"/>
        <c:ser>
          <c:idx val="0"/>
          <c:order val="0"/>
          <c:tx>
            <c:strRef>
              <c:f>Лист1!$B$1</c:f>
              <c:strCache>
                <c:ptCount val="1"/>
                <c:pt idx="0">
                  <c:v>М</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I группа</c:v>
                </c:pt>
                <c:pt idx="1">
                  <c:v>II группа</c:v>
                </c:pt>
              </c:strCache>
            </c:strRef>
          </c:cat>
          <c:val>
            <c:numRef>
              <c:f>Лист1!$B$2:$B$3</c:f>
              <c:numCache>
                <c:formatCode>General</c:formatCode>
                <c:ptCount val="2"/>
                <c:pt idx="0">
                  <c:v>17</c:v>
                </c:pt>
                <c:pt idx="1">
                  <c:v>11</c:v>
                </c:pt>
              </c:numCache>
            </c:numRef>
          </c:val>
          <c:extLst xmlns:c16r2="http://schemas.microsoft.com/office/drawing/2015/06/chart">
            <c:ext xmlns:c16="http://schemas.microsoft.com/office/drawing/2014/chart" uri="{C3380CC4-5D6E-409C-BE32-E72D297353CC}">
              <c16:uniqueId val="{00000000-2F2A-43B3-BB4E-9DF5C12B9D62}"/>
            </c:ext>
          </c:extLst>
        </c:ser>
        <c:ser>
          <c:idx val="1"/>
          <c:order val="1"/>
          <c:tx>
            <c:strRef>
              <c:f>Лист1!$C$1</c:f>
              <c:strCache>
                <c:ptCount val="1"/>
                <c:pt idx="0">
                  <c:v>Ж</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I группа</c:v>
                </c:pt>
                <c:pt idx="1">
                  <c:v>II группа</c:v>
                </c:pt>
              </c:strCache>
            </c:strRef>
          </c:cat>
          <c:val>
            <c:numRef>
              <c:f>Лист1!$C$2:$C$3</c:f>
              <c:numCache>
                <c:formatCode>General</c:formatCode>
                <c:ptCount val="2"/>
                <c:pt idx="0">
                  <c:v>12</c:v>
                </c:pt>
                <c:pt idx="1">
                  <c:v>18</c:v>
                </c:pt>
              </c:numCache>
            </c:numRef>
          </c:val>
          <c:extLst xmlns:c16r2="http://schemas.microsoft.com/office/drawing/2015/06/chart">
            <c:ext xmlns:c16="http://schemas.microsoft.com/office/drawing/2014/chart" uri="{C3380CC4-5D6E-409C-BE32-E72D297353CC}">
              <c16:uniqueId val="{00000001-2F2A-43B3-BB4E-9DF5C12B9D62}"/>
            </c:ext>
          </c:extLst>
        </c:ser>
        <c:dLbls>
          <c:showVal val="1"/>
        </c:dLbls>
        <c:shape val="box"/>
        <c:axId val="214631168"/>
        <c:axId val="214632704"/>
        <c:axId val="0"/>
      </c:bar3DChart>
      <c:catAx>
        <c:axId val="214631168"/>
        <c:scaling>
          <c:orientation val="minMax"/>
        </c:scaling>
        <c:axPos val="b"/>
        <c:numFmt formatCode="General" sourceLinked="0"/>
        <c:tickLblPos val="nextTo"/>
        <c:crossAx val="214632704"/>
        <c:crosses val="autoZero"/>
        <c:auto val="1"/>
        <c:lblAlgn val="ctr"/>
        <c:lblOffset val="100"/>
      </c:catAx>
      <c:valAx>
        <c:axId val="214632704"/>
        <c:scaling>
          <c:orientation val="minMax"/>
        </c:scaling>
        <c:axPos val="l"/>
        <c:majorGridlines/>
        <c:numFmt formatCode="General" sourceLinked="1"/>
        <c:tickLblPos val="nextTo"/>
        <c:crossAx val="214631168"/>
        <c:crosses val="autoZero"/>
        <c:crossBetween val="between"/>
      </c:valAx>
    </c:plotArea>
    <c:legend>
      <c:legendPos val="r"/>
    </c:legend>
    <c:plotVisOnly val="1"/>
    <c:dispBlanksAs val="gap"/>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8"/>
  <c:chart>
    <c:view3D>
      <c:rAngAx val="1"/>
    </c:view3D>
    <c:plotArea>
      <c:layout/>
      <c:bar3DChart>
        <c:barDir val="col"/>
        <c:grouping val="clustered"/>
        <c:ser>
          <c:idx val="0"/>
          <c:order val="0"/>
          <c:tx>
            <c:strRef>
              <c:f>Лист1!$B$1</c:f>
              <c:strCache>
                <c:ptCount val="1"/>
                <c:pt idx="0">
                  <c:v>I группа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1 посещение</c:v>
                </c:pt>
                <c:pt idx="1">
                  <c:v>2-3 посещения</c:v>
                </c:pt>
                <c:pt idx="2">
                  <c:v>более 3 посещений</c:v>
                </c:pt>
              </c:strCache>
            </c:strRef>
          </c:cat>
          <c:val>
            <c:numRef>
              <c:f>Лист1!$B$2:$B$4</c:f>
              <c:numCache>
                <c:formatCode>General</c:formatCode>
                <c:ptCount val="3"/>
                <c:pt idx="0">
                  <c:v>20</c:v>
                </c:pt>
                <c:pt idx="1">
                  <c:v>6</c:v>
                </c:pt>
                <c:pt idx="2">
                  <c:v>3</c:v>
                </c:pt>
              </c:numCache>
            </c:numRef>
          </c:val>
          <c:extLst xmlns:c16r2="http://schemas.microsoft.com/office/drawing/2015/06/chart">
            <c:ext xmlns:c16="http://schemas.microsoft.com/office/drawing/2014/chart" uri="{C3380CC4-5D6E-409C-BE32-E72D297353CC}">
              <c16:uniqueId val="{00000000-BAB6-4CC4-B620-783F9FA066DE}"/>
            </c:ext>
          </c:extLst>
        </c:ser>
        <c:ser>
          <c:idx val="1"/>
          <c:order val="1"/>
          <c:tx>
            <c:strRef>
              <c:f>Лист1!$C$1</c:f>
              <c:strCache>
                <c:ptCount val="1"/>
                <c:pt idx="0">
                  <c:v>II группа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1 посещение</c:v>
                </c:pt>
                <c:pt idx="1">
                  <c:v>2-3 посещения</c:v>
                </c:pt>
                <c:pt idx="2">
                  <c:v>более 3 посещений</c:v>
                </c:pt>
              </c:strCache>
            </c:strRef>
          </c:cat>
          <c:val>
            <c:numRef>
              <c:f>Лист1!$C$2:$C$4</c:f>
              <c:numCache>
                <c:formatCode>General</c:formatCode>
                <c:ptCount val="3"/>
                <c:pt idx="0">
                  <c:v>23</c:v>
                </c:pt>
                <c:pt idx="1">
                  <c:v>4</c:v>
                </c:pt>
                <c:pt idx="2">
                  <c:v>2</c:v>
                </c:pt>
              </c:numCache>
            </c:numRef>
          </c:val>
          <c:extLst xmlns:c16r2="http://schemas.microsoft.com/office/drawing/2015/06/chart">
            <c:ext xmlns:c16="http://schemas.microsoft.com/office/drawing/2014/chart" uri="{C3380CC4-5D6E-409C-BE32-E72D297353CC}">
              <c16:uniqueId val="{00000001-BAB6-4CC4-B620-783F9FA066DE}"/>
            </c:ext>
          </c:extLst>
        </c:ser>
        <c:dLbls>
          <c:showVal val="1"/>
        </c:dLbls>
        <c:shape val="box"/>
        <c:axId val="218177920"/>
        <c:axId val="218179456"/>
        <c:axId val="0"/>
      </c:bar3DChart>
      <c:catAx>
        <c:axId val="218177920"/>
        <c:scaling>
          <c:orientation val="minMax"/>
        </c:scaling>
        <c:axPos val="b"/>
        <c:numFmt formatCode="General" sourceLinked="0"/>
        <c:tickLblPos val="nextTo"/>
        <c:crossAx val="218179456"/>
        <c:crosses val="autoZero"/>
        <c:auto val="1"/>
        <c:lblAlgn val="ctr"/>
        <c:lblOffset val="100"/>
      </c:catAx>
      <c:valAx>
        <c:axId val="218179456"/>
        <c:scaling>
          <c:orientation val="minMax"/>
        </c:scaling>
        <c:axPos val="l"/>
        <c:majorGridlines/>
        <c:numFmt formatCode="General" sourceLinked="1"/>
        <c:tickLblPos val="nextTo"/>
        <c:crossAx val="218177920"/>
        <c:crosses val="autoZero"/>
        <c:crossBetween val="between"/>
      </c:valAx>
    </c:plotArea>
    <c:legend>
      <c:legendPos val="r"/>
    </c:legend>
    <c:plotVisOnly val="1"/>
    <c:dispBlanksAs val="gap"/>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lineChart>
        <c:grouping val="standard"/>
        <c:ser>
          <c:idx val="0"/>
          <c:order val="0"/>
          <c:tx>
            <c:strRef>
              <c:f>Лист1!$B$1</c:f>
              <c:strCache>
                <c:ptCount val="1"/>
                <c:pt idx="0">
                  <c:v>1 группа (акрилы)</c:v>
                </c:pt>
              </c:strCache>
            </c:strRef>
          </c:tx>
          <c:cat>
            <c:strRef>
              <c:f>Лист1!$A$2:$A$5</c:f>
              <c:strCache>
                <c:ptCount val="4"/>
                <c:pt idx="0">
                  <c:v>5-7 дней</c:v>
                </c:pt>
                <c:pt idx="1">
                  <c:v>7-14 дней</c:v>
                </c:pt>
                <c:pt idx="2">
                  <c:v>14-21 день</c:v>
                </c:pt>
                <c:pt idx="3">
                  <c:v>более месяца</c:v>
                </c:pt>
              </c:strCache>
            </c:strRef>
          </c:cat>
          <c:val>
            <c:numRef>
              <c:f>Лист1!$B$2:$B$5</c:f>
              <c:numCache>
                <c:formatCode>General</c:formatCode>
                <c:ptCount val="4"/>
                <c:pt idx="0">
                  <c:v>1</c:v>
                </c:pt>
                <c:pt idx="1">
                  <c:v>7</c:v>
                </c:pt>
                <c:pt idx="2">
                  <c:v>11</c:v>
                </c:pt>
                <c:pt idx="3">
                  <c:v>10</c:v>
                </c:pt>
              </c:numCache>
            </c:numRef>
          </c:val>
          <c:extLst xmlns:c16r2="http://schemas.microsoft.com/office/drawing/2015/06/chart">
            <c:ext xmlns:c16="http://schemas.microsoft.com/office/drawing/2014/chart" uri="{C3380CC4-5D6E-409C-BE32-E72D297353CC}">
              <c16:uniqueId val="{00000000-035B-48B6-B72F-5532C0A2A912}"/>
            </c:ext>
          </c:extLst>
        </c:ser>
        <c:ser>
          <c:idx val="1"/>
          <c:order val="1"/>
          <c:tx>
            <c:strRef>
              <c:f>Лист1!$C$1</c:f>
              <c:strCache>
                <c:ptCount val="1"/>
                <c:pt idx="0">
                  <c:v>2 группа (термопласты)</c:v>
                </c:pt>
              </c:strCache>
            </c:strRef>
          </c:tx>
          <c:cat>
            <c:strRef>
              <c:f>Лист1!$A$2:$A$5</c:f>
              <c:strCache>
                <c:ptCount val="4"/>
                <c:pt idx="0">
                  <c:v>5-7 дней</c:v>
                </c:pt>
                <c:pt idx="1">
                  <c:v>7-14 дней</c:v>
                </c:pt>
                <c:pt idx="2">
                  <c:v>14-21 день</c:v>
                </c:pt>
                <c:pt idx="3">
                  <c:v>более месяца</c:v>
                </c:pt>
              </c:strCache>
            </c:strRef>
          </c:cat>
          <c:val>
            <c:numRef>
              <c:f>Лист1!$C$2:$C$5</c:f>
              <c:numCache>
                <c:formatCode>General</c:formatCode>
                <c:ptCount val="4"/>
                <c:pt idx="0">
                  <c:v>3</c:v>
                </c:pt>
                <c:pt idx="1">
                  <c:v>12</c:v>
                </c:pt>
                <c:pt idx="2">
                  <c:v>9</c:v>
                </c:pt>
                <c:pt idx="3">
                  <c:v>5</c:v>
                </c:pt>
              </c:numCache>
            </c:numRef>
          </c:val>
          <c:extLst xmlns:c16r2="http://schemas.microsoft.com/office/drawing/2015/06/chart">
            <c:ext xmlns:c16="http://schemas.microsoft.com/office/drawing/2014/chart" uri="{C3380CC4-5D6E-409C-BE32-E72D297353CC}">
              <c16:uniqueId val="{00000001-035B-48B6-B72F-5532C0A2A912}"/>
            </c:ext>
          </c:extLst>
        </c:ser>
        <c:dropLines/>
        <c:marker val="1"/>
        <c:axId val="218206208"/>
        <c:axId val="218207744"/>
      </c:lineChart>
      <c:catAx>
        <c:axId val="218206208"/>
        <c:scaling>
          <c:orientation val="minMax"/>
        </c:scaling>
        <c:axPos val="b"/>
        <c:numFmt formatCode="General" sourceLinked="0"/>
        <c:majorTickMark val="none"/>
        <c:tickLblPos val="nextTo"/>
        <c:crossAx val="218207744"/>
        <c:crosses val="autoZero"/>
        <c:auto val="1"/>
        <c:lblAlgn val="ctr"/>
        <c:lblOffset val="100"/>
      </c:catAx>
      <c:valAx>
        <c:axId val="218207744"/>
        <c:scaling>
          <c:orientation val="minMax"/>
        </c:scaling>
        <c:axPos val="l"/>
        <c:majorGridlines/>
        <c:numFmt formatCode="General" sourceLinked="1"/>
        <c:tickLblPos val="nextTo"/>
        <c:crossAx val="218206208"/>
        <c:crosses val="autoZero"/>
        <c:crossBetween val="between"/>
      </c:valAx>
    </c:plotArea>
    <c:legend>
      <c:legendPos val="r"/>
    </c:legend>
    <c:plotVisOnly val="1"/>
    <c:dispBlanksAs val="gap"/>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26"/>
  <c:chart>
    <c:autoTitleDeleted val="1"/>
    <c:view3D>
      <c:rotX val="30"/>
      <c:perspective val="30"/>
    </c:view3D>
    <c:plotArea>
      <c:layout/>
      <c:pie3DChart>
        <c:varyColors val="1"/>
        <c:ser>
          <c:idx val="0"/>
          <c:order val="0"/>
          <c:tx>
            <c:strRef>
              <c:f>Лист1!$B$1</c:f>
              <c:strCache>
                <c:ptCount val="1"/>
                <c:pt idx="0">
                  <c:v>Продажи</c:v>
                </c:pt>
              </c:strCache>
            </c:strRef>
          </c:tx>
          <c:dLbls>
            <c:spPr>
              <a:noFill/>
              <a:ln>
                <a:noFill/>
              </a:ln>
              <a:effectLst/>
            </c:spPr>
            <c:dLblPos val="inEnd"/>
            <c:showVal val="1"/>
            <c:showLeaderLines val="1"/>
            <c:extLst xmlns:c16r2="http://schemas.microsoft.com/office/drawing/2015/06/chart">
              <c:ext xmlns:c15="http://schemas.microsoft.com/office/drawing/2012/chart" uri="{CE6537A1-D6FC-4f65-9D91-7224C49458BB}"/>
            </c:extLst>
          </c:dLbls>
          <c:cat>
            <c:strRef>
              <c:f>Лист1!$A$2:$A$4</c:f>
              <c:strCache>
                <c:ptCount val="3"/>
                <c:pt idx="0">
                  <c:v> снимаю на ночь </c:v>
                </c:pt>
                <c:pt idx="1">
                  <c:v>  снимаю только с целью гигиены</c:v>
                </c:pt>
                <c:pt idx="2">
                  <c:v>снимаю на ночь и с целью гигиены</c:v>
                </c:pt>
              </c:strCache>
            </c:strRef>
          </c:cat>
          <c:val>
            <c:numRef>
              <c:f>Лист1!$B$2:$B$4</c:f>
              <c:numCache>
                <c:formatCode>0%</c:formatCode>
                <c:ptCount val="3"/>
                <c:pt idx="0">
                  <c:v>0</c:v>
                </c:pt>
                <c:pt idx="1">
                  <c:v>7.0000000000000021E-2</c:v>
                </c:pt>
                <c:pt idx="2">
                  <c:v>0.93</c:v>
                </c:pt>
              </c:numCache>
            </c:numRef>
          </c:val>
          <c:extLst xmlns:c16r2="http://schemas.microsoft.com/office/drawing/2015/06/chart">
            <c:ext xmlns:c16="http://schemas.microsoft.com/office/drawing/2014/chart" uri="{C3380CC4-5D6E-409C-BE32-E72D297353CC}">
              <c16:uniqueId val="{00000000-2807-4255-8C65-094F40461ACF}"/>
            </c:ext>
          </c:extLst>
        </c:ser>
        <c:dLbls>
          <c:showVal val="1"/>
        </c:dLbls>
      </c:pie3DChart>
    </c:plotArea>
    <c:legend>
      <c:legendPos val="r"/>
    </c:legend>
    <c:plotVisOnly val="1"/>
    <c:dispBlanksAs val="zero"/>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6"/>
  <c:chart>
    <c:view3D>
      <c:rAngAx val="1"/>
    </c:view3D>
    <c:plotArea>
      <c:layout/>
      <c:bar3DChart>
        <c:barDir val="col"/>
        <c:grouping val="clustered"/>
        <c:ser>
          <c:idx val="0"/>
          <c:order val="0"/>
          <c:tx>
            <c:strRef>
              <c:f>Лист1!$B$1</c:f>
              <c:strCache>
                <c:ptCount val="1"/>
                <c:pt idx="0">
                  <c:v>группа 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Отлично</c:v>
                </c:pt>
                <c:pt idx="1">
                  <c:v>Хорошо</c:v>
                </c:pt>
                <c:pt idx="2">
                  <c:v>Удовлетворительно</c:v>
                </c:pt>
                <c:pt idx="3">
                  <c:v>Неудовлетворительно</c:v>
                </c:pt>
              </c:strCache>
            </c:strRef>
          </c:cat>
          <c:val>
            <c:numRef>
              <c:f>Лист1!$B$2:$B$5</c:f>
              <c:numCache>
                <c:formatCode>General</c:formatCode>
                <c:ptCount val="4"/>
                <c:pt idx="0">
                  <c:v>24</c:v>
                </c:pt>
                <c:pt idx="1">
                  <c:v>4</c:v>
                </c:pt>
                <c:pt idx="2">
                  <c:v>1</c:v>
                </c:pt>
                <c:pt idx="3">
                  <c:v>0</c:v>
                </c:pt>
              </c:numCache>
            </c:numRef>
          </c:val>
          <c:extLst xmlns:c16r2="http://schemas.microsoft.com/office/drawing/2015/06/chart">
            <c:ext xmlns:c16="http://schemas.microsoft.com/office/drawing/2014/chart" uri="{C3380CC4-5D6E-409C-BE32-E72D297353CC}">
              <c16:uniqueId val="{00000000-D240-458E-8026-386A750D8A0F}"/>
            </c:ext>
          </c:extLst>
        </c:ser>
        <c:ser>
          <c:idx val="1"/>
          <c:order val="1"/>
          <c:tx>
            <c:strRef>
              <c:f>Лист1!$C$1</c:f>
              <c:strCache>
                <c:ptCount val="1"/>
                <c:pt idx="0">
                  <c:v>группа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Отлично</c:v>
                </c:pt>
                <c:pt idx="1">
                  <c:v>Хорошо</c:v>
                </c:pt>
                <c:pt idx="2">
                  <c:v>Удовлетворительно</c:v>
                </c:pt>
                <c:pt idx="3">
                  <c:v>Неудовлетворительно</c:v>
                </c:pt>
              </c:strCache>
            </c:strRef>
          </c:cat>
          <c:val>
            <c:numRef>
              <c:f>Лист1!$C$2:$C$5</c:f>
              <c:numCache>
                <c:formatCode>General</c:formatCode>
                <c:ptCount val="4"/>
                <c:pt idx="0">
                  <c:v>27</c:v>
                </c:pt>
                <c:pt idx="1">
                  <c:v>2</c:v>
                </c:pt>
                <c:pt idx="2">
                  <c:v>0</c:v>
                </c:pt>
                <c:pt idx="3">
                  <c:v>0</c:v>
                </c:pt>
              </c:numCache>
            </c:numRef>
          </c:val>
          <c:extLst xmlns:c16r2="http://schemas.microsoft.com/office/drawing/2015/06/chart">
            <c:ext xmlns:c16="http://schemas.microsoft.com/office/drawing/2014/chart" uri="{C3380CC4-5D6E-409C-BE32-E72D297353CC}">
              <c16:uniqueId val="{00000001-D240-458E-8026-386A750D8A0F}"/>
            </c:ext>
          </c:extLst>
        </c:ser>
        <c:dLbls>
          <c:showVal val="1"/>
        </c:dLbls>
        <c:shape val="box"/>
        <c:axId val="218376064"/>
        <c:axId val="218377600"/>
        <c:axId val="0"/>
      </c:bar3DChart>
      <c:catAx>
        <c:axId val="218376064"/>
        <c:scaling>
          <c:orientation val="minMax"/>
        </c:scaling>
        <c:axPos val="b"/>
        <c:numFmt formatCode="General" sourceLinked="0"/>
        <c:tickLblPos val="nextTo"/>
        <c:crossAx val="218377600"/>
        <c:crosses val="autoZero"/>
        <c:auto val="1"/>
        <c:lblAlgn val="ctr"/>
        <c:lblOffset val="100"/>
      </c:catAx>
      <c:valAx>
        <c:axId val="218377600"/>
        <c:scaling>
          <c:orientation val="minMax"/>
        </c:scaling>
        <c:axPos val="l"/>
        <c:majorGridlines/>
        <c:numFmt formatCode="General" sourceLinked="1"/>
        <c:tickLblPos val="nextTo"/>
        <c:crossAx val="218376064"/>
        <c:crosses val="autoZero"/>
        <c:crossBetween val="between"/>
      </c:valAx>
    </c:plotArea>
    <c:legend>
      <c:legendPos val="r"/>
    </c:legend>
    <c:plotVisOnly val="1"/>
    <c:dispBlanksAs val="gap"/>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view3D>
      <c:rAngAx val="1"/>
    </c:view3D>
    <c:plotArea>
      <c:layout/>
      <c:bar3DChart>
        <c:barDir val="col"/>
        <c:grouping val="clustered"/>
        <c:ser>
          <c:idx val="0"/>
          <c:order val="0"/>
          <c:tx>
            <c:strRef>
              <c:f>Лист1!$B$1</c:f>
              <c:strCache>
                <c:ptCount val="1"/>
                <c:pt idx="0">
                  <c:v>I группа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29-35 лет</c:v>
                </c:pt>
                <c:pt idx="1">
                  <c:v>36-45 лет</c:v>
                </c:pt>
                <c:pt idx="2">
                  <c:v>46-55 лет</c:v>
                </c:pt>
                <c:pt idx="3">
                  <c:v>56-65 лет</c:v>
                </c:pt>
                <c:pt idx="4">
                  <c:v>66-75 лет</c:v>
                </c:pt>
              </c:strCache>
            </c:strRef>
          </c:cat>
          <c:val>
            <c:numRef>
              <c:f>Лист1!$B$2:$B$6</c:f>
              <c:numCache>
                <c:formatCode>General</c:formatCode>
                <c:ptCount val="5"/>
                <c:pt idx="0">
                  <c:v>3</c:v>
                </c:pt>
                <c:pt idx="1">
                  <c:v>5</c:v>
                </c:pt>
                <c:pt idx="2">
                  <c:v>8</c:v>
                </c:pt>
                <c:pt idx="3">
                  <c:v>8</c:v>
                </c:pt>
                <c:pt idx="4">
                  <c:v>5</c:v>
                </c:pt>
              </c:numCache>
            </c:numRef>
          </c:val>
          <c:extLst xmlns:c16r2="http://schemas.microsoft.com/office/drawing/2015/06/chart">
            <c:ext xmlns:c16="http://schemas.microsoft.com/office/drawing/2014/chart" uri="{C3380CC4-5D6E-409C-BE32-E72D297353CC}">
              <c16:uniqueId val="{00000000-2072-4AAD-B1EE-C4B131E49A85}"/>
            </c:ext>
          </c:extLst>
        </c:ser>
        <c:ser>
          <c:idx val="1"/>
          <c:order val="1"/>
          <c:tx>
            <c:strRef>
              <c:f>Лист1!$C$1</c:f>
              <c:strCache>
                <c:ptCount val="1"/>
                <c:pt idx="0">
                  <c:v>II группа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29-35 лет</c:v>
                </c:pt>
                <c:pt idx="1">
                  <c:v>36-45 лет</c:v>
                </c:pt>
                <c:pt idx="2">
                  <c:v>46-55 лет</c:v>
                </c:pt>
                <c:pt idx="3">
                  <c:v>56-65 лет</c:v>
                </c:pt>
                <c:pt idx="4">
                  <c:v>66-75 лет</c:v>
                </c:pt>
              </c:strCache>
            </c:strRef>
          </c:cat>
          <c:val>
            <c:numRef>
              <c:f>Лист1!$C$2:$C$6</c:f>
              <c:numCache>
                <c:formatCode>General</c:formatCode>
                <c:ptCount val="5"/>
                <c:pt idx="0">
                  <c:v>4</c:v>
                </c:pt>
                <c:pt idx="1">
                  <c:v>7</c:v>
                </c:pt>
                <c:pt idx="2">
                  <c:v>9</c:v>
                </c:pt>
                <c:pt idx="3">
                  <c:v>6</c:v>
                </c:pt>
                <c:pt idx="4">
                  <c:v>3</c:v>
                </c:pt>
              </c:numCache>
            </c:numRef>
          </c:val>
          <c:extLst xmlns:c16r2="http://schemas.microsoft.com/office/drawing/2015/06/chart">
            <c:ext xmlns:c16="http://schemas.microsoft.com/office/drawing/2014/chart" uri="{C3380CC4-5D6E-409C-BE32-E72D297353CC}">
              <c16:uniqueId val="{00000001-2072-4AAD-B1EE-C4B131E49A85}"/>
            </c:ext>
          </c:extLst>
        </c:ser>
        <c:dLbls>
          <c:showVal val="1"/>
        </c:dLbls>
        <c:shape val="box"/>
        <c:axId val="214659456"/>
        <c:axId val="214660992"/>
        <c:axId val="0"/>
      </c:bar3DChart>
      <c:catAx>
        <c:axId val="214659456"/>
        <c:scaling>
          <c:orientation val="minMax"/>
        </c:scaling>
        <c:axPos val="b"/>
        <c:numFmt formatCode="General" sourceLinked="0"/>
        <c:tickLblPos val="nextTo"/>
        <c:crossAx val="214660992"/>
        <c:crosses val="autoZero"/>
        <c:auto val="1"/>
        <c:lblAlgn val="ctr"/>
        <c:lblOffset val="100"/>
      </c:catAx>
      <c:valAx>
        <c:axId val="214660992"/>
        <c:scaling>
          <c:orientation val="minMax"/>
        </c:scaling>
        <c:axPos val="l"/>
        <c:majorGridlines/>
        <c:numFmt formatCode="General" sourceLinked="1"/>
        <c:tickLblPos val="nextTo"/>
        <c:crossAx val="214659456"/>
        <c:crosses val="autoZero"/>
        <c:crossBetween val="between"/>
      </c:valAx>
    </c:plotArea>
    <c:legend>
      <c:legendPos val="r"/>
    </c:legend>
    <c:plotVisOnly val="1"/>
    <c:dispBlanksAs val="gap"/>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26"/>
  <c:chart>
    <c:title/>
    <c:view3D>
      <c:rotX val="30"/>
      <c:perspective val="30"/>
    </c:view3D>
    <c:plotArea>
      <c:layout/>
      <c:pie3DChart>
        <c:varyColors val="1"/>
        <c:ser>
          <c:idx val="0"/>
          <c:order val="0"/>
          <c:tx>
            <c:strRef>
              <c:f>Лист1!$B$1</c:f>
              <c:strCache>
                <c:ptCount val="1"/>
                <c:pt idx="0">
                  <c:v>Привыкли ли Вы к протезу? 1 группа</c:v>
                </c:pt>
              </c:strCache>
            </c:strRef>
          </c:tx>
          <c:dLbls>
            <c:spPr>
              <a:noFill/>
              <a:ln>
                <a:noFill/>
              </a:ln>
              <a:effectLst/>
            </c:spPr>
            <c:dLblPos val="inEnd"/>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дискомфорт</c:v>
                </c:pt>
                <c:pt idx="1">
                  <c:v>да, полностью</c:v>
                </c:pt>
                <c:pt idx="2">
                  <c:v>нет</c:v>
                </c:pt>
              </c:strCache>
            </c:strRef>
          </c:cat>
          <c:val>
            <c:numRef>
              <c:f>Лист1!$B$2:$B$4</c:f>
              <c:numCache>
                <c:formatCode>General</c:formatCode>
                <c:ptCount val="3"/>
                <c:pt idx="0">
                  <c:v>1</c:v>
                </c:pt>
                <c:pt idx="1">
                  <c:v>27</c:v>
                </c:pt>
                <c:pt idx="2">
                  <c:v>1</c:v>
                </c:pt>
              </c:numCache>
            </c:numRef>
          </c:val>
          <c:extLst xmlns:c16r2="http://schemas.microsoft.com/office/drawing/2015/06/chart">
            <c:ext xmlns:c16="http://schemas.microsoft.com/office/drawing/2014/chart" uri="{C3380CC4-5D6E-409C-BE32-E72D297353CC}">
              <c16:uniqueId val="{00000000-BB5C-4468-8927-8D8002C007B0}"/>
            </c:ext>
          </c:extLst>
        </c:ser>
        <c:dLbls>
          <c:showVal val="1"/>
        </c:dLbls>
      </c:pie3DChart>
    </c:plotArea>
    <c:legend>
      <c:legendPos val="r"/>
    </c:legend>
    <c:plotVisOnly val="1"/>
    <c:dispBlanksAs val="zero"/>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6"/>
  <c:chart>
    <c:title/>
    <c:view3D>
      <c:rotX val="30"/>
      <c:perspective val="30"/>
    </c:view3D>
    <c:plotArea>
      <c:layout/>
      <c:pie3DChart>
        <c:varyColors val="1"/>
        <c:ser>
          <c:idx val="0"/>
          <c:order val="0"/>
          <c:tx>
            <c:strRef>
              <c:f>Лист1!$B$1</c:f>
              <c:strCache>
                <c:ptCount val="1"/>
                <c:pt idx="0">
                  <c:v>Привыкли ли Вы к протезу? 2 группа</c:v>
                </c:pt>
              </c:strCache>
            </c:strRef>
          </c:tx>
          <c:dLbls>
            <c:spPr>
              <a:noFill/>
              <a:ln>
                <a:noFill/>
              </a:ln>
              <a:effectLst/>
            </c:spPr>
            <c:dLblPos val="inEnd"/>
            <c:showVal val="1"/>
            <c:showLeaderLines val="1"/>
            <c:extLst xmlns:c16r2="http://schemas.microsoft.com/office/drawing/2015/06/chart">
              <c:ext xmlns:c15="http://schemas.microsoft.com/office/drawing/2012/chart" uri="{CE6537A1-D6FC-4f65-9D91-7224C49458BB}"/>
            </c:extLst>
          </c:dLbls>
          <c:cat>
            <c:strRef>
              <c:f>Лист1!$A$2:$A$5</c:f>
              <c:strCache>
                <c:ptCount val="3"/>
                <c:pt idx="0">
                  <c:v>дискомфорт</c:v>
                </c:pt>
                <c:pt idx="1">
                  <c:v>да, полностью</c:v>
                </c:pt>
                <c:pt idx="2">
                  <c:v>нет</c:v>
                </c:pt>
              </c:strCache>
            </c:strRef>
          </c:cat>
          <c:val>
            <c:numRef>
              <c:f>Лист1!$B$2:$B$5</c:f>
              <c:numCache>
                <c:formatCode>General</c:formatCode>
                <c:ptCount val="4"/>
                <c:pt idx="0">
                  <c:v>1</c:v>
                </c:pt>
                <c:pt idx="1">
                  <c:v>28</c:v>
                </c:pt>
                <c:pt idx="2">
                  <c:v>0</c:v>
                </c:pt>
              </c:numCache>
            </c:numRef>
          </c:val>
          <c:extLst xmlns:c16r2="http://schemas.microsoft.com/office/drawing/2015/06/chart">
            <c:ext xmlns:c16="http://schemas.microsoft.com/office/drawing/2014/chart" uri="{C3380CC4-5D6E-409C-BE32-E72D297353CC}">
              <c16:uniqueId val="{00000000-760F-46B1-8216-0488398FC5C1}"/>
            </c:ext>
          </c:extLst>
        </c:ser>
        <c:dLbls>
          <c:showVal val="1"/>
        </c:dLbls>
      </c:pie3DChart>
    </c:plotArea>
    <c:legend>
      <c:legendPos val="r"/>
      <c:legendEntry>
        <c:idx val="3"/>
        <c:delete val="1"/>
      </c:legendEntry>
    </c:legend>
    <c:plotVisOnly val="1"/>
    <c:dispBlanksAs val="zero"/>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6"/>
  <c:chart>
    <c:view3D>
      <c:rAngAx val="1"/>
    </c:view3D>
    <c:plotArea>
      <c:layout/>
      <c:bar3DChart>
        <c:barDir val="col"/>
        <c:grouping val="clustered"/>
        <c:ser>
          <c:idx val="0"/>
          <c:order val="0"/>
          <c:tx>
            <c:strRef>
              <c:f>Лист1!$B$1</c:f>
              <c:strCache>
                <c:ptCount val="1"/>
                <c:pt idx="0">
                  <c:v>1 группа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Курение</c:v>
                </c:pt>
                <c:pt idx="1">
                  <c:v>Кофе</c:v>
                </c:pt>
                <c:pt idx="2">
                  <c:v>Крепкий чай</c:v>
                </c:pt>
                <c:pt idx="3">
                  <c:v>Не увлекаюсь</c:v>
                </c:pt>
              </c:strCache>
            </c:strRef>
          </c:cat>
          <c:val>
            <c:numRef>
              <c:f>Лист1!$B$2:$B$5</c:f>
              <c:numCache>
                <c:formatCode>General</c:formatCode>
                <c:ptCount val="4"/>
                <c:pt idx="0">
                  <c:v>7</c:v>
                </c:pt>
                <c:pt idx="1">
                  <c:v>13</c:v>
                </c:pt>
                <c:pt idx="2">
                  <c:v>4</c:v>
                </c:pt>
                <c:pt idx="3">
                  <c:v>5</c:v>
                </c:pt>
              </c:numCache>
            </c:numRef>
          </c:val>
          <c:extLst xmlns:c16r2="http://schemas.microsoft.com/office/drawing/2015/06/chart">
            <c:ext xmlns:c16="http://schemas.microsoft.com/office/drawing/2014/chart" uri="{C3380CC4-5D6E-409C-BE32-E72D297353CC}">
              <c16:uniqueId val="{00000000-9758-4312-A40D-8C6AA07BDF61}"/>
            </c:ext>
          </c:extLst>
        </c:ser>
        <c:ser>
          <c:idx val="1"/>
          <c:order val="1"/>
          <c:tx>
            <c:strRef>
              <c:f>Лист1!$C$1</c:f>
              <c:strCache>
                <c:ptCount val="1"/>
                <c:pt idx="0">
                  <c:v>2 группа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Курение</c:v>
                </c:pt>
                <c:pt idx="1">
                  <c:v>Кофе</c:v>
                </c:pt>
                <c:pt idx="2">
                  <c:v>Крепкий чай</c:v>
                </c:pt>
                <c:pt idx="3">
                  <c:v>Не увлекаюсь</c:v>
                </c:pt>
              </c:strCache>
            </c:strRef>
          </c:cat>
          <c:val>
            <c:numRef>
              <c:f>Лист1!$C$2:$C$5</c:f>
              <c:numCache>
                <c:formatCode>General</c:formatCode>
                <c:ptCount val="4"/>
                <c:pt idx="0">
                  <c:v>8</c:v>
                </c:pt>
                <c:pt idx="1">
                  <c:v>10</c:v>
                </c:pt>
                <c:pt idx="2">
                  <c:v>2</c:v>
                </c:pt>
                <c:pt idx="3">
                  <c:v>9</c:v>
                </c:pt>
              </c:numCache>
            </c:numRef>
          </c:val>
          <c:extLst xmlns:c16r2="http://schemas.microsoft.com/office/drawing/2015/06/chart">
            <c:ext xmlns:c16="http://schemas.microsoft.com/office/drawing/2014/chart" uri="{C3380CC4-5D6E-409C-BE32-E72D297353CC}">
              <c16:uniqueId val="{00000001-9758-4312-A40D-8C6AA07BDF61}"/>
            </c:ext>
          </c:extLst>
        </c:ser>
        <c:dLbls>
          <c:showVal val="1"/>
        </c:dLbls>
        <c:shape val="box"/>
        <c:axId val="214804352"/>
        <c:axId val="214805888"/>
        <c:axId val="0"/>
      </c:bar3DChart>
      <c:catAx>
        <c:axId val="214804352"/>
        <c:scaling>
          <c:orientation val="minMax"/>
        </c:scaling>
        <c:axPos val="b"/>
        <c:numFmt formatCode="General" sourceLinked="0"/>
        <c:tickLblPos val="nextTo"/>
        <c:crossAx val="214805888"/>
        <c:crosses val="autoZero"/>
        <c:auto val="1"/>
        <c:lblAlgn val="ctr"/>
        <c:lblOffset val="100"/>
      </c:catAx>
      <c:valAx>
        <c:axId val="214805888"/>
        <c:scaling>
          <c:orientation val="minMax"/>
        </c:scaling>
        <c:axPos val="l"/>
        <c:majorGridlines/>
        <c:numFmt formatCode="General" sourceLinked="1"/>
        <c:tickLblPos val="nextTo"/>
        <c:crossAx val="214804352"/>
        <c:crosses val="autoZero"/>
        <c:crossBetween val="between"/>
      </c:valAx>
    </c:plotArea>
    <c:legend>
      <c:legendPos val="r"/>
    </c:legend>
    <c:plotVisOnly val="1"/>
    <c:dispBlanksAs val="gap"/>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6"/>
  <c:chart>
    <c:view3D>
      <c:rAngAx val="1"/>
    </c:view3D>
    <c:plotArea>
      <c:layout/>
      <c:bar3DChart>
        <c:barDir val="col"/>
        <c:grouping val="clustered"/>
        <c:ser>
          <c:idx val="0"/>
          <c:order val="0"/>
          <c:tx>
            <c:strRef>
              <c:f>Лист1!$B$1</c:f>
              <c:strCache>
                <c:ptCount val="1"/>
                <c:pt idx="0">
                  <c:v>группа 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один раз в 2-3 дня</c:v>
                </c:pt>
                <c:pt idx="1">
                  <c:v> один раз в день</c:v>
                </c:pt>
                <c:pt idx="2">
                  <c:v>  утром и вечером </c:v>
                </c:pt>
                <c:pt idx="3">
                  <c:v> после каждого приема пищи</c:v>
                </c:pt>
              </c:strCache>
            </c:strRef>
          </c:cat>
          <c:val>
            <c:numRef>
              <c:f>Лист1!$B$2:$B$5</c:f>
              <c:numCache>
                <c:formatCode>General</c:formatCode>
                <c:ptCount val="4"/>
                <c:pt idx="0">
                  <c:v>0</c:v>
                </c:pt>
                <c:pt idx="1">
                  <c:v>3</c:v>
                </c:pt>
                <c:pt idx="2">
                  <c:v>24</c:v>
                </c:pt>
                <c:pt idx="3">
                  <c:v>2</c:v>
                </c:pt>
              </c:numCache>
            </c:numRef>
          </c:val>
          <c:extLst xmlns:c16r2="http://schemas.microsoft.com/office/drawing/2015/06/chart">
            <c:ext xmlns:c16="http://schemas.microsoft.com/office/drawing/2014/chart" uri="{C3380CC4-5D6E-409C-BE32-E72D297353CC}">
              <c16:uniqueId val="{00000000-1CC7-43D1-A4E8-43DAB337B75D}"/>
            </c:ext>
          </c:extLst>
        </c:ser>
        <c:ser>
          <c:idx val="1"/>
          <c:order val="1"/>
          <c:tx>
            <c:strRef>
              <c:f>Лист1!$C$1</c:f>
              <c:strCache>
                <c:ptCount val="1"/>
                <c:pt idx="0">
                  <c:v>группа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один раз в 2-3 дня</c:v>
                </c:pt>
                <c:pt idx="1">
                  <c:v> один раз в день</c:v>
                </c:pt>
                <c:pt idx="2">
                  <c:v>  утром и вечером </c:v>
                </c:pt>
                <c:pt idx="3">
                  <c:v> после каждого приема пищи</c:v>
                </c:pt>
              </c:strCache>
            </c:strRef>
          </c:cat>
          <c:val>
            <c:numRef>
              <c:f>Лист1!$C$2:$C$5</c:f>
              <c:numCache>
                <c:formatCode>General</c:formatCode>
                <c:ptCount val="4"/>
                <c:pt idx="0">
                  <c:v>0</c:v>
                </c:pt>
                <c:pt idx="1">
                  <c:v>4</c:v>
                </c:pt>
                <c:pt idx="2">
                  <c:v>22</c:v>
                </c:pt>
                <c:pt idx="3">
                  <c:v>3</c:v>
                </c:pt>
              </c:numCache>
            </c:numRef>
          </c:val>
          <c:extLst xmlns:c16r2="http://schemas.microsoft.com/office/drawing/2015/06/chart">
            <c:ext xmlns:c16="http://schemas.microsoft.com/office/drawing/2014/chart" uri="{C3380CC4-5D6E-409C-BE32-E72D297353CC}">
              <c16:uniqueId val="{00000001-1CC7-43D1-A4E8-43DAB337B75D}"/>
            </c:ext>
          </c:extLst>
        </c:ser>
        <c:dLbls>
          <c:showVal val="1"/>
        </c:dLbls>
        <c:shape val="box"/>
        <c:axId val="217728512"/>
        <c:axId val="217730048"/>
        <c:axId val="0"/>
      </c:bar3DChart>
      <c:catAx>
        <c:axId val="217728512"/>
        <c:scaling>
          <c:orientation val="minMax"/>
        </c:scaling>
        <c:axPos val="b"/>
        <c:numFmt formatCode="General" sourceLinked="1"/>
        <c:tickLblPos val="nextTo"/>
        <c:crossAx val="217730048"/>
        <c:crosses val="autoZero"/>
        <c:auto val="1"/>
        <c:lblAlgn val="ctr"/>
        <c:lblOffset val="100"/>
      </c:catAx>
      <c:valAx>
        <c:axId val="217730048"/>
        <c:scaling>
          <c:orientation val="minMax"/>
        </c:scaling>
        <c:axPos val="l"/>
        <c:majorGridlines/>
        <c:numFmt formatCode="General" sourceLinked="1"/>
        <c:tickLblPos val="nextTo"/>
        <c:crossAx val="217728512"/>
        <c:crosses val="autoZero"/>
        <c:crossBetween val="between"/>
      </c:valAx>
    </c:plotArea>
    <c:legend>
      <c:legendPos val="r"/>
    </c:legend>
    <c:plotVisOnly val="1"/>
    <c:dispBlanksAs val="gap"/>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tx>
            <c:strRef>
              <c:f>Лист1!$B$1</c:f>
              <c:strCache>
                <c:ptCount val="1"/>
                <c:pt idx="0">
                  <c:v>Столбец1</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 Не мог(ла) носить совсем </c:v>
                </c:pt>
                <c:pt idx="1">
                  <c:v>Снимал(а) при дискомфорте (носил(а) несколько часов в сутки)</c:v>
                </c:pt>
                <c:pt idx="2">
                  <c:v>Снимал(а) на ночь</c:v>
                </c:pt>
                <c:pt idx="3">
                  <c:v>Снимал(а) только с целью гигиены </c:v>
                </c:pt>
              </c:strCache>
            </c:strRef>
          </c:cat>
          <c:val>
            <c:numRef>
              <c:f>Лист1!$B$2:$B$5</c:f>
              <c:numCache>
                <c:formatCode>0%</c:formatCode>
                <c:ptCount val="4"/>
                <c:pt idx="0">
                  <c:v>0</c:v>
                </c:pt>
                <c:pt idx="1">
                  <c:v>9.0000000000000024E-2</c:v>
                </c:pt>
                <c:pt idx="2">
                  <c:v>0.31000000000000028</c:v>
                </c:pt>
                <c:pt idx="3">
                  <c:v>0.60000000000000053</c:v>
                </c:pt>
              </c:numCache>
            </c:numRef>
          </c:val>
          <c:extLst xmlns:c16r2="http://schemas.microsoft.com/office/drawing/2015/06/chart">
            <c:ext xmlns:c16="http://schemas.microsoft.com/office/drawing/2014/chart" uri="{C3380CC4-5D6E-409C-BE32-E72D297353CC}">
              <c16:uniqueId val="{00000000-1BFE-4989-8BB5-E45BC6BC1A25}"/>
            </c:ext>
          </c:extLst>
        </c:ser>
        <c:dLbls>
          <c:showPercent val="1"/>
        </c:dLbls>
      </c:pie3DChart>
    </c:plotArea>
    <c:legend>
      <c:legendPos val="r"/>
      <c:layout>
        <c:manualLayout>
          <c:xMode val="edge"/>
          <c:yMode val="edge"/>
          <c:x val="0.63253226159230058"/>
          <c:y val="0.14308523934508191"/>
          <c:w val="0.32842829542140622"/>
          <c:h val="0.69795650543682042"/>
        </c:manualLayout>
      </c:layout>
      <c:txPr>
        <a:bodyPr/>
        <a:lstStyle/>
        <a:p>
          <a:pPr>
            <a:defRPr b="0"/>
          </a:pPr>
          <a:endParaRPr lang="ru-RU"/>
        </a:p>
      </c:txPr>
    </c:legend>
    <c:plotVisOnly val="1"/>
    <c:dispBlanksAs val="zero"/>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en-US"/>
              <a:t>I</a:t>
            </a:r>
            <a:r>
              <a:rPr lang="ru-RU" baseline="0"/>
              <a:t> группа</a:t>
            </a:r>
            <a:endParaRPr lang="ru-RU"/>
          </a:p>
        </c:rich>
      </c:tx>
    </c:title>
    <c:plotArea>
      <c:layout/>
      <c:barChart>
        <c:barDir val="col"/>
        <c:grouping val="clustered"/>
        <c:ser>
          <c:idx val="0"/>
          <c:order val="0"/>
          <c:tx>
            <c:strRef>
              <c:f>Лист1!$B$1</c:f>
              <c:strCache>
                <c:ptCount val="1"/>
                <c:pt idx="0">
                  <c:v>5</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Лист1!$B$2:$B$6</c:f>
              <c:numCache>
                <c:formatCode>General</c:formatCode>
                <c:ptCount val="5"/>
                <c:pt idx="0">
                  <c:v>20</c:v>
                </c:pt>
                <c:pt idx="1">
                  <c:v>10</c:v>
                </c:pt>
                <c:pt idx="2">
                  <c:v>0</c:v>
                </c:pt>
                <c:pt idx="4">
                  <c:v>1</c:v>
                </c:pt>
              </c:numCache>
            </c:numRef>
          </c:val>
          <c:extLst xmlns:c16r2="http://schemas.microsoft.com/office/drawing/2015/06/chart">
            <c:ext xmlns:c16="http://schemas.microsoft.com/office/drawing/2014/chart" uri="{C3380CC4-5D6E-409C-BE32-E72D297353CC}">
              <c16:uniqueId val="{00000000-E709-49B7-B8A7-D8F67B2DABEC}"/>
            </c:ext>
          </c:extLst>
        </c:ser>
        <c:ser>
          <c:idx val="1"/>
          <c:order val="1"/>
          <c:tx>
            <c:strRef>
              <c:f>Лист1!$C$1</c:f>
              <c:strCache>
                <c:ptCount val="1"/>
                <c:pt idx="0">
                  <c:v>4</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Лист1!$C$2:$C$6</c:f>
              <c:numCache>
                <c:formatCode>General</c:formatCode>
                <c:ptCount val="5"/>
                <c:pt idx="0">
                  <c:v>5</c:v>
                </c:pt>
                <c:pt idx="1">
                  <c:v>11</c:v>
                </c:pt>
                <c:pt idx="2">
                  <c:v>1</c:v>
                </c:pt>
              </c:numCache>
            </c:numRef>
          </c:val>
          <c:extLst xmlns:c16r2="http://schemas.microsoft.com/office/drawing/2015/06/chart">
            <c:ext xmlns:c16="http://schemas.microsoft.com/office/drawing/2014/chart" uri="{C3380CC4-5D6E-409C-BE32-E72D297353CC}">
              <c16:uniqueId val="{00000001-E709-49B7-B8A7-D8F67B2DABEC}"/>
            </c:ext>
          </c:extLst>
        </c:ser>
        <c:ser>
          <c:idx val="2"/>
          <c:order val="2"/>
          <c:tx>
            <c:strRef>
              <c:f>Лист1!$D$1</c:f>
              <c:strCache>
                <c:ptCount val="1"/>
                <c:pt idx="0">
                  <c:v>3</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Лист1!$D$2:$D$6</c:f>
              <c:numCache>
                <c:formatCode>General</c:formatCode>
                <c:ptCount val="5"/>
                <c:pt idx="0">
                  <c:v>2</c:v>
                </c:pt>
                <c:pt idx="1">
                  <c:v>5</c:v>
                </c:pt>
                <c:pt idx="2">
                  <c:v>2</c:v>
                </c:pt>
                <c:pt idx="3">
                  <c:v>2</c:v>
                </c:pt>
              </c:numCache>
            </c:numRef>
          </c:val>
          <c:extLst xmlns:c16r2="http://schemas.microsoft.com/office/drawing/2015/06/chart">
            <c:ext xmlns:c16="http://schemas.microsoft.com/office/drawing/2014/chart" uri="{C3380CC4-5D6E-409C-BE32-E72D297353CC}">
              <c16:uniqueId val="{00000002-E709-49B7-B8A7-D8F67B2DABEC}"/>
            </c:ext>
          </c:extLst>
        </c:ser>
        <c:ser>
          <c:idx val="3"/>
          <c:order val="3"/>
          <c:tx>
            <c:strRef>
              <c:f>Лист1!$E$1</c:f>
              <c:strCache>
                <c:ptCount val="1"/>
                <c:pt idx="0">
                  <c:v>2</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Лист1!$E$2:$E$6</c:f>
              <c:numCache>
                <c:formatCode>General</c:formatCode>
                <c:ptCount val="5"/>
                <c:pt idx="0">
                  <c:v>1</c:v>
                </c:pt>
                <c:pt idx="1">
                  <c:v>2</c:v>
                </c:pt>
                <c:pt idx="2">
                  <c:v>3</c:v>
                </c:pt>
                <c:pt idx="3">
                  <c:v>7</c:v>
                </c:pt>
              </c:numCache>
            </c:numRef>
          </c:val>
          <c:extLst xmlns:c16r2="http://schemas.microsoft.com/office/drawing/2015/06/chart">
            <c:ext xmlns:c16="http://schemas.microsoft.com/office/drawing/2014/chart" uri="{C3380CC4-5D6E-409C-BE32-E72D297353CC}">
              <c16:uniqueId val="{00000003-E709-49B7-B8A7-D8F67B2DABEC}"/>
            </c:ext>
          </c:extLst>
        </c:ser>
        <c:ser>
          <c:idx val="4"/>
          <c:order val="4"/>
          <c:tx>
            <c:strRef>
              <c:f>Лист1!$F$1</c:f>
              <c:strCache>
                <c:ptCount val="1"/>
                <c:pt idx="0">
                  <c:v>1</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Лист1!$F$2:$F$6</c:f>
              <c:numCache>
                <c:formatCode>General</c:formatCode>
                <c:ptCount val="5"/>
                <c:pt idx="0">
                  <c:v>1</c:v>
                </c:pt>
                <c:pt idx="1">
                  <c:v>1</c:v>
                </c:pt>
                <c:pt idx="2">
                  <c:v>23</c:v>
                </c:pt>
                <c:pt idx="3">
                  <c:v>20</c:v>
                </c:pt>
                <c:pt idx="4">
                  <c:v>28</c:v>
                </c:pt>
              </c:numCache>
            </c:numRef>
          </c:val>
          <c:extLst xmlns:c16r2="http://schemas.microsoft.com/office/drawing/2015/06/chart">
            <c:ext xmlns:c16="http://schemas.microsoft.com/office/drawing/2014/chart" uri="{C3380CC4-5D6E-409C-BE32-E72D297353CC}">
              <c16:uniqueId val="{00000004-E709-49B7-B8A7-D8F67B2DABEC}"/>
            </c:ext>
          </c:extLst>
        </c:ser>
        <c:dLbls>
          <c:showVal val="1"/>
        </c:dLbls>
        <c:axId val="218038272"/>
        <c:axId val="218039808"/>
      </c:barChart>
      <c:catAx>
        <c:axId val="218038272"/>
        <c:scaling>
          <c:orientation val="minMax"/>
        </c:scaling>
        <c:axPos val="b"/>
        <c:numFmt formatCode="General" sourceLinked="0"/>
        <c:tickLblPos val="nextTo"/>
        <c:crossAx val="218039808"/>
        <c:crosses val="autoZero"/>
        <c:auto val="1"/>
        <c:lblAlgn val="ctr"/>
        <c:lblOffset val="100"/>
      </c:catAx>
      <c:valAx>
        <c:axId val="218039808"/>
        <c:scaling>
          <c:orientation val="minMax"/>
        </c:scaling>
        <c:axPos val="l"/>
        <c:majorGridlines/>
        <c:numFmt formatCode="General" sourceLinked="1"/>
        <c:tickLblPos val="nextTo"/>
        <c:crossAx val="218038272"/>
        <c:crosses val="autoZero"/>
        <c:crossBetween val="between"/>
      </c:valAx>
    </c:plotArea>
    <c:legend>
      <c:legendPos val="r"/>
    </c:legend>
    <c:plotVisOnly val="1"/>
    <c:dispBlanksAs val="gap"/>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en-US"/>
              <a:t>I</a:t>
            </a:r>
            <a:r>
              <a:rPr lang="en-US" baseline="0"/>
              <a:t>I </a:t>
            </a:r>
            <a:r>
              <a:rPr lang="ru-RU" baseline="0"/>
              <a:t>группа</a:t>
            </a:r>
            <a:endParaRPr lang="ru-RU"/>
          </a:p>
        </c:rich>
      </c:tx>
    </c:title>
    <c:plotArea>
      <c:layout/>
      <c:barChart>
        <c:barDir val="col"/>
        <c:grouping val="clustered"/>
        <c:ser>
          <c:idx val="0"/>
          <c:order val="0"/>
          <c:tx>
            <c:strRef>
              <c:f>Лист1!$B$1</c:f>
              <c:strCache>
                <c:ptCount val="1"/>
                <c:pt idx="0">
                  <c:v>5</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Лист1!$B$2:$B$6</c:f>
              <c:numCache>
                <c:formatCode>General</c:formatCode>
                <c:ptCount val="5"/>
                <c:pt idx="0">
                  <c:v>14</c:v>
                </c:pt>
                <c:pt idx="1">
                  <c:v>8</c:v>
                </c:pt>
                <c:pt idx="2">
                  <c:v>0</c:v>
                </c:pt>
              </c:numCache>
            </c:numRef>
          </c:val>
          <c:extLst xmlns:c16r2="http://schemas.microsoft.com/office/drawing/2015/06/chart">
            <c:ext xmlns:c16="http://schemas.microsoft.com/office/drawing/2014/chart" uri="{C3380CC4-5D6E-409C-BE32-E72D297353CC}">
              <c16:uniqueId val="{00000000-BBDC-45B8-B58E-4AEE13C58FDD}"/>
            </c:ext>
          </c:extLst>
        </c:ser>
        <c:ser>
          <c:idx val="1"/>
          <c:order val="1"/>
          <c:tx>
            <c:strRef>
              <c:f>Лист1!$C$1</c:f>
              <c:strCache>
                <c:ptCount val="1"/>
                <c:pt idx="0">
                  <c:v>4</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Лист1!$C$2:$C$6</c:f>
              <c:numCache>
                <c:formatCode>General</c:formatCode>
                <c:ptCount val="5"/>
                <c:pt idx="0">
                  <c:v>9</c:v>
                </c:pt>
                <c:pt idx="1">
                  <c:v>7</c:v>
                </c:pt>
                <c:pt idx="2">
                  <c:v>1</c:v>
                </c:pt>
              </c:numCache>
            </c:numRef>
          </c:val>
          <c:extLst xmlns:c16r2="http://schemas.microsoft.com/office/drawing/2015/06/chart">
            <c:ext xmlns:c16="http://schemas.microsoft.com/office/drawing/2014/chart" uri="{C3380CC4-5D6E-409C-BE32-E72D297353CC}">
              <c16:uniqueId val="{00000001-BBDC-45B8-B58E-4AEE13C58FDD}"/>
            </c:ext>
          </c:extLst>
        </c:ser>
        <c:ser>
          <c:idx val="2"/>
          <c:order val="2"/>
          <c:tx>
            <c:strRef>
              <c:f>Лист1!$D$1</c:f>
              <c:strCache>
                <c:ptCount val="1"/>
                <c:pt idx="0">
                  <c:v>3</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Лист1!$D$2:$D$6</c:f>
              <c:numCache>
                <c:formatCode>General</c:formatCode>
                <c:ptCount val="5"/>
                <c:pt idx="0">
                  <c:v>4</c:v>
                </c:pt>
                <c:pt idx="1">
                  <c:v>9</c:v>
                </c:pt>
                <c:pt idx="2">
                  <c:v>1</c:v>
                </c:pt>
                <c:pt idx="3">
                  <c:v>2</c:v>
                </c:pt>
              </c:numCache>
            </c:numRef>
          </c:val>
          <c:extLst xmlns:c16r2="http://schemas.microsoft.com/office/drawing/2015/06/chart">
            <c:ext xmlns:c16="http://schemas.microsoft.com/office/drawing/2014/chart" uri="{C3380CC4-5D6E-409C-BE32-E72D297353CC}">
              <c16:uniqueId val="{00000002-BBDC-45B8-B58E-4AEE13C58FDD}"/>
            </c:ext>
          </c:extLst>
        </c:ser>
        <c:ser>
          <c:idx val="3"/>
          <c:order val="3"/>
          <c:tx>
            <c:strRef>
              <c:f>Лист1!$E$1</c:f>
              <c:strCache>
                <c:ptCount val="1"/>
                <c:pt idx="0">
                  <c:v>2</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Лист1!$E$2:$E$6</c:f>
              <c:numCache>
                <c:formatCode>General</c:formatCode>
                <c:ptCount val="5"/>
                <c:pt idx="0">
                  <c:v>2</c:v>
                </c:pt>
                <c:pt idx="1">
                  <c:v>3</c:v>
                </c:pt>
                <c:pt idx="2">
                  <c:v>1</c:v>
                </c:pt>
                <c:pt idx="3">
                  <c:v>6</c:v>
                </c:pt>
              </c:numCache>
            </c:numRef>
          </c:val>
          <c:extLst xmlns:c16r2="http://schemas.microsoft.com/office/drawing/2015/06/chart">
            <c:ext xmlns:c16="http://schemas.microsoft.com/office/drawing/2014/chart" uri="{C3380CC4-5D6E-409C-BE32-E72D297353CC}">
              <c16:uniqueId val="{00000003-BBDC-45B8-B58E-4AEE13C58FDD}"/>
            </c:ext>
          </c:extLst>
        </c:ser>
        <c:ser>
          <c:idx val="4"/>
          <c:order val="4"/>
          <c:tx>
            <c:strRef>
              <c:f>Лист1!$F$1</c:f>
              <c:strCache>
                <c:ptCount val="1"/>
                <c:pt idx="0">
                  <c:v>1</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Лист1!$F$2:$F$6</c:f>
              <c:numCache>
                <c:formatCode>General</c:formatCode>
                <c:ptCount val="5"/>
                <c:pt idx="0">
                  <c:v>1</c:v>
                </c:pt>
                <c:pt idx="1">
                  <c:v>2</c:v>
                </c:pt>
                <c:pt idx="2">
                  <c:v>25</c:v>
                </c:pt>
                <c:pt idx="3">
                  <c:v>21</c:v>
                </c:pt>
                <c:pt idx="4">
                  <c:v>29</c:v>
                </c:pt>
              </c:numCache>
            </c:numRef>
          </c:val>
          <c:extLst xmlns:c16r2="http://schemas.microsoft.com/office/drawing/2015/06/chart">
            <c:ext xmlns:c16="http://schemas.microsoft.com/office/drawing/2014/chart" uri="{C3380CC4-5D6E-409C-BE32-E72D297353CC}">
              <c16:uniqueId val="{00000004-BBDC-45B8-B58E-4AEE13C58FDD}"/>
            </c:ext>
          </c:extLst>
        </c:ser>
        <c:dLbls>
          <c:showVal val="1"/>
        </c:dLbls>
        <c:axId val="218104192"/>
        <c:axId val="218105728"/>
      </c:barChart>
      <c:catAx>
        <c:axId val="218104192"/>
        <c:scaling>
          <c:orientation val="minMax"/>
        </c:scaling>
        <c:axPos val="b"/>
        <c:numFmt formatCode="General" sourceLinked="0"/>
        <c:tickLblPos val="nextTo"/>
        <c:crossAx val="218105728"/>
        <c:crosses val="autoZero"/>
        <c:auto val="1"/>
        <c:lblAlgn val="ctr"/>
        <c:lblOffset val="100"/>
      </c:catAx>
      <c:valAx>
        <c:axId val="218105728"/>
        <c:scaling>
          <c:orientation val="minMax"/>
          <c:max val="30"/>
        </c:scaling>
        <c:axPos val="l"/>
        <c:majorGridlines/>
        <c:numFmt formatCode="General" sourceLinked="1"/>
        <c:tickLblPos val="nextTo"/>
        <c:crossAx val="218104192"/>
        <c:crosses val="autoZero"/>
        <c:crossBetween val="between"/>
      </c:valAx>
    </c:plotArea>
    <c:legend>
      <c:legendPos val="r"/>
    </c:legend>
    <c:plotVisOnly val="1"/>
    <c:dispBlanksAs val="gap"/>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30537F-9DA2-4C57-9ED0-D356B2BF0919}" type="doc">
      <dgm:prSet loTypeId="urn:microsoft.com/office/officeart/2005/8/layout/hierarchy1" loCatId="hierarchy" qsTypeId="urn:microsoft.com/office/officeart/2005/8/quickstyle/simple2" qsCatId="simple" csTypeId="urn:microsoft.com/office/officeart/2005/8/colors/accent0_2" csCatId="mainScheme" phldr="1"/>
      <dgm:spPr/>
      <dgm:t>
        <a:bodyPr/>
        <a:lstStyle/>
        <a:p>
          <a:endParaRPr lang="ru-RU"/>
        </a:p>
      </dgm:t>
    </dgm:pt>
    <dgm:pt modelId="{14736394-947F-48AB-9E08-8B14B1C7A906}">
      <dgm:prSet phldrT="[Текст]" custT="1"/>
      <dgm:spPr/>
      <dgm:t>
        <a:bodyPr/>
        <a:lstStyle/>
        <a:p>
          <a:pPr algn="ctr"/>
          <a:r>
            <a:rPr lang="ru-RU" sz="2000" b="1" i="0">
              <a:latin typeface="Times New Roman" panose="02020603050405020304" pitchFamily="18" charset="0"/>
              <a:cs typeface="Times New Roman" panose="02020603050405020304" pitchFamily="18" charset="0"/>
            </a:rPr>
            <a:t>Пластмассы</a:t>
          </a:r>
        </a:p>
      </dgm:t>
    </dgm:pt>
    <dgm:pt modelId="{D844EDBD-E2D6-4080-BD64-7B1147768BA3}" type="parTrans" cxnId="{592C7DA2-3CD5-4633-85CC-3ED42958FF6F}">
      <dgm:prSet/>
      <dgm:spPr/>
      <dgm:t>
        <a:bodyPr/>
        <a:lstStyle/>
        <a:p>
          <a:pPr algn="ctr"/>
          <a:endParaRPr lang="ru-RU"/>
        </a:p>
      </dgm:t>
    </dgm:pt>
    <dgm:pt modelId="{41815055-EAA1-43BA-A6C7-F7AB118E52EA}" type="sibTrans" cxnId="{592C7DA2-3CD5-4633-85CC-3ED42958FF6F}">
      <dgm:prSet/>
      <dgm:spPr/>
      <dgm:t>
        <a:bodyPr/>
        <a:lstStyle/>
        <a:p>
          <a:pPr algn="ctr"/>
          <a:endParaRPr lang="ru-RU"/>
        </a:p>
      </dgm:t>
    </dgm:pt>
    <dgm:pt modelId="{655D6A05-2253-4A04-B39A-110BD094102F}">
      <dgm:prSet phldrT="[Текст]" custT="1"/>
      <dgm:spPr/>
      <dgm:t>
        <a:bodyPr/>
        <a:lstStyle/>
        <a:p>
          <a:pPr algn="ctr"/>
          <a:r>
            <a:rPr lang="ru-RU" sz="1200">
              <a:latin typeface="Times New Roman" panose="02020603050405020304" pitchFamily="18" charset="0"/>
              <a:cs typeface="Times New Roman" panose="02020603050405020304" pitchFamily="18" charset="0"/>
            </a:rPr>
            <a:t>Полимеры или сополимеры, в основе получения которых лежит реакция </a:t>
          </a:r>
          <a:r>
            <a:rPr lang="ru-RU" sz="1200" b="1">
              <a:latin typeface="Times New Roman" panose="02020603050405020304" pitchFamily="18" charset="0"/>
              <a:cs typeface="Times New Roman" panose="02020603050405020304" pitchFamily="18" charset="0"/>
            </a:rPr>
            <a:t>полимеризации или сополимеризации</a:t>
          </a:r>
        </a:p>
      </dgm:t>
    </dgm:pt>
    <dgm:pt modelId="{E4C24DFB-6B74-442D-B9D0-C840E62030C5}" type="parTrans" cxnId="{A0C35B34-7EB4-4106-8DEA-43838DFE0FE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AF817A7-D68D-42D2-B270-763AA4516568}" type="sibTrans" cxnId="{A0C35B34-7EB4-4106-8DEA-43838DFE0FE5}">
      <dgm:prSet/>
      <dgm:spPr/>
      <dgm:t>
        <a:bodyPr/>
        <a:lstStyle/>
        <a:p>
          <a:pPr algn="ctr"/>
          <a:endParaRPr lang="ru-RU"/>
        </a:p>
      </dgm:t>
    </dgm:pt>
    <dgm:pt modelId="{EE8D1A2C-F47A-4E10-AD3F-BF8A1EEACB98}">
      <dgm:prSet phldrT="[Текст]" custT="1"/>
      <dgm:spPr/>
      <dgm:t>
        <a:bodyPr/>
        <a:lstStyle/>
        <a:p>
          <a:pPr algn="ctr"/>
          <a:r>
            <a:rPr lang="ru-RU" sz="1200">
              <a:latin typeface="Times New Roman" panose="02020603050405020304" pitchFamily="18" charset="0"/>
              <a:cs typeface="Times New Roman" panose="02020603050405020304" pitchFamily="18" charset="0"/>
            </a:rPr>
            <a:t>Полимеры или сополимеры, в основе получения которых лежит реакция </a:t>
          </a:r>
          <a:r>
            <a:rPr lang="ru-RU" sz="1200" b="1">
              <a:latin typeface="Times New Roman" panose="02020603050405020304" pitchFamily="18" charset="0"/>
              <a:cs typeface="Times New Roman" panose="02020603050405020304" pitchFamily="18" charset="0"/>
            </a:rPr>
            <a:t>поликонденсации</a:t>
          </a:r>
        </a:p>
      </dgm:t>
    </dgm:pt>
    <dgm:pt modelId="{3731EAFF-3171-45F0-B236-F66A4E96402A}" type="parTrans" cxnId="{B7CF0218-3140-4856-A761-34634EE4608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27EE962-679E-4EBB-A0E8-F5019813D37D}" type="sibTrans" cxnId="{B7CF0218-3140-4856-A761-34634EE46087}">
      <dgm:prSet/>
      <dgm:spPr/>
      <dgm:t>
        <a:bodyPr/>
        <a:lstStyle/>
        <a:p>
          <a:pPr algn="ctr"/>
          <a:endParaRPr lang="ru-RU"/>
        </a:p>
      </dgm:t>
    </dgm:pt>
    <dgm:pt modelId="{D461668B-A465-4CC8-8E2F-385692A2D1AE}" type="pres">
      <dgm:prSet presAssocID="{4930537F-9DA2-4C57-9ED0-D356B2BF0919}" presName="hierChild1" presStyleCnt="0">
        <dgm:presLayoutVars>
          <dgm:chPref val="1"/>
          <dgm:dir/>
          <dgm:animOne val="branch"/>
          <dgm:animLvl val="lvl"/>
          <dgm:resizeHandles/>
        </dgm:presLayoutVars>
      </dgm:prSet>
      <dgm:spPr/>
      <dgm:t>
        <a:bodyPr/>
        <a:lstStyle/>
        <a:p>
          <a:endParaRPr lang="ru-RU"/>
        </a:p>
      </dgm:t>
    </dgm:pt>
    <dgm:pt modelId="{A2747CAE-76FA-4F04-AC66-0C7C4811AEB8}" type="pres">
      <dgm:prSet presAssocID="{14736394-947F-48AB-9E08-8B14B1C7A906}" presName="hierRoot1" presStyleCnt="0"/>
      <dgm:spPr/>
    </dgm:pt>
    <dgm:pt modelId="{07CA0D8B-37B4-4BE4-B65A-DF6CF39DEF6F}" type="pres">
      <dgm:prSet presAssocID="{14736394-947F-48AB-9E08-8B14B1C7A906}" presName="composite" presStyleCnt="0"/>
      <dgm:spPr/>
    </dgm:pt>
    <dgm:pt modelId="{4DA20919-7D68-439C-8A67-DEF8C6BB61C1}" type="pres">
      <dgm:prSet presAssocID="{14736394-947F-48AB-9E08-8B14B1C7A906}" presName="background" presStyleLbl="node0" presStyleIdx="0" presStyleCnt="1"/>
      <dgm:spPr/>
    </dgm:pt>
    <dgm:pt modelId="{265280F2-E4A4-45BE-93EF-D85C49DF776B}" type="pres">
      <dgm:prSet presAssocID="{14736394-947F-48AB-9E08-8B14B1C7A906}" presName="text" presStyleLbl="fgAcc0" presStyleIdx="0" presStyleCnt="1">
        <dgm:presLayoutVars>
          <dgm:chPref val="3"/>
        </dgm:presLayoutVars>
      </dgm:prSet>
      <dgm:spPr/>
      <dgm:t>
        <a:bodyPr/>
        <a:lstStyle/>
        <a:p>
          <a:endParaRPr lang="ru-RU"/>
        </a:p>
      </dgm:t>
    </dgm:pt>
    <dgm:pt modelId="{B2EFFF4C-AC4A-4AE5-A491-7E90B7AA03E2}" type="pres">
      <dgm:prSet presAssocID="{14736394-947F-48AB-9E08-8B14B1C7A906}" presName="hierChild2" presStyleCnt="0"/>
      <dgm:spPr/>
    </dgm:pt>
    <dgm:pt modelId="{04A18AC0-4912-4CD3-8B00-0BC44E983CC4}" type="pres">
      <dgm:prSet presAssocID="{E4C24DFB-6B74-442D-B9D0-C840E62030C5}" presName="Name10" presStyleLbl="parChTrans1D2" presStyleIdx="0" presStyleCnt="2"/>
      <dgm:spPr/>
      <dgm:t>
        <a:bodyPr/>
        <a:lstStyle/>
        <a:p>
          <a:endParaRPr lang="ru-RU"/>
        </a:p>
      </dgm:t>
    </dgm:pt>
    <dgm:pt modelId="{B27FE052-9D12-4B92-B821-E49B9A34B6C7}" type="pres">
      <dgm:prSet presAssocID="{655D6A05-2253-4A04-B39A-110BD094102F}" presName="hierRoot2" presStyleCnt="0"/>
      <dgm:spPr/>
    </dgm:pt>
    <dgm:pt modelId="{0E181B9E-A0F0-42DE-94DB-83F5D0B7E165}" type="pres">
      <dgm:prSet presAssocID="{655D6A05-2253-4A04-B39A-110BD094102F}" presName="composite2" presStyleCnt="0"/>
      <dgm:spPr/>
    </dgm:pt>
    <dgm:pt modelId="{EE702C01-EFF1-41BA-BD2D-132112BBCAE7}" type="pres">
      <dgm:prSet presAssocID="{655D6A05-2253-4A04-B39A-110BD094102F}" presName="background2" presStyleLbl="node2" presStyleIdx="0" presStyleCnt="2"/>
      <dgm:spPr/>
    </dgm:pt>
    <dgm:pt modelId="{0AA43CD4-C82B-4F6E-89FF-A69C22A450C2}" type="pres">
      <dgm:prSet presAssocID="{655D6A05-2253-4A04-B39A-110BD094102F}" presName="text2" presStyleLbl="fgAcc2" presStyleIdx="0" presStyleCnt="2">
        <dgm:presLayoutVars>
          <dgm:chPref val="3"/>
        </dgm:presLayoutVars>
      </dgm:prSet>
      <dgm:spPr/>
      <dgm:t>
        <a:bodyPr/>
        <a:lstStyle/>
        <a:p>
          <a:endParaRPr lang="ru-RU"/>
        </a:p>
      </dgm:t>
    </dgm:pt>
    <dgm:pt modelId="{30F7F21B-169F-42B2-AC14-013CB384B625}" type="pres">
      <dgm:prSet presAssocID="{655D6A05-2253-4A04-B39A-110BD094102F}" presName="hierChild3" presStyleCnt="0"/>
      <dgm:spPr/>
    </dgm:pt>
    <dgm:pt modelId="{9BCD5A1D-3471-4440-A917-7883C8F0E419}" type="pres">
      <dgm:prSet presAssocID="{3731EAFF-3171-45F0-B236-F66A4E96402A}" presName="Name10" presStyleLbl="parChTrans1D2" presStyleIdx="1" presStyleCnt="2"/>
      <dgm:spPr/>
      <dgm:t>
        <a:bodyPr/>
        <a:lstStyle/>
        <a:p>
          <a:endParaRPr lang="ru-RU"/>
        </a:p>
      </dgm:t>
    </dgm:pt>
    <dgm:pt modelId="{B2B2193D-AB0F-4FDB-BCAC-0FCF83E3DFC3}" type="pres">
      <dgm:prSet presAssocID="{EE8D1A2C-F47A-4E10-AD3F-BF8A1EEACB98}" presName="hierRoot2" presStyleCnt="0"/>
      <dgm:spPr/>
    </dgm:pt>
    <dgm:pt modelId="{374207DB-BA44-4777-A109-AF0AC922A7C2}" type="pres">
      <dgm:prSet presAssocID="{EE8D1A2C-F47A-4E10-AD3F-BF8A1EEACB98}" presName="composite2" presStyleCnt="0"/>
      <dgm:spPr/>
    </dgm:pt>
    <dgm:pt modelId="{916BF58C-FB58-4A82-8ACE-C33C1193C5CA}" type="pres">
      <dgm:prSet presAssocID="{EE8D1A2C-F47A-4E10-AD3F-BF8A1EEACB98}" presName="background2" presStyleLbl="node2" presStyleIdx="1" presStyleCnt="2"/>
      <dgm:spPr/>
    </dgm:pt>
    <dgm:pt modelId="{B013BB3E-7B4F-4134-B53B-DDE8A8E4E0F6}" type="pres">
      <dgm:prSet presAssocID="{EE8D1A2C-F47A-4E10-AD3F-BF8A1EEACB98}" presName="text2" presStyleLbl="fgAcc2" presStyleIdx="1" presStyleCnt="2">
        <dgm:presLayoutVars>
          <dgm:chPref val="3"/>
        </dgm:presLayoutVars>
      </dgm:prSet>
      <dgm:spPr/>
      <dgm:t>
        <a:bodyPr/>
        <a:lstStyle/>
        <a:p>
          <a:endParaRPr lang="ru-RU"/>
        </a:p>
      </dgm:t>
    </dgm:pt>
    <dgm:pt modelId="{96F58794-2F6E-492A-8C34-B0F6C49160B0}" type="pres">
      <dgm:prSet presAssocID="{EE8D1A2C-F47A-4E10-AD3F-BF8A1EEACB98}" presName="hierChild3" presStyleCnt="0"/>
      <dgm:spPr/>
    </dgm:pt>
  </dgm:ptLst>
  <dgm:cxnLst>
    <dgm:cxn modelId="{881BAE47-D3BD-4E60-AC9D-9B60A177687E}" type="presOf" srcId="{14736394-947F-48AB-9E08-8B14B1C7A906}" destId="{265280F2-E4A4-45BE-93EF-D85C49DF776B}" srcOrd="0" destOrd="0" presId="urn:microsoft.com/office/officeart/2005/8/layout/hierarchy1"/>
    <dgm:cxn modelId="{BB4619B4-C1B2-4C73-A50C-589137334DB2}" type="presOf" srcId="{4930537F-9DA2-4C57-9ED0-D356B2BF0919}" destId="{D461668B-A465-4CC8-8E2F-385692A2D1AE}" srcOrd="0" destOrd="0" presId="urn:microsoft.com/office/officeart/2005/8/layout/hierarchy1"/>
    <dgm:cxn modelId="{B1399F0E-459A-4CD8-9675-D2BEB2F0334B}" type="presOf" srcId="{E4C24DFB-6B74-442D-B9D0-C840E62030C5}" destId="{04A18AC0-4912-4CD3-8B00-0BC44E983CC4}" srcOrd="0" destOrd="0" presId="urn:microsoft.com/office/officeart/2005/8/layout/hierarchy1"/>
    <dgm:cxn modelId="{75A22726-CBF2-4133-8814-26B30B3A3FC9}" type="presOf" srcId="{EE8D1A2C-F47A-4E10-AD3F-BF8A1EEACB98}" destId="{B013BB3E-7B4F-4134-B53B-DDE8A8E4E0F6}" srcOrd="0" destOrd="0" presId="urn:microsoft.com/office/officeart/2005/8/layout/hierarchy1"/>
    <dgm:cxn modelId="{B7CF0218-3140-4856-A761-34634EE46087}" srcId="{14736394-947F-48AB-9E08-8B14B1C7A906}" destId="{EE8D1A2C-F47A-4E10-AD3F-BF8A1EEACB98}" srcOrd="1" destOrd="0" parTransId="{3731EAFF-3171-45F0-B236-F66A4E96402A}" sibTransId="{527EE962-679E-4EBB-A0E8-F5019813D37D}"/>
    <dgm:cxn modelId="{DA637E82-703E-4385-9AC3-E78E6F80A4DE}" type="presOf" srcId="{655D6A05-2253-4A04-B39A-110BD094102F}" destId="{0AA43CD4-C82B-4F6E-89FF-A69C22A450C2}" srcOrd="0" destOrd="0" presId="urn:microsoft.com/office/officeart/2005/8/layout/hierarchy1"/>
    <dgm:cxn modelId="{592C7DA2-3CD5-4633-85CC-3ED42958FF6F}" srcId="{4930537F-9DA2-4C57-9ED0-D356B2BF0919}" destId="{14736394-947F-48AB-9E08-8B14B1C7A906}" srcOrd="0" destOrd="0" parTransId="{D844EDBD-E2D6-4080-BD64-7B1147768BA3}" sibTransId="{41815055-EAA1-43BA-A6C7-F7AB118E52EA}"/>
    <dgm:cxn modelId="{A0C35B34-7EB4-4106-8DEA-43838DFE0FE5}" srcId="{14736394-947F-48AB-9E08-8B14B1C7A906}" destId="{655D6A05-2253-4A04-B39A-110BD094102F}" srcOrd="0" destOrd="0" parTransId="{E4C24DFB-6B74-442D-B9D0-C840E62030C5}" sibTransId="{BAF817A7-D68D-42D2-B270-763AA4516568}"/>
    <dgm:cxn modelId="{1BECBD38-D181-4D86-8C11-94B4F6B379B6}" type="presOf" srcId="{3731EAFF-3171-45F0-B236-F66A4E96402A}" destId="{9BCD5A1D-3471-4440-A917-7883C8F0E419}" srcOrd="0" destOrd="0" presId="urn:microsoft.com/office/officeart/2005/8/layout/hierarchy1"/>
    <dgm:cxn modelId="{5B15DC3F-B92B-4360-890A-FA8E8BEA5806}" type="presParOf" srcId="{D461668B-A465-4CC8-8E2F-385692A2D1AE}" destId="{A2747CAE-76FA-4F04-AC66-0C7C4811AEB8}" srcOrd="0" destOrd="0" presId="urn:microsoft.com/office/officeart/2005/8/layout/hierarchy1"/>
    <dgm:cxn modelId="{73535F16-84EB-41E6-B827-6305EE98115B}" type="presParOf" srcId="{A2747CAE-76FA-4F04-AC66-0C7C4811AEB8}" destId="{07CA0D8B-37B4-4BE4-B65A-DF6CF39DEF6F}" srcOrd="0" destOrd="0" presId="urn:microsoft.com/office/officeart/2005/8/layout/hierarchy1"/>
    <dgm:cxn modelId="{B30309CD-8974-4DD3-9F5C-821A3D1F33AE}" type="presParOf" srcId="{07CA0D8B-37B4-4BE4-B65A-DF6CF39DEF6F}" destId="{4DA20919-7D68-439C-8A67-DEF8C6BB61C1}" srcOrd="0" destOrd="0" presId="urn:microsoft.com/office/officeart/2005/8/layout/hierarchy1"/>
    <dgm:cxn modelId="{4E6DC61F-3503-4E08-AE85-9B5E966A5324}" type="presParOf" srcId="{07CA0D8B-37B4-4BE4-B65A-DF6CF39DEF6F}" destId="{265280F2-E4A4-45BE-93EF-D85C49DF776B}" srcOrd="1" destOrd="0" presId="urn:microsoft.com/office/officeart/2005/8/layout/hierarchy1"/>
    <dgm:cxn modelId="{D7DFC4A3-FC1F-4C9A-8F4F-6B51E66109EF}" type="presParOf" srcId="{A2747CAE-76FA-4F04-AC66-0C7C4811AEB8}" destId="{B2EFFF4C-AC4A-4AE5-A491-7E90B7AA03E2}" srcOrd="1" destOrd="0" presId="urn:microsoft.com/office/officeart/2005/8/layout/hierarchy1"/>
    <dgm:cxn modelId="{C4F54F8F-8B3E-4A57-9F13-9FCE8BA32253}" type="presParOf" srcId="{B2EFFF4C-AC4A-4AE5-A491-7E90B7AA03E2}" destId="{04A18AC0-4912-4CD3-8B00-0BC44E983CC4}" srcOrd="0" destOrd="0" presId="urn:microsoft.com/office/officeart/2005/8/layout/hierarchy1"/>
    <dgm:cxn modelId="{75D82B55-52C1-444E-8CD8-BA57B122C934}" type="presParOf" srcId="{B2EFFF4C-AC4A-4AE5-A491-7E90B7AA03E2}" destId="{B27FE052-9D12-4B92-B821-E49B9A34B6C7}" srcOrd="1" destOrd="0" presId="urn:microsoft.com/office/officeart/2005/8/layout/hierarchy1"/>
    <dgm:cxn modelId="{D9754851-D071-4CC3-A296-E28082FFC5B8}" type="presParOf" srcId="{B27FE052-9D12-4B92-B821-E49B9A34B6C7}" destId="{0E181B9E-A0F0-42DE-94DB-83F5D0B7E165}" srcOrd="0" destOrd="0" presId="urn:microsoft.com/office/officeart/2005/8/layout/hierarchy1"/>
    <dgm:cxn modelId="{5A797F01-E864-402D-A82C-DF6F9491432F}" type="presParOf" srcId="{0E181B9E-A0F0-42DE-94DB-83F5D0B7E165}" destId="{EE702C01-EFF1-41BA-BD2D-132112BBCAE7}" srcOrd="0" destOrd="0" presId="urn:microsoft.com/office/officeart/2005/8/layout/hierarchy1"/>
    <dgm:cxn modelId="{AFA374C3-C3FC-429B-93BF-3F9EC45E6F82}" type="presParOf" srcId="{0E181B9E-A0F0-42DE-94DB-83F5D0B7E165}" destId="{0AA43CD4-C82B-4F6E-89FF-A69C22A450C2}" srcOrd="1" destOrd="0" presId="urn:microsoft.com/office/officeart/2005/8/layout/hierarchy1"/>
    <dgm:cxn modelId="{30DD14FA-7C3D-4B67-B5EA-BDA3A3F1D0A7}" type="presParOf" srcId="{B27FE052-9D12-4B92-B821-E49B9A34B6C7}" destId="{30F7F21B-169F-42B2-AC14-013CB384B625}" srcOrd="1" destOrd="0" presId="urn:microsoft.com/office/officeart/2005/8/layout/hierarchy1"/>
    <dgm:cxn modelId="{17CA5CF6-9142-429A-A603-0E537F6C453A}" type="presParOf" srcId="{B2EFFF4C-AC4A-4AE5-A491-7E90B7AA03E2}" destId="{9BCD5A1D-3471-4440-A917-7883C8F0E419}" srcOrd="2" destOrd="0" presId="urn:microsoft.com/office/officeart/2005/8/layout/hierarchy1"/>
    <dgm:cxn modelId="{52438345-9280-4044-9B79-D4A79DC7AB35}" type="presParOf" srcId="{B2EFFF4C-AC4A-4AE5-A491-7E90B7AA03E2}" destId="{B2B2193D-AB0F-4FDB-BCAC-0FCF83E3DFC3}" srcOrd="3" destOrd="0" presId="urn:microsoft.com/office/officeart/2005/8/layout/hierarchy1"/>
    <dgm:cxn modelId="{F6928C1E-CCDA-45DC-882B-CB043AEC231F}" type="presParOf" srcId="{B2B2193D-AB0F-4FDB-BCAC-0FCF83E3DFC3}" destId="{374207DB-BA44-4777-A109-AF0AC922A7C2}" srcOrd="0" destOrd="0" presId="urn:microsoft.com/office/officeart/2005/8/layout/hierarchy1"/>
    <dgm:cxn modelId="{E47C54A1-F884-4EC5-8E64-8F1DC3B08D21}" type="presParOf" srcId="{374207DB-BA44-4777-A109-AF0AC922A7C2}" destId="{916BF58C-FB58-4A82-8ACE-C33C1193C5CA}" srcOrd="0" destOrd="0" presId="urn:microsoft.com/office/officeart/2005/8/layout/hierarchy1"/>
    <dgm:cxn modelId="{FB351965-2F40-4436-9C02-744BB76707A1}" type="presParOf" srcId="{374207DB-BA44-4777-A109-AF0AC922A7C2}" destId="{B013BB3E-7B4F-4134-B53B-DDE8A8E4E0F6}" srcOrd="1" destOrd="0" presId="urn:microsoft.com/office/officeart/2005/8/layout/hierarchy1"/>
    <dgm:cxn modelId="{82163C73-1FFA-4F55-A7BB-D77754C9C1A2}" type="presParOf" srcId="{B2B2193D-AB0F-4FDB-BCAC-0FCF83E3DFC3}" destId="{96F58794-2F6E-492A-8C34-B0F6C49160B0}"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2EF016-33CE-4C0F-948E-D53214E623E8}" type="doc">
      <dgm:prSet loTypeId="urn:microsoft.com/office/officeart/2005/8/layout/hierarchy1" loCatId="hierarchy" qsTypeId="urn:microsoft.com/office/officeart/2005/8/quickstyle/simple2" qsCatId="simple" csTypeId="urn:microsoft.com/office/officeart/2005/8/colors/accent0_2" csCatId="mainScheme" phldr="1"/>
      <dgm:spPr/>
      <dgm:t>
        <a:bodyPr/>
        <a:lstStyle/>
        <a:p>
          <a:endParaRPr lang="ru-RU"/>
        </a:p>
      </dgm:t>
    </dgm:pt>
    <dgm:pt modelId="{B3769769-FCF6-4ED2-8CF3-1B37EEF74D21}">
      <dgm:prSet phldrT="[Текст]" custT="1"/>
      <dgm:spPr/>
      <dgm:t>
        <a:bodyPr/>
        <a:lstStyle/>
        <a:p>
          <a:pPr algn="ctr"/>
          <a:r>
            <a:rPr lang="ru-RU" sz="1400" b="1">
              <a:latin typeface="Times New Roman" panose="02020603050405020304" pitchFamily="18" charset="0"/>
              <a:cs typeface="Times New Roman" panose="02020603050405020304" pitchFamily="18" charset="0"/>
            </a:rPr>
            <a:t>Пластмассы</a:t>
          </a:r>
        </a:p>
      </dgm:t>
    </dgm:pt>
    <dgm:pt modelId="{E322ED0E-3293-4775-84DF-0BB62C959BF4}" type="parTrans" cxnId="{B96B504F-7A6F-4518-8A7C-CEB49DC3D74A}">
      <dgm:prSet/>
      <dgm:spPr/>
      <dgm:t>
        <a:bodyPr/>
        <a:lstStyle/>
        <a:p>
          <a:endParaRPr lang="ru-RU"/>
        </a:p>
      </dgm:t>
    </dgm:pt>
    <dgm:pt modelId="{88B34436-6326-4870-B72D-30A7DD97263A}" type="sibTrans" cxnId="{B96B504F-7A6F-4518-8A7C-CEB49DC3D74A}">
      <dgm:prSet/>
      <dgm:spPr/>
      <dgm:t>
        <a:bodyPr/>
        <a:lstStyle/>
        <a:p>
          <a:endParaRPr lang="ru-RU"/>
        </a:p>
      </dgm:t>
    </dgm:pt>
    <dgm:pt modelId="{723DF7E7-F896-423D-A47F-4E9C565B8E4E}">
      <dgm:prSet phldrT="[Текст]" custT="1"/>
      <dgm:spPr/>
      <dgm:t>
        <a:bodyPr/>
        <a:lstStyle/>
        <a:p>
          <a:r>
            <a:rPr lang="ru-RU" sz="1200">
              <a:latin typeface="Times New Roman" panose="02020603050405020304" pitchFamily="18" charset="0"/>
              <a:cs typeface="Times New Roman" panose="02020603050405020304" pitchFamily="18" charset="0"/>
            </a:rPr>
            <a:t>Акриловые</a:t>
          </a:r>
        </a:p>
      </dgm:t>
    </dgm:pt>
    <dgm:pt modelId="{C4AED95B-DD39-4B91-A7C1-FF5C0A1272AE}" type="parTrans" cxnId="{FED66A92-AF97-452F-99E8-D48FF95D96BA}">
      <dgm:prSet/>
      <dgm:spPr/>
      <dgm:t>
        <a:bodyPr/>
        <a:lstStyle/>
        <a:p>
          <a:endParaRPr lang="ru-RU" sz="1200">
            <a:latin typeface="Times New Roman" panose="02020603050405020304" pitchFamily="18" charset="0"/>
            <a:cs typeface="Times New Roman" panose="02020603050405020304" pitchFamily="18" charset="0"/>
          </a:endParaRPr>
        </a:p>
      </dgm:t>
    </dgm:pt>
    <dgm:pt modelId="{91B065E7-1279-4C3E-B5E6-541FEE182888}" type="sibTrans" cxnId="{FED66A92-AF97-452F-99E8-D48FF95D96BA}">
      <dgm:prSet/>
      <dgm:spPr/>
      <dgm:t>
        <a:bodyPr/>
        <a:lstStyle/>
        <a:p>
          <a:endParaRPr lang="ru-RU"/>
        </a:p>
      </dgm:t>
    </dgm:pt>
    <dgm:pt modelId="{811A0AA6-C049-4183-9C28-06B5817A80C6}">
      <dgm:prSet phldrT="[Текст]" custT="1"/>
      <dgm:spPr/>
      <dgm:t>
        <a:bodyPr/>
        <a:lstStyle/>
        <a:p>
          <a:r>
            <a:rPr lang="ru-RU" sz="1200">
              <a:latin typeface="Times New Roman" panose="02020603050405020304" pitchFamily="18" charset="0"/>
              <a:cs typeface="Times New Roman" panose="02020603050405020304" pitchFamily="18" charset="0"/>
            </a:rPr>
            <a:t>На основе модифицированного полистрола</a:t>
          </a:r>
        </a:p>
      </dgm:t>
    </dgm:pt>
    <dgm:pt modelId="{640EB44C-1A3C-4652-9E10-DF4E0F07B136}" type="parTrans" cxnId="{AED7729E-BE6D-4A88-B46C-788F6536AD14}">
      <dgm:prSet/>
      <dgm:spPr/>
      <dgm:t>
        <a:bodyPr/>
        <a:lstStyle/>
        <a:p>
          <a:endParaRPr lang="ru-RU" sz="1200">
            <a:latin typeface="Times New Roman" panose="02020603050405020304" pitchFamily="18" charset="0"/>
            <a:cs typeface="Times New Roman" panose="02020603050405020304" pitchFamily="18" charset="0"/>
          </a:endParaRPr>
        </a:p>
      </dgm:t>
    </dgm:pt>
    <dgm:pt modelId="{5A7484C5-44E4-45CF-B8D6-78F564026CF9}" type="sibTrans" cxnId="{AED7729E-BE6D-4A88-B46C-788F6536AD14}">
      <dgm:prSet/>
      <dgm:spPr/>
      <dgm:t>
        <a:bodyPr/>
        <a:lstStyle/>
        <a:p>
          <a:endParaRPr lang="ru-RU"/>
        </a:p>
      </dgm:t>
    </dgm:pt>
    <dgm:pt modelId="{F27A407B-2687-4516-82A6-DAD48D439D88}">
      <dgm:prSet phldrT="[Текст]" custT="1"/>
      <dgm:spPr/>
      <dgm:t>
        <a:bodyPr/>
        <a:lstStyle/>
        <a:p>
          <a:r>
            <a:rPr lang="ru-RU" sz="1200">
              <a:latin typeface="Times New Roman" panose="02020603050405020304" pitchFamily="18" charset="0"/>
              <a:cs typeface="Times New Roman" panose="02020603050405020304" pitchFamily="18" charset="0"/>
            </a:rPr>
            <a:t>Винилакриловые</a:t>
          </a:r>
        </a:p>
      </dgm:t>
    </dgm:pt>
    <dgm:pt modelId="{BC3C382B-014D-4B3A-A497-C548F93F6CE3}" type="parTrans" cxnId="{19DFE2EC-9967-4FFF-BD05-0CFC6D6C104D}">
      <dgm:prSet/>
      <dgm:spPr/>
      <dgm:t>
        <a:bodyPr/>
        <a:lstStyle/>
        <a:p>
          <a:endParaRPr lang="ru-RU" sz="1200">
            <a:latin typeface="Times New Roman" panose="02020603050405020304" pitchFamily="18" charset="0"/>
            <a:cs typeface="Times New Roman" panose="02020603050405020304" pitchFamily="18" charset="0"/>
          </a:endParaRPr>
        </a:p>
      </dgm:t>
    </dgm:pt>
    <dgm:pt modelId="{93099CDF-F02B-4EA4-9B4B-E10FD75434A8}" type="sibTrans" cxnId="{19DFE2EC-9967-4FFF-BD05-0CFC6D6C104D}">
      <dgm:prSet/>
      <dgm:spPr/>
      <dgm:t>
        <a:bodyPr/>
        <a:lstStyle/>
        <a:p>
          <a:endParaRPr lang="ru-RU"/>
        </a:p>
      </dgm:t>
    </dgm:pt>
    <dgm:pt modelId="{17F1A8AF-09EB-4498-89B6-51296D3E9666}">
      <dgm:prSet phldrT="[Текст]" custT="1"/>
      <dgm:spPr/>
      <dgm:t>
        <a:bodyPr/>
        <a:lstStyle/>
        <a:p>
          <a:r>
            <a:rPr lang="ru-RU" sz="1200">
              <a:latin typeface="Times New Roman" panose="02020603050405020304" pitchFamily="18" charset="0"/>
              <a:cs typeface="Times New Roman" panose="02020603050405020304" pitchFamily="18" charset="0"/>
            </a:rPr>
            <a:t>Сополимеры/ смеси</a:t>
          </a:r>
        </a:p>
      </dgm:t>
    </dgm:pt>
    <dgm:pt modelId="{C195F709-589F-417B-A10A-DC85D64754DC}" type="sibTrans" cxnId="{A882D95E-D2C5-4AB8-B27C-D557C1F1FD4B}">
      <dgm:prSet/>
      <dgm:spPr/>
      <dgm:t>
        <a:bodyPr/>
        <a:lstStyle/>
        <a:p>
          <a:endParaRPr lang="ru-RU"/>
        </a:p>
      </dgm:t>
    </dgm:pt>
    <dgm:pt modelId="{11152458-1D74-4683-A162-E2DEE9B81057}" type="parTrans" cxnId="{A882D95E-D2C5-4AB8-B27C-D557C1F1FD4B}">
      <dgm:prSet/>
      <dgm:spPr/>
      <dgm:t>
        <a:bodyPr/>
        <a:lstStyle/>
        <a:p>
          <a:endParaRPr lang="ru-RU" sz="1200">
            <a:latin typeface="Times New Roman" panose="02020603050405020304" pitchFamily="18" charset="0"/>
            <a:cs typeface="Times New Roman" panose="02020603050405020304" pitchFamily="18" charset="0"/>
          </a:endParaRPr>
        </a:p>
      </dgm:t>
    </dgm:pt>
    <dgm:pt modelId="{9A159DEF-9570-47A5-8893-C5011178FFF6}">
      <dgm:prSet phldrT="[Текст]" custT="1"/>
      <dgm:spPr/>
      <dgm:t>
        <a:bodyPr/>
        <a:lstStyle/>
        <a:p>
          <a:r>
            <a:rPr lang="ru-RU" sz="1200">
              <a:latin typeface="Times New Roman" panose="02020603050405020304" pitchFamily="18" charset="0"/>
              <a:cs typeface="Times New Roman" panose="02020603050405020304" pitchFamily="18" charset="0"/>
            </a:rPr>
            <a:t>Холодного отверждения</a:t>
          </a:r>
        </a:p>
      </dgm:t>
    </dgm:pt>
    <dgm:pt modelId="{1ADAD29E-36B5-4773-8EEB-8AD37E148B4C}" type="parTrans" cxnId="{7BEB2AFA-1ED9-45BB-9D98-B90D91EA1BBF}">
      <dgm:prSet/>
      <dgm:spPr/>
      <dgm:t>
        <a:bodyPr/>
        <a:lstStyle/>
        <a:p>
          <a:endParaRPr lang="ru-RU"/>
        </a:p>
      </dgm:t>
    </dgm:pt>
    <dgm:pt modelId="{2AA39A44-DA4B-4AF4-9A1E-53CE42A7BA97}" type="sibTrans" cxnId="{7BEB2AFA-1ED9-45BB-9D98-B90D91EA1BBF}">
      <dgm:prSet/>
      <dgm:spPr/>
      <dgm:t>
        <a:bodyPr/>
        <a:lstStyle/>
        <a:p>
          <a:endParaRPr lang="ru-RU"/>
        </a:p>
      </dgm:t>
    </dgm:pt>
    <dgm:pt modelId="{E9109CFD-A725-4800-A844-308581064D68}">
      <dgm:prSet phldrT="[Текст]" custT="1"/>
      <dgm:spPr/>
      <dgm:t>
        <a:bodyPr/>
        <a:lstStyle/>
        <a:p>
          <a:r>
            <a:rPr lang="ru-RU" sz="1200">
              <a:latin typeface="Times New Roman" panose="02020603050405020304" pitchFamily="18" charset="0"/>
              <a:cs typeface="Times New Roman" panose="02020603050405020304" pitchFamily="18" charset="0"/>
            </a:rPr>
            <a:t>Горячего отверждения</a:t>
          </a:r>
        </a:p>
      </dgm:t>
    </dgm:pt>
    <dgm:pt modelId="{0F01F689-D12C-4E6A-A573-29609BF13C0F}" type="parTrans" cxnId="{F917E92A-E5E2-4426-A1F0-E12E7C587760}">
      <dgm:prSet/>
      <dgm:spPr/>
      <dgm:t>
        <a:bodyPr/>
        <a:lstStyle/>
        <a:p>
          <a:endParaRPr lang="ru-RU"/>
        </a:p>
      </dgm:t>
    </dgm:pt>
    <dgm:pt modelId="{A51A0AE1-2242-4BA4-A9AA-FDBC5F532022}" type="sibTrans" cxnId="{F917E92A-E5E2-4426-A1F0-E12E7C587760}">
      <dgm:prSet/>
      <dgm:spPr/>
      <dgm:t>
        <a:bodyPr/>
        <a:lstStyle/>
        <a:p>
          <a:endParaRPr lang="ru-RU"/>
        </a:p>
      </dgm:t>
    </dgm:pt>
    <dgm:pt modelId="{FDF70CF3-AF2C-4CDB-815F-6A04AB7C4070}" type="pres">
      <dgm:prSet presAssocID="{562EF016-33CE-4C0F-948E-D53214E623E8}" presName="hierChild1" presStyleCnt="0">
        <dgm:presLayoutVars>
          <dgm:chPref val="1"/>
          <dgm:dir/>
          <dgm:animOne val="branch"/>
          <dgm:animLvl val="lvl"/>
          <dgm:resizeHandles/>
        </dgm:presLayoutVars>
      </dgm:prSet>
      <dgm:spPr/>
      <dgm:t>
        <a:bodyPr/>
        <a:lstStyle/>
        <a:p>
          <a:endParaRPr lang="ru-RU"/>
        </a:p>
      </dgm:t>
    </dgm:pt>
    <dgm:pt modelId="{57BAC0AF-6B97-44DD-9710-5FE72093373C}" type="pres">
      <dgm:prSet presAssocID="{B3769769-FCF6-4ED2-8CF3-1B37EEF74D21}" presName="hierRoot1" presStyleCnt="0"/>
      <dgm:spPr/>
    </dgm:pt>
    <dgm:pt modelId="{F39347E4-BA81-404C-8B68-47646C04E217}" type="pres">
      <dgm:prSet presAssocID="{B3769769-FCF6-4ED2-8CF3-1B37EEF74D21}" presName="composite" presStyleCnt="0"/>
      <dgm:spPr/>
    </dgm:pt>
    <dgm:pt modelId="{00AC2635-6AC1-45B0-BBCD-03F189B8ABF3}" type="pres">
      <dgm:prSet presAssocID="{B3769769-FCF6-4ED2-8CF3-1B37EEF74D21}" presName="background" presStyleLbl="node0" presStyleIdx="0" presStyleCnt="1"/>
      <dgm:spPr/>
    </dgm:pt>
    <dgm:pt modelId="{36BEE7E5-4E2D-4618-A030-31C9E4AEA80A}" type="pres">
      <dgm:prSet presAssocID="{B3769769-FCF6-4ED2-8CF3-1B37EEF74D21}" presName="text" presStyleLbl="fgAcc0" presStyleIdx="0" presStyleCnt="1">
        <dgm:presLayoutVars>
          <dgm:chPref val="3"/>
        </dgm:presLayoutVars>
      </dgm:prSet>
      <dgm:spPr/>
      <dgm:t>
        <a:bodyPr/>
        <a:lstStyle/>
        <a:p>
          <a:endParaRPr lang="ru-RU"/>
        </a:p>
      </dgm:t>
    </dgm:pt>
    <dgm:pt modelId="{EAC5881B-5756-47E9-9317-78FBA043C07A}" type="pres">
      <dgm:prSet presAssocID="{B3769769-FCF6-4ED2-8CF3-1B37EEF74D21}" presName="hierChild2" presStyleCnt="0"/>
      <dgm:spPr/>
    </dgm:pt>
    <dgm:pt modelId="{8BD48ECE-9662-409B-8A1E-AF19574DA3B3}" type="pres">
      <dgm:prSet presAssocID="{C4AED95B-DD39-4B91-A7C1-FF5C0A1272AE}" presName="Name10" presStyleLbl="parChTrans1D2" presStyleIdx="0" presStyleCnt="4"/>
      <dgm:spPr/>
      <dgm:t>
        <a:bodyPr/>
        <a:lstStyle/>
        <a:p>
          <a:endParaRPr lang="ru-RU"/>
        </a:p>
      </dgm:t>
    </dgm:pt>
    <dgm:pt modelId="{F1B9DF5F-9744-4C89-8182-3749DAE4D290}" type="pres">
      <dgm:prSet presAssocID="{723DF7E7-F896-423D-A47F-4E9C565B8E4E}" presName="hierRoot2" presStyleCnt="0"/>
      <dgm:spPr/>
    </dgm:pt>
    <dgm:pt modelId="{D14AA199-4C5E-479E-BB42-93EE9B8666A9}" type="pres">
      <dgm:prSet presAssocID="{723DF7E7-F896-423D-A47F-4E9C565B8E4E}" presName="composite2" presStyleCnt="0"/>
      <dgm:spPr/>
    </dgm:pt>
    <dgm:pt modelId="{A7C6DD2F-F59E-4719-B76C-27AAB66C88A8}" type="pres">
      <dgm:prSet presAssocID="{723DF7E7-F896-423D-A47F-4E9C565B8E4E}" presName="background2" presStyleLbl="node2" presStyleIdx="0" presStyleCnt="4"/>
      <dgm:spPr/>
    </dgm:pt>
    <dgm:pt modelId="{90D36730-0601-4A1A-A866-47933BA07F7E}" type="pres">
      <dgm:prSet presAssocID="{723DF7E7-F896-423D-A47F-4E9C565B8E4E}" presName="text2" presStyleLbl="fgAcc2" presStyleIdx="0" presStyleCnt="4">
        <dgm:presLayoutVars>
          <dgm:chPref val="3"/>
        </dgm:presLayoutVars>
      </dgm:prSet>
      <dgm:spPr/>
      <dgm:t>
        <a:bodyPr/>
        <a:lstStyle/>
        <a:p>
          <a:endParaRPr lang="ru-RU"/>
        </a:p>
      </dgm:t>
    </dgm:pt>
    <dgm:pt modelId="{CBDCED37-C38F-460B-BAE2-1BCD93523A86}" type="pres">
      <dgm:prSet presAssocID="{723DF7E7-F896-423D-A47F-4E9C565B8E4E}" presName="hierChild3" presStyleCnt="0"/>
      <dgm:spPr/>
    </dgm:pt>
    <dgm:pt modelId="{979B9F19-1A7E-4CCF-9E68-45696BBE63E2}" type="pres">
      <dgm:prSet presAssocID="{1ADAD29E-36B5-4773-8EEB-8AD37E148B4C}" presName="Name17" presStyleLbl="parChTrans1D3" presStyleIdx="0" presStyleCnt="2"/>
      <dgm:spPr/>
      <dgm:t>
        <a:bodyPr/>
        <a:lstStyle/>
        <a:p>
          <a:endParaRPr lang="ru-RU"/>
        </a:p>
      </dgm:t>
    </dgm:pt>
    <dgm:pt modelId="{7F3DD81D-807C-432E-908D-E358243A21D1}" type="pres">
      <dgm:prSet presAssocID="{9A159DEF-9570-47A5-8893-C5011178FFF6}" presName="hierRoot3" presStyleCnt="0"/>
      <dgm:spPr/>
    </dgm:pt>
    <dgm:pt modelId="{47FA0EF7-A06B-4B2A-AC9B-E2DB5AF1CEB2}" type="pres">
      <dgm:prSet presAssocID="{9A159DEF-9570-47A5-8893-C5011178FFF6}" presName="composite3" presStyleCnt="0"/>
      <dgm:spPr/>
    </dgm:pt>
    <dgm:pt modelId="{364A8943-8988-4E91-9F74-0CA964751AC0}" type="pres">
      <dgm:prSet presAssocID="{9A159DEF-9570-47A5-8893-C5011178FFF6}" presName="background3" presStyleLbl="node3" presStyleIdx="0" presStyleCnt="2"/>
      <dgm:spPr/>
    </dgm:pt>
    <dgm:pt modelId="{0ED076DD-CEC7-45F5-AF7C-556E555CAB65}" type="pres">
      <dgm:prSet presAssocID="{9A159DEF-9570-47A5-8893-C5011178FFF6}" presName="text3" presStyleLbl="fgAcc3" presStyleIdx="0" presStyleCnt="2">
        <dgm:presLayoutVars>
          <dgm:chPref val="3"/>
        </dgm:presLayoutVars>
      </dgm:prSet>
      <dgm:spPr/>
      <dgm:t>
        <a:bodyPr/>
        <a:lstStyle/>
        <a:p>
          <a:endParaRPr lang="ru-RU"/>
        </a:p>
      </dgm:t>
    </dgm:pt>
    <dgm:pt modelId="{F5A804D3-2641-4099-BCDC-443F6FEE8EAA}" type="pres">
      <dgm:prSet presAssocID="{9A159DEF-9570-47A5-8893-C5011178FFF6}" presName="hierChild4" presStyleCnt="0"/>
      <dgm:spPr/>
    </dgm:pt>
    <dgm:pt modelId="{E03852D8-5DCE-42A6-B7A6-1504195138F0}" type="pres">
      <dgm:prSet presAssocID="{0F01F689-D12C-4E6A-A573-29609BF13C0F}" presName="Name17" presStyleLbl="parChTrans1D3" presStyleIdx="1" presStyleCnt="2"/>
      <dgm:spPr/>
      <dgm:t>
        <a:bodyPr/>
        <a:lstStyle/>
        <a:p>
          <a:endParaRPr lang="ru-RU"/>
        </a:p>
      </dgm:t>
    </dgm:pt>
    <dgm:pt modelId="{169F9D3F-1600-49BA-88C6-06724967E84B}" type="pres">
      <dgm:prSet presAssocID="{E9109CFD-A725-4800-A844-308581064D68}" presName="hierRoot3" presStyleCnt="0"/>
      <dgm:spPr/>
    </dgm:pt>
    <dgm:pt modelId="{F8C38311-EB83-43ED-9295-C6F12AE84E12}" type="pres">
      <dgm:prSet presAssocID="{E9109CFD-A725-4800-A844-308581064D68}" presName="composite3" presStyleCnt="0"/>
      <dgm:spPr/>
    </dgm:pt>
    <dgm:pt modelId="{3A0B8130-86D9-4DA1-9D23-B921423B64E6}" type="pres">
      <dgm:prSet presAssocID="{E9109CFD-A725-4800-A844-308581064D68}" presName="background3" presStyleLbl="node3" presStyleIdx="1" presStyleCnt="2"/>
      <dgm:spPr/>
    </dgm:pt>
    <dgm:pt modelId="{A3FB47CC-B6EB-4120-A26D-53FEF9CA4E22}" type="pres">
      <dgm:prSet presAssocID="{E9109CFD-A725-4800-A844-308581064D68}" presName="text3" presStyleLbl="fgAcc3" presStyleIdx="1" presStyleCnt="2">
        <dgm:presLayoutVars>
          <dgm:chPref val="3"/>
        </dgm:presLayoutVars>
      </dgm:prSet>
      <dgm:spPr/>
      <dgm:t>
        <a:bodyPr/>
        <a:lstStyle/>
        <a:p>
          <a:endParaRPr lang="ru-RU"/>
        </a:p>
      </dgm:t>
    </dgm:pt>
    <dgm:pt modelId="{45216A38-E7A1-46DE-984E-E2DF49A24A27}" type="pres">
      <dgm:prSet presAssocID="{E9109CFD-A725-4800-A844-308581064D68}" presName="hierChild4" presStyleCnt="0"/>
      <dgm:spPr/>
    </dgm:pt>
    <dgm:pt modelId="{01D5747C-7209-4349-AE59-3B90DF033217}" type="pres">
      <dgm:prSet presAssocID="{BC3C382B-014D-4B3A-A497-C548F93F6CE3}" presName="Name10" presStyleLbl="parChTrans1D2" presStyleIdx="1" presStyleCnt="4"/>
      <dgm:spPr/>
      <dgm:t>
        <a:bodyPr/>
        <a:lstStyle/>
        <a:p>
          <a:endParaRPr lang="ru-RU"/>
        </a:p>
      </dgm:t>
    </dgm:pt>
    <dgm:pt modelId="{ADF195F0-02E3-4C83-9593-0BEE6C1CDA29}" type="pres">
      <dgm:prSet presAssocID="{F27A407B-2687-4516-82A6-DAD48D439D88}" presName="hierRoot2" presStyleCnt="0"/>
      <dgm:spPr/>
    </dgm:pt>
    <dgm:pt modelId="{0955FCD5-62DF-4E72-9E69-08AAC13E59CE}" type="pres">
      <dgm:prSet presAssocID="{F27A407B-2687-4516-82A6-DAD48D439D88}" presName="composite2" presStyleCnt="0"/>
      <dgm:spPr/>
    </dgm:pt>
    <dgm:pt modelId="{FD382AD3-3DBA-4408-8A61-858A8EE54DF7}" type="pres">
      <dgm:prSet presAssocID="{F27A407B-2687-4516-82A6-DAD48D439D88}" presName="background2" presStyleLbl="node2" presStyleIdx="1" presStyleCnt="4"/>
      <dgm:spPr/>
    </dgm:pt>
    <dgm:pt modelId="{ADE451D1-694D-4DD8-99B7-59BC2D6A18FD}" type="pres">
      <dgm:prSet presAssocID="{F27A407B-2687-4516-82A6-DAD48D439D88}" presName="text2" presStyleLbl="fgAcc2" presStyleIdx="1" presStyleCnt="4">
        <dgm:presLayoutVars>
          <dgm:chPref val="3"/>
        </dgm:presLayoutVars>
      </dgm:prSet>
      <dgm:spPr/>
      <dgm:t>
        <a:bodyPr/>
        <a:lstStyle/>
        <a:p>
          <a:endParaRPr lang="ru-RU"/>
        </a:p>
      </dgm:t>
    </dgm:pt>
    <dgm:pt modelId="{4A58090C-FA14-471A-A8D0-E20CB9E482A6}" type="pres">
      <dgm:prSet presAssocID="{F27A407B-2687-4516-82A6-DAD48D439D88}" presName="hierChild3" presStyleCnt="0"/>
      <dgm:spPr/>
    </dgm:pt>
    <dgm:pt modelId="{0AE58C4B-A167-4E8D-836B-3F9B851EEC05}" type="pres">
      <dgm:prSet presAssocID="{640EB44C-1A3C-4652-9E10-DF4E0F07B136}" presName="Name10" presStyleLbl="parChTrans1D2" presStyleIdx="2" presStyleCnt="4"/>
      <dgm:spPr/>
      <dgm:t>
        <a:bodyPr/>
        <a:lstStyle/>
        <a:p>
          <a:endParaRPr lang="ru-RU"/>
        </a:p>
      </dgm:t>
    </dgm:pt>
    <dgm:pt modelId="{11DBE9B4-2B36-47F9-A3A6-0F82AB237E37}" type="pres">
      <dgm:prSet presAssocID="{811A0AA6-C049-4183-9C28-06B5817A80C6}" presName="hierRoot2" presStyleCnt="0"/>
      <dgm:spPr/>
    </dgm:pt>
    <dgm:pt modelId="{5635772C-9E52-4088-849E-1FD5797E9E2C}" type="pres">
      <dgm:prSet presAssocID="{811A0AA6-C049-4183-9C28-06B5817A80C6}" presName="composite2" presStyleCnt="0"/>
      <dgm:spPr/>
    </dgm:pt>
    <dgm:pt modelId="{8EC6C4BB-D7EA-4DD5-9691-F3484BB3736E}" type="pres">
      <dgm:prSet presAssocID="{811A0AA6-C049-4183-9C28-06B5817A80C6}" presName="background2" presStyleLbl="node2" presStyleIdx="2" presStyleCnt="4"/>
      <dgm:spPr/>
    </dgm:pt>
    <dgm:pt modelId="{9AE8DD56-610B-4BFD-BE80-CACA9AC0FDA6}" type="pres">
      <dgm:prSet presAssocID="{811A0AA6-C049-4183-9C28-06B5817A80C6}" presName="text2" presStyleLbl="fgAcc2" presStyleIdx="2" presStyleCnt="4">
        <dgm:presLayoutVars>
          <dgm:chPref val="3"/>
        </dgm:presLayoutVars>
      </dgm:prSet>
      <dgm:spPr/>
      <dgm:t>
        <a:bodyPr/>
        <a:lstStyle/>
        <a:p>
          <a:endParaRPr lang="ru-RU"/>
        </a:p>
      </dgm:t>
    </dgm:pt>
    <dgm:pt modelId="{923D5B25-4106-41A2-831E-78535CC48CE2}" type="pres">
      <dgm:prSet presAssocID="{811A0AA6-C049-4183-9C28-06B5817A80C6}" presName="hierChild3" presStyleCnt="0"/>
      <dgm:spPr/>
    </dgm:pt>
    <dgm:pt modelId="{D4C4D9BF-A8EB-4F98-812F-12FE54C21F47}" type="pres">
      <dgm:prSet presAssocID="{11152458-1D74-4683-A162-E2DEE9B81057}" presName="Name10" presStyleLbl="parChTrans1D2" presStyleIdx="3" presStyleCnt="4"/>
      <dgm:spPr/>
      <dgm:t>
        <a:bodyPr/>
        <a:lstStyle/>
        <a:p>
          <a:endParaRPr lang="ru-RU"/>
        </a:p>
      </dgm:t>
    </dgm:pt>
    <dgm:pt modelId="{C32408E0-24C5-4447-80FB-067464282F5B}" type="pres">
      <dgm:prSet presAssocID="{17F1A8AF-09EB-4498-89B6-51296D3E9666}" presName="hierRoot2" presStyleCnt="0"/>
      <dgm:spPr/>
    </dgm:pt>
    <dgm:pt modelId="{5BCD04D7-A7B9-4B9F-ACF1-0D62BB8FA6E6}" type="pres">
      <dgm:prSet presAssocID="{17F1A8AF-09EB-4498-89B6-51296D3E9666}" presName="composite2" presStyleCnt="0"/>
      <dgm:spPr/>
    </dgm:pt>
    <dgm:pt modelId="{BE48B183-E1C8-4847-866C-670258559322}" type="pres">
      <dgm:prSet presAssocID="{17F1A8AF-09EB-4498-89B6-51296D3E9666}" presName="background2" presStyleLbl="node2" presStyleIdx="3" presStyleCnt="4"/>
      <dgm:spPr/>
    </dgm:pt>
    <dgm:pt modelId="{B2422833-258B-4C95-A7AC-189AD8D7BD48}" type="pres">
      <dgm:prSet presAssocID="{17F1A8AF-09EB-4498-89B6-51296D3E9666}" presName="text2" presStyleLbl="fgAcc2" presStyleIdx="3" presStyleCnt="4">
        <dgm:presLayoutVars>
          <dgm:chPref val="3"/>
        </dgm:presLayoutVars>
      </dgm:prSet>
      <dgm:spPr/>
      <dgm:t>
        <a:bodyPr/>
        <a:lstStyle/>
        <a:p>
          <a:endParaRPr lang="ru-RU"/>
        </a:p>
      </dgm:t>
    </dgm:pt>
    <dgm:pt modelId="{29DADD98-7F81-48F3-B1BD-543F4C5FF480}" type="pres">
      <dgm:prSet presAssocID="{17F1A8AF-09EB-4498-89B6-51296D3E9666}" presName="hierChild3" presStyleCnt="0"/>
      <dgm:spPr/>
    </dgm:pt>
  </dgm:ptLst>
  <dgm:cxnLst>
    <dgm:cxn modelId="{AED7729E-BE6D-4A88-B46C-788F6536AD14}" srcId="{B3769769-FCF6-4ED2-8CF3-1B37EEF74D21}" destId="{811A0AA6-C049-4183-9C28-06B5817A80C6}" srcOrd="2" destOrd="0" parTransId="{640EB44C-1A3C-4652-9E10-DF4E0F07B136}" sibTransId="{5A7484C5-44E4-45CF-B8D6-78F564026CF9}"/>
    <dgm:cxn modelId="{BCBC2261-1909-439D-8A2D-4A899A438710}" type="presOf" srcId="{9A159DEF-9570-47A5-8893-C5011178FFF6}" destId="{0ED076DD-CEC7-45F5-AF7C-556E555CAB65}" srcOrd="0" destOrd="0" presId="urn:microsoft.com/office/officeart/2005/8/layout/hierarchy1"/>
    <dgm:cxn modelId="{DC58B706-950F-4F64-9508-D6A279D44EE9}" type="presOf" srcId="{640EB44C-1A3C-4652-9E10-DF4E0F07B136}" destId="{0AE58C4B-A167-4E8D-836B-3F9B851EEC05}" srcOrd="0" destOrd="0" presId="urn:microsoft.com/office/officeart/2005/8/layout/hierarchy1"/>
    <dgm:cxn modelId="{FED66A92-AF97-452F-99E8-D48FF95D96BA}" srcId="{B3769769-FCF6-4ED2-8CF3-1B37EEF74D21}" destId="{723DF7E7-F896-423D-A47F-4E9C565B8E4E}" srcOrd="0" destOrd="0" parTransId="{C4AED95B-DD39-4B91-A7C1-FF5C0A1272AE}" sibTransId="{91B065E7-1279-4C3E-B5E6-541FEE182888}"/>
    <dgm:cxn modelId="{2CA3E5F7-A4A7-40EF-80C2-8E92D1528066}" type="presOf" srcId="{723DF7E7-F896-423D-A47F-4E9C565B8E4E}" destId="{90D36730-0601-4A1A-A866-47933BA07F7E}" srcOrd="0" destOrd="0" presId="urn:microsoft.com/office/officeart/2005/8/layout/hierarchy1"/>
    <dgm:cxn modelId="{7BEB2AFA-1ED9-45BB-9D98-B90D91EA1BBF}" srcId="{723DF7E7-F896-423D-A47F-4E9C565B8E4E}" destId="{9A159DEF-9570-47A5-8893-C5011178FFF6}" srcOrd="0" destOrd="0" parTransId="{1ADAD29E-36B5-4773-8EEB-8AD37E148B4C}" sibTransId="{2AA39A44-DA4B-4AF4-9A1E-53CE42A7BA97}"/>
    <dgm:cxn modelId="{2FE44AEC-67FC-40BB-8B3D-BC7EEB975786}" type="presOf" srcId="{562EF016-33CE-4C0F-948E-D53214E623E8}" destId="{FDF70CF3-AF2C-4CDB-815F-6A04AB7C4070}" srcOrd="0" destOrd="0" presId="urn:microsoft.com/office/officeart/2005/8/layout/hierarchy1"/>
    <dgm:cxn modelId="{B3206DD3-578C-4555-A032-F7318515D801}" type="presOf" srcId="{B3769769-FCF6-4ED2-8CF3-1B37EEF74D21}" destId="{36BEE7E5-4E2D-4618-A030-31C9E4AEA80A}" srcOrd="0" destOrd="0" presId="urn:microsoft.com/office/officeart/2005/8/layout/hierarchy1"/>
    <dgm:cxn modelId="{B96B504F-7A6F-4518-8A7C-CEB49DC3D74A}" srcId="{562EF016-33CE-4C0F-948E-D53214E623E8}" destId="{B3769769-FCF6-4ED2-8CF3-1B37EEF74D21}" srcOrd="0" destOrd="0" parTransId="{E322ED0E-3293-4775-84DF-0BB62C959BF4}" sibTransId="{88B34436-6326-4870-B72D-30A7DD97263A}"/>
    <dgm:cxn modelId="{CCE1FF5A-6333-4453-944A-BD9F5F1084C5}" type="presOf" srcId="{811A0AA6-C049-4183-9C28-06B5817A80C6}" destId="{9AE8DD56-610B-4BFD-BE80-CACA9AC0FDA6}" srcOrd="0" destOrd="0" presId="urn:microsoft.com/office/officeart/2005/8/layout/hierarchy1"/>
    <dgm:cxn modelId="{F917E92A-E5E2-4426-A1F0-E12E7C587760}" srcId="{723DF7E7-F896-423D-A47F-4E9C565B8E4E}" destId="{E9109CFD-A725-4800-A844-308581064D68}" srcOrd="1" destOrd="0" parTransId="{0F01F689-D12C-4E6A-A573-29609BF13C0F}" sibTransId="{A51A0AE1-2242-4BA4-A9AA-FDBC5F532022}"/>
    <dgm:cxn modelId="{58565452-327C-47AE-BAEE-E7E1DF8E4059}" type="presOf" srcId="{11152458-1D74-4683-A162-E2DEE9B81057}" destId="{D4C4D9BF-A8EB-4F98-812F-12FE54C21F47}" srcOrd="0" destOrd="0" presId="urn:microsoft.com/office/officeart/2005/8/layout/hierarchy1"/>
    <dgm:cxn modelId="{A882D95E-D2C5-4AB8-B27C-D557C1F1FD4B}" srcId="{B3769769-FCF6-4ED2-8CF3-1B37EEF74D21}" destId="{17F1A8AF-09EB-4498-89B6-51296D3E9666}" srcOrd="3" destOrd="0" parTransId="{11152458-1D74-4683-A162-E2DEE9B81057}" sibTransId="{C195F709-589F-417B-A10A-DC85D64754DC}"/>
    <dgm:cxn modelId="{145E02FE-E9FB-4AA7-8C0D-219A61256F12}" type="presOf" srcId="{BC3C382B-014D-4B3A-A497-C548F93F6CE3}" destId="{01D5747C-7209-4349-AE59-3B90DF033217}" srcOrd="0" destOrd="0" presId="urn:microsoft.com/office/officeart/2005/8/layout/hierarchy1"/>
    <dgm:cxn modelId="{B033D26A-7494-4147-A86B-150B87DC9DDC}" type="presOf" srcId="{E9109CFD-A725-4800-A844-308581064D68}" destId="{A3FB47CC-B6EB-4120-A26D-53FEF9CA4E22}" srcOrd="0" destOrd="0" presId="urn:microsoft.com/office/officeart/2005/8/layout/hierarchy1"/>
    <dgm:cxn modelId="{EA469084-A5BF-489A-919E-BC2A5020045E}" type="presOf" srcId="{1ADAD29E-36B5-4773-8EEB-8AD37E148B4C}" destId="{979B9F19-1A7E-4CCF-9E68-45696BBE63E2}" srcOrd="0" destOrd="0" presId="urn:microsoft.com/office/officeart/2005/8/layout/hierarchy1"/>
    <dgm:cxn modelId="{5027C164-7EB4-4D14-B2F0-A380F969AD4E}" type="presOf" srcId="{0F01F689-D12C-4E6A-A573-29609BF13C0F}" destId="{E03852D8-5DCE-42A6-B7A6-1504195138F0}" srcOrd="0" destOrd="0" presId="urn:microsoft.com/office/officeart/2005/8/layout/hierarchy1"/>
    <dgm:cxn modelId="{33A076B1-B37B-4C1A-9E99-4BF73AFB3D1A}" type="presOf" srcId="{17F1A8AF-09EB-4498-89B6-51296D3E9666}" destId="{B2422833-258B-4C95-A7AC-189AD8D7BD48}" srcOrd="0" destOrd="0" presId="urn:microsoft.com/office/officeart/2005/8/layout/hierarchy1"/>
    <dgm:cxn modelId="{6BC96D0A-99BA-4705-B154-804CDE632FDB}" type="presOf" srcId="{C4AED95B-DD39-4B91-A7C1-FF5C0A1272AE}" destId="{8BD48ECE-9662-409B-8A1E-AF19574DA3B3}" srcOrd="0" destOrd="0" presId="urn:microsoft.com/office/officeart/2005/8/layout/hierarchy1"/>
    <dgm:cxn modelId="{19DFE2EC-9967-4FFF-BD05-0CFC6D6C104D}" srcId="{B3769769-FCF6-4ED2-8CF3-1B37EEF74D21}" destId="{F27A407B-2687-4516-82A6-DAD48D439D88}" srcOrd="1" destOrd="0" parTransId="{BC3C382B-014D-4B3A-A497-C548F93F6CE3}" sibTransId="{93099CDF-F02B-4EA4-9B4B-E10FD75434A8}"/>
    <dgm:cxn modelId="{42B4F9B3-32A0-4C7F-B71C-DBFAA778E714}" type="presOf" srcId="{F27A407B-2687-4516-82A6-DAD48D439D88}" destId="{ADE451D1-694D-4DD8-99B7-59BC2D6A18FD}" srcOrd="0" destOrd="0" presId="urn:microsoft.com/office/officeart/2005/8/layout/hierarchy1"/>
    <dgm:cxn modelId="{2C6D5A1B-B2BC-4536-AB67-7400B0D32F2E}" type="presParOf" srcId="{FDF70CF3-AF2C-4CDB-815F-6A04AB7C4070}" destId="{57BAC0AF-6B97-44DD-9710-5FE72093373C}" srcOrd="0" destOrd="0" presId="urn:microsoft.com/office/officeart/2005/8/layout/hierarchy1"/>
    <dgm:cxn modelId="{7F48B867-23A8-43D2-B0FF-4CE68322A531}" type="presParOf" srcId="{57BAC0AF-6B97-44DD-9710-5FE72093373C}" destId="{F39347E4-BA81-404C-8B68-47646C04E217}" srcOrd="0" destOrd="0" presId="urn:microsoft.com/office/officeart/2005/8/layout/hierarchy1"/>
    <dgm:cxn modelId="{3FE94507-217F-4EFA-967E-3FBE1D3A5BF6}" type="presParOf" srcId="{F39347E4-BA81-404C-8B68-47646C04E217}" destId="{00AC2635-6AC1-45B0-BBCD-03F189B8ABF3}" srcOrd="0" destOrd="0" presId="urn:microsoft.com/office/officeart/2005/8/layout/hierarchy1"/>
    <dgm:cxn modelId="{41280F78-22D1-468B-86ED-D1B24F484A3F}" type="presParOf" srcId="{F39347E4-BA81-404C-8B68-47646C04E217}" destId="{36BEE7E5-4E2D-4618-A030-31C9E4AEA80A}" srcOrd="1" destOrd="0" presId="urn:microsoft.com/office/officeart/2005/8/layout/hierarchy1"/>
    <dgm:cxn modelId="{4D8CBE27-22B1-4F2C-A026-58ED9FAE8BC1}" type="presParOf" srcId="{57BAC0AF-6B97-44DD-9710-5FE72093373C}" destId="{EAC5881B-5756-47E9-9317-78FBA043C07A}" srcOrd="1" destOrd="0" presId="urn:microsoft.com/office/officeart/2005/8/layout/hierarchy1"/>
    <dgm:cxn modelId="{7A978EFF-8AE7-48A9-98C3-C3E62BBE6DF0}" type="presParOf" srcId="{EAC5881B-5756-47E9-9317-78FBA043C07A}" destId="{8BD48ECE-9662-409B-8A1E-AF19574DA3B3}" srcOrd="0" destOrd="0" presId="urn:microsoft.com/office/officeart/2005/8/layout/hierarchy1"/>
    <dgm:cxn modelId="{8675571F-F7E1-40BF-86EC-E0102A47D05B}" type="presParOf" srcId="{EAC5881B-5756-47E9-9317-78FBA043C07A}" destId="{F1B9DF5F-9744-4C89-8182-3749DAE4D290}" srcOrd="1" destOrd="0" presId="urn:microsoft.com/office/officeart/2005/8/layout/hierarchy1"/>
    <dgm:cxn modelId="{62D542A2-4A3C-4739-8C21-9652A0FD332D}" type="presParOf" srcId="{F1B9DF5F-9744-4C89-8182-3749DAE4D290}" destId="{D14AA199-4C5E-479E-BB42-93EE9B8666A9}" srcOrd="0" destOrd="0" presId="urn:microsoft.com/office/officeart/2005/8/layout/hierarchy1"/>
    <dgm:cxn modelId="{AE7F1E44-8C04-47EE-94E0-31B8267760EE}" type="presParOf" srcId="{D14AA199-4C5E-479E-BB42-93EE9B8666A9}" destId="{A7C6DD2F-F59E-4719-B76C-27AAB66C88A8}" srcOrd="0" destOrd="0" presId="urn:microsoft.com/office/officeart/2005/8/layout/hierarchy1"/>
    <dgm:cxn modelId="{F228FD69-2949-4118-A0A1-1E6873C0B2EC}" type="presParOf" srcId="{D14AA199-4C5E-479E-BB42-93EE9B8666A9}" destId="{90D36730-0601-4A1A-A866-47933BA07F7E}" srcOrd="1" destOrd="0" presId="urn:microsoft.com/office/officeart/2005/8/layout/hierarchy1"/>
    <dgm:cxn modelId="{95256585-00D3-4F43-B100-B894179C18FA}" type="presParOf" srcId="{F1B9DF5F-9744-4C89-8182-3749DAE4D290}" destId="{CBDCED37-C38F-460B-BAE2-1BCD93523A86}" srcOrd="1" destOrd="0" presId="urn:microsoft.com/office/officeart/2005/8/layout/hierarchy1"/>
    <dgm:cxn modelId="{98855754-5E18-45CE-B05C-7D4561EEEEA0}" type="presParOf" srcId="{CBDCED37-C38F-460B-BAE2-1BCD93523A86}" destId="{979B9F19-1A7E-4CCF-9E68-45696BBE63E2}" srcOrd="0" destOrd="0" presId="urn:microsoft.com/office/officeart/2005/8/layout/hierarchy1"/>
    <dgm:cxn modelId="{718622B9-AA99-4B6B-9F4D-D297A12881EE}" type="presParOf" srcId="{CBDCED37-C38F-460B-BAE2-1BCD93523A86}" destId="{7F3DD81D-807C-432E-908D-E358243A21D1}" srcOrd="1" destOrd="0" presId="urn:microsoft.com/office/officeart/2005/8/layout/hierarchy1"/>
    <dgm:cxn modelId="{5700759D-DDBB-4C31-8F9D-2297A644F0F8}" type="presParOf" srcId="{7F3DD81D-807C-432E-908D-E358243A21D1}" destId="{47FA0EF7-A06B-4B2A-AC9B-E2DB5AF1CEB2}" srcOrd="0" destOrd="0" presId="urn:microsoft.com/office/officeart/2005/8/layout/hierarchy1"/>
    <dgm:cxn modelId="{1EB161E5-90F5-4FDF-B3CD-171C5D5F65AA}" type="presParOf" srcId="{47FA0EF7-A06B-4B2A-AC9B-E2DB5AF1CEB2}" destId="{364A8943-8988-4E91-9F74-0CA964751AC0}" srcOrd="0" destOrd="0" presId="urn:microsoft.com/office/officeart/2005/8/layout/hierarchy1"/>
    <dgm:cxn modelId="{F8A9CD2E-85AB-4F66-B73F-FCB7F971C20D}" type="presParOf" srcId="{47FA0EF7-A06B-4B2A-AC9B-E2DB5AF1CEB2}" destId="{0ED076DD-CEC7-45F5-AF7C-556E555CAB65}" srcOrd="1" destOrd="0" presId="urn:microsoft.com/office/officeart/2005/8/layout/hierarchy1"/>
    <dgm:cxn modelId="{4A7CA023-EB86-4706-9809-4EE4F32D11F3}" type="presParOf" srcId="{7F3DD81D-807C-432E-908D-E358243A21D1}" destId="{F5A804D3-2641-4099-BCDC-443F6FEE8EAA}" srcOrd="1" destOrd="0" presId="urn:microsoft.com/office/officeart/2005/8/layout/hierarchy1"/>
    <dgm:cxn modelId="{79E86EFD-607D-4EA3-80D2-F9F3C91EB57E}" type="presParOf" srcId="{CBDCED37-C38F-460B-BAE2-1BCD93523A86}" destId="{E03852D8-5DCE-42A6-B7A6-1504195138F0}" srcOrd="2" destOrd="0" presId="urn:microsoft.com/office/officeart/2005/8/layout/hierarchy1"/>
    <dgm:cxn modelId="{D50BD544-2478-4A75-8F86-4DD865A5E194}" type="presParOf" srcId="{CBDCED37-C38F-460B-BAE2-1BCD93523A86}" destId="{169F9D3F-1600-49BA-88C6-06724967E84B}" srcOrd="3" destOrd="0" presId="urn:microsoft.com/office/officeart/2005/8/layout/hierarchy1"/>
    <dgm:cxn modelId="{970DAC81-6D36-4821-8087-BC7C2736AC4A}" type="presParOf" srcId="{169F9D3F-1600-49BA-88C6-06724967E84B}" destId="{F8C38311-EB83-43ED-9295-C6F12AE84E12}" srcOrd="0" destOrd="0" presId="urn:microsoft.com/office/officeart/2005/8/layout/hierarchy1"/>
    <dgm:cxn modelId="{91194BCF-A419-4F31-9DB2-D2D291A4E936}" type="presParOf" srcId="{F8C38311-EB83-43ED-9295-C6F12AE84E12}" destId="{3A0B8130-86D9-4DA1-9D23-B921423B64E6}" srcOrd="0" destOrd="0" presId="urn:microsoft.com/office/officeart/2005/8/layout/hierarchy1"/>
    <dgm:cxn modelId="{DC0B7208-93A7-4723-8B81-0C3A135EF8DD}" type="presParOf" srcId="{F8C38311-EB83-43ED-9295-C6F12AE84E12}" destId="{A3FB47CC-B6EB-4120-A26D-53FEF9CA4E22}" srcOrd="1" destOrd="0" presId="urn:microsoft.com/office/officeart/2005/8/layout/hierarchy1"/>
    <dgm:cxn modelId="{19975A68-818B-4CFF-A212-468ED3E67089}" type="presParOf" srcId="{169F9D3F-1600-49BA-88C6-06724967E84B}" destId="{45216A38-E7A1-46DE-984E-E2DF49A24A27}" srcOrd="1" destOrd="0" presId="urn:microsoft.com/office/officeart/2005/8/layout/hierarchy1"/>
    <dgm:cxn modelId="{08BD6194-A01F-4A4E-B189-5FDD779F1922}" type="presParOf" srcId="{EAC5881B-5756-47E9-9317-78FBA043C07A}" destId="{01D5747C-7209-4349-AE59-3B90DF033217}" srcOrd="2" destOrd="0" presId="urn:microsoft.com/office/officeart/2005/8/layout/hierarchy1"/>
    <dgm:cxn modelId="{BC805F3F-3876-479E-B24F-B4A77E117D45}" type="presParOf" srcId="{EAC5881B-5756-47E9-9317-78FBA043C07A}" destId="{ADF195F0-02E3-4C83-9593-0BEE6C1CDA29}" srcOrd="3" destOrd="0" presId="urn:microsoft.com/office/officeart/2005/8/layout/hierarchy1"/>
    <dgm:cxn modelId="{FC96E51D-500B-490C-9A22-998164E621C5}" type="presParOf" srcId="{ADF195F0-02E3-4C83-9593-0BEE6C1CDA29}" destId="{0955FCD5-62DF-4E72-9E69-08AAC13E59CE}" srcOrd="0" destOrd="0" presId="urn:microsoft.com/office/officeart/2005/8/layout/hierarchy1"/>
    <dgm:cxn modelId="{E84803F6-485C-49A7-AFEE-EE9651F5D5D3}" type="presParOf" srcId="{0955FCD5-62DF-4E72-9E69-08AAC13E59CE}" destId="{FD382AD3-3DBA-4408-8A61-858A8EE54DF7}" srcOrd="0" destOrd="0" presId="urn:microsoft.com/office/officeart/2005/8/layout/hierarchy1"/>
    <dgm:cxn modelId="{8736C4F7-85A2-41D1-986B-DC24A328A34A}" type="presParOf" srcId="{0955FCD5-62DF-4E72-9E69-08AAC13E59CE}" destId="{ADE451D1-694D-4DD8-99B7-59BC2D6A18FD}" srcOrd="1" destOrd="0" presId="urn:microsoft.com/office/officeart/2005/8/layout/hierarchy1"/>
    <dgm:cxn modelId="{9FBD1E70-2234-4091-A9D2-522D326DB01F}" type="presParOf" srcId="{ADF195F0-02E3-4C83-9593-0BEE6C1CDA29}" destId="{4A58090C-FA14-471A-A8D0-E20CB9E482A6}" srcOrd="1" destOrd="0" presId="urn:microsoft.com/office/officeart/2005/8/layout/hierarchy1"/>
    <dgm:cxn modelId="{011F6E81-83B2-4ECD-98F3-A2FDD00B1FA5}" type="presParOf" srcId="{EAC5881B-5756-47E9-9317-78FBA043C07A}" destId="{0AE58C4B-A167-4E8D-836B-3F9B851EEC05}" srcOrd="4" destOrd="0" presId="urn:microsoft.com/office/officeart/2005/8/layout/hierarchy1"/>
    <dgm:cxn modelId="{233814E9-7E2D-4033-A695-0AE8CA27E8E8}" type="presParOf" srcId="{EAC5881B-5756-47E9-9317-78FBA043C07A}" destId="{11DBE9B4-2B36-47F9-A3A6-0F82AB237E37}" srcOrd="5" destOrd="0" presId="urn:microsoft.com/office/officeart/2005/8/layout/hierarchy1"/>
    <dgm:cxn modelId="{8AE33A3D-4BA8-4737-A6B8-B6DEFEAE9626}" type="presParOf" srcId="{11DBE9B4-2B36-47F9-A3A6-0F82AB237E37}" destId="{5635772C-9E52-4088-849E-1FD5797E9E2C}" srcOrd="0" destOrd="0" presId="urn:microsoft.com/office/officeart/2005/8/layout/hierarchy1"/>
    <dgm:cxn modelId="{F2470CB0-4D21-4639-91F6-8AB50DCB6730}" type="presParOf" srcId="{5635772C-9E52-4088-849E-1FD5797E9E2C}" destId="{8EC6C4BB-D7EA-4DD5-9691-F3484BB3736E}" srcOrd="0" destOrd="0" presId="urn:microsoft.com/office/officeart/2005/8/layout/hierarchy1"/>
    <dgm:cxn modelId="{8F448892-4F4F-4A85-9159-7E9490F6A85D}" type="presParOf" srcId="{5635772C-9E52-4088-849E-1FD5797E9E2C}" destId="{9AE8DD56-610B-4BFD-BE80-CACA9AC0FDA6}" srcOrd="1" destOrd="0" presId="urn:microsoft.com/office/officeart/2005/8/layout/hierarchy1"/>
    <dgm:cxn modelId="{855A533E-848B-43D8-BBA8-551A7931BD91}" type="presParOf" srcId="{11DBE9B4-2B36-47F9-A3A6-0F82AB237E37}" destId="{923D5B25-4106-41A2-831E-78535CC48CE2}" srcOrd="1" destOrd="0" presId="urn:microsoft.com/office/officeart/2005/8/layout/hierarchy1"/>
    <dgm:cxn modelId="{7F47DC01-693B-4BC6-A0D0-2EAEA6C87A93}" type="presParOf" srcId="{EAC5881B-5756-47E9-9317-78FBA043C07A}" destId="{D4C4D9BF-A8EB-4F98-812F-12FE54C21F47}" srcOrd="6" destOrd="0" presId="urn:microsoft.com/office/officeart/2005/8/layout/hierarchy1"/>
    <dgm:cxn modelId="{4888AC6B-9616-48E4-8B13-177AD14825FC}" type="presParOf" srcId="{EAC5881B-5756-47E9-9317-78FBA043C07A}" destId="{C32408E0-24C5-4447-80FB-067464282F5B}" srcOrd="7" destOrd="0" presId="urn:microsoft.com/office/officeart/2005/8/layout/hierarchy1"/>
    <dgm:cxn modelId="{CF9767A7-109F-4239-867B-31AC6ED63900}" type="presParOf" srcId="{C32408E0-24C5-4447-80FB-067464282F5B}" destId="{5BCD04D7-A7B9-4B9F-ACF1-0D62BB8FA6E6}" srcOrd="0" destOrd="0" presId="urn:microsoft.com/office/officeart/2005/8/layout/hierarchy1"/>
    <dgm:cxn modelId="{2FA0D656-1381-49E1-B30F-EC7E90872AA8}" type="presParOf" srcId="{5BCD04D7-A7B9-4B9F-ACF1-0D62BB8FA6E6}" destId="{BE48B183-E1C8-4847-866C-670258559322}" srcOrd="0" destOrd="0" presId="urn:microsoft.com/office/officeart/2005/8/layout/hierarchy1"/>
    <dgm:cxn modelId="{21DE0E97-41EA-4F71-90CC-6653A69E9978}" type="presParOf" srcId="{5BCD04D7-A7B9-4B9F-ACF1-0D62BB8FA6E6}" destId="{B2422833-258B-4C95-A7AC-189AD8D7BD48}" srcOrd="1" destOrd="0" presId="urn:microsoft.com/office/officeart/2005/8/layout/hierarchy1"/>
    <dgm:cxn modelId="{1D005CD1-B0EB-40A9-BE54-1D351B637A1B}" type="presParOf" srcId="{C32408E0-24C5-4447-80FB-067464282F5B}" destId="{29DADD98-7F81-48F3-B1BD-543F4C5FF480}" srcOrd="1" destOrd="0" presId="urn:microsoft.com/office/officeart/2005/8/layout/hierarchy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44FBC9-D22A-4682-839C-E70B21C53E96}" type="doc">
      <dgm:prSet loTypeId="urn:microsoft.com/office/officeart/2005/8/layout/hierarchy1" loCatId="hierarchy" qsTypeId="urn:microsoft.com/office/officeart/2005/8/quickstyle/simple2" qsCatId="simple" csTypeId="urn:microsoft.com/office/officeart/2005/8/colors/accent0_2" csCatId="mainScheme" phldr="1"/>
      <dgm:spPr/>
      <dgm:t>
        <a:bodyPr/>
        <a:lstStyle/>
        <a:p>
          <a:endParaRPr lang="ru-RU"/>
        </a:p>
      </dgm:t>
    </dgm:pt>
    <dgm:pt modelId="{3CA7DC4C-A31F-4561-87CD-E2EF659434C6}">
      <dgm:prSet phldrT="[Текст]" custT="1"/>
      <dgm:spPr/>
      <dgm:t>
        <a:bodyPr/>
        <a:lstStyle/>
        <a:p>
          <a:pPr algn="ctr"/>
          <a:r>
            <a:rPr lang="ru-RU" sz="1800" b="1">
              <a:latin typeface="Times New Roman" panose="02020603050405020304" pitchFamily="18" charset="0"/>
              <a:cs typeface="Times New Roman" panose="02020603050405020304" pitchFamily="18" charset="0"/>
            </a:rPr>
            <a:t>Пластмассы</a:t>
          </a:r>
        </a:p>
      </dgm:t>
    </dgm:pt>
    <dgm:pt modelId="{0B5568A0-F065-40D5-831F-18FDE1F45FAF}" type="parTrans" cxnId="{85A8B407-0B0A-4BA7-8C48-5FA0E13F289B}">
      <dgm:prSet/>
      <dgm:spPr/>
      <dgm:t>
        <a:bodyPr/>
        <a:lstStyle/>
        <a:p>
          <a:pPr algn="ctr"/>
          <a:endParaRPr lang="ru-RU"/>
        </a:p>
      </dgm:t>
    </dgm:pt>
    <dgm:pt modelId="{1142CA79-252D-4588-B771-5ECBF2A8EE08}" type="sibTrans" cxnId="{85A8B407-0B0A-4BA7-8C48-5FA0E13F289B}">
      <dgm:prSet/>
      <dgm:spPr/>
      <dgm:t>
        <a:bodyPr/>
        <a:lstStyle/>
        <a:p>
          <a:pPr algn="ctr"/>
          <a:endParaRPr lang="ru-RU"/>
        </a:p>
      </dgm:t>
    </dgm:pt>
    <dgm:pt modelId="{29EC3637-7895-4289-AB34-222B0980E081}">
      <dgm:prSet phldrT="[Текст]" custT="1"/>
      <dgm:spPr/>
      <dgm:t>
        <a:bodyPr/>
        <a:lstStyle/>
        <a:p>
          <a:pPr algn="ctr"/>
          <a:r>
            <a:rPr lang="ru-RU" sz="1400">
              <a:latin typeface="Times New Roman" panose="02020603050405020304" pitchFamily="18" charset="0"/>
              <a:cs typeface="Times New Roman" panose="02020603050405020304" pitchFamily="18" charset="0"/>
            </a:rPr>
            <a:t>Термопластичные (термопласты)</a:t>
          </a:r>
        </a:p>
      </dgm:t>
    </dgm:pt>
    <dgm:pt modelId="{6ABE9A33-7217-48B3-BEA8-CA626D708586}" type="parTrans" cxnId="{9843AC23-D51D-442D-BA9D-4EBCE335F425}">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3ECB6527-0A24-4851-9F42-9748413A739A}" type="sibTrans" cxnId="{9843AC23-D51D-442D-BA9D-4EBCE335F425}">
      <dgm:prSet/>
      <dgm:spPr/>
      <dgm:t>
        <a:bodyPr/>
        <a:lstStyle/>
        <a:p>
          <a:pPr algn="ctr"/>
          <a:endParaRPr lang="ru-RU"/>
        </a:p>
      </dgm:t>
    </dgm:pt>
    <dgm:pt modelId="{BC7F5BEC-4258-43A1-A963-B426A0883FDF}">
      <dgm:prSet phldrT="[Текст]" custT="1"/>
      <dgm:spPr/>
      <dgm:t>
        <a:bodyPr/>
        <a:lstStyle/>
        <a:p>
          <a:pPr algn="ctr"/>
          <a:r>
            <a:rPr lang="ru-RU" sz="1400">
              <a:latin typeface="Times New Roman" panose="02020603050405020304" pitchFamily="18" charset="0"/>
              <a:cs typeface="Times New Roman" panose="02020603050405020304" pitchFamily="18" charset="0"/>
            </a:rPr>
            <a:t>Термореактивные </a:t>
          </a:r>
        </a:p>
        <a:p>
          <a:pPr algn="ctr"/>
          <a:r>
            <a:rPr lang="ru-RU" sz="1400">
              <a:latin typeface="Times New Roman" panose="02020603050405020304" pitchFamily="18" charset="0"/>
              <a:cs typeface="Times New Roman" panose="02020603050405020304" pitchFamily="18" charset="0"/>
            </a:rPr>
            <a:t>(реактопласты)</a:t>
          </a:r>
        </a:p>
      </dgm:t>
    </dgm:pt>
    <dgm:pt modelId="{74F203F6-D1AF-48CE-9A9A-FD629C8797A7}" type="parTrans" cxnId="{97E96892-29D9-4A0B-9379-224DD523E32E}">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BA7B669E-0190-4235-B0BB-F86479EE9DE4}" type="sibTrans" cxnId="{97E96892-29D9-4A0B-9379-224DD523E32E}">
      <dgm:prSet/>
      <dgm:spPr/>
      <dgm:t>
        <a:bodyPr/>
        <a:lstStyle/>
        <a:p>
          <a:pPr algn="ctr"/>
          <a:endParaRPr lang="ru-RU"/>
        </a:p>
      </dgm:t>
    </dgm:pt>
    <dgm:pt modelId="{E2D28079-9D95-4329-8A5E-5210E5D4838F}">
      <dgm:prSet phldrT="[Текст]" custT="1"/>
      <dgm:spPr/>
      <dgm:t>
        <a:bodyPr/>
        <a:lstStyle/>
        <a:p>
          <a:pPr algn="ctr"/>
          <a:r>
            <a:rPr lang="ru-RU" sz="1400">
              <a:latin typeface="Times New Roman" panose="02020603050405020304" pitchFamily="18" charset="0"/>
              <a:cs typeface="Times New Roman" panose="02020603050405020304" pitchFamily="18" charset="0"/>
            </a:rPr>
            <a:t>Термостабильные</a:t>
          </a:r>
        </a:p>
      </dgm:t>
    </dgm:pt>
    <dgm:pt modelId="{6AF10703-4B30-4E7E-A3FB-52D722A4CA2D}" type="parTrans" cxnId="{835F8AD1-05D2-4E94-9029-FCC0D813D1CF}">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0B5DB56E-0935-46AE-95DB-B0BC9D170F28}" type="sibTrans" cxnId="{835F8AD1-05D2-4E94-9029-FCC0D813D1CF}">
      <dgm:prSet/>
      <dgm:spPr/>
      <dgm:t>
        <a:bodyPr/>
        <a:lstStyle/>
        <a:p>
          <a:pPr algn="ctr"/>
          <a:endParaRPr lang="ru-RU"/>
        </a:p>
      </dgm:t>
    </dgm:pt>
    <dgm:pt modelId="{DFD3E845-C821-41B4-8130-88B5EB55107B}" type="pres">
      <dgm:prSet presAssocID="{2D44FBC9-D22A-4682-839C-E70B21C53E96}" presName="hierChild1" presStyleCnt="0">
        <dgm:presLayoutVars>
          <dgm:chPref val="1"/>
          <dgm:dir/>
          <dgm:animOne val="branch"/>
          <dgm:animLvl val="lvl"/>
          <dgm:resizeHandles/>
        </dgm:presLayoutVars>
      </dgm:prSet>
      <dgm:spPr/>
      <dgm:t>
        <a:bodyPr/>
        <a:lstStyle/>
        <a:p>
          <a:endParaRPr lang="ru-RU"/>
        </a:p>
      </dgm:t>
    </dgm:pt>
    <dgm:pt modelId="{D5CEF7A0-64DF-4B5F-9DEE-CD544B6D7A5C}" type="pres">
      <dgm:prSet presAssocID="{3CA7DC4C-A31F-4561-87CD-E2EF659434C6}" presName="hierRoot1" presStyleCnt="0"/>
      <dgm:spPr/>
    </dgm:pt>
    <dgm:pt modelId="{700BB648-CECB-4E75-AEEF-DC78C7D8EA28}" type="pres">
      <dgm:prSet presAssocID="{3CA7DC4C-A31F-4561-87CD-E2EF659434C6}" presName="composite" presStyleCnt="0"/>
      <dgm:spPr/>
    </dgm:pt>
    <dgm:pt modelId="{844BB29C-E98D-4664-B05A-110522178BE1}" type="pres">
      <dgm:prSet presAssocID="{3CA7DC4C-A31F-4561-87CD-E2EF659434C6}" presName="background" presStyleLbl="node0" presStyleIdx="0" presStyleCnt="1"/>
      <dgm:spPr/>
    </dgm:pt>
    <dgm:pt modelId="{DC443492-77D3-456F-84DD-65B5B3456448}" type="pres">
      <dgm:prSet presAssocID="{3CA7DC4C-A31F-4561-87CD-E2EF659434C6}" presName="text" presStyleLbl="fgAcc0" presStyleIdx="0" presStyleCnt="1">
        <dgm:presLayoutVars>
          <dgm:chPref val="3"/>
        </dgm:presLayoutVars>
      </dgm:prSet>
      <dgm:spPr/>
      <dgm:t>
        <a:bodyPr/>
        <a:lstStyle/>
        <a:p>
          <a:endParaRPr lang="ru-RU"/>
        </a:p>
      </dgm:t>
    </dgm:pt>
    <dgm:pt modelId="{04ACF4C5-EFBF-4E09-A6BF-66DFCE0B609E}" type="pres">
      <dgm:prSet presAssocID="{3CA7DC4C-A31F-4561-87CD-E2EF659434C6}" presName="hierChild2" presStyleCnt="0"/>
      <dgm:spPr/>
    </dgm:pt>
    <dgm:pt modelId="{A2E0F7DC-9FF5-46EE-9A22-5BD321AB3E87}" type="pres">
      <dgm:prSet presAssocID="{6ABE9A33-7217-48B3-BEA8-CA626D708586}" presName="Name10" presStyleLbl="parChTrans1D2" presStyleIdx="0" presStyleCnt="3"/>
      <dgm:spPr/>
      <dgm:t>
        <a:bodyPr/>
        <a:lstStyle/>
        <a:p>
          <a:endParaRPr lang="ru-RU"/>
        </a:p>
      </dgm:t>
    </dgm:pt>
    <dgm:pt modelId="{EF3709E6-350F-4516-8CFB-5A09E873B17D}" type="pres">
      <dgm:prSet presAssocID="{29EC3637-7895-4289-AB34-222B0980E081}" presName="hierRoot2" presStyleCnt="0"/>
      <dgm:spPr/>
    </dgm:pt>
    <dgm:pt modelId="{96245FA6-137C-4C3B-97EA-4724F865244C}" type="pres">
      <dgm:prSet presAssocID="{29EC3637-7895-4289-AB34-222B0980E081}" presName="composite2" presStyleCnt="0"/>
      <dgm:spPr/>
    </dgm:pt>
    <dgm:pt modelId="{37CE807B-64DF-4EC0-90AD-808894A86A48}" type="pres">
      <dgm:prSet presAssocID="{29EC3637-7895-4289-AB34-222B0980E081}" presName="background2" presStyleLbl="node2" presStyleIdx="0" presStyleCnt="3"/>
      <dgm:spPr/>
    </dgm:pt>
    <dgm:pt modelId="{825189EB-A467-471E-9451-BDA31C1132A1}" type="pres">
      <dgm:prSet presAssocID="{29EC3637-7895-4289-AB34-222B0980E081}" presName="text2" presStyleLbl="fgAcc2" presStyleIdx="0" presStyleCnt="3">
        <dgm:presLayoutVars>
          <dgm:chPref val="3"/>
        </dgm:presLayoutVars>
      </dgm:prSet>
      <dgm:spPr/>
      <dgm:t>
        <a:bodyPr/>
        <a:lstStyle/>
        <a:p>
          <a:endParaRPr lang="ru-RU"/>
        </a:p>
      </dgm:t>
    </dgm:pt>
    <dgm:pt modelId="{1C5C930D-8A47-4C0B-9FF8-353005508BA2}" type="pres">
      <dgm:prSet presAssocID="{29EC3637-7895-4289-AB34-222B0980E081}" presName="hierChild3" presStyleCnt="0"/>
      <dgm:spPr/>
    </dgm:pt>
    <dgm:pt modelId="{555F8649-CA87-44D6-849A-A9793E01F652}" type="pres">
      <dgm:prSet presAssocID="{74F203F6-D1AF-48CE-9A9A-FD629C8797A7}" presName="Name10" presStyleLbl="parChTrans1D2" presStyleIdx="1" presStyleCnt="3"/>
      <dgm:spPr/>
      <dgm:t>
        <a:bodyPr/>
        <a:lstStyle/>
        <a:p>
          <a:endParaRPr lang="ru-RU"/>
        </a:p>
      </dgm:t>
    </dgm:pt>
    <dgm:pt modelId="{15E8E64E-D9F7-4F8C-B078-12070552C517}" type="pres">
      <dgm:prSet presAssocID="{BC7F5BEC-4258-43A1-A963-B426A0883FDF}" presName="hierRoot2" presStyleCnt="0"/>
      <dgm:spPr/>
    </dgm:pt>
    <dgm:pt modelId="{E33B986E-BE39-415E-A2AE-BBABC51FA9EB}" type="pres">
      <dgm:prSet presAssocID="{BC7F5BEC-4258-43A1-A963-B426A0883FDF}" presName="composite2" presStyleCnt="0"/>
      <dgm:spPr/>
    </dgm:pt>
    <dgm:pt modelId="{861FC9F9-C79E-48B1-945B-8D4226AFAE55}" type="pres">
      <dgm:prSet presAssocID="{BC7F5BEC-4258-43A1-A963-B426A0883FDF}" presName="background2" presStyleLbl="node2" presStyleIdx="1" presStyleCnt="3"/>
      <dgm:spPr/>
    </dgm:pt>
    <dgm:pt modelId="{326919C6-875A-45C5-A0C1-147FC6A7B481}" type="pres">
      <dgm:prSet presAssocID="{BC7F5BEC-4258-43A1-A963-B426A0883FDF}" presName="text2" presStyleLbl="fgAcc2" presStyleIdx="1" presStyleCnt="3">
        <dgm:presLayoutVars>
          <dgm:chPref val="3"/>
        </dgm:presLayoutVars>
      </dgm:prSet>
      <dgm:spPr/>
      <dgm:t>
        <a:bodyPr/>
        <a:lstStyle/>
        <a:p>
          <a:endParaRPr lang="ru-RU"/>
        </a:p>
      </dgm:t>
    </dgm:pt>
    <dgm:pt modelId="{0B5FF1B2-8147-43B9-895B-2D4167115F46}" type="pres">
      <dgm:prSet presAssocID="{BC7F5BEC-4258-43A1-A963-B426A0883FDF}" presName="hierChild3" presStyleCnt="0"/>
      <dgm:spPr/>
    </dgm:pt>
    <dgm:pt modelId="{BD291C51-9FBF-4F91-A82C-8D90C55164F2}" type="pres">
      <dgm:prSet presAssocID="{6AF10703-4B30-4E7E-A3FB-52D722A4CA2D}" presName="Name10" presStyleLbl="parChTrans1D2" presStyleIdx="2" presStyleCnt="3"/>
      <dgm:spPr/>
      <dgm:t>
        <a:bodyPr/>
        <a:lstStyle/>
        <a:p>
          <a:endParaRPr lang="ru-RU"/>
        </a:p>
      </dgm:t>
    </dgm:pt>
    <dgm:pt modelId="{697B37CD-84A8-4AC3-BBF0-C47E4CFD1EF5}" type="pres">
      <dgm:prSet presAssocID="{E2D28079-9D95-4329-8A5E-5210E5D4838F}" presName="hierRoot2" presStyleCnt="0"/>
      <dgm:spPr/>
    </dgm:pt>
    <dgm:pt modelId="{B557EA3A-9B1D-4D1D-A35E-6D5A05D8BFBE}" type="pres">
      <dgm:prSet presAssocID="{E2D28079-9D95-4329-8A5E-5210E5D4838F}" presName="composite2" presStyleCnt="0"/>
      <dgm:spPr/>
    </dgm:pt>
    <dgm:pt modelId="{BB73FEEC-5696-4F76-84DF-8916CA9D3E1D}" type="pres">
      <dgm:prSet presAssocID="{E2D28079-9D95-4329-8A5E-5210E5D4838F}" presName="background2" presStyleLbl="node2" presStyleIdx="2" presStyleCnt="3"/>
      <dgm:spPr/>
    </dgm:pt>
    <dgm:pt modelId="{10559B93-AF2A-4C61-9BEF-302F29E7C6B6}" type="pres">
      <dgm:prSet presAssocID="{E2D28079-9D95-4329-8A5E-5210E5D4838F}" presName="text2" presStyleLbl="fgAcc2" presStyleIdx="2" presStyleCnt="3">
        <dgm:presLayoutVars>
          <dgm:chPref val="3"/>
        </dgm:presLayoutVars>
      </dgm:prSet>
      <dgm:spPr/>
      <dgm:t>
        <a:bodyPr/>
        <a:lstStyle/>
        <a:p>
          <a:endParaRPr lang="ru-RU"/>
        </a:p>
      </dgm:t>
    </dgm:pt>
    <dgm:pt modelId="{ACD658E7-61C5-4598-BFC8-2AC836595252}" type="pres">
      <dgm:prSet presAssocID="{E2D28079-9D95-4329-8A5E-5210E5D4838F}" presName="hierChild3" presStyleCnt="0"/>
      <dgm:spPr/>
    </dgm:pt>
  </dgm:ptLst>
  <dgm:cxnLst>
    <dgm:cxn modelId="{49067604-6991-4BB1-8496-9AC713CDFBE4}" type="presOf" srcId="{6AF10703-4B30-4E7E-A3FB-52D722A4CA2D}" destId="{BD291C51-9FBF-4F91-A82C-8D90C55164F2}" srcOrd="0" destOrd="0" presId="urn:microsoft.com/office/officeart/2005/8/layout/hierarchy1"/>
    <dgm:cxn modelId="{97E96892-29D9-4A0B-9379-224DD523E32E}" srcId="{3CA7DC4C-A31F-4561-87CD-E2EF659434C6}" destId="{BC7F5BEC-4258-43A1-A963-B426A0883FDF}" srcOrd="1" destOrd="0" parTransId="{74F203F6-D1AF-48CE-9A9A-FD629C8797A7}" sibTransId="{BA7B669E-0190-4235-B0BB-F86479EE9DE4}"/>
    <dgm:cxn modelId="{827A3717-BC64-43F2-8C40-22BD39955B28}" type="presOf" srcId="{BC7F5BEC-4258-43A1-A963-B426A0883FDF}" destId="{326919C6-875A-45C5-A0C1-147FC6A7B481}" srcOrd="0" destOrd="0" presId="urn:microsoft.com/office/officeart/2005/8/layout/hierarchy1"/>
    <dgm:cxn modelId="{E9F037E4-9A83-4455-BDE6-98307599C67E}" type="presOf" srcId="{2D44FBC9-D22A-4682-839C-E70B21C53E96}" destId="{DFD3E845-C821-41B4-8130-88B5EB55107B}" srcOrd="0" destOrd="0" presId="urn:microsoft.com/office/officeart/2005/8/layout/hierarchy1"/>
    <dgm:cxn modelId="{A0CDF2CA-D32A-4611-88F9-8D425F6C8F8E}" type="presOf" srcId="{74F203F6-D1AF-48CE-9A9A-FD629C8797A7}" destId="{555F8649-CA87-44D6-849A-A9793E01F652}" srcOrd="0" destOrd="0" presId="urn:microsoft.com/office/officeart/2005/8/layout/hierarchy1"/>
    <dgm:cxn modelId="{9843AC23-D51D-442D-BA9D-4EBCE335F425}" srcId="{3CA7DC4C-A31F-4561-87CD-E2EF659434C6}" destId="{29EC3637-7895-4289-AB34-222B0980E081}" srcOrd="0" destOrd="0" parTransId="{6ABE9A33-7217-48B3-BEA8-CA626D708586}" sibTransId="{3ECB6527-0A24-4851-9F42-9748413A739A}"/>
    <dgm:cxn modelId="{835F8AD1-05D2-4E94-9029-FCC0D813D1CF}" srcId="{3CA7DC4C-A31F-4561-87CD-E2EF659434C6}" destId="{E2D28079-9D95-4329-8A5E-5210E5D4838F}" srcOrd="2" destOrd="0" parTransId="{6AF10703-4B30-4E7E-A3FB-52D722A4CA2D}" sibTransId="{0B5DB56E-0935-46AE-95DB-B0BC9D170F28}"/>
    <dgm:cxn modelId="{BDC5FBFC-9770-46ED-86FE-A01FEF0A12C4}" type="presOf" srcId="{29EC3637-7895-4289-AB34-222B0980E081}" destId="{825189EB-A467-471E-9451-BDA31C1132A1}" srcOrd="0" destOrd="0" presId="urn:microsoft.com/office/officeart/2005/8/layout/hierarchy1"/>
    <dgm:cxn modelId="{85A8B407-0B0A-4BA7-8C48-5FA0E13F289B}" srcId="{2D44FBC9-D22A-4682-839C-E70B21C53E96}" destId="{3CA7DC4C-A31F-4561-87CD-E2EF659434C6}" srcOrd="0" destOrd="0" parTransId="{0B5568A0-F065-40D5-831F-18FDE1F45FAF}" sibTransId="{1142CA79-252D-4588-B771-5ECBF2A8EE08}"/>
    <dgm:cxn modelId="{76192F35-5EE1-4B31-8CED-7CBCD9659BAA}" type="presOf" srcId="{E2D28079-9D95-4329-8A5E-5210E5D4838F}" destId="{10559B93-AF2A-4C61-9BEF-302F29E7C6B6}" srcOrd="0" destOrd="0" presId="urn:microsoft.com/office/officeart/2005/8/layout/hierarchy1"/>
    <dgm:cxn modelId="{EB4300C4-3FB9-4761-91B0-F368B91FCFBB}" type="presOf" srcId="{3CA7DC4C-A31F-4561-87CD-E2EF659434C6}" destId="{DC443492-77D3-456F-84DD-65B5B3456448}" srcOrd="0" destOrd="0" presId="urn:microsoft.com/office/officeart/2005/8/layout/hierarchy1"/>
    <dgm:cxn modelId="{8C0879AF-DEAA-4498-A7CB-9278CB0224C6}" type="presOf" srcId="{6ABE9A33-7217-48B3-BEA8-CA626D708586}" destId="{A2E0F7DC-9FF5-46EE-9A22-5BD321AB3E87}" srcOrd="0" destOrd="0" presId="urn:microsoft.com/office/officeart/2005/8/layout/hierarchy1"/>
    <dgm:cxn modelId="{A04E9CDC-1396-45EA-B21B-DAE1332DAE86}" type="presParOf" srcId="{DFD3E845-C821-41B4-8130-88B5EB55107B}" destId="{D5CEF7A0-64DF-4B5F-9DEE-CD544B6D7A5C}" srcOrd="0" destOrd="0" presId="urn:microsoft.com/office/officeart/2005/8/layout/hierarchy1"/>
    <dgm:cxn modelId="{AF9B4203-6446-47C5-B7DA-B1BC5035018C}" type="presParOf" srcId="{D5CEF7A0-64DF-4B5F-9DEE-CD544B6D7A5C}" destId="{700BB648-CECB-4E75-AEEF-DC78C7D8EA28}" srcOrd="0" destOrd="0" presId="urn:microsoft.com/office/officeart/2005/8/layout/hierarchy1"/>
    <dgm:cxn modelId="{4F0BECC5-284B-46F7-BB8C-CB05F8DAEDEB}" type="presParOf" srcId="{700BB648-CECB-4E75-AEEF-DC78C7D8EA28}" destId="{844BB29C-E98D-4664-B05A-110522178BE1}" srcOrd="0" destOrd="0" presId="urn:microsoft.com/office/officeart/2005/8/layout/hierarchy1"/>
    <dgm:cxn modelId="{BA277279-1890-48DE-9AD1-74CC31D612D9}" type="presParOf" srcId="{700BB648-CECB-4E75-AEEF-DC78C7D8EA28}" destId="{DC443492-77D3-456F-84DD-65B5B3456448}" srcOrd="1" destOrd="0" presId="urn:microsoft.com/office/officeart/2005/8/layout/hierarchy1"/>
    <dgm:cxn modelId="{399EE558-4B48-4A4E-B11B-40AB35620E80}" type="presParOf" srcId="{D5CEF7A0-64DF-4B5F-9DEE-CD544B6D7A5C}" destId="{04ACF4C5-EFBF-4E09-A6BF-66DFCE0B609E}" srcOrd="1" destOrd="0" presId="urn:microsoft.com/office/officeart/2005/8/layout/hierarchy1"/>
    <dgm:cxn modelId="{8689BD1A-553D-4305-9614-9F0BF9E8BBF6}" type="presParOf" srcId="{04ACF4C5-EFBF-4E09-A6BF-66DFCE0B609E}" destId="{A2E0F7DC-9FF5-46EE-9A22-5BD321AB3E87}" srcOrd="0" destOrd="0" presId="urn:microsoft.com/office/officeart/2005/8/layout/hierarchy1"/>
    <dgm:cxn modelId="{D5C4AAA7-A914-46B3-8436-DCDF6EB6E0CF}" type="presParOf" srcId="{04ACF4C5-EFBF-4E09-A6BF-66DFCE0B609E}" destId="{EF3709E6-350F-4516-8CFB-5A09E873B17D}" srcOrd="1" destOrd="0" presId="urn:microsoft.com/office/officeart/2005/8/layout/hierarchy1"/>
    <dgm:cxn modelId="{D0A56C06-7C91-42C8-8A62-5B233BD2AF44}" type="presParOf" srcId="{EF3709E6-350F-4516-8CFB-5A09E873B17D}" destId="{96245FA6-137C-4C3B-97EA-4724F865244C}" srcOrd="0" destOrd="0" presId="urn:microsoft.com/office/officeart/2005/8/layout/hierarchy1"/>
    <dgm:cxn modelId="{B16D78D1-C74B-40EF-8804-60F5F28773C6}" type="presParOf" srcId="{96245FA6-137C-4C3B-97EA-4724F865244C}" destId="{37CE807B-64DF-4EC0-90AD-808894A86A48}" srcOrd="0" destOrd="0" presId="urn:microsoft.com/office/officeart/2005/8/layout/hierarchy1"/>
    <dgm:cxn modelId="{6C4BA85D-59A6-47AA-9D8F-857DC9429287}" type="presParOf" srcId="{96245FA6-137C-4C3B-97EA-4724F865244C}" destId="{825189EB-A467-471E-9451-BDA31C1132A1}" srcOrd="1" destOrd="0" presId="urn:microsoft.com/office/officeart/2005/8/layout/hierarchy1"/>
    <dgm:cxn modelId="{73402180-E647-40B8-AE64-4D0A5CB83C65}" type="presParOf" srcId="{EF3709E6-350F-4516-8CFB-5A09E873B17D}" destId="{1C5C930D-8A47-4C0B-9FF8-353005508BA2}" srcOrd="1" destOrd="0" presId="urn:microsoft.com/office/officeart/2005/8/layout/hierarchy1"/>
    <dgm:cxn modelId="{FA9B57F3-A66A-4FA0-8D66-F4863F8B0BFD}" type="presParOf" srcId="{04ACF4C5-EFBF-4E09-A6BF-66DFCE0B609E}" destId="{555F8649-CA87-44D6-849A-A9793E01F652}" srcOrd="2" destOrd="0" presId="urn:microsoft.com/office/officeart/2005/8/layout/hierarchy1"/>
    <dgm:cxn modelId="{C13D1E7B-BA3B-4E23-A7B7-8F951D7BBA94}" type="presParOf" srcId="{04ACF4C5-EFBF-4E09-A6BF-66DFCE0B609E}" destId="{15E8E64E-D9F7-4F8C-B078-12070552C517}" srcOrd="3" destOrd="0" presId="urn:microsoft.com/office/officeart/2005/8/layout/hierarchy1"/>
    <dgm:cxn modelId="{AE7017AA-2B6F-401D-A1C1-A95830E2D277}" type="presParOf" srcId="{15E8E64E-D9F7-4F8C-B078-12070552C517}" destId="{E33B986E-BE39-415E-A2AE-BBABC51FA9EB}" srcOrd="0" destOrd="0" presId="urn:microsoft.com/office/officeart/2005/8/layout/hierarchy1"/>
    <dgm:cxn modelId="{DC55E888-E142-4041-945D-C76F5520B9C8}" type="presParOf" srcId="{E33B986E-BE39-415E-A2AE-BBABC51FA9EB}" destId="{861FC9F9-C79E-48B1-945B-8D4226AFAE55}" srcOrd="0" destOrd="0" presId="urn:microsoft.com/office/officeart/2005/8/layout/hierarchy1"/>
    <dgm:cxn modelId="{D194314A-D077-425B-B6BC-210FC467DBF4}" type="presParOf" srcId="{E33B986E-BE39-415E-A2AE-BBABC51FA9EB}" destId="{326919C6-875A-45C5-A0C1-147FC6A7B481}" srcOrd="1" destOrd="0" presId="urn:microsoft.com/office/officeart/2005/8/layout/hierarchy1"/>
    <dgm:cxn modelId="{8DEBC49C-A55F-4E98-B217-A4C59AB997A7}" type="presParOf" srcId="{15E8E64E-D9F7-4F8C-B078-12070552C517}" destId="{0B5FF1B2-8147-43B9-895B-2D4167115F46}" srcOrd="1" destOrd="0" presId="urn:microsoft.com/office/officeart/2005/8/layout/hierarchy1"/>
    <dgm:cxn modelId="{CD24C0F4-3E3F-4456-9180-9F869BD7075F}" type="presParOf" srcId="{04ACF4C5-EFBF-4E09-A6BF-66DFCE0B609E}" destId="{BD291C51-9FBF-4F91-A82C-8D90C55164F2}" srcOrd="4" destOrd="0" presId="urn:microsoft.com/office/officeart/2005/8/layout/hierarchy1"/>
    <dgm:cxn modelId="{264B86F9-619A-411B-93B4-E4732A07B568}" type="presParOf" srcId="{04ACF4C5-EFBF-4E09-A6BF-66DFCE0B609E}" destId="{697B37CD-84A8-4AC3-BBF0-C47E4CFD1EF5}" srcOrd="5" destOrd="0" presId="urn:microsoft.com/office/officeart/2005/8/layout/hierarchy1"/>
    <dgm:cxn modelId="{B3493084-C0EF-4A9A-86AC-B69CF92F6C90}" type="presParOf" srcId="{697B37CD-84A8-4AC3-BBF0-C47E4CFD1EF5}" destId="{B557EA3A-9B1D-4D1D-A35E-6D5A05D8BFBE}" srcOrd="0" destOrd="0" presId="urn:microsoft.com/office/officeart/2005/8/layout/hierarchy1"/>
    <dgm:cxn modelId="{66341F98-10A8-4DB7-8BC2-84BDB9CE1DA6}" type="presParOf" srcId="{B557EA3A-9B1D-4D1D-A35E-6D5A05D8BFBE}" destId="{BB73FEEC-5696-4F76-84DF-8916CA9D3E1D}" srcOrd="0" destOrd="0" presId="urn:microsoft.com/office/officeart/2005/8/layout/hierarchy1"/>
    <dgm:cxn modelId="{823D52C6-2B13-408E-B1C6-CF2D4891C0B2}" type="presParOf" srcId="{B557EA3A-9B1D-4D1D-A35E-6D5A05D8BFBE}" destId="{10559B93-AF2A-4C61-9BEF-302F29E7C6B6}" srcOrd="1" destOrd="0" presId="urn:microsoft.com/office/officeart/2005/8/layout/hierarchy1"/>
    <dgm:cxn modelId="{FF0C3DB2-27C4-4E34-A9D8-FFCC9935D1CA}" type="presParOf" srcId="{697B37CD-84A8-4AC3-BBF0-C47E4CFD1EF5}" destId="{ACD658E7-61C5-4598-BFC8-2AC836595252}" srcOrd="1" destOrd="0" presId="urn:microsoft.com/office/officeart/2005/8/layout/hierarchy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EE2DC4-B23B-45AA-81A6-114F4FB2CAB8}"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ru-RU"/>
        </a:p>
      </dgm:t>
    </dgm:pt>
    <dgm:pt modelId="{AF5A83A3-9A4A-47F4-90DF-722AF8DF74F9}">
      <dgm:prSet phldrT="[Текст]" custT="1"/>
      <dgm:spPr/>
      <dgm:t>
        <a:bodyPr/>
        <a:lstStyle/>
        <a:p>
          <a:r>
            <a:rPr lang="ru-RU" sz="1200" b="1">
              <a:latin typeface="Times New Roman" panose="02020603050405020304" pitchFamily="18" charset="0"/>
              <a:cs typeface="Times New Roman" panose="02020603050405020304" pitchFamily="18" charset="0"/>
            </a:rPr>
            <a:t>Полиамид (нейлон)</a:t>
          </a:r>
        </a:p>
      </dgm:t>
    </dgm:pt>
    <dgm:pt modelId="{837BF3F1-454C-4371-A03C-B1A80AE918C9}" type="parTrans" cxnId="{33B37F82-5091-4770-80CF-61CB8E201B9B}">
      <dgm:prSet/>
      <dgm:spPr/>
      <dgm:t>
        <a:bodyPr/>
        <a:lstStyle/>
        <a:p>
          <a:endParaRPr lang="ru-RU"/>
        </a:p>
      </dgm:t>
    </dgm:pt>
    <dgm:pt modelId="{1C387CD2-1566-4777-95E8-7512812D3116}" type="sibTrans" cxnId="{33B37F82-5091-4770-80CF-61CB8E201B9B}">
      <dgm:prSet/>
      <dgm:spPr/>
      <dgm:t>
        <a:bodyPr/>
        <a:lstStyle/>
        <a:p>
          <a:endParaRPr lang="ru-RU"/>
        </a:p>
      </dgm:t>
    </dgm:pt>
    <dgm:pt modelId="{08CBD855-DB14-49BB-A2CF-0E5FB6733E8E}">
      <dgm:prSet phldrT="[Текст]" custT="1"/>
      <dgm:spPr/>
      <dgm:t>
        <a:bodyPr/>
        <a:lstStyle/>
        <a:p>
          <a:r>
            <a:rPr lang="ru-RU" sz="1200" b="1">
              <a:latin typeface="Times New Roman" panose="02020603050405020304" pitchFamily="18" charset="0"/>
              <a:cs typeface="Times New Roman" panose="02020603050405020304" pitchFamily="18" charset="0"/>
            </a:rPr>
            <a:t>Полиоксиметилен</a:t>
          </a:r>
        </a:p>
      </dgm:t>
    </dgm:pt>
    <dgm:pt modelId="{557FFDBA-D354-4A56-90E4-8C1DBAD6ACEB}" type="parTrans" cxnId="{964EAC27-8194-434E-B5DD-ECA3C0E4D472}">
      <dgm:prSet/>
      <dgm:spPr/>
      <dgm:t>
        <a:bodyPr/>
        <a:lstStyle/>
        <a:p>
          <a:endParaRPr lang="ru-RU"/>
        </a:p>
      </dgm:t>
    </dgm:pt>
    <dgm:pt modelId="{487268A3-27F7-4E11-AD25-227B5193A047}" type="sibTrans" cxnId="{964EAC27-8194-434E-B5DD-ECA3C0E4D472}">
      <dgm:prSet/>
      <dgm:spPr/>
      <dgm:t>
        <a:bodyPr/>
        <a:lstStyle/>
        <a:p>
          <a:endParaRPr lang="ru-RU"/>
        </a:p>
      </dgm:t>
    </dgm:pt>
    <dgm:pt modelId="{F8007BF1-D6C6-44C8-BABE-2AD2C41A0406}">
      <dgm:prSet phldrT="[Текст]" custT="1"/>
      <dgm:spPr/>
      <dgm:t>
        <a:bodyPr/>
        <a:lstStyle/>
        <a:p>
          <a:r>
            <a:rPr lang="ru-RU" sz="1200" b="1">
              <a:latin typeface="Times New Roman" panose="02020603050405020304" pitchFamily="18" charset="0"/>
              <a:cs typeface="Times New Roman" panose="02020603050405020304" pitchFamily="18" charset="0"/>
            </a:rPr>
            <a:t>Полипропилен</a:t>
          </a:r>
        </a:p>
      </dgm:t>
    </dgm:pt>
    <dgm:pt modelId="{A15162C1-566A-49FB-81A2-3EF27AF0938B}" type="parTrans" cxnId="{9F25A11A-8D46-4BB1-A436-9FE43DF87B06}">
      <dgm:prSet/>
      <dgm:spPr/>
      <dgm:t>
        <a:bodyPr/>
        <a:lstStyle/>
        <a:p>
          <a:endParaRPr lang="ru-RU"/>
        </a:p>
      </dgm:t>
    </dgm:pt>
    <dgm:pt modelId="{FC3A0FB3-1DC8-4494-A55C-6FE89A7C353A}" type="sibTrans" cxnId="{9F25A11A-8D46-4BB1-A436-9FE43DF87B06}">
      <dgm:prSet/>
      <dgm:spPr/>
      <dgm:t>
        <a:bodyPr/>
        <a:lstStyle/>
        <a:p>
          <a:endParaRPr lang="ru-RU"/>
        </a:p>
      </dgm:t>
    </dgm:pt>
    <dgm:pt modelId="{F7B79011-8DB6-4477-8D10-0CDF77D1C527}">
      <dgm:prSet phldrT="[Текст]" custT="1"/>
      <dgm:spPr/>
      <dgm:t>
        <a:bodyPr/>
        <a:lstStyle/>
        <a:p>
          <a:r>
            <a:rPr lang="ru-RU" sz="1200" b="1">
              <a:latin typeface="Times New Roman" panose="02020603050405020304" pitchFamily="18" charset="0"/>
              <a:cs typeface="Times New Roman" panose="02020603050405020304" pitchFamily="18" charset="0"/>
            </a:rPr>
            <a:t>Поливинилацетат</a:t>
          </a:r>
        </a:p>
      </dgm:t>
    </dgm:pt>
    <dgm:pt modelId="{15831F8D-2D2B-4051-AD2D-17FD6D54B057}" type="parTrans" cxnId="{EC615F69-6722-4354-BB56-70C10048D61F}">
      <dgm:prSet/>
      <dgm:spPr/>
      <dgm:t>
        <a:bodyPr/>
        <a:lstStyle/>
        <a:p>
          <a:endParaRPr lang="ru-RU"/>
        </a:p>
      </dgm:t>
    </dgm:pt>
    <dgm:pt modelId="{7262ADF5-8D0D-4E9F-8383-363AE2FF10AD}" type="sibTrans" cxnId="{EC615F69-6722-4354-BB56-70C10048D61F}">
      <dgm:prSet/>
      <dgm:spPr/>
      <dgm:t>
        <a:bodyPr/>
        <a:lstStyle/>
        <a:p>
          <a:endParaRPr lang="ru-RU"/>
        </a:p>
      </dgm:t>
    </dgm:pt>
    <dgm:pt modelId="{7346D010-75AC-44DF-8D6A-B90DE8D76467}">
      <dgm:prSet phldrT="[Текст]" custT="1"/>
      <dgm:spPr/>
      <dgm:t>
        <a:bodyPr/>
        <a:lstStyle/>
        <a:p>
          <a:r>
            <a:rPr lang="ru-RU" sz="1200" b="1">
              <a:latin typeface="Times New Roman" panose="02020603050405020304" pitchFamily="18" charset="0"/>
              <a:cs typeface="Times New Roman" panose="02020603050405020304" pitchFamily="18" charset="0"/>
            </a:rPr>
            <a:t>Полиметилметакрилат</a:t>
          </a:r>
        </a:p>
      </dgm:t>
    </dgm:pt>
    <dgm:pt modelId="{2EC0834F-2DE7-41DC-95B0-ABF1EB27BF0A}" type="parTrans" cxnId="{EFF044FD-BA7E-4870-85C8-857B5E5FF074}">
      <dgm:prSet/>
      <dgm:spPr/>
      <dgm:t>
        <a:bodyPr/>
        <a:lstStyle/>
        <a:p>
          <a:endParaRPr lang="ru-RU"/>
        </a:p>
      </dgm:t>
    </dgm:pt>
    <dgm:pt modelId="{9E0932F8-D40B-4D68-B382-CA61DB83E8E8}" type="sibTrans" cxnId="{EFF044FD-BA7E-4870-85C8-857B5E5FF074}">
      <dgm:prSet/>
      <dgm:spPr/>
      <dgm:t>
        <a:bodyPr/>
        <a:lstStyle/>
        <a:p>
          <a:endParaRPr lang="ru-RU"/>
        </a:p>
      </dgm:t>
    </dgm:pt>
    <dgm:pt modelId="{774ED5BE-7EF5-4B86-B898-F65BA33C46A7}">
      <dgm:prSet custT="1"/>
      <dgm:spPr/>
      <dgm:t>
        <a:bodyPr/>
        <a:lstStyle/>
        <a:p>
          <a:r>
            <a:rPr lang="ru-RU" sz="1200" b="1">
              <a:latin typeface="Times New Roman" panose="02020603050405020304" pitchFamily="18" charset="0"/>
              <a:cs typeface="Times New Roman" panose="02020603050405020304" pitchFamily="18" charset="0"/>
            </a:rPr>
            <a:t> Valplast,</a:t>
          </a:r>
        </a:p>
      </dgm:t>
    </dgm:pt>
    <dgm:pt modelId="{23DF3B04-2ED2-4D8A-8EB9-81504DB0E587}" type="parTrans" cxnId="{FA3EAD4F-285B-4B43-97BA-CB78476776A5}">
      <dgm:prSet/>
      <dgm:spPr/>
      <dgm:t>
        <a:bodyPr/>
        <a:lstStyle/>
        <a:p>
          <a:endParaRPr lang="ru-RU"/>
        </a:p>
      </dgm:t>
    </dgm:pt>
    <dgm:pt modelId="{53097CE9-51C6-4ED7-972D-CAB0C9A90958}" type="sibTrans" cxnId="{FA3EAD4F-285B-4B43-97BA-CB78476776A5}">
      <dgm:prSet/>
      <dgm:spPr/>
      <dgm:t>
        <a:bodyPr/>
        <a:lstStyle/>
        <a:p>
          <a:endParaRPr lang="ru-RU"/>
        </a:p>
      </dgm:t>
    </dgm:pt>
    <dgm:pt modelId="{0E0584FA-2391-4799-86F2-2A8F20669CA4}">
      <dgm:prSet custT="1"/>
      <dgm:spPr/>
      <dgm:t>
        <a:bodyPr/>
        <a:lstStyle/>
        <a:p>
          <a:r>
            <a:rPr lang="ru-RU" sz="1200" b="1">
              <a:latin typeface="Times New Roman" panose="02020603050405020304" pitchFamily="18" charset="0"/>
              <a:cs typeface="Times New Roman" panose="02020603050405020304" pitchFamily="18" charset="0"/>
            </a:rPr>
            <a:t> Flexite (США), </a:t>
          </a:r>
        </a:p>
      </dgm:t>
    </dgm:pt>
    <dgm:pt modelId="{D6B35095-56D4-4DFA-8EE7-CEE4CB4F4B22}" type="parTrans" cxnId="{2367ECA6-BA7B-40A6-86EF-40C3A05B2560}">
      <dgm:prSet/>
      <dgm:spPr/>
      <dgm:t>
        <a:bodyPr/>
        <a:lstStyle/>
        <a:p>
          <a:endParaRPr lang="ru-RU"/>
        </a:p>
      </dgm:t>
    </dgm:pt>
    <dgm:pt modelId="{38931645-BC36-4D61-9CDB-6FEF1FE6E47C}" type="sibTrans" cxnId="{2367ECA6-BA7B-40A6-86EF-40C3A05B2560}">
      <dgm:prSet/>
      <dgm:spPr/>
      <dgm:t>
        <a:bodyPr/>
        <a:lstStyle/>
        <a:p>
          <a:endParaRPr lang="ru-RU"/>
        </a:p>
      </dgm:t>
    </dgm:pt>
    <dgm:pt modelId="{1CFF77EC-D134-489F-982C-29AADB26DF39}">
      <dgm:prSet custT="1"/>
      <dgm:spPr/>
      <dgm:t>
        <a:bodyPr/>
        <a:lstStyle/>
        <a:p>
          <a:r>
            <a:rPr lang="ru-RU" sz="1200" b="1">
              <a:latin typeface="Times New Roman" panose="02020603050405020304" pitchFamily="18" charset="0"/>
              <a:cs typeface="Times New Roman" panose="02020603050405020304" pitchFamily="18" charset="0"/>
            </a:rPr>
            <a:t>Flexy-Nylon (Израиль),</a:t>
          </a:r>
        </a:p>
      </dgm:t>
    </dgm:pt>
    <dgm:pt modelId="{25AAE59D-E87F-4873-9678-0263A52634CE}" type="parTrans" cxnId="{13727D1A-5D29-4769-8A2C-983C0FABC57B}">
      <dgm:prSet/>
      <dgm:spPr/>
      <dgm:t>
        <a:bodyPr/>
        <a:lstStyle/>
        <a:p>
          <a:endParaRPr lang="ru-RU"/>
        </a:p>
      </dgm:t>
    </dgm:pt>
    <dgm:pt modelId="{792E51E7-78B0-436A-A3DA-76E358721D35}" type="sibTrans" cxnId="{13727D1A-5D29-4769-8A2C-983C0FABC57B}">
      <dgm:prSet/>
      <dgm:spPr/>
      <dgm:t>
        <a:bodyPr/>
        <a:lstStyle/>
        <a:p>
          <a:endParaRPr lang="ru-RU"/>
        </a:p>
      </dgm:t>
    </dgm:pt>
    <dgm:pt modelId="{286A6B56-3C62-44AB-902B-04D9A1308D38}">
      <dgm:prSet custT="1"/>
      <dgm:spPr/>
      <dgm:t>
        <a:bodyPr/>
        <a:lstStyle/>
        <a:p>
          <a:r>
            <a:rPr lang="ru-RU" sz="1200" b="1">
              <a:latin typeface="Times New Roman" panose="02020603050405020304" pitchFamily="18" charset="0"/>
              <a:cs typeface="Times New Roman" panose="02020603050405020304" pitchFamily="18" charset="0"/>
            </a:rPr>
            <a:t> Flexi-J(Сан-Марино), </a:t>
          </a:r>
        </a:p>
      </dgm:t>
    </dgm:pt>
    <dgm:pt modelId="{66B3C50C-2A4F-4FA2-8647-C75D5004E088}" type="parTrans" cxnId="{A58A67A6-FFB1-40BA-969C-774228766815}">
      <dgm:prSet/>
      <dgm:spPr/>
      <dgm:t>
        <a:bodyPr/>
        <a:lstStyle/>
        <a:p>
          <a:endParaRPr lang="ru-RU"/>
        </a:p>
      </dgm:t>
    </dgm:pt>
    <dgm:pt modelId="{7F6D96F4-D0EC-41BB-AA5B-2A265DEBA586}" type="sibTrans" cxnId="{A58A67A6-FFB1-40BA-969C-774228766815}">
      <dgm:prSet/>
      <dgm:spPr/>
      <dgm:t>
        <a:bodyPr/>
        <a:lstStyle/>
        <a:p>
          <a:endParaRPr lang="ru-RU"/>
        </a:p>
      </dgm:t>
    </dgm:pt>
    <dgm:pt modelId="{0A05D726-10F1-4A6A-B315-8BDC41130653}">
      <dgm:prSet custT="1"/>
      <dgm:spPr/>
      <dgm:t>
        <a:bodyPr/>
        <a:lstStyle/>
        <a:p>
          <a:r>
            <a:rPr lang="ru-RU" sz="1200" b="1">
              <a:latin typeface="Times New Roman" panose="02020603050405020304" pitchFamily="18" charset="0"/>
              <a:cs typeface="Times New Roman" panose="02020603050405020304" pitchFamily="18" charset="0"/>
            </a:rPr>
            <a:t>Flexiplast (Германия)</a:t>
          </a:r>
        </a:p>
      </dgm:t>
    </dgm:pt>
    <dgm:pt modelId="{D40BA123-3A0E-4CAD-A19E-AE840D30A7A8}" type="parTrans" cxnId="{5D4CFA34-45CD-48AF-BC31-2D5494FDD907}">
      <dgm:prSet/>
      <dgm:spPr/>
      <dgm:t>
        <a:bodyPr/>
        <a:lstStyle/>
        <a:p>
          <a:endParaRPr lang="ru-RU"/>
        </a:p>
      </dgm:t>
    </dgm:pt>
    <dgm:pt modelId="{587563F5-952E-4A20-BE20-9A03BE4C2B55}" type="sibTrans" cxnId="{5D4CFA34-45CD-48AF-BC31-2D5494FDD907}">
      <dgm:prSet/>
      <dgm:spPr/>
      <dgm:t>
        <a:bodyPr/>
        <a:lstStyle/>
        <a:p>
          <a:endParaRPr lang="ru-RU"/>
        </a:p>
      </dgm:t>
    </dgm:pt>
    <dgm:pt modelId="{DD643F98-614B-4548-9F1D-0062793E2BC9}">
      <dgm:prSet custT="1"/>
      <dgm:spPr/>
      <dgm:t>
        <a:bodyPr/>
        <a:lstStyle/>
        <a:p>
          <a:r>
            <a:rPr lang="ru-RU" sz="1200" b="1">
              <a:latin typeface="Times New Roman" panose="02020603050405020304" pitchFamily="18" charset="0"/>
              <a:cs typeface="Times New Roman" panose="02020603050405020304" pitchFamily="18" charset="0"/>
            </a:rPr>
            <a:t>Dental D, </a:t>
          </a:r>
        </a:p>
      </dgm:t>
    </dgm:pt>
    <dgm:pt modelId="{9751EC83-FB29-4321-A219-3AFA26C0B367}" type="parTrans" cxnId="{FC25BFD2-4E17-4004-9230-184CA1ED151C}">
      <dgm:prSet/>
      <dgm:spPr/>
      <dgm:t>
        <a:bodyPr/>
        <a:lstStyle/>
        <a:p>
          <a:endParaRPr lang="ru-RU"/>
        </a:p>
      </dgm:t>
    </dgm:pt>
    <dgm:pt modelId="{02958EAC-821E-4DD9-A78E-40AFB8EBC944}" type="sibTrans" cxnId="{FC25BFD2-4E17-4004-9230-184CA1ED151C}">
      <dgm:prSet/>
      <dgm:spPr/>
      <dgm:t>
        <a:bodyPr/>
        <a:lstStyle/>
        <a:p>
          <a:endParaRPr lang="ru-RU"/>
        </a:p>
      </dgm:t>
    </dgm:pt>
    <dgm:pt modelId="{A4326313-EDC9-4329-897D-34A961A0C2E9}">
      <dgm:prSet custT="1"/>
      <dgm:spPr/>
      <dgm:t>
        <a:bodyPr/>
        <a:lstStyle/>
        <a:p>
          <a:r>
            <a:rPr lang="ru-RU" sz="1200" b="1">
              <a:latin typeface="Times New Roman" panose="02020603050405020304" pitchFamily="18" charset="0"/>
              <a:cs typeface="Times New Roman" panose="02020603050405020304" pitchFamily="18" charset="0"/>
            </a:rPr>
            <a:t>Quattro Ti (Италия),</a:t>
          </a:r>
        </a:p>
      </dgm:t>
    </dgm:pt>
    <dgm:pt modelId="{77176AAC-A416-4942-B6D9-4C6B7A30709A}" type="parTrans" cxnId="{AF06E649-25AD-4D3F-A888-E1E5D0C43F90}">
      <dgm:prSet/>
      <dgm:spPr/>
      <dgm:t>
        <a:bodyPr/>
        <a:lstStyle/>
        <a:p>
          <a:endParaRPr lang="ru-RU"/>
        </a:p>
      </dgm:t>
    </dgm:pt>
    <dgm:pt modelId="{3C517D2B-63C8-40E3-9628-098FA24EB7F5}" type="sibTrans" cxnId="{AF06E649-25AD-4D3F-A888-E1E5D0C43F90}">
      <dgm:prSet/>
      <dgm:spPr/>
      <dgm:t>
        <a:bodyPr/>
        <a:lstStyle/>
        <a:p>
          <a:endParaRPr lang="ru-RU"/>
        </a:p>
      </dgm:t>
    </dgm:pt>
    <dgm:pt modelId="{B0692004-A8E7-4728-8E1A-4301E3B9C7EF}">
      <dgm:prSet custT="1"/>
      <dgm:spPr/>
      <dgm:t>
        <a:bodyPr/>
        <a:lstStyle/>
        <a:p>
          <a:r>
            <a:rPr lang="ru-RU" sz="1200" b="1">
              <a:latin typeface="Times New Roman" panose="02020603050405020304" pitchFamily="18" charset="0"/>
              <a:cs typeface="Times New Roman" panose="02020603050405020304" pitchFamily="18" charset="0"/>
            </a:rPr>
            <a:t> T.S.M.Acetal Dental (Сан-Марино), </a:t>
          </a:r>
        </a:p>
      </dgm:t>
    </dgm:pt>
    <dgm:pt modelId="{68B861D8-7647-4FFA-B9B8-D254F099C17A}" type="parTrans" cxnId="{C97BF7AF-5D72-4D65-B017-2415C0B507D7}">
      <dgm:prSet/>
      <dgm:spPr/>
      <dgm:t>
        <a:bodyPr/>
        <a:lstStyle/>
        <a:p>
          <a:endParaRPr lang="ru-RU"/>
        </a:p>
      </dgm:t>
    </dgm:pt>
    <dgm:pt modelId="{9329F894-A8FA-4114-8394-90ED1CCB6BAA}" type="sibTrans" cxnId="{C97BF7AF-5D72-4D65-B017-2415C0B507D7}">
      <dgm:prSet/>
      <dgm:spPr/>
      <dgm:t>
        <a:bodyPr/>
        <a:lstStyle/>
        <a:p>
          <a:endParaRPr lang="ru-RU"/>
        </a:p>
      </dgm:t>
    </dgm:pt>
    <dgm:pt modelId="{C50EEE0F-61E2-41DA-9F34-0CF3B6DCD569}">
      <dgm:prSet custT="1"/>
      <dgm:spPr/>
      <dgm:t>
        <a:bodyPr/>
        <a:lstStyle/>
        <a:p>
          <a:r>
            <a:rPr lang="ru-RU" sz="1200" b="1">
              <a:latin typeface="Times New Roman" panose="02020603050405020304" pitchFamily="18" charset="0"/>
              <a:cs typeface="Times New Roman" panose="02020603050405020304" pitchFamily="18" charset="0"/>
            </a:rPr>
            <a:t>Aceplast (Израиль)</a:t>
          </a:r>
        </a:p>
      </dgm:t>
    </dgm:pt>
    <dgm:pt modelId="{7E28D054-7FE7-4188-8FA6-696A5846A3F0}" type="parTrans" cxnId="{EBEF6EC3-CCC9-478E-87F5-4B7156DF04D9}">
      <dgm:prSet/>
      <dgm:spPr/>
      <dgm:t>
        <a:bodyPr/>
        <a:lstStyle/>
        <a:p>
          <a:endParaRPr lang="ru-RU"/>
        </a:p>
      </dgm:t>
    </dgm:pt>
    <dgm:pt modelId="{FFBFA19A-A898-43FA-AA68-067532BF365E}" type="sibTrans" cxnId="{EBEF6EC3-CCC9-478E-87F5-4B7156DF04D9}">
      <dgm:prSet/>
      <dgm:spPr/>
      <dgm:t>
        <a:bodyPr/>
        <a:lstStyle/>
        <a:p>
          <a:endParaRPr lang="ru-RU"/>
        </a:p>
      </dgm:t>
    </dgm:pt>
    <dgm:pt modelId="{9022CC6B-46A3-4788-9EE6-A84563E61DE7}">
      <dgm:prSet custT="1"/>
      <dgm:spPr/>
      <dgm:t>
        <a:bodyPr/>
        <a:lstStyle/>
        <a:p>
          <a:r>
            <a:rPr lang="ru-RU" sz="1200" b="1">
              <a:latin typeface="Times New Roman" panose="02020603050405020304" pitchFamily="18" charset="0"/>
              <a:cs typeface="Times New Roman" panose="02020603050405020304" pitchFamily="18" charset="0"/>
            </a:rPr>
            <a:t>«Лиопол» (Украина)</a:t>
          </a:r>
        </a:p>
      </dgm:t>
    </dgm:pt>
    <dgm:pt modelId="{D98C9043-413B-445B-9DCC-A9BBC8FE8E3A}" type="parTrans" cxnId="{CF983BA3-0BDA-4659-9279-E11D7A41B0A1}">
      <dgm:prSet/>
      <dgm:spPr/>
      <dgm:t>
        <a:bodyPr/>
        <a:lstStyle/>
        <a:p>
          <a:endParaRPr lang="ru-RU"/>
        </a:p>
      </dgm:t>
    </dgm:pt>
    <dgm:pt modelId="{463CC244-6B57-4757-A55A-45A40DCC4FE5}" type="sibTrans" cxnId="{CF983BA3-0BDA-4659-9279-E11D7A41B0A1}">
      <dgm:prSet/>
      <dgm:spPr/>
      <dgm:t>
        <a:bodyPr/>
        <a:lstStyle/>
        <a:p>
          <a:endParaRPr lang="ru-RU"/>
        </a:p>
      </dgm:t>
    </dgm:pt>
    <dgm:pt modelId="{D261C6A7-5682-444E-B2AD-C97A9C4E5177}">
      <dgm:prSet custT="1"/>
      <dgm:spPr/>
      <dgm:t>
        <a:bodyPr/>
        <a:lstStyle/>
        <a:p>
          <a:r>
            <a:rPr lang="ru-RU" sz="1200" b="1">
              <a:latin typeface="Times New Roman" panose="02020603050405020304" pitchFamily="18" charset="0"/>
              <a:cs typeface="Times New Roman" panose="02020603050405020304" pitchFamily="18" charset="0"/>
            </a:rPr>
            <a:t>Flexite M.P (США),</a:t>
          </a:r>
        </a:p>
      </dgm:t>
    </dgm:pt>
    <dgm:pt modelId="{F4D7C1A7-2E0D-40E1-B4C2-6157F9ED4313}" type="parTrans" cxnId="{1542F6A2-3622-4550-BEB9-31F10232C298}">
      <dgm:prSet/>
      <dgm:spPr/>
      <dgm:t>
        <a:bodyPr/>
        <a:lstStyle/>
        <a:p>
          <a:endParaRPr lang="ru-RU"/>
        </a:p>
      </dgm:t>
    </dgm:pt>
    <dgm:pt modelId="{A09881A3-87CB-4B91-B1E7-64800268259A}" type="sibTrans" cxnId="{1542F6A2-3622-4550-BEB9-31F10232C298}">
      <dgm:prSet/>
      <dgm:spPr/>
      <dgm:t>
        <a:bodyPr/>
        <a:lstStyle/>
        <a:p>
          <a:endParaRPr lang="ru-RU"/>
        </a:p>
      </dgm:t>
    </dgm:pt>
    <dgm:pt modelId="{DC3C33E4-212B-4103-A197-E4B8688D27D5}">
      <dgm:prSet custT="1"/>
      <dgm:spPr/>
      <dgm:t>
        <a:bodyPr/>
        <a:lstStyle/>
        <a:p>
          <a:r>
            <a:rPr lang="ru-RU" sz="1200" b="1">
              <a:latin typeface="Times New Roman" panose="02020603050405020304" pitchFamily="18" charset="0"/>
              <a:cs typeface="Times New Roman" panose="02020603050405020304" pitchFamily="18" charset="0"/>
            </a:rPr>
            <a:t> Acry-free (Израиль),</a:t>
          </a:r>
        </a:p>
      </dgm:t>
    </dgm:pt>
    <dgm:pt modelId="{DDA50992-E6F1-43B8-A2E7-24490C8602C1}" type="parTrans" cxnId="{AE481D80-00A9-422F-97DD-FD1FB6B1CF48}">
      <dgm:prSet/>
      <dgm:spPr/>
      <dgm:t>
        <a:bodyPr/>
        <a:lstStyle/>
        <a:p>
          <a:endParaRPr lang="ru-RU"/>
        </a:p>
      </dgm:t>
    </dgm:pt>
    <dgm:pt modelId="{7BCC8AFD-A1DF-4345-8772-1DBE61803102}" type="sibTrans" cxnId="{AE481D80-00A9-422F-97DD-FD1FB6B1CF48}">
      <dgm:prSet/>
      <dgm:spPr/>
      <dgm:t>
        <a:bodyPr/>
        <a:lstStyle/>
        <a:p>
          <a:endParaRPr lang="ru-RU"/>
        </a:p>
      </dgm:t>
    </dgm:pt>
    <dgm:pt modelId="{F20EB7F7-1DEB-4543-B02E-0EE6482D190E}">
      <dgm:prSet custT="1"/>
      <dgm:spPr/>
      <dgm:t>
        <a:bodyPr/>
        <a:lstStyle/>
        <a:p>
          <a:r>
            <a:rPr lang="ru-RU" sz="1200" b="1">
              <a:latin typeface="Times New Roman" panose="02020603050405020304" pitchFamily="18" charset="0"/>
              <a:cs typeface="Times New Roman" panose="02020603050405020304" pitchFamily="18" charset="0"/>
            </a:rPr>
            <a:t> Polyan (Германия), </a:t>
          </a:r>
        </a:p>
      </dgm:t>
    </dgm:pt>
    <dgm:pt modelId="{A8FEE282-960C-4315-B3D3-E6B3DCF1E703}" type="parTrans" cxnId="{EE483C9C-E883-45C5-B274-4DFE3FAE772F}">
      <dgm:prSet/>
      <dgm:spPr/>
      <dgm:t>
        <a:bodyPr/>
        <a:lstStyle/>
        <a:p>
          <a:endParaRPr lang="ru-RU"/>
        </a:p>
      </dgm:t>
    </dgm:pt>
    <dgm:pt modelId="{5A743CDC-F969-4C47-926B-3F7B2C9FDE13}" type="sibTrans" cxnId="{EE483C9C-E883-45C5-B274-4DFE3FAE772F}">
      <dgm:prSet/>
      <dgm:spPr/>
      <dgm:t>
        <a:bodyPr/>
        <a:lstStyle/>
        <a:p>
          <a:endParaRPr lang="ru-RU"/>
        </a:p>
      </dgm:t>
    </dgm:pt>
    <dgm:pt modelId="{8E0D6287-2DF2-4147-AC2A-AE6318B94D67}">
      <dgm:prSet custT="1"/>
      <dgm:spPr/>
      <dgm:t>
        <a:bodyPr/>
        <a:lstStyle/>
        <a:p>
          <a:r>
            <a:rPr lang="ru-RU" sz="1200" b="1">
              <a:latin typeface="Times New Roman" panose="02020603050405020304" pitchFamily="18" charset="0"/>
              <a:cs typeface="Times New Roman" panose="02020603050405020304" pitchFamily="18" charset="0"/>
            </a:rPr>
            <a:t>The.r.mo Free (Сан-Марино), </a:t>
          </a:r>
        </a:p>
      </dgm:t>
    </dgm:pt>
    <dgm:pt modelId="{09F64067-C15F-437B-90E7-EDF0DDEE5885}" type="parTrans" cxnId="{23A90EA1-3A4E-4930-AAA9-922C6EFFAE63}">
      <dgm:prSet/>
      <dgm:spPr/>
      <dgm:t>
        <a:bodyPr/>
        <a:lstStyle/>
        <a:p>
          <a:endParaRPr lang="ru-RU"/>
        </a:p>
      </dgm:t>
    </dgm:pt>
    <dgm:pt modelId="{0865E153-7DA8-422B-8920-F62546DF577B}" type="sibTrans" cxnId="{23A90EA1-3A4E-4930-AAA9-922C6EFFAE63}">
      <dgm:prSet/>
      <dgm:spPr/>
      <dgm:t>
        <a:bodyPr/>
        <a:lstStyle/>
        <a:p>
          <a:endParaRPr lang="ru-RU"/>
        </a:p>
      </dgm:t>
    </dgm:pt>
    <dgm:pt modelId="{C4E3206B-6307-4B2A-97F6-9B51528570BA}">
      <dgm:prSet custT="1"/>
      <dgm:spPr/>
      <dgm:t>
        <a:bodyPr/>
        <a:lstStyle/>
        <a:p>
          <a:r>
            <a:rPr lang="ru-RU" sz="1200" b="1">
              <a:latin typeface="Times New Roman" panose="02020603050405020304" pitchFamily="18" charset="0"/>
              <a:cs typeface="Times New Roman" panose="02020603050405020304" pitchFamily="18" charset="0"/>
            </a:rPr>
            <a:t>Fusicril (Италия)</a:t>
          </a:r>
        </a:p>
      </dgm:t>
    </dgm:pt>
    <dgm:pt modelId="{8DEFB086-3F3B-4FE1-B5E5-0879667181B5}" type="parTrans" cxnId="{3312304D-F308-48A4-B528-E762CF4E6A92}">
      <dgm:prSet/>
      <dgm:spPr/>
      <dgm:t>
        <a:bodyPr/>
        <a:lstStyle/>
        <a:p>
          <a:endParaRPr lang="ru-RU"/>
        </a:p>
      </dgm:t>
    </dgm:pt>
    <dgm:pt modelId="{F8503A95-314F-415F-964E-8A76AF2F088F}" type="sibTrans" cxnId="{3312304D-F308-48A4-B528-E762CF4E6A92}">
      <dgm:prSet/>
      <dgm:spPr/>
      <dgm:t>
        <a:bodyPr/>
        <a:lstStyle/>
        <a:p>
          <a:endParaRPr lang="ru-RU"/>
        </a:p>
      </dgm:t>
    </dgm:pt>
    <dgm:pt modelId="{85C14B94-FD43-484B-AB69-D8D3F37F709E}">
      <dgm:prSet custT="1"/>
      <dgm:spPr/>
      <dgm:t>
        <a:bodyPr/>
        <a:lstStyle/>
        <a:p>
          <a:r>
            <a:rPr lang="en-US" sz="1400" b="1">
              <a:latin typeface="Times New Roman" panose="02020603050405020304" pitchFamily="18" charset="0"/>
              <a:cs typeface="Times New Roman" panose="02020603050405020304" pitchFamily="18" charset="0"/>
            </a:rPr>
            <a:t>QwatroTI</a:t>
          </a:r>
          <a:r>
            <a:rPr lang="ru-RU" sz="1400" b="1">
              <a:latin typeface="Times New Roman" panose="02020603050405020304" pitchFamily="18" charset="0"/>
              <a:cs typeface="Times New Roman" panose="02020603050405020304" pitchFamily="18" charset="0"/>
            </a:rPr>
            <a:t>:    «</a:t>
          </a:r>
          <a:r>
            <a:rPr lang="en-US" sz="1400" b="1">
              <a:latin typeface="Times New Roman" panose="02020603050405020304" pitchFamily="18" charset="0"/>
              <a:cs typeface="Times New Roman" panose="02020603050405020304" pitchFamily="18" charset="0"/>
            </a:rPr>
            <a:t>Flexidy</a:t>
          </a:r>
          <a:r>
            <a:rPr lang="ru-RU" sz="1400" b="1">
              <a:latin typeface="Times New Roman" panose="02020603050405020304" pitchFamily="18" charset="0"/>
              <a:cs typeface="Times New Roman" panose="02020603050405020304" pitchFamily="18" charset="0"/>
            </a:rPr>
            <a:t> 80»,  «</a:t>
          </a:r>
          <a:r>
            <a:rPr lang="en-US" sz="1400" b="1">
              <a:latin typeface="Times New Roman" panose="02020603050405020304" pitchFamily="18" charset="0"/>
              <a:cs typeface="Times New Roman" panose="02020603050405020304" pitchFamily="18" charset="0"/>
            </a:rPr>
            <a:t>Flexidy</a:t>
          </a:r>
          <a:r>
            <a:rPr lang="ru-RU" sz="1400" b="1">
              <a:latin typeface="Times New Roman" panose="02020603050405020304" pitchFamily="18" charset="0"/>
              <a:cs typeface="Times New Roman" panose="02020603050405020304" pitchFamily="18" charset="0"/>
            </a:rPr>
            <a:t> 65» и  «</a:t>
          </a:r>
          <a:r>
            <a:rPr lang="en-US" sz="1400" b="1">
              <a:latin typeface="Times New Roman" panose="02020603050405020304" pitchFamily="18" charset="0"/>
              <a:cs typeface="Times New Roman" panose="02020603050405020304" pitchFamily="18" charset="0"/>
            </a:rPr>
            <a:t>Flexidy</a:t>
          </a:r>
          <a:r>
            <a:rPr lang="ru-RU" sz="1400" b="1">
              <a:latin typeface="Times New Roman" panose="02020603050405020304" pitchFamily="18" charset="0"/>
              <a:cs typeface="Times New Roman" panose="02020603050405020304" pitchFamily="18" charset="0"/>
            </a:rPr>
            <a:t> 50» (Италия),</a:t>
          </a:r>
        </a:p>
      </dgm:t>
    </dgm:pt>
    <dgm:pt modelId="{62FCC7FF-A174-4A3B-8537-9DC2B4E361AD}" type="parTrans" cxnId="{62C014AD-7800-4892-B7A0-6EB4C3F143C8}">
      <dgm:prSet/>
      <dgm:spPr/>
      <dgm:t>
        <a:bodyPr/>
        <a:lstStyle/>
        <a:p>
          <a:endParaRPr lang="ru-RU"/>
        </a:p>
      </dgm:t>
    </dgm:pt>
    <dgm:pt modelId="{BCFB004E-2B9E-4C0C-A166-19E92FCFF84D}" type="sibTrans" cxnId="{62C014AD-7800-4892-B7A0-6EB4C3F143C8}">
      <dgm:prSet/>
      <dgm:spPr/>
      <dgm:t>
        <a:bodyPr/>
        <a:lstStyle/>
        <a:p>
          <a:endParaRPr lang="ru-RU"/>
        </a:p>
      </dgm:t>
    </dgm:pt>
    <dgm:pt modelId="{CA8229DD-E9A2-421D-A441-351BC647FC5A}">
      <dgm:prSet custT="1"/>
      <dgm:spPr/>
      <dgm:t>
        <a:bodyPr/>
        <a:lstStyle/>
        <a:p>
          <a:r>
            <a:rPr lang="ru-RU" sz="1200" b="1">
              <a:latin typeface="Times New Roman" panose="02020603050405020304" pitchFamily="18" charset="0"/>
              <a:cs typeface="Times New Roman" panose="02020603050405020304" pitchFamily="18" charset="0"/>
            </a:rPr>
            <a:t>Corflex Orthodontic </a:t>
          </a:r>
        </a:p>
      </dgm:t>
    </dgm:pt>
    <dgm:pt modelId="{6E77D348-4239-48F6-8FAF-A20A8078EBCF}" type="parTrans" cxnId="{5BEFEF27-C444-48F6-A357-6A996980FB08}">
      <dgm:prSet/>
      <dgm:spPr/>
      <dgm:t>
        <a:bodyPr/>
        <a:lstStyle/>
        <a:p>
          <a:endParaRPr lang="ru-RU"/>
        </a:p>
      </dgm:t>
    </dgm:pt>
    <dgm:pt modelId="{02CB6452-627A-4798-821F-C3420BCEB2D2}" type="sibTrans" cxnId="{5BEFEF27-C444-48F6-A357-6A996980FB08}">
      <dgm:prSet/>
      <dgm:spPr/>
      <dgm:t>
        <a:bodyPr/>
        <a:lstStyle/>
        <a:p>
          <a:endParaRPr lang="ru-RU"/>
        </a:p>
      </dgm:t>
    </dgm:pt>
    <dgm:pt modelId="{26CCB552-7B92-4883-9529-06BFF712A2C0}" type="pres">
      <dgm:prSet presAssocID="{43EE2DC4-B23B-45AA-81A6-114F4FB2CAB8}" presName="Name0" presStyleCnt="0">
        <dgm:presLayoutVars>
          <dgm:dir/>
          <dgm:animLvl val="lvl"/>
          <dgm:resizeHandles val="exact"/>
        </dgm:presLayoutVars>
      </dgm:prSet>
      <dgm:spPr/>
      <dgm:t>
        <a:bodyPr/>
        <a:lstStyle/>
        <a:p>
          <a:endParaRPr lang="ru-RU"/>
        </a:p>
      </dgm:t>
    </dgm:pt>
    <dgm:pt modelId="{4392E580-FA1E-4849-9FA3-5E36716D0E42}" type="pres">
      <dgm:prSet presAssocID="{AF5A83A3-9A4A-47F4-90DF-722AF8DF74F9}" presName="composite" presStyleCnt="0"/>
      <dgm:spPr/>
    </dgm:pt>
    <dgm:pt modelId="{3B67E69E-3095-4F3A-944A-891E9D0A0169}" type="pres">
      <dgm:prSet presAssocID="{AF5A83A3-9A4A-47F4-90DF-722AF8DF74F9}" presName="parTx" presStyleLbl="alignNode1" presStyleIdx="0" presStyleCnt="5">
        <dgm:presLayoutVars>
          <dgm:chMax val="0"/>
          <dgm:chPref val="0"/>
          <dgm:bulletEnabled val="1"/>
        </dgm:presLayoutVars>
      </dgm:prSet>
      <dgm:spPr/>
      <dgm:t>
        <a:bodyPr/>
        <a:lstStyle/>
        <a:p>
          <a:endParaRPr lang="ru-RU"/>
        </a:p>
      </dgm:t>
    </dgm:pt>
    <dgm:pt modelId="{1B2D7F8F-0213-4BBC-A4E0-D8EB4AE60D0D}" type="pres">
      <dgm:prSet presAssocID="{AF5A83A3-9A4A-47F4-90DF-722AF8DF74F9}" presName="desTx" presStyleLbl="alignAccFollowNode1" presStyleIdx="0" presStyleCnt="5">
        <dgm:presLayoutVars>
          <dgm:bulletEnabled val="1"/>
        </dgm:presLayoutVars>
      </dgm:prSet>
      <dgm:spPr/>
      <dgm:t>
        <a:bodyPr/>
        <a:lstStyle/>
        <a:p>
          <a:endParaRPr lang="ru-RU"/>
        </a:p>
      </dgm:t>
    </dgm:pt>
    <dgm:pt modelId="{60F22CB0-B0DD-4158-A90D-C68FC2A30E01}" type="pres">
      <dgm:prSet presAssocID="{1C387CD2-1566-4777-95E8-7512812D3116}" presName="space" presStyleCnt="0"/>
      <dgm:spPr/>
    </dgm:pt>
    <dgm:pt modelId="{82876D42-65E1-4983-A87D-C201DA04CE8A}" type="pres">
      <dgm:prSet presAssocID="{08CBD855-DB14-49BB-A2CF-0E5FB6733E8E}" presName="composite" presStyleCnt="0"/>
      <dgm:spPr/>
    </dgm:pt>
    <dgm:pt modelId="{F4DD0950-376F-4B8C-ADAD-DCB8A8E058C2}" type="pres">
      <dgm:prSet presAssocID="{08CBD855-DB14-49BB-A2CF-0E5FB6733E8E}" presName="parTx" presStyleLbl="alignNode1" presStyleIdx="1" presStyleCnt="5">
        <dgm:presLayoutVars>
          <dgm:chMax val="0"/>
          <dgm:chPref val="0"/>
          <dgm:bulletEnabled val="1"/>
        </dgm:presLayoutVars>
      </dgm:prSet>
      <dgm:spPr/>
      <dgm:t>
        <a:bodyPr/>
        <a:lstStyle/>
        <a:p>
          <a:endParaRPr lang="ru-RU"/>
        </a:p>
      </dgm:t>
    </dgm:pt>
    <dgm:pt modelId="{A2E582B5-4A38-47B6-BAB3-8540D272DF31}" type="pres">
      <dgm:prSet presAssocID="{08CBD855-DB14-49BB-A2CF-0E5FB6733E8E}" presName="desTx" presStyleLbl="alignAccFollowNode1" presStyleIdx="1" presStyleCnt="5">
        <dgm:presLayoutVars>
          <dgm:bulletEnabled val="1"/>
        </dgm:presLayoutVars>
      </dgm:prSet>
      <dgm:spPr/>
      <dgm:t>
        <a:bodyPr/>
        <a:lstStyle/>
        <a:p>
          <a:endParaRPr lang="ru-RU"/>
        </a:p>
      </dgm:t>
    </dgm:pt>
    <dgm:pt modelId="{17C9B8E7-D7C6-4034-BA93-F96F0737C9B8}" type="pres">
      <dgm:prSet presAssocID="{487268A3-27F7-4E11-AD25-227B5193A047}" presName="space" presStyleCnt="0"/>
      <dgm:spPr/>
    </dgm:pt>
    <dgm:pt modelId="{5C8350AE-9605-4026-B67F-48DDC7941439}" type="pres">
      <dgm:prSet presAssocID="{F8007BF1-D6C6-44C8-BABE-2AD2C41A0406}" presName="composite" presStyleCnt="0"/>
      <dgm:spPr/>
    </dgm:pt>
    <dgm:pt modelId="{B5E793E9-28EA-4999-AD0C-5D8942FFD87D}" type="pres">
      <dgm:prSet presAssocID="{F8007BF1-D6C6-44C8-BABE-2AD2C41A0406}" presName="parTx" presStyleLbl="alignNode1" presStyleIdx="2" presStyleCnt="5">
        <dgm:presLayoutVars>
          <dgm:chMax val="0"/>
          <dgm:chPref val="0"/>
          <dgm:bulletEnabled val="1"/>
        </dgm:presLayoutVars>
      </dgm:prSet>
      <dgm:spPr/>
      <dgm:t>
        <a:bodyPr/>
        <a:lstStyle/>
        <a:p>
          <a:endParaRPr lang="ru-RU"/>
        </a:p>
      </dgm:t>
    </dgm:pt>
    <dgm:pt modelId="{AEA1C2F8-A964-4928-805A-94FE81651D35}" type="pres">
      <dgm:prSet presAssocID="{F8007BF1-D6C6-44C8-BABE-2AD2C41A0406}" presName="desTx" presStyleLbl="alignAccFollowNode1" presStyleIdx="2" presStyleCnt="5">
        <dgm:presLayoutVars>
          <dgm:bulletEnabled val="1"/>
        </dgm:presLayoutVars>
      </dgm:prSet>
      <dgm:spPr/>
      <dgm:t>
        <a:bodyPr/>
        <a:lstStyle/>
        <a:p>
          <a:endParaRPr lang="ru-RU"/>
        </a:p>
      </dgm:t>
    </dgm:pt>
    <dgm:pt modelId="{ECA42C53-B366-49A2-B803-EB15C261623A}" type="pres">
      <dgm:prSet presAssocID="{FC3A0FB3-1DC8-4494-A55C-6FE89A7C353A}" presName="space" presStyleCnt="0"/>
      <dgm:spPr/>
    </dgm:pt>
    <dgm:pt modelId="{22D8B327-4CAF-44F7-BF72-6D1F92731610}" type="pres">
      <dgm:prSet presAssocID="{7346D010-75AC-44DF-8D6A-B90DE8D76467}" presName="composite" presStyleCnt="0"/>
      <dgm:spPr/>
    </dgm:pt>
    <dgm:pt modelId="{2614DA46-327A-4912-A000-7F48BE69CB1A}" type="pres">
      <dgm:prSet presAssocID="{7346D010-75AC-44DF-8D6A-B90DE8D76467}" presName="parTx" presStyleLbl="alignNode1" presStyleIdx="3" presStyleCnt="5">
        <dgm:presLayoutVars>
          <dgm:chMax val="0"/>
          <dgm:chPref val="0"/>
          <dgm:bulletEnabled val="1"/>
        </dgm:presLayoutVars>
      </dgm:prSet>
      <dgm:spPr/>
      <dgm:t>
        <a:bodyPr/>
        <a:lstStyle/>
        <a:p>
          <a:endParaRPr lang="ru-RU"/>
        </a:p>
      </dgm:t>
    </dgm:pt>
    <dgm:pt modelId="{957CA423-EBF7-4F4C-B903-F1E1DB638B7E}" type="pres">
      <dgm:prSet presAssocID="{7346D010-75AC-44DF-8D6A-B90DE8D76467}" presName="desTx" presStyleLbl="alignAccFollowNode1" presStyleIdx="3" presStyleCnt="5">
        <dgm:presLayoutVars>
          <dgm:bulletEnabled val="1"/>
        </dgm:presLayoutVars>
      </dgm:prSet>
      <dgm:spPr/>
      <dgm:t>
        <a:bodyPr/>
        <a:lstStyle/>
        <a:p>
          <a:endParaRPr lang="ru-RU"/>
        </a:p>
      </dgm:t>
    </dgm:pt>
    <dgm:pt modelId="{5BEE7274-F15B-458E-A8B2-3DF5C7E5E653}" type="pres">
      <dgm:prSet presAssocID="{9E0932F8-D40B-4D68-B382-CA61DB83E8E8}" presName="space" presStyleCnt="0"/>
      <dgm:spPr/>
    </dgm:pt>
    <dgm:pt modelId="{F6B5548A-E66C-4506-954B-BA807036DBD2}" type="pres">
      <dgm:prSet presAssocID="{F7B79011-8DB6-4477-8D10-0CDF77D1C527}" presName="composite" presStyleCnt="0"/>
      <dgm:spPr/>
    </dgm:pt>
    <dgm:pt modelId="{B5B5E4B2-1F15-4E42-ACF6-A6AAB3C95E40}" type="pres">
      <dgm:prSet presAssocID="{F7B79011-8DB6-4477-8D10-0CDF77D1C527}" presName="parTx" presStyleLbl="alignNode1" presStyleIdx="4" presStyleCnt="5">
        <dgm:presLayoutVars>
          <dgm:chMax val="0"/>
          <dgm:chPref val="0"/>
          <dgm:bulletEnabled val="1"/>
        </dgm:presLayoutVars>
      </dgm:prSet>
      <dgm:spPr/>
      <dgm:t>
        <a:bodyPr/>
        <a:lstStyle/>
        <a:p>
          <a:endParaRPr lang="ru-RU"/>
        </a:p>
      </dgm:t>
    </dgm:pt>
    <dgm:pt modelId="{3329641D-5B35-4386-8FA6-778F588A438A}" type="pres">
      <dgm:prSet presAssocID="{F7B79011-8DB6-4477-8D10-0CDF77D1C527}" presName="desTx" presStyleLbl="alignAccFollowNode1" presStyleIdx="4" presStyleCnt="5">
        <dgm:presLayoutVars>
          <dgm:bulletEnabled val="1"/>
        </dgm:presLayoutVars>
      </dgm:prSet>
      <dgm:spPr/>
      <dgm:t>
        <a:bodyPr/>
        <a:lstStyle/>
        <a:p>
          <a:endParaRPr lang="ru-RU"/>
        </a:p>
      </dgm:t>
    </dgm:pt>
  </dgm:ptLst>
  <dgm:cxnLst>
    <dgm:cxn modelId="{23A90EA1-3A4E-4930-AAA9-922C6EFFAE63}" srcId="{7346D010-75AC-44DF-8D6A-B90DE8D76467}" destId="{8E0D6287-2DF2-4147-AC2A-AE6318B94D67}" srcOrd="3" destOrd="0" parTransId="{09F64067-C15F-437B-90E7-EDF0DDEE5885}" sibTransId="{0865E153-7DA8-422B-8920-F62546DF577B}"/>
    <dgm:cxn modelId="{5BEFEF27-C444-48F6-A357-6A996980FB08}" srcId="{F7B79011-8DB6-4477-8D10-0CDF77D1C527}" destId="{CA8229DD-E9A2-421D-A441-351BC647FC5A}" srcOrd="1" destOrd="0" parTransId="{6E77D348-4239-48F6-8FAF-A20A8078EBCF}" sibTransId="{02CB6452-627A-4798-821F-C3420BCEB2D2}"/>
    <dgm:cxn modelId="{D37C32BD-BBCD-409D-9F9F-F1FE3256B79F}" type="presOf" srcId="{0E0584FA-2391-4799-86F2-2A8F20669CA4}" destId="{1B2D7F8F-0213-4BBC-A4E0-D8EB4AE60D0D}" srcOrd="0" destOrd="1" presId="urn:microsoft.com/office/officeart/2005/8/layout/hList1"/>
    <dgm:cxn modelId="{1542F6A2-3622-4550-BEB9-31F10232C298}" srcId="{7346D010-75AC-44DF-8D6A-B90DE8D76467}" destId="{D261C6A7-5682-444E-B2AD-C97A9C4E5177}" srcOrd="0" destOrd="0" parTransId="{F4D7C1A7-2E0D-40E1-B4C2-6157F9ED4313}" sibTransId="{A09881A3-87CB-4B91-B1E7-64800268259A}"/>
    <dgm:cxn modelId="{5D4CFA34-45CD-48AF-BC31-2D5494FDD907}" srcId="{AF5A83A3-9A4A-47F4-90DF-722AF8DF74F9}" destId="{0A05D726-10F1-4A6A-B315-8BDC41130653}" srcOrd="4" destOrd="0" parTransId="{D40BA123-3A0E-4CAD-A19E-AE840D30A7A8}" sibTransId="{587563F5-952E-4A20-BE20-9A03BE4C2B55}"/>
    <dgm:cxn modelId="{33B37F82-5091-4770-80CF-61CB8E201B9B}" srcId="{43EE2DC4-B23B-45AA-81A6-114F4FB2CAB8}" destId="{AF5A83A3-9A4A-47F4-90DF-722AF8DF74F9}" srcOrd="0" destOrd="0" parTransId="{837BF3F1-454C-4371-A03C-B1A80AE918C9}" sibTransId="{1C387CD2-1566-4777-95E8-7512812D3116}"/>
    <dgm:cxn modelId="{CF983BA3-0BDA-4659-9279-E11D7A41B0A1}" srcId="{F8007BF1-D6C6-44C8-BABE-2AD2C41A0406}" destId="{9022CC6B-46A3-4788-9EE6-A84563E61DE7}" srcOrd="0" destOrd="0" parTransId="{D98C9043-413B-445B-9DCC-A9BBC8FE8E3A}" sibTransId="{463CC244-6B57-4757-A55A-45A40DCC4FE5}"/>
    <dgm:cxn modelId="{16F69DB2-7C93-4132-96FE-A190CDE5CEC6}" type="presOf" srcId="{1CFF77EC-D134-489F-982C-29AADB26DF39}" destId="{1B2D7F8F-0213-4BBC-A4E0-D8EB4AE60D0D}" srcOrd="0" destOrd="2" presId="urn:microsoft.com/office/officeart/2005/8/layout/hList1"/>
    <dgm:cxn modelId="{55E7AF4C-4CAF-467D-8728-914BAB2641EE}" type="presOf" srcId="{C4E3206B-6307-4B2A-97F6-9B51528570BA}" destId="{957CA423-EBF7-4F4C-B903-F1E1DB638B7E}" srcOrd="0" destOrd="4" presId="urn:microsoft.com/office/officeart/2005/8/layout/hList1"/>
    <dgm:cxn modelId="{F5692CB4-8371-4E9C-8FAE-7EA71548BD6A}" type="presOf" srcId="{F20EB7F7-1DEB-4543-B02E-0EE6482D190E}" destId="{957CA423-EBF7-4F4C-B903-F1E1DB638B7E}" srcOrd="0" destOrd="2" presId="urn:microsoft.com/office/officeart/2005/8/layout/hList1"/>
    <dgm:cxn modelId="{9F25A11A-8D46-4BB1-A436-9FE43DF87B06}" srcId="{43EE2DC4-B23B-45AA-81A6-114F4FB2CAB8}" destId="{F8007BF1-D6C6-44C8-BABE-2AD2C41A0406}" srcOrd="2" destOrd="0" parTransId="{A15162C1-566A-49FB-81A2-3EF27AF0938B}" sibTransId="{FC3A0FB3-1DC8-4494-A55C-6FE89A7C353A}"/>
    <dgm:cxn modelId="{A58A67A6-FFB1-40BA-969C-774228766815}" srcId="{AF5A83A3-9A4A-47F4-90DF-722AF8DF74F9}" destId="{286A6B56-3C62-44AB-902B-04D9A1308D38}" srcOrd="3" destOrd="0" parTransId="{66B3C50C-2A4F-4FA2-8647-C75D5004E088}" sibTransId="{7F6D96F4-D0EC-41BB-AA5B-2A265DEBA586}"/>
    <dgm:cxn modelId="{17D0DBF5-5DF3-4CEF-B2C2-984B430BB117}" type="presOf" srcId="{DD643F98-614B-4548-9F1D-0062793E2BC9}" destId="{A2E582B5-4A38-47B6-BAB3-8540D272DF31}" srcOrd="0" destOrd="0" presId="urn:microsoft.com/office/officeart/2005/8/layout/hList1"/>
    <dgm:cxn modelId="{EFF044FD-BA7E-4870-85C8-857B5E5FF074}" srcId="{43EE2DC4-B23B-45AA-81A6-114F4FB2CAB8}" destId="{7346D010-75AC-44DF-8D6A-B90DE8D76467}" srcOrd="3" destOrd="0" parTransId="{2EC0834F-2DE7-41DC-95B0-ABF1EB27BF0A}" sibTransId="{9E0932F8-D40B-4D68-B382-CA61DB83E8E8}"/>
    <dgm:cxn modelId="{FD290ECB-D52F-4114-B244-5049B1CDCA4E}" type="presOf" srcId="{F8007BF1-D6C6-44C8-BABE-2AD2C41A0406}" destId="{B5E793E9-28EA-4999-AD0C-5D8942FFD87D}" srcOrd="0" destOrd="0" presId="urn:microsoft.com/office/officeart/2005/8/layout/hList1"/>
    <dgm:cxn modelId="{9BE94A98-CCF1-420B-A2C4-F606CA6D1BF2}" type="presOf" srcId="{F7B79011-8DB6-4477-8D10-0CDF77D1C527}" destId="{B5B5E4B2-1F15-4E42-ACF6-A6AAB3C95E40}" srcOrd="0" destOrd="0" presId="urn:microsoft.com/office/officeart/2005/8/layout/hList1"/>
    <dgm:cxn modelId="{EE483C9C-E883-45C5-B274-4DFE3FAE772F}" srcId="{7346D010-75AC-44DF-8D6A-B90DE8D76467}" destId="{F20EB7F7-1DEB-4543-B02E-0EE6482D190E}" srcOrd="2" destOrd="0" parTransId="{A8FEE282-960C-4315-B3D3-E6B3DCF1E703}" sibTransId="{5A743CDC-F969-4C47-926B-3F7B2C9FDE13}"/>
    <dgm:cxn modelId="{A5F42526-D497-4B25-91A2-AEAE2832EFD9}" type="presOf" srcId="{9022CC6B-46A3-4788-9EE6-A84563E61DE7}" destId="{AEA1C2F8-A964-4928-805A-94FE81651D35}" srcOrd="0" destOrd="0" presId="urn:microsoft.com/office/officeart/2005/8/layout/hList1"/>
    <dgm:cxn modelId="{EBEF6EC3-CCC9-478E-87F5-4B7156DF04D9}" srcId="{08CBD855-DB14-49BB-A2CF-0E5FB6733E8E}" destId="{C50EEE0F-61E2-41DA-9F34-0CF3B6DCD569}" srcOrd="3" destOrd="0" parTransId="{7E28D054-7FE7-4188-8FA6-696A5846A3F0}" sibTransId="{FFBFA19A-A898-43FA-AA68-067532BF365E}"/>
    <dgm:cxn modelId="{AE481D80-00A9-422F-97DD-FD1FB6B1CF48}" srcId="{7346D010-75AC-44DF-8D6A-B90DE8D76467}" destId="{DC3C33E4-212B-4103-A197-E4B8688D27D5}" srcOrd="1" destOrd="0" parTransId="{DDA50992-E6F1-43B8-A2E7-24490C8602C1}" sibTransId="{7BCC8AFD-A1DF-4345-8772-1DBE61803102}"/>
    <dgm:cxn modelId="{0605907B-FD74-4314-A64A-D82F07B0B86B}" type="presOf" srcId="{D261C6A7-5682-444E-B2AD-C97A9C4E5177}" destId="{957CA423-EBF7-4F4C-B903-F1E1DB638B7E}" srcOrd="0" destOrd="0" presId="urn:microsoft.com/office/officeart/2005/8/layout/hList1"/>
    <dgm:cxn modelId="{F31F36DD-C8D0-4B83-86E4-C37B592D1C8F}" type="presOf" srcId="{85C14B94-FD43-484B-AB69-D8D3F37F709E}" destId="{3329641D-5B35-4386-8FA6-778F588A438A}" srcOrd="0" destOrd="0" presId="urn:microsoft.com/office/officeart/2005/8/layout/hList1"/>
    <dgm:cxn modelId="{288819BE-1C1D-468D-A9B4-D002DBD4D0AD}" type="presOf" srcId="{286A6B56-3C62-44AB-902B-04D9A1308D38}" destId="{1B2D7F8F-0213-4BBC-A4E0-D8EB4AE60D0D}" srcOrd="0" destOrd="3" presId="urn:microsoft.com/office/officeart/2005/8/layout/hList1"/>
    <dgm:cxn modelId="{DDE34C9C-D4CE-42EB-96B3-8C9767398D3D}" type="presOf" srcId="{A4326313-EDC9-4329-897D-34A961A0C2E9}" destId="{A2E582B5-4A38-47B6-BAB3-8540D272DF31}" srcOrd="0" destOrd="1" presId="urn:microsoft.com/office/officeart/2005/8/layout/hList1"/>
    <dgm:cxn modelId="{62C014AD-7800-4892-B7A0-6EB4C3F143C8}" srcId="{F7B79011-8DB6-4477-8D10-0CDF77D1C527}" destId="{85C14B94-FD43-484B-AB69-D8D3F37F709E}" srcOrd="0" destOrd="0" parTransId="{62FCC7FF-A174-4A3B-8537-9DC2B4E361AD}" sibTransId="{BCFB004E-2B9E-4C0C-A166-19E92FCFF84D}"/>
    <dgm:cxn modelId="{3AB930D7-1586-4181-88FA-B1EE5B19A7F3}" type="presOf" srcId="{CA8229DD-E9A2-421D-A441-351BC647FC5A}" destId="{3329641D-5B35-4386-8FA6-778F588A438A}" srcOrd="0" destOrd="1" presId="urn:microsoft.com/office/officeart/2005/8/layout/hList1"/>
    <dgm:cxn modelId="{EC615F69-6722-4354-BB56-70C10048D61F}" srcId="{43EE2DC4-B23B-45AA-81A6-114F4FB2CAB8}" destId="{F7B79011-8DB6-4477-8D10-0CDF77D1C527}" srcOrd="4" destOrd="0" parTransId="{15831F8D-2D2B-4051-AD2D-17FD6D54B057}" sibTransId="{7262ADF5-8D0D-4E9F-8383-363AE2FF10AD}"/>
    <dgm:cxn modelId="{FA3EAD4F-285B-4B43-97BA-CB78476776A5}" srcId="{AF5A83A3-9A4A-47F4-90DF-722AF8DF74F9}" destId="{774ED5BE-7EF5-4B86-B898-F65BA33C46A7}" srcOrd="0" destOrd="0" parTransId="{23DF3B04-2ED2-4D8A-8EB9-81504DB0E587}" sibTransId="{53097CE9-51C6-4ED7-972D-CAB0C9A90958}"/>
    <dgm:cxn modelId="{B236EBFC-2D5B-4A2F-9521-B25206364368}" type="presOf" srcId="{43EE2DC4-B23B-45AA-81A6-114F4FB2CAB8}" destId="{26CCB552-7B92-4883-9529-06BFF712A2C0}" srcOrd="0" destOrd="0" presId="urn:microsoft.com/office/officeart/2005/8/layout/hList1"/>
    <dgm:cxn modelId="{FC25BFD2-4E17-4004-9230-184CA1ED151C}" srcId="{08CBD855-DB14-49BB-A2CF-0E5FB6733E8E}" destId="{DD643F98-614B-4548-9F1D-0062793E2BC9}" srcOrd="0" destOrd="0" parTransId="{9751EC83-FB29-4321-A219-3AFA26C0B367}" sibTransId="{02958EAC-821E-4DD9-A78E-40AFB8EBC944}"/>
    <dgm:cxn modelId="{7FE4F1AA-BAF9-4A12-836B-D8C6211C630D}" type="presOf" srcId="{C50EEE0F-61E2-41DA-9F34-0CF3B6DCD569}" destId="{A2E582B5-4A38-47B6-BAB3-8540D272DF31}" srcOrd="0" destOrd="3" presId="urn:microsoft.com/office/officeart/2005/8/layout/hList1"/>
    <dgm:cxn modelId="{AF06E649-25AD-4D3F-A888-E1E5D0C43F90}" srcId="{08CBD855-DB14-49BB-A2CF-0E5FB6733E8E}" destId="{A4326313-EDC9-4329-897D-34A961A0C2E9}" srcOrd="1" destOrd="0" parTransId="{77176AAC-A416-4942-B6D9-4C6B7A30709A}" sibTransId="{3C517D2B-63C8-40E3-9628-098FA24EB7F5}"/>
    <dgm:cxn modelId="{D4341CE7-664E-4A11-8305-C77DBC680506}" type="presOf" srcId="{774ED5BE-7EF5-4B86-B898-F65BA33C46A7}" destId="{1B2D7F8F-0213-4BBC-A4E0-D8EB4AE60D0D}" srcOrd="0" destOrd="0" presId="urn:microsoft.com/office/officeart/2005/8/layout/hList1"/>
    <dgm:cxn modelId="{964EAC27-8194-434E-B5DD-ECA3C0E4D472}" srcId="{43EE2DC4-B23B-45AA-81A6-114F4FB2CAB8}" destId="{08CBD855-DB14-49BB-A2CF-0E5FB6733E8E}" srcOrd="1" destOrd="0" parTransId="{557FFDBA-D354-4A56-90E4-8C1DBAD6ACEB}" sibTransId="{487268A3-27F7-4E11-AD25-227B5193A047}"/>
    <dgm:cxn modelId="{8D1B9A71-E951-40D1-9AF0-F808D65DF526}" type="presOf" srcId="{8E0D6287-2DF2-4147-AC2A-AE6318B94D67}" destId="{957CA423-EBF7-4F4C-B903-F1E1DB638B7E}" srcOrd="0" destOrd="3" presId="urn:microsoft.com/office/officeart/2005/8/layout/hList1"/>
    <dgm:cxn modelId="{C97BF7AF-5D72-4D65-B017-2415C0B507D7}" srcId="{08CBD855-DB14-49BB-A2CF-0E5FB6733E8E}" destId="{B0692004-A8E7-4728-8E1A-4301E3B9C7EF}" srcOrd="2" destOrd="0" parTransId="{68B861D8-7647-4FFA-B9B8-D254F099C17A}" sibTransId="{9329F894-A8FA-4114-8394-90ED1CCB6BAA}"/>
    <dgm:cxn modelId="{349F9D6A-399D-4933-A79E-776C929B5F70}" type="presOf" srcId="{0A05D726-10F1-4A6A-B315-8BDC41130653}" destId="{1B2D7F8F-0213-4BBC-A4E0-D8EB4AE60D0D}" srcOrd="0" destOrd="4" presId="urn:microsoft.com/office/officeart/2005/8/layout/hList1"/>
    <dgm:cxn modelId="{581E6E39-A268-4897-BB3A-BED55F032400}" type="presOf" srcId="{08CBD855-DB14-49BB-A2CF-0E5FB6733E8E}" destId="{F4DD0950-376F-4B8C-ADAD-DCB8A8E058C2}" srcOrd="0" destOrd="0" presId="urn:microsoft.com/office/officeart/2005/8/layout/hList1"/>
    <dgm:cxn modelId="{3312304D-F308-48A4-B528-E762CF4E6A92}" srcId="{7346D010-75AC-44DF-8D6A-B90DE8D76467}" destId="{C4E3206B-6307-4B2A-97F6-9B51528570BA}" srcOrd="4" destOrd="0" parTransId="{8DEFB086-3F3B-4FE1-B5E5-0879667181B5}" sibTransId="{F8503A95-314F-415F-964E-8A76AF2F088F}"/>
    <dgm:cxn modelId="{B9943B2C-2C28-43BA-875E-6B38C3CCCEE2}" type="presOf" srcId="{B0692004-A8E7-4728-8E1A-4301E3B9C7EF}" destId="{A2E582B5-4A38-47B6-BAB3-8540D272DF31}" srcOrd="0" destOrd="2" presId="urn:microsoft.com/office/officeart/2005/8/layout/hList1"/>
    <dgm:cxn modelId="{2367ECA6-BA7B-40A6-86EF-40C3A05B2560}" srcId="{AF5A83A3-9A4A-47F4-90DF-722AF8DF74F9}" destId="{0E0584FA-2391-4799-86F2-2A8F20669CA4}" srcOrd="1" destOrd="0" parTransId="{D6B35095-56D4-4DFA-8EE7-CEE4CB4F4B22}" sibTransId="{38931645-BC36-4D61-9CDB-6FEF1FE6E47C}"/>
    <dgm:cxn modelId="{D10DB640-5134-4B45-BCBD-746BD218100B}" type="presOf" srcId="{AF5A83A3-9A4A-47F4-90DF-722AF8DF74F9}" destId="{3B67E69E-3095-4F3A-944A-891E9D0A0169}" srcOrd="0" destOrd="0" presId="urn:microsoft.com/office/officeart/2005/8/layout/hList1"/>
    <dgm:cxn modelId="{94F168EA-DDE6-491C-B7FC-A70AC252935C}" type="presOf" srcId="{DC3C33E4-212B-4103-A197-E4B8688D27D5}" destId="{957CA423-EBF7-4F4C-B903-F1E1DB638B7E}" srcOrd="0" destOrd="1" presId="urn:microsoft.com/office/officeart/2005/8/layout/hList1"/>
    <dgm:cxn modelId="{E4F049E2-993C-4AC5-8883-4FE16699FD7E}" type="presOf" srcId="{7346D010-75AC-44DF-8D6A-B90DE8D76467}" destId="{2614DA46-327A-4912-A000-7F48BE69CB1A}" srcOrd="0" destOrd="0" presId="urn:microsoft.com/office/officeart/2005/8/layout/hList1"/>
    <dgm:cxn modelId="{13727D1A-5D29-4769-8A2C-983C0FABC57B}" srcId="{AF5A83A3-9A4A-47F4-90DF-722AF8DF74F9}" destId="{1CFF77EC-D134-489F-982C-29AADB26DF39}" srcOrd="2" destOrd="0" parTransId="{25AAE59D-E87F-4873-9678-0263A52634CE}" sibTransId="{792E51E7-78B0-436A-A3DA-76E358721D35}"/>
    <dgm:cxn modelId="{CD5D4F8D-ECC8-4FF6-A396-3ED9303735AB}" type="presParOf" srcId="{26CCB552-7B92-4883-9529-06BFF712A2C0}" destId="{4392E580-FA1E-4849-9FA3-5E36716D0E42}" srcOrd="0" destOrd="0" presId="urn:microsoft.com/office/officeart/2005/8/layout/hList1"/>
    <dgm:cxn modelId="{37D9C3DE-BB79-45FE-AA00-C7B65CBD34C5}" type="presParOf" srcId="{4392E580-FA1E-4849-9FA3-5E36716D0E42}" destId="{3B67E69E-3095-4F3A-944A-891E9D0A0169}" srcOrd="0" destOrd="0" presId="urn:microsoft.com/office/officeart/2005/8/layout/hList1"/>
    <dgm:cxn modelId="{FA3EA0C9-BED7-4EA1-91D8-4847A413742F}" type="presParOf" srcId="{4392E580-FA1E-4849-9FA3-5E36716D0E42}" destId="{1B2D7F8F-0213-4BBC-A4E0-D8EB4AE60D0D}" srcOrd="1" destOrd="0" presId="urn:microsoft.com/office/officeart/2005/8/layout/hList1"/>
    <dgm:cxn modelId="{78630991-FF66-485F-82FD-21C8D9B83C6B}" type="presParOf" srcId="{26CCB552-7B92-4883-9529-06BFF712A2C0}" destId="{60F22CB0-B0DD-4158-A90D-C68FC2A30E01}" srcOrd="1" destOrd="0" presId="urn:microsoft.com/office/officeart/2005/8/layout/hList1"/>
    <dgm:cxn modelId="{A0CC408A-9FBF-446A-AB6C-67F792250579}" type="presParOf" srcId="{26CCB552-7B92-4883-9529-06BFF712A2C0}" destId="{82876D42-65E1-4983-A87D-C201DA04CE8A}" srcOrd="2" destOrd="0" presId="urn:microsoft.com/office/officeart/2005/8/layout/hList1"/>
    <dgm:cxn modelId="{CBE217DC-76ED-4DAB-ACE1-714998B3BCF3}" type="presParOf" srcId="{82876D42-65E1-4983-A87D-C201DA04CE8A}" destId="{F4DD0950-376F-4B8C-ADAD-DCB8A8E058C2}" srcOrd="0" destOrd="0" presId="urn:microsoft.com/office/officeart/2005/8/layout/hList1"/>
    <dgm:cxn modelId="{59A1C6AA-F1AD-4743-8D92-9284581F4BD4}" type="presParOf" srcId="{82876D42-65E1-4983-A87D-C201DA04CE8A}" destId="{A2E582B5-4A38-47B6-BAB3-8540D272DF31}" srcOrd="1" destOrd="0" presId="urn:microsoft.com/office/officeart/2005/8/layout/hList1"/>
    <dgm:cxn modelId="{4E65B47A-1794-4CCC-8942-D48275326DCE}" type="presParOf" srcId="{26CCB552-7B92-4883-9529-06BFF712A2C0}" destId="{17C9B8E7-D7C6-4034-BA93-F96F0737C9B8}" srcOrd="3" destOrd="0" presId="urn:microsoft.com/office/officeart/2005/8/layout/hList1"/>
    <dgm:cxn modelId="{DD350F09-BC69-4EAD-AF4A-66750D78BDFC}" type="presParOf" srcId="{26CCB552-7B92-4883-9529-06BFF712A2C0}" destId="{5C8350AE-9605-4026-B67F-48DDC7941439}" srcOrd="4" destOrd="0" presId="urn:microsoft.com/office/officeart/2005/8/layout/hList1"/>
    <dgm:cxn modelId="{42C70BF9-7852-4C04-B76D-8DA5ECE8248E}" type="presParOf" srcId="{5C8350AE-9605-4026-B67F-48DDC7941439}" destId="{B5E793E9-28EA-4999-AD0C-5D8942FFD87D}" srcOrd="0" destOrd="0" presId="urn:microsoft.com/office/officeart/2005/8/layout/hList1"/>
    <dgm:cxn modelId="{C8D3FCD5-22C1-40EE-B5DB-CF73D4C75D58}" type="presParOf" srcId="{5C8350AE-9605-4026-B67F-48DDC7941439}" destId="{AEA1C2F8-A964-4928-805A-94FE81651D35}" srcOrd="1" destOrd="0" presId="urn:microsoft.com/office/officeart/2005/8/layout/hList1"/>
    <dgm:cxn modelId="{95D7F547-F596-4386-8B77-3EF99BC487CD}" type="presParOf" srcId="{26CCB552-7B92-4883-9529-06BFF712A2C0}" destId="{ECA42C53-B366-49A2-B803-EB15C261623A}" srcOrd="5" destOrd="0" presId="urn:microsoft.com/office/officeart/2005/8/layout/hList1"/>
    <dgm:cxn modelId="{B077D9F1-8A8A-49F7-A98C-DF497906ED55}" type="presParOf" srcId="{26CCB552-7B92-4883-9529-06BFF712A2C0}" destId="{22D8B327-4CAF-44F7-BF72-6D1F92731610}" srcOrd="6" destOrd="0" presId="urn:microsoft.com/office/officeart/2005/8/layout/hList1"/>
    <dgm:cxn modelId="{E0CCA38B-FB92-4137-B1FC-F713902E2497}" type="presParOf" srcId="{22D8B327-4CAF-44F7-BF72-6D1F92731610}" destId="{2614DA46-327A-4912-A000-7F48BE69CB1A}" srcOrd="0" destOrd="0" presId="urn:microsoft.com/office/officeart/2005/8/layout/hList1"/>
    <dgm:cxn modelId="{58BB5E99-35B8-4246-99A7-98DE2C8DA7FB}" type="presParOf" srcId="{22D8B327-4CAF-44F7-BF72-6D1F92731610}" destId="{957CA423-EBF7-4F4C-B903-F1E1DB638B7E}" srcOrd="1" destOrd="0" presId="urn:microsoft.com/office/officeart/2005/8/layout/hList1"/>
    <dgm:cxn modelId="{4BB97863-EA46-44F1-91B8-CA6CCFF834D4}" type="presParOf" srcId="{26CCB552-7B92-4883-9529-06BFF712A2C0}" destId="{5BEE7274-F15B-458E-A8B2-3DF5C7E5E653}" srcOrd="7" destOrd="0" presId="urn:microsoft.com/office/officeart/2005/8/layout/hList1"/>
    <dgm:cxn modelId="{847F7E63-C7E4-4A98-AB2B-869C949956AF}" type="presParOf" srcId="{26CCB552-7B92-4883-9529-06BFF712A2C0}" destId="{F6B5548A-E66C-4506-954B-BA807036DBD2}" srcOrd="8" destOrd="0" presId="urn:microsoft.com/office/officeart/2005/8/layout/hList1"/>
    <dgm:cxn modelId="{A5DC9DE0-B591-479E-B7F2-15CF66039359}" type="presParOf" srcId="{F6B5548A-E66C-4506-954B-BA807036DBD2}" destId="{B5B5E4B2-1F15-4E42-ACF6-A6AAB3C95E40}" srcOrd="0" destOrd="0" presId="urn:microsoft.com/office/officeart/2005/8/layout/hList1"/>
    <dgm:cxn modelId="{1CF39B92-3301-4722-BDE9-98CC07D0379C}" type="presParOf" srcId="{F6B5548A-E66C-4506-954B-BA807036DBD2}" destId="{3329641D-5B35-4386-8FA6-778F588A438A}" srcOrd="1" destOrd="0" presId="urn:microsoft.com/office/officeart/2005/8/layout/hLis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B57723B-E3C6-4A24-8EC9-F5BD70D42A9B}" type="doc">
      <dgm:prSet loTypeId="urn:microsoft.com/office/officeart/2005/8/layout/radial3" loCatId="cycle" qsTypeId="urn:microsoft.com/office/officeart/2005/8/quickstyle/simple1" qsCatId="simple" csTypeId="urn:microsoft.com/office/officeart/2005/8/colors/accent1_3" csCatId="accent1" phldr="1"/>
      <dgm:spPr/>
      <dgm:t>
        <a:bodyPr/>
        <a:lstStyle/>
        <a:p>
          <a:endParaRPr lang="ru-RU"/>
        </a:p>
      </dgm:t>
    </dgm:pt>
    <dgm:pt modelId="{DB994FD9-140D-4470-B37A-D0B70256F8A8}">
      <dgm:prSet phldrT="[Текст]" custT="1"/>
      <dgm:spPr/>
      <dgm:t>
        <a:bodyPr/>
        <a:lstStyle/>
        <a:p>
          <a:r>
            <a:rPr lang="ru-RU" sz="1100">
              <a:latin typeface="Times New Roman" panose="02020603050405020304" pitchFamily="18" charset="0"/>
              <a:cs typeface="Times New Roman" panose="02020603050405020304" pitchFamily="18" charset="0"/>
            </a:rPr>
            <a:t>Адаптация к зубным протезам</a:t>
          </a:r>
        </a:p>
      </dgm:t>
    </dgm:pt>
    <dgm:pt modelId="{8A477218-7B2F-4BEB-8DAA-9ACD77B83B32}" type="parTrans" cxnId="{8F488F9A-7BE2-49F3-AAB5-C2C1F8D4D1E6}">
      <dgm:prSet/>
      <dgm:spPr/>
      <dgm:t>
        <a:bodyPr/>
        <a:lstStyle/>
        <a:p>
          <a:endParaRPr lang="ru-RU"/>
        </a:p>
      </dgm:t>
    </dgm:pt>
    <dgm:pt modelId="{8210CC42-8821-4D6B-8C0F-AC13E9B41822}" type="sibTrans" cxnId="{8F488F9A-7BE2-49F3-AAB5-C2C1F8D4D1E6}">
      <dgm:prSet/>
      <dgm:spPr/>
      <dgm:t>
        <a:bodyPr/>
        <a:lstStyle/>
        <a:p>
          <a:endParaRPr lang="ru-RU"/>
        </a:p>
      </dgm:t>
    </dgm:pt>
    <dgm:pt modelId="{616C6D76-1F49-45CB-82B3-6D0FC5598DAE}">
      <dgm:prSet phldrT="[Текст]" custT="1"/>
      <dgm:spPr/>
      <dgm:t>
        <a:bodyPr/>
        <a:lstStyle/>
        <a:p>
          <a:r>
            <a:rPr lang="ru-RU" sz="1100">
              <a:latin typeface="Times New Roman" panose="02020603050405020304" pitchFamily="18" charset="0"/>
              <a:cs typeface="Times New Roman" panose="02020603050405020304" pitchFamily="18" charset="0"/>
            </a:rPr>
            <a:t>Психофизиологгический аспект</a:t>
          </a:r>
        </a:p>
      </dgm:t>
    </dgm:pt>
    <dgm:pt modelId="{EBB7F8A2-4FAA-45E3-B7DE-84A86BD4C82A}" type="parTrans" cxnId="{07813F65-8D1B-416C-B097-D673D9B94651}">
      <dgm:prSet/>
      <dgm:spPr/>
      <dgm:t>
        <a:bodyPr/>
        <a:lstStyle/>
        <a:p>
          <a:endParaRPr lang="ru-RU"/>
        </a:p>
      </dgm:t>
    </dgm:pt>
    <dgm:pt modelId="{07957236-9378-43C7-871B-180AB31960FD}" type="sibTrans" cxnId="{07813F65-8D1B-416C-B097-D673D9B94651}">
      <dgm:prSet/>
      <dgm:spPr/>
      <dgm:t>
        <a:bodyPr/>
        <a:lstStyle/>
        <a:p>
          <a:endParaRPr lang="ru-RU"/>
        </a:p>
      </dgm:t>
    </dgm:pt>
    <dgm:pt modelId="{B15B666A-5598-484E-B4B9-88CFDC5B5621}">
      <dgm:prSet phldrT="[Текст]" custT="1"/>
      <dgm:spPr/>
      <dgm:t>
        <a:bodyPr/>
        <a:lstStyle/>
        <a:p>
          <a:r>
            <a:rPr lang="ru-RU" sz="1100">
              <a:latin typeface="Times New Roman" panose="02020603050405020304" pitchFamily="18" charset="0"/>
              <a:cs typeface="Times New Roman" panose="02020603050405020304" pitchFamily="18" charset="0"/>
            </a:rPr>
            <a:t>Социально-экономический аспект</a:t>
          </a:r>
        </a:p>
      </dgm:t>
    </dgm:pt>
    <dgm:pt modelId="{2F735FF0-2C98-4E01-95B8-18B93FA8060E}" type="parTrans" cxnId="{0941EF59-1C88-476B-B763-2FDE450A4578}">
      <dgm:prSet/>
      <dgm:spPr/>
      <dgm:t>
        <a:bodyPr/>
        <a:lstStyle/>
        <a:p>
          <a:endParaRPr lang="ru-RU"/>
        </a:p>
      </dgm:t>
    </dgm:pt>
    <dgm:pt modelId="{577FAC25-DEBD-45A2-B10D-7ED062704AB3}" type="sibTrans" cxnId="{0941EF59-1C88-476B-B763-2FDE450A4578}">
      <dgm:prSet/>
      <dgm:spPr/>
      <dgm:t>
        <a:bodyPr/>
        <a:lstStyle/>
        <a:p>
          <a:endParaRPr lang="ru-RU"/>
        </a:p>
      </dgm:t>
    </dgm:pt>
    <dgm:pt modelId="{94E123FD-1A50-4118-8A6A-23820E737632}">
      <dgm:prSet phldrT="[Текст]" custT="1"/>
      <dgm:spPr/>
      <dgm:t>
        <a:bodyPr/>
        <a:lstStyle/>
        <a:p>
          <a:r>
            <a:rPr lang="ru-RU" sz="1100">
              <a:latin typeface="Times New Roman" panose="02020603050405020304" pitchFamily="18" charset="0"/>
              <a:cs typeface="Times New Roman" panose="02020603050405020304" pitchFamily="18" charset="0"/>
            </a:rPr>
            <a:t>Социально-психологический аспект</a:t>
          </a:r>
        </a:p>
      </dgm:t>
    </dgm:pt>
    <dgm:pt modelId="{6223CFC1-065B-4AD8-90F9-A93CC6426E59}" type="parTrans" cxnId="{2072C8FC-336C-4696-9DA4-04452C3DD504}">
      <dgm:prSet/>
      <dgm:spPr/>
      <dgm:t>
        <a:bodyPr/>
        <a:lstStyle/>
        <a:p>
          <a:endParaRPr lang="ru-RU"/>
        </a:p>
      </dgm:t>
    </dgm:pt>
    <dgm:pt modelId="{8DE7250E-445F-4E55-8E53-C7DA90F5BD97}" type="sibTrans" cxnId="{2072C8FC-336C-4696-9DA4-04452C3DD504}">
      <dgm:prSet/>
      <dgm:spPr/>
      <dgm:t>
        <a:bodyPr/>
        <a:lstStyle/>
        <a:p>
          <a:endParaRPr lang="ru-RU"/>
        </a:p>
      </dgm:t>
    </dgm:pt>
    <dgm:pt modelId="{F2813BE3-EE9E-45EA-8A86-51B550793440}">
      <dgm:prSet phldrT="[Текст]" custT="1"/>
      <dgm:spPr/>
      <dgm:t>
        <a:bodyPr/>
        <a:lstStyle/>
        <a:p>
          <a:r>
            <a:rPr lang="ru-RU" sz="1100">
              <a:latin typeface="Times New Roman" panose="02020603050405020304" pitchFamily="18" charset="0"/>
              <a:cs typeface="Times New Roman" panose="02020603050405020304" pitchFamily="18" charset="0"/>
            </a:rPr>
            <a:t>Технико- технологический аспект</a:t>
          </a:r>
        </a:p>
      </dgm:t>
    </dgm:pt>
    <dgm:pt modelId="{4F6A8BBA-1F18-4DD7-84A5-AEFFF2BE13F4}" type="parTrans" cxnId="{6B111B2E-AB9F-4AC6-843E-622376D1744C}">
      <dgm:prSet/>
      <dgm:spPr/>
      <dgm:t>
        <a:bodyPr/>
        <a:lstStyle/>
        <a:p>
          <a:endParaRPr lang="ru-RU"/>
        </a:p>
      </dgm:t>
    </dgm:pt>
    <dgm:pt modelId="{F8183903-AE45-49AF-9657-54F593489BCC}" type="sibTrans" cxnId="{6B111B2E-AB9F-4AC6-843E-622376D1744C}">
      <dgm:prSet/>
      <dgm:spPr/>
      <dgm:t>
        <a:bodyPr/>
        <a:lstStyle/>
        <a:p>
          <a:endParaRPr lang="ru-RU"/>
        </a:p>
      </dgm:t>
    </dgm:pt>
    <dgm:pt modelId="{F38604BD-8235-417A-A7A7-C8A9B3868085}">
      <dgm:prSet phldrT="[Текст]" custT="1"/>
      <dgm:spPr/>
      <dgm:t>
        <a:bodyPr/>
        <a:lstStyle/>
        <a:p>
          <a:r>
            <a:rPr lang="ru-RU" sz="1100">
              <a:latin typeface="Times New Roman" panose="02020603050405020304" pitchFamily="18" charset="0"/>
              <a:cs typeface="Times New Roman" panose="02020603050405020304" pitchFamily="18" charset="0"/>
            </a:rPr>
            <a:t>Медицинский аспект (анатомо-физиологические особенности жевательного аппарата + клинические данные)</a:t>
          </a:r>
        </a:p>
      </dgm:t>
    </dgm:pt>
    <dgm:pt modelId="{791FF2BC-0BC3-41EB-B6E5-1353956E6F88}" type="parTrans" cxnId="{C02B055C-FCA4-46B2-B4CD-F9BC8CCE62A4}">
      <dgm:prSet/>
      <dgm:spPr/>
      <dgm:t>
        <a:bodyPr/>
        <a:lstStyle/>
        <a:p>
          <a:endParaRPr lang="ru-RU"/>
        </a:p>
      </dgm:t>
    </dgm:pt>
    <dgm:pt modelId="{1BC82F3A-592A-488A-8862-D5703A2333AB}" type="sibTrans" cxnId="{C02B055C-FCA4-46B2-B4CD-F9BC8CCE62A4}">
      <dgm:prSet/>
      <dgm:spPr/>
      <dgm:t>
        <a:bodyPr/>
        <a:lstStyle/>
        <a:p>
          <a:endParaRPr lang="ru-RU"/>
        </a:p>
      </dgm:t>
    </dgm:pt>
    <dgm:pt modelId="{863474B8-522E-4DB7-B7A7-18324703BB7D}" type="pres">
      <dgm:prSet presAssocID="{FB57723B-E3C6-4A24-8EC9-F5BD70D42A9B}" presName="composite" presStyleCnt="0">
        <dgm:presLayoutVars>
          <dgm:chMax val="1"/>
          <dgm:dir/>
          <dgm:resizeHandles val="exact"/>
        </dgm:presLayoutVars>
      </dgm:prSet>
      <dgm:spPr/>
      <dgm:t>
        <a:bodyPr/>
        <a:lstStyle/>
        <a:p>
          <a:endParaRPr lang="ru-RU"/>
        </a:p>
      </dgm:t>
    </dgm:pt>
    <dgm:pt modelId="{0670F3C7-5F6E-49CA-A6CC-63290292BD07}" type="pres">
      <dgm:prSet presAssocID="{FB57723B-E3C6-4A24-8EC9-F5BD70D42A9B}" presName="radial" presStyleCnt="0">
        <dgm:presLayoutVars>
          <dgm:animLvl val="ctr"/>
        </dgm:presLayoutVars>
      </dgm:prSet>
      <dgm:spPr/>
    </dgm:pt>
    <dgm:pt modelId="{14144CF2-D396-4967-BCDE-B36940F22575}" type="pres">
      <dgm:prSet presAssocID="{DB994FD9-140D-4470-B37A-D0B70256F8A8}" presName="centerShape" presStyleLbl="vennNode1" presStyleIdx="0" presStyleCnt="6"/>
      <dgm:spPr/>
      <dgm:t>
        <a:bodyPr/>
        <a:lstStyle/>
        <a:p>
          <a:endParaRPr lang="ru-RU"/>
        </a:p>
      </dgm:t>
    </dgm:pt>
    <dgm:pt modelId="{CAAE117B-D1F8-4863-ADB5-648017A18693}" type="pres">
      <dgm:prSet presAssocID="{616C6D76-1F49-45CB-82B3-6D0FC5598DAE}" presName="node" presStyleLbl="vennNode1" presStyleIdx="1" presStyleCnt="6" custScaleX="129843" custScaleY="131926" custRadScaleRad="91171" custRadScaleInc="7115">
        <dgm:presLayoutVars>
          <dgm:bulletEnabled val="1"/>
        </dgm:presLayoutVars>
      </dgm:prSet>
      <dgm:spPr/>
      <dgm:t>
        <a:bodyPr/>
        <a:lstStyle/>
        <a:p>
          <a:endParaRPr lang="ru-RU"/>
        </a:p>
      </dgm:t>
    </dgm:pt>
    <dgm:pt modelId="{B7AB1639-F124-4713-BF80-94EF2C9F1EF4}" type="pres">
      <dgm:prSet presAssocID="{B15B666A-5598-484E-B4B9-88CFDC5B5621}" presName="node" presStyleLbl="vennNode1" presStyleIdx="2" presStyleCnt="6" custScaleX="133765" custScaleY="134252" custRadScaleRad="111792" custRadScaleInc="-7554">
        <dgm:presLayoutVars>
          <dgm:bulletEnabled val="1"/>
        </dgm:presLayoutVars>
      </dgm:prSet>
      <dgm:spPr/>
      <dgm:t>
        <a:bodyPr/>
        <a:lstStyle/>
        <a:p>
          <a:endParaRPr lang="ru-RU"/>
        </a:p>
      </dgm:t>
    </dgm:pt>
    <dgm:pt modelId="{80863C7B-C908-475F-8850-467E1E9E12DD}" type="pres">
      <dgm:prSet presAssocID="{94E123FD-1A50-4118-8A6A-23820E737632}" presName="node" presStyleLbl="vennNode1" presStyleIdx="3" presStyleCnt="6" custScaleX="128682" custScaleY="125506" custRadScaleRad="108336" custRadScaleInc="-33671">
        <dgm:presLayoutVars>
          <dgm:bulletEnabled val="1"/>
        </dgm:presLayoutVars>
      </dgm:prSet>
      <dgm:spPr/>
      <dgm:t>
        <a:bodyPr/>
        <a:lstStyle/>
        <a:p>
          <a:endParaRPr lang="ru-RU"/>
        </a:p>
      </dgm:t>
    </dgm:pt>
    <dgm:pt modelId="{78BD73B3-5515-4A03-A5AB-29A6CDEC6070}" type="pres">
      <dgm:prSet presAssocID="{F2813BE3-EE9E-45EA-8A86-51B550793440}" presName="node" presStyleLbl="vennNode1" presStyleIdx="4" presStyleCnt="6" custScaleX="135175" custScaleY="128563" custRadScaleRad="116802" custRadScaleInc="91163">
        <dgm:presLayoutVars>
          <dgm:bulletEnabled val="1"/>
        </dgm:presLayoutVars>
      </dgm:prSet>
      <dgm:spPr/>
      <dgm:t>
        <a:bodyPr/>
        <a:lstStyle/>
        <a:p>
          <a:endParaRPr lang="ru-RU"/>
        </a:p>
      </dgm:t>
    </dgm:pt>
    <dgm:pt modelId="{BA04EFEB-2F1B-4C33-8F52-9D99F832911C}" type="pres">
      <dgm:prSet presAssocID="{F38604BD-8235-417A-A7A7-C8A9B3868085}" presName="node" presStyleLbl="vennNode1" presStyleIdx="5" presStyleCnt="6" custScaleX="162880" custScaleY="159695" custRadScaleRad="103022" custRadScaleInc="-89826">
        <dgm:presLayoutVars>
          <dgm:bulletEnabled val="1"/>
        </dgm:presLayoutVars>
      </dgm:prSet>
      <dgm:spPr/>
      <dgm:t>
        <a:bodyPr/>
        <a:lstStyle/>
        <a:p>
          <a:endParaRPr lang="ru-RU"/>
        </a:p>
      </dgm:t>
    </dgm:pt>
  </dgm:ptLst>
  <dgm:cxnLst>
    <dgm:cxn modelId="{CA6648F3-FA7F-4F18-B829-8AF4C5DE9166}" type="presOf" srcId="{F2813BE3-EE9E-45EA-8A86-51B550793440}" destId="{78BD73B3-5515-4A03-A5AB-29A6CDEC6070}" srcOrd="0" destOrd="0" presId="urn:microsoft.com/office/officeart/2005/8/layout/radial3"/>
    <dgm:cxn modelId="{0941EF59-1C88-476B-B763-2FDE450A4578}" srcId="{DB994FD9-140D-4470-B37A-D0B70256F8A8}" destId="{B15B666A-5598-484E-B4B9-88CFDC5B5621}" srcOrd="1" destOrd="0" parTransId="{2F735FF0-2C98-4E01-95B8-18B93FA8060E}" sibTransId="{577FAC25-DEBD-45A2-B10D-7ED062704AB3}"/>
    <dgm:cxn modelId="{723B606B-A7E0-4FA5-ADED-0BB56F554E6C}" type="presOf" srcId="{B15B666A-5598-484E-B4B9-88CFDC5B5621}" destId="{B7AB1639-F124-4713-BF80-94EF2C9F1EF4}" srcOrd="0" destOrd="0" presId="urn:microsoft.com/office/officeart/2005/8/layout/radial3"/>
    <dgm:cxn modelId="{606FE9DD-0FB7-4729-B88D-FE54E458D2DD}" type="presOf" srcId="{DB994FD9-140D-4470-B37A-D0B70256F8A8}" destId="{14144CF2-D396-4967-BCDE-B36940F22575}" srcOrd="0" destOrd="0" presId="urn:microsoft.com/office/officeart/2005/8/layout/radial3"/>
    <dgm:cxn modelId="{2072C8FC-336C-4696-9DA4-04452C3DD504}" srcId="{DB994FD9-140D-4470-B37A-D0B70256F8A8}" destId="{94E123FD-1A50-4118-8A6A-23820E737632}" srcOrd="2" destOrd="0" parTransId="{6223CFC1-065B-4AD8-90F9-A93CC6426E59}" sibTransId="{8DE7250E-445F-4E55-8E53-C7DA90F5BD97}"/>
    <dgm:cxn modelId="{07813F65-8D1B-416C-B097-D673D9B94651}" srcId="{DB994FD9-140D-4470-B37A-D0B70256F8A8}" destId="{616C6D76-1F49-45CB-82B3-6D0FC5598DAE}" srcOrd="0" destOrd="0" parTransId="{EBB7F8A2-4FAA-45E3-B7DE-84A86BD4C82A}" sibTransId="{07957236-9378-43C7-871B-180AB31960FD}"/>
    <dgm:cxn modelId="{8F488F9A-7BE2-49F3-AAB5-C2C1F8D4D1E6}" srcId="{FB57723B-E3C6-4A24-8EC9-F5BD70D42A9B}" destId="{DB994FD9-140D-4470-B37A-D0B70256F8A8}" srcOrd="0" destOrd="0" parTransId="{8A477218-7B2F-4BEB-8DAA-9ACD77B83B32}" sibTransId="{8210CC42-8821-4D6B-8C0F-AC13E9B41822}"/>
    <dgm:cxn modelId="{DFE11786-CA54-483E-8F2F-FE6AB75AA19E}" type="presOf" srcId="{F38604BD-8235-417A-A7A7-C8A9B3868085}" destId="{BA04EFEB-2F1B-4C33-8F52-9D99F832911C}" srcOrd="0" destOrd="0" presId="urn:microsoft.com/office/officeart/2005/8/layout/radial3"/>
    <dgm:cxn modelId="{6B111B2E-AB9F-4AC6-843E-622376D1744C}" srcId="{DB994FD9-140D-4470-B37A-D0B70256F8A8}" destId="{F2813BE3-EE9E-45EA-8A86-51B550793440}" srcOrd="3" destOrd="0" parTransId="{4F6A8BBA-1F18-4DD7-84A5-AEFFF2BE13F4}" sibTransId="{F8183903-AE45-49AF-9657-54F593489BCC}"/>
    <dgm:cxn modelId="{BFAFBF04-A59F-44F2-A503-AC140565A46A}" type="presOf" srcId="{94E123FD-1A50-4118-8A6A-23820E737632}" destId="{80863C7B-C908-475F-8850-467E1E9E12DD}" srcOrd="0" destOrd="0" presId="urn:microsoft.com/office/officeart/2005/8/layout/radial3"/>
    <dgm:cxn modelId="{D70ED5EA-7C25-4620-A113-B08A37170D9E}" type="presOf" srcId="{616C6D76-1F49-45CB-82B3-6D0FC5598DAE}" destId="{CAAE117B-D1F8-4863-ADB5-648017A18693}" srcOrd="0" destOrd="0" presId="urn:microsoft.com/office/officeart/2005/8/layout/radial3"/>
    <dgm:cxn modelId="{C02B055C-FCA4-46B2-B4CD-F9BC8CCE62A4}" srcId="{DB994FD9-140D-4470-B37A-D0B70256F8A8}" destId="{F38604BD-8235-417A-A7A7-C8A9B3868085}" srcOrd="4" destOrd="0" parTransId="{791FF2BC-0BC3-41EB-B6E5-1353956E6F88}" sibTransId="{1BC82F3A-592A-488A-8862-D5703A2333AB}"/>
    <dgm:cxn modelId="{62C530F3-6AD6-40E0-A7CD-96736E6DD2E2}" type="presOf" srcId="{FB57723B-E3C6-4A24-8EC9-F5BD70D42A9B}" destId="{863474B8-522E-4DB7-B7A7-18324703BB7D}" srcOrd="0" destOrd="0" presId="urn:microsoft.com/office/officeart/2005/8/layout/radial3"/>
    <dgm:cxn modelId="{9A9C41D4-F204-49C9-8113-39A0FC5C25D2}" type="presParOf" srcId="{863474B8-522E-4DB7-B7A7-18324703BB7D}" destId="{0670F3C7-5F6E-49CA-A6CC-63290292BD07}" srcOrd="0" destOrd="0" presId="urn:microsoft.com/office/officeart/2005/8/layout/radial3"/>
    <dgm:cxn modelId="{F7301A38-BB55-43CA-839E-ABC8EC6CADDB}" type="presParOf" srcId="{0670F3C7-5F6E-49CA-A6CC-63290292BD07}" destId="{14144CF2-D396-4967-BCDE-B36940F22575}" srcOrd="0" destOrd="0" presId="urn:microsoft.com/office/officeart/2005/8/layout/radial3"/>
    <dgm:cxn modelId="{DF946255-75DE-4C2A-A61A-948BFF4BB2AC}" type="presParOf" srcId="{0670F3C7-5F6E-49CA-A6CC-63290292BD07}" destId="{CAAE117B-D1F8-4863-ADB5-648017A18693}" srcOrd="1" destOrd="0" presId="urn:microsoft.com/office/officeart/2005/8/layout/radial3"/>
    <dgm:cxn modelId="{FD684FD7-71B7-404F-BA11-4E65ABE6A384}" type="presParOf" srcId="{0670F3C7-5F6E-49CA-A6CC-63290292BD07}" destId="{B7AB1639-F124-4713-BF80-94EF2C9F1EF4}" srcOrd="2" destOrd="0" presId="urn:microsoft.com/office/officeart/2005/8/layout/radial3"/>
    <dgm:cxn modelId="{C80A7FBC-D515-4251-9CD4-B48480E8FD24}" type="presParOf" srcId="{0670F3C7-5F6E-49CA-A6CC-63290292BD07}" destId="{80863C7B-C908-475F-8850-467E1E9E12DD}" srcOrd="3" destOrd="0" presId="urn:microsoft.com/office/officeart/2005/8/layout/radial3"/>
    <dgm:cxn modelId="{C873B408-1721-4A8B-A7B2-CF720F64250A}" type="presParOf" srcId="{0670F3C7-5F6E-49CA-A6CC-63290292BD07}" destId="{78BD73B3-5515-4A03-A5AB-29A6CDEC6070}" srcOrd="4" destOrd="0" presId="urn:microsoft.com/office/officeart/2005/8/layout/radial3"/>
    <dgm:cxn modelId="{5990B00E-0DAA-4FEE-BB0A-D479D1E0BFB0}" type="presParOf" srcId="{0670F3C7-5F6E-49CA-A6CC-63290292BD07}" destId="{BA04EFEB-2F1B-4C33-8F52-9D99F832911C}" srcOrd="5" destOrd="0" presId="urn:microsoft.com/office/officeart/2005/8/layout/radial3"/>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CD5A1D-3471-4440-A917-7883C8F0E419}">
      <dsp:nvSpPr>
        <dsp:cNvPr id="0" name=""/>
        <dsp:cNvSpPr/>
      </dsp:nvSpPr>
      <dsp:spPr>
        <a:xfrm>
          <a:off x="2636579" y="1219831"/>
          <a:ext cx="1172825" cy="558158"/>
        </a:xfrm>
        <a:custGeom>
          <a:avLst/>
          <a:gdLst/>
          <a:ahLst/>
          <a:cxnLst/>
          <a:rect l="0" t="0" r="0" b="0"/>
          <a:pathLst>
            <a:path>
              <a:moveTo>
                <a:pt x="0" y="0"/>
              </a:moveTo>
              <a:lnTo>
                <a:pt x="0" y="380368"/>
              </a:lnTo>
              <a:lnTo>
                <a:pt x="1172825" y="380368"/>
              </a:lnTo>
              <a:lnTo>
                <a:pt x="1172825" y="55815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A18AC0-4912-4CD3-8B00-0BC44E983CC4}">
      <dsp:nvSpPr>
        <dsp:cNvPr id="0" name=""/>
        <dsp:cNvSpPr/>
      </dsp:nvSpPr>
      <dsp:spPr>
        <a:xfrm>
          <a:off x="1463754" y="1219831"/>
          <a:ext cx="1172825" cy="558158"/>
        </a:xfrm>
        <a:custGeom>
          <a:avLst/>
          <a:gdLst/>
          <a:ahLst/>
          <a:cxnLst/>
          <a:rect l="0" t="0" r="0" b="0"/>
          <a:pathLst>
            <a:path>
              <a:moveTo>
                <a:pt x="1172825" y="0"/>
              </a:moveTo>
              <a:lnTo>
                <a:pt x="1172825" y="380368"/>
              </a:lnTo>
              <a:lnTo>
                <a:pt x="0" y="380368"/>
              </a:lnTo>
              <a:lnTo>
                <a:pt x="0" y="55815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A20919-7D68-439C-8A67-DEF8C6BB61C1}">
      <dsp:nvSpPr>
        <dsp:cNvPr id="0" name=""/>
        <dsp:cNvSpPr/>
      </dsp:nvSpPr>
      <dsp:spPr>
        <a:xfrm>
          <a:off x="1676995" y="1159"/>
          <a:ext cx="1919168" cy="1218671"/>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65280F2-E4A4-45BE-93EF-D85C49DF776B}">
      <dsp:nvSpPr>
        <dsp:cNvPr id="0" name=""/>
        <dsp:cNvSpPr/>
      </dsp:nvSpPr>
      <dsp:spPr>
        <a:xfrm>
          <a:off x="1890236" y="203738"/>
          <a:ext cx="1919168" cy="121867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i="0" kern="1200">
              <a:latin typeface="Times New Roman" panose="02020603050405020304" pitchFamily="18" charset="0"/>
              <a:cs typeface="Times New Roman" panose="02020603050405020304" pitchFamily="18" charset="0"/>
            </a:rPr>
            <a:t>Пластмассы</a:t>
          </a:r>
        </a:p>
      </dsp:txBody>
      <dsp:txXfrm>
        <a:off x="1890236" y="203738"/>
        <a:ext cx="1919168" cy="1218671"/>
      </dsp:txXfrm>
    </dsp:sp>
    <dsp:sp modelId="{EE702C01-EFF1-41BA-BD2D-132112BBCAE7}">
      <dsp:nvSpPr>
        <dsp:cNvPr id="0" name=""/>
        <dsp:cNvSpPr/>
      </dsp:nvSpPr>
      <dsp:spPr>
        <a:xfrm>
          <a:off x="504170" y="1777989"/>
          <a:ext cx="1919168" cy="1218671"/>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AA43CD4-C82B-4F6E-89FF-A69C22A450C2}">
      <dsp:nvSpPr>
        <dsp:cNvPr id="0" name=""/>
        <dsp:cNvSpPr/>
      </dsp:nvSpPr>
      <dsp:spPr>
        <a:xfrm>
          <a:off x="717411" y="1980568"/>
          <a:ext cx="1919168" cy="121867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Полимеры или сополимеры, в основе получения которых лежит реакция </a:t>
          </a:r>
          <a:r>
            <a:rPr lang="ru-RU" sz="1200" b="1" kern="1200">
              <a:latin typeface="Times New Roman" panose="02020603050405020304" pitchFamily="18" charset="0"/>
              <a:cs typeface="Times New Roman" panose="02020603050405020304" pitchFamily="18" charset="0"/>
            </a:rPr>
            <a:t>полимеризации или сополимеризации</a:t>
          </a:r>
        </a:p>
      </dsp:txBody>
      <dsp:txXfrm>
        <a:off x="717411" y="1980568"/>
        <a:ext cx="1919168" cy="1218671"/>
      </dsp:txXfrm>
    </dsp:sp>
    <dsp:sp modelId="{916BF58C-FB58-4A82-8ACE-C33C1193C5CA}">
      <dsp:nvSpPr>
        <dsp:cNvPr id="0" name=""/>
        <dsp:cNvSpPr/>
      </dsp:nvSpPr>
      <dsp:spPr>
        <a:xfrm>
          <a:off x="2849820" y="1777989"/>
          <a:ext cx="1919168" cy="1218671"/>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013BB3E-7B4F-4134-B53B-DDE8A8E4E0F6}">
      <dsp:nvSpPr>
        <dsp:cNvPr id="0" name=""/>
        <dsp:cNvSpPr/>
      </dsp:nvSpPr>
      <dsp:spPr>
        <a:xfrm>
          <a:off x="3063061" y="1980568"/>
          <a:ext cx="1919168" cy="121867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Полимеры или сополимеры, в основе получения которых лежит реакция </a:t>
          </a:r>
          <a:r>
            <a:rPr lang="ru-RU" sz="1200" b="1" kern="1200">
              <a:latin typeface="Times New Roman" panose="02020603050405020304" pitchFamily="18" charset="0"/>
              <a:cs typeface="Times New Roman" panose="02020603050405020304" pitchFamily="18" charset="0"/>
            </a:rPr>
            <a:t>поликонденсации</a:t>
          </a:r>
        </a:p>
      </dsp:txBody>
      <dsp:txXfrm>
        <a:off x="3063061" y="1980568"/>
        <a:ext cx="1919168" cy="121867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C4D9BF-A8EB-4F98-812F-12FE54C21F47}">
      <dsp:nvSpPr>
        <dsp:cNvPr id="0" name=""/>
        <dsp:cNvSpPr/>
      </dsp:nvSpPr>
      <dsp:spPr>
        <a:xfrm>
          <a:off x="3701156" y="960168"/>
          <a:ext cx="2303155" cy="365364"/>
        </a:xfrm>
        <a:custGeom>
          <a:avLst/>
          <a:gdLst/>
          <a:ahLst/>
          <a:cxnLst/>
          <a:rect l="0" t="0" r="0" b="0"/>
          <a:pathLst>
            <a:path>
              <a:moveTo>
                <a:pt x="0" y="0"/>
              </a:moveTo>
              <a:lnTo>
                <a:pt x="0" y="248985"/>
              </a:lnTo>
              <a:lnTo>
                <a:pt x="2303155" y="248985"/>
              </a:lnTo>
              <a:lnTo>
                <a:pt x="2303155" y="3653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58C4B-A167-4E8D-836B-3F9B851EEC05}">
      <dsp:nvSpPr>
        <dsp:cNvPr id="0" name=""/>
        <dsp:cNvSpPr/>
      </dsp:nvSpPr>
      <dsp:spPr>
        <a:xfrm>
          <a:off x="3701156" y="960168"/>
          <a:ext cx="767718" cy="365364"/>
        </a:xfrm>
        <a:custGeom>
          <a:avLst/>
          <a:gdLst/>
          <a:ahLst/>
          <a:cxnLst/>
          <a:rect l="0" t="0" r="0" b="0"/>
          <a:pathLst>
            <a:path>
              <a:moveTo>
                <a:pt x="0" y="0"/>
              </a:moveTo>
              <a:lnTo>
                <a:pt x="0" y="248985"/>
              </a:lnTo>
              <a:lnTo>
                <a:pt x="767718" y="248985"/>
              </a:lnTo>
              <a:lnTo>
                <a:pt x="767718" y="3653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D5747C-7209-4349-AE59-3B90DF033217}">
      <dsp:nvSpPr>
        <dsp:cNvPr id="0" name=""/>
        <dsp:cNvSpPr/>
      </dsp:nvSpPr>
      <dsp:spPr>
        <a:xfrm>
          <a:off x="2933438" y="960168"/>
          <a:ext cx="767718" cy="365364"/>
        </a:xfrm>
        <a:custGeom>
          <a:avLst/>
          <a:gdLst/>
          <a:ahLst/>
          <a:cxnLst/>
          <a:rect l="0" t="0" r="0" b="0"/>
          <a:pathLst>
            <a:path>
              <a:moveTo>
                <a:pt x="767718" y="0"/>
              </a:moveTo>
              <a:lnTo>
                <a:pt x="767718" y="248985"/>
              </a:lnTo>
              <a:lnTo>
                <a:pt x="0" y="248985"/>
              </a:lnTo>
              <a:lnTo>
                <a:pt x="0" y="3653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3852D8-5DCE-42A6-B7A6-1504195138F0}">
      <dsp:nvSpPr>
        <dsp:cNvPr id="0" name=""/>
        <dsp:cNvSpPr/>
      </dsp:nvSpPr>
      <dsp:spPr>
        <a:xfrm>
          <a:off x="1398001" y="2123261"/>
          <a:ext cx="767718" cy="365364"/>
        </a:xfrm>
        <a:custGeom>
          <a:avLst/>
          <a:gdLst/>
          <a:ahLst/>
          <a:cxnLst/>
          <a:rect l="0" t="0" r="0" b="0"/>
          <a:pathLst>
            <a:path>
              <a:moveTo>
                <a:pt x="0" y="0"/>
              </a:moveTo>
              <a:lnTo>
                <a:pt x="0" y="248985"/>
              </a:lnTo>
              <a:lnTo>
                <a:pt x="767718" y="248985"/>
              </a:lnTo>
              <a:lnTo>
                <a:pt x="767718" y="36536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9B9F19-1A7E-4CCF-9E68-45696BBE63E2}">
      <dsp:nvSpPr>
        <dsp:cNvPr id="0" name=""/>
        <dsp:cNvSpPr/>
      </dsp:nvSpPr>
      <dsp:spPr>
        <a:xfrm>
          <a:off x="630283" y="2123261"/>
          <a:ext cx="767718" cy="365364"/>
        </a:xfrm>
        <a:custGeom>
          <a:avLst/>
          <a:gdLst/>
          <a:ahLst/>
          <a:cxnLst/>
          <a:rect l="0" t="0" r="0" b="0"/>
          <a:pathLst>
            <a:path>
              <a:moveTo>
                <a:pt x="767718" y="0"/>
              </a:moveTo>
              <a:lnTo>
                <a:pt x="767718" y="248985"/>
              </a:lnTo>
              <a:lnTo>
                <a:pt x="0" y="248985"/>
              </a:lnTo>
              <a:lnTo>
                <a:pt x="0" y="36536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D48ECE-9662-409B-8A1E-AF19574DA3B3}">
      <dsp:nvSpPr>
        <dsp:cNvPr id="0" name=""/>
        <dsp:cNvSpPr/>
      </dsp:nvSpPr>
      <dsp:spPr>
        <a:xfrm>
          <a:off x="1398001" y="960168"/>
          <a:ext cx="2303155" cy="365364"/>
        </a:xfrm>
        <a:custGeom>
          <a:avLst/>
          <a:gdLst/>
          <a:ahLst/>
          <a:cxnLst/>
          <a:rect l="0" t="0" r="0" b="0"/>
          <a:pathLst>
            <a:path>
              <a:moveTo>
                <a:pt x="2303155" y="0"/>
              </a:moveTo>
              <a:lnTo>
                <a:pt x="2303155" y="248985"/>
              </a:lnTo>
              <a:lnTo>
                <a:pt x="0" y="248985"/>
              </a:lnTo>
              <a:lnTo>
                <a:pt x="0" y="3653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C2635-6AC1-45B0-BBCD-03F189B8ABF3}">
      <dsp:nvSpPr>
        <dsp:cNvPr id="0" name=""/>
        <dsp:cNvSpPr/>
      </dsp:nvSpPr>
      <dsp:spPr>
        <a:xfrm>
          <a:off x="3073023" y="162439"/>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6BEE7E5-4E2D-4618-A030-31C9E4AEA80A}">
      <dsp:nvSpPr>
        <dsp:cNvPr id="0" name=""/>
        <dsp:cNvSpPr/>
      </dsp:nvSpPr>
      <dsp:spPr>
        <a:xfrm>
          <a:off x="3212608" y="295045"/>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Пластмассы</a:t>
          </a:r>
        </a:p>
      </dsp:txBody>
      <dsp:txXfrm>
        <a:off x="3212608" y="295045"/>
        <a:ext cx="1256266" cy="797729"/>
      </dsp:txXfrm>
    </dsp:sp>
    <dsp:sp modelId="{A7C6DD2F-F59E-4719-B76C-27AAB66C88A8}">
      <dsp:nvSpPr>
        <dsp:cNvPr id="0" name=""/>
        <dsp:cNvSpPr/>
      </dsp:nvSpPr>
      <dsp:spPr>
        <a:xfrm>
          <a:off x="769868" y="1325532"/>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0D36730-0601-4A1A-A866-47933BA07F7E}">
      <dsp:nvSpPr>
        <dsp:cNvPr id="0" name=""/>
        <dsp:cNvSpPr/>
      </dsp:nvSpPr>
      <dsp:spPr>
        <a:xfrm>
          <a:off x="909453" y="1458138"/>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Акриловые</a:t>
          </a:r>
        </a:p>
      </dsp:txBody>
      <dsp:txXfrm>
        <a:off x="909453" y="1458138"/>
        <a:ext cx="1256266" cy="797729"/>
      </dsp:txXfrm>
    </dsp:sp>
    <dsp:sp modelId="{364A8943-8988-4E91-9F74-0CA964751AC0}">
      <dsp:nvSpPr>
        <dsp:cNvPr id="0" name=""/>
        <dsp:cNvSpPr/>
      </dsp:nvSpPr>
      <dsp:spPr>
        <a:xfrm>
          <a:off x="2150" y="2488625"/>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ED076DD-CEC7-45F5-AF7C-556E555CAB65}">
      <dsp:nvSpPr>
        <dsp:cNvPr id="0" name=""/>
        <dsp:cNvSpPr/>
      </dsp:nvSpPr>
      <dsp:spPr>
        <a:xfrm>
          <a:off x="141735" y="2621231"/>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Холодного отверждения</a:t>
          </a:r>
        </a:p>
      </dsp:txBody>
      <dsp:txXfrm>
        <a:off x="141735" y="2621231"/>
        <a:ext cx="1256266" cy="797729"/>
      </dsp:txXfrm>
    </dsp:sp>
    <dsp:sp modelId="{3A0B8130-86D9-4DA1-9D23-B921423B64E6}">
      <dsp:nvSpPr>
        <dsp:cNvPr id="0" name=""/>
        <dsp:cNvSpPr/>
      </dsp:nvSpPr>
      <dsp:spPr>
        <a:xfrm>
          <a:off x="1537586" y="2488625"/>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3FB47CC-B6EB-4120-A26D-53FEF9CA4E22}">
      <dsp:nvSpPr>
        <dsp:cNvPr id="0" name=""/>
        <dsp:cNvSpPr/>
      </dsp:nvSpPr>
      <dsp:spPr>
        <a:xfrm>
          <a:off x="1677171" y="2621231"/>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Горячего отверждения</a:t>
          </a:r>
        </a:p>
      </dsp:txBody>
      <dsp:txXfrm>
        <a:off x="1677171" y="2621231"/>
        <a:ext cx="1256266" cy="797729"/>
      </dsp:txXfrm>
    </dsp:sp>
    <dsp:sp modelId="{FD382AD3-3DBA-4408-8A61-858A8EE54DF7}">
      <dsp:nvSpPr>
        <dsp:cNvPr id="0" name=""/>
        <dsp:cNvSpPr/>
      </dsp:nvSpPr>
      <dsp:spPr>
        <a:xfrm>
          <a:off x="2305305" y="1325532"/>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DE451D1-694D-4DD8-99B7-59BC2D6A18FD}">
      <dsp:nvSpPr>
        <dsp:cNvPr id="0" name=""/>
        <dsp:cNvSpPr/>
      </dsp:nvSpPr>
      <dsp:spPr>
        <a:xfrm>
          <a:off x="2444890" y="1458138"/>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Винилакриловые</a:t>
          </a:r>
        </a:p>
      </dsp:txBody>
      <dsp:txXfrm>
        <a:off x="2444890" y="1458138"/>
        <a:ext cx="1256266" cy="797729"/>
      </dsp:txXfrm>
    </dsp:sp>
    <dsp:sp modelId="{8EC6C4BB-D7EA-4DD5-9691-F3484BB3736E}">
      <dsp:nvSpPr>
        <dsp:cNvPr id="0" name=""/>
        <dsp:cNvSpPr/>
      </dsp:nvSpPr>
      <dsp:spPr>
        <a:xfrm>
          <a:off x="3840741" y="1325532"/>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AE8DD56-610B-4BFD-BE80-CACA9AC0FDA6}">
      <dsp:nvSpPr>
        <dsp:cNvPr id="0" name=""/>
        <dsp:cNvSpPr/>
      </dsp:nvSpPr>
      <dsp:spPr>
        <a:xfrm>
          <a:off x="3980326" y="1458138"/>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 основе модифицированного полистрола</a:t>
          </a:r>
        </a:p>
      </dsp:txBody>
      <dsp:txXfrm>
        <a:off x="3980326" y="1458138"/>
        <a:ext cx="1256266" cy="797729"/>
      </dsp:txXfrm>
    </dsp:sp>
    <dsp:sp modelId="{BE48B183-E1C8-4847-866C-670258559322}">
      <dsp:nvSpPr>
        <dsp:cNvPr id="0" name=""/>
        <dsp:cNvSpPr/>
      </dsp:nvSpPr>
      <dsp:spPr>
        <a:xfrm>
          <a:off x="5376178" y="1325532"/>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2422833-258B-4C95-A7AC-189AD8D7BD48}">
      <dsp:nvSpPr>
        <dsp:cNvPr id="0" name=""/>
        <dsp:cNvSpPr/>
      </dsp:nvSpPr>
      <dsp:spPr>
        <a:xfrm>
          <a:off x="5515763" y="1458138"/>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Сополимеры/ смеси</a:t>
          </a:r>
        </a:p>
      </dsp:txBody>
      <dsp:txXfrm>
        <a:off x="5515763" y="1458138"/>
        <a:ext cx="1256266" cy="79772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291C51-9FBF-4F91-A82C-8D90C55164F2}">
      <dsp:nvSpPr>
        <dsp:cNvPr id="0" name=""/>
        <dsp:cNvSpPr/>
      </dsp:nvSpPr>
      <dsp:spPr>
        <a:xfrm>
          <a:off x="2873394" y="1340012"/>
          <a:ext cx="2039183" cy="485232"/>
        </a:xfrm>
        <a:custGeom>
          <a:avLst/>
          <a:gdLst/>
          <a:ahLst/>
          <a:cxnLst/>
          <a:rect l="0" t="0" r="0" b="0"/>
          <a:pathLst>
            <a:path>
              <a:moveTo>
                <a:pt x="0" y="0"/>
              </a:moveTo>
              <a:lnTo>
                <a:pt x="0" y="330672"/>
              </a:lnTo>
              <a:lnTo>
                <a:pt x="2039183" y="330672"/>
              </a:lnTo>
              <a:lnTo>
                <a:pt x="2039183" y="4852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F8649-CA87-44D6-849A-A9793E01F652}">
      <dsp:nvSpPr>
        <dsp:cNvPr id="0" name=""/>
        <dsp:cNvSpPr/>
      </dsp:nvSpPr>
      <dsp:spPr>
        <a:xfrm>
          <a:off x="2827674" y="1340012"/>
          <a:ext cx="91440" cy="485232"/>
        </a:xfrm>
        <a:custGeom>
          <a:avLst/>
          <a:gdLst/>
          <a:ahLst/>
          <a:cxnLst/>
          <a:rect l="0" t="0" r="0" b="0"/>
          <a:pathLst>
            <a:path>
              <a:moveTo>
                <a:pt x="45720" y="0"/>
              </a:moveTo>
              <a:lnTo>
                <a:pt x="45720" y="4852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E0F7DC-9FF5-46EE-9A22-5BD321AB3E87}">
      <dsp:nvSpPr>
        <dsp:cNvPr id="0" name=""/>
        <dsp:cNvSpPr/>
      </dsp:nvSpPr>
      <dsp:spPr>
        <a:xfrm>
          <a:off x="834211" y="1340012"/>
          <a:ext cx="2039183" cy="485232"/>
        </a:xfrm>
        <a:custGeom>
          <a:avLst/>
          <a:gdLst/>
          <a:ahLst/>
          <a:cxnLst/>
          <a:rect l="0" t="0" r="0" b="0"/>
          <a:pathLst>
            <a:path>
              <a:moveTo>
                <a:pt x="2039183" y="0"/>
              </a:moveTo>
              <a:lnTo>
                <a:pt x="2039183" y="330672"/>
              </a:lnTo>
              <a:lnTo>
                <a:pt x="0" y="330672"/>
              </a:lnTo>
              <a:lnTo>
                <a:pt x="0" y="4852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BB29C-E98D-4664-B05A-110522178BE1}">
      <dsp:nvSpPr>
        <dsp:cNvPr id="0" name=""/>
        <dsp:cNvSpPr/>
      </dsp:nvSpPr>
      <dsp:spPr>
        <a:xfrm>
          <a:off x="2039183" y="280564"/>
          <a:ext cx="1668422" cy="1059448"/>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C443492-77D3-456F-84DD-65B5B3456448}">
      <dsp:nvSpPr>
        <dsp:cNvPr id="0" name=""/>
        <dsp:cNvSpPr/>
      </dsp:nvSpPr>
      <dsp:spPr>
        <a:xfrm>
          <a:off x="2224563" y="456675"/>
          <a:ext cx="1668422" cy="105944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Пластмассы</a:t>
          </a:r>
        </a:p>
      </dsp:txBody>
      <dsp:txXfrm>
        <a:off x="2224563" y="456675"/>
        <a:ext cx="1668422" cy="1059448"/>
      </dsp:txXfrm>
    </dsp:sp>
    <dsp:sp modelId="{37CE807B-64DF-4EC0-90AD-808894A86A48}">
      <dsp:nvSpPr>
        <dsp:cNvPr id="0" name=""/>
        <dsp:cNvSpPr/>
      </dsp:nvSpPr>
      <dsp:spPr>
        <a:xfrm>
          <a:off x="0" y="1825245"/>
          <a:ext cx="1668422" cy="1059448"/>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25189EB-A467-471E-9451-BDA31C1132A1}">
      <dsp:nvSpPr>
        <dsp:cNvPr id="0" name=""/>
        <dsp:cNvSpPr/>
      </dsp:nvSpPr>
      <dsp:spPr>
        <a:xfrm>
          <a:off x="185380" y="2001357"/>
          <a:ext cx="1668422" cy="105944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Термопластичные (термопласты)</a:t>
          </a:r>
        </a:p>
      </dsp:txBody>
      <dsp:txXfrm>
        <a:off x="185380" y="2001357"/>
        <a:ext cx="1668422" cy="1059448"/>
      </dsp:txXfrm>
    </dsp:sp>
    <dsp:sp modelId="{861FC9F9-C79E-48B1-945B-8D4226AFAE55}">
      <dsp:nvSpPr>
        <dsp:cNvPr id="0" name=""/>
        <dsp:cNvSpPr/>
      </dsp:nvSpPr>
      <dsp:spPr>
        <a:xfrm>
          <a:off x="2039183" y="1825245"/>
          <a:ext cx="1668422" cy="1059448"/>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26919C6-875A-45C5-A0C1-147FC6A7B481}">
      <dsp:nvSpPr>
        <dsp:cNvPr id="0" name=""/>
        <dsp:cNvSpPr/>
      </dsp:nvSpPr>
      <dsp:spPr>
        <a:xfrm>
          <a:off x="2224563" y="2001357"/>
          <a:ext cx="1668422" cy="105944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Термореактивные </a:t>
          </a:r>
        </a:p>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(реактопласты)</a:t>
          </a:r>
        </a:p>
      </dsp:txBody>
      <dsp:txXfrm>
        <a:off x="2224563" y="2001357"/>
        <a:ext cx="1668422" cy="1059448"/>
      </dsp:txXfrm>
    </dsp:sp>
    <dsp:sp modelId="{BB73FEEC-5696-4F76-84DF-8916CA9D3E1D}">
      <dsp:nvSpPr>
        <dsp:cNvPr id="0" name=""/>
        <dsp:cNvSpPr/>
      </dsp:nvSpPr>
      <dsp:spPr>
        <a:xfrm>
          <a:off x="4078366" y="1825245"/>
          <a:ext cx="1668422" cy="1059448"/>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0559B93-AF2A-4C61-9BEF-302F29E7C6B6}">
      <dsp:nvSpPr>
        <dsp:cNvPr id="0" name=""/>
        <dsp:cNvSpPr/>
      </dsp:nvSpPr>
      <dsp:spPr>
        <a:xfrm>
          <a:off x="4263747" y="2001357"/>
          <a:ext cx="1668422" cy="105944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Термостабильные</a:t>
          </a:r>
        </a:p>
      </dsp:txBody>
      <dsp:txXfrm>
        <a:off x="4263747" y="2001357"/>
        <a:ext cx="1668422" cy="105944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B67E69E-3095-4F3A-944A-891E9D0A0169}">
      <dsp:nvSpPr>
        <dsp:cNvPr id="0" name=""/>
        <dsp:cNvSpPr/>
      </dsp:nvSpPr>
      <dsp:spPr>
        <a:xfrm>
          <a:off x="3164"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Полиамид (нейлон)</a:t>
          </a:r>
        </a:p>
      </dsp:txBody>
      <dsp:txXfrm>
        <a:off x="3164" y="279794"/>
        <a:ext cx="1213127" cy="485251"/>
      </dsp:txXfrm>
    </dsp:sp>
    <dsp:sp modelId="{1B2D7F8F-0213-4BBC-A4E0-D8EB4AE60D0D}">
      <dsp:nvSpPr>
        <dsp:cNvPr id="0" name=""/>
        <dsp:cNvSpPr/>
      </dsp:nvSpPr>
      <dsp:spPr>
        <a:xfrm>
          <a:off x="3164"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Valplast,</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Flexite (США),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Flexy-Nylon (Израиль),</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Flexi-J(Сан-Марино),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Flexiplast (Германия)</a:t>
          </a:r>
        </a:p>
      </dsp:txBody>
      <dsp:txXfrm>
        <a:off x="3164" y="765045"/>
        <a:ext cx="1213127" cy="2810880"/>
      </dsp:txXfrm>
    </dsp:sp>
    <dsp:sp modelId="{F4DD0950-376F-4B8C-ADAD-DCB8A8E058C2}">
      <dsp:nvSpPr>
        <dsp:cNvPr id="0" name=""/>
        <dsp:cNvSpPr/>
      </dsp:nvSpPr>
      <dsp:spPr>
        <a:xfrm>
          <a:off x="1386130"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Полиоксиметилен</a:t>
          </a:r>
        </a:p>
      </dsp:txBody>
      <dsp:txXfrm>
        <a:off x="1386130" y="279794"/>
        <a:ext cx="1213127" cy="485251"/>
      </dsp:txXfrm>
    </dsp:sp>
    <dsp:sp modelId="{A2E582B5-4A38-47B6-BAB3-8540D272DF31}">
      <dsp:nvSpPr>
        <dsp:cNvPr id="0" name=""/>
        <dsp:cNvSpPr/>
      </dsp:nvSpPr>
      <dsp:spPr>
        <a:xfrm>
          <a:off x="1386130"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Dental D,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Quattro Ti (Италия),</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T.S.M.Acetal Dental (Сан-Марино),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Aceplast (Израиль)</a:t>
          </a:r>
        </a:p>
      </dsp:txBody>
      <dsp:txXfrm>
        <a:off x="1386130" y="765045"/>
        <a:ext cx="1213127" cy="2810880"/>
      </dsp:txXfrm>
    </dsp:sp>
    <dsp:sp modelId="{B5E793E9-28EA-4999-AD0C-5D8942FFD87D}">
      <dsp:nvSpPr>
        <dsp:cNvPr id="0" name=""/>
        <dsp:cNvSpPr/>
      </dsp:nvSpPr>
      <dsp:spPr>
        <a:xfrm>
          <a:off x="2769096"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Полипропилен</a:t>
          </a:r>
        </a:p>
      </dsp:txBody>
      <dsp:txXfrm>
        <a:off x="2769096" y="279794"/>
        <a:ext cx="1213127" cy="485251"/>
      </dsp:txXfrm>
    </dsp:sp>
    <dsp:sp modelId="{AEA1C2F8-A964-4928-805A-94FE81651D35}">
      <dsp:nvSpPr>
        <dsp:cNvPr id="0" name=""/>
        <dsp:cNvSpPr/>
      </dsp:nvSpPr>
      <dsp:spPr>
        <a:xfrm>
          <a:off x="2769096"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«Лиопол» (Украина)</a:t>
          </a:r>
        </a:p>
      </dsp:txBody>
      <dsp:txXfrm>
        <a:off x="2769096" y="765045"/>
        <a:ext cx="1213127" cy="2810880"/>
      </dsp:txXfrm>
    </dsp:sp>
    <dsp:sp modelId="{2614DA46-327A-4912-A000-7F48BE69CB1A}">
      <dsp:nvSpPr>
        <dsp:cNvPr id="0" name=""/>
        <dsp:cNvSpPr/>
      </dsp:nvSpPr>
      <dsp:spPr>
        <a:xfrm>
          <a:off x="4152061"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Полиметилметакрилат</a:t>
          </a:r>
        </a:p>
      </dsp:txBody>
      <dsp:txXfrm>
        <a:off x="4152061" y="279794"/>
        <a:ext cx="1213127" cy="485251"/>
      </dsp:txXfrm>
    </dsp:sp>
    <dsp:sp modelId="{957CA423-EBF7-4F4C-B903-F1E1DB638B7E}">
      <dsp:nvSpPr>
        <dsp:cNvPr id="0" name=""/>
        <dsp:cNvSpPr/>
      </dsp:nvSpPr>
      <dsp:spPr>
        <a:xfrm>
          <a:off x="4152061"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Flexite M.P (США),</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Acry-free (Израиль),</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Polyan (Германия),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The.r.mo Free (Сан-Марино),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Fusicril (Италия)</a:t>
          </a:r>
        </a:p>
      </dsp:txBody>
      <dsp:txXfrm>
        <a:off x="4152061" y="765045"/>
        <a:ext cx="1213127" cy="2810880"/>
      </dsp:txXfrm>
    </dsp:sp>
    <dsp:sp modelId="{B5B5E4B2-1F15-4E42-ACF6-A6AAB3C95E40}">
      <dsp:nvSpPr>
        <dsp:cNvPr id="0" name=""/>
        <dsp:cNvSpPr/>
      </dsp:nvSpPr>
      <dsp:spPr>
        <a:xfrm>
          <a:off x="5535027"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Поливинилацетат</a:t>
          </a:r>
        </a:p>
      </dsp:txBody>
      <dsp:txXfrm>
        <a:off x="5535027" y="279794"/>
        <a:ext cx="1213127" cy="485251"/>
      </dsp:txXfrm>
    </dsp:sp>
    <dsp:sp modelId="{3329641D-5B35-4386-8FA6-778F588A438A}">
      <dsp:nvSpPr>
        <dsp:cNvPr id="0" name=""/>
        <dsp:cNvSpPr/>
      </dsp:nvSpPr>
      <dsp:spPr>
        <a:xfrm>
          <a:off x="5535027"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b="1" kern="1200">
              <a:latin typeface="Times New Roman" panose="02020603050405020304" pitchFamily="18" charset="0"/>
              <a:cs typeface="Times New Roman" panose="02020603050405020304" pitchFamily="18" charset="0"/>
            </a:rPr>
            <a:t>QwatroTI</a:t>
          </a:r>
          <a:r>
            <a:rPr lang="ru-RU" sz="1400" b="1" kern="1200">
              <a:latin typeface="Times New Roman" panose="02020603050405020304" pitchFamily="18" charset="0"/>
              <a:cs typeface="Times New Roman" panose="02020603050405020304" pitchFamily="18" charset="0"/>
            </a:rPr>
            <a:t>:    «</a:t>
          </a:r>
          <a:r>
            <a:rPr lang="en-US" sz="1400" b="1" kern="1200">
              <a:latin typeface="Times New Roman" panose="02020603050405020304" pitchFamily="18" charset="0"/>
              <a:cs typeface="Times New Roman" panose="02020603050405020304" pitchFamily="18" charset="0"/>
            </a:rPr>
            <a:t>Flexidy</a:t>
          </a:r>
          <a:r>
            <a:rPr lang="ru-RU" sz="1400" b="1" kern="1200">
              <a:latin typeface="Times New Roman" panose="02020603050405020304" pitchFamily="18" charset="0"/>
              <a:cs typeface="Times New Roman" panose="02020603050405020304" pitchFamily="18" charset="0"/>
            </a:rPr>
            <a:t> 80»,  «</a:t>
          </a:r>
          <a:r>
            <a:rPr lang="en-US" sz="1400" b="1" kern="1200">
              <a:latin typeface="Times New Roman" panose="02020603050405020304" pitchFamily="18" charset="0"/>
              <a:cs typeface="Times New Roman" panose="02020603050405020304" pitchFamily="18" charset="0"/>
            </a:rPr>
            <a:t>Flexidy</a:t>
          </a:r>
          <a:r>
            <a:rPr lang="ru-RU" sz="1400" b="1" kern="1200">
              <a:latin typeface="Times New Roman" panose="02020603050405020304" pitchFamily="18" charset="0"/>
              <a:cs typeface="Times New Roman" panose="02020603050405020304" pitchFamily="18" charset="0"/>
            </a:rPr>
            <a:t> 65» и  «</a:t>
          </a:r>
          <a:r>
            <a:rPr lang="en-US" sz="1400" b="1" kern="1200">
              <a:latin typeface="Times New Roman" panose="02020603050405020304" pitchFamily="18" charset="0"/>
              <a:cs typeface="Times New Roman" panose="02020603050405020304" pitchFamily="18" charset="0"/>
            </a:rPr>
            <a:t>Flexidy</a:t>
          </a:r>
          <a:r>
            <a:rPr lang="ru-RU" sz="1400" b="1" kern="1200">
              <a:latin typeface="Times New Roman" panose="02020603050405020304" pitchFamily="18" charset="0"/>
              <a:cs typeface="Times New Roman" panose="02020603050405020304" pitchFamily="18" charset="0"/>
            </a:rPr>
            <a:t> 50» (Италия),</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Corflex Orthodontic </a:t>
          </a:r>
        </a:p>
      </dsp:txBody>
      <dsp:txXfrm>
        <a:off x="5535027" y="765045"/>
        <a:ext cx="1213127" cy="281088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144CF2-D396-4967-BCDE-B36940F22575}">
      <dsp:nvSpPr>
        <dsp:cNvPr id="0" name=""/>
        <dsp:cNvSpPr/>
      </dsp:nvSpPr>
      <dsp:spPr>
        <a:xfrm>
          <a:off x="2840323" y="1074564"/>
          <a:ext cx="2466891" cy="2466891"/>
        </a:xfrm>
        <a:prstGeom prst="ellipse">
          <a:avLst/>
        </a:prstGeom>
        <a:solidFill>
          <a:schemeClr val="accent1">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Адаптация к зубным протезам</a:t>
          </a:r>
        </a:p>
      </dsp:txBody>
      <dsp:txXfrm>
        <a:off x="2840323" y="1074564"/>
        <a:ext cx="2466891" cy="2466891"/>
      </dsp:txXfrm>
    </dsp:sp>
    <dsp:sp modelId="{CAAE117B-D1F8-4863-ADB5-648017A18693}">
      <dsp:nvSpPr>
        <dsp:cNvPr id="0" name=""/>
        <dsp:cNvSpPr/>
      </dsp:nvSpPr>
      <dsp:spPr>
        <a:xfrm>
          <a:off x="3403640" y="37117"/>
          <a:ext cx="1601543" cy="1627235"/>
        </a:xfrm>
        <a:prstGeom prst="ellipse">
          <a:avLst/>
        </a:prstGeom>
        <a:solidFill>
          <a:schemeClr val="accent1">
            <a:shade val="80000"/>
            <a:alpha val="50000"/>
            <a:hueOff val="61249"/>
            <a:satOff val="-878"/>
            <a:lumOff val="51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Психофизиологгический аспект</a:t>
          </a:r>
        </a:p>
      </dsp:txBody>
      <dsp:txXfrm>
        <a:off x="3403640" y="37117"/>
        <a:ext cx="1601543" cy="1627235"/>
      </dsp:txXfrm>
    </dsp:sp>
    <dsp:sp modelId="{B7AB1639-F124-4713-BF80-94EF2C9F1EF4}">
      <dsp:nvSpPr>
        <dsp:cNvPr id="0" name=""/>
        <dsp:cNvSpPr/>
      </dsp:nvSpPr>
      <dsp:spPr>
        <a:xfrm>
          <a:off x="4894821" y="766428"/>
          <a:ext cx="1649918" cy="1655925"/>
        </a:xfrm>
        <a:prstGeom prst="ellipse">
          <a:avLst/>
        </a:prstGeom>
        <a:solidFill>
          <a:schemeClr val="accent1">
            <a:shade val="80000"/>
            <a:alpha val="50000"/>
            <a:hueOff val="122498"/>
            <a:satOff val="-1757"/>
            <a:lumOff val="102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Социально-экономический аспект</a:t>
          </a:r>
        </a:p>
      </dsp:txBody>
      <dsp:txXfrm>
        <a:off x="4894821" y="766428"/>
        <a:ext cx="1649918" cy="1655925"/>
      </dsp:txXfrm>
    </dsp:sp>
    <dsp:sp modelId="{80863C7B-C908-475F-8850-467E1E9E12DD}">
      <dsp:nvSpPr>
        <dsp:cNvPr id="0" name=""/>
        <dsp:cNvSpPr/>
      </dsp:nvSpPr>
      <dsp:spPr>
        <a:xfrm>
          <a:off x="4789491" y="2396882"/>
          <a:ext cx="1587222" cy="1548048"/>
        </a:xfrm>
        <a:prstGeom prst="ellipse">
          <a:avLst/>
        </a:prstGeom>
        <a:solidFill>
          <a:schemeClr val="accent1">
            <a:shade val="80000"/>
            <a:alpha val="50000"/>
            <a:hueOff val="183747"/>
            <a:satOff val="-2635"/>
            <a:lumOff val="153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Социально-психологический аспект</a:t>
          </a:r>
        </a:p>
      </dsp:txBody>
      <dsp:txXfrm>
        <a:off x="4789491" y="2396882"/>
        <a:ext cx="1587222" cy="1548048"/>
      </dsp:txXfrm>
    </dsp:sp>
    <dsp:sp modelId="{78BD73B3-5515-4A03-A5AB-29A6CDEC6070}">
      <dsp:nvSpPr>
        <dsp:cNvPr id="0" name=""/>
        <dsp:cNvSpPr/>
      </dsp:nvSpPr>
      <dsp:spPr>
        <a:xfrm>
          <a:off x="1404197" y="1137025"/>
          <a:ext cx="1667310" cy="1585755"/>
        </a:xfrm>
        <a:prstGeom prst="ellipse">
          <a:avLst/>
        </a:prstGeom>
        <a:solidFill>
          <a:schemeClr val="accent1">
            <a:shade val="80000"/>
            <a:alpha val="50000"/>
            <a:hueOff val="244997"/>
            <a:satOff val="-3514"/>
            <a:lumOff val="204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Технико- технологический аспект</a:t>
          </a:r>
        </a:p>
      </dsp:txBody>
      <dsp:txXfrm>
        <a:off x="1404197" y="1137025"/>
        <a:ext cx="1667310" cy="1585755"/>
      </dsp:txXfrm>
    </dsp:sp>
    <dsp:sp modelId="{BA04EFEB-2F1B-4C33-8F52-9D99F832911C}">
      <dsp:nvSpPr>
        <dsp:cNvPr id="0" name=""/>
        <dsp:cNvSpPr/>
      </dsp:nvSpPr>
      <dsp:spPr>
        <a:xfrm>
          <a:off x="1934853" y="2319038"/>
          <a:ext cx="2009036" cy="1969751"/>
        </a:xfrm>
        <a:prstGeom prst="ellipse">
          <a:avLst/>
        </a:prstGeom>
        <a:solidFill>
          <a:schemeClr val="accent1">
            <a:shade val="80000"/>
            <a:alpha val="5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Медицинский аспект (анатомо-физиологические особенности жевательного аппарата + клинические данные)</a:t>
          </a:r>
        </a:p>
      </dsp:txBody>
      <dsp:txXfrm>
        <a:off x="1934853" y="2319038"/>
        <a:ext cx="2009036" cy="19697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7818-5CDF-43D5-BC78-BD74D97C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8387</Words>
  <Characters>47810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Lenovo</cp:lastModifiedBy>
  <cp:revision>2</cp:revision>
  <dcterms:created xsi:type="dcterms:W3CDTF">2018-05-22T10:50:00Z</dcterms:created>
  <dcterms:modified xsi:type="dcterms:W3CDTF">2018-05-22T10:50:00Z</dcterms:modified>
</cp:coreProperties>
</file>