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2E96" w14:textId="77777777" w:rsidR="008062A2" w:rsidRDefault="008440C9">
      <w:pPr>
        <w:pStyle w:val="Default"/>
        <w:widowControl w:val="0"/>
        <w:ind w:firstLine="0"/>
        <w:jc w:val="center"/>
        <w:rPr>
          <w:rFonts w:ascii="Calibri" w:eastAsia="Calibri" w:hAnsi="Calibri" w:cs="Calibri"/>
        </w:rPr>
      </w:pPr>
      <w:r>
        <w:rPr>
          <w:kern w:val="1"/>
        </w:rPr>
        <w:t>Феде</w:t>
      </w:r>
      <w:r>
        <w:t>р</w:t>
      </w:r>
      <w:r>
        <w:rPr>
          <w:kern w:val="1"/>
        </w:rPr>
        <w:t>а</w:t>
      </w:r>
      <w:r>
        <w:t>л</w:t>
      </w:r>
      <w:r>
        <w:rPr>
          <w:kern w:val="1"/>
        </w:rPr>
        <w:t>ьно</w:t>
      </w:r>
      <w:r>
        <w:t>е</w:t>
      </w:r>
      <w:r>
        <w:rPr>
          <w:kern w:val="1"/>
        </w:rPr>
        <w:t xml:space="preserve"> госуда</w:t>
      </w:r>
      <w:r>
        <w:t>р</w:t>
      </w:r>
      <w:r>
        <w:rPr>
          <w:kern w:val="1"/>
        </w:rPr>
        <w:t>ственно</w:t>
      </w:r>
      <w:r>
        <w:t>е</w:t>
      </w:r>
      <w:r>
        <w:rPr>
          <w:kern w:val="1"/>
        </w:rPr>
        <w:t xml:space="preserve"> бюджетное об</w:t>
      </w:r>
      <w:r>
        <w:t>р</w:t>
      </w:r>
      <w:r>
        <w:rPr>
          <w:kern w:val="1"/>
        </w:rPr>
        <w:t>азовате</w:t>
      </w:r>
      <w:r>
        <w:t>л</w:t>
      </w:r>
      <w:r>
        <w:rPr>
          <w:kern w:val="1"/>
        </w:rPr>
        <w:t>ьно</w:t>
      </w:r>
      <w:r>
        <w:t>е</w:t>
      </w:r>
      <w:r>
        <w:rPr>
          <w:kern w:val="1"/>
        </w:rPr>
        <w:t xml:space="preserve"> у</w:t>
      </w:r>
      <w:r>
        <w:t>чр</w:t>
      </w:r>
      <w:r>
        <w:rPr>
          <w:kern w:val="1"/>
        </w:rPr>
        <w:t>еждени</w:t>
      </w:r>
      <w:r>
        <w:t xml:space="preserve">е </w:t>
      </w:r>
      <w:r>
        <w:rPr>
          <w:kern w:val="1"/>
        </w:rPr>
        <w:t>высшег</w:t>
      </w:r>
      <w:r>
        <w:t>о</w:t>
      </w:r>
      <w:r>
        <w:rPr>
          <w:kern w:val="1"/>
        </w:rPr>
        <w:t xml:space="preserve"> професси</w:t>
      </w:r>
      <w:r>
        <w:t>о</w:t>
      </w:r>
      <w:r>
        <w:rPr>
          <w:kern w:val="1"/>
        </w:rPr>
        <w:t>на</w:t>
      </w:r>
      <w:r>
        <w:t>л</w:t>
      </w:r>
      <w:r>
        <w:rPr>
          <w:kern w:val="1"/>
        </w:rPr>
        <w:t>ьн</w:t>
      </w:r>
      <w:r>
        <w:t>о</w:t>
      </w:r>
      <w:r>
        <w:rPr>
          <w:kern w:val="1"/>
        </w:rPr>
        <w:t>г</w:t>
      </w:r>
      <w:r>
        <w:t>о</w:t>
      </w:r>
      <w:r>
        <w:rPr>
          <w:kern w:val="1"/>
        </w:rPr>
        <w:t xml:space="preserve"> об</w:t>
      </w:r>
      <w:r>
        <w:t>р</w:t>
      </w:r>
      <w:r>
        <w:rPr>
          <w:kern w:val="1"/>
        </w:rPr>
        <w:t>азовани</w:t>
      </w:r>
      <w:r>
        <w:t>я</w:t>
      </w:r>
    </w:p>
    <w:p w14:paraId="0B82005F" w14:textId="77777777" w:rsidR="008062A2" w:rsidRDefault="008440C9">
      <w:pPr>
        <w:pStyle w:val="Default"/>
        <w:widowControl w:val="0"/>
        <w:ind w:firstLine="0"/>
        <w:jc w:val="center"/>
        <w:rPr>
          <w:rFonts w:ascii="Calibri" w:eastAsia="Calibri" w:hAnsi="Calibri" w:cs="Calibri"/>
        </w:rPr>
      </w:pPr>
      <w:r>
        <w:rPr>
          <w:kern w:val="1"/>
        </w:rPr>
        <w:t>Санк</w:t>
      </w:r>
      <w:r>
        <w:t>т</w:t>
      </w:r>
      <w:r>
        <w:rPr>
          <w:kern w:val="1"/>
        </w:rPr>
        <w:t>-</w:t>
      </w:r>
      <w:r>
        <w:t>П</w:t>
      </w:r>
      <w:r>
        <w:rPr>
          <w:kern w:val="1"/>
        </w:rPr>
        <w:t>ете</w:t>
      </w:r>
      <w:r>
        <w:t>р</w:t>
      </w:r>
      <w:r>
        <w:rPr>
          <w:kern w:val="1"/>
        </w:rPr>
        <w:t>бу</w:t>
      </w:r>
      <w:r>
        <w:t>р</w:t>
      </w:r>
      <w:r>
        <w:rPr>
          <w:kern w:val="1"/>
        </w:rPr>
        <w:t>гски</w:t>
      </w:r>
      <w:r>
        <w:t>й</w:t>
      </w:r>
      <w:r>
        <w:rPr>
          <w:kern w:val="1"/>
        </w:rPr>
        <w:t xml:space="preserve"> госуда</w:t>
      </w:r>
      <w:r>
        <w:t>р</w:t>
      </w:r>
      <w:r>
        <w:rPr>
          <w:kern w:val="1"/>
        </w:rPr>
        <w:t>ственны</w:t>
      </w:r>
      <w:r>
        <w:t>й</w:t>
      </w:r>
      <w:r>
        <w:rPr>
          <w:kern w:val="1"/>
        </w:rPr>
        <w:t xml:space="preserve"> университе</w:t>
      </w:r>
      <w:r>
        <w:t>т</w:t>
      </w:r>
    </w:p>
    <w:p w14:paraId="1554E1C1" w14:textId="77777777" w:rsidR="008062A2" w:rsidRDefault="008440C9">
      <w:pPr>
        <w:pStyle w:val="Default"/>
        <w:widowControl w:val="0"/>
        <w:ind w:firstLine="0"/>
        <w:jc w:val="center"/>
      </w:pPr>
      <w:r>
        <w:rPr>
          <w:kern w:val="1"/>
        </w:rPr>
        <w:t>Высша</w:t>
      </w:r>
      <w:r>
        <w:t>я</w:t>
      </w:r>
      <w:r>
        <w:rPr>
          <w:kern w:val="1"/>
        </w:rPr>
        <w:t xml:space="preserve"> шко</w:t>
      </w:r>
      <w:r>
        <w:t>ла</w:t>
      </w:r>
      <w:r>
        <w:rPr>
          <w:kern w:val="1"/>
        </w:rPr>
        <w:t xml:space="preserve"> менеджмент</w:t>
      </w:r>
      <w:r>
        <w:t>а</w:t>
      </w:r>
    </w:p>
    <w:p w14:paraId="74656727" w14:textId="77777777" w:rsidR="008062A2" w:rsidRDefault="008062A2">
      <w:pPr>
        <w:pStyle w:val="Default"/>
        <w:widowControl w:val="0"/>
        <w:spacing w:line="200" w:lineRule="exact"/>
        <w:ind w:firstLine="0"/>
        <w:rPr>
          <w:rFonts w:ascii="Calibri" w:eastAsia="Calibri" w:hAnsi="Calibri" w:cs="Calibri"/>
          <w:sz w:val="20"/>
          <w:szCs w:val="20"/>
        </w:rPr>
      </w:pPr>
    </w:p>
    <w:p w14:paraId="71332C4A" w14:textId="77777777" w:rsidR="008062A2" w:rsidRDefault="008062A2">
      <w:pPr>
        <w:pStyle w:val="Default"/>
        <w:widowControl w:val="0"/>
        <w:spacing w:line="200" w:lineRule="exact"/>
        <w:ind w:firstLine="0"/>
        <w:rPr>
          <w:rFonts w:ascii="Calibri" w:eastAsia="Calibri" w:hAnsi="Calibri" w:cs="Calibri"/>
          <w:sz w:val="20"/>
          <w:szCs w:val="20"/>
        </w:rPr>
      </w:pPr>
    </w:p>
    <w:p w14:paraId="53370D17" w14:textId="77777777" w:rsidR="008062A2" w:rsidRDefault="008062A2">
      <w:pPr>
        <w:pStyle w:val="Default"/>
        <w:widowControl w:val="0"/>
        <w:spacing w:line="200" w:lineRule="exact"/>
        <w:ind w:firstLine="0"/>
        <w:rPr>
          <w:rFonts w:ascii="Calibri" w:eastAsia="Calibri" w:hAnsi="Calibri" w:cs="Calibri"/>
          <w:sz w:val="20"/>
          <w:szCs w:val="20"/>
        </w:rPr>
      </w:pPr>
    </w:p>
    <w:p w14:paraId="01FE0F17" w14:textId="77777777" w:rsidR="008062A2" w:rsidRDefault="008062A2">
      <w:pPr>
        <w:pStyle w:val="Default"/>
        <w:widowControl w:val="0"/>
        <w:spacing w:line="200" w:lineRule="exact"/>
        <w:ind w:firstLine="0"/>
        <w:rPr>
          <w:rFonts w:ascii="Calibri" w:eastAsia="Calibri" w:hAnsi="Calibri" w:cs="Calibri"/>
          <w:sz w:val="20"/>
          <w:szCs w:val="20"/>
        </w:rPr>
      </w:pPr>
    </w:p>
    <w:p w14:paraId="0A958FC5" w14:textId="77777777" w:rsidR="008062A2" w:rsidRDefault="008062A2">
      <w:pPr>
        <w:pStyle w:val="Default"/>
        <w:widowControl w:val="0"/>
        <w:spacing w:line="200" w:lineRule="exact"/>
        <w:ind w:firstLine="0"/>
        <w:rPr>
          <w:rFonts w:ascii="Calibri" w:eastAsia="Calibri" w:hAnsi="Calibri" w:cs="Calibri"/>
          <w:sz w:val="20"/>
          <w:szCs w:val="20"/>
        </w:rPr>
      </w:pPr>
    </w:p>
    <w:p w14:paraId="26B924B4" w14:textId="77777777" w:rsidR="008062A2" w:rsidRDefault="008062A2">
      <w:pPr>
        <w:pStyle w:val="Default"/>
        <w:widowControl w:val="0"/>
        <w:spacing w:line="200" w:lineRule="exact"/>
        <w:ind w:firstLine="0"/>
        <w:rPr>
          <w:rFonts w:ascii="Calibri" w:eastAsia="Calibri" w:hAnsi="Calibri" w:cs="Calibri"/>
          <w:sz w:val="20"/>
          <w:szCs w:val="20"/>
        </w:rPr>
      </w:pPr>
    </w:p>
    <w:p w14:paraId="27C1D756" w14:textId="77777777" w:rsidR="008062A2" w:rsidRDefault="008062A2">
      <w:pPr>
        <w:pStyle w:val="Default"/>
        <w:widowControl w:val="0"/>
        <w:spacing w:after="4" w:line="200" w:lineRule="exact"/>
        <w:ind w:firstLine="0"/>
        <w:rPr>
          <w:rFonts w:ascii="Calibri" w:eastAsia="Calibri" w:hAnsi="Calibri" w:cs="Calibri"/>
          <w:sz w:val="20"/>
          <w:szCs w:val="20"/>
        </w:rPr>
      </w:pPr>
    </w:p>
    <w:p w14:paraId="526ED38C" w14:textId="77777777" w:rsidR="008062A2" w:rsidRDefault="008062A2">
      <w:pPr>
        <w:pStyle w:val="Default"/>
        <w:widowControl w:val="0"/>
        <w:spacing w:line="200" w:lineRule="exact"/>
        <w:ind w:firstLine="0"/>
        <w:rPr>
          <w:rFonts w:ascii="Calibri" w:eastAsia="Calibri" w:hAnsi="Calibri" w:cs="Calibri"/>
          <w:sz w:val="20"/>
          <w:szCs w:val="20"/>
        </w:rPr>
      </w:pPr>
    </w:p>
    <w:p w14:paraId="00B68721" w14:textId="77777777" w:rsidR="008062A2" w:rsidRDefault="008440C9">
      <w:pPr>
        <w:pStyle w:val="Default"/>
        <w:spacing w:line="240" w:lineRule="auto"/>
        <w:ind w:firstLine="0"/>
        <w:jc w:val="center"/>
        <w:rPr>
          <w:b/>
          <w:bCs/>
          <w:sz w:val="28"/>
          <w:szCs w:val="28"/>
          <w:shd w:val="clear" w:color="auto" w:fill="FFFFFF"/>
        </w:rPr>
      </w:pPr>
      <w:bookmarkStart w:id="0" w:name="OLE_LINK104"/>
      <w:bookmarkStart w:id="1" w:name="OLE_LINK105"/>
      <w:r>
        <w:rPr>
          <w:b/>
          <w:bCs/>
          <w:shd w:val="clear" w:color="auto" w:fill="FFFFFF"/>
        </w:rPr>
        <w:t>Разработка методики интегральной оценки эффективности ООО “Метком”</w:t>
      </w:r>
      <w:bookmarkEnd w:id="0"/>
      <w:bookmarkEnd w:id="1"/>
    </w:p>
    <w:p w14:paraId="756AAFF0" w14:textId="77777777" w:rsidR="008062A2" w:rsidRDefault="008062A2">
      <w:pPr>
        <w:pStyle w:val="Default"/>
        <w:widowControl w:val="0"/>
        <w:spacing w:line="200" w:lineRule="exact"/>
        <w:ind w:firstLine="0"/>
        <w:rPr>
          <w:rFonts w:ascii="Calibri" w:eastAsia="Calibri" w:hAnsi="Calibri" w:cs="Calibri"/>
          <w:sz w:val="20"/>
          <w:szCs w:val="20"/>
        </w:rPr>
      </w:pPr>
    </w:p>
    <w:p w14:paraId="18EC77D0" w14:textId="77777777" w:rsidR="008062A2" w:rsidRDefault="008062A2">
      <w:pPr>
        <w:pStyle w:val="Default"/>
        <w:widowControl w:val="0"/>
        <w:spacing w:line="200" w:lineRule="exact"/>
        <w:ind w:firstLine="0"/>
        <w:rPr>
          <w:rFonts w:ascii="Calibri" w:eastAsia="Calibri" w:hAnsi="Calibri" w:cs="Calibri"/>
          <w:sz w:val="20"/>
          <w:szCs w:val="20"/>
        </w:rPr>
      </w:pPr>
    </w:p>
    <w:p w14:paraId="42BD1BB0" w14:textId="77777777" w:rsidR="008062A2" w:rsidRDefault="008062A2">
      <w:pPr>
        <w:pStyle w:val="Default"/>
        <w:widowControl w:val="0"/>
        <w:spacing w:line="200" w:lineRule="exact"/>
        <w:ind w:firstLine="0"/>
        <w:rPr>
          <w:rFonts w:ascii="Calibri" w:eastAsia="Calibri" w:hAnsi="Calibri" w:cs="Calibri"/>
          <w:sz w:val="20"/>
          <w:szCs w:val="20"/>
        </w:rPr>
      </w:pPr>
    </w:p>
    <w:p w14:paraId="6BDC0075" w14:textId="77777777" w:rsidR="008062A2" w:rsidRDefault="008062A2">
      <w:pPr>
        <w:pStyle w:val="Default"/>
        <w:widowControl w:val="0"/>
        <w:spacing w:line="200" w:lineRule="exact"/>
        <w:ind w:firstLine="0"/>
        <w:rPr>
          <w:rFonts w:ascii="Calibri" w:eastAsia="Calibri" w:hAnsi="Calibri" w:cs="Calibri"/>
          <w:sz w:val="20"/>
          <w:szCs w:val="20"/>
        </w:rPr>
      </w:pPr>
    </w:p>
    <w:p w14:paraId="720A7A51" w14:textId="77777777" w:rsidR="008062A2" w:rsidRDefault="008062A2">
      <w:pPr>
        <w:pStyle w:val="Default"/>
        <w:widowControl w:val="0"/>
        <w:spacing w:line="200" w:lineRule="exact"/>
        <w:ind w:firstLine="0"/>
        <w:rPr>
          <w:rFonts w:ascii="Calibri" w:eastAsia="Calibri" w:hAnsi="Calibri" w:cs="Calibri"/>
          <w:sz w:val="20"/>
          <w:szCs w:val="20"/>
        </w:rPr>
      </w:pPr>
    </w:p>
    <w:p w14:paraId="17037256" w14:textId="77777777" w:rsidR="008062A2" w:rsidRDefault="008440C9">
      <w:pPr>
        <w:pStyle w:val="Default"/>
        <w:widowControl w:val="0"/>
        <w:spacing w:after="7"/>
        <w:ind w:left="4320" w:firstLine="0"/>
      </w:pPr>
      <w:r>
        <w:rPr>
          <w:kern w:val="1"/>
        </w:rPr>
        <w:t>Выпускная квалификационная работа</w:t>
      </w:r>
    </w:p>
    <w:p w14:paraId="7A45F8EC" w14:textId="77777777" w:rsidR="008062A2" w:rsidRDefault="008440C9">
      <w:pPr>
        <w:pStyle w:val="Default"/>
        <w:widowControl w:val="0"/>
        <w:spacing w:after="4" w:line="274" w:lineRule="exact"/>
        <w:ind w:left="4320" w:firstLine="0"/>
      </w:pPr>
      <w:r>
        <w:rPr>
          <w:kern w:val="1"/>
        </w:rPr>
        <w:t>студент</w:t>
      </w:r>
      <w:r>
        <w:t>а</w:t>
      </w:r>
      <w:r>
        <w:rPr>
          <w:kern w:val="1"/>
        </w:rPr>
        <w:t xml:space="preserve"> 4 ку</w:t>
      </w:r>
      <w:r>
        <w:t>р</w:t>
      </w:r>
      <w:r>
        <w:rPr>
          <w:kern w:val="1"/>
        </w:rPr>
        <w:t>с</w:t>
      </w:r>
      <w:r>
        <w:t>а</w:t>
      </w:r>
      <w:r>
        <w:rPr>
          <w:kern w:val="1"/>
        </w:rPr>
        <w:t xml:space="preserve"> бака</w:t>
      </w:r>
      <w:r>
        <w:t>л</w:t>
      </w:r>
      <w:r>
        <w:rPr>
          <w:kern w:val="1"/>
        </w:rPr>
        <w:t>ав</w:t>
      </w:r>
      <w:r>
        <w:t>р</w:t>
      </w:r>
      <w:r>
        <w:rPr>
          <w:kern w:val="1"/>
        </w:rPr>
        <w:t>ско</w:t>
      </w:r>
      <w:r>
        <w:t>й</w:t>
      </w:r>
      <w:r>
        <w:rPr>
          <w:kern w:val="1"/>
        </w:rPr>
        <w:t xml:space="preserve"> пр</w:t>
      </w:r>
      <w:r>
        <w:t>о</w:t>
      </w:r>
      <w:r>
        <w:rPr>
          <w:kern w:val="1"/>
        </w:rPr>
        <w:t>г</w:t>
      </w:r>
      <w:r>
        <w:t>р</w:t>
      </w:r>
      <w:r>
        <w:rPr>
          <w:kern w:val="1"/>
        </w:rPr>
        <w:t>аммы</w:t>
      </w:r>
      <w:r>
        <w:t xml:space="preserve">, </w:t>
      </w:r>
    </w:p>
    <w:p w14:paraId="696B71F7" w14:textId="77777777" w:rsidR="000B66DC" w:rsidRDefault="008440C9" w:rsidP="000B66DC">
      <w:pPr>
        <w:pStyle w:val="Default"/>
        <w:widowControl w:val="0"/>
        <w:spacing w:after="4" w:line="274" w:lineRule="exact"/>
        <w:ind w:left="4320" w:firstLine="0"/>
      </w:pPr>
      <w:r>
        <w:rPr>
          <w:kern w:val="1"/>
        </w:rPr>
        <w:t>п</w:t>
      </w:r>
      <w:r>
        <w:t>р</w:t>
      </w:r>
      <w:r>
        <w:rPr>
          <w:kern w:val="1"/>
        </w:rPr>
        <w:t>офи</w:t>
      </w:r>
      <w:r>
        <w:t>ль</w:t>
      </w:r>
      <w:r>
        <w:rPr>
          <w:kern w:val="1"/>
        </w:rPr>
        <w:t xml:space="preserve"> </w:t>
      </w:r>
      <w:r>
        <w:t>–</w:t>
      </w:r>
      <w:r>
        <w:rPr>
          <w:kern w:val="1"/>
        </w:rPr>
        <w:t xml:space="preserve"> Логистика</w:t>
      </w:r>
    </w:p>
    <w:p w14:paraId="4AC829D9" w14:textId="77777777" w:rsidR="000B66DC" w:rsidRPr="000B66DC" w:rsidRDefault="000B66DC" w:rsidP="000B66DC">
      <w:pPr>
        <w:pStyle w:val="Default"/>
        <w:widowControl w:val="0"/>
        <w:spacing w:after="4" w:line="274" w:lineRule="exact"/>
        <w:ind w:left="4320" w:firstLine="0"/>
        <w:rPr>
          <w:b/>
        </w:rPr>
      </w:pPr>
      <w:r w:rsidRPr="000B66DC">
        <w:rPr>
          <w:b/>
        </w:rPr>
        <w:t>Слащук Ильи Олеговича</w:t>
      </w:r>
    </w:p>
    <w:p w14:paraId="7BFA4252" w14:textId="77777777" w:rsidR="008062A2" w:rsidRDefault="008062A2">
      <w:pPr>
        <w:pStyle w:val="Default"/>
        <w:widowControl w:val="0"/>
        <w:spacing w:line="120" w:lineRule="exact"/>
        <w:ind w:firstLine="0"/>
        <w:rPr>
          <w:rFonts w:ascii="Calibri" w:eastAsia="Calibri" w:hAnsi="Calibri" w:cs="Calibri"/>
          <w:sz w:val="12"/>
          <w:szCs w:val="12"/>
        </w:rPr>
      </w:pPr>
    </w:p>
    <w:p w14:paraId="4ACF317C" w14:textId="77777777" w:rsidR="008062A2" w:rsidRDefault="008062A2">
      <w:pPr>
        <w:pStyle w:val="Default"/>
        <w:widowControl w:val="0"/>
        <w:spacing w:after="38" w:line="200" w:lineRule="exact"/>
        <w:ind w:firstLine="0"/>
        <w:rPr>
          <w:rFonts w:ascii="Calibri" w:eastAsia="Calibri" w:hAnsi="Calibri" w:cs="Calibri"/>
          <w:sz w:val="20"/>
          <w:szCs w:val="20"/>
        </w:rPr>
      </w:pPr>
    </w:p>
    <w:p w14:paraId="09AA38E4" w14:textId="77777777" w:rsidR="008062A2" w:rsidRDefault="008440C9">
      <w:pPr>
        <w:pStyle w:val="Default"/>
        <w:widowControl w:val="0"/>
        <w:ind w:right="1131" w:firstLine="0"/>
        <w:jc w:val="right"/>
        <w:rPr>
          <w:sz w:val="16"/>
          <w:szCs w:val="16"/>
        </w:rPr>
      </w:pPr>
      <w:r>
        <w:rPr>
          <w:rFonts w:ascii="Calibri" w:hAnsi="Calibri"/>
          <w:sz w:val="22"/>
          <w:szCs w:val="22"/>
        </w:rPr>
        <w:t xml:space="preserve"> </w:t>
      </w:r>
      <w:r>
        <w:rPr>
          <w:i/>
          <w:iCs/>
          <w:spacing w:val="-5"/>
          <w:kern w:val="1"/>
          <w:sz w:val="16"/>
          <w:szCs w:val="16"/>
        </w:rPr>
        <w:t>(</w:t>
      </w:r>
      <w:r>
        <w:rPr>
          <w:i/>
          <w:iCs/>
          <w:spacing w:val="2"/>
          <w:kern w:val="1"/>
          <w:sz w:val="16"/>
          <w:szCs w:val="16"/>
        </w:rPr>
        <w:t>по</w:t>
      </w:r>
      <w:r>
        <w:rPr>
          <w:i/>
          <w:iCs/>
          <w:spacing w:val="1"/>
          <w:kern w:val="1"/>
          <w:sz w:val="16"/>
          <w:szCs w:val="16"/>
        </w:rPr>
        <w:t>д</w:t>
      </w:r>
      <w:r>
        <w:rPr>
          <w:i/>
          <w:iCs/>
          <w:spacing w:val="2"/>
          <w:kern w:val="1"/>
          <w:sz w:val="16"/>
          <w:szCs w:val="16"/>
        </w:rPr>
        <w:t>пис</w:t>
      </w:r>
      <w:r>
        <w:rPr>
          <w:i/>
          <w:iCs/>
          <w:sz w:val="16"/>
          <w:szCs w:val="16"/>
        </w:rPr>
        <w:t>ь)</w:t>
      </w:r>
    </w:p>
    <w:p w14:paraId="62554A4F" w14:textId="77777777" w:rsidR="008062A2" w:rsidRDefault="008062A2">
      <w:pPr>
        <w:pStyle w:val="Default"/>
        <w:widowControl w:val="0"/>
        <w:spacing w:after="4" w:line="200" w:lineRule="exact"/>
        <w:ind w:firstLine="0"/>
        <w:rPr>
          <w:rFonts w:ascii="Calibri" w:eastAsia="Calibri" w:hAnsi="Calibri" w:cs="Calibri"/>
          <w:sz w:val="20"/>
          <w:szCs w:val="20"/>
        </w:rPr>
      </w:pPr>
    </w:p>
    <w:p w14:paraId="7D109D79" w14:textId="77777777" w:rsidR="008062A2" w:rsidRDefault="008062A2">
      <w:pPr>
        <w:pStyle w:val="Default"/>
        <w:widowControl w:val="0"/>
        <w:spacing w:line="200" w:lineRule="exact"/>
        <w:ind w:firstLine="0"/>
        <w:rPr>
          <w:rFonts w:ascii="Calibri" w:eastAsia="Calibri" w:hAnsi="Calibri" w:cs="Calibri"/>
          <w:sz w:val="20"/>
          <w:szCs w:val="20"/>
        </w:rPr>
      </w:pPr>
    </w:p>
    <w:p w14:paraId="017636ED" w14:textId="77777777" w:rsidR="008062A2" w:rsidRDefault="008440C9">
      <w:pPr>
        <w:pStyle w:val="Default"/>
        <w:widowControl w:val="0"/>
        <w:ind w:left="4320" w:right="1219" w:firstLine="0"/>
        <w:rPr>
          <w:kern w:val="1"/>
        </w:rPr>
      </w:pPr>
      <w:r>
        <w:t>Н</w:t>
      </w:r>
      <w:r>
        <w:rPr>
          <w:kern w:val="1"/>
        </w:rPr>
        <w:t>ау</w:t>
      </w:r>
      <w:r>
        <w:t>ч</w:t>
      </w:r>
      <w:r>
        <w:rPr>
          <w:kern w:val="1"/>
        </w:rPr>
        <w:t>ны</w:t>
      </w:r>
      <w:r>
        <w:t>й</w:t>
      </w:r>
      <w:r>
        <w:rPr>
          <w:kern w:val="1"/>
        </w:rPr>
        <w:t xml:space="preserve"> руководите</w:t>
      </w:r>
      <w:r>
        <w:t xml:space="preserve">ль - </w:t>
      </w:r>
      <w:r>
        <w:rPr>
          <w:kern w:val="1"/>
        </w:rPr>
        <w:t>доцент кафедры операционного менеджмента</w:t>
      </w:r>
    </w:p>
    <w:p w14:paraId="2F25E143" w14:textId="77777777" w:rsidR="008062A2" w:rsidRDefault="008440C9">
      <w:pPr>
        <w:pStyle w:val="Default"/>
        <w:widowControl w:val="0"/>
        <w:ind w:left="4320" w:right="1219" w:firstLine="0"/>
        <w:rPr>
          <w:b/>
          <w:bCs/>
        </w:rPr>
      </w:pPr>
      <w:r>
        <w:rPr>
          <w:b/>
          <w:bCs/>
          <w:kern w:val="1"/>
        </w:rPr>
        <w:t>Федотов Юрий Васильевич</w:t>
      </w:r>
    </w:p>
    <w:p w14:paraId="33CC56BD" w14:textId="77777777" w:rsidR="008062A2" w:rsidRDefault="008062A2">
      <w:pPr>
        <w:pStyle w:val="Default"/>
        <w:widowControl w:val="0"/>
        <w:spacing w:after="4" w:line="200" w:lineRule="exact"/>
        <w:ind w:firstLine="0"/>
        <w:rPr>
          <w:sz w:val="16"/>
          <w:szCs w:val="16"/>
        </w:rPr>
      </w:pPr>
    </w:p>
    <w:p w14:paraId="0E8167C5" w14:textId="38474D2C" w:rsidR="000B66DC" w:rsidRDefault="000B66DC">
      <w:pPr>
        <w:pStyle w:val="Default"/>
        <w:widowControl w:val="0"/>
        <w:spacing w:after="4" w:line="200" w:lineRule="exact"/>
        <w:ind w:firstLine="0"/>
        <w:rPr>
          <w:rFonts w:ascii="Calibri" w:eastAsia="Calibri" w:hAnsi="Calibri" w:cs="Calibri"/>
          <w:sz w:val="20"/>
          <w:szCs w:val="20"/>
        </w:rPr>
      </w:pPr>
    </w:p>
    <w:p w14:paraId="41285B4A" w14:textId="77777777" w:rsidR="008062A2" w:rsidRDefault="008440C9">
      <w:pPr>
        <w:pStyle w:val="Default"/>
        <w:widowControl w:val="0"/>
        <w:spacing w:after="7" w:line="271" w:lineRule="exact"/>
        <w:ind w:left="4320" w:firstLine="0"/>
      </w:pPr>
      <w:bookmarkStart w:id="2" w:name="OLE_LINK106"/>
      <w:bookmarkStart w:id="3" w:name="OLE_LINK111"/>
      <w:r>
        <w:rPr>
          <w:kern w:val="1"/>
          <w:position w:val="-8"/>
        </w:rPr>
        <w:t>«СО</w:t>
      </w:r>
      <w:r>
        <w:rPr>
          <w:position w:val="-8"/>
        </w:rPr>
        <w:t>О</w:t>
      </w:r>
      <w:r>
        <w:rPr>
          <w:kern w:val="1"/>
          <w:position w:val="-8"/>
        </w:rPr>
        <w:t>ТВЕТСТВУЕ</w:t>
      </w:r>
      <w:r>
        <w:rPr>
          <w:position w:val="-8"/>
        </w:rPr>
        <w:t>Т</w:t>
      </w:r>
      <w:r>
        <w:rPr>
          <w:kern w:val="1"/>
          <w:position w:val="-8"/>
        </w:rPr>
        <w:t xml:space="preserve"> ТРЕБ</w:t>
      </w:r>
      <w:r>
        <w:rPr>
          <w:position w:val="-8"/>
        </w:rPr>
        <w:t>О</w:t>
      </w:r>
      <w:r>
        <w:rPr>
          <w:kern w:val="1"/>
          <w:position w:val="-8"/>
        </w:rPr>
        <w:t>ВА</w:t>
      </w:r>
      <w:r>
        <w:rPr>
          <w:position w:val="-8"/>
        </w:rPr>
        <w:t>Н</w:t>
      </w:r>
      <w:r>
        <w:rPr>
          <w:kern w:val="1"/>
          <w:position w:val="-8"/>
        </w:rPr>
        <w:t>ИЯМ</w:t>
      </w:r>
      <w:r>
        <w:rPr>
          <w:position w:val="-8"/>
        </w:rPr>
        <w:t>»</w:t>
      </w:r>
    </w:p>
    <w:bookmarkEnd w:id="2"/>
    <w:bookmarkEnd w:id="3"/>
    <w:p w14:paraId="4442FC6D" w14:textId="77777777" w:rsidR="008062A2" w:rsidRDefault="008062A2">
      <w:pPr>
        <w:pStyle w:val="Default"/>
        <w:widowControl w:val="0"/>
        <w:spacing w:after="38" w:line="200" w:lineRule="exact"/>
        <w:ind w:firstLine="0"/>
        <w:rPr>
          <w:rFonts w:ascii="Calibri" w:eastAsia="Calibri" w:hAnsi="Calibri" w:cs="Calibri"/>
          <w:sz w:val="20"/>
          <w:szCs w:val="20"/>
        </w:rPr>
      </w:pPr>
    </w:p>
    <w:p w14:paraId="58DAB391" w14:textId="77777777" w:rsidR="008062A2" w:rsidRDefault="008062A2">
      <w:pPr>
        <w:pStyle w:val="Default"/>
        <w:widowControl w:val="0"/>
        <w:spacing w:after="4" w:line="200" w:lineRule="exact"/>
        <w:ind w:firstLine="0"/>
        <w:jc w:val="right"/>
        <w:rPr>
          <w:rFonts w:ascii="Calibri" w:eastAsia="Calibri" w:hAnsi="Calibri" w:cs="Calibri"/>
          <w:sz w:val="20"/>
          <w:szCs w:val="20"/>
        </w:rPr>
      </w:pPr>
    </w:p>
    <w:p w14:paraId="5927B6F0" w14:textId="77777777" w:rsidR="008062A2" w:rsidRDefault="008062A2">
      <w:pPr>
        <w:pStyle w:val="Default"/>
        <w:widowControl w:val="0"/>
        <w:spacing w:line="200" w:lineRule="exact"/>
        <w:ind w:firstLine="0"/>
        <w:rPr>
          <w:rFonts w:ascii="Calibri" w:eastAsia="Calibri" w:hAnsi="Calibri" w:cs="Calibri"/>
          <w:sz w:val="20"/>
          <w:szCs w:val="20"/>
        </w:rPr>
      </w:pPr>
    </w:p>
    <w:p w14:paraId="63A1F94A" w14:textId="2773CF15" w:rsidR="008062A2" w:rsidRDefault="008062A2">
      <w:pPr>
        <w:pStyle w:val="Default"/>
        <w:widowControl w:val="0"/>
        <w:tabs>
          <w:tab w:val="left" w:pos="5360"/>
          <w:tab w:val="left" w:pos="7340"/>
        </w:tabs>
        <w:spacing w:after="4"/>
        <w:ind w:left="4311" w:right="284" w:firstLine="0"/>
        <w:jc w:val="center"/>
        <w:rPr>
          <w:kern w:val="1"/>
        </w:rPr>
      </w:pPr>
    </w:p>
    <w:p w14:paraId="57E57F7F" w14:textId="77777777" w:rsidR="008062A2" w:rsidRDefault="008062A2">
      <w:pPr>
        <w:pStyle w:val="Default"/>
        <w:widowControl w:val="0"/>
        <w:tabs>
          <w:tab w:val="left" w:pos="5360"/>
          <w:tab w:val="left" w:pos="7340"/>
        </w:tabs>
        <w:spacing w:after="4"/>
        <w:ind w:left="4311" w:right="284" w:firstLine="0"/>
        <w:jc w:val="center"/>
        <w:rPr>
          <w:kern w:val="1"/>
        </w:rPr>
      </w:pPr>
    </w:p>
    <w:p w14:paraId="1A590F65" w14:textId="77777777" w:rsidR="008062A2" w:rsidRDefault="008440C9">
      <w:pPr>
        <w:pStyle w:val="Default"/>
        <w:widowControl w:val="0"/>
        <w:tabs>
          <w:tab w:val="left" w:pos="5360"/>
          <w:tab w:val="left" w:pos="7340"/>
        </w:tabs>
        <w:spacing w:after="4"/>
        <w:ind w:left="4311" w:right="284" w:firstLine="0"/>
        <w:jc w:val="center"/>
      </w:pPr>
      <w:r>
        <w:rPr>
          <w:kern w:val="1"/>
        </w:rPr>
        <w:t>«</w:t>
      </w:r>
      <w:r>
        <w:rPr>
          <w:kern w:val="1"/>
          <w:u w:val="single"/>
        </w:rPr>
        <w:t>20</w:t>
      </w:r>
      <w:r>
        <w:t>»</w:t>
      </w:r>
      <w:r>
        <w:rPr>
          <w:kern w:val="1"/>
        </w:rPr>
        <w:t xml:space="preserve"> </w:t>
      </w:r>
      <w:r>
        <w:rPr>
          <w:kern w:val="1"/>
          <w:u w:val="single"/>
        </w:rPr>
        <w:t xml:space="preserve"> апреля</w:t>
      </w:r>
      <w:r>
        <w:t xml:space="preserve"> 2018</w:t>
      </w:r>
      <w:r>
        <w:rPr>
          <w:kern w:val="1"/>
        </w:rPr>
        <w:t xml:space="preserve"> г</w:t>
      </w:r>
      <w:r>
        <w:t>.</w:t>
      </w:r>
    </w:p>
    <w:p w14:paraId="65B04A84" w14:textId="77777777" w:rsidR="008062A2" w:rsidRDefault="008062A2">
      <w:pPr>
        <w:pStyle w:val="Default"/>
        <w:widowControl w:val="0"/>
        <w:spacing w:line="170" w:lineRule="exact"/>
        <w:ind w:firstLine="0"/>
        <w:rPr>
          <w:rFonts w:ascii="Calibri" w:eastAsia="Calibri" w:hAnsi="Calibri" w:cs="Calibri"/>
          <w:sz w:val="17"/>
          <w:szCs w:val="17"/>
        </w:rPr>
      </w:pPr>
    </w:p>
    <w:p w14:paraId="372785F7" w14:textId="77777777" w:rsidR="008062A2" w:rsidRDefault="008062A2">
      <w:pPr>
        <w:pStyle w:val="Default"/>
        <w:widowControl w:val="0"/>
        <w:spacing w:line="200" w:lineRule="exact"/>
        <w:ind w:firstLine="0"/>
        <w:rPr>
          <w:rFonts w:ascii="Calibri" w:eastAsia="Calibri" w:hAnsi="Calibri" w:cs="Calibri"/>
          <w:sz w:val="20"/>
          <w:szCs w:val="20"/>
        </w:rPr>
      </w:pPr>
    </w:p>
    <w:p w14:paraId="3A71F84D" w14:textId="77777777" w:rsidR="000B66DC" w:rsidRDefault="000B66DC">
      <w:pPr>
        <w:pStyle w:val="Default"/>
        <w:widowControl w:val="0"/>
        <w:spacing w:line="200" w:lineRule="exact"/>
        <w:ind w:firstLine="0"/>
        <w:rPr>
          <w:rFonts w:ascii="Calibri" w:eastAsia="Calibri" w:hAnsi="Calibri" w:cs="Calibri"/>
          <w:sz w:val="20"/>
          <w:szCs w:val="20"/>
        </w:rPr>
      </w:pPr>
    </w:p>
    <w:p w14:paraId="33EC9EFA" w14:textId="77777777" w:rsidR="000B66DC" w:rsidRDefault="000B66DC">
      <w:pPr>
        <w:pStyle w:val="Default"/>
        <w:widowControl w:val="0"/>
        <w:spacing w:line="200" w:lineRule="exact"/>
        <w:ind w:firstLine="0"/>
        <w:rPr>
          <w:rFonts w:ascii="Calibri" w:eastAsia="Calibri" w:hAnsi="Calibri" w:cs="Calibri"/>
          <w:sz w:val="20"/>
          <w:szCs w:val="20"/>
        </w:rPr>
      </w:pPr>
    </w:p>
    <w:p w14:paraId="179BA1AF" w14:textId="77777777" w:rsidR="000B66DC" w:rsidRDefault="000B66DC">
      <w:pPr>
        <w:pStyle w:val="Default"/>
        <w:widowControl w:val="0"/>
        <w:spacing w:line="200" w:lineRule="exact"/>
        <w:ind w:firstLine="0"/>
        <w:rPr>
          <w:rFonts w:ascii="Calibri" w:eastAsia="Calibri" w:hAnsi="Calibri" w:cs="Calibri"/>
          <w:sz w:val="20"/>
          <w:szCs w:val="20"/>
        </w:rPr>
      </w:pPr>
    </w:p>
    <w:p w14:paraId="48966747" w14:textId="77777777" w:rsidR="000B66DC" w:rsidRDefault="000B66DC">
      <w:pPr>
        <w:pStyle w:val="Default"/>
        <w:widowControl w:val="0"/>
        <w:spacing w:line="200" w:lineRule="exact"/>
        <w:ind w:firstLine="0"/>
        <w:rPr>
          <w:rFonts w:ascii="Calibri" w:eastAsia="Calibri" w:hAnsi="Calibri" w:cs="Calibri"/>
          <w:sz w:val="20"/>
          <w:szCs w:val="20"/>
        </w:rPr>
      </w:pPr>
    </w:p>
    <w:p w14:paraId="4D04EB2E" w14:textId="77777777" w:rsidR="000B66DC" w:rsidRDefault="000B66DC">
      <w:pPr>
        <w:pStyle w:val="Default"/>
        <w:widowControl w:val="0"/>
        <w:spacing w:line="200" w:lineRule="exact"/>
        <w:ind w:firstLine="0"/>
        <w:rPr>
          <w:rFonts w:ascii="Calibri" w:eastAsia="Calibri" w:hAnsi="Calibri" w:cs="Calibri"/>
          <w:sz w:val="20"/>
          <w:szCs w:val="20"/>
        </w:rPr>
      </w:pPr>
    </w:p>
    <w:p w14:paraId="50BF1C20" w14:textId="77777777" w:rsidR="000B66DC" w:rsidRDefault="000B66DC">
      <w:pPr>
        <w:pStyle w:val="Default"/>
        <w:widowControl w:val="0"/>
        <w:spacing w:line="200" w:lineRule="exact"/>
        <w:ind w:firstLine="0"/>
        <w:rPr>
          <w:rFonts w:ascii="Calibri" w:eastAsia="Calibri" w:hAnsi="Calibri" w:cs="Calibri"/>
          <w:sz w:val="20"/>
          <w:szCs w:val="20"/>
        </w:rPr>
      </w:pPr>
    </w:p>
    <w:p w14:paraId="4EA6DE5A" w14:textId="77777777" w:rsidR="000B66DC" w:rsidRDefault="000B66DC">
      <w:pPr>
        <w:pStyle w:val="Default"/>
        <w:widowControl w:val="0"/>
        <w:spacing w:line="200" w:lineRule="exact"/>
        <w:ind w:firstLine="0"/>
        <w:rPr>
          <w:rFonts w:ascii="Calibri" w:eastAsia="Calibri" w:hAnsi="Calibri" w:cs="Calibri"/>
          <w:sz w:val="20"/>
          <w:szCs w:val="20"/>
        </w:rPr>
      </w:pPr>
    </w:p>
    <w:p w14:paraId="72ACFDA8" w14:textId="77777777" w:rsidR="000B66DC" w:rsidRDefault="000B66DC">
      <w:pPr>
        <w:pStyle w:val="Default"/>
        <w:widowControl w:val="0"/>
        <w:spacing w:line="200" w:lineRule="exact"/>
        <w:ind w:firstLine="0"/>
        <w:rPr>
          <w:rFonts w:ascii="Calibri" w:eastAsia="Calibri" w:hAnsi="Calibri" w:cs="Calibri"/>
          <w:sz w:val="20"/>
          <w:szCs w:val="20"/>
        </w:rPr>
      </w:pPr>
    </w:p>
    <w:p w14:paraId="236F2DE1" w14:textId="77777777" w:rsidR="000B66DC" w:rsidRDefault="000B66DC">
      <w:pPr>
        <w:pStyle w:val="Default"/>
        <w:widowControl w:val="0"/>
        <w:spacing w:line="200" w:lineRule="exact"/>
        <w:ind w:firstLine="0"/>
        <w:rPr>
          <w:rFonts w:ascii="Calibri" w:eastAsia="Calibri" w:hAnsi="Calibri" w:cs="Calibri"/>
          <w:sz w:val="20"/>
          <w:szCs w:val="20"/>
        </w:rPr>
      </w:pPr>
    </w:p>
    <w:p w14:paraId="024B30AC" w14:textId="77777777" w:rsidR="008062A2" w:rsidRDefault="008062A2">
      <w:pPr>
        <w:pStyle w:val="Default"/>
        <w:widowControl w:val="0"/>
        <w:spacing w:line="200" w:lineRule="exact"/>
        <w:ind w:firstLine="0"/>
        <w:rPr>
          <w:rFonts w:ascii="Calibri" w:eastAsia="Calibri" w:hAnsi="Calibri" w:cs="Calibri"/>
          <w:sz w:val="20"/>
          <w:szCs w:val="20"/>
        </w:rPr>
      </w:pPr>
    </w:p>
    <w:p w14:paraId="1996E518" w14:textId="77777777" w:rsidR="008062A2" w:rsidRDefault="008062A2">
      <w:pPr>
        <w:pStyle w:val="Default"/>
        <w:widowControl w:val="0"/>
        <w:spacing w:line="200" w:lineRule="exact"/>
        <w:ind w:firstLine="0"/>
        <w:rPr>
          <w:rFonts w:ascii="Calibri" w:eastAsia="Calibri" w:hAnsi="Calibri" w:cs="Calibri"/>
          <w:sz w:val="20"/>
          <w:szCs w:val="20"/>
        </w:rPr>
      </w:pPr>
    </w:p>
    <w:p w14:paraId="4CDF7C72" w14:textId="77777777" w:rsidR="008062A2" w:rsidRDefault="008062A2">
      <w:pPr>
        <w:pStyle w:val="Default"/>
        <w:widowControl w:val="0"/>
        <w:spacing w:after="2"/>
        <w:ind w:left="2520" w:right="2866" w:firstLine="0"/>
        <w:jc w:val="center"/>
        <w:rPr>
          <w:rFonts w:ascii="Calibri" w:eastAsia="Calibri" w:hAnsi="Calibri" w:cs="Calibri"/>
        </w:rPr>
      </w:pPr>
    </w:p>
    <w:p w14:paraId="34B61122" w14:textId="77777777" w:rsidR="008062A2" w:rsidRDefault="008440C9">
      <w:pPr>
        <w:pStyle w:val="Default"/>
        <w:widowControl w:val="0"/>
        <w:spacing w:after="2"/>
        <w:ind w:firstLine="0"/>
        <w:jc w:val="center"/>
      </w:pPr>
      <w:r>
        <w:rPr>
          <w:kern w:val="1"/>
        </w:rPr>
        <w:t>Санк</w:t>
      </w:r>
      <w:r>
        <w:t>т</w:t>
      </w:r>
      <w:r>
        <w:rPr>
          <w:kern w:val="1"/>
        </w:rPr>
        <w:t>-</w:t>
      </w:r>
      <w:r>
        <w:t>П</w:t>
      </w:r>
      <w:r>
        <w:rPr>
          <w:kern w:val="1"/>
        </w:rPr>
        <w:t>ете</w:t>
      </w:r>
      <w:r>
        <w:t>р</w:t>
      </w:r>
      <w:r>
        <w:rPr>
          <w:kern w:val="1"/>
        </w:rPr>
        <w:t>бу</w:t>
      </w:r>
      <w:r>
        <w:t>рг</w:t>
      </w:r>
    </w:p>
    <w:p w14:paraId="47BC1886" w14:textId="77777777" w:rsidR="008062A2" w:rsidRDefault="008440C9">
      <w:pPr>
        <w:pStyle w:val="Default"/>
        <w:widowControl w:val="0"/>
        <w:ind w:firstLine="0"/>
        <w:jc w:val="center"/>
      </w:pPr>
      <w:r>
        <w:t>2018</w:t>
      </w:r>
      <w:r>
        <w:rPr>
          <w:rFonts w:ascii="Arial Unicode MS" w:hAnsi="Arial Unicode MS"/>
        </w:rPr>
        <w:br w:type="page"/>
      </w:r>
    </w:p>
    <w:p w14:paraId="160597FC" w14:textId="77777777" w:rsidR="008062A2" w:rsidRDefault="008440C9">
      <w:pPr>
        <w:pStyle w:val="Default"/>
        <w:keepNext/>
        <w:keepLines/>
        <w:spacing w:before="240"/>
        <w:ind w:firstLine="0"/>
        <w:outlineLvl w:val="0"/>
        <w:rPr>
          <w:b/>
          <w:bCs/>
          <w:sz w:val="28"/>
          <w:szCs w:val="28"/>
        </w:rPr>
      </w:pPr>
      <w:r>
        <w:rPr>
          <w:b/>
          <w:bCs/>
          <w:sz w:val="28"/>
          <w:szCs w:val="28"/>
        </w:rPr>
        <w:lastRenderedPageBreak/>
        <w:t>ЗАЯВЛЕНИЕ О САМОСТОЯТЕЛЬНОМ ВЫПОЛНЕНИИ КУРСОВОЙ РАБОТЫ</w:t>
      </w:r>
    </w:p>
    <w:p w14:paraId="6FA46713" w14:textId="77777777" w:rsidR="008062A2" w:rsidRDefault="008062A2">
      <w:pPr>
        <w:pStyle w:val="Default"/>
        <w:ind w:firstLine="0"/>
      </w:pPr>
    </w:p>
    <w:p w14:paraId="11133D84" w14:textId="77777777" w:rsidR="008062A2" w:rsidRDefault="008440C9">
      <w:pPr>
        <w:pStyle w:val="Default"/>
        <w:ind w:firstLine="0"/>
      </w:pPr>
      <w:r>
        <w:t>Я, Слащук Илья Олегович, студент 4 курса направления 080200 «Менеджмент» (профиль подготовки – Логистика), заявляю, что в моей выпускной квалификационной работе на тему « Разработка методики интегральной оценки эффективности цепи поставок ООО “Метком”», представленной в службу обеспечения программ бакалавриата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2A2B9CF0" w14:textId="77777777" w:rsidR="008062A2" w:rsidRDefault="008440C9">
      <w:pPr>
        <w:pStyle w:val="Default"/>
        <w:ind w:firstLine="0"/>
      </w:pPr>
      <w: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«Санкт-Петербургский государственный университет» о том, что «студент подлежит отчислению из Санкт-Петербургского университета за представление курсовой или выпускной квалификационной работы, выполненной другим лицом (лицами)».</w:t>
      </w:r>
    </w:p>
    <w:p w14:paraId="66306E90" w14:textId="77777777" w:rsidR="008062A2" w:rsidRDefault="008062A2">
      <w:pPr>
        <w:pStyle w:val="Default"/>
        <w:ind w:firstLine="0"/>
      </w:pPr>
    </w:p>
    <w:p w14:paraId="6B0E802C" w14:textId="77777777" w:rsidR="008062A2" w:rsidRDefault="008062A2">
      <w:pPr>
        <w:pStyle w:val="Default"/>
        <w:ind w:firstLine="0"/>
      </w:pPr>
    </w:p>
    <w:p w14:paraId="26580D79" w14:textId="77777777" w:rsidR="008062A2" w:rsidRDefault="008062A2">
      <w:pPr>
        <w:pStyle w:val="Default"/>
        <w:ind w:firstLine="0"/>
      </w:pPr>
    </w:p>
    <w:p w14:paraId="1B09AD9B" w14:textId="77777777" w:rsidR="008062A2" w:rsidRDefault="008062A2">
      <w:pPr>
        <w:pStyle w:val="Default"/>
        <w:ind w:firstLine="0"/>
      </w:pPr>
    </w:p>
    <w:p w14:paraId="5D55D432" w14:textId="77777777" w:rsidR="008062A2" w:rsidRDefault="008440C9">
      <w:pPr>
        <w:pStyle w:val="Default"/>
        <w:ind w:firstLine="0"/>
      </w:pPr>
      <w:r>
        <w:t>____________________________________ (Подпись студента)</w:t>
      </w:r>
    </w:p>
    <w:p w14:paraId="40BA678B" w14:textId="77777777" w:rsidR="008062A2" w:rsidRDefault="008440C9">
      <w:pPr>
        <w:pStyle w:val="Default"/>
        <w:ind w:firstLine="0"/>
      </w:pPr>
      <w:r>
        <w:t>____________________________________ (Дата)</w:t>
      </w:r>
      <w:r>
        <w:rPr>
          <w:rFonts w:ascii="Arial Unicode MS" w:hAnsi="Arial Unicode MS"/>
        </w:rPr>
        <w:br w:type="page"/>
      </w:r>
    </w:p>
    <w:p w14:paraId="4A23101E" w14:textId="77777777" w:rsidR="008062A2" w:rsidRDefault="008440C9">
      <w:pPr>
        <w:pStyle w:val="Default"/>
        <w:ind w:firstLine="0"/>
        <w:rPr>
          <w:b/>
          <w:bCs/>
          <w:sz w:val="28"/>
          <w:szCs w:val="28"/>
        </w:rPr>
      </w:pPr>
      <w:r>
        <w:rPr>
          <w:b/>
          <w:bCs/>
          <w:sz w:val="28"/>
          <w:szCs w:val="28"/>
        </w:rPr>
        <w:lastRenderedPageBreak/>
        <w:t>СОДЕРЖАНИЕ</w:t>
      </w:r>
    </w:p>
    <w:p w14:paraId="3E2E39D2" w14:textId="77777777" w:rsidR="008062A2" w:rsidRDefault="008062A2">
      <w:pPr>
        <w:pStyle w:val="Default"/>
        <w:ind w:firstLine="0"/>
      </w:pPr>
    </w:p>
    <w:p w14:paraId="7DBADAD4" w14:textId="5F3959C0" w:rsidR="005F207C" w:rsidRDefault="008440C9">
      <w:pPr>
        <w:pStyle w:val="TOC1"/>
        <w:rPr>
          <w:rFonts w:asciiTheme="minorHAnsi" w:eastAsiaTheme="minorEastAsia" w:hAnsiTheme="minorHAnsi" w:cstheme="minorBidi"/>
          <w:color w:val="auto"/>
          <w:bdr w:val="none" w:sz="0" w:space="0" w:color="auto"/>
          <w:lang w:val="ru-RU" w:eastAsia="en-US"/>
        </w:rPr>
      </w:pPr>
      <w:r>
        <w:fldChar w:fldCharType="begin"/>
      </w:r>
      <w:r w:rsidRPr="005F207C">
        <w:rPr>
          <w:lang w:val="ru-RU"/>
        </w:rPr>
        <w:instrText xml:space="preserve"> </w:instrText>
      </w:r>
      <w:r>
        <w:instrText>TOC</w:instrText>
      </w:r>
      <w:r w:rsidRPr="005F207C">
        <w:rPr>
          <w:lang w:val="ru-RU"/>
        </w:rPr>
        <w:instrText xml:space="preserve"> \</w:instrText>
      </w:r>
      <w:r>
        <w:instrText>t</w:instrText>
      </w:r>
      <w:r w:rsidRPr="005F207C">
        <w:rPr>
          <w:lang w:val="ru-RU"/>
        </w:rPr>
        <w:instrText xml:space="preserve"> "</w:instrText>
      </w:r>
      <w:r>
        <w:instrText>Title</w:instrText>
      </w:r>
      <w:r w:rsidRPr="005F207C">
        <w:rPr>
          <w:lang w:val="ru-RU"/>
        </w:rPr>
        <w:instrText xml:space="preserve"> </w:instrText>
      </w:r>
      <w:r>
        <w:instrText>A</w:instrText>
      </w:r>
      <w:r w:rsidRPr="005F207C">
        <w:rPr>
          <w:lang w:val="ru-RU"/>
        </w:rPr>
        <w:instrText>, 1,Заголовок маленький, 2"</w:instrText>
      </w:r>
      <w:r>
        <w:fldChar w:fldCharType="separate"/>
      </w:r>
      <w:r w:rsidR="005F207C" w:rsidRPr="005F207C">
        <w:rPr>
          <w:rFonts w:eastAsia="Arial Unicode MS" w:cs="Arial Unicode MS"/>
          <w:noProof/>
          <w:lang w:val="ru-RU"/>
        </w:rPr>
        <w:t>ВВЕДЕНИЕ</w:t>
      </w:r>
      <w:r w:rsidR="005F207C" w:rsidRPr="005F207C">
        <w:rPr>
          <w:noProof/>
          <w:lang w:val="ru-RU"/>
        </w:rPr>
        <w:tab/>
      </w:r>
      <w:r w:rsidR="005F207C">
        <w:rPr>
          <w:noProof/>
        </w:rPr>
        <w:fldChar w:fldCharType="begin"/>
      </w:r>
      <w:r w:rsidR="005F207C" w:rsidRPr="005F207C">
        <w:rPr>
          <w:noProof/>
          <w:lang w:val="ru-RU"/>
        </w:rPr>
        <w:instrText xml:space="preserve"> </w:instrText>
      </w:r>
      <w:r w:rsidR="005F207C">
        <w:rPr>
          <w:noProof/>
        </w:rPr>
        <w:instrText>PAGEREF</w:instrText>
      </w:r>
      <w:r w:rsidR="005F207C" w:rsidRPr="005F207C">
        <w:rPr>
          <w:noProof/>
          <w:lang w:val="ru-RU"/>
        </w:rPr>
        <w:instrText xml:space="preserve"> _</w:instrText>
      </w:r>
      <w:r w:rsidR="005F207C">
        <w:rPr>
          <w:noProof/>
        </w:rPr>
        <w:instrText>Toc</w:instrText>
      </w:r>
      <w:r w:rsidR="005F207C" w:rsidRPr="005F207C">
        <w:rPr>
          <w:noProof/>
          <w:lang w:val="ru-RU"/>
        </w:rPr>
        <w:instrText>514623221 \</w:instrText>
      </w:r>
      <w:r w:rsidR="005F207C">
        <w:rPr>
          <w:noProof/>
        </w:rPr>
        <w:instrText>h</w:instrText>
      </w:r>
      <w:r w:rsidR="005F207C" w:rsidRPr="005F207C">
        <w:rPr>
          <w:noProof/>
          <w:lang w:val="ru-RU"/>
        </w:rPr>
        <w:instrText xml:space="preserve"> </w:instrText>
      </w:r>
      <w:r w:rsidR="005F207C">
        <w:rPr>
          <w:noProof/>
        </w:rPr>
      </w:r>
      <w:r w:rsidR="005F207C">
        <w:rPr>
          <w:noProof/>
        </w:rPr>
        <w:fldChar w:fldCharType="separate"/>
      </w:r>
      <w:r w:rsidR="005F207C" w:rsidRPr="005F207C">
        <w:rPr>
          <w:noProof/>
          <w:lang w:val="ru-RU"/>
        </w:rPr>
        <w:t>4</w:t>
      </w:r>
      <w:r w:rsidR="005F207C">
        <w:rPr>
          <w:noProof/>
        </w:rPr>
        <w:fldChar w:fldCharType="end"/>
      </w:r>
    </w:p>
    <w:p w14:paraId="0469FB1E" w14:textId="1CBFD140" w:rsidR="005F207C" w:rsidRDefault="005F207C">
      <w:pPr>
        <w:pStyle w:val="TOC1"/>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ОБЗОР ЛИТЕРАТУРЫ</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514623222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7</w:t>
      </w:r>
      <w:r>
        <w:rPr>
          <w:noProof/>
        </w:rPr>
        <w:fldChar w:fldCharType="end"/>
      </w:r>
    </w:p>
    <w:p w14:paraId="70D36A5D" w14:textId="47313CF0" w:rsidR="005F207C" w:rsidRDefault="005F207C">
      <w:pPr>
        <w:pStyle w:val="TOC1"/>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ГЛАВА 1. ТЕОРЕТИЧЕСКАЯ ОСНОВА ИЗМЕРЕНИЯ ЭФФЕКТИВНОСТИ ДЕЯТЕЛЬНОСТИ ПРЕДПРИЯТИЯ</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514623223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8</w:t>
      </w:r>
      <w:r>
        <w:rPr>
          <w:noProof/>
        </w:rPr>
        <w:fldChar w:fldCharType="end"/>
      </w:r>
    </w:p>
    <w:p w14:paraId="79A46206" w14:textId="03B26669"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1.1 Сущность концепции измерения эффективности деятельности</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514623224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8</w:t>
      </w:r>
      <w:r>
        <w:rPr>
          <w:noProof/>
        </w:rPr>
        <w:fldChar w:fldCharType="end"/>
      </w:r>
    </w:p>
    <w:p w14:paraId="32518448" w14:textId="27B1A0E7"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1.2 Показатели эффективности</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514623225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9</w:t>
      </w:r>
      <w:r>
        <w:rPr>
          <w:noProof/>
        </w:rPr>
        <w:fldChar w:fldCharType="end"/>
      </w:r>
    </w:p>
    <w:p w14:paraId="7C4C7A9F" w14:textId="377CCC83" w:rsidR="005F207C" w:rsidRDefault="005F207C">
      <w:pPr>
        <w:pStyle w:val="TOC1"/>
        <w:rPr>
          <w:rFonts w:asciiTheme="minorHAnsi" w:eastAsiaTheme="minorEastAsia" w:hAnsiTheme="minorHAnsi" w:cstheme="minorBidi"/>
          <w:color w:val="auto"/>
          <w:bdr w:val="none" w:sz="0" w:space="0" w:color="auto"/>
          <w:lang w:val="ru-RU" w:eastAsia="en-US"/>
        </w:rPr>
      </w:pPr>
      <w:r w:rsidRPr="005F207C">
        <w:rPr>
          <w:noProof/>
          <w:lang w:val="ru-RU"/>
        </w:rPr>
        <w:t xml:space="preserve">ГЛАВА 2. ПОНЯТИЕ ЦЕПИ ПОСТАВОК. МОДЕЛЬ </w:t>
      </w:r>
      <w:r w:rsidRPr="00FB5B85">
        <w:rPr>
          <w:noProof/>
        </w:rPr>
        <w:t>SCOR</w:t>
      </w:r>
      <w:r w:rsidRPr="005F207C">
        <w:rPr>
          <w:noProof/>
          <w:lang w:val="ru-RU"/>
        </w:rPr>
        <w:t>.</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514623226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12</w:t>
      </w:r>
      <w:r>
        <w:rPr>
          <w:noProof/>
        </w:rPr>
        <w:fldChar w:fldCharType="end"/>
      </w:r>
    </w:p>
    <w:p w14:paraId="1D091602" w14:textId="1EFF3AD7"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2.1 Определение цепи поставок</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514623227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12</w:t>
      </w:r>
      <w:r>
        <w:rPr>
          <w:noProof/>
        </w:rPr>
        <w:fldChar w:fldCharType="end"/>
      </w:r>
    </w:p>
    <w:p w14:paraId="009E021A" w14:textId="472167CB"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noProof/>
          <w:lang w:val="ru-RU"/>
        </w:rPr>
        <w:t xml:space="preserve">2.2 Структурирование цепи поставок: </w:t>
      </w:r>
      <w:r w:rsidRPr="00FB5B85">
        <w:rPr>
          <w:noProof/>
        </w:rPr>
        <w:t>SCOR</w:t>
      </w:r>
      <w:r w:rsidRPr="005F207C">
        <w:rPr>
          <w:noProof/>
          <w:lang w:val="ru-RU"/>
        </w:rPr>
        <w:t>-Модель</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514623228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13</w:t>
      </w:r>
      <w:r>
        <w:rPr>
          <w:noProof/>
        </w:rPr>
        <w:fldChar w:fldCharType="end"/>
      </w:r>
    </w:p>
    <w:p w14:paraId="48C35BD6" w14:textId="45200338" w:rsidR="005F207C" w:rsidRDefault="005F207C">
      <w:pPr>
        <w:pStyle w:val="TOC1"/>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ГЛАВА 3. СОЗДАНИЕ ИНТЕГРАЛЬНОЙ ОЦЕНКИ ЭФФЕКТИВНОСТИ ЦЕПИ ПОСТАВОК КОМПАНИИ «МЕТКОМ»</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514623229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17</w:t>
      </w:r>
      <w:r>
        <w:rPr>
          <w:noProof/>
        </w:rPr>
        <w:fldChar w:fldCharType="end"/>
      </w:r>
    </w:p>
    <w:p w14:paraId="09A70A05" w14:textId="34B7D19C"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3.1 Описание компании</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514623230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17</w:t>
      </w:r>
      <w:r>
        <w:rPr>
          <w:noProof/>
        </w:rPr>
        <w:fldChar w:fldCharType="end"/>
      </w:r>
    </w:p>
    <w:p w14:paraId="6838289F" w14:textId="4A01A356"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3.2 Структура смоделированной цепи поставок и показатели эффективности</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514623231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19</w:t>
      </w:r>
      <w:r>
        <w:rPr>
          <w:noProof/>
        </w:rPr>
        <w:fldChar w:fldCharType="end"/>
      </w:r>
    </w:p>
    <w:p w14:paraId="4D7B4E8D" w14:textId="607D1D5E"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3.3 Выбор методов оценки</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514623232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22</w:t>
      </w:r>
      <w:r>
        <w:rPr>
          <w:noProof/>
        </w:rPr>
        <w:fldChar w:fldCharType="end"/>
      </w:r>
    </w:p>
    <w:p w14:paraId="0E815B8E" w14:textId="3E9C867C"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3.4 Описание метода анализа свёртки данных (</w:t>
      </w:r>
      <w:r w:rsidRPr="00FB5B85">
        <w:rPr>
          <w:rFonts w:eastAsia="Arial Unicode MS" w:cs="Arial Unicode MS"/>
          <w:noProof/>
        </w:rPr>
        <w:t>DEA</w:t>
      </w:r>
      <w:r w:rsidRPr="005F207C">
        <w:rPr>
          <w:rFonts w:eastAsia="Arial Unicode MS" w:cs="Arial Unicode MS"/>
          <w:noProof/>
          <w:lang w:val="ru-RU"/>
        </w:rPr>
        <w:t>)</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514623233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23</w:t>
      </w:r>
      <w:r>
        <w:rPr>
          <w:noProof/>
        </w:rPr>
        <w:fldChar w:fldCharType="end"/>
      </w:r>
    </w:p>
    <w:p w14:paraId="13A21262" w14:textId="1A5256D1"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3.5 Описание метода сводных показателей</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514623234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25</w:t>
      </w:r>
      <w:r>
        <w:rPr>
          <w:noProof/>
        </w:rPr>
        <w:fldChar w:fldCharType="end"/>
      </w:r>
    </w:p>
    <w:p w14:paraId="4BA7EB21" w14:textId="0E10564E"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3.6 Описание используемой СППР</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514623235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27</w:t>
      </w:r>
      <w:r>
        <w:rPr>
          <w:noProof/>
        </w:rPr>
        <w:fldChar w:fldCharType="end"/>
      </w:r>
    </w:p>
    <w:p w14:paraId="03F42D4E" w14:textId="4E4498E0"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3.7 Построение сводной оценки эффективности процесса закупки</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514623236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28</w:t>
      </w:r>
      <w:r>
        <w:rPr>
          <w:noProof/>
        </w:rPr>
        <w:fldChar w:fldCharType="end"/>
      </w:r>
    </w:p>
    <w:p w14:paraId="497AB46B" w14:textId="55715F75"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3.8 Оценка эффективности производства</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514623237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32</w:t>
      </w:r>
      <w:r>
        <w:rPr>
          <w:noProof/>
        </w:rPr>
        <w:fldChar w:fldCharType="end"/>
      </w:r>
    </w:p>
    <w:p w14:paraId="036857B9" w14:textId="6E8740DF"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3.9 Оценка эффективности сбыта</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514623238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37</w:t>
      </w:r>
      <w:r>
        <w:rPr>
          <w:noProof/>
        </w:rPr>
        <w:fldChar w:fldCharType="end"/>
      </w:r>
    </w:p>
    <w:p w14:paraId="54FA086E" w14:textId="033B8A45"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3.9 Построение сводного интегрального показателя эффективности холдинга</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514623239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42</w:t>
      </w:r>
      <w:r>
        <w:rPr>
          <w:noProof/>
        </w:rPr>
        <w:fldChar w:fldCharType="end"/>
      </w:r>
    </w:p>
    <w:p w14:paraId="172254F5" w14:textId="3F258D6D" w:rsidR="005F207C" w:rsidRDefault="005F207C">
      <w:pPr>
        <w:pStyle w:val="TOC2"/>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3.10 Результаты работы СППР</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514623240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47</w:t>
      </w:r>
      <w:r>
        <w:rPr>
          <w:noProof/>
        </w:rPr>
        <w:fldChar w:fldCharType="end"/>
      </w:r>
    </w:p>
    <w:p w14:paraId="1B21EB2F" w14:textId="3E45E208" w:rsidR="005F207C" w:rsidRDefault="005F207C">
      <w:pPr>
        <w:pStyle w:val="TOC1"/>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ЗАКЛЮЧЕНИЕ</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514623241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47</w:t>
      </w:r>
      <w:r>
        <w:rPr>
          <w:noProof/>
        </w:rPr>
        <w:fldChar w:fldCharType="end"/>
      </w:r>
    </w:p>
    <w:p w14:paraId="7F483C0B" w14:textId="0B5618E5" w:rsidR="005F207C" w:rsidRDefault="005F207C">
      <w:pPr>
        <w:pStyle w:val="TOC1"/>
        <w:rPr>
          <w:rFonts w:asciiTheme="minorHAnsi" w:eastAsiaTheme="minorEastAsia" w:hAnsiTheme="minorHAnsi" w:cstheme="minorBidi"/>
          <w:color w:val="auto"/>
          <w:bdr w:val="none" w:sz="0" w:space="0" w:color="auto"/>
          <w:lang w:val="ru-RU" w:eastAsia="en-US"/>
        </w:rPr>
      </w:pPr>
      <w:r w:rsidRPr="005F207C">
        <w:rPr>
          <w:rFonts w:eastAsia="Arial Unicode MS" w:cs="Arial Unicode MS"/>
          <w:noProof/>
          <w:lang w:val="ru-RU"/>
        </w:rPr>
        <w:t>СПИСОК ИСПОЛЬЗУЕМОЙ ЛИТЕРАТУРЫ</w:t>
      </w:r>
      <w:r w:rsidRPr="005F207C">
        <w:rPr>
          <w:noProof/>
          <w:lang w:val="ru-RU"/>
        </w:rPr>
        <w:tab/>
      </w:r>
      <w:r>
        <w:rPr>
          <w:noProof/>
        </w:rPr>
        <w:fldChar w:fldCharType="begin"/>
      </w:r>
      <w:r w:rsidRPr="005F207C">
        <w:rPr>
          <w:noProof/>
          <w:lang w:val="ru-RU"/>
        </w:rPr>
        <w:instrText xml:space="preserve"> </w:instrText>
      </w:r>
      <w:r>
        <w:rPr>
          <w:noProof/>
        </w:rPr>
        <w:instrText>PAGEREF</w:instrText>
      </w:r>
      <w:r w:rsidRPr="005F207C">
        <w:rPr>
          <w:noProof/>
          <w:lang w:val="ru-RU"/>
        </w:rPr>
        <w:instrText xml:space="preserve"> _</w:instrText>
      </w:r>
      <w:r>
        <w:rPr>
          <w:noProof/>
        </w:rPr>
        <w:instrText>Toc</w:instrText>
      </w:r>
      <w:r w:rsidRPr="005F207C">
        <w:rPr>
          <w:noProof/>
          <w:lang w:val="ru-RU"/>
        </w:rPr>
        <w:instrText>514623242 \</w:instrText>
      </w:r>
      <w:r>
        <w:rPr>
          <w:noProof/>
        </w:rPr>
        <w:instrText>h</w:instrText>
      </w:r>
      <w:r w:rsidRPr="005F207C">
        <w:rPr>
          <w:noProof/>
          <w:lang w:val="ru-RU"/>
        </w:rPr>
        <w:instrText xml:space="preserve"> </w:instrText>
      </w:r>
      <w:r>
        <w:rPr>
          <w:noProof/>
        </w:rPr>
      </w:r>
      <w:r>
        <w:rPr>
          <w:noProof/>
        </w:rPr>
        <w:fldChar w:fldCharType="separate"/>
      </w:r>
      <w:r w:rsidRPr="005F207C">
        <w:rPr>
          <w:noProof/>
          <w:lang w:val="ru-RU"/>
        </w:rPr>
        <w:t>50</w:t>
      </w:r>
      <w:r>
        <w:rPr>
          <w:noProof/>
        </w:rPr>
        <w:fldChar w:fldCharType="end"/>
      </w:r>
    </w:p>
    <w:p w14:paraId="4E5CD1FE" w14:textId="52B4D0CB" w:rsidR="008062A2" w:rsidRDefault="008440C9" w:rsidP="003409A9">
      <w:pPr>
        <w:pStyle w:val="Default"/>
        <w:ind w:firstLine="0"/>
      </w:pPr>
      <w:r>
        <w:fldChar w:fldCharType="end"/>
      </w:r>
      <w:r>
        <w:rPr>
          <w:rFonts w:ascii="Arial Unicode MS" w:hAnsi="Arial Unicode MS"/>
        </w:rPr>
        <w:br w:type="page"/>
      </w:r>
    </w:p>
    <w:p w14:paraId="59F0DC6E" w14:textId="77777777" w:rsidR="008062A2" w:rsidRDefault="008440C9">
      <w:pPr>
        <w:pStyle w:val="TitleA"/>
      </w:pPr>
      <w:bookmarkStart w:id="4" w:name="_Toc514623221"/>
      <w:r>
        <w:rPr>
          <w:rFonts w:eastAsia="Arial Unicode MS" w:cs="Arial Unicode MS"/>
        </w:rPr>
        <w:lastRenderedPageBreak/>
        <w:t>ВВЕДЕНИЕ</w:t>
      </w:r>
      <w:bookmarkEnd w:id="4"/>
    </w:p>
    <w:p w14:paraId="08455C07" w14:textId="77777777" w:rsidR="008062A2" w:rsidRDefault="008440C9">
      <w:pPr>
        <w:pStyle w:val="Default"/>
      </w:pPr>
      <w:r>
        <w:t xml:space="preserve">Термин “Эффективность” широко употребляется в самых разных областях жизни людей. Употребление этого термина можно встретить в политике, научной деятельности, экономике, и так далее. Ввиду такого распространения, эффективность является контекстуальным понятием. В рамках данной работы под эффективностью будет пониматься эффективность деятельности предприятий. При измерении эффективности деятельности компаний эффективность тоже не понимается однозначно. Чаще всего, эффективность может означать либо результативность деятельности предприятия, либо его экономичность его деятельности. Ни одно из этих понятий не способно всесторонне охарактеризовать эффективность деятельности предприятия по причинам многогранности, как самого понятия, так и объектов, к которым оно применяется. Для получения полной эффективности результативность должна сопоставляться с экономичностью, так как для предприятия важно максимизировать желательные результаты, уменьшая при этом затраты используемых ресурсов. </w:t>
      </w:r>
    </w:p>
    <w:p w14:paraId="67E839E1" w14:textId="3FD2644E" w:rsidR="008062A2" w:rsidRDefault="008440C9">
      <w:pPr>
        <w:pStyle w:val="Default"/>
      </w:pPr>
      <w:r>
        <w:t xml:space="preserve">Измерение эффективности </w:t>
      </w:r>
      <w:r w:rsidR="005F207C">
        <w:t>— это</w:t>
      </w:r>
      <w:r>
        <w:t xml:space="preserve"> концепция, включающая в себя большое количество идей, практик, теорий, и методов. Такое разнообразие содержания затрудняет однозначную интерпретацию измерения эффективности, однако в данной работе измерение </w:t>
      </w:r>
      <w:r w:rsidR="005F207C">
        <w:t>эффективности будет</w:t>
      </w:r>
      <w:r>
        <w:t xml:space="preserve"> толковаться как сопоставление достигнутых результатов деятельности (выходов) и затрат (входов), </w:t>
      </w:r>
      <w:r w:rsidR="003409A9">
        <w:t>понесённых</w:t>
      </w:r>
      <w:r>
        <w:t xml:space="preserve"> для достижения этих результатов. Компания, в данном случае выступает как некий объект, который преобразовывает </w:t>
      </w:r>
      <w:r w:rsidR="003409A9">
        <w:t>определённые</w:t>
      </w:r>
      <w:r>
        <w:t xml:space="preserve"> компоненты в получаемые результаты. </w:t>
      </w:r>
    </w:p>
    <w:p w14:paraId="53015590" w14:textId="77777777" w:rsidR="008062A2" w:rsidRDefault="008440C9">
      <w:pPr>
        <w:pStyle w:val="Default"/>
      </w:pPr>
      <w:r>
        <w:t>В чем заключается важность измерения эффективности предприятия? Какие бы для себя цели оно не ставило, будь то обогащение акционеров, приращивание ценности, или генерация какого-либо полезного эффекта для общества, очевидно, одна и та же компания может достигать этих целей с разной степенью успеха. Это связано с огромным количеством факторов, как внешних, так и внутренних, которые влияют на деятельность организации. Обобщая деятельность предприятия до производства эффекта при расходе ресурсов, расход большего количества ресурсов при неизменном эффекте или генерация меньшего эффекта при неизменном расходе ресурсов означает, что компания достигает поставленных целей не так успешно, как могла бы. Измерение эффективности позволяет идентифицировать данные проблемы и их причины, что делает его всегда актуальным для любого предприятия.</w:t>
      </w:r>
    </w:p>
    <w:p w14:paraId="753C5392" w14:textId="77777777" w:rsidR="008062A2" w:rsidRDefault="008440C9">
      <w:pPr>
        <w:pStyle w:val="Default"/>
      </w:pPr>
      <w:r>
        <w:t xml:space="preserve">В случаях, когда затруднительно оценить эффективность деятельности по “входам” и “выходам”, применяются показатели эффективности (метрики), по которым компания оценивает степень достижения своих специфических целей. Очень важным является определение показателей, по которым производится оценка. Существует множество </w:t>
      </w:r>
      <w:r>
        <w:lastRenderedPageBreak/>
        <w:t xml:space="preserve">различных показателей, по которым компании оценивают эффективность своей деятельности. Однако, из этого множества компании необходимы те, которые учитывают её особенности и показывают, насколько успешно компания достигает именно своих целей. Выбор некорректных показателей исказит восприятие эффективности деятельности компании, что в итоге способно привести к неверным стратегическим решениям. </w:t>
      </w:r>
    </w:p>
    <w:p w14:paraId="265EF536" w14:textId="77777777" w:rsidR="008062A2" w:rsidRDefault="008440C9">
      <w:pPr>
        <w:pStyle w:val="Default"/>
      </w:pPr>
      <w:bookmarkStart w:id="5" w:name="OLE_LINK118"/>
      <w:bookmarkStart w:id="6" w:name="OLE_LINK119"/>
      <w:r>
        <w:t xml:space="preserve">В данной работе осуществляется измерение эффективности предприятия как цепи поставок. Причиной именно такого подхода к оценке является структурная особенность предприятия. Рассматриваемая компания (ООО “Метком”) является вертикально-интегрированным холдингом, включающем в себя закупочные, производственные, а также сбытовые подразделения, что делает её компанией полного цикла. В данном случае было бы некорректно оценивать эффективность совокупности бизнес-единиц, обладающих </w:t>
      </w:r>
      <w:r w:rsidR="003409A9">
        <w:t>определённой</w:t>
      </w:r>
      <w:r>
        <w:t xml:space="preserve"> степенью автономии по набору входящих ресурсов и итоговым результатам. В такому случае, было бы не видно, на каком этапе компании нужно меняться. При представлении компании как внутренней цепи поставок, где структурные единицы рассматриваются как субъекты со своими поставщиками, потребителями, результатами, становятся возможными более тщательный подход к оценке с идентификацией узких мест и точечный подход к решению возникших проблем.</w:t>
      </w:r>
    </w:p>
    <w:bookmarkEnd w:id="5"/>
    <w:bookmarkEnd w:id="6"/>
    <w:p w14:paraId="23F1E51F" w14:textId="77777777" w:rsidR="008062A2" w:rsidRDefault="008440C9">
      <w:pPr>
        <w:pStyle w:val="Default"/>
      </w:pPr>
      <w:r>
        <w:t xml:space="preserve">Представление компании как цепи поставок производится в терминах и методах </w:t>
      </w:r>
      <w:r>
        <w:rPr>
          <w:lang w:val="en-US"/>
        </w:rPr>
        <w:t>SCOR</w:t>
      </w:r>
      <w:r>
        <w:t xml:space="preserve"> (референтной модели операций в цепи поставок). Эта модель создана как стандарт для проектирования цепи поставок. Эта модель включает в себя множество типовых методов, показателей, процессов, функций, которые способствуют стандартизации похожих элементов разных компаний для облегчения их взаимодействия и взаимного бенчмарка</w:t>
      </w:r>
      <w:r>
        <w:rPr>
          <w:vertAlign w:val="superscript"/>
        </w:rPr>
        <w:footnoteReference w:id="2"/>
      </w:r>
      <w:r>
        <w:t>.</w:t>
      </w:r>
    </w:p>
    <w:p w14:paraId="05F55CD7" w14:textId="49B35306" w:rsidR="007B591D" w:rsidRDefault="008440C9" w:rsidP="007B591D">
      <w:pPr>
        <w:pStyle w:val="Default"/>
      </w:pPr>
      <w:bookmarkStart w:id="7" w:name="OLE_LINK112"/>
      <w:bookmarkStart w:id="8" w:name="OLE_LINK113"/>
      <w:r>
        <w:t>Целью данной работы является разработка совокупного показателя, который будет   комплексно оценивать эффективность работы бизнес-единиц ООО “Метком” как цепь поставок, чтобы компания смогла оценивать, насколько успешно достигаются поставленные ею цели.</w:t>
      </w:r>
      <w:bookmarkEnd w:id="7"/>
      <w:bookmarkEnd w:id="8"/>
      <w:r>
        <w:t xml:space="preserve"> Разработка такого показателя будет осуществляться при помощи системы поддержки принятия решений ASPID-3W. Эта система поддержки принятия решений разработана специально для всестороннего оценивания в условиях </w:t>
      </w:r>
      <w:r w:rsidR="003409A9">
        <w:t>неопределённости</w:t>
      </w:r>
      <w:r>
        <w:t xml:space="preserve"> сложных многопараметрических объектов.</w:t>
      </w:r>
      <w:r w:rsidR="007B591D" w:rsidRPr="007B591D">
        <w:t xml:space="preserve"> </w:t>
      </w:r>
      <w:r w:rsidR="007B591D">
        <w:t>Задачами работы являются:</w:t>
      </w:r>
    </w:p>
    <w:p w14:paraId="30F7552F" w14:textId="77777777" w:rsidR="007B591D" w:rsidRDefault="007B591D" w:rsidP="007B591D">
      <w:pPr>
        <w:pStyle w:val="Default"/>
        <w:numPr>
          <w:ilvl w:val="0"/>
          <w:numId w:val="32"/>
        </w:numPr>
      </w:pPr>
      <w:r>
        <w:t>Структуризация бизнес-единиц холдинга как процессов в цепи поставок по методологии SCOR</w:t>
      </w:r>
    </w:p>
    <w:p w14:paraId="1B8BC4F1" w14:textId="77777777" w:rsidR="007B591D" w:rsidRDefault="007B591D" w:rsidP="007B591D">
      <w:pPr>
        <w:pStyle w:val="Default"/>
        <w:numPr>
          <w:ilvl w:val="0"/>
          <w:numId w:val="32"/>
        </w:numPr>
      </w:pPr>
      <w:r>
        <w:t>Оценка эффективности каждого процесса в частности</w:t>
      </w:r>
    </w:p>
    <w:p w14:paraId="11EF9B33" w14:textId="5C0F155C" w:rsidR="008062A2" w:rsidRDefault="007B591D" w:rsidP="007B591D">
      <w:pPr>
        <w:pStyle w:val="Default"/>
        <w:numPr>
          <w:ilvl w:val="0"/>
          <w:numId w:val="32"/>
        </w:numPr>
      </w:pPr>
      <w:r>
        <w:t>Синтез итогового показателя эффективности деятельности предприятия</w:t>
      </w:r>
    </w:p>
    <w:p w14:paraId="3021AB33" w14:textId="77777777" w:rsidR="008062A2" w:rsidRDefault="008440C9">
      <w:pPr>
        <w:pStyle w:val="Default"/>
      </w:pPr>
      <w:bookmarkStart w:id="9" w:name="OLE_LINK116"/>
      <w:bookmarkStart w:id="10" w:name="OLE_LINK117"/>
      <w:r>
        <w:lastRenderedPageBreak/>
        <w:t>Первая глава работы является обзорно-</w:t>
      </w:r>
      <w:r w:rsidR="003409A9">
        <w:t>методологической</w:t>
      </w:r>
      <w:r>
        <w:t xml:space="preserve"> частью, в которой описывается теоретическая основа измерения эффективности и определяются используемые в работе понятия связанные с ним. Вторая глава включает в себя понятие цепей поставок и референтной модели операций в цепях поставок </w:t>
      </w:r>
      <w:r>
        <w:rPr>
          <w:lang w:val="en-US"/>
        </w:rPr>
        <w:t>SCOR</w:t>
      </w:r>
      <w:r>
        <w:t>. Третья глава представляет собой оценку эффективности деятельности предприятия “Метком”.</w:t>
      </w:r>
    </w:p>
    <w:bookmarkEnd w:id="9"/>
    <w:bookmarkEnd w:id="10"/>
    <w:p w14:paraId="16B19BCC" w14:textId="77777777" w:rsidR="008062A2" w:rsidRDefault="008440C9">
      <w:pPr>
        <w:pStyle w:val="Default"/>
      </w:pPr>
      <w:r>
        <w:t xml:space="preserve">Данная работа основана на курсовой работе на тему “Оценка эффективности цепи поставок металлургического предприятия ООО «Метком»”, </w:t>
      </w:r>
      <w:r w:rsidR="003409A9">
        <w:t>защищённой</w:t>
      </w:r>
      <w:r>
        <w:t xml:space="preserve"> в 2017-ом году. В процессе написания работы использовалась </w:t>
      </w:r>
      <w:r w:rsidR="003409A9">
        <w:t>информация,</w:t>
      </w:r>
      <w:r>
        <w:t xml:space="preserve"> предоставленная в рамках </w:t>
      </w:r>
      <w:r w:rsidR="003409A9">
        <w:t>пройденных</w:t>
      </w:r>
      <w:r>
        <w:t xml:space="preserve"> курсов, взятая из различных научных статей на тему измерения эффективности, а также </w:t>
      </w:r>
      <w:r w:rsidR="003409A9">
        <w:t>информация,</w:t>
      </w:r>
      <w:r>
        <w:t xml:space="preserve"> предоставленная компанией “Метком” в виде бухгалтерской и управленческой </w:t>
      </w:r>
      <w:r w:rsidR="003409A9">
        <w:t>отчётности</w:t>
      </w:r>
      <w:r>
        <w:t>.</w:t>
      </w:r>
    </w:p>
    <w:p w14:paraId="36B29389" w14:textId="77777777" w:rsidR="008062A2" w:rsidRDefault="008440C9">
      <w:pPr>
        <w:pStyle w:val="Default"/>
        <w:rPr>
          <w:rFonts w:ascii="Arial Unicode MS" w:hAnsi="Arial Unicode MS"/>
        </w:rPr>
      </w:pPr>
      <w:r>
        <w:rPr>
          <w:rFonts w:ascii="Arial Unicode MS" w:hAnsi="Arial Unicode MS"/>
        </w:rPr>
        <w:br w:type="page"/>
      </w:r>
    </w:p>
    <w:p w14:paraId="7BD2D1F9" w14:textId="77777777" w:rsidR="003409A9" w:rsidRDefault="003409A9" w:rsidP="003409A9">
      <w:pPr>
        <w:pStyle w:val="TitleA"/>
      </w:pPr>
      <w:bookmarkStart w:id="11" w:name="_Toc514623222"/>
      <w:r>
        <w:rPr>
          <w:rFonts w:eastAsia="Arial Unicode MS" w:cs="Arial Unicode MS"/>
        </w:rPr>
        <w:lastRenderedPageBreak/>
        <w:t>ОБЗОР ЛИТЕРАТУРЫ</w:t>
      </w:r>
      <w:bookmarkEnd w:id="11"/>
    </w:p>
    <w:p w14:paraId="61CE2A2D" w14:textId="77777777" w:rsidR="003409A9" w:rsidRDefault="003409A9" w:rsidP="003409A9">
      <w:pPr>
        <w:pStyle w:val="Default"/>
      </w:pPr>
      <w:r>
        <w:t>При написании данной работы были использована различная научная литература, информация с тематических ресурсов, материалы из различных периодических изданий, как российских, так и зарубежных.</w:t>
      </w:r>
    </w:p>
    <w:p w14:paraId="3D34EFC4" w14:textId="77777777" w:rsidR="003409A9" w:rsidRDefault="003409A9" w:rsidP="003409A9">
      <w:pPr>
        <w:pStyle w:val="Default"/>
      </w:pPr>
      <w:r>
        <w:t>Информация о теоретических основах измерения эффективности была взята из книги “Business Performance Measurement Unifying Theory and Integrating Practice” Энди Нили, в которой обозреваются различные методики измерения эффективности деятельности организации, особенности оценки эффективности в цепях поставок, использование финансовых метрик в оценке эффективности и отличие от нефинансовых. Большая доля информации о основах измерения эффективности была получена из статей и лекций Юрий Васильевича Федотова. Из использованных статей можно выделить “Методы и модели построения эмпирических производственных функций” и “Построение сводной оценки эффективности комплексов мероприятий по повышению надёжности функционирования объектов электроэнергетики”, так как в них имеется полезная информация по теме работы и практические указания по созданию интегрального показателя эффективности. Из этих же источников заимствовалась информация по показателям эффективности, их классификации и применимости.</w:t>
      </w:r>
    </w:p>
    <w:p w14:paraId="32DF0FDD" w14:textId="77777777" w:rsidR="003409A9" w:rsidRDefault="003409A9" w:rsidP="003409A9">
      <w:pPr>
        <w:pStyle w:val="Default"/>
      </w:pPr>
      <w:r>
        <w:t xml:space="preserve">Информация о модели </w:t>
      </w:r>
      <w:r>
        <w:rPr>
          <w:lang w:val="en-US"/>
        </w:rPr>
        <w:t>SCOR</w:t>
      </w:r>
      <w:r>
        <w:t xml:space="preserve">, её содержанию, и включённым в неё практикам и метрикам заимствовалась из научно-аналитического журнала “Логистика и управление цепями поставок” и официального ресурса международного совета по цепям поставок, на котором размещено полное содержание модели </w:t>
      </w:r>
      <w:r>
        <w:rPr>
          <w:lang w:val="en-US"/>
        </w:rPr>
        <w:t>SCOR</w:t>
      </w:r>
      <w:r>
        <w:t>.</w:t>
      </w:r>
    </w:p>
    <w:p w14:paraId="32706D13" w14:textId="77777777" w:rsidR="003409A9" w:rsidRDefault="003409A9" w:rsidP="003409A9">
      <w:pPr>
        <w:pStyle w:val="Default"/>
      </w:pPr>
      <w:r>
        <w:t>Информация о “Метком” и включённых в холдинг компаниях была предоставлена представителем самого холдинга в виде финансовой и управленческой отчётности.</w:t>
      </w:r>
    </w:p>
    <w:p w14:paraId="1E1538F0" w14:textId="77777777" w:rsidR="003409A9" w:rsidRDefault="003409A9" w:rsidP="003409A9">
      <w:pPr>
        <w:pStyle w:val="Default"/>
      </w:pPr>
      <w:r>
        <w:t>Информация о процессе получения интегрального показателя также была в основном получена из статьи “Оценка сложных финансово-экономических объектов с использованием системы поддержки принятия решений АСПИД-3</w:t>
      </w:r>
      <w:r>
        <w:rPr>
          <w:lang w:val="en-US"/>
        </w:rPr>
        <w:t>W</w:t>
      </w:r>
      <w:r>
        <w:t>” за авторством Колесова Д.Н., Михайлова М.В., и Хованова Н.В.</w:t>
      </w:r>
    </w:p>
    <w:p w14:paraId="2F360A28" w14:textId="77777777" w:rsidR="003409A9" w:rsidRDefault="003409A9" w:rsidP="003409A9">
      <w:pPr>
        <w:pStyle w:val="Default"/>
        <w:ind w:firstLine="0"/>
      </w:pPr>
      <w:r>
        <w:t xml:space="preserve">Альтернативные подходы к измерению эффективности были рассмотрены в различной учебно-методической литературе, из которой хочется выделить статьи “Measuring Cost Efficiency in an Integrated Model of Production and Distribution: A Nonparametric Approach” и “Измерение эффективности деятельности организации: особенности применения метода DEA” как пример использования </w:t>
      </w:r>
      <w:r>
        <w:rPr>
          <w:lang w:val="en-US"/>
        </w:rPr>
        <w:t>DEA</w:t>
      </w:r>
      <w:r>
        <w:t>, статьи журнала "Вестник Санкт-Петербургского университета”.</w:t>
      </w:r>
    </w:p>
    <w:p w14:paraId="4730787F" w14:textId="77777777" w:rsidR="008062A2" w:rsidRDefault="008440C9">
      <w:pPr>
        <w:pStyle w:val="TitleA"/>
      </w:pPr>
      <w:bookmarkStart w:id="12" w:name="_Toc514623223"/>
      <w:r>
        <w:rPr>
          <w:rFonts w:eastAsia="Arial Unicode MS" w:cs="Arial Unicode MS"/>
        </w:rPr>
        <w:lastRenderedPageBreak/>
        <w:t>ГЛАВА 1. ТЕОРЕТИЧЕСКАЯ ОСНОВА ИЗМЕРЕНИЯ ЭФФЕКТИВНОСТИ ДЕЯТЕЛЬНОСТИ ПРЕДПРИЯТИЯ</w:t>
      </w:r>
      <w:bookmarkEnd w:id="12"/>
    </w:p>
    <w:p w14:paraId="298B836B" w14:textId="77777777" w:rsidR="008062A2" w:rsidRDefault="008440C9">
      <w:pPr>
        <w:pStyle w:val="a"/>
      </w:pPr>
      <w:bookmarkStart w:id="13" w:name="_Toc514623224"/>
      <w:r>
        <w:rPr>
          <w:rFonts w:eastAsia="Arial Unicode MS" w:cs="Arial Unicode MS"/>
        </w:rPr>
        <w:t>1.1 Сущность концепции измерения эффективности деятельности</w:t>
      </w:r>
      <w:bookmarkEnd w:id="13"/>
    </w:p>
    <w:p w14:paraId="683D6D32" w14:textId="77777777" w:rsidR="008062A2" w:rsidRDefault="008440C9">
      <w:pPr>
        <w:pStyle w:val="Default"/>
      </w:pPr>
      <w:r>
        <w:t xml:space="preserve">“Эффективность” – одна из важнейших характеристик человеческой активности, определяющая способность объекта достичь определённого желаемого результата. Однако, недостаточно только достичь целевого результата, необходимо это сделать затрачивая минимум ресурсов разного рода, будь то время, или металл, рабочее время, или топливо для автотранспорта. Понятие “эффективность”, по большей части, используется в контексте деятельности экономической, то есть касательно функционирования различных экономических агентов. Для обеспечения конкурентоспособности и наиболее производительной деятельности этих экономических агентов необходимо управлять эффективностью, так как, игнорируя эту сферу управленческой деятельности, они могут уступить конкурентам, которые способны оперировать более эффективно. </w:t>
      </w:r>
    </w:p>
    <w:p w14:paraId="17930264" w14:textId="77777777" w:rsidR="008062A2" w:rsidRDefault="008440C9">
      <w:pPr>
        <w:pStyle w:val="Default"/>
      </w:pPr>
      <w:r>
        <w:t xml:space="preserve">Управление эффективностью прежде всего опирается на безошибочное измерение. В общем случае, при формировании организацией закреплённых стратегических целей и корректном каскадировании этих целей на структурные подразделения деятельность всех компании становится согласованной. Отслеживание изменений результатов относительно данных целей предоставляет руководству понимание, какие шаги приближают компанию к ним, а какие – отдаляют. На основе полученной информации, компания может определять, как </w:t>
      </w:r>
      <w:r w:rsidR="00915C81">
        <w:t>усовершенствовать</w:t>
      </w:r>
      <w:r>
        <w:t xml:space="preserve"> свою деятельность </w:t>
      </w:r>
      <w:r w:rsidR="00915C81">
        <w:t>в определённых сферах</w:t>
      </w:r>
      <w:r>
        <w:t xml:space="preserve">, чтобы всегда </w:t>
      </w:r>
      <w:r w:rsidR="00915C81">
        <w:t>действовать наиболее эффективно</w:t>
      </w:r>
      <w:r>
        <w:t>. Наконец, бенчмарк деятельности компании с внешними стандартами и результатами других компаний даёт понимание, в каком положении находится компания относительно своих прямых конкурентов.</w:t>
      </w:r>
      <w:r>
        <w:rPr>
          <w:rFonts w:eastAsia="Times New Roman" w:cs="Times New Roman"/>
          <w:vertAlign w:val="superscript"/>
        </w:rPr>
        <w:footnoteReference w:id="3"/>
      </w:r>
    </w:p>
    <w:p w14:paraId="7DCF6707" w14:textId="77777777" w:rsidR="008062A2" w:rsidRDefault="008440C9">
      <w:pPr>
        <w:pStyle w:val="Default"/>
      </w:pPr>
      <w:r>
        <w:t xml:space="preserve">Измерение эффективности предприятия имеет несколько отличительных особенностей. Во-первых, оценка эффективности зачастую осуществляется относительно нескольких целей, так как результат оценки не может считаться всеобъемлющим, если игнорирует степень достижения каких-либо отдельных поставленных целей. Во-вторых,  измерение эффективности производится относительно нескольких различных параметров объекта измерения (количество станков, размер штата, и так далее). Наконец, измерение эффективности производится с точек зрения различных субъектов. Данная особенность возникает </w:t>
      </w:r>
      <w:r w:rsidR="003409A9">
        <w:t>в связи</w:t>
      </w:r>
      <w:r>
        <w:t xml:space="preserve"> с тем, что различные субъекты преследуют различные цели, по-разному </w:t>
      </w:r>
      <w:r>
        <w:lastRenderedPageBreak/>
        <w:t>оценивают атрибуты (параметры) объекта измерения, и, следовательно, принимают различные заключения об эффективности работы предприятия.</w:t>
      </w:r>
    </w:p>
    <w:p w14:paraId="18B07A4C" w14:textId="77777777" w:rsidR="008062A2" w:rsidRDefault="008440C9">
      <w:pPr>
        <w:pStyle w:val="Default"/>
      </w:pPr>
      <w:r>
        <w:t>Осуществляя оценку деятельности таким образом, компания получает способность мониторить и более успешно контролировать свою деятельность, следя за распределением ресурсов соответственно установленным целям.</w:t>
      </w:r>
    </w:p>
    <w:p w14:paraId="455067BD" w14:textId="77777777" w:rsidR="008062A2" w:rsidRDefault="008440C9">
      <w:pPr>
        <w:pStyle w:val="Default"/>
      </w:pPr>
      <w:r>
        <w:t xml:space="preserve">Ошибки в измерении могут приводить к искажению оценки и восприятия результата. </w:t>
      </w:r>
      <w:r w:rsidR="003409A9">
        <w:t>К примеру вместо того, чтобы</w:t>
      </w:r>
      <w:r>
        <w:t xml:space="preserve"> подбирать метрики на основе заданных целей, менеджер </w:t>
      </w:r>
      <w:r w:rsidR="003409A9">
        <w:t>отдаёт</w:t>
      </w:r>
      <w:r>
        <w:t xml:space="preserve"> предпочтение метрикам, которые легко рассчитываются и переоценивают деятельность, показывая завышенные результаты. Такие метрики зачастую бессодержательны, и их использование приводит к ложным выводам и не помогает компании стать лучше, когда как именно это и является основной целью процесса измерения эффективности. Кроме того, компании допускают ошибки, применяя только часть необходимых показателей, вводя показатели имеющие значение только для менеджмента компании, не для потребителя, и не прилагая значительных усилий к измерению деятельности. Всё это делает процесс оценки деятельности менее результативным и, возможно, пагубно влияющим на работу организации в целом, поэтому таких ошибок нужно всячески избегать и тщательно прорабатывать используемые показатели, чтобы измерение эффективности в результате производило достоверную, применимую в работе информацию.</w:t>
      </w:r>
      <w:r>
        <w:rPr>
          <w:rFonts w:eastAsia="Times New Roman" w:cs="Times New Roman"/>
          <w:vertAlign w:val="superscript"/>
        </w:rPr>
        <w:footnoteReference w:id="4"/>
      </w:r>
    </w:p>
    <w:p w14:paraId="38A884FE" w14:textId="77777777" w:rsidR="008062A2" w:rsidRDefault="008440C9">
      <w:pPr>
        <w:pStyle w:val="a"/>
      </w:pPr>
      <w:bookmarkStart w:id="14" w:name="_Toc514623225"/>
      <w:r>
        <w:rPr>
          <w:rFonts w:eastAsia="Arial Unicode MS" w:cs="Arial Unicode MS"/>
        </w:rPr>
        <w:t>1.2 Показатели эффективности</w:t>
      </w:r>
      <w:bookmarkEnd w:id="14"/>
    </w:p>
    <w:p w14:paraId="3402DB1E" w14:textId="77777777" w:rsidR="008062A2" w:rsidRDefault="008440C9">
      <w:pPr>
        <w:pStyle w:val="Default"/>
      </w:pPr>
      <w:r>
        <w:t>Метрики, или показатели эффективности, всегда были основой количественных подходов к измерению эффективности организации. Метрики используются компаниями для оценки степени достижения стратегических и операционных целей. Ввиду того, что цели компании устанавливают для себя различные, метрики, которые они используют для измерения эффективности тоже отличаются. Являясь многомерной по своему естеству, компания должна оцениваться с разных сторон, чтобы иметь возможно получать полное и наглядное описание своей деятельности. Соотвественно, не представляется возможным подобрать “идеальный” показатель, который был бы способен оценить эффективность любой компании в любой момент времени. Поэтому, в рамках данной работы производится создание  показателя для конкретной компании с конкретными установленными целями. Если объект измерения изменится, либо компания переопределит для себя основные цели, то разработанный показатель уже не будет релевантным.</w:t>
      </w:r>
    </w:p>
    <w:p w14:paraId="6C9CD561" w14:textId="77777777" w:rsidR="008062A2" w:rsidRDefault="008440C9">
      <w:pPr>
        <w:pStyle w:val="Default"/>
      </w:pPr>
      <w:r>
        <w:lastRenderedPageBreak/>
        <w:t xml:space="preserve">Будучи частью единой системы оценки эффективности, организованной в компании для объединения всех бизнес единиц, руководства компании, и всех уровней управления в стремлении к стратегическим целям, каскадированным через функциональные цели по всем уровням, показатели способны корректно оценивать деятельность компании. Если показатели окажутся несвязанными между собой, они не будут показать всеобъемлющую характеристику деятельности организации, а в случае, когда показатели устанавливаются не относительно целей, заключения сделанные по данным показателям не будут релевантными для компании. В то же время, показатели должны быть сбалансированы по содержанию и количеству, ведь перегрузка по содержанию одинаковыми показателями чревато получением однобокой картины, а чрезмерное количество ведёт к затруднению оценки и ухудшения отношения к процессу оценки со стороны их участников. За счёт содержательной обработки, в идеале должно применяться разумное сочетание показателей разного типа качественно и количественно характеризующих процесс. </w:t>
      </w:r>
    </w:p>
    <w:p w14:paraId="57B2CF04" w14:textId="77777777" w:rsidR="008062A2" w:rsidRDefault="008440C9">
      <w:pPr>
        <w:pStyle w:val="Default"/>
      </w:pPr>
      <w:r>
        <w:t>Как уже было сказано ранее, существует огромное количество различных показателей эффективности, и все показатели поддаются классификации. Прежде всего, хочется выделить различие показателей финансовых и нефинансовых. Нефинансовые показатели характеризуют качественно работу предприятия как рыночного субъекта удовлетворяющего потребности клиента. Финансовые же характеризуют результат деятельности предприятия в денежном выражении или в относительных величинах и основаны на финансовой отчётности. Финансовые показатели используются в компаниях Финансовые показатели эффективности традиционно используются для оценки деятельности. Нефинансовые же получили развитие и признание относительно недавно, и сейчас активно используются для мотивации и получения информации о работе  предприятия и конкурентов. Не смотря на то, что на самых высоких уровнях финансовые показатели являются широко используемыми и полезными инструментами, все больше признается, что на более низких уровнях важные факторы эффективного функционирования организации не могут быть достоверно восприняты такими мерами. Поэтому, на данный момент, управление эффективностью на операционном уровне в основном осуществляется с использованием конкретных, показателей эффективности, которые обычно не измеряются в финансовом выражении</w:t>
      </w:r>
      <w:r>
        <w:rPr>
          <w:rFonts w:eastAsia="Times New Roman" w:cs="Times New Roman"/>
          <w:vertAlign w:val="superscript"/>
        </w:rPr>
        <w:footnoteReference w:id="5"/>
      </w:r>
      <w:r>
        <w:t xml:space="preserve">. В данной работе используются финансовые показатели для измерения достижения стратегических целей, и нефинансовые для оценки эффективности функциональных процессов. </w:t>
      </w:r>
    </w:p>
    <w:p w14:paraId="01BCB223" w14:textId="77777777" w:rsidR="008062A2" w:rsidRDefault="008440C9">
      <w:pPr>
        <w:pStyle w:val="Default"/>
      </w:pPr>
      <w:r>
        <w:t xml:space="preserve">Как было сказано ранее, показателей может быть множество, но чтобы они были значимыми для компании, они должны быть сконструированы в соответствии с целями </w:t>
      </w:r>
      <w:r>
        <w:lastRenderedPageBreak/>
        <w:t>компании. В концепции управления по целям (</w:t>
      </w:r>
      <w:r>
        <w:rPr>
          <w:lang w:val="en-US"/>
        </w:rPr>
        <w:t>Management</w:t>
      </w:r>
      <w:r>
        <w:t xml:space="preserve"> </w:t>
      </w:r>
      <w:r>
        <w:rPr>
          <w:lang w:val="en-US"/>
        </w:rPr>
        <w:t>By</w:t>
      </w:r>
      <w:r>
        <w:t xml:space="preserve"> </w:t>
      </w:r>
      <w:r>
        <w:rPr>
          <w:lang w:val="en-US"/>
        </w:rPr>
        <w:t>Objectives</w:t>
      </w:r>
      <w:r>
        <w:t xml:space="preserve">), существуют принципы целеполагания, следуя которым можно определить конкретные меры эффективности под конкретные задачи компании на каждом уровне иерархии так как, очевидно, на каждом уровне будут свои меры эффективности, которые каскадируются от стратегии. </w:t>
      </w:r>
      <w:r>
        <w:rPr>
          <w:vertAlign w:val="superscript"/>
        </w:rPr>
        <w:footnoteReference w:id="6"/>
      </w:r>
    </w:p>
    <w:p w14:paraId="3F0A887C" w14:textId="77777777" w:rsidR="008062A2" w:rsidRDefault="008440C9">
      <w:pPr>
        <w:pStyle w:val="Default"/>
      </w:pPr>
      <w:r>
        <w:t xml:space="preserve">Такие принципы называются </w:t>
      </w:r>
      <w:r>
        <w:rPr>
          <w:lang w:val="en-US"/>
        </w:rPr>
        <w:t>SMART</w:t>
      </w:r>
      <w:r>
        <w:t xml:space="preserve">-принципами. Помимо целей, данные принципы применимы к метрикам, установленным по </w:t>
      </w:r>
      <w:r w:rsidR="003409A9">
        <w:t>определённым</w:t>
      </w:r>
      <w:r>
        <w:t xml:space="preserve"> целям. Данные принципы перечислены ниже:</w:t>
      </w:r>
    </w:p>
    <w:tbl>
      <w:tblPr>
        <w:tblStyle w:val="TableNormal1"/>
        <w:tblW w:w="956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782"/>
        <w:gridCol w:w="4783"/>
      </w:tblGrid>
      <w:tr w:rsidR="008062A2" w14:paraId="03D7A388" w14:textId="77777777">
        <w:trPr>
          <w:trHeight w:val="251"/>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2D77E" w14:textId="77777777" w:rsidR="008062A2" w:rsidRDefault="008440C9">
            <w:pPr>
              <w:pStyle w:val="Default"/>
              <w:ind w:firstLine="0"/>
              <w:jc w:val="left"/>
            </w:pPr>
            <w:r>
              <w:rPr>
                <w:sz w:val="22"/>
                <w:szCs w:val="22"/>
              </w:rPr>
              <w:t>Принцип</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1AA1B" w14:textId="77777777" w:rsidR="008062A2" w:rsidRDefault="008440C9">
            <w:pPr>
              <w:pStyle w:val="Default"/>
              <w:ind w:firstLine="0"/>
              <w:jc w:val="left"/>
            </w:pPr>
            <w:r>
              <w:rPr>
                <w:sz w:val="22"/>
                <w:szCs w:val="22"/>
              </w:rPr>
              <w:t>Содержание</w:t>
            </w:r>
          </w:p>
        </w:tc>
      </w:tr>
      <w:tr w:rsidR="008062A2" w:rsidRPr="00944436" w14:paraId="7309C8ED" w14:textId="77777777">
        <w:trPr>
          <w:trHeight w:val="606"/>
        </w:trPr>
        <w:tc>
          <w:tcPr>
            <w:tcW w:w="478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2A94418" w14:textId="77777777" w:rsidR="008062A2" w:rsidRDefault="008440C9">
            <w:pPr>
              <w:pStyle w:val="Default"/>
              <w:ind w:firstLine="0"/>
              <w:rPr>
                <w:sz w:val="22"/>
                <w:szCs w:val="22"/>
              </w:rPr>
            </w:pPr>
            <w:r>
              <w:rPr>
                <w:sz w:val="22"/>
                <w:szCs w:val="22"/>
                <w:lang w:val="en-US"/>
              </w:rPr>
              <w:t>Specific</w:t>
            </w:r>
          </w:p>
          <w:p w14:paraId="32A5FC39" w14:textId="77777777" w:rsidR="008062A2" w:rsidRDefault="008440C9">
            <w:pPr>
              <w:pStyle w:val="Default"/>
              <w:ind w:firstLine="0"/>
            </w:pPr>
            <w:r>
              <w:rPr>
                <w:sz w:val="22"/>
                <w:szCs w:val="22"/>
              </w:rPr>
              <w:t>(конкретность)</w:t>
            </w:r>
          </w:p>
        </w:tc>
        <w:tc>
          <w:tcPr>
            <w:tcW w:w="478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4C9F6B2" w14:textId="77777777" w:rsidR="008062A2" w:rsidRDefault="008440C9">
            <w:pPr>
              <w:pStyle w:val="Default"/>
              <w:ind w:firstLine="0"/>
            </w:pPr>
            <w:r>
              <w:rPr>
                <w:sz w:val="22"/>
                <w:szCs w:val="22"/>
              </w:rPr>
              <w:t>Цель/метрика должна быть конкретна.</w:t>
            </w:r>
          </w:p>
        </w:tc>
      </w:tr>
      <w:tr w:rsidR="008062A2" w:rsidRPr="00944436" w14:paraId="444EFF28" w14:textId="77777777">
        <w:trPr>
          <w:trHeight w:val="606"/>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E2A20" w14:textId="77777777" w:rsidR="008062A2" w:rsidRDefault="008440C9">
            <w:pPr>
              <w:pStyle w:val="Default"/>
              <w:ind w:firstLine="0"/>
              <w:rPr>
                <w:sz w:val="22"/>
                <w:szCs w:val="22"/>
              </w:rPr>
            </w:pPr>
            <w:r>
              <w:rPr>
                <w:sz w:val="22"/>
                <w:szCs w:val="22"/>
                <w:lang w:val="en-US"/>
              </w:rPr>
              <w:t>Measurable</w:t>
            </w:r>
          </w:p>
          <w:p w14:paraId="7252FB8B" w14:textId="77777777" w:rsidR="008062A2" w:rsidRDefault="008440C9">
            <w:pPr>
              <w:pStyle w:val="Default"/>
              <w:ind w:firstLine="0"/>
            </w:pPr>
            <w:r>
              <w:rPr>
                <w:sz w:val="22"/>
                <w:szCs w:val="22"/>
              </w:rPr>
              <w:t>(измеримость)</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8EF3D" w14:textId="77777777" w:rsidR="008062A2" w:rsidRDefault="008440C9">
            <w:pPr>
              <w:pStyle w:val="Default"/>
              <w:ind w:firstLine="0"/>
            </w:pPr>
            <w:r>
              <w:rPr>
                <w:sz w:val="22"/>
                <w:szCs w:val="22"/>
              </w:rPr>
              <w:t>Цель/метрика должна быть измерима. Должны быть понятно, когда она достигнута.</w:t>
            </w:r>
          </w:p>
        </w:tc>
      </w:tr>
      <w:tr w:rsidR="008062A2" w:rsidRPr="00944436" w14:paraId="31167B47" w14:textId="77777777">
        <w:trPr>
          <w:trHeight w:val="961"/>
        </w:trPr>
        <w:tc>
          <w:tcPr>
            <w:tcW w:w="478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59F6F15" w14:textId="77777777" w:rsidR="008062A2" w:rsidRDefault="008440C9">
            <w:pPr>
              <w:pStyle w:val="Default"/>
              <w:ind w:firstLine="0"/>
              <w:rPr>
                <w:sz w:val="22"/>
                <w:szCs w:val="22"/>
              </w:rPr>
            </w:pPr>
            <w:r>
              <w:rPr>
                <w:sz w:val="22"/>
                <w:szCs w:val="22"/>
                <w:lang w:val="en-US"/>
              </w:rPr>
              <w:t>Achievable</w:t>
            </w:r>
          </w:p>
          <w:p w14:paraId="70755264" w14:textId="77777777" w:rsidR="008062A2" w:rsidRDefault="008440C9">
            <w:pPr>
              <w:pStyle w:val="Default"/>
              <w:ind w:firstLine="0"/>
            </w:pPr>
            <w:r>
              <w:rPr>
                <w:sz w:val="22"/>
                <w:szCs w:val="22"/>
              </w:rPr>
              <w:t>(достижимость</w:t>
            </w:r>
            <w:r>
              <w:rPr>
                <w:sz w:val="22"/>
                <w:szCs w:val="22"/>
                <w:lang w:val="en-US"/>
              </w:rPr>
              <w:t>)</w:t>
            </w:r>
          </w:p>
        </w:tc>
        <w:tc>
          <w:tcPr>
            <w:tcW w:w="478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FE6B765" w14:textId="77777777" w:rsidR="008062A2" w:rsidRDefault="008440C9">
            <w:pPr>
              <w:pStyle w:val="Default"/>
              <w:ind w:firstLine="0"/>
            </w:pPr>
            <w:r>
              <w:rPr>
                <w:sz w:val="22"/>
                <w:szCs w:val="22"/>
              </w:rPr>
              <w:t>Цель/метрика должна быть достижима. Субъекты ответственные за её достижение должны обладать ресурсами для этого.</w:t>
            </w:r>
          </w:p>
        </w:tc>
      </w:tr>
      <w:tr w:rsidR="008062A2" w:rsidRPr="00944436" w14:paraId="7E2DAD2D" w14:textId="77777777">
        <w:trPr>
          <w:trHeight w:val="961"/>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4279D" w14:textId="77777777" w:rsidR="008062A2" w:rsidRDefault="008440C9">
            <w:pPr>
              <w:pStyle w:val="Default"/>
              <w:ind w:firstLine="0"/>
              <w:rPr>
                <w:sz w:val="22"/>
                <w:szCs w:val="22"/>
              </w:rPr>
            </w:pPr>
            <w:r>
              <w:rPr>
                <w:sz w:val="22"/>
                <w:szCs w:val="22"/>
                <w:lang w:val="en-US"/>
              </w:rPr>
              <w:t>Relevant</w:t>
            </w:r>
          </w:p>
          <w:p w14:paraId="56F07D30" w14:textId="77777777" w:rsidR="008062A2" w:rsidRDefault="008440C9">
            <w:pPr>
              <w:pStyle w:val="Default"/>
              <w:ind w:firstLine="0"/>
            </w:pPr>
            <w:r>
              <w:rPr>
                <w:sz w:val="22"/>
                <w:szCs w:val="22"/>
              </w:rPr>
              <w:t>(значимость)</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F7B65" w14:textId="77777777" w:rsidR="008062A2" w:rsidRDefault="008440C9">
            <w:pPr>
              <w:pStyle w:val="Default"/>
              <w:ind w:firstLine="0"/>
            </w:pPr>
            <w:r>
              <w:rPr>
                <w:sz w:val="22"/>
                <w:szCs w:val="22"/>
              </w:rPr>
              <w:t>Цель/метрика должна соотноситься с более общей, стратегической целью и работать на ее достижение.</w:t>
            </w:r>
          </w:p>
        </w:tc>
      </w:tr>
      <w:tr w:rsidR="008062A2" w:rsidRPr="00944436" w14:paraId="0A7392DA" w14:textId="77777777">
        <w:trPr>
          <w:trHeight w:val="1091"/>
        </w:trPr>
        <w:tc>
          <w:tcPr>
            <w:tcW w:w="478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9598F3C" w14:textId="77777777" w:rsidR="008062A2" w:rsidRDefault="008440C9">
            <w:pPr>
              <w:pStyle w:val="Default"/>
              <w:ind w:firstLine="0"/>
              <w:rPr>
                <w:sz w:val="22"/>
                <w:szCs w:val="22"/>
              </w:rPr>
            </w:pPr>
            <w:r>
              <w:rPr>
                <w:sz w:val="22"/>
                <w:szCs w:val="22"/>
                <w:lang w:val="en-US"/>
              </w:rPr>
              <w:t>Тimebound</w:t>
            </w:r>
          </w:p>
          <w:p w14:paraId="3BD8BC40" w14:textId="77777777" w:rsidR="008062A2" w:rsidRDefault="008440C9">
            <w:pPr>
              <w:pStyle w:val="Default"/>
              <w:ind w:firstLine="0"/>
            </w:pPr>
            <w:r>
              <w:rPr>
                <w:sz w:val="22"/>
                <w:szCs w:val="22"/>
              </w:rPr>
              <w:t>(определенность</w:t>
            </w:r>
            <w:r>
              <w:rPr>
                <w:sz w:val="22"/>
                <w:szCs w:val="22"/>
                <w:lang w:val="en-US"/>
              </w:rPr>
              <w:t xml:space="preserve"> </w:t>
            </w:r>
            <w:r>
              <w:rPr>
                <w:sz w:val="22"/>
                <w:szCs w:val="22"/>
              </w:rPr>
              <w:t>во времени)</w:t>
            </w:r>
          </w:p>
        </w:tc>
        <w:tc>
          <w:tcPr>
            <w:tcW w:w="478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4BAB9B9" w14:textId="77777777" w:rsidR="008062A2" w:rsidRDefault="008440C9">
            <w:pPr>
              <w:pStyle w:val="Default"/>
              <w:ind w:firstLine="0"/>
            </w:pPr>
            <w:r>
              <w:rPr>
                <w:sz w:val="22"/>
                <w:szCs w:val="22"/>
              </w:rPr>
              <w:t>Для каждой цели/метрики должны быть определены временные рамки ее реализации.</w:t>
            </w:r>
          </w:p>
        </w:tc>
      </w:tr>
    </w:tbl>
    <w:p w14:paraId="0ED561DB" w14:textId="77777777" w:rsidR="008062A2" w:rsidRDefault="008062A2">
      <w:pPr>
        <w:pStyle w:val="Default"/>
        <w:widowControl w:val="0"/>
        <w:spacing w:line="240" w:lineRule="auto"/>
        <w:ind w:left="2" w:hanging="2"/>
      </w:pPr>
    </w:p>
    <w:p w14:paraId="2B17CBED" w14:textId="77777777" w:rsidR="008062A2" w:rsidRDefault="008062A2">
      <w:pPr>
        <w:pStyle w:val="Default"/>
        <w:widowControl w:val="0"/>
        <w:spacing w:line="240" w:lineRule="auto"/>
        <w:ind w:firstLine="0"/>
      </w:pPr>
    </w:p>
    <w:p w14:paraId="4AF713DF" w14:textId="77777777" w:rsidR="008062A2" w:rsidRDefault="008440C9">
      <w:pPr>
        <w:pStyle w:val="Default"/>
        <w:ind w:firstLine="0"/>
        <w:jc w:val="center"/>
        <w:rPr>
          <w:i/>
          <w:iCs/>
          <w:sz w:val="20"/>
          <w:szCs w:val="20"/>
        </w:rPr>
      </w:pPr>
      <w:r>
        <w:rPr>
          <w:i/>
          <w:iCs/>
          <w:sz w:val="20"/>
          <w:szCs w:val="20"/>
        </w:rPr>
        <w:t xml:space="preserve">Таблица 1. </w:t>
      </w:r>
      <w:r>
        <w:rPr>
          <w:i/>
          <w:iCs/>
          <w:sz w:val="20"/>
          <w:szCs w:val="20"/>
          <w:lang w:val="en-US"/>
        </w:rPr>
        <w:t>SMART</w:t>
      </w:r>
      <w:r>
        <w:rPr>
          <w:i/>
          <w:iCs/>
          <w:sz w:val="20"/>
          <w:szCs w:val="20"/>
        </w:rPr>
        <w:t>-принципы целеполагания.</w:t>
      </w:r>
    </w:p>
    <w:p w14:paraId="03C22483" w14:textId="77777777" w:rsidR="008062A2" w:rsidRDefault="008440C9">
      <w:pPr>
        <w:pStyle w:val="Default"/>
      </w:pPr>
      <w:r>
        <w:t>Для достижения целей данной работы, предприятие рассматривается как цепь поставок, состоящая из вертикально-интегрированных звеньев. Соответсвенно, показатели эффективность будут выбираться таким образом, чтобы они могли охарактеризовать деятельность предприятия именно с этой перспективы. Для того, чтобы выбрать такие метрики необходимо охарактеризовать цепь поставок как понятие и процессы, эффективность которых следует оценить.</w:t>
      </w:r>
    </w:p>
    <w:p w14:paraId="49FF688A" w14:textId="77777777" w:rsidR="008062A2" w:rsidRDefault="008440C9">
      <w:pPr>
        <w:pStyle w:val="TitleA"/>
      </w:pPr>
      <w:bookmarkStart w:id="15" w:name="_Toc514623226"/>
      <w:r>
        <w:lastRenderedPageBreak/>
        <w:t xml:space="preserve">ГЛАВА 2. ПОНЯТИЕ ЦЕПИ ПОСТАВОК. МОДЕЛЬ </w:t>
      </w:r>
      <w:r>
        <w:rPr>
          <w:lang w:val="en-US"/>
        </w:rPr>
        <w:t>SCOR</w:t>
      </w:r>
      <w:r>
        <w:t>.</w:t>
      </w:r>
      <w:bookmarkEnd w:id="15"/>
    </w:p>
    <w:p w14:paraId="665A63C0" w14:textId="77777777" w:rsidR="008062A2" w:rsidRDefault="008440C9">
      <w:pPr>
        <w:pStyle w:val="a"/>
      </w:pPr>
      <w:bookmarkStart w:id="16" w:name="_Toc514623227"/>
      <w:r>
        <w:rPr>
          <w:rFonts w:eastAsia="Arial Unicode MS" w:cs="Arial Unicode MS"/>
        </w:rPr>
        <w:t>2.1 Определение цепи поставок</w:t>
      </w:r>
      <w:bookmarkEnd w:id="16"/>
    </w:p>
    <w:p w14:paraId="34B1B2FD" w14:textId="77777777" w:rsidR="008062A2" w:rsidRDefault="008440C9">
      <w:pPr>
        <w:pStyle w:val="Default"/>
      </w:pPr>
      <w:r>
        <w:t xml:space="preserve">Цепь поставок, в случае производственной компании, состоит из производственных единиц, складов для хранения сырья и готовой продукции, источников закупки, каналов распределения или сети сбыта, при помощи которых компания в итоге сбывает готовый продукт. Цепь поставок для современного предприятия представляет собой сложную систему или цепь из всех этих объектов, через которую изначальные ресурсы, полученные из источника этих ресурсов, перерабатываются производственными или распределительными единицами, чтобы в итоге компания могла доставить их конечному или промежуточному потребителю. </w:t>
      </w:r>
    </w:p>
    <w:p w14:paraId="202C5F84" w14:textId="77777777" w:rsidR="008062A2" w:rsidRDefault="008440C9">
      <w:pPr>
        <w:pStyle w:val="Default"/>
        <w:ind w:firstLine="0"/>
      </w:pPr>
      <w:r>
        <w:tab/>
        <w:t xml:space="preserve">Узлами </w:t>
      </w:r>
      <w:r w:rsidR="003409A9">
        <w:t>этой</w:t>
      </w:r>
      <w:r>
        <w:t xml:space="preserve">̆ сети представляют объекты, связанные между </w:t>
      </w:r>
      <w:r w:rsidR="003409A9">
        <w:t>собой</w:t>
      </w:r>
      <w:r>
        <w:t xml:space="preserve">̆ </w:t>
      </w:r>
      <w:r w:rsidR="003409A9">
        <w:t>рёбрами</w:t>
      </w:r>
      <w:r>
        <w:t xml:space="preserve"> — прямыми транспортными связями. На изображении ниже можно наблюдать </w:t>
      </w:r>
      <w:r w:rsidR="003409A9">
        <w:t>обобщённую</w:t>
      </w:r>
      <w:r>
        <w:t>, высокоуровневую модель цепи поставок. Более детальное рассмотрение требует добавления данных о процессах, ресурсах, мощностях и затратах, описывающих объекты и каналы распределения.</w:t>
      </w:r>
    </w:p>
    <w:p w14:paraId="615908FE" w14:textId="77777777" w:rsidR="008062A2" w:rsidRDefault="008440C9">
      <w:pPr>
        <w:pStyle w:val="Default"/>
        <w:ind w:firstLine="0"/>
        <w:jc w:val="center"/>
      </w:pPr>
      <w:r>
        <w:rPr>
          <w:noProof/>
        </w:rPr>
        <w:drawing>
          <wp:inline distT="0" distB="0" distL="0" distR="0" wp14:anchorId="28BCA6CD" wp14:editId="6857BEBE">
            <wp:extent cx="4476750" cy="2952750"/>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a:extLst/>
                    </a:blip>
                    <a:stretch>
                      <a:fillRect/>
                    </a:stretch>
                  </pic:blipFill>
                  <pic:spPr>
                    <a:xfrm>
                      <a:off x="0" y="0"/>
                      <a:ext cx="4476750" cy="2952750"/>
                    </a:xfrm>
                    <a:prstGeom prst="rect">
                      <a:avLst/>
                    </a:prstGeom>
                    <a:ln w="12700" cap="flat">
                      <a:noFill/>
                      <a:miter lim="400000"/>
                    </a:ln>
                    <a:effectLst/>
                  </pic:spPr>
                </pic:pic>
              </a:graphicData>
            </a:graphic>
          </wp:inline>
        </w:drawing>
      </w:r>
    </w:p>
    <w:p w14:paraId="2FBAE166" w14:textId="3C24B26F" w:rsidR="008062A2" w:rsidRDefault="008440C9">
      <w:pPr>
        <w:pStyle w:val="Default"/>
        <w:ind w:firstLine="0"/>
        <w:jc w:val="center"/>
      </w:pPr>
      <w:r>
        <w:rPr>
          <w:i/>
          <w:iCs/>
          <w:sz w:val="20"/>
          <w:szCs w:val="20"/>
        </w:rPr>
        <w:t>Рисунок 1. Производственно-логистическая сеть.</w:t>
      </w:r>
    </w:p>
    <w:p w14:paraId="2F65D9D3" w14:textId="77777777" w:rsidR="008062A2" w:rsidRDefault="008062A2">
      <w:pPr>
        <w:pStyle w:val="Default"/>
        <w:ind w:firstLine="0"/>
      </w:pPr>
    </w:p>
    <w:p w14:paraId="71625056" w14:textId="77777777" w:rsidR="008062A2" w:rsidRDefault="008440C9">
      <w:pPr>
        <w:pStyle w:val="Default"/>
        <w:ind w:firstLine="0"/>
      </w:pPr>
      <w:r>
        <w:tab/>
        <w:t xml:space="preserve">Сеть поставок имеет в данном случае пять </w:t>
      </w:r>
      <w:r w:rsidR="003409A9">
        <w:t>уровней</w:t>
      </w:r>
      <w:r>
        <w:t xml:space="preserve">̆ объектов. Продукты перемещаются «вниз» от поставщиков на заводы субподрядчиков, от субподрядчиков — на заводы — производители </w:t>
      </w:r>
      <w:r w:rsidR="003409A9">
        <w:t>конечной</w:t>
      </w:r>
      <w:r>
        <w:t xml:space="preserve">̆ продукции; от заводов — </w:t>
      </w:r>
      <w:r w:rsidR="003409A9">
        <w:t>производителей</w:t>
      </w:r>
      <w:r>
        <w:t xml:space="preserve">̆ </w:t>
      </w:r>
      <w:r w:rsidR="003409A9">
        <w:t>конечной</w:t>
      </w:r>
      <w:r>
        <w:t xml:space="preserve">̆ продукции — в распределительные центры; от распределительных центров — на рынки. Цепь поставок может иметь любое количество </w:t>
      </w:r>
      <w:r w:rsidR="003409A9">
        <w:t>уровней</w:t>
      </w:r>
      <w:r>
        <w:t xml:space="preserve">̆. Кроме всего прочего, товары могут перемещаться «вверх», по направлению к поставщикам, когда, например, товары необходимо отправить на заводы </w:t>
      </w:r>
      <w:r>
        <w:lastRenderedPageBreak/>
        <w:t>производства для переработки (доработки, утилизации) или когда продукты, которые могут использоваться многократно возвращаются с рынков в центры распределения (например, многооборотная тара).</w:t>
      </w:r>
    </w:p>
    <w:p w14:paraId="63B0E787" w14:textId="77777777" w:rsidR="008062A2" w:rsidRDefault="008440C9">
      <w:pPr>
        <w:pStyle w:val="Default"/>
        <w:ind w:firstLine="0"/>
      </w:pPr>
      <w:r>
        <w:tab/>
        <w:t>Управление цепями поставок - это интеграция ключевых бизнес-процессов с конечным пользователем через поставщиков, которые предоставляют продукты, услуги и информацию, которые в свою очередь повышают ценность для клиентов и других заинтересованных сторон</w:t>
      </w:r>
      <w:r>
        <w:rPr>
          <w:vertAlign w:val="superscript"/>
        </w:rPr>
        <w:footnoteReference w:id="7"/>
      </w:r>
      <w:r>
        <w:t>.</w:t>
      </w:r>
    </w:p>
    <w:p w14:paraId="14AF22A7" w14:textId="77777777" w:rsidR="008062A2" w:rsidRDefault="008440C9">
      <w:pPr>
        <w:pStyle w:val="Default"/>
      </w:pPr>
      <w:r>
        <w:t xml:space="preserve">Хорошо отлаженная работа внутри цепи поставок оказывает сильное влияние на результаты работы предприятия. В условиях интенсивной конкуренции, для поддержание конкурентоспособности компании, критично мониторить и совершенствовать работу внутри цепи поставок. Таким совершенствованием можно считать уменьшение издержек связанные с транспортировкой, складированием, или дистрибуцией ресурсов, продукции предприятия, или заготовок. Оптимизировав свою деятельность в рамках цепи поставок, предприятия могут получать больше прибыли с продаж и оставаться конкурентоспособным. Для достижения целей оптимизации применяют аналитические модели. Безусловно, возможности аналитических моделей ограничены, так как реальные задачи не всегда можно формализовать в виде математической модели, однако аналитические модели всё ещё являются неотъемлемой частью процесса оптимизации цепочки поставки, так как являются основой для более сложных комплексных моделей оценки эффективности. Примером такой комплексной модели является модель </w:t>
      </w:r>
      <w:r>
        <w:rPr>
          <w:lang w:val="en-US"/>
        </w:rPr>
        <w:t>SCOR</w:t>
      </w:r>
      <w:r>
        <w:t>.</w:t>
      </w:r>
    </w:p>
    <w:p w14:paraId="1DD116C5" w14:textId="77777777" w:rsidR="008062A2" w:rsidRDefault="008440C9">
      <w:pPr>
        <w:pStyle w:val="a"/>
      </w:pPr>
      <w:bookmarkStart w:id="17" w:name="_Toc514623228"/>
      <w:r>
        <w:t xml:space="preserve">2.2 Структурирование цепи поставок: </w:t>
      </w:r>
      <w:r>
        <w:rPr>
          <w:lang w:val="en-US"/>
        </w:rPr>
        <w:t>SCOR</w:t>
      </w:r>
      <w:r>
        <w:t>-Модель</w:t>
      </w:r>
      <w:bookmarkEnd w:id="17"/>
    </w:p>
    <w:p w14:paraId="79633C95" w14:textId="77777777" w:rsidR="008062A2" w:rsidRDefault="008440C9">
      <w:pPr>
        <w:pStyle w:val="Default"/>
      </w:pPr>
      <w:r>
        <w:rPr>
          <w:lang w:val="en-US"/>
        </w:rPr>
        <w:t>SCOR</w:t>
      </w:r>
      <w:r>
        <w:t>-</w:t>
      </w:r>
      <w:r>
        <w:rPr>
          <w:lang w:val="en-US"/>
        </w:rPr>
        <w:t>model</w:t>
      </w:r>
      <w:r>
        <w:t xml:space="preserve"> (</w:t>
      </w:r>
      <w:r>
        <w:rPr>
          <w:lang w:val="en-US"/>
        </w:rPr>
        <w:t>Supply</w:t>
      </w:r>
      <w:r>
        <w:t xml:space="preserve"> </w:t>
      </w:r>
      <w:r>
        <w:rPr>
          <w:lang w:val="en-US"/>
        </w:rPr>
        <w:t>Chain</w:t>
      </w:r>
      <w:r>
        <w:t xml:space="preserve"> </w:t>
      </w:r>
      <w:r>
        <w:rPr>
          <w:lang w:val="en-US"/>
        </w:rPr>
        <w:t>Operations</w:t>
      </w:r>
      <w:r>
        <w:t xml:space="preserve"> </w:t>
      </w:r>
      <w:r>
        <w:rPr>
          <w:lang w:val="en-US"/>
        </w:rPr>
        <w:t>Reference</w:t>
      </w:r>
      <w:r>
        <w:t xml:space="preserve"> </w:t>
      </w:r>
      <w:r>
        <w:rPr>
          <w:lang w:val="en-US"/>
        </w:rPr>
        <w:t>Model</w:t>
      </w:r>
      <w:r>
        <w:t xml:space="preserve">), или референтная модель операций в цепях поставок, является стандартом управления, планирования, и проектирования цепей поставок для предприятий. Данная модель разработана международным Советом по цепям поставок. </w:t>
      </w:r>
      <w:r>
        <w:rPr>
          <w:lang w:val="en-US"/>
        </w:rPr>
        <w:t>SCOR</w:t>
      </w:r>
      <w:r>
        <w:t xml:space="preserve"> включает в себя набор стандартизированных процессов, функций, метрик, и позволяет компаниям, применяющим её, сравнивать свои результаты с результатами конкурентов, перенимать успешные практики, получать другие преимущества, предоставляемые стандартизацией.</w:t>
      </w:r>
      <w:r>
        <w:rPr>
          <w:vertAlign w:val="superscript"/>
          <w:lang w:val="en-US"/>
        </w:rPr>
        <w:footnoteReference w:id="8"/>
      </w:r>
      <w:r>
        <w:t xml:space="preserve"> Немсмотря на то, что в рамках данной работы </w:t>
      </w:r>
      <w:r>
        <w:rPr>
          <w:lang w:val="en-US"/>
        </w:rPr>
        <w:t>SCOR</w:t>
      </w:r>
      <w:r>
        <w:t xml:space="preserve">-модель используется как методолгическая основа для структурирования бизнес-единиц в рамках холдинга, она, кроме всего прочего, может быть использована оценки деятельности и измерения эффективности реинжиниринга процессов. </w:t>
      </w:r>
    </w:p>
    <w:p w14:paraId="6F182918" w14:textId="77777777" w:rsidR="008062A2" w:rsidRDefault="008440C9">
      <w:pPr>
        <w:pStyle w:val="Default"/>
      </w:pPr>
      <w:r>
        <w:lastRenderedPageBreak/>
        <w:t>Модель объединяет в себе три управленческие концепции – реинжиниринг бизнес-процессов (определение будущего вида будущего процесса), бенчмаркинг (анализ других компаний и сравнение с ними), и использование наилучшей практики (выделение характеристик практик, которые приведут к наилучшим результатам). Эти концепции в рамках модели позволяют проектировать процессы, закреплять их, и дают понимание, как они должны выглядеть в итоге.</w:t>
      </w:r>
      <w:r>
        <w:rPr>
          <w:noProof/>
        </w:rPr>
        <w:drawing>
          <wp:anchor distT="0" distB="0" distL="0" distR="0" simplePos="0" relativeHeight="251658240" behindDoc="0" locked="0" layoutInCell="1" allowOverlap="1" wp14:anchorId="093D68AD" wp14:editId="13E56CAC">
            <wp:simplePos x="0" y="0"/>
            <wp:positionH relativeFrom="page">
              <wp:posOffset>805459</wp:posOffset>
            </wp:positionH>
            <wp:positionV relativeFrom="line">
              <wp:posOffset>194455</wp:posOffset>
            </wp:positionV>
            <wp:extent cx="5936616" cy="2453957"/>
            <wp:effectExtent l="0" t="0" r="0" b="0"/>
            <wp:wrapTopAndBottom distT="0" distB="0"/>
            <wp:docPr id="1073741828" name="officeArt object" descr="C:\Users\home\Desktop\1.jpg"/>
            <wp:cNvGraphicFramePr/>
            <a:graphic xmlns:a="http://schemas.openxmlformats.org/drawingml/2006/main">
              <a:graphicData uri="http://schemas.openxmlformats.org/drawingml/2006/picture">
                <pic:pic xmlns:pic="http://schemas.openxmlformats.org/drawingml/2006/picture">
                  <pic:nvPicPr>
                    <pic:cNvPr id="1073741828" name="C:\Users\home\Desktop\1.jpg" descr="C:\Users\home\Desktop\1.jpg"/>
                    <pic:cNvPicPr>
                      <a:picLocks noChangeAspect="1"/>
                    </pic:cNvPicPr>
                  </pic:nvPicPr>
                  <pic:blipFill>
                    <a:blip r:embed="rId8">
                      <a:extLst/>
                    </a:blip>
                    <a:stretch>
                      <a:fillRect/>
                    </a:stretch>
                  </pic:blipFill>
                  <pic:spPr>
                    <a:xfrm>
                      <a:off x="0" y="0"/>
                      <a:ext cx="5936616" cy="2453957"/>
                    </a:xfrm>
                    <a:prstGeom prst="rect">
                      <a:avLst/>
                    </a:prstGeom>
                    <a:ln w="12700" cap="flat">
                      <a:noFill/>
                      <a:miter lim="400000"/>
                    </a:ln>
                    <a:effectLst/>
                  </pic:spPr>
                </pic:pic>
              </a:graphicData>
            </a:graphic>
          </wp:anchor>
        </w:drawing>
      </w:r>
    </w:p>
    <w:p w14:paraId="0CED7F6C" w14:textId="77777777" w:rsidR="008062A2" w:rsidRDefault="008440C9">
      <w:pPr>
        <w:pStyle w:val="Default"/>
        <w:ind w:left="1374"/>
        <w:rPr>
          <w:i/>
          <w:iCs/>
          <w:sz w:val="20"/>
          <w:szCs w:val="20"/>
        </w:rPr>
      </w:pPr>
      <w:r>
        <w:rPr>
          <w:i/>
          <w:iCs/>
          <w:sz w:val="20"/>
          <w:szCs w:val="20"/>
        </w:rPr>
        <w:t>Рисунок 2. Проектирование бизнес-процесса по модели SCOR.</w:t>
      </w:r>
    </w:p>
    <w:p w14:paraId="0E3E15E6" w14:textId="77777777" w:rsidR="003409A9" w:rsidRDefault="003409A9">
      <w:pPr>
        <w:pStyle w:val="Default"/>
        <w:ind w:left="1374"/>
      </w:pPr>
    </w:p>
    <w:p w14:paraId="7EDACCDA" w14:textId="77777777" w:rsidR="008062A2" w:rsidRDefault="008440C9">
      <w:pPr>
        <w:pStyle w:val="Default"/>
        <w:ind w:firstLine="0"/>
      </w:pPr>
      <w:r>
        <w:t>Модель включает в себя описание поставок от поставщика компании, являющего поставщиком целевой компании, до потребителя потребителя целевой компании. В рамках цепи поставок, в общем случае, образуются пять укрупнённых бизнес-процесса для каждого участника цепи поставок:</w:t>
      </w:r>
    </w:p>
    <w:p w14:paraId="2AF1BF28" w14:textId="77777777" w:rsidR="008062A2" w:rsidRPr="008440C9" w:rsidRDefault="008440C9">
      <w:pPr>
        <w:pStyle w:val="Default"/>
        <w:numPr>
          <w:ilvl w:val="0"/>
          <w:numId w:val="2"/>
        </w:numPr>
      </w:pPr>
      <w:r>
        <w:rPr>
          <w:lang w:val="en-US"/>
        </w:rPr>
        <w:t>Plan</w:t>
      </w:r>
      <w:r>
        <w:t xml:space="preserve"> (Планирование) – процесс планирования источников поставок, запасов, производства, степени задействования производственных мощностей, а так же иное планирование.</w:t>
      </w:r>
    </w:p>
    <w:p w14:paraId="173F3408" w14:textId="77777777" w:rsidR="008062A2" w:rsidRPr="008440C9" w:rsidRDefault="008440C9">
      <w:pPr>
        <w:pStyle w:val="Default"/>
        <w:numPr>
          <w:ilvl w:val="0"/>
          <w:numId w:val="2"/>
        </w:numPr>
      </w:pPr>
      <w:r>
        <w:rPr>
          <w:lang w:val="en-US"/>
        </w:rPr>
        <w:t>Source</w:t>
      </w:r>
      <w:r>
        <w:t xml:space="preserve"> (Снабжение) – в этом процессе решаются ключевые вопросы связанные со снабжением. Закупка материалов, выбор поставщиков, оценка качества, хранение ресурсов, и так далее.</w:t>
      </w:r>
    </w:p>
    <w:p w14:paraId="6EBBC9DB" w14:textId="77777777" w:rsidR="008062A2" w:rsidRPr="008440C9" w:rsidRDefault="008440C9">
      <w:pPr>
        <w:pStyle w:val="Default"/>
        <w:numPr>
          <w:ilvl w:val="0"/>
          <w:numId w:val="2"/>
        </w:numPr>
      </w:pPr>
      <w:r>
        <w:rPr>
          <w:lang w:val="en-US"/>
        </w:rPr>
        <w:t>Make</w:t>
      </w:r>
      <w:r>
        <w:t xml:space="preserve"> (Производство) – всё, что относится к производству, включая контроль качества произведённой продукции, её упаковку, хранение, и выпуск относится к этому процессу.</w:t>
      </w:r>
    </w:p>
    <w:p w14:paraId="353BC42E" w14:textId="77777777" w:rsidR="008062A2" w:rsidRPr="008440C9" w:rsidRDefault="008440C9">
      <w:pPr>
        <w:pStyle w:val="Default"/>
        <w:numPr>
          <w:ilvl w:val="0"/>
          <w:numId w:val="2"/>
        </w:numPr>
      </w:pPr>
      <w:r>
        <w:rPr>
          <w:lang w:val="en-US"/>
        </w:rPr>
        <w:t>Deliver</w:t>
      </w:r>
      <w:r>
        <w:t xml:space="preserve"> (Доставка) – процесс, состоящий из управления транспортировкой, заказами, логистикой.</w:t>
      </w:r>
    </w:p>
    <w:p w14:paraId="50E1E8A9" w14:textId="77777777" w:rsidR="008062A2" w:rsidRPr="008440C9" w:rsidRDefault="008440C9">
      <w:pPr>
        <w:pStyle w:val="Default"/>
        <w:numPr>
          <w:ilvl w:val="0"/>
          <w:numId w:val="2"/>
        </w:numPr>
      </w:pPr>
      <w:r>
        <w:rPr>
          <w:lang w:val="en-US"/>
        </w:rPr>
        <w:lastRenderedPageBreak/>
        <w:t>Return</w:t>
      </w:r>
      <w:r>
        <w:t xml:space="preserve"> (Возврат) – процесс, включающий в себя организацию возвратов бракованной продукции, излишков.</w:t>
      </w:r>
      <w:r>
        <w:rPr>
          <w:vertAlign w:val="superscript"/>
        </w:rPr>
        <w:footnoteReference w:id="9"/>
      </w:r>
    </w:p>
    <w:p w14:paraId="05A76DF8" w14:textId="77777777" w:rsidR="008062A2" w:rsidRDefault="008440C9">
      <w:pPr>
        <w:pStyle w:val="Default"/>
        <w:ind w:firstLine="0"/>
      </w:pPr>
      <w:r>
        <w:t>Детализация процессов в модели определяется пятью уровнями процессов:</w:t>
      </w:r>
    </w:p>
    <w:p w14:paraId="03327D04" w14:textId="77777777" w:rsidR="008062A2" w:rsidRDefault="008440C9">
      <w:pPr>
        <w:pStyle w:val="Default"/>
        <w:numPr>
          <w:ilvl w:val="0"/>
          <w:numId w:val="4"/>
        </w:numPr>
      </w:pPr>
      <w:r>
        <w:t>Высший уровень</w:t>
      </w:r>
    </w:p>
    <w:p w14:paraId="42F2C597" w14:textId="77777777" w:rsidR="008062A2" w:rsidRDefault="008440C9">
      <w:pPr>
        <w:pStyle w:val="Default"/>
        <w:numPr>
          <w:ilvl w:val="0"/>
          <w:numId w:val="4"/>
        </w:numPr>
      </w:pPr>
      <w:r>
        <w:t>Уровень конфигурации процессов</w:t>
      </w:r>
    </w:p>
    <w:p w14:paraId="7693021A" w14:textId="77777777" w:rsidR="008062A2" w:rsidRDefault="008440C9">
      <w:pPr>
        <w:pStyle w:val="Default"/>
        <w:numPr>
          <w:ilvl w:val="0"/>
          <w:numId w:val="4"/>
        </w:numPr>
      </w:pPr>
      <w:r>
        <w:t>Уровень декомпозиции процессов</w:t>
      </w:r>
    </w:p>
    <w:p w14:paraId="00C4A4E6" w14:textId="77777777" w:rsidR="008062A2" w:rsidRDefault="008440C9">
      <w:pPr>
        <w:pStyle w:val="Default"/>
        <w:numPr>
          <w:ilvl w:val="0"/>
          <w:numId w:val="4"/>
        </w:numPr>
      </w:pPr>
      <w:r>
        <w:t>Уровень декомпозиции элементов процесса</w:t>
      </w:r>
    </w:p>
    <w:p w14:paraId="12F6AC00" w14:textId="77777777" w:rsidR="008062A2" w:rsidRDefault="008440C9">
      <w:pPr>
        <w:pStyle w:val="Default"/>
        <w:numPr>
          <w:ilvl w:val="0"/>
          <w:numId w:val="4"/>
        </w:numPr>
      </w:pPr>
      <w:r>
        <w:t>Трансакции</w:t>
      </w:r>
    </w:p>
    <w:p w14:paraId="1C31486E" w14:textId="77777777" w:rsidR="008062A2" w:rsidRDefault="008440C9">
      <w:pPr>
        <w:pStyle w:val="Default"/>
        <w:ind w:firstLine="0"/>
        <w:rPr>
          <w:shd w:val="clear" w:color="auto" w:fill="FFFFFF"/>
        </w:rPr>
      </w:pPr>
      <w:r>
        <w:t xml:space="preserve">На высшем уровне детализации определяется содержание модели </w:t>
      </w:r>
      <w:r>
        <w:rPr>
          <w:lang w:val="en-US"/>
        </w:rPr>
        <w:t>SCOR</w:t>
      </w:r>
      <w:r>
        <w:t>: основные укрупненные  процессы (Планирование, Снабжение, Производство, Доставка, Возврат), устанавливаются основные конкурентные цели, осуществляется процедура бенчмаркинга. На уровне конфигурации процессов цепь поставок составляется из 26 ключевых категорий процессов. Используя эти категории, может быть сконфигурирована референтная цепь поставок для предприятия. На этом каждый процесс модели описывается через следующие типы процессов:</w:t>
      </w:r>
    </w:p>
    <w:p w14:paraId="29B46D6E" w14:textId="77777777" w:rsidR="008062A2" w:rsidRDefault="008440C9">
      <w:pPr>
        <w:pStyle w:val="Default"/>
        <w:numPr>
          <w:ilvl w:val="0"/>
          <w:numId w:val="6"/>
        </w:numPr>
      </w:pPr>
      <w:r>
        <w:t>Планирование (Planning) - процесс, который распределяет имеющиеся ресурсы для удовлетворения ожидаемого спроса. Эти процессы согласовывают спрос и предложение.   Эти процессы чаще всего протекают с регулярными интервалами. От планирования зависит реактивность цепи поставок.</w:t>
      </w:r>
    </w:p>
    <w:p w14:paraId="09D6DF68" w14:textId="77777777" w:rsidR="008062A2" w:rsidRDefault="008440C9">
      <w:pPr>
        <w:pStyle w:val="Default"/>
        <w:numPr>
          <w:ilvl w:val="0"/>
          <w:numId w:val="6"/>
        </w:numPr>
      </w:pPr>
      <w:r>
        <w:t>Выполнение (Execution) - процесс, инициируемый запланированным или текущим спросом. Этот процесс изменяет состояние физических продуктов. Как правило, эти процессы включают графики, согласования, трансформацию продукта, перемещение продукта по процессам.</w:t>
      </w:r>
    </w:p>
    <w:p w14:paraId="13454AB9" w14:textId="77777777" w:rsidR="008062A2" w:rsidRDefault="008440C9">
      <w:pPr>
        <w:pStyle w:val="Default"/>
        <w:numPr>
          <w:ilvl w:val="0"/>
          <w:numId w:val="6"/>
        </w:numPr>
      </w:pPr>
      <w:r>
        <w:t xml:space="preserve">Обеспечение (Enable) - поддерживает и обеспечивает информацией и другого рода ресурсами предыдущие процессы. </w:t>
      </w:r>
    </w:p>
    <w:p w14:paraId="6450644C" w14:textId="77777777" w:rsidR="008062A2" w:rsidRDefault="008440C9">
      <w:pPr>
        <w:pStyle w:val="Default"/>
        <w:ind w:firstLine="0"/>
      </w:pPr>
      <w:r>
        <w:t>Уровень декомпозиции процессов детально описывает категории процессов предыдущего уровня, а также позволяет определить конкурентные возможности компании, а также сконфигурировать операционную стратегию компании.</w:t>
      </w:r>
      <w:r>
        <w:rPr>
          <w:shd w:val="clear" w:color="auto" w:fill="FFFFFF"/>
        </w:rPr>
        <w:t xml:space="preserve"> </w:t>
      </w:r>
      <w:r>
        <w:t xml:space="preserve">На этом уровне модели представлена детальная информация об элементах процесса для каждой категории предыдущего уровня. Эта информация представляет собой ход процесса, потоки как входящие, так и исходящие, источники и назначение этих потоков. На уровне декомпозиции элементов процесса </w:t>
      </w:r>
      <w:r>
        <w:lastRenderedPageBreak/>
        <w:t>осуществляется совершенствование цепи поставок модели.</w:t>
      </w:r>
      <w:r>
        <w:rPr>
          <w:vertAlign w:val="superscript"/>
        </w:rPr>
        <w:footnoteReference w:id="10"/>
      </w:r>
      <w:r>
        <w:t xml:space="preserve"> Уровни декомпозиции элементов процесса и трансакций не рассматриваются моделью, так как на этих уровнях компании разрабатывают слишком специфические, релевантные только для них методы управления цепью поставок. </w:t>
      </w:r>
    </w:p>
    <w:p w14:paraId="7B24ABEF" w14:textId="77777777" w:rsidR="008062A2" w:rsidRDefault="008440C9">
      <w:pPr>
        <w:pStyle w:val="Default"/>
        <w:ind w:firstLine="0"/>
      </w:pPr>
      <w:r>
        <w:t>Показатели эффективности в модели тоже имеют несколько уровней.</w:t>
      </w:r>
    </w:p>
    <w:p w14:paraId="48E4DCC5" w14:textId="77777777" w:rsidR="008062A2" w:rsidRDefault="008440C9">
      <w:pPr>
        <w:pStyle w:val="Default"/>
        <w:ind w:firstLine="0"/>
      </w:pPr>
      <w:r>
        <w:t>Показатели первого уровня представлены ниже:</w:t>
      </w:r>
      <w:r>
        <w:rPr>
          <w:noProof/>
        </w:rPr>
        <w:drawing>
          <wp:anchor distT="0" distB="0" distL="0" distR="0" simplePos="0" relativeHeight="251658241" behindDoc="0" locked="0" layoutInCell="1" allowOverlap="1" wp14:anchorId="6386C252" wp14:editId="43D9BAB3">
            <wp:simplePos x="0" y="0"/>
            <wp:positionH relativeFrom="page">
              <wp:posOffset>2300159</wp:posOffset>
            </wp:positionH>
            <wp:positionV relativeFrom="line">
              <wp:posOffset>346288</wp:posOffset>
            </wp:positionV>
            <wp:extent cx="2947217" cy="3081867"/>
            <wp:effectExtent l="0" t="0" r="0" b="0"/>
            <wp:wrapTopAndBottom distT="0" distB="0"/>
            <wp:docPr id="1073741829" name="officeArt object" descr="Метрики SCOR 1 Уровня"/>
            <wp:cNvGraphicFramePr/>
            <a:graphic xmlns:a="http://schemas.openxmlformats.org/drawingml/2006/main">
              <a:graphicData uri="http://schemas.openxmlformats.org/drawingml/2006/picture">
                <pic:pic xmlns:pic="http://schemas.openxmlformats.org/drawingml/2006/picture">
                  <pic:nvPicPr>
                    <pic:cNvPr id="1073741829" name="Метрики SCOR 1 Уровня" descr="Метрики SCOR 1 Уровня"/>
                    <pic:cNvPicPr>
                      <a:picLocks noChangeAspect="1"/>
                    </pic:cNvPicPr>
                  </pic:nvPicPr>
                  <pic:blipFill>
                    <a:blip r:embed="rId9">
                      <a:extLst/>
                    </a:blip>
                    <a:stretch>
                      <a:fillRect/>
                    </a:stretch>
                  </pic:blipFill>
                  <pic:spPr>
                    <a:xfrm>
                      <a:off x="0" y="0"/>
                      <a:ext cx="2947217" cy="3081867"/>
                    </a:xfrm>
                    <a:prstGeom prst="rect">
                      <a:avLst/>
                    </a:prstGeom>
                    <a:ln w="12700" cap="flat">
                      <a:noFill/>
                      <a:miter lim="400000"/>
                    </a:ln>
                    <a:effectLst/>
                  </pic:spPr>
                </pic:pic>
              </a:graphicData>
            </a:graphic>
          </wp:anchor>
        </w:drawing>
      </w:r>
    </w:p>
    <w:p w14:paraId="0EF64F9B" w14:textId="77777777" w:rsidR="008062A2" w:rsidRDefault="008440C9">
      <w:pPr>
        <w:pStyle w:val="Default"/>
        <w:ind w:left="2945" w:firstLine="720"/>
        <w:rPr>
          <w:i/>
          <w:iCs/>
          <w:sz w:val="20"/>
          <w:szCs w:val="20"/>
        </w:rPr>
      </w:pPr>
      <w:r>
        <w:rPr>
          <w:i/>
          <w:iCs/>
          <w:sz w:val="20"/>
          <w:szCs w:val="20"/>
        </w:rPr>
        <w:t>Рисунок 3. Метрики первого уровня.</w:t>
      </w:r>
    </w:p>
    <w:p w14:paraId="1A589F37" w14:textId="77777777" w:rsidR="008062A2" w:rsidRDefault="008440C9">
      <w:pPr>
        <w:pStyle w:val="Default"/>
        <w:ind w:firstLine="0"/>
      </w:pPr>
      <w:r>
        <w:t>Эти показатели являются общими и могут быть применимы к любому предприятию.  Однако, при использовании этих метрик не измеряется эффективность относительно целей предприятия, а только эффективность компании в цепи поставок. Метрики двух последних уровней расширяют общие метрики в соответствии с категориями процессов и структурных объектов модели.</w:t>
      </w:r>
      <w:r>
        <w:rPr>
          <w:vertAlign w:val="superscript"/>
        </w:rPr>
        <w:footnoteReference w:id="11"/>
      </w:r>
    </w:p>
    <w:p w14:paraId="54E0B368" w14:textId="77777777" w:rsidR="008062A2" w:rsidRDefault="008440C9">
      <w:pPr>
        <w:pStyle w:val="Default"/>
        <w:ind w:firstLine="720"/>
      </w:pPr>
      <w:r>
        <w:rPr>
          <w:lang w:val="en-US"/>
        </w:rPr>
        <w:t>SCOR</w:t>
      </w:r>
      <w:r>
        <w:t xml:space="preserve"> является международным стандартом конфигурации цепей поставок и оценки эффективности их деятельности. Это связано с тем, что модель максимально унифицирована применима для описания любой цепи поставок: от сложных, комплексных сетей до самых простых. Библиотека практик регулярно обновляется создателями с выходом каждой новой редакции модели. Актуальной на данный момент является одиннадцатая редакция.</w:t>
      </w:r>
    </w:p>
    <w:p w14:paraId="4B4F7FFC" w14:textId="77777777" w:rsidR="008062A2" w:rsidRDefault="008440C9">
      <w:pPr>
        <w:pStyle w:val="TitleA"/>
      </w:pPr>
      <w:bookmarkStart w:id="18" w:name="_Toc514623229"/>
      <w:r>
        <w:rPr>
          <w:rFonts w:eastAsia="Arial Unicode MS" w:cs="Arial Unicode MS"/>
        </w:rPr>
        <w:lastRenderedPageBreak/>
        <w:t>ГЛАВА 3. СОЗДАНИЕ ИНТЕГРАЛЬНОЙ ОЦЕНКИ ЭФФЕКТИВНОСТИ ЦЕПИ ПОСТАВОК КОМПАНИИ «МЕТКОМ»</w:t>
      </w:r>
      <w:bookmarkEnd w:id="18"/>
    </w:p>
    <w:p w14:paraId="43EDD345" w14:textId="77777777" w:rsidR="008062A2" w:rsidRDefault="008440C9">
      <w:pPr>
        <w:pStyle w:val="a"/>
      </w:pPr>
      <w:bookmarkStart w:id="19" w:name="_Toc514623230"/>
      <w:r>
        <w:rPr>
          <w:rFonts w:eastAsia="Arial Unicode MS" w:cs="Arial Unicode MS"/>
        </w:rPr>
        <w:t>3.1 Описание компании</w:t>
      </w:r>
      <w:bookmarkEnd w:id="19"/>
    </w:p>
    <w:p w14:paraId="15CEC70D" w14:textId="77777777" w:rsidR="008062A2" w:rsidRDefault="008440C9">
      <w:pPr>
        <w:pStyle w:val="Default"/>
        <w:ind w:firstLine="0"/>
      </w:pPr>
      <w:r>
        <w:tab/>
        <w:t>Холдинг “Метком” был основан в результате объединения ООО “Айрон”, ООО ”Ростовская Инвестиционная Компания”, и ООО “Донсталь” в одну компанию в 2007-ом году. Образование компании началось с создания ООО “Донсталь” в 2002-ом году. В то время компания занималась исключительно продажами готового продукта металлургической промышленности, изготовленного сторонними производителями. Заключая контракты с комбинатами, компания сбывала их товар в домашнем регионе (Ростовская область) и прилегающих регионах. В распоряжении компании имелся один склад, на котором хранился товар для перепродажи, а также офис, в котором работало около 10-ти человек.</w:t>
      </w:r>
    </w:p>
    <w:p w14:paraId="38B6EE0D" w14:textId="77777777" w:rsidR="008062A2" w:rsidRDefault="008440C9">
      <w:pPr>
        <w:pStyle w:val="Default"/>
        <w:ind w:firstLine="0"/>
      </w:pPr>
      <w:r>
        <w:tab/>
        <w:t>В 2004-ом была создана компания “Айрон”, которая специализировать на снабжении производственных компаний черным металлом в первичных формах в домашнем регионе. “Айрон” и “Донсталь” были тесно связаны между собой (общие складские помещения, тесные контакты), однако клиентура этих компаний не пересекалась между собой, так как “Донсталь” в качестве клиентов имела преимущественно конечных потребителей либо торговых посредников, в том время как компания “Айрон” обслуживала в основном, как уже было сказано, производителей металлоизделий.</w:t>
      </w:r>
    </w:p>
    <w:p w14:paraId="5CD748A1" w14:textId="77777777" w:rsidR="008062A2" w:rsidRDefault="008440C9">
      <w:pPr>
        <w:pStyle w:val="Default"/>
        <w:ind w:firstLine="0"/>
      </w:pPr>
      <w:r>
        <w:tab/>
        <w:t xml:space="preserve">Как уже было сказано, в 2007-ом году компании вместе </w:t>
      </w:r>
      <w:r w:rsidR="003409A9">
        <w:t>с ”Ростовская</w:t>
      </w:r>
      <w:r>
        <w:t xml:space="preserve"> Инвестиционная Компания”, которая занималась инвестициями в недвижимость в Ростовской области были объединены в холдинг “Метком”. Это было сделано с целью объединения ресурсов, централизации управления, слияния клиентской базы, также получения другого рода синергии. Все перечисленные компании в составе холдинга имеют определенную степень автономии, которая выражается в самостоятельном определении методик операционной деятельности. В данном случае, головной офис выступает как стратегический контролер, так как, делает акцент на тщательном и часто функциональном анализе стратегий бизнес–единиц и предпринимает больше усилий в стремлении реализовать эффект синергии и предоставить различным подразделениям компании общие услуги. В данном случае, такими услугами можно считать: сформированный отдел маркетинга, который осуществляет анализ рынков и консультирует отделы продаж всех включенных компаний, финансовый отдел, который осуществляет бюджетирование деятельности всех подразделений, и так далее. Стратегии принятия решения в данном случае осуществляются подразделениями совместно с головной компанией, которая их утверждает или при необходимости корректирует.</w:t>
      </w:r>
    </w:p>
    <w:p w14:paraId="4A0A3582" w14:textId="77777777" w:rsidR="008062A2" w:rsidRDefault="008440C9">
      <w:pPr>
        <w:pStyle w:val="Default"/>
        <w:ind w:firstLine="0"/>
      </w:pPr>
      <w:r>
        <w:tab/>
        <w:t xml:space="preserve">Холдинг от образования и вплоть до 2015-го года не имела в производственных мощностей какого-либо рода, и потому осуществляла исключительно перепродажу сырья, </w:t>
      </w:r>
      <w:r>
        <w:lastRenderedPageBreak/>
        <w:t>стройматериалов, и продукции металлургии. Год 2015 стал переломным в основной деятельности “Метком”, так как после банкротства в распоряжение компании поступили два современных металлургических завода (“ВАЗЛ” и “РТПЗ”), которые при умелом управлении могут стать лидерами-производителями продукции металлургической промышленности в Ростовской области. Данные производственные подразделения были объединены в размах “Метком” в бизнес-единицу под название “Торговый Дом РТПЗ”. После добавления данной бизнес-единицы в холдинг, основная деятельность компании с перепродажи изменилась на производство и продажу собственной продукции, что делает холдинг вертикально-интегрированной компанией.</w:t>
      </w:r>
    </w:p>
    <w:p w14:paraId="04B3A116" w14:textId="77777777" w:rsidR="008062A2" w:rsidRDefault="008440C9">
      <w:pPr>
        <w:pStyle w:val="Default"/>
        <w:ind w:firstLine="0"/>
      </w:pPr>
      <w:r>
        <w:tab/>
        <w:t xml:space="preserve">Все указанные компании (“Айрон”, “Донсталь”, “ТД РТПЗ”, “РИК”) существуют внутри холдинга “Метком” в качестве бизнес-единиц, стратегически и частично операционно управляемые головной компанией, так как несмотря на автономность он существенно вмешивается в деятельность подразделений методологически. Так как деятельность компаний связана, и их деятельность зависит от друг друга, взаимоотношения данных компаний можно </w:t>
      </w:r>
      <w:r w:rsidR="00E42D87">
        <w:t>представить,</w:t>
      </w:r>
      <w:r>
        <w:t xml:space="preserve"> как и внутреннюю цепь. “Айрон” производит закупочную деятельность, хранение, распределение сырья среди производственных единиц. “ВАЗЛ” и “РТПЗ” (“ТД РТПЗ”) являются заводами-производителями товара, которые также имеют складские площади для хранения. “Донсталь” осуществляет сбыт и отвечает за транспортировку готовой продукции. Все перечисленные бизнес-едицины имеют и другие функции. “Айрон”, снабжает </w:t>
      </w:r>
      <w:r w:rsidR="00E42D87">
        <w:t>сырьём</w:t>
      </w:r>
      <w:r>
        <w:t xml:space="preserve"> так же и других производителей, пока это не вредит основной деятельности холдинга. “Досталь” закупает и </w:t>
      </w:r>
      <w:r w:rsidR="00E42D87">
        <w:t>продаёт</w:t>
      </w:r>
      <w:r>
        <w:t xml:space="preserve"> продукцию не собственного производства, если компания самостоятельно не способна такую произвести. Тем не менее, основополагающими являются функции, выделенные в главной цепочке поставок. По методологии модели </w:t>
      </w:r>
      <w:r>
        <w:rPr>
          <w:lang w:val="en-US"/>
        </w:rPr>
        <w:t>SCOR</w:t>
      </w:r>
      <w:r>
        <w:t>, деятельность холдинга можно структурировать как цепь поставок:</w:t>
      </w:r>
    </w:p>
    <w:p w14:paraId="7A3768D5" w14:textId="77777777" w:rsidR="008062A2" w:rsidRDefault="008440C9">
      <w:pPr>
        <w:pStyle w:val="Default"/>
        <w:ind w:left="785" w:firstLine="0"/>
        <w:rPr>
          <w:i/>
          <w:iCs/>
          <w:sz w:val="20"/>
          <w:szCs w:val="20"/>
        </w:rPr>
      </w:pPr>
      <w:r>
        <w:rPr>
          <w:noProof/>
        </w:rPr>
        <mc:AlternateContent>
          <mc:Choice Requires="wpg">
            <w:drawing>
              <wp:inline distT="0" distB="0" distL="0" distR="0" wp14:anchorId="12DC48FC" wp14:editId="27E8AADD">
                <wp:extent cx="5507390" cy="2142066"/>
                <wp:effectExtent l="0" t="0" r="0" b="0"/>
                <wp:docPr id="1073741841" name="officeArt object" descr="officeArt object"/>
                <wp:cNvGraphicFramePr/>
                <a:graphic xmlns:a="http://schemas.openxmlformats.org/drawingml/2006/main">
                  <a:graphicData uri="http://schemas.microsoft.com/office/word/2010/wordprocessingGroup">
                    <wpg:wgp>
                      <wpg:cNvGrpSpPr/>
                      <wpg:grpSpPr>
                        <a:xfrm>
                          <a:off x="0" y="0"/>
                          <a:ext cx="5507390" cy="2142066"/>
                          <a:chOff x="0" y="0"/>
                          <a:chExt cx="5507389" cy="2142065"/>
                        </a:xfrm>
                      </wpg:grpSpPr>
                      <wps:wsp>
                        <wps:cNvPr id="1073741830" name="Shape 1073741828"/>
                        <wps:cNvSpPr/>
                        <wps:spPr>
                          <a:xfrm>
                            <a:off x="872702" y="642619"/>
                            <a:ext cx="4049676" cy="856828"/>
                          </a:xfrm>
                          <a:custGeom>
                            <a:avLst/>
                            <a:gdLst/>
                            <a:ahLst/>
                            <a:cxnLst>
                              <a:cxn ang="0">
                                <a:pos x="wd2" y="hd2"/>
                              </a:cxn>
                              <a:cxn ang="5400000">
                                <a:pos x="wd2" y="hd2"/>
                              </a:cxn>
                              <a:cxn ang="10800000">
                                <a:pos x="wd2" y="hd2"/>
                              </a:cxn>
                              <a:cxn ang="16200000">
                                <a:pos x="wd2" y="hd2"/>
                              </a:cxn>
                            </a:cxnLst>
                            <a:rect l="0" t="0" r="r" b="b"/>
                            <a:pathLst>
                              <a:path w="21600" h="21600" extrusionOk="0">
                                <a:moveTo>
                                  <a:pt x="0" y="5400"/>
                                </a:moveTo>
                                <a:lnTo>
                                  <a:pt x="19315" y="5400"/>
                                </a:lnTo>
                                <a:lnTo>
                                  <a:pt x="19315" y="0"/>
                                </a:lnTo>
                                <a:lnTo>
                                  <a:pt x="21600" y="10800"/>
                                </a:lnTo>
                                <a:lnTo>
                                  <a:pt x="19315" y="21600"/>
                                </a:lnTo>
                                <a:lnTo>
                                  <a:pt x="19315" y="16200"/>
                                </a:lnTo>
                                <a:lnTo>
                                  <a:pt x="0" y="16200"/>
                                </a:lnTo>
                                <a:lnTo>
                                  <a:pt x="1143" y="10800"/>
                                </a:lnTo>
                                <a:close/>
                              </a:path>
                            </a:pathLst>
                          </a:custGeom>
                          <a:solidFill>
                            <a:srgbClr val="CDD4EA"/>
                          </a:solidFill>
                          <a:ln w="12700" cap="flat">
                            <a:noFill/>
                            <a:miter lim="400000"/>
                          </a:ln>
                          <a:effectLst/>
                        </wps:spPr>
                        <wps:bodyPr/>
                      </wps:wsp>
                      <wps:wsp>
                        <wps:cNvPr id="1073741831" name="Shape 1073741829"/>
                        <wps:cNvSpPr txBox="1"/>
                        <wps:spPr>
                          <a:xfrm>
                            <a:off x="-1" y="-1"/>
                            <a:ext cx="1002908" cy="856827"/>
                          </a:xfrm>
                          <a:prstGeom prst="rect">
                            <a:avLst/>
                          </a:prstGeom>
                          <a:noFill/>
                          <a:ln w="12700" cap="flat">
                            <a:noFill/>
                            <a:miter lim="400000"/>
                          </a:ln>
                          <a:effectLst/>
                        </wps:spPr>
                        <wps:txbx>
                          <w:txbxContent>
                            <w:p w14:paraId="440A8639" w14:textId="77777777" w:rsidR="007B591D" w:rsidRDefault="007B591D">
                              <w:pPr>
                                <w:pStyle w:val="Caption"/>
                                <w:tabs>
                                  <w:tab w:val="clear" w:pos="1150"/>
                                  <w:tab w:val="left" w:pos="770"/>
                                  <w:tab w:val="left" w:pos="1540"/>
                                </w:tabs>
                                <w:suppressAutoHyphens/>
                                <w:spacing w:after="92" w:line="216" w:lineRule="auto"/>
                                <w:jc w:val="center"/>
                                <w:outlineLvl w:val="0"/>
                              </w:pPr>
                              <w:r>
                                <w:rPr>
                                  <w:rFonts w:ascii="Calibri" w:hAnsi="Calibri"/>
                                  <w:b w:val="0"/>
                                  <w:bCs w:val="0"/>
                                  <w:caps w:val="0"/>
                                  <w:sz w:val="22"/>
                                  <w:szCs w:val="22"/>
                                </w:rPr>
                                <w:t>Поставщики</w:t>
                              </w:r>
                            </w:p>
                          </w:txbxContent>
                        </wps:txbx>
                        <wps:bodyPr wrap="square" lIns="78230" tIns="78230" rIns="78230" bIns="78230" numCol="1" anchor="b">
                          <a:noAutofit/>
                        </wps:bodyPr>
                      </wps:wsp>
                      <wps:wsp>
                        <wps:cNvPr id="1073741832" name="Shape 1073741830"/>
                        <wps:cNvSpPr/>
                        <wps:spPr>
                          <a:xfrm>
                            <a:off x="394349" y="963928"/>
                            <a:ext cx="214209" cy="214209"/>
                          </a:xfrm>
                          <a:prstGeom prst="ellipse">
                            <a:avLst/>
                          </a:prstGeom>
                          <a:solidFill>
                            <a:srgbClr val="4472C4"/>
                          </a:solidFill>
                          <a:ln w="12700" cap="flat">
                            <a:solidFill>
                              <a:srgbClr val="FFFFFF"/>
                            </a:solidFill>
                            <a:prstDash val="solid"/>
                            <a:miter lim="800000"/>
                          </a:ln>
                          <a:effectLst/>
                        </wps:spPr>
                        <wps:bodyPr/>
                      </wps:wsp>
                      <wps:wsp>
                        <wps:cNvPr id="1073741833" name="Shape 1073741831"/>
                        <wps:cNvSpPr txBox="1"/>
                        <wps:spPr>
                          <a:xfrm>
                            <a:off x="1053050" y="1285238"/>
                            <a:ext cx="1002908" cy="856828"/>
                          </a:xfrm>
                          <a:prstGeom prst="rect">
                            <a:avLst/>
                          </a:prstGeom>
                          <a:noFill/>
                          <a:ln w="12700" cap="flat">
                            <a:noFill/>
                            <a:miter lim="400000"/>
                          </a:ln>
                          <a:effectLst/>
                        </wps:spPr>
                        <wps:txbx>
                          <w:txbxContent>
                            <w:p w14:paraId="47AE9087" w14:textId="77777777" w:rsidR="007B591D" w:rsidRDefault="007B591D">
                              <w:pPr>
                                <w:pStyle w:val="Caption"/>
                                <w:tabs>
                                  <w:tab w:val="clear" w:pos="1150"/>
                                  <w:tab w:val="left" w:pos="770"/>
                                  <w:tab w:val="left" w:pos="1540"/>
                                </w:tabs>
                                <w:suppressAutoHyphens/>
                                <w:spacing w:after="92" w:line="216" w:lineRule="auto"/>
                                <w:jc w:val="center"/>
                                <w:outlineLvl w:val="0"/>
                                <w:rPr>
                                  <w:rFonts w:ascii="Calibri" w:eastAsia="Calibri" w:hAnsi="Calibri" w:cs="Calibri"/>
                                  <w:b w:val="0"/>
                                  <w:bCs w:val="0"/>
                                  <w:caps w:val="0"/>
                                  <w:sz w:val="22"/>
                                  <w:szCs w:val="22"/>
                                </w:rPr>
                              </w:pPr>
                              <w:r>
                                <w:rPr>
                                  <w:rFonts w:ascii="Calibri" w:hAnsi="Calibri"/>
                                  <w:b w:val="0"/>
                                  <w:bCs w:val="0"/>
                                  <w:caps w:val="0"/>
                                  <w:sz w:val="22"/>
                                  <w:szCs w:val="22"/>
                                </w:rPr>
                                <w:t>Закупка</w:t>
                              </w:r>
                            </w:p>
                            <w:p w14:paraId="0EEB54C7" w14:textId="77777777" w:rsidR="007B591D" w:rsidRDefault="007B591D">
                              <w:pPr>
                                <w:pStyle w:val="Caption"/>
                                <w:numPr>
                                  <w:ilvl w:val="1"/>
                                  <w:numId w:val="7"/>
                                </w:numPr>
                                <w:suppressAutoHyphens/>
                                <w:spacing w:after="32" w:line="216" w:lineRule="auto"/>
                                <w:jc w:val="center"/>
                                <w:outlineLvl w:val="1"/>
                                <w:rPr>
                                  <w:rFonts w:ascii="Calibri" w:hAnsi="Calibri"/>
                                  <w:b w:val="0"/>
                                  <w:bCs w:val="0"/>
                                  <w:sz w:val="18"/>
                                  <w:szCs w:val="18"/>
                                </w:rPr>
                              </w:pPr>
                              <w:r>
                                <w:rPr>
                                  <w:rFonts w:ascii="Calibri" w:hAnsi="Calibri"/>
                                  <w:b w:val="0"/>
                                  <w:bCs w:val="0"/>
                                  <w:caps w:val="0"/>
                                  <w:sz w:val="18"/>
                                  <w:szCs w:val="18"/>
                                </w:rPr>
                                <w:t>Айрон</w:t>
                              </w:r>
                            </w:p>
                          </w:txbxContent>
                        </wps:txbx>
                        <wps:bodyPr wrap="square" lIns="78230" tIns="78230" rIns="78230" bIns="78230" numCol="1" anchor="t">
                          <a:noAutofit/>
                        </wps:bodyPr>
                      </wps:wsp>
                      <wps:wsp>
                        <wps:cNvPr id="1073741834" name="Shape 1073741832"/>
                        <wps:cNvSpPr/>
                        <wps:spPr>
                          <a:xfrm>
                            <a:off x="1447400" y="963928"/>
                            <a:ext cx="214209" cy="214209"/>
                          </a:xfrm>
                          <a:prstGeom prst="ellipse">
                            <a:avLst/>
                          </a:prstGeom>
                          <a:solidFill>
                            <a:srgbClr val="4472C4"/>
                          </a:solidFill>
                          <a:ln w="12700" cap="flat">
                            <a:solidFill>
                              <a:srgbClr val="FFFFFF"/>
                            </a:solidFill>
                            <a:prstDash val="solid"/>
                            <a:miter lim="800000"/>
                          </a:ln>
                          <a:effectLst/>
                        </wps:spPr>
                        <wps:bodyPr/>
                      </wps:wsp>
                      <wps:wsp>
                        <wps:cNvPr id="1073741835" name="Shape 1073741833"/>
                        <wps:cNvSpPr txBox="1"/>
                        <wps:spPr>
                          <a:xfrm>
                            <a:off x="2106103" y="-1"/>
                            <a:ext cx="1002908" cy="856827"/>
                          </a:xfrm>
                          <a:prstGeom prst="rect">
                            <a:avLst/>
                          </a:prstGeom>
                          <a:noFill/>
                          <a:ln w="12700" cap="flat">
                            <a:noFill/>
                            <a:miter lim="400000"/>
                          </a:ln>
                          <a:effectLst/>
                        </wps:spPr>
                        <wps:txbx>
                          <w:txbxContent>
                            <w:p w14:paraId="679CADD3" w14:textId="77777777" w:rsidR="007B591D" w:rsidRDefault="007B591D">
                              <w:pPr>
                                <w:pStyle w:val="Caption"/>
                                <w:tabs>
                                  <w:tab w:val="clear" w:pos="1150"/>
                                  <w:tab w:val="left" w:pos="770"/>
                                  <w:tab w:val="left" w:pos="1540"/>
                                </w:tabs>
                                <w:suppressAutoHyphens/>
                                <w:spacing w:after="92" w:line="216" w:lineRule="auto"/>
                                <w:jc w:val="center"/>
                                <w:outlineLvl w:val="0"/>
                                <w:rPr>
                                  <w:rFonts w:ascii="Calibri" w:eastAsia="Calibri" w:hAnsi="Calibri" w:cs="Calibri"/>
                                  <w:b w:val="0"/>
                                  <w:bCs w:val="0"/>
                                  <w:caps w:val="0"/>
                                  <w:sz w:val="22"/>
                                  <w:szCs w:val="22"/>
                                </w:rPr>
                              </w:pPr>
                              <w:r>
                                <w:rPr>
                                  <w:rFonts w:ascii="Calibri" w:hAnsi="Calibri"/>
                                  <w:b w:val="0"/>
                                  <w:bCs w:val="0"/>
                                  <w:caps w:val="0"/>
                                  <w:sz w:val="22"/>
                                  <w:szCs w:val="22"/>
                                </w:rPr>
                                <w:t>Производство</w:t>
                              </w:r>
                            </w:p>
                            <w:p w14:paraId="00C56893" w14:textId="77777777" w:rsidR="007B591D" w:rsidRDefault="007B591D">
                              <w:pPr>
                                <w:pStyle w:val="Caption"/>
                                <w:numPr>
                                  <w:ilvl w:val="1"/>
                                  <w:numId w:val="8"/>
                                </w:numPr>
                                <w:suppressAutoHyphens/>
                                <w:spacing w:after="32" w:line="216" w:lineRule="auto"/>
                                <w:jc w:val="center"/>
                                <w:outlineLvl w:val="1"/>
                                <w:rPr>
                                  <w:rFonts w:ascii="Calibri" w:hAnsi="Calibri"/>
                                  <w:b w:val="0"/>
                                  <w:bCs w:val="0"/>
                                  <w:sz w:val="18"/>
                                  <w:szCs w:val="18"/>
                                </w:rPr>
                              </w:pPr>
                              <w:r>
                                <w:rPr>
                                  <w:rFonts w:ascii="Calibri" w:hAnsi="Calibri"/>
                                  <w:b w:val="0"/>
                                  <w:bCs w:val="0"/>
                                  <w:caps w:val="0"/>
                                  <w:sz w:val="18"/>
                                  <w:szCs w:val="18"/>
                                </w:rPr>
                                <w:t>ВАЗЛ</w:t>
                              </w:r>
                            </w:p>
                            <w:p w14:paraId="3049789D" w14:textId="77777777" w:rsidR="007B591D" w:rsidRDefault="007B591D">
                              <w:pPr>
                                <w:pStyle w:val="Caption"/>
                                <w:numPr>
                                  <w:ilvl w:val="1"/>
                                  <w:numId w:val="8"/>
                                </w:numPr>
                                <w:suppressAutoHyphens/>
                                <w:spacing w:after="32" w:line="216" w:lineRule="auto"/>
                                <w:jc w:val="center"/>
                                <w:outlineLvl w:val="1"/>
                                <w:rPr>
                                  <w:rFonts w:ascii="Calibri" w:hAnsi="Calibri"/>
                                  <w:b w:val="0"/>
                                  <w:bCs w:val="0"/>
                                  <w:sz w:val="18"/>
                                  <w:szCs w:val="18"/>
                                </w:rPr>
                              </w:pPr>
                              <w:r>
                                <w:rPr>
                                  <w:rFonts w:ascii="Calibri" w:hAnsi="Calibri"/>
                                  <w:b w:val="0"/>
                                  <w:bCs w:val="0"/>
                                  <w:caps w:val="0"/>
                                  <w:sz w:val="18"/>
                                  <w:szCs w:val="18"/>
                                </w:rPr>
                                <w:t>РТПЗ</w:t>
                              </w:r>
                            </w:p>
                          </w:txbxContent>
                        </wps:txbx>
                        <wps:bodyPr wrap="square" lIns="78230" tIns="78230" rIns="78230" bIns="78230" numCol="1" anchor="b">
                          <a:noAutofit/>
                        </wps:bodyPr>
                      </wps:wsp>
                      <wps:wsp>
                        <wps:cNvPr id="1073741836" name="Shape 1073741834"/>
                        <wps:cNvSpPr/>
                        <wps:spPr>
                          <a:xfrm>
                            <a:off x="2500452" y="963928"/>
                            <a:ext cx="214209" cy="214209"/>
                          </a:xfrm>
                          <a:prstGeom prst="ellipse">
                            <a:avLst/>
                          </a:prstGeom>
                          <a:solidFill>
                            <a:srgbClr val="4472C4"/>
                          </a:solidFill>
                          <a:ln w="12700" cap="flat">
                            <a:solidFill>
                              <a:srgbClr val="FFFFFF"/>
                            </a:solidFill>
                            <a:prstDash val="solid"/>
                            <a:miter lim="800000"/>
                          </a:ln>
                          <a:effectLst/>
                        </wps:spPr>
                        <wps:bodyPr/>
                      </wps:wsp>
                      <wps:wsp>
                        <wps:cNvPr id="1073741837" name="Shape 1073741835"/>
                        <wps:cNvSpPr txBox="1"/>
                        <wps:spPr>
                          <a:xfrm>
                            <a:off x="3159154" y="1285238"/>
                            <a:ext cx="1002908" cy="856828"/>
                          </a:xfrm>
                          <a:prstGeom prst="rect">
                            <a:avLst/>
                          </a:prstGeom>
                          <a:noFill/>
                          <a:ln w="12700" cap="flat">
                            <a:noFill/>
                            <a:miter lim="400000"/>
                          </a:ln>
                          <a:effectLst/>
                        </wps:spPr>
                        <wps:txbx>
                          <w:txbxContent>
                            <w:p w14:paraId="0C5CCD05" w14:textId="77777777" w:rsidR="007B591D" w:rsidRDefault="007B591D">
                              <w:pPr>
                                <w:pStyle w:val="Caption"/>
                                <w:tabs>
                                  <w:tab w:val="clear" w:pos="1150"/>
                                  <w:tab w:val="left" w:pos="770"/>
                                  <w:tab w:val="left" w:pos="1540"/>
                                </w:tabs>
                                <w:suppressAutoHyphens/>
                                <w:spacing w:after="92" w:line="216" w:lineRule="auto"/>
                                <w:jc w:val="center"/>
                                <w:outlineLvl w:val="0"/>
                                <w:rPr>
                                  <w:rFonts w:ascii="Calibri" w:eastAsia="Calibri" w:hAnsi="Calibri" w:cs="Calibri"/>
                                  <w:b w:val="0"/>
                                  <w:bCs w:val="0"/>
                                  <w:caps w:val="0"/>
                                  <w:sz w:val="22"/>
                                  <w:szCs w:val="22"/>
                                </w:rPr>
                              </w:pPr>
                              <w:r>
                                <w:rPr>
                                  <w:rFonts w:ascii="Calibri" w:hAnsi="Calibri"/>
                                  <w:b w:val="0"/>
                                  <w:bCs w:val="0"/>
                                  <w:caps w:val="0"/>
                                  <w:sz w:val="22"/>
                                  <w:szCs w:val="22"/>
                                </w:rPr>
                                <w:t>Сбыт</w:t>
                              </w:r>
                            </w:p>
                            <w:p w14:paraId="5F31E25D" w14:textId="77777777" w:rsidR="007B591D" w:rsidRDefault="007B591D">
                              <w:pPr>
                                <w:pStyle w:val="Caption"/>
                                <w:numPr>
                                  <w:ilvl w:val="1"/>
                                  <w:numId w:val="9"/>
                                </w:numPr>
                                <w:suppressAutoHyphens/>
                                <w:spacing w:after="32" w:line="216" w:lineRule="auto"/>
                                <w:jc w:val="center"/>
                                <w:outlineLvl w:val="1"/>
                                <w:rPr>
                                  <w:rFonts w:ascii="Calibri" w:hAnsi="Calibri"/>
                                  <w:b w:val="0"/>
                                  <w:bCs w:val="0"/>
                                  <w:sz w:val="18"/>
                                  <w:szCs w:val="18"/>
                                </w:rPr>
                              </w:pPr>
                              <w:r>
                                <w:rPr>
                                  <w:rFonts w:ascii="Calibri" w:hAnsi="Calibri"/>
                                  <w:b w:val="0"/>
                                  <w:bCs w:val="0"/>
                                  <w:caps w:val="0"/>
                                  <w:sz w:val="18"/>
                                  <w:szCs w:val="18"/>
                                </w:rPr>
                                <w:t>Донсталь</w:t>
                              </w:r>
                            </w:p>
                          </w:txbxContent>
                        </wps:txbx>
                        <wps:bodyPr wrap="square" lIns="78230" tIns="78230" rIns="78230" bIns="78230" numCol="1" anchor="t">
                          <a:noAutofit/>
                        </wps:bodyPr>
                      </wps:wsp>
                      <wps:wsp>
                        <wps:cNvPr id="1073741838" name="Shape 1073741836"/>
                        <wps:cNvSpPr/>
                        <wps:spPr>
                          <a:xfrm>
                            <a:off x="3553504" y="963928"/>
                            <a:ext cx="214209" cy="214209"/>
                          </a:xfrm>
                          <a:prstGeom prst="ellipse">
                            <a:avLst/>
                          </a:prstGeom>
                          <a:solidFill>
                            <a:srgbClr val="4472C4"/>
                          </a:solidFill>
                          <a:ln w="12700" cap="flat">
                            <a:solidFill>
                              <a:srgbClr val="FFFFFF"/>
                            </a:solidFill>
                            <a:prstDash val="solid"/>
                            <a:miter lim="800000"/>
                          </a:ln>
                          <a:effectLst/>
                        </wps:spPr>
                        <wps:bodyPr/>
                      </wps:wsp>
                      <wps:wsp>
                        <wps:cNvPr id="1073741839" name="Shape 1073741837"/>
                        <wps:cNvSpPr txBox="1"/>
                        <wps:spPr>
                          <a:xfrm>
                            <a:off x="4504482" y="452963"/>
                            <a:ext cx="1002908" cy="365754"/>
                          </a:xfrm>
                          <a:prstGeom prst="rect">
                            <a:avLst/>
                          </a:prstGeom>
                          <a:noFill/>
                          <a:ln w="12700" cap="flat">
                            <a:noFill/>
                            <a:miter lim="400000"/>
                          </a:ln>
                          <a:effectLst/>
                        </wps:spPr>
                        <wps:txbx>
                          <w:txbxContent>
                            <w:p w14:paraId="1EFDA436" w14:textId="77777777" w:rsidR="007B591D" w:rsidRDefault="007B591D">
                              <w:pPr>
                                <w:pStyle w:val="Caption"/>
                                <w:tabs>
                                  <w:tab w:val="clear" w:pos="1150"/>
                                  <w:tab w:val="left" w:pos="770"/>
                                  <w:tab w:val="left" w:pos="1540"/>
                                </w:tabs>
                                <w:suppressAutoHyphens/>
                                <w:spacing w:after="92" w:line="216" w:lineRule="auto"/>
                                <w:jc w:val="center"/>
                                <w:outlineLvl w:val="0"/>
                              </w:pPr>
                              <w:r>
                                <w:rPr>
                                  <w:rFonts w:ascii="Calibri" w:hAnsi="Calibri"/>
                                  <w:b w:val="0"/>
                                  <w:bCs w:val="0"/>
                                  <w:caps w:val="0"/>
                                  <w:sz w:val="22"/>
                                  <w:szCs w:val="22"/>
                                </w:rPr>
                                <w:t>Потребители</w:t>
                              </w:r>
                            </w:p>
                          </w:txbxContent>
                        </wps:txbx>
                        <wps:bodyPr wrap="square" lIns="78230" tIns="78230" rIns="78230" bIns="78230" numCol="1" anchor="b">
                          <a:noAutofit/>
                        </wps:bodyPr>
                      </wps:wsp>
                      <wps:wsp>
                        <wps:cNvPr id="1073741840" name="Shape 1073741838"/>
                        <wps:cNvSpPr/>
                        <wps:spPr>
                          <a:xfrm>
                            <a:off x="4936754" y="951227"/>
                            <a:ext cx="214209" cy="214209"/>
                          </a:xfrm>
                          <a:prstGeom prst="ellipse">
                            <a:avLst/>
                          </a:prstGeom>
                          <a:solidFill>
                            <a:srgbClr val="4472C4"/>
                          </a:solidFill>
                          <a:ln w="12700" cap="flat">
                            <a:solidFill>
                              <a:srgbClr val="FFFFFF"/>
                            </a:solidFill>
                            <a:prstDash val="solid"/>
                            <a:miter lim="800000"/>
                          </a:ln>
                          <a:effectLst/>
                        </wps:spPr>
                        <wps:bodyPr/>
                      </wps:wsp>
                    </wpg:wgp>
                  </a:graphicData>
                </a:graphic>
              </wp:inline>
            </w:drawing>
          </mc:Choice>
          <mc:Fallback>
            <w:pict>
              <v:group w14:anchorId="12DC48FC" id="officeArt object" o:spid="_x0000_s1026" alt="officeArt object" style="width:433.65pt;height:168.65pt;mso-position-horizontal-relative:char;mso-position-vertical-relative:line" coordsize="55073,21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">
                <v:shape id="Shape 1073741828" o:spid="_x0000_s1027" style="position:absolute;left:8727;top:6426;width:40496;height:8568;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" path="m,5400r19315,l19315,r2285,10800l19315,21600r,-5400l,16200,1143,10800,,5400xe" fillcolor="#cdd4ea" stroked="f" strokeweight="1pt">
                  <v:stroke miterlimit="4" joinstyle="miter"/>
                  <v:path arrowok="t" o:extrusionok="f" o:connecttype="custom" o:connectlocs="2024838,428414;2024838,428414;2024838,428414;2024838,428414" o:connectangles="0,90,180,270"/>
                </v:shape>
                <v:shapetype id="_x0000_t202" coordsize="21600,21600" o:spt="202" path="m,l,21600r21600,l21600,xe">
                  <v:stroke joinstyle="miter"/>
                  <v:path gradientshapeok="t" o:connecttype="rect"/>
                </v:shapetype>
                <v:shape id="Shape 1073741829" o:spid="_x0000_s1028" type="#_x0000_t202" style="position:absolute;width:10029;height:856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" filled="f" stroked="f" strokeweight="1pt">
                  <v:stroke miterlimit="4"/>
                  <v:textbox inset="2.17306mm,2.17306mm,2.17306mm,2.17306mm">
                    <w:txbxContent>
                      <w:p w14:paraId="440A8639" w14:textId="77777777" w:rsidR="007B591D" w:rsidRDefault="007B591D">
                        <w:pPr>
                          <w:pStyle w:val="Caption"/>
                          <w:tabs>
                            <w:tab w:val="clear" w:pos="1150"/>
                            <w:tab w:val="left" w:pos="770"/>
                            <w:tab w:val="left" w:pos="1540"/>
                          </w:tabs>
                          <w:suppressAutoHyphens/>
                          <w:spacing w:after="92" w:line="216" w:lineRule="auto"/>
                          <w:jc w:val="center"/>
                          <w:outlineLvl w:val="0"/>
                        </w:pPr>
                        <w:r>
                          <w:rPr>
                            <w:rFonts w:ascii="Calibri" w:hAnsi="Calibri"/>
                            <w:b w:val="0"/>
                            <w:bCs w:val="0"/>
                            <w:caps w:val="0"/>
                            <w:sz w:val="22"/>
                            <w:szCs w:val="22"/>
                          </w:rPr>
                          <w:t>Поставщики</w:t>
                        </w:r>
                      </w:p>
                    </w:txbxContent>
                  </v:textbox>
                </v:shape>
                <v:oval id="Shape 1073741830" o:spid="_x0000_s1029" style="position:absolute;left:3943;top:9639;width:2142;height:2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" fillcolor="#4472c4" strokecolor="white" strokeweight="1pt">
                  <v:stroke joinstyle="miter"/>
                </v:oval>
                <v:shape id="Shape 1073741831" o:spid="_x0000_s1030" type="#_x0000_t202" style="position:absolute;left:10530;top:12852;width:10029;height:8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" filled="f" stroked="f" strokeweight="1pt">
                  <v:stroke miterlimit="4"/>
                  <v:textbox inset="2.17306mm,2.17306mm,2.17306mm,2.17306mm">
                    <w:txbxContent>
                      <w:p w14:paraId="47AE9087" w14:textId="77777777" w:rsidR="007B591D" w:rsidRDefault="007B591D">
                        <w:pPr>
                          <w:pStyle w:val="Caption"/>
                          <w:tabs>
                            <w:tab w:val="clear" w:pos="1150"/>
                            <w:tab w:val="left" w:pos="770"/>
                            <w:tab w:val="left" w:pos="1540"/>
                          </w:tabs>
                          <w:suppressAutoHyphens/>
                          <w:spacing w:after="92" w:line="216" w:lineRule="auto"/>
                          <w:jc w:val="center"/>
                          <w:outlineLvl w:val="0"/>
                          <w:rPr>
                            <w:rFonts w:ascii="Calibri" w:eastAsia="Calibri" w:hAnsi="Calibri" w:cs="Calibri"/>
                            <w:b w:val="0"/>
                            <w:bCs w:val="0"/>
                            <w:caps w:val="0"/>
                            <w:sz w:val="22"/>
                            <w:szCs w:val="22"/>
                          </w:rPr>
                        </w:pPr>
                        <w:r>
                          <w:rPr>
                            <w:rFonts w:ascii="Calibri" w:hAnsi="Calibri"/>
                            <w:b w:val="0"/>
                            <w:bCs w:val="0"/>
                            <w:caps w:val="0"/>
                            <w:sz w:val="22"/>
                            <w:szCs w:val="22"/>
                          </w:rPr>
                          <w:t>Закупка</w:t>
                        </w:r>
                      </w:p>
                      <w:p w14:paraId="0EEB54C7" w14:textId="77777777" w:rsidR="007B591D" w:rsidRDefault="007B591D">
                        <w:pPr>
                          <w:pStyle w:val="Caption"/>
                          <w:numPr>
                            <w:ilvl w:val="1"/>
                            <w:numId w:val="7"/>
                          </w:numPr>
                          <w:suppressAutoHyphens/>
                          <w:spacing w:after="32" w:line="216" w:lineRule="auto"/>
                          <w:jc w:val="center"/>
                          <w:outlineLvl w:val="1"/>
                          <w:rPr>
                            <w:rFonts w:ascii="Calibri" w:hAnsi="Calibri"/>
                            <w:b w:val="0"/>
                            <w:bCs w:val="0"/>
                            <w:sz w:val="18"/>
                            <w:szCs w:val="18"/>
                          </w:rPr>
                        </w:pPr>
                        <w:r>
                          <w:rPr>
                            <w:rFonts w:ascii="Calibri" w:hAnsi="Calibri"/>
                            <w:b w:val="0"/>
                            <w:bCs w:val="0"/>
                            <w:caps w:val="0"/>
                            <w:sz w:val="18"/>
                            <w:szCs w:val="18"/>
                          </w:rPr>
                          <w:t>Айрон</w:t>
                        </w:r>
                      </w:p>
                    </w:txbxContent>
                  </v:textbox>
                </v:shape>
                <v:oval id="Shape 1073741832" o:spid="_x0000_s1031" style="position:absolute;left:14474;top:9639;width:2142;height:2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" fillcolor="#4472c4" strokecolor="white" strokeweight="1pt">
                  <v:stroke joinstyle="miter"/>
                </v:oval>
                <v:shape id="Shape 1073741833" o:spid="_x0000_s1032" type="#_x0000_t202" style="position:absolute;left:21061;width:10029;height:856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" filled="f" stroked="f" strokeweight="1pt">
                  <v:stroke miterlimit="4"/>
                  <v:textbox inset="2.17306mm,2.17306mm,2.17306mm,2.17306mm">
                    <w:txbxContent>
                      <w:p w14:paraId="679CADD3" w14:textId="77777777" w:rsidR="007B591D" w:rsidRDefault="007B591D">
                        <w:pPr>
                          <w:pStyle w:val="Caption"/>
                          <w:tabs>
                            <w:tab w:val="clear" w:pos="1150"/>
                            <w:tab w:val="left" w:pos="770"/>
                            <w:tab w:val="left" w:pos="1540"/>
                          </w:tabs>
                          <w:suppressAutoHyphens/>
                          <w:spacing w:after="92" w:line="216" w:lineRule="auto"/>
                          <w:jc w:val="center"/>
                          <w:outlineLvl w:val="0"/>
                          <w:rPr>
                            <w:rFonts w:ascii="Calibri" w:eastAsia="Calibri" w:hAnsi="Calibri" w:cs="Calibri"/>
                            <w:b w:val="0"/>
                            <w:bCs w:val="0"/>
                            <w:caps w:val="0"/>
                            <w:sz w:val="22"/>
                            <w:szCs w:val="22"/>
                          </w:rPr>
                        </w:pPr>
                        <w:r>
                          <w:rPr>
                            <w:rFonts w:ascii="Calibri" w:hAnsi="Calibri"/>
                            <w:b w:val="0"/>
                            <w:bCs w:val="0"/>
                            <w:caps w:val="0"/>
                            <w:sz w:val="22"/>
                            <w:szCs w:val="22"/>
                          </w:rPr>
                          <w:t>Производство</w:t>
                        </w:r>
                      </w:p>
                      <w:p w14:paraId="00C56893" w14:textId="77777777" w:rsidR="007B591D" w:rsidRDefault="007B591D">
                        <w:pPr>
                          <w:pStyle w:val="Caption"/>
                          <w:numPr>
                            <w:ilvl w:val="1"/>
                            <w:numId w:val="8"/>
                          </w:numPr>
                          <w:suppressAutoHyphens/>
                          <w:spacing w:after="32" w:line="216" w:lineRule="auto"/>
                          <w:jc w:val="center"/>
                          <w:outlineLvl w:val="1"/>
                          <w:rPr>
                            <w:rFonts w:ascii="Calibri" w:hAnsi="Calibri"/>
                            <w:b w:val="0"/>
                            <w:bCs w:val="0"/>
                            <w:sz w:val="18"/>
                            <w:szCs w:val="18"/>
                          </w:rPr>
                        </w:pPr>
                        <w:r>
                          <w:rPr>
                            <w:rFonts w:ascii="Calibri" w:hAnsi="Calibri"/>
                            <w:b w:val="0"/>
                            <w:bCs w:val="0"/>
                            <w:caps w:val="0"/>
                            <w:sz w:val="18"/>
                            <w:szCs w:val="18"/>
                          </w:rPr>
                          <w:t>ВАЗЛ</w:t>
                        </w:r>
                      </w:p>
                      <w:p w14:paraId="3049789D" w14:textId="77777777" w:rsidR="007B591D" w:rsidRDefault="007B591D">
                        <w:pPr>
                          <w:pStyle w:val="Caption"/>
                          <w:numPr>
                            <w:ilvl w:val="1"/>
                            <w:numId w:val="8"/>
                          </w:numPr>
                          <w:suppressAutoHyphens/>
                          <w:spacing w:after="32" w:line="216" w:lineRule="auto"/>
                          <w:jc w:val="center"/>
                          <w:outlineLvl w:val="1"/>
                          <w:rPr>
                            <w:rFonts w:ascii="Calibri" w:hAnsi="Calibri"/>
                            <w:b w:val="0"/>
                            <w:bCs w:val="0"/>
                            <w:sz w:val="18"/>
                            <w:szCs w:val="18"/>
                          </w:rPr>
                        </w:pPr>
                        <w:r>
                          <w:rPr>
                            <w:rFonts w:ascii="Calibri" w:hAnsi="Calibri"/>
                            <w:b w:val="0"/>
                            <w:bCs w:val="0"/>
                            <w:caps w:val="0"/>
                            <w:sz w:val="18"/>
                            <w:szCs w:val="18"/>
                          </w:rPr>
                          <w:t>РТПЗ</w:t>
                        </w:r>
                      </w:p>
                    </w:txbxContent>
                  </v:textbox>
                </v:shape>
                <v:oval id="Shape 1073741834" o:spid="_x0000_s1033" style="position:absolute;left:25004;top:9639;width:2142;height:2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" fillcolor="#4472c4" strokecolor="white" strokeweight="1pt">
                  <v:stroke joinstyle="miter"/>
                </v:oval>
                <v:shape id="Shape 1073741835" o:spid="_x0000_s1034" type="#_x0000_t202" style="position:absolute;left:31591;top:12852;width:10029;height:8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" filled="f" stroked="f" strokeweight="1pt">
                  <v:stroke miterlimit="4"/>
                  <v:textbox inset="2.17306mm,2.17306mm,2.17306mm,2.17306mm">
                    <w:txbxContent>
                      <w:p w14:paraId="0C5CCD05" w14:textId="77777777" w:rsidR="007B591D" w:rsidRDefault="007B591D">
                        <w:pPr>
                          <w:pStyle w:val="Caption"/>
                          <w:tabs>
                            <w:tab w:val="clear" w:pos="1150"/>
                            <w:tab w:val="left" w:pos="770"/>
                            <w:tab w:val="left" w:pos="1540"/>
                          </w:tabs>
                          <w:suppressAutoHyphens/>
                          <w:spacing w:after="92" w:line="216" w:lineRule="auto"/>
                          <w:jc w:val="center"/>
                          <w:outlineLvl w:val="0"/>
                          <w:rPr>
                            <w:rFonts w:ascii="Calibri" w:eastAsia="Calibri" w:hAnsi="Calibri" w:cs="Calibri"/>
                            <w:b w:val="0"/>
                            <w:bCs w:val="0"/>
                            <w:caps w:val="0"/>
                            <w:sz w:val="22"/>
                            <w:szCs w:val="22"/>
                          </w:rPr>
                        </w:pPr>
                        <w:r>
                          <w:rPr>
                            <w:rFonts w:ascii="Calibri" w:hAnsi="Calibri"/>
                            <w:b w:val="0"/>
                            <w:bCs w:val="0"/>
                            <w:caps w:val="0"/>
                            <w:sz w:val="22"/>
                            <w:szCs w:val="22"/>
                          </w:rPr>
                          <w:t>Сбыт</w:t>
                        </w:r>
                      </w:p>
                      <w:p w14:paraId="5F31E25D" w14:textId="77777777" w:rsidR="007B591D" w:rsidRDefault="007B591D">
                        <w:pPr>
                          <w:pStyle w:val="Caption"/>
                          <w:numPr>
                            <w:ilvl w:val="1"/>
                            <w:numId w:val="9"/>
                          </w:numPr>
                          <w:suppressAutoHyphens/>
                          <w:spacing w:after="32" w:line="216" w:lineRule="auto"/>
                          <w:jc w:val="center"/>
                          <w:outlineLvl w:val="1"/>
                          <w:rPr>
                            <w:rFonts w:ascii="Calibri" w:hAnsi="Calibri"/>
                            <w:b w:val="0"/>
                            <w:bCs w:val="0"/>
                            <w:sz w:val="18"/>
                            <w:szCs w:val="18"/>
                          </w:rPr>
                        </w:pPr>
                        <w:r>
                          <w:rPr>
                            <w:rFonts w:ascii="Calibri" w:hAnsi="Calibri"/>
                            <w:b w:val="0"/>
                            <w:bCs w:val="0"/>
                            <w:caps w:val="0"/>
                            <w:sz w:val="18"/>
                            <w:szCs w:val="18"/>
                          </w:rPr>
                          <w:t>Донсталь</w:t>
                        </w:r>
                      </w:p>
                    </w:txbxContent>
                  </v:textbox>
                </v:shape>
                <v:oval id="Shape 1073741836" o:spid="_x0000_s1035" style="position:absolute;left:35535;top:9639;width:2142;height:2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" fillcolor="#4472c4" strokecolor="white" strokeweight="1pt">
                  <v:stroke joinstyle="miter"/>
                </v:oval>
                <v:shape id="Shape 1073741837" o:spid="_x0000_s1036" type="#_x0000_t202" style="position:absolute;left:45044;top:4529;width:10029;height:365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" filled="f" stroked="f" strokeweight="1pt">
                  <v:stroke miterlimit="4"/>
                  <v:textbox inset="2.17306mm,2.17306mm,2.17306mm,2.17306mm">
                    <w:txbxContent>
                      <w:p w14:paraId="1EFDA436" w14:textId="77777777" w:rsidR="007B591D" w:rsidRDefault="007B591D">
                        <w:pPr>
                          <w:pStyle w:val="Caption"/>
                          <w:tabs>
                            <w:tab w:val="clear" w:pos="1150"/>
                            <w:tab w:val="left" w:pos="770"/>
                            <w:tab w:val="left" w:pos="1540"/>
                          </w:tabs>
                          <w:suppressAutoHyphens/>
                          <w:spacing w:after="92" w:line="216" w:lineRule="auto"/>
                          <w:jc w:val="center"/>
                          <w:outlineLvl w:val="0"/>
                        </w:pPr>
                        <w:r>
                          <w:rPr>
                            <w:rFonts w:ascii="Calibri" w:hAnsi="Calibri"/>
                            <w:b w:val="0"/>
                            <w:bCs w:val="0"/>
                            <w:caps w:val="0"/>
                            <w:sz w:val="22"/>
                            <w:szCs w:val="22"/>
                          </w:rPr>
                          <w:t>Потребители</w:t>
                        </w:r>
                      </w:p>
                    </w:txbxContent>
                  </v:textbox>
                </v:shape>
                <v:oval id="Shape 1073741838" o:spid="_x0000_s1037" style="position:absolute;left:49367;top:9512;width:2142;height:2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" fillcolor="#4472c4" strokecolor="white" strokeweight="1pt">
                  <v:stroke joinstyle="miter"/>
                </v:oval>
                <w10:anchorlock/>
              </v:group>
            </w:pict>
          </mc:Fallback>
        </mc:AlternateContent>
      </w:r>
      <w:r>
        <w:tab/>
      </w:r>
      <w:r>
        <w:tab/>
      </w:r>
      <w:r>
        <w:rPr>
          <w:i/>
          <w:iCs/>
          <w:sz w:val="20"/>
          <w:szCs w:val="20"/>
        </w:rPr>
        <w:t>Рисунок 4. Схематичная иллюстрация цепи поставок компании “Метком”.</w:t>
      </w:r>
    </w:p>
    <w:p w14:paraId="3ABDBB26" w14:textId="77777777" w:rsidR="008062A2" w:rsidRDefault="008440C9">
      <w:pPr>
        <w:pStyle w:val="Default"/>
      </w:pPr>
      <w:r>
        <w:t xml:space="preserve">Кардинальное изменение основной деятельности подтолкнуло “Метком” к инициации проведения множества реформ. Среди таких реформ можно выделить создание </w:t>
      </w:r>
      <w:r>
        <w:lastRenderedPageBreak/>
        <w:t xml:space="preserve">централизованного отдела маркетинга, преобразование планово-экономического отдела в финансовый, внедрения управления качеством, и создание логистического отдела. В функции двух последних отделов входит организация управления цепями поставок и измерение эффективности. Подобные практики позволят компании эффективно организовывать деятельность новых для себя направлений и оставаться конкурентоспособной </w:t>
      </w:r>
      <w:r w:rsidR="003D4D01">
        <w:t>на рынке,</w:t>
      </w:r>
      <w:r>
        <w:t xml:space="preserve"> наполненном более опытными игроками.</w:t>
      </w:r>
    </w:p>
    <w:p w14:paraId="1BC17FBE" w14:textId="77777777" w:rsidR="008062A2" w:rsidRDefault="00E42D87" w:rsidP="00E42D87">
      <w:pPr>
        <w:pStyle w:val="Default"/>
      </w:pPr>
      <w:r>
        <w:t>Так как холдинг является сложной организацией, оценка эффективности которой по нескольким общим метрикам не способна дать исчерпывающий, применимый результат, требуется применение составной оценки, которая оценивает эффективность определённых структурных звеньев и функций.</w:t>
      </w:r>
    </w:p>
    <w:p w14:paraId="694E54D1" w14:textId="77777777" w:rsidR="00E42D87" w:rsidRDefault="00E42D87" w:rsidP="00E42D87">
      <w:pPr>
        <w:pStyle w:val="Default"/>
      </w:pPr>
    </w:p>
    <w:p w14:paraId="7D18C9FC" w14:textId="77777777" w:rsidR="008062A2" w:rsidRDefault="008440C9">
      <w:pPr>
        <w:pStyle w:val="a"/>
      </w:pPr>
      <w:bookmarkStart w:id="20" w:name="_Toc514623231"/>
      <w:r>
        <w:rPr>
          <w:rFonts w:eastAsia="Arial Unicode MS" w:cs="Arial Unicode MS"/>
        </w:rPr>
        <w:t>3.2 Структура</w:t>
      </w:r>
      <w:r w:rsidR="003D4D01">
        <w:rPr>
          <w:rFonts w:eastAsia="Arial Unicode MS" w:cs="Arial Unicode MS"/>
        </w:rPr>
        <w:t xml:space="preserve"> смоделированной</w:t>
      </w:r>
      <w:r>
        <w:rPr>
          <w:rFonts w:eastAsia="Arial Unicode MS" w:cs="Arial Unicode MS"/>
        </w:rPr>
        <w:t xml:space="preserve"> цепи поставок и показатели эффективности</w:t>
      </w:r>
      <w:bookmarkEnd w:id="20"/>
    </w:p>
    <w:p w14:paraId="3B09D69D" w14:textId="77777777" w:rsidR="008062A2" w:rsidRDefault="008440C9">
      <w:pPr>
        <w:pStyle w:val="Default"/>
      </w:pPr>
      <w:r>
        <w:t xml:space="preserve">В иерархии “Метком” головной офис определяет стратегические цели и планирует развитие для всех </w:t>
      </w:r>
      <w:r w:rsidR="003D4D01">
        <w:t>подчинённых</w:t>
      </w:r>
      <w:r>
        <w:t xml:space="preserve"> бизнес-единиц. Соответственно, показатели эффективности будут определяться относительно именно этих целей. Безусловно, головной офис учитывает мнение руководителей этих бизнес-единиц при назначении целей, однако чаще всего головной офис устанавливает цели по своему усмотрению. Таким образом, можно сказать, что компания устанавливает цели для бизнес-единиц как для собственных функциональных направлений: “Айрон” - закупка, “ТД РТПЗ” - производство, “Донсталь” - сбыт.</w:t>
      </w:r>
    </w:p>
    <w:p w14:paraId="037B0780" w14:textId="77777777" w:rsidR="008062A2" w:rsidRDefault="008440C9">
      <w:pPr>
        <w:pStyle w:val="Default"/>
      </w:pPr>
      <w:r>
        <w:t>В таком случае, как уже было сказано, все бизнес-единицы можно структурировать как внутреннюю цепь поставок, деятельно которой будет оцениваться по функциональным показателям эффективности.</w:t>
      </w:r>
    </w:p>
    <w:p w14:paraId="21DB7166" w14:textId="77777777" w:rsidR="008062A2" w:rsidRDefault="008440C9">
      <w:pPr>
        <w:pStyle w:val="Default"/>
      </w:pPr>
      <w:r>
        <w:t xml:space="preserve">Основываясь на предоставленной компанией информацией из управленческого и финансового </w:t>
      </w:r>
      <w:r w:rsidR="003D4D01">
        <w:t>учётов</w:t>
      </w:r>
      <w:r>
        <w:t xml:space="preserve"> об продажах, закупке, производства, удалось установить показатели эффективности, способные оценить работу каждой выделенной функции.</w:t>
      </w:r>
    </w:p>
    <w:p w14:paraId="7A9A1CDC" w14:textId="77777777" w:rsidR="008062A2" w:rsidRDefault="008440C9">
      <w:pPr>
        <w:pStyle w:val="Default"/>
      </w:pPr>
      <w:r>
        <w:t xml:space="preserve">Согласно методологии </w:t>
      </w:r>
      <w:r>
        <w:rPr>
          <w:lang w:val="en-US"/>
        </w:rPr>
        <w:t>SCOR</w:t>
      </w:r>
      <w:r>
        <w:t>, если представлять бизнес-единицы как части единой цепи поставок компании “Метком”, выделяется три функции-процесса внутри компании:</w:t>
      </w:r>
    </w:p>
    <w:p w14:paraId="055216B7" w14:textId="77777777" w:rsidR="008062A2" w:rsidRDefault="008440C9">
      <w:pPr>
        <w:pStyle w:val="Default"/>
        <w:numPr>
          <w:ilvl w:val="0"/>
          <w:numId w:val="11"/>
        </w:numPr>
        <w:rPr>
          <w:lang w:val="en-US"/>
        </w:rPr>
      </w:pPr>
      <w:r>
        <w:rPr>
          <w:lang w:val="en-US"/>
        </w:rPr>
        <w:t>Source</w:t>
      </w:r>
      <w:r>
        <w:t xml:space="preserve"> (Снабжение)</w:t>
      </w:r>
    </w:p>
    <w:p w14:paraId="393E2872" w14:textId="77777777" w:rsidR="008062A2" w:rsidRDefault="008440C9">
      <w:pPr>
        <w:pStyle w:val="Default"/>
        <w:numPr>
          <w:ilvl w:val="0"/>
          <w:numId w:val="11"/>
        </w:numPr>
        <w:rPr>
          <w:lang w:val="en-US"/>
        </w:rPr>
      </w:pPr>
      <w:r>
        <w:rPr>
          <w:lang w:val="en-US"/>
        </w:rPr>
        <w:t>Make</w:t>
      </w:r>
      <w:r>
        <w:t xml:space="preserve"> (Производство)</w:t>
      </w:r>
    </w:p>
    <w:p w14:paraId="20A27F93" w14:textId="77777777" w:rsidR="008062A2" w:rsidRDefault="008440C9">
      <w:pPr>
        <w:pStyle w:val="Default"/>
        <w:numPr>
          <w:ilvl w:val="0"/>
          <w:numId w:val="11"/>
        </w:numPr>
        <w:rPr>
          <w:lang w:val="en-US"/>
        </w:rPr>
      </w:pPr>
      <w:r>
        <w:rPr>
          <w:lang w:val="en-US"/>
        </w:rPr>
        <w:t>Deliver</w:t>
      </w:r>
      <w:r>
        <w:t xml:space="preserve"> (Доставка)</w:t>
      </w:r>
    </w:p>
    <w:p w14:paraId="1504DBEF" w14:textId="77777777" w:rsidR="008062A2" w:rsidRDefault="008440C9">
      <w:pPr>
        <w:pStyle w:val="Default"/>
        <w:ind w:firstLine="0"/>
      </w:pPr>
      <w:r>
        <w:tab/>
        <w:t>Кроме того, можно выделить функцию “</w:t>
      </w:r>
      <w:r>
        <w:rPr>
          <w:lang w:val="en-US"/>
        </w:rPr>
        <w:t>Plan</w:t>
      </w:r>
      <w:r>
        <w:t xml:space="preserve"> (Планирование)”, которая осуществляется как на уровне головного офиса, так и на операционном уровне для каждой бизнес-единицы, но она ввиду своей специфичности и сложности оценки в интегральную оценку не включается.</w:t>
      </w:r>
    </w:p>
    <w:p w14:paraId="767615C5" w14:textId="77777777" w:rsidR="008062A2" w:rsidRDefault="008440C9">
      <w:pPr>
        <w:pStyle w:val="Default"/>
        <w:ind w:firstLine="0"/>
      </w:pPr>
      <w:r>
        <w:lastRenderedPageBreak/>
        <w:tab/>
        <w:t>Для каждого из указанного процесса головной компанией устанавливаются укрупнённые цели, к достижению которых, ответственные за выполнение соответствующих процессов бизнес-единицы должны стремиться.</w:t>
      </w:r>
    </w:p>
    <w:p w14:paraId="2B2E1E61" w14:textId="77777777" w:rsidR="008062A2" w:rsidRDefault="008440C9">
      <w:pPr>
        <w:pStyle w:val="Default"/>
        <w:ind w:firstLine="0"/>
      </w:pPr>
      <w:r>
        <w:tab/>
        <w:t xml:space="preserve">Частные показатели эффективности, которые впоследствии используются для построения интегральной оценки, измеряют степень достижения этих целей бизнес-единицами для каждого процесса. Упомянутые </w:t>
      </w:r>
      <w:r w:rsidR="003D4D01">
        <w:t>укрупнённые</w:t>
      </w:r>
      <w:r>
        <w:t xml:space="preserve"> цели для процессов, в свою очередь, формируются исходя из стратегических целей для всего холдинга, определяемых так же корпоративным центром.</w:t>
      </w:r>
    </w:p>
    <w:p w14:paraId="235033CD" w14:textId="77777777" w:rsidR="008062A2" w:rsidRDefault="008440C9">
      <w:pPr>
        <w:pStyle w:val="Default"/>
        <w:ind w:firstLine="0"/>
      </w:pPr>
      <w:r>
        <w:tab/>
        <w:t xml:space="preserve">Для подразделения-хозяина процесса сбыта («Айрон») головной компанией устанавливаются цели максимизации степени выполнения заказов, как характеристики основного назначения данного процесса, минимизация брака, и снижение запасов </w:t>
      </w:r>
      <w:r w:rsidR="00E42D87">
        <w:t>на складе</w:t>
      </w:r>
      <w:r>
        <w:t xml:space="preserve"> для уменьшения издержек хранения.</w:t>
      </w:r>
    </w:p>
    <w:p w14:paraId="56DFFAAA" w14:textId="77777777" w:rsidR="008062A2" w:rsidRDefault="008440C9">
      <w:pPr>
        <w:pStyle w:val="Default"/>
        <w:ind w:firstLine="0"/>
      </w:pPr>
      <w:r>
        <w:tab/>
        <w:t>Перед производственными подразделениями (ВАЗЛ, РТПЗ) прежде всего ставятся цели повышения выпуска продукции, снижение потребления материалов в натуральном выражении ввиду обеспокоенности руководства в связи с перерасходами, сокращение отходов производства, степень достижения плановых показателей выпуска.</w:t>
      </w:r>
    </w:p>
    <w:p w14:paraId="69A038A0" w14:textId="77777777" w:rsidR="008062A2" w:rsidRDefault="008440C9">
      <w:pPr>
        <w:pStyle w:val="Default"/>
        <w:ind w:firstLine="0"/>
      </w:pPr>
      <w:r>
        <w:tab/>
        <w:t>Цели для бизнес-единицы ответственной за сбыт установлены следующие</w:t>
      </w:r>
      <w:r w:rsidRPr="008440C9">
        <w:t xml:space="preserve">: </w:t>
      </w:r>
      <w:r>
        <w:t>увеличение объёма продаж в денежном и натуральном выражениях, диверсификация клиентов, увеличение оборачиваемости готовой продукции.</w:t>
      </w:r>
    </w:p>
    <w:p w14:paraId="42A94F68" w14:textId="77777777" w:rsidR="008062A2" w:rsidRDefault="008440C9">
      <w:pPr>
        <w:pStyle w:val="Default"/>
        <w:ind w:firstLine="0"/>
      </w:pPr>
      <w:r>
        <w:tab/>
        <w:t xml:space="preserve">Метрики, для оценки достижения указанных выше целей выбирались согласно модели </w:t>
      </w:r>
      <w:r>
        <w:rPr>
          <w:lang w:val="en-US"/>
        </w:rPr>
        <w:t>SCOR</w:t>
      </w:r>
      <w:r>
        <w:t xml:space="preserve"> и видению головной компании относительно протекания и эффективности процессов высшего уровня.</w:t>
      </w:r>
    </w:p>
    <w:p w14:paraId="7458173A" w14:textId="77777777" w:rsidR="008062A2" w:rsidRDefault="008440C9">
      <w:pPr>
        <w:pStyle w:val="Default"/>
        <w:ind w:firstLine="0"/>
        <w:jc w:val="left"/>
      </w:pPr>
      <w:r>
        <w:tab/>
      </w:r>
      <w:r w:rsidR="003D4D01">
        <w:t>В рамках</w:t>
      </w:r>
      <w:r>
        <w:t xml:space="preserve"> модели эффективность процесса закупок характеризуется степенью выполнения заказов, так как достаточное обеспечение сырьём производственных подразделений является критичным для его бесперебойной работы, отсутствием брака, так как несмотря на то, что дефектное сырьё отбраковывается ещё до обработки, его наличие несёт дополнительные издержки. Кроме того, компания стремится избежать дополнительных издержек на хранение, поэтому в метрики так же включён объём запасов на конец периода. Степень выполнения заказов и </w:t>
      </w:r>
      <w:r w:rsidR="003D4D01">
        <w:t>отсутствие</w:t>
      </w:r>
      <w:r>
        <w:t xml:space="preserve"> брака оценивается по закупкам в рамках планового задания и закупкам под внеплановые задания по причине существенного различия в важности для компании и объёмах этих закупок.</w:t>
      </w:r>
    </w:p>
    <w:p w14:paraId="72801317" w14:textId="77777777" w:rsidR="008062A2" w:rsidRDefault="008440C9">
      <w:pPr>
        <w:pStyle w:val="Default"/>
        <w:ind w:firstLine="0"/>
        <w:jc w:val="left"/>
      </w:pPr>
      <w:r>
        <w:tab/>
        <w:t xml:space="preserve">Эффективность производства оценивается следующими показателями: объём производства, расход сырья, объём отходов, а также степень достижения плановых показателей производства. Показатель объёма производства разделяется на выпуск продукции в рамках планового задания, и выпуск продукции в рамках внеплановых заказов. </w:t>
      </w:r>
      <w:r>
        <w:lastRenderedPageBreak/>
        <w:t>Данное разделение, аналогично ситуации с процессом закупки, объясняется различием в приоритетности планового и внепланового выпуска.</w:t>
      </w:r>
    </w:p>
    <w:p w14:paraId="36693F7C" w14:textId="77777777" w:rsidR="008062A2" w:rsidRDefault="008440C9">
      <w:pPr>
        <w:pStyle w:val="Default"/>
        <w:ind w:firstLine="0"/>
        <w:jc w:val="left"/>
      </w:pPr>
      <w:r>
        <w:tab/>
        <w:t>Эффективность сбытовой деятельности в рамках смоделированной цепи поставок оценивается через объём выручки и реализации, количество клиентов, так как компания ставит для себя целью повышение числа контрагентов для большей независимости от крупных клиентов, задолженность клиентов и остаток нераспроданной готовой продукции на конец периода, так как для компании ввиду большого количества проектов и изменений важно чрезвычайно наличие денежных средств, которое во многом определяется оборачиваемостью готовой продукции.</w:t>
      </w:r>
    </w:p>
    <w:p w14:paraId="7EB541B3" w14:textId="77777777" w:rsidR="008062A2" w:rsidRDefault="003D4D01">
      <w:pPr>
        <w:pStyle w:val="Default"/>
        <w:ind w:firstLine="720"/>
        <w:jc w:val="left"/>
      </w:pPr>
      <w:r>
        <w:t>Соответственно</w:t>
      </w:r>
      <w:r w:rsidR="008440C9">
        <w:t>, полный список целей, установленных для бизнес-единиц, и метрик, степень достижения этих целей выглядит следующим образом:</w:t>
      </w:r>
    </w:p>
    <w:p w14:paraId="0AA65F13" w14:textId="77777777" w:rsidR="008062A2" w:rsidRDefault="008440C9">
      <w:pPr>
        <w:pStyle w:val="Default"/>
        <w:numPr>
          <w:ilvl w:val="0"/>
          <w:numId w:val="13"/>
        </w:numPr>
        <w:jc w:val="left"/>
      </w:pPr>
      <w:bookmarkStart w:id="21" w:name="OLE_LINK109"/>
      <w:bookmarkStart w:id="22" w:name="OLE_LINK110"/>
      <w:r>
        <w:t>Закупка</w:t>
      </w:r>
    </w:p>
    <w:p w14:paraId="2B9A16DF" w14:textId="77777777" w:rsidR="008062A2" w:rsidRDefault="008440C9">
      <w:pPr>
        <w:pStyle w:val="Default"/>
        <w:numPr>
          <w:ilvl w:val="0"/>
          <w:numId w:val="15"/>
        </w:numPr>
        <w:jc w:val="left"/>
      </w:pPr>
      <w:r>
        <w:t>Выполнение заказа</w:t>
      </w:r>
    </w:p>
    <w:p w14:paraId="516C40FA" w14:textId="77777777" w:rsidR="008062A2" w:rsidRDefault="008440C9">
      <w:pPr>
        <w:pStyle w:val="Default"/>
        <w:numPr>
          <w:ilvl w:val="2"/>
          <w:numId w:val="13"/>
        </w:numPr>
        <w:jc w:val="left"/>
      </w:pPr>
      <w:r>
        <w:t>Выполнение заказов по плановым закупкам (</w:t>
      </w:r>
      <w:bookmarkStart w:id="23" w:name="OLE_LINK19"/>
      <w:bookmarkStart w:id="24" w:name="OLE_LINK20"/>
      <w:r>
        <w:rPr>
          <w:lang w:val="en-US"/>
        </w:rPr>
        <w:t>Stoked</w:t>
      </w:r>
      <w:r w:rsidRPr="008440C9">
        <w:t xml:space="preserve"> </w:t>
      </w:r>
      <w:r>
        <w:rPr>
          <w:lang w:val="en-US"/>
        </w:rPr>
        <w:t>o</w:t>
      </w:r>
      <w:r>
        <w:t>rder fulfillment</w:t>
      </w:r>
      <w:bookmarkEnd w:id="23"/>
      <w:bookmarkEnd w:id="24"/>
      <w:r>
        <w:t>)</w:t>
      </w:r>
    </w:p>
    <w:p w14:paraId="41059A1A" w14:textId="77777777" w:rsidR="008062A2" w:rsidRDefault="008440C9">
      <w:pPr>
        <w:pStyle w:val="Default"/>
        <w:numPr>
          <w:ilvl w:val="2"/>
          <w:numId w:val="13"/>
        </w:numPr>
        <w:jc w:val="left"/>
      </w:pPr>
      <w:r>
        <w:t>Выполнение заказов по срочным закупкам</w:t>
      </w:r>
      <w:r w:rsidRPr="008440C9">
        <w:t xml:space="preserve"> (</w:t>
      </w:r>
      <w:r>
        <w:rPr>
          <w:lang w:val="en-US"/>
        </w:rPr>
        <w:t>MtO</w:t>
      </w:r>
      <w:r>
        <w:t xml:space="preserve"> fulfillment Stocked</w:t>
      </w:r>
      <w:r w:rsidRPr="008440C9">
        <w:t>)</w:t>
      </w:r>
    </w:p>
    <w:p w14:paraId="0EF5A4C6" w14:textId="77777777" w:rsidR="008062A2" w:rsidRDefault="008440C9">
      <w:pPr>
        <w:pStyle w:val="Default"/>
        <w:numPr>
          <w:ilvl w:val="0"/>
          <w:numId w:val="15"/>
        </w:numPr>
        <w:jc w:val="left"/>
      </w:pPr>
      <w:r>
        <w:t>Минимизация брака</w:t>
      </w:r>
    </w:p>
    <w:p w14:paraId="00BF04CB" w14:textId="77777777" w:rsidR="008062A2" w:rsidRDefault="008440C9">
      <w:pPr>
        <w:pStyle w:val="Default"/>
        <w:numPr>
          <w:ilvl w:val="2"/>
          <w:numId w:val="13"/>
        </w:numPr>
        <w:jc w:val="left"/>
      </w:pPr>
      <w:r>
        <w:t>Отсутсвие брака по плановым закупкам (</w:t>
      </w:r>
      <w:r>
        <w:rPr>
          <w:lang w:val="en-US"/>
        </w:rPr>
        <w:t>Defect</w:t>
      </w:r>
      <w:r w:rsidRPr="008440C9">
        <w:t xml:space="preserve"> </w:t>
      </w:r>
      <w:r>
        <w:rPr>
          <w:lang w:val="en-US"/>
        </w:rPr>
        <w:t>free</w:t>
      </w:r>
      <w:r w:rsidRPr="008440C9">
        <w:t xml:space="preserve"> </w:t>
      </w:r>
      <w:r>
        <w:rPr>
          <w:lang w:val="en-US"/>
        </w:rPr>
        <w:t>stocked</w:t>
      </w:r>
      <w:r>
        <w:t>)</w:t>
      </w:r>
    </w:p>
    <w:p w14:paraId="3B279073" w14:textId="77777777" w:rsidR="008062A2" w:rsidRDefault="008440C9">
      <w:pPr>
        <w:pStyle w:val="Default"/>
        <w:numPr>
          <w:ilvl w:val="2"/>
          <w:numId w:val="13"/>
        </w:numPr>
        <w:jc w:val="left"/>
      </w:pPr>
      <w:r>
        <w:t>Отсутствие брака по срочным закупкам</w:t>
      </w:r>
      <w:r w:rsidRPr="008440C9">
        <w:t xml:space="preserve"> (</w:t>
      </w:r>
      <w:r>
        <w:rPr>
          <w:lang w:val="en-US"/>
        </w:rPr>
        <w:t>Defect</w:t>
      </w:r>
      <w:r w:rsidRPr="008440C9">
        <w:t xml:space="preserve"> </w:t>
      </w:r>
      <w:r>
        <w:rPr>
          <w:lang w:val="en-US"/>
        </w:rPr>
        <w:t>free</w:t>
      </w:r>
      <w:r w:rsidRPr="008440C9">
        <w:t xml:space="preserve"> </w:t>
      </w:r>
      <w:r>
        <w:rPr>
          <w:lang w:val="en-US"/>
        </w:rPr>
        <w:t>MtO</w:t>
      </w:r>
      <w:r w:rsidRPr="008440C9">
        <w:t>)</w:t>
      </w:r>
    </w:p>
    <w:p w14:paraId="77DD6829" w14:textId="77777777" w:rsidR="008062A2" w:rsidRDefault="008440C9">
      <w:pPr>
        <w:pStyle w:val="Default"/>
        <w:numPr>
          <w:ilvl w:val="0"/>
          <w:numId w:val="15"/>
        </w:numPr>
        <w:jc w:val="left"/>
      </w:pPr>
      <w:r>
        <w:t>Снижение запасов</w:t>
      </w:r>
    </w:p>
    <w:p w14:paraId="03F1F724" w14:textId="77777777" w:rsidR="008062A2" w:rsidRDefault="008440C9">
      <w:pPr>
        <w:pStyle w:val="Default"/>
        <w:numPr>
          <w:ilvl w:val="2"/>
          <w:numId w:val="13"/>
        </w:numPr>
        <w:jc w:val="left"/>
      </w:pPr>
      <w:r>
        <w:t>Объём запасов на конец периода (</w:t>
      </w:r>
      <w:r>
        <w:rPr>
          <w:lang w:val="en-US"/>
        </w:rPr>
        <w:t>In</w:t>
      </w:r>
      <w:r w:rsidRPr="008440C9">
        <w:t xml:space="preserve"> </w:t>
      </w:r>
      <w:r>
        <w:rPr>
          <w:lang w:val="en-US"/>
        </w:rPr>
        <w:t>stock</w:t>
      </w:r>
      <w:r w:rsidRPr="008440C9">
        <w:t>)</w:t>
      </w:r>
    </w:p>
    <w:bookmarkEnd w:id="21"/>
    <w:bookmarkEnd w:id="22"/>
    <w:p w14:paraId="74A2D87F" w14:textId="77777777" w:rsidR="008062A2" w:rsidRDefault="008440C9">
      <w:pPr>
        <w:pStyle w:val="Default"/>
        <w:numPr>
          <w:ilvl w:val="0"/>
          <w:numId w:val="13"/>
        </w:numPr>
        <w:jc w:val="left"/>
      </w:pPr>
      <w:r>
        <w:t>Производство</w:t>
      </w:r>
    </w:p>
    <w:p w14:paraId="265877B9" w14:textId="77777777" w:rsidR="008062A2" w:rsidRDefault="008440C9">
      <w:pPr>
        <w:pStyle w:val="Default"/>
        <w:numPr>
          <w:ilvl w:val="0"/>
          <w:numId w:val="15"/>
        </w:numPr>
        <w:jc w:val="left"/>
      </w:pPr>
      <w:bookmarkStart w:id="25" w:name="OLE_LINK30"/>
      <w:bookmarkStart w:id="26" w:name="OLE_LINK31"/>
      <w:r>
        <w:t>Увеличение объёма производства</w:t>
      </w:r>
    </w:p>
    <w:p w14:paraId="2AF5CA27" w14:textId="77777777" w:rsidR="008062A2" w:rsidRDefault="008440C9">
      <w:pPr>
        <w:pStyle w:val="Default"/>
        <w:numPr>
          <w:ilvl w:val="2"/>
          <w:numId w:val="13"/>
        </w:numPr>
        <w:jc w:val="left"/>
      </w:pPr>
      <w:r>
        <w:t>Объём производства в рамках планового задания (</w:t>
      </w:r>
      <w:r>
        <w:rPr>
          <w:lang w:val="en-US"/>
        </w:rPr>
        <w:t>Yield</w:t>
      </w:r>
      <w:r>
        <w:t xml:space="preserve"> </w:t>
      </w:r>
      <w:r>
        <w:rPr>
          <w:lang w:val="en-US"/>
        </w:rPr>
        <w:t>MtS</w:t>
      </w:r>
      <w:r w:rsidRPr="008440C9">
        <w:t>)</w:t>
      </w:r>
    </w:p>
    <w:p w14:paraId="3258FAC2" w14:textId="77777777" w:rsidR="008062A2" w:rsidRDefault="008440C9">
      <w:pPr>
        <w:pStyle w:val="Default"/>
        <w:numPr>
          <w:ilvl w:val="2"/>
          <w:numId w:val="13"/>
        </w:numPr>
        <w:jc w:val="left"/>
      </w:pPr>
      <w:r>
        <w:t>Объём производства под заказ (</w:t>
      </w:r>
      <w:r>
        <w:rPr>
          <w:lang w:val="en-US"/>
        </w:rPr>
        <w:t>Yield</w:t>
      </w:r>
      <w:r>
        <w:t xml:space="preserve"> </w:t>
      </w:r>
      <w:r>
        <w:rPr>
          <w:lang w:val="en-US"/>
        </w:rPr>
        <w:t>MtO</w:t>
      </w:r>
      <w:r w:rsidRPr="008440C9">
        <w:t>)</w:t>
      </w:r>
    </w:p>
    <w:p w14:paraId="1A98ADFC" w14:textId="77777777" w:rsidR="008062A2" w:rsidRDefault="008440C9">
      <w:pPr>
        <w:pStyle w:val="Default"/>
        <w:numPr>
          <w:ilvl w:val="0"/>
          <w:numId w:val="15"/>
        </w:numPr>
        <w:jc w:val="left"/>
      </w:pPr>
      <w:r>
        <w:t>Сокращения потребления материалов</w:t>
      </w:r>
    </w:p>
    <w:p w14:paraId="6E57574A" w14:textId="77777777" w:rsidR="008062A2" w:rsidRDefault="008440C9">
      <w:pPr>
        <w:pStyle w:val="Default"/>
        <w:numPr>
          <w:ilvl w:val="2"/>
          <w:numId w:val="13"/>
        </w:numPr>
        <w:jc w:val="left"/>
      </w:pPr>
      <w:r>
        <w:t>Расход сырья на производство (</w:t>
      </w:r>
      <w:r>
        <w:rPr>
          <w:lang w:val="en-US"/>
        </w:rPr>
        <w:t>Material</w:t>
      </w:r>
      <w:r w:rsidRPr="008440C9">
        <w:t xml:space="preserve"> </w:t>
      </w:r>
      <w:r>
        <w:rPr>
          <w:lang w:val="en-US"/>
        </w:rPr>
        <w:t>consumption</w:t>
      </w:r>
      <w:r>
        <w:t>)</w:t>
      </w:r>
    </w:p>
    <w:p w14:paraId="27BC9B4F" w14:textId="77777777" w:rsidR="008062A2" w:rsidRDefault="008440C9">
      <w:pPr>
        <w:pStyle w:val="Default"/>
        <w:numPr>
          <w:ilvl w:val="0"/>
          <w:numId w:val="15"/>
        </w:numPr>
        <w:jc w:val="left"/>
      </w:pPr>
      <w:r>
        <w:t>Сокращение отходов</w:t>
      </w:r>
    </w:p>
    <w:p w14:paraId="099EEF0F" w14:textId="77777777" w:rsidR="008062A2" w:rsidRDefault="008440C9">
      <w:pPr>
        <w:pStyle w:val="Default"/>
        <w:numPr>
          <w:ilvl w:val="2"/>
          <w:numId w:val="13"/>
        </w:numPr>
        <w:jc w:val="left"/>
      </w:pPr>
      <w:r>
        <w:t>Объём отходов (</w:t>
      </w:r>
      <w:r>
        <w:rPr>
          <w:lang w:val="en-US"/>
        </w:rPr>
        <w:t>Wastes)</w:t>
      </w:r>
    </w:p>
    <w:p w14:paraId="3145BF42" w14:textId="77777777" w:rsidR="008062A2" w:rsidRDefault="008440C9">
      <w:pPr>
        <w:pStyle w:val="Default"/>
        <w:numPr>
          <w:ilvl w:val="0"/>
          <w:numId w:val="15"/>
        </w:numPr>
        <w:jc w:val="left"/>
      </w:pPr>
      <w:r>
        <w:t>Соответствие плану</w:t>
      </w:r>
    </w:p>
    <w:p w14:paraId="5BC71247" w14:textId="77777777" w:rsidR="008062A2" w:rsidRDefault="008440C9">
      <w:pPr>
        <w:pStyle w:val="Default"/>
        <w:numPr>
          <w:ilvl w:val="2"/>
          <w:numId w:val="13"/>
        </w:numPr>
        <w:jc w:val="left"/>
      </w:pPr>
      <w:r>
        <w:t>Степень достижения плановых показателей по производству продукции (</w:t>
      </w:r>
      <w:r>
        <w:rPr>
          <w:lang w:val="en-US"/>
        </w:rPr>
        <w:t>Plan</w:t>
      </w:r>
      <w:r w:rsidRPr="008440C9">
        <w:t>)</w:t>
      </w:r>
    </w:p>
    <w:bookmarkEnd w:id="25"/>
    <w:bookmarkEnd w:id="26"/>
    <w:p w14:paraId="7F151CAF" w14:textId="77777777" w:rsidR="008062A2" w:rsidRDefault="008440C9">
      <w:pPr>
        <w:pStyle w:val="Default"/>
        <w:numPr>
          <w:ilvl w:val="0"/>
          <w:numId w:val="13"/>
        </w:numPr>
        <w:jc w:val="left"/>
      </w:pPr>
      <w:r>
        <w:t>Сбыт</w:t>
      </w:r>
    </w:p>
    <w:p w14:paraId="67FA5F2E" w14:textId="77777777" w:rsidR="008062A2" w:rsidRDefault="008440C9">
      <w:pPr>
        <w:pStyle w:val="Default"/>
        <w:numPr>
          <w:ilvl w:val="0"/>
          <w:numId w:val="15"/>
        </w:numPr>
        <w:jc w:val="left"/>
      </w:pPr>
      <w:bookmarkStart w:id="27" w:name="OLE_LINK48"/>
      <w:bookmarkStart w:id="28" w:name="OLE_LINK49"/>
      <w:r>
        <w:t>Увеличение объёма продаж</w:t>
      </w:r>
    </w:p>
    <w:p w14:paraId="0B22606D" w14:textId="77777777" w:rsidR="008062A2" w:rsidRDefault="008440C9">
      <w:pPr>
        <w:pStyle w:val="Default"/>
        <w:numPr>
          <w:ilvl w:val="2"/>
          <w:numId w:val="13"/>
        </w:numPr>
        <w:jc w:val="left"/>
      </w:pPr>
      <w:r>
        <w:t>Выручка (</w:t>
      </w:r>
      <w:r>
        <w:rPr>
          <w:lang w:val="en-US"/>
        </w:rPr>
        <w:t>Revenue</w:t>
      </w:r>
      <w:r>
        <w:t>)</w:t>
      </w:r>
    </w:p>
    <w:p w14:paraId="40D9DA9D" w14:textId="77777777" w:rsidR="008062A2" w:rsidRDefault="008440C9">
      <w:pPr>
        <w:pStyle w:val="Default"/>
        <w:numPr>
          <w:ilvl w:val="2"/>
          <w:numId w:val="13"/>
        </w:numPr>
        <w:jc w:val="left"/>
      </w:pPr>
      <w:r>
        <w:lastRenderedPageBreak/>
        <w:t>Объём реализации (</w:t>
      </w:r>
      <w:r>
        <w:rPr>
          <w:lang w:val="en-US"/>
        </w:rPr>
        <w:t>Goods Sold)</w:t>
      </w:r>
    </w:p>
    <w:p w14:paraId="00A4888A" w14:textId="77777777" w:rsidR="008062A2" w:rsidRDefault="008440C9">
      <w:pPr>
        <w:pStyle w:val="Default"/>
        <w:numPr>
          <w:ilvl w:val="0"/>
          <w:numId w:val="15"/>
        </w:numPr>
        <w:jc w:val="left"/>
      </w:pPr>
      <w:r>
        <w:t>Диверсификация клиентов</w:t>
      </w:r>
    </w:p>
    <w:p w14:paraId="4316BEE5" w14:textId="77777777" w:rsidR="008062A2" w:rsidRDefault="008440C9">
      <w:pPr>
        <w:pStyle w:val="Default"/>
        <w:numPr>
          <w:ilvl w:val="2"/>
          <w:numId w:val="13"/>
        </w:numPr>
        <w:jc w:val="left"/>
      </w:pPr>
      <w:r>
        <w:t>Количество клиентов (Clients)</w:t>
      </w:r>
    </w:p>
    <w:p w14:paraId="5AA629D6" w14:textId="77777777" w:rsidR="008062A2" w:rsidRDefault="008440C9">
      <w:pPr>
        <w:pStyle w:val="Default"/>
        <w:numPr>
          <w:ilvl w:val="0"/>
          <w:numId w:val="15"/>
        </w:numPr>
        <w:jc w:val="left"/>
      </w:pPr>
      <w:r>
        <w:t>Увеличение оборачиваемости товаров</w:t>
      </w:r>
    </w:p>
    <w:p w14:paraId="339FE975" w14:textId="77777777" w:rsidR="008062A2" w:rsidRDefault="008440C9">
      <w:pPr>
        <w:pStyle w:val="Default"/>
        <w:numPr>
          <w:ilvl w:val="2"/>
          <w:numId w:val="13"/>
        </w:numPr>
        <w:jc w:val="left"/>
      </w:pPr>
      <w:r>
        <w:t>Задолженность клиентов (</w:t>
      </w:r>
      <w:r>
        <w:rPr>
          <w:lang w:val="en-US"/>
        </w:rPr>
        <w:t>Accounts Payable)</w:t>
      </w:r>
    </w:p>
    <w:p w14:paraId="18CC0ADE" w14:textId="77777777" w:rsidR="008062A2" w:rsidRDefault="008440C9">
      <w:pPr>
        <w:pStyle w:val="Default"/>
        <w:numPr>
          <w:ilvl w:val="2"/>
          <w:numId w:val="13"/>
        </w:numPr>
        <w:jc w:val="left"/>
      </w:pPr>
      <w:r>
        <w:t>Нераспроданный остаток готовой продукции (Residuals)</w:t>
      </w:r>
    </w:p>
    <w:bookmarkEnd w:id="27"/>
    <w:bookmarkEnd w:id="28"/>
    <w:p w14:paraId="66C9A68F" w14:textId="77777777" w:rsidR="008062A2" w:rsidRDefault="008062A2">
      <w:pPr>
        <w:pStyle w:val="Default"/>
        <w:ind w:firstLine="0"/>
        <w:jc w:val="left"/>
      </w:pPr>
    </w:p>
    <w:p w14:paraId="6107B9D4" w14:textId="77777777" w:rsidR="008062A2" w:rsidRDefault="008440C9">
      <w:pPr>
        <w:pStyle w:val="Default"/>
        <w:ind w:firstLine="0"/>
        <w:jc w:val="left"/>
      </w:pPr>
      <w:r>
        <w:tab/>
        <w:t>Среди используемых метрик имеются нежелательные. Нежелательными метриками являются те, которые при увеличении значения показывают ухудшение эффективности деятельности. К таким метрикам в данном случае относятся: “Объём запасов на конец периода”, “Расход сырья на производство”, “Объём отходов”, “Задолженность клиентов”, “Нераспроданный остаток готовой продукции”. Увеличение значений по каждому из этих показателей расценивается компанией как снижение эффективности деятельности в рассматриваемом периоде.</w:t>
      </w:r>
    </w:p>
    <w:p w14:paraId="0070D9DA" w14:textId="77777777" w:rsidR="008062A2" w:rsidRDefault="003409A9">
      <w:pPr>
        <w:pStyle w:val="Default"/>
        <w:ind w:firstLine="720"/>
        <w:jc w:val="left"/>
      </w:pPr>
      <w:r>
        <w:t>Определённые</w:t>
      </w:r>
      <w:r w:rsidR="008440C9">
        <w:t xml:space="preserve"> метрики удовлетворяют ранее представленным принципам </w:t>
      </w:r>
      <w:r w:rsidR="008440C9">
        <w:rPr>
          <w:lang w:val="en-US"/>
        </w:rPr>
        <w:t>SMART</w:t>
      </w:r>
      <w:r w:rsidR="008440C9">
        <w:t>, поэтому их можно считать релевантными и применимыми.</w:t>
      </w:r>
    </w:p>
    <w:p w14:paraId="04623FE3" w14:textId="5B4F4BDD" w:rsidR="003D4D01" w:rsidRDefault="003D4D01" w:rsidP="003D4D01">
      <w:pPr>
        <w:pStyle w:val="a"/>
        <w:rPr>
          <w:rFonts w:eastAsia="Arial Unicode MS" w:cs="Arial Unicode MS"/>
        </w:rPr>
      </w:pPr>
      <w:bookmarkStart w:id="29" w:name="_Toc514623232"/>
      <w:r>
        <w:rPr>
          <w:rFonts w:eastAsia="Arial Unicode MS" w:cs="Arial Unicode MS"/>
        </w:rPr>
        <w:t>3.</w:t>
      </w:r>
      <w:r w:rsidR="1604497D" w:rsidRPr="1604497D">
        <w:rPr>
          <w:rFonts w:eastAsia="Arial Unicode MS" w:cs="Arial Unicode MS"/>
        </w:rPr>
        <w:t>3</w:t>
      </w:r>
      <w:r>
        <w:rPr>
          <w:rFonts w:eastAsia="Arial Unicode MS" w:cs="Arial Unicode MS"/>
        </w:rPr>
        <w:t xml:space="preserve"> Выбор методов оценки</w:t>
      </w:r>
      <w:bookmarkEnd w:id="29"/>
    </w:p>
    <w:p w14:paraId="4839AA14" w14:textId="77777777" w:rsidR="003D4D01" w:rsidRPr="0081763D" w:rsidRDefault="00E42D87" w:rsidP="003D4D01">
      <w:pPr>
        <w:pStyle w:val="Default"/>
      </w:pPr>
      <w:bookmarkStart w:id="30" w:name="OLE_LINK89"/>
      <w:bookmarkStart w:id="31" w:name="OLE_LINK90"/>
      <w:r>
        <w:t xml:space="preserve">Как было сказано ранее, объектом оценки является составная организация, которая включает в себя несколько относительно автономных бизнес-единиц, каждая из который ответственна за выполнение определённых функций в рамках холдинга. Такая структура предъявляет особы требования к оценке эффективности деятельности. </w:t>
      </w:r>
    </w:p>
    <w:p w14:paraId="673E9298" w14:textId="77777777" w:rsidR="003D4D01" w:rsidRDefault="003D4D01" w:rsidP="003D4D01">
      <w:pPr>
        <w:pStyle w:val="Default"/>
      </w:pPr>
      <w:r>
        <w:t>При наличии множества различных метрик довольно сложно оценить общую эффективность без использования каких-либо методов оценки многофакторной эффективности. Такие методы делятся на методы усредняющего обобщения и методы фронтального анализа. Методы усредняющего обобщения в данном случае не подойдут, потому как они не предоставляют требуемого результата и не учитывают разный вес критериев. К тому же, в данном случае не представляется возможным охарактеризовать имеющиеся показатели однозначно как ресурсы и результаты, получаемые при использовании данных ресурсов. По этим же причинам некорректно будет применять определённые методы фронтального анализа, к примеру - анализ свёртки данных (</w:t>
      </w:r>
      <w:r>
        <w:rPr>
          <w:lang w:val="en-US"/>
        </w:rPr>
        <w:t>DEA</w:t>
      </w:r>
      <w:r>
        <w:t>).</w:t>
      </w:r>
      <w:r w:rsidR="00915C81">
        <w:t xml:space="preserve"> Однако, анализ свёртки данных способен качественно оценивать эффективность производственного процесса.</w:t>
      </w:r>
      <w:r>
        <w:t xml:space="preserve"> Анализ стохастических границ производственных возможностей и скорректированный метод наименьших квадратов так же неприменимы, потому что среди выбранных показателей имеется несколько различных результатов деятельности, что недопустимо в рамках данных методов. </w:t>
      </w:r>
    </w:p>
    <w:p w14:paraId="668ABD30" w14:textId="77777777" w:rsidR="003D4D01" w:rsidRPr="003D4D01" w:rsidRDefault="003D4D01" w:rsidP="003D4D01">
      <w:pPr>
        <w:pStyle w:val="Default"/>
      </w:pPr>
      <w:r>
        <w:lastRenderedPageBreak/>
        <w:t>По причине описа</w:t>
      </w:r>
      <w:r w:rsidR="00987B4F">
        <w:t>нных ограничений, для получения релевантной оценки эффективности будет использоваться метод сводных показателей</w:t>
      </w:r>
      <w:r>
        <w:t xml:space="preserve"> </w:t>
      </w:r>
      <w:r w:rsidR="00987B4F">
        <w:t>и</w:t>
      </w:r>
      <w:r>
        <w:t xml:space="preserve"> система помощи принятия решений АСПИД-3</w:t>
      </w:r>
      <w:r>
        <w:rPr>
          <w:lang w:val="en-US"/>
        </w:rPr>
        <w:t>W</w:t>
      </w:r>
      <w:r>
        <w:t xml:space="preserve">, так как </w:t>
      </w:r>
      <w:r w:rsidR="00987B4F">
        <w:t>применение этого метода не накладывает указанных ограничений</w:t>
      </w:r>
      <w:r>
        <w:t>.</w:t>
      </w:r>
      <w:r>
        <w:rPr>
          <w:vertAlign w:val="superscript"/>
        </w:rPr>
        <w:footnoteReference w:id="12"/>
      </w:r>
      <w:bookmarkEnd w:id="30"/>
      <w:bookmarkEnd w:id="31"/>
    </w:p>
    <w:p w14:paraId="7388D0D2" w14:textId="77777777" w:rsidR="00987B4F" w:rsidRDefault="00987B4F" w:rsidP="00987B4F">
      <w:pPr>
        <w:pStyle w:val="Default"/>
        <w:ind w:firstLine="720"/>
        <w:jc w:val="left"/>
      </w:pPr>
      <w:r>
        <w:t>Построение будет производиться в несколько этапов:</w:t>
      </w:r>
    </w:p>
    <w:p w14:paraId="62C00831" w14:textId="77777777" w:rsidR="00987B4F" w:rsidRDefault="00987B4F" w:rsidP="00987B4F">
      <w:pPr>
        <w:pStyle w:val="Default"/>
        <w:numPr>
          <w:ilvl w:val="0"/>
          <w:numId w:val="29"/>
        </w:numPr>
        <w:jc w:val="left"/>
      </w:pPr>
      <w:bookmarkStart w:id="32" w:name="OLE_LINK91"/>
      <w:bookmarkStart w:id="33" w:name="OLE_LINK92"/>
      <w:r>
        <w:t>Получение показателя эффективности процесса закупки по методу сводных показателей</w:t>
      </w:r>
    </w:p>
    <w:bookmarkEnd w:id="32"/>
    <w:bookmarkEnd w:id="33"/>
    <w:p w14:paraId="7C071C09" w14:textId="77777777" w:rsidR="00987B4F" w:rsidRDefault="00987B4F" w:rsidP="00987B4F">
      <w:pPr>
        <w:pStyle w:val="Default"/>
        <w:numPr>
          <w:ilvl w:val="0"/>
          <w:numId w:val="29"/>
        </w:numPr>
        <w:jc w:val="left"/>
      </w:pPr>
      <w:r>
        <w:t>Оценка эффективности процесса производства при помощи метода анализа свёртки данных</w:t>
      </w:r>
    </w:p>
    <w:p w14:paraId="37CB761D" w14:textId="77777777" w:rsidR="00987B4F" w:rsidRDefault="00987B4F" w:rsidP="00987B4F">
      <w:pPr>
        <w:pStyle w:val="Default"/>
        <w:numPr>
          <w:ilvl w:val="0"/>
          <w:numId w:val="29"/>
        </w:numPr>
        <w:jc w:val="left"/>
      </w:pPr>
      <w:r>
        <w:t>Получение показателя эффективности процесса сбыта по методу сводных показателей</w:t>
      </w:r>
    </w:p>
    <w:p w14:paraId="137EFF4B" w14:textId="77777777" w:rsidR="00987B4F" w:rsidRDefault="00987B4F" w:rsidP="00987B4F">
      <w:pPr>
        <w:pStyle w:val="Default"/>
        <w:numPr>
          <w:ilvl w:val="0"/>
          <w:numId w:val="29"/>
        </w:numPr>
        <w:jc w:val="left"/>
      </w:pPr>
      <w:r>
        <w:t>Синтез полученных оценок в сводный, интегральный показатель функционирования холдинга по методу сводных показателей</w:t>
      </w:r>
    </w:p>
    <w:p w14:paraId="0A14A209" w14:textId="77777777" w:rsidR="00987B4F" w:rsidRPr="00987B4F" w:rsidRDefault="00987B4F" w:rsidP="00987B4F">
      <w:pPr>
        <w:pStyle w:val="Default"/>
        <w:ind w:left="1440" w:firstLine="0"/>
        <w:jc w:val="left"/>
      </w:pPr>
    </w:p>
    <w:p w14:paraId="5498F92D" w14:textId="77777777" w:rsidR="003D4D01" w:rsidRPr="00B54DBF" w:rsidRDefault="003D4D01" w:rsidP="003D4D01">
      <w:pPr>
        <w:pStyle w:val="a"/>
      </w:pPr>
      <w:bookmarkStart w:id="34" w:name="OLE_LINK87"/>
      <w:bookmarkStart w:id="35" w:name="OLE_LINK88"/>
      <w:bookmarkStart w:id="36" w:name="_Toc514623233"/>
      <w:r>
        <w:rPr>
          <w:rFonts w:eastAsia="Arial Unicode MS" w:cs="Arial Unicode MS"/>
        </w:rPr>
        <w:t xml:space="preserve">3.4 Описание метода </w:t>
      </w:r>
      <w:bookmarkStart w:id="37" w:name="OLE_LINK28"/>
      <w:bookmarkStart w:id="38" w:name="OLE_LINK29"/>
      <w:r>
        <w:rPr>
          <w:rFonts w:eastAsia="Arial Unicode MS" w:cs="Arial Unicode MS"/>
        </w:rPr>
        <w:t xml:space="preserve">анализа свёртки данных </w:t>
      </w:r>
      <w:bookmarkEnd w:id="37"/>
      <w:bookmarkEnd w:id="38"/>
      <w:r>
        <w:rPr>
          <w:rFonts w:eastAsia="Arial Unicode MS" w:cs="Arial Unicode MS"/>
        </w:rPr>
        <w:t>(</w:t>
      </w:r>
      <w:r>
        <w:rPr>
          <w:rFonts w:eastAsia="Arial Unicode MS" w:cs="Arial Unicode MS"/>
          <w:lang w:val="en-US"/>
        </w:rPr>
        <w:t>DEA</w:t>
      </w:r>
      <w:r w:rsidRPr="00B54DBF">
        <w:rPr>
          <w:rFonts w:eastAsia="Arial Unicode MS" w:cs="Arial Unicode MS"/>
        </w:rPr>
        <w:t>)</w:t>
      </w:r>
      <w:bookmarkEnd w:id="36"/>
    </w:p>
    <w:bookmarkEnd w:id="34"/>
    <w:bookmarkEnd w:id="35"/>
    <w:p w14:paraId="0B9C1F3F" w14:textId="77777777" w:rsidR="003D4D01" w:rsidRDefault="003D4D01" w:rsidP="003D4D01">
      <w:pPr>
        <w:pStyle w:val="Default"/>
        <w:rPr>
          <w:noProof/>
          <w:position w:val="-10"/>
        </w:rPr>
      </w:pPr>
      <w:r>
        <w:rPr>
          <w:noProof/>
          <w:position w:val="-10"/>
        </w:rPr>
        <w:t>Анализ</w:t>
      </w:r>
      <w:r w:rsidRPr="00B54DBF">
        <w:rPr>
          <w:noProof/>
          <w:position w:val="-10"/>
        </w:rPr>
        <w:t xml:space="preserve"> </w:t>
      </w:r>
      <w:r>
        <w:rPr>
          <w:noProof/>
          <w:position w:val="-10"/>
        </w:rPr>
        <w:t>свёртки</w:t>
      </w:r>
      <w:r w:rsidRPr="00B54DBF">
        <w:rPr>
          <w:noProof/>
          <w:position w:val="-10"/>
        </w:rPr>
        <w:t xml:space="preserve"> </w:t>
      </w:r>
      <w:r>
        <w:rPr>
          <w:noProof/>
          <w:position w:val="-10"/>
        </w:rPr>
        <w:t>данных</w:t>
      </w:r>
      <w:r w:rsidRPr="00B54DBF">
        <w:rPr>
          <w:noProof/>
          <w:position w:val="-10"/>
        </w:rPr>
        <w:t xml:space="preserve"> (</w:t>
      </w:r>
      <w:r>
        <w:rPr>
          <w:noProof/>
          <w:position w:val="-10"/>
          <w:lang w:val="en-US"/>
        </w:rPr>
        <w:t>Data</w:t>
      </w:r>
      <w:r w:rsidRPr="00B54DBF">
        <w:rPr>
          <w:noProof/>
          <w:position w:val="-10"/>
        </w:rPr>
        <w:t xml:space="preserve"> </w:t>
      </w:r>
      <w:r>
        <w:rPr>
          <w:noProof/>
          <w:position w:val="-10"/>
          <w:lang w:val="en-US"/>
        </w:rPr>
        <w:t>Envelopment</w:t>
      </w:r>
      <w:r w:rsidRPr="00B54DBF">
        <w:rPr>
          <w:noProof/>
          <w:position w:val="-10"/>
        </w:rPr>
        <w:t xml:space="preserve"> </w:t>
      </w:r>
      <w:r>
        <w:rPr>
          <w:noProof/>
          <w:position w:val="-10"/>
          <w:lang w:val="en-US"/>
        </w:rPr>
        <w:t>Analysis</w:t>
      </w:r>
      <w:r w:rsidRPr="00B54DBF">
        <w:rPr>
          <w:noProof/>
          <w:position w:val="-10"/>
        </w:rPr>
        <w:t xml:space="preserve">) – </w:t>
      </w:r>
      <w:r>
        <w:rPr>
          <w:noProof/>
          <w:position w:val="-10"/>
        </w:rPr>
        <w:t>многопараметрический метод оценки эффективности деятелельности организации основанный на линейном программировании.</w:t>
      </w:r>
    </w:p>
    <w:p w14:paraId="7F677CF0" w14:textId="77777777" w:rsidR="003D4D01" w:rsidRPr="00B54DBF" w:rsidRDefault="003D4D01" w:rsidP="003D4D01">
      <w:pPr>
        <w:pStyle w:val="Default"/>
        <w:rPr>
          <w:noProof/>
          <w:position w:val="-10"/>
        </w:rPr>
      </w:pPr>
      <w:r>
        <w:rPr>
          <w:noProof/>
          <w:position w:val="-10"/>
        </w:rPr>
        <w:t>В рамках метода используется входная информация о деятельности организации сторится граница производственных возможностей, относительно которой затем оценивается техническая эффективность организации в другие периоды. Так же модель можно использовать для оценки эффективности нескольких разных организаций, если это имеет смысл.</w:t>
      </w:r>
    </w:p>
    <w:p w14:paraId="40310736" w14:textId="77777777" w:rsidR="003D4D01" w:rsidRDefault="003D4D01" w:rsidP="003D4D01">
      <w:pPr>
        <w:pStyle w:val="Default"/>
      </w:pPr>
      <w:r>
        <w:t>В основе метода лежат концепции М. Фаррелла. Именно он предложил для измерения эффективности деятельности организаций использовать оценку относительно имеющихся у компании максимальных технических возможностей. Важной частью такого измерения является построение упомянутой ранее границы производственных возможностей. Для её построения определяется технология производства и, впоследствии, отображение затрат или выпуска. Отображение определяет в каком пространстве будет происходить измерение эффективности – выпуска, при заданных затратах, или затрат, при заданном выпуске.</w:t>
      </w:r>
    </w:p>
    <w:p w14:paraId="33EE7E8E" w14:textId="77777777" w:rsidR="003D4D01" w:rsidRDefault="003D4D01" w:rsidP="003D4D01">
      <w:pPr>
        <w:pStyle w:val="Default"/>
      </w:pPr>
      <w:r>
        <w:t xml:space="preserve">Измерение эффективности в пространстве выпуска предполагает определение границы производственных возможностей при заданном векторе входов (ингредиентов для создания результатов в рамках модели) </w:t>
      </w:r>
      <w:bookmarkStart w:id="39" w:name="OLE_LINK69"/>
      <w:bookmarkStart w:id="40" w:name="OLE_LINK70"/>
      <m:oMath>
        <m:r>
          <m:rPr>
            <m:sty m:val="p"/>
          </m:rPr>
          <w:rPr>
            <w:rFonts w:ascii="Cambria Math" w:hAnsi="Cambria Math"/>
          </w:rPr>
          <m:t>x=(</m:t>
        </m:r>
        <m:sSub>
          <m:sSubPr>
            <m:ctrlPr>
              <w:rPr>
                <w:rFonts w:ascii="Cambria Math" w:hAnsi="Cambria Math"/>
              </w:rPr>
            </m:ctrlPr>
          </m:sSubPr>
          <m:e>
            <m:r>
              <w:rPr>
                <w:rFonts w:ascii="Cambria Math" w:hAnsi="Cambria Math"/>
              </w:rPr>
              <m:t>x</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oMath>
      <w:bookmarkEnd w:id="39"/>
      <w:bookmarkEnd w:id="40"/>
      <w:r>
        <w:t xml:space="preserve">, которая является границей множества </w:t>
      </w:r>
      <w:r>
        <w:lastRenderedPageBreak/>
        <w:t xml:space="preserve">достижимых выпусков </w:t>
      </w:r>
      <w:r>
        <w:rPr>
          <w:lang w:val="en-US"/>
        </w:rPr>
        <w:t>P</w:t>
      </w:r>
      <w:r w:rsidRPr="00744255">
        <w:t>(</w:t>
      </w:r>
      <w:r>
        <w:rPr>
          <w:lang w:val="en-US"/>
        </w:rPr>
        <w:t>x</w:t>
      </w:r>
      <w:r>
        <w:t xml:space="preserve">) </w:t>
      </w:r>
      <w:bookmarkStart w:id="41" w:name="OLE_LINK71"/>
      <w:bookmarkStart w:id="42" w:name="OLE_LINK72"/>
      <w:r>
        <w:t xml:space="preserve">или подмножеством Парето-эффективных точек этого множества. </w:t>
      </w:r>
      <w:bookmarkEnd w:id="41"/>
      <w:bookmarkEnd w:id="42"/>
      <w:r>
        <w:t>При таком отображении условием эффективности точки является увеличение выпуска только либо через увеличение затрат, либо через уменьшение выпуска другого товара.</w:t>
      </w:r>
    </w:p>
    <w:p w14:paraId="5F79E28E" w14:textId="77777777" w:rsidR="003D4D01" w:rsidRDefault="003D4D01" w:rsidP="003D4D01">
      <w:pPr>
        <w:pStyle w:val="Default"/>
      </w:pPr>
      <w:r>
        <w:t xml:space="preserve">Измерение эффективности в пространстве затрат предполагает в свою очередь определение границы производственных возможностей при заданном векторе выходов (результатов, создаваемых ингредиентами в рамках модели) </w:t>
      </w:r>
      <m:oMath>
        <m:r>
          <w:rPr>
            <w:rFonts w:ascii="Cambria Math" w:hAnsi="Cambria Math"/>
            <w:lang w:val="en-US"/>
          </w:rPr>
          <m:t>y</m:t>
        </m:r>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r>
          <m:rPr>
            <m:sty m:val="p"/>
          </m:rPr>
          <w:rPr>
            <w:rFonts w:ascii="Cambria Math" w:hAnsi="Cambria Math"/>
          </w:rPr>
          <m:t>)</m:t>
        </m:r>
      </m:oMath>
      <w:r>
        <w:t>, которая является границей множества достижимости L(y) или подмножеством Парето-эффективных точек этого множества.</w:t>
      </w:r>
    </w:p>
    <w:p w14:paraId="61F53AAD" w14:textId="77777777" w:rsidR="003D4D01" w:rsidRDefault="003D4D01" w:rsidP="003D4D01">
      <w:pPr>
        <w:pStyle w:val="Default"/>
      </w:pPr>
      <w:r>
        <w:t xml:space="preserve">Соответственно, метод </w:t>
      </w:r>
      <w:r>
        <w:rPr>
          <w:lang w:val="en-US"/>
        </w:rPr>
        <w:t>DEA</w:t>
      </w:r>
      <w:r>
        <w:t xml:space="preserve"> является методом линейного программирования для построения границы производственных возможностей по имеющимся данным векторам «входов» и «выходов» для последующей оценки эффективности независимых объектов. Как и в модели Фаррелла, эффективные единицы при построении будут находиться на границе производственных возможностей.</w:t>
      </w:r>
    </w:p>
    <w:p w14:paraId="17D8D791" w14:textId="77777777" w:rsidR="003D4D01" w:rsidRDefault="003D4D01" w:rsidP="003D4D01">
      <w:pPr>
        <w:pStyle w:val="Default"/>
      </w:pPr>
      <w:r>
        <w:t xml:space="preserve">Существует множество различных моделей </w:t>
      </w:r>
      <w:r>
        <w:rPr>
          <w:lang w:val="en-US"/>
        </w:rPr>
        <w:t>DEA</w:t>
      </w:r>
      <w:r>
        <w:t xml:space="preserve">, в рамках данной работы используется </w:t>
      </w:r>
      <w:r>
        <w:rPr>
          <w:lang w:val="en-US"/>
        </w:rPr>
        <w:t>BCC</w:t>
      </w:r>
      <w:r>
        <w:t>-модель, так как она так же учитывает</w:t>
      </w:r>
      <w:r w:rsidRPr="00750ACF">
        <w:t xml:space="preserve"> </w:t>
      </w:r>
      <w:r>
        <w:t xml:space="preserve">экономию на масштабе, перерасход ресурсов </w:t>
      </w:r>
      <w:r w:rsidRPr="00750ACF">
        <w:t xml:space="preserve">и </w:t>
      </w:r>
      <w:r>
        <w:t>недополученную продукцию, а также одной из классических моделей, что облегчает получение методических данных по её использованию. Данная модель так же способна к измерению эффективности в разных пространствах (выпуска или затрат).</w:t>
      </w:r>
    </w:p>
    <w:p w14:paraId="74D28B8C" w14:textId="77777777" w:rsidR="003D4D01" w:rsidRDefault="003D4D01" w:rsidP="003D4D01">
      <w:pPr>
        <w:pStyle w:val="Default"/>
      </w:pPr>
      <w:r>
        <w:t xml:space="preserve">Модель </w:t>
      </w:r>
      <w:r>
        <w:rPr>
          <w:lang w:val="en-US"/>
        </w:rPr>
        <w:t>BCC</w:t>
      </w:r>
      <w:r w:rsidRPr="00202635">
        <w:t xml:space="preserve"> </w:t>
      </w:r>
      <w:r>
        <w:t>в пространстве выпуска (</w:t>
      </w:r>
      <w:r>
        <w:rPr>
          <w:lang w:val="en-US"/>
        </w:rPr>
        <w:t>BCC</w:t>
      </w:r>
      <w:r w:rsidRPr="00202635">
        <w:t>-</w:t>
      </w:r>
      <w:r>
        <w:rPr>
          <w:lang w:val="en-US"/>
        </w:rPr>
        <w:t>O</w:t>
      </w:r>
      <w:r w:rsidRPr="00202635">
        <w:t xml:space="preserve">) </w:t>
      </w:r>
      <w:r>
        <w:t>выглядит следующим образом</w:t>
      </w:r>
      <w:r w:rsidRPr="00202635">
        <w:t>:</w:t>
      </w:r>
    </w:p>
    <w:p w14:paraId="4C406AB3" w14:textId="77777777" w:rsidR="003D4D01" w:rsidRPr="00983408" w:rsidRDefault="003D4D01" w:rsidP="003D4D01">
      <w:pPr>
        <w:pStyle w:val="Default"/>
        <w:ind w:firstLine="0"/>
      </w:pPr>
      <w:bookmarkStart w:id="43" w:name="OLE_LINK79"/>
      <w:bookmarkStart w:id="44" w:name="OLE_LINK80"/>
    </w:p>
    <w:p w14:paraId="5E4A4425" w14:textId="77777777" w:rsidR="003D4D01" w:rsidRPr="00983408" w:rsidRDefault="00944436" w:rsidP="003D4D01">
      <w:pPr>
        <w:pStyle w:val="Default"/>
        <w:ind w:firstLine="0"/>
      </w:pPr>
      <m:oMathPara>
        <m:oMath>
          <m:d>
            <m:dPr>
              <m:begChr m:val="{"/>
              <m:endChr m:val=""/>
              <m:ctrlPr>
                <w:rPr>
                  <w:rFonts w:ascii="Cambria Math" w:hAnsi="Cambria Math"/>
                  <w:i/>
                </w:rPr>
              </m:ctrlPr>
            </m:dPr>
            <m:e>
              <m:eqArr>
                <m:eqArrPr>
                  <m:ctrlPr>
                    <w:rPr>
                      <w:rFonts w:ascii="Cambria Math" w:hAnsi="Cambria Math"/>
                      <w:i/>
                    </w:rPr>
                  </m:ctrlPr>
                </m:eqArr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max</m:t>
                          </m:r>
                        </m:fName>
                        <m:e>
                          <m:r>
                            <w:rPr>
                              <w:rFonts w:ascii="Cambria Math" w:hAnsi="Cambria Math"/>
                            </w:rPr>
                            <m:t>η</m:t>
                          </m:r>
                        </m:e>
                      </m:func>
                    </m:e>
                    <m:e>
                      <m:nary>
                        <m:naryPr>
                          <m:chr m:val="∑"/>
                          <m:limLoc m:val="undOvr"/>
                          <m:ctrlPr>
                            <w:rPr>
                              <w:rFonts w:ascii="Cambria Math" w:hAnsi="Cambria Math"/>
                              <w:i/>
                            </w:rPr>
                          </m:ctrlPr>
                        </m:naryPr>
                        <m:sub>
                          <m:r>
                            <w:rPr>
                              <w:rFonts w:ascii="Cambria Math" w:hAnsi="Cambria Math"/>
                            </w:rPr>
                            <m:t>j=1</m:t>
                          </m:r>
                        </m:sub>
                        <m:sup>
                          <m:r>
                            <w:rPr>
                              <w:rFonts w:ascii="Cambria Math" w:hAnsi="Cambria Math"/>
                              <w:lang w:val="en-US"/>
                            </w:rPr>
                            <m:t>n</m:t>
                          </m:r>
                        </m:sup>
                        <m:e>
                          <m:sSub>
                            <m:sSubPr>
                              <m:ctrlPr>
                                <w:rPr>
                                  <w:rFonts w:ascii="Cambria Math" w:hAnsi="Cambria Math"/>
                                  <w:i/>
                                </w:rPr>
                              </m:ctrlPr>
                            </m:sSubPr>
                            <m:e>
                              <m:r>
                                <w:rPr>
                                  <w:rFonts w:ascii="Cambria Math" w:hAnsi="Cambria Math"/>
                                </w:rPr>
                                <m:t>x</m:t>
                              </m:r>
                            </m:e>
                            <m:sub>
                              <m:r>
                                <w:rPr>
                                  <w:rFonts w:ascii="Cambria Math" w:hAnsi="Cambria Math"/>
                                </w:rPr>
                                <m:t>ij</m:t>
                              </m:r>
                            </m:sub>
                          </m:sSub>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i0</m:t>
                              </m:r>
                            </m:sub>
                          </m:sSub>
                        </m:e>
                      </m:nary>
                      <m:r>
                        <w:rPr>
                          <w:rFonts w:ascii="Cambria Math" w:hAnsi="Cambria Math"/>
                        </w:rPr>
                        <m:t>, i=1,2,…,</m:t>
                      </m:r>
                      <m:r>
                        <w:rPr>
                          <w:rFonts w:ascii="Cambria Math" w:hAnsi="Cambria Math"/>
                          <w:lang w:val="en-US"/>
                        </w:rPr>
                        <m:t>p</m:t>
                      </m:r>
                    </m:e>
                    <m:e>
                      <m:nary>
                        <m:naryPr>
                          <m:chr m:val="∑"/>
                          <m:limLoc m:val="undOvr"/>
                          <m:ctrlPr>
                            <w:rPr>
                              <w:rFonts w:ascii="Cambria Math" w:hAnsi="Cambria Math"/>
                              <w:i/>
                            </w:rPr>
                          </m:ctrlPr>
                        </m:naryPr>
                        <m:sub>
                          <m:r>
                            <w:rPr>
                              <w:rFonts w:ascii="Cambria Math" w:hAnsi="Cambria Math"/>
                            </w:rPr>
                            <m:t>j=1</m:t>
                          </m:r>
                        </m:sub>
                        <m:sup>
                          <m:r>
                            <w:rPr>
                              <w:rFonts w:ascii="Cambria Math" w:hAnsi="Cambria Math"/>
                              <w:lang w:val="en-US"/>
                            </w:rPr>
                            <m:t>n</m:t>
                          </m:r>
                        </m:sup>
                        <m:e>
                          <m:sSub>
                            <m:sSubPr>
                              <m:ctrlPr>
                                <w:rPr>
                                  <w:rFonts w:ascii="Cambria Math" w:hAnsi="Cambria Math"/>
                                  <w:i/>
                                </w:rPr>
                              </m:ctrlPr>
                            </m:sSubPr>
                            <m:e>
                              <m:r>
                                <w:rPr>
                                  <w:rFonts w:ascii="Cambria Math" w:hAnsi="Cambria Math"/>
                                </w:rPr>
                                <m:t>y</m:t>
                              </m:r>
                            </m:e>
                            <m:sub>
                              <m:r>
                                <w:rPr>
                                  <w:rFonts w:ascii="Cambria Math" w:hAnsi="Cambria Math"/>
                                </w:rPr>
                                <m:t>rj</m:t>
                              </m:r>
                            </m:sub>
                          </m:sSub>
                          <m:sSub>
                            <m:sSubPr>
                              <m:ctrlPr>
                                <w:rPr>
                                  <w:rFonts w:ascii="Cambria Math" w:hAnsi="Cambria Math"/>
                                  <w:i/>
                                </w:rPr>
                              </m:ctrlPr>
                            </m:sSubPr>
                            <m:e>
                              <m:r>
                                <w:rPr>
                                  <w:rFonts w:ascii="Cambria Math" w:hAnsi="Cambria Math"/>
                                </w:rPr>
                                <m:t>λ</m:t>
                              </m:r>
                            </m:e>
                            <m:sub>
                              <m:r>
                                <w:rPr>
                                  <w:rFonts w:ascii="Cambria Math" w:hAnsi="Cambria Math"/>
                                </w:rPr>
                                <m:t>j</m:t>
                              </m:r>
                            </m:sub>
                          </m:sSub>
                          <w:bookmarkStart w:id="45" w:name="OLE_LINK50"/>
                          <w:bookmarkStart w:id="46" w:name="OLE_LINK51"/>
                          <m:r>
                            <w:rPr>
                              <w:rFonts w:ascii="Cambria Math" w:hAnsi="Cambria Math"/>
                            </w:rPr>
                            <m:t>≥</m:t>
                          </m:r>
                          <w:bookmarkEnd w:id="45"/>
                          <w:bookmarkEnd w:id="46"/>
                          <m:sSub>
                            <m:sSubPr>
                              <m:ctrlPr>
                                <w:rPr>
                                  <w:rFonts w:ascii="Cambria Math" w:hAnsi="Cambria Math"/>
                                  <w:i/>
                                </w:rPr>
                              </m:ctrlPr>
                            </m:sSubPr>
                            <m:e>
                              <m:r>
                                <w:rPr>
                                  <w:rFonts w:ascii="Cambria Math" w:eastAsiaTheme="minorEastAsia" w:hAnsi="Cambria Math"/>
                                  <w:szCs w:val="28"/>
                                  <w:lang w:val="el-GR"/>
                                </w:rPr>
                                <m:t>ηy</m:t>
                              </m:r>
                            </m:e>
                            <m:sub>
                              <m:r>
                                <w:rPr>
                                  <w:rFonts w:ascii="Cambria Math" w:hAnsi="Cambria Math"/>
                                </w:rPr>
                                <m:t>r0</m:t>
                              </m:r>
                            </m:sub>
                          </m:sSub>
                        </m:e>
                      </m:nary>
                      <m:r>
                        <w:rPr>
                          <w:rFonts w:ascii="Cambria Math" w:hAnsi="Cambria Math"/>
                        </w:rPr>
                        <m:t>, r=1,2,…,</m:t>
                      </m:r>
                      <m:r>
                        <w:rPr>
                          <w:rFonts w:ascii="Cambria Math" w:hAnsi="Cambria Math"/>
                          <w:lang w:val="en-US"/>
                        </w:rPr>
                        <m:t>q</m:t>
                      </m:r>
                      <m:ctrlPr>
                        <w:rPr>
                          <w:rFonts w:ascii="Cambria Math" w:eastAsia="Cambria Math" w:hAnsi="Cambria Math" w:cs="Cambria Math"/>
                          <w:i/>
                          <w:lang w:val="en-US"/>
                        </w:rPr>
                      </m:ctrlPr>
                    </m:e>
                    <m:e>
                      <m:nary>
                        <m:naryPr>
                          <m:chr m:val="∑"/>
                          <m:limLoc m:val="undOvr"/>
                          <m:ctrlPr>
                            <w:rPr>
                              <w:rFonts w:ascii="Cambria Math" w:eastAsia="Cambria Math" w:hAnsi="Cambria Math" w:cs="Cambria Math"/>
                              <w:i/>
                              <w:lang w:val="en-US"/>
                            </w:rPr>
                          </m:ctrlPr>
                        </m:naryPr>
                        <m:sub>
                          <m:r>
                            <w:rPr>
                              <w:rFonts w:ascii="Cambria Math" w:eastAsia="Cambria Math" w:hAnsi="Cambria Math" w:cs="Cambria Math"/>
                              <w:lang w:val="en-US"/>
                            </w:rPr>
                            <m:t>j=1</m:t>
                          </m:r>
                        </m:sub>
                        <m:sup>
                          <m:r>
                            <w:rPr>
                              <w:rFonts w:ascii="Cambria Math" w:eastAsia="Cambria Math" w:hAnsi="Cambria Math" w:cs="Cambria Math"/>
                              <w:lang w:val="en-US"/>
                            </w:rPr>
                            <m:t>n</m:t>
                          </m:r>
                        </m:sup>
                        <m:e>
                          <m:sSub>
                            <m:sSubPr>
                              <m:ctrlPr>
                                <w:rPr>
                                  <w:rFonts w:ascii="Cambria Math" w:hAnsi="Cambria Math"/>
                                  <w:i/>
                                </w:rPr>
                              </m:ctrlPr>
                            </m:sSubPr>
                            <m:e>
                              <m:r>
                                <w:rPr>
                                  <w:rFonts w:ascii="Cambria Math" w:hAnsi="Cambria Math"/>
                                </w:rPr>
                                <m:t>λ</m:t>
                              </m:r>
                            </m:e>
                            <m:sub>
                              <m:r>
                                <w:rPr>
                                  <w:rFonts w:ascii="Cambria Math" w:hAnsi="Cambria Math"/>
                                </w:rPr>
                                <m:t>k</m:t>
                              </m:r>
                            </m:sub>
                          </m:sSub>
                          <m:r>
                            <w:rPr>
                              <w:rFonts w:ascii="Cambria Math" w:hAnsi="Cambria Math"/>
                            </w:rPr>
                            <m:t>=1</m:t>
                          </m:r>
                        </m:e>
                      </m:nary>
                    </m:e>
                  </m:eqArr>
                </m:e>
                <m:e>
                  <m:sSub>
                    <m:sSubPr>
                      <m:ctrlPr>
                        <w:rPr>
                          <w:rFonts w:ascii="Cambria Math" w:hAnsi="Cambria Math"/>
                          <w:i/>
                        </w:rPr>
                      </m:ctrlPr>
                    </m:sSubPr>
                    <m:e>
                      <m:r>
                        <w:rPr>
                          <w:rFonts w:ascii="Cambria Math" w:hAnsi="Cambria Math"/>
                        </w:rPr>
                        <m:t>λ</m:t>
                      </m:r>
                    </m:e>
                    <m:sub>
                      <m:r>
                        <w:rPr>
                          <w:rFonts w:ascii="Cambria Math" w:hAnsi="Cambria Math"/>
                        </w:rPr>
                        <m:t>k</m:t>
                      </m:r>
                    </m:sub>
                  </m:sSub>
                  <m:r>
                    <w:rPr>
                      <w:rFonts w:ascii="Cambria Math" w:hAnsi="Cambria Math"/>
                    </w:rPr>
                    <m:t>≥0, k=1,2,…,n</m:t>
                  </m:r>
                </m:e>
              </m:eqArr>
            </m:e>
          </m:d>
        </m:oMath>
      </m:oMathPara>
    </w:p>
    <w:bookmarkEnd w:id="43"/>
    <w:bookmarkEnd w:id="44"/>
    <w:p w14:paraId="62252797" w14:textId="77777777" w:rsidR="00987B4F" w:rsidRPr="003409A9" w:rsidRDefault="00EE4A30" w:rsidP="00163E1B">
      <w:pPr>
        <w:pStyle w:val="Default"/>
        <w:ind w:firstLine="720"/>
      </w:pPr>
      <w:r>
        <w:t xml:space="preserve">Где </w:t>
      </w:r>
      <w:r w:rsidRPr="00EE4A30">
        <w:sym w:font="Symbol" w:char="F06C"/>
      </w:r>
      <w:r>
        <w:t xml:space="preserve"> - </w:t>
      </w:r>
      <w:r w:rsidR="00163E1B">
        <w:t>неотрицательный вектор</w:t>
      </w:r>
      <w:r w:rsidR="00163E1B" w:rsidRPr="00163E1B">
        <w:t xml:space="preserve"> </w:t>
      </w:r>
      <w:r w:rsidR="00163E1B">
        <w:t>переменных</w:t>
      </w:r>
      <w:r w:rsidR="00163E1B" w:rsidRPr="00163E1B">
        <w:t xml:space="preserve">, </w:t>
      </w:r>
      <w:r w:rsidR="00163E1B">
        <w:t xml:space="preserve">а </w:t>
      </w:r>
      <m:oMath>
        <m:r>
          <w:rPr>
            <w:rFonts w:ascii="Cambria Math" w:hAnsi="Cambria Math"/>
          </w:rPr>
          <m:t>η</m:t>
        </m:r>
      </m:oMath>
      <w:r w:rsidR="00163E1B">
        <w:t xml:space="preserve"> – действительная величина.</w:t>
      </w:r>
    </w:p>
    <w:p w14:paraId="466CB820" w14:textId="77777777" w:rsidR="003D4D01" w:rsidRPr="00202635" w:rsidRDefault="003D4D01" w:rsidP="003D4D01">
      <w:pPr>
        <w:pStyle w:val="Default"/>
        <w:ind w:firstLine="0"/>
      </w:pPr>
      <w:r>
        <w:tab/>
        <w:t>Метод анализа свёртки данных используется для оценки эффективности деятельности производственных подразделений, поэтому в рамках данной работы данный метод используется для оценки эффективности протекания высшего укрупнённого процесса «производство». Так как производство компании ориентировано на увеличение выпуска, а не сокращение производства, эффективность оценивается только в пространстве выпуска.</w:t>
      </w:r>
    </w:p>
    <w:p w14:paraId="53E08F85" w14:textId="77777777" w:rsidR="003D4D01" w:rsidRPr="00750ACF" w:rsidRDefault="003D4D01" w:rsidP="003D4D01">
      <w:pPr>
        <w:pStyle w:val="Default"/>
      </w:pPr>
      <w:r>
        <w:lastRenderedPageBreak/>
        <w:t>Особенностью метода является его многопараметричность и применимость для целей бенчмарка, так как позволяет определить для каждого такого независимого объекта эффективность, либо, в случае неэффективности, эталон, к показателям которого рассматриваемому объекту следует стремиться и объём отставания.</w:t>
      </w:r>
    </w:p>
    <w:p w14:paraId="68EED0BC" w14:textId="77777777" w:rsidR="00987B4F" w:rsidRDefault="00987B4F" w:rsidP="00987B4F">
      <w:pPr>
        <w:pStyle w:val="a"/>
      </w:pPr>
      <w:bookmarkStart w:id="47" w:name="_Toc514623234"/>
      <w:r>
        <w:rPr>
          <w:rFonts w:eastAsia="Arial Unicode MS" w:cs="Arial Unicode MS"/>
        </w:rPr>
        <w:t>3.5 Описание метода сводных показателей</w:t>
      </w:r>
      <w:bookmarkEnd w:id="47"/>
    </w:p>
    <w:p w14:paraId="2CCA99F5" w14:textId="77777777" w:rsidR="00987B4F" w:rsidRDefault="00987B4F" w:rsidP="00987B4F">
      <w:pPr>
        <w:pStyle w:val="Default"/>
      </w:pPr>
      <w:r>
        <w:t>Синтез сводного показателя эффективности можно представить в виде последовательности шагов, которые описываются ниже.</w:t>
      </w:r>
    </w:p>
    <w:p w14:paraId="738127CA" w14:textId="746FF0B7" w:rsidR="00987B4F" w:rsidRDefault="00987B4F" w:rsidP="00987B4F">
      <w:pPr>
        <w:pStyle w:val="Default"/>
      </w:pPr>
      <w:r>
        <w:t xml:space="preserve">Во-первых, производится формирование вектора </w:t>
      </w:r>
      <w:r w:rsidR="00DB5578" w:rsidRPr="008C221A">
        <w:rPr>
          <w:noProof/>
          <w:position w:val="-12"/>
        </w:rPr>
        <w:object w:dxaOrig="1340" w:dyaOrig="360" w14:anchorId="03C37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9pt;height:18.2pt;mso-width-percent:0;mso-height-percent:0;mso-width-percent:0;mso-height-percent:0" o:ole="">
            <v:imagedata r:id="rId10" o:title=""/>
          </v:shape>
          <o:OLEObject Type="Embed" ProgID="Equation.2" ShapeID="_x0000_i1025" DrawAspect="Content" ObjectID="_1588369570" r:id="rId11"/>
        </w:object>
      </w:r>
      <w:r>
        <w:t>исходных наблюдений-характеристик, набор которых, в рамках данной модели, будет достаточным для исчерпывающей оценки эффективности деятельности объекта.</w:t>
      </w:r>
    </w:p>
    <w:p w14:paraId="3CE05DC7" w14:textId="17F871F6" w:rsidR="00987B4F" w:rsidRDefault="00987B4F" w:rsidP="00987B4F">
      <w:pPr>
        <w:pStyle w:val="Default"/>
      </w:pPr>
      <w:r>
        <w:t xml:space="preserve">Следующим шагом формируется вектор частных показателей эффективности </w:t>
      </w:r>
      <w:r w:rsidR="00DB5578">
        <w:rPr>
          <w:noProof/>
          <w:position w:val="-12"/>
        </w:rPr>
        <w:object w:dxaOrig="1380" w:dyaOrig="360" w14:anchorId="675F9956">
          <v:shape id="_x0000_i1026" type="#_x0000_t75" alt="" style="width:69.1pt;height:18.2pt;mso-width-percent:0;mso-height-percent:0;mso-width-percent:0;mso-height-percent:0" o:ole="">
            <v:imagedata r:id="rId12" o:title=""/>
          </v:shape>
          <o:OLEObject Type="Embed" ProgID="Equation.2" ShapeID="_x0000_i1026" DrawAspect="Content" ObjectID="_1588369571" r:id="rId13"/>
        </w:object>
      </w:r>
      <w:r>
        <w:t xml:space="preserve">. Частные показатели, в данном случае, - степенные нормирующие функции вида </w:t>
      </w:r>
      <w:r w:rsidR="00DB5578">
        <w:rPr>
          <w:noProof/>
          <w:position w:val="-12"/>
        </w:rPr>
        <w:object w:dxaOrig="1120" w:dyaOrig="360" w14:anchorId="615BFF15">
          <v:shape id="_x0000_i1027" type="#_x0000_t75" alt="" style="width:56.75pt;height:18.2pt;mso-width-percent:0;mso-height-percent:0;mso-width-percent:0;mso-height-percent:0" o:ole="">
            <v:imagedata r:id="rId14" o:title=""/>
          </v:shape>
          <o:OLEObject Type="Embed" ProgID="Equation.2" ShapeID="_x0000_i1027" DrawAspect="Content" ObjectID="_1588369572" r:id="rId15"/>
        </w:object>
      </w:r>
      <w:r>
        <w:t xml:space="preserve">, </w:t>
      </w:r>
      <w:r w:rsidR="00DB5578">
        <w:rPr>
          <w:noProof/>
          <w:position w:val="-8"/>
        </w:rPr>
        <w:object w:dxaOrig="980" w:dyaOrig="300" w14:anchorId="7EC401BE">
          <v:shape id="_x0000_i1028" type="#_x0000_t75" alt="" style="width:48.75pt;height:15.25pt;mso-width-percent:0;mso-height-percent:0;mso-width-percent:0;mso-height-percent:0" o:ole="">
            <v:imagedata r:id="rId16" o:title=""/>
          </v:shape>
          <o:OLEObject Type="Embed" ProgID="Equation.2" ShapeID="_x0000_i1028" DrawAspect="Content" ObjectID="_1588369573" r:id="rId17"/>
        </w:object>
      </w:r>
      <w:r>
        <w:t xml:space="preserve">, где </w:t>
      </w:r>
      <w:r>
        <w:rPr>
          <w:lang w:val="en-US"/>
        </w:rPr>
        <w:t>x</w:t>
      </w:r>
      <w:r>
        <w:rPr>
          <w:vertAlign w:val="subscript"/>
          <w:lang w:val="en-US"/>
        </w:rPr>
        <w:t>i</w:t>
      </w:r>
      <w:r w:rsidRPr="00FE6574">
        <w:rPr>
          <w:vertAlign w:val="subscript"/>
        </w:rPr>
        <w:t xml:space="preserve"> </w:t>
      </w:r>
      <w:r>
        <w:t>–</w:t>
      </w:r>
      <w:r w:rsidRPr="00FE6574">
        <w:t xml:space="preserve"> </w:t>
      </w:r>
      <w:r>
        <w:t xml:space="preserve">соответствующие исходные наблюдения, </w:t>
      </w:r>
      <w:r>
        <w:rPr>
          <w:lang w:val="en-US"/>
        </w:rPr>
        <w:t>m</w:t>
      </w:r>
      <w:r>
        <w:t xml:space="preserve"> – количество критериев, по которым производится оценка. </w:t>
      </w:r>
    </w:p>
    <w:p w14:paraId="067A7CA1" w14:textId="1D94104D" w:rsidR="00987B4F" w:rsidRDefault="00987B4F" w:rsidP="00987B4F">
      <w:pPr>
        <w:pStyle w:val="Default"/>
      </w:pPr>
      <w:r>
        <w:t>Как было сказано ранее, метрики могут быть желательными и нежелательными. Е</w:t>
      </w:r>
      <w:r w:rsidRPr="002832E2">
        <w:t xml:space="preserve">сли </w:t>
      </w:r>
      <w:r>
        <w:t>значение оценки</w:t>
      </w:r>
      <w:r w:rsidRPr="002832E2">
        <w:t xml:space="preserve"> </w:t>
      </w:r>
      <w:r w:rsidR="00DB5578">
        <w:rPr>
          <w:noProof/>
          <w:position w:val="-12"/>
        </w:rPr>
        <w:object w:dxaOrig="240" w:dyaOrig="360" w14:anchorId="03F14D27">
          <v:shape id="_x0000_i1029" type="#_x0000_t75" alt="" style="width:12.35pt;height:18.2pt;mso-width-percent:0;mso-height-percent:0;mso-width-percent:0;mso-height-percent:0" o:ole="">
            <v:imagedata r:id="rId18" o:title=""/>
          </v:shape>
          <o:OLEObject Type="Embed" ProgID="Equation.2" ShapeID="_x0000_i1029" DrawAspect="Content" ObjectID="_1588369574" r:id="rId19"/>
        </w:object>
      </w:r>
      <w:r w:rsidRPr="002832E2">
        <w:t xml:space="preserve"> возрастает от 0 до 1 при возрастании характеристики </w:t>
      </w:r>
      <w:r w:rsidR="00DB5578">
        <w:rPr>
          <w:noProof/>
          <w:position w:val="-12"/>
        </w:rPr>
        <w:object w:dxaOrig="240" w:dyaOrig="360" w14:anchorId="04A6065B">
          <v:shape id="_x0000_i1030" type="#_x0000_t75" alt="" style="width:12.35pt;height:18.2pt;mso-width-percent:0;mso-height-percent:0;mso-width-percent:0;mso-height-percent:0" o:ole="">
            <v:imagedata r:id="rId20" o:title=""/>
          </v:shape>
          <o:OLEObject Type="Embed" ProgID="Equation.2" ShapeID="_x0000_i1030" DrawAspect="Content" ObjectID="_1588369575" r:id="rId21"/>
        </w:object>
      </w:r>
      <w:r w:rsidRPr="002832E2">
        <w:t xml:space="preserve"> от  значения </w:t>
      </w:r>
      <w:r w:rsidR="00DB5578">
        <w:rPr>
          <w:noProof/>
          <w:position w:val="-10"/>
        </w:rPr>
        <w:object w:dxaOrig="780" w:dyaOrig="320" w14:anchorId="2A35D0CF">
          <v:shape id="_x0000_i1031" type="#_x0000_t75" alt="" style="width:39.25pt;height:15.25pt;mso-width-percent:0;mso-height-percent:0;mso-width-percent:0;mso-height-percent:0" o:ole="">
            <v:imagedata r:id="rId22" o:title=""/>
          </v:shape>
          <o:OLEObject Type="Embed" ProgID="Equation.2" ShapeID="_x0000_i1031" DrawAspect="Content" ObjectID="_1588369576" r:id="rId23"/>
        </w:object>
      </w:r>
      <w:r w:rsidRPr="002832E2">
        <w:t xml:space="preserve"> до значения</w:t>
      </w:r>
      <w:r>
        <w:t xml:space="preserve"> </w:t>
      </w:r>
      <w:r w:rsidR="00DB5578">
        <w:rPr>
          <w:noProof/>
          <w:position w:val="-10"/>
        </w:rPr>
        <w:object w:dxaOrig="840" w:dyaOrig="320" w14:anchorId="6FB2E064">
          <v:shape id="_x0000_i1032" type="#_x0000_t75" alt="" style="width:40.75pt;height:15.25pt;mso-width-percent:0;mso-height-percent:0;mso-width-percent:0;mso-height-percent:0" o:ole="">
            <v:imagedata r:id="rId24" o:title=""/>
          </v:shape>
          <o:OLEObject Type="Embed" ProgID="Equation.2" ShapeID="_x0000_i1032" DrawAspect="Content" ObjectID="_1588369577" r:id="rId25"/>
        </w:object>
      </w:r>
      <w:r w:rsidRPr="002832E2">
        <w:t xml:space="preserve">, то </w:t>
      </w:r>
      <w:r>
        <w:t xml:space="preserve">конкретная </w:t>
      </w:r>
      <w:r w:rsidRPr="002832E2">
        <w:t xml:space="preserve">функция </w:t>
      </w:r>
      <w:r w:rsidR="00DB5578">
        <w:rPr>
          <w:noProof/>
          <w:position w:val="-12"/>
        </w:rPr>
        <w:object w:dxaOrig="720" w:dyaOrig="360" w14:anchorId="3BC8CAFA">
          <v:shape id="_x0000_i1033" type="#_x0000_t75" alt="" style="width:36.35pt;height:18.2pt;mso-width-percent:0;mso-height-percent:0;mso-width-percent:0;mso-height-percent:0" o:ole="">
            <v:imagedata r:id="rId26" o:title=""/>
          </v:shape>
          <o:OLEObject Type="Embed" ProgID="Equation.2" ShapeID="_x0000_i1033" DrawAspect="Content" ObjectID="_1588369578" r:id="rId27"/>
        </w:object>
      </w:r>
      <w:r>
        <w:t>является нормирующей функцией желательной метрики, и</w:t>
      </w:r>
      <w:r w:rsidRPr="002832E2">
        <w:t xml:space="preserve"> определяется </w:t>
      </w:r>
      <w:r>
        <w:t xml:space="preserve">следующей </w:t>
      </w:r>
      <w:r w:rsidRPr="002832E2">
        <w:t>формулой</w:t>
      </w:r>
      <w:r>
        <w:t>:</w:t>
      </w:r>
    </w:p>
    <w:bookmarkStart w:id="48" w:name="OLE_LINK3"/>
    <w:bookmarkStart w:id="49" w:name="OLE_LINK4"/>
    <w:p w14:paraId="240BDE18" w14:textId="5442244D" w:rsidR="00987B4F" w:rsidRPr="002832E2" w:rsidRDefault="00DB5578" w:rsidP="00987B4F">
      <w:pPr>
        <w:pStyle w:val="Default"/>
        <w:jc w:val="center"/>
      </w:pPr>
      <w:r w:rsidRPr="00E46392">
        <w:rPr>
          <w:noProof/>
          <w:position w:val="-68"/>
        </w:rPr>
        <w:object w:dxaOrig="5520" w:dyaOrig="1480" w14:anchorId="67787C58">
          <v:shape id="_x0000_i1034" type="#_x0000_t75" alt="" style="width:276.35pt;height:72.75pt;mso-width-percent:0;mso-height-percent:0;mso-width-percent:0;mso-height-percent:0" o:ole="" fillcolor="window">
            <v:imagedata r:id="rId28" o:title=""/>
          </v:shape>
          <o:OLEObject Type="Embed" ProgID="Equation.2" ShapeID="_x0000_i1034" DrawAspect="Content" ObjectID="_1588369579" r:id="rId29"/>
        </w:object>
      </w:r>
      <w:bookmarkEnd w:id="48"/>
      <w:bookmarkEnd w:id="49"/>
    </w:p>
    <w:p w14:paraId="7653FBA2" w14:textId="796572E0" w:rsidR="00987B4F" w:rsidRDefault="00987B4F" w:rsidP="00987B4F">
      <w:pPr>
        <w:pStyle w:val="Default"/>
      </w:pPr>
      <w:r>
        <w:t xml:space="preserve">В случае же, когда при возрастании характеристики </w:t>
      </w:r>
      <w:r w:rsidR="00DB5578">
        <w:rPr>
          <w:noProof/>
          <w:position w:val="-12"/>
        </w:rPr>
        <w:object w:dxaOrig="240" w:dyaOrig="360" w14:anchorId="624A14D3">
          <v:shape id="_x0000_i1035" type="#_x0000_t75" alt="" style="width:12.35pt;height:18.2pt;mso-width-percent:0;mso-height-percent:0;mso-width-percent:0;mso-height-percent:0" o:ole="">
            <v:imagedata r:id="rId20" o:title=""/>
          </v:shape>
          <o:OLEObject Type="Embed" ProgID="Equation.3" ShapeID="_x0000_i1035" DrawAspect="Content" ObjectID="_1588369580" r:id="rId30"/>
        </w:object>
      </w:r>
      <w:r>
        <w:t xml:space="preserve"> от </w:t>
      </w:r>
      <w:r w:rsidR="00DB5578">
        <w:rPr>
          <w:noProof/>
          <w:position w:val="-10"/>
        </w:rPr>
        <w:object w:dxaOrig="780" w:dyaOrig="320" w14:anchorId="3D5B6B01">
          <v:shape id="_x0000_i1036" type="#_x0000_t75" alt="" style="width:39.25pt;height:15.25pt;mso-width-percent:0;mso-height-percent:0;mso-width-percent:0;mso-height-percent:0" o:ole="">
            <v:imagedata r:id="rId22" o:title=""/>
          </v:shape>
          <o:OLEObject Type="Embed" ProgID="Equation.2" ShapeID="_x0000_i1036" DrawAspect="Content" ObjectID="_1588369581" r:id="rId31"/>
        </w:object>
      </w:r>
      <w:r>
        <w:t xml:space="preserve"> до </w:t>
      </w:r>
      <w:r w:rsidR="00DB5578">
        <w:rPr>
          <w:noProof/>
          <w:position w:val="-10"/>
        </w:rPr>
        <w:object w:dxaOrig="840" w:dyaOrig="320" w14:anchorId="69509312">
          <v:shape id="_x0000_i1037" type="#_x0000_t75" alt="" style="width:40.75pt;height:15.25pt;mso-width-percent:0;mso-height-percent:0;mso-width-percent:0;mso-height-percent:0" o:ole="">
            <v:imagedata r:id="rId24" o:title=""/>
          </v:shape>
          <o:OLEObject Type="Embed" ProgID="Equation.2" ShapeID="_x0000_i1037" DrawAspect="Content" ObjectID="_1588369582" r:id="rId32"/>
        </w:object>
      </w:r>
      <w:r>
        <w:t xml:space="preserve"> значение функции </w:t>
      </w:r>
      <w:bookmarkStart w:id="50" w:name="OLE_LINK16"/>
      <w:bookmarkStart w:id="51" w:name="OLE_LINK17"/>
      <w:r w:rsidR="00DB5578">
        <w:rPr>
          <w:noProof/>
          <w:position w:val="-12"/>
        </w:rPr>
        <w:object w:dxaOrig="240" w:dyaOrig="360" w14:anchorId="5A1ED1F3">
          <v:shape id="_x0000_i1038" type="#_x0000_t75" alt="" style="width:12.35pt;height:18.2pt;mso-width-percent:0;mso-height-percent:0;mso-width-percent:0;mso-height-percent:0" o:ole="">
            <v:imagedata r:id="rId18" o:title=""/>
          </v:shape>
          <o:OLEObject Type="Embed" ProgID="Equation.3" ShapeID="_x0000_i1038" DrawAspect="Content" ObjectID="_1588369583" r:id="rId33"/>
        </w:object>
      </w:r>
      <w:bookmarkEnd w:id="50"/>
      <w:bookmarkEnd w:id="51"/>
      <w:r>
        <w:t xml:space="preserve"> уменьшается от 1 до 0, то такая функция </w:t>
      </w:r>
      <w:r w:rsidR="00DB5578">
        <w:rPr>
          <w:noProof/>
          <w:position w:val="-12"/>
        </w:rPr>
        <w:object w:dxaOrig="720" w:dyaOrig="360" w14:anchorId="59E24660">
          <v:shape id="_x0000_i1039" type="#_x0000_t75" alt="" style="width:36.35pt;height:18.2pt;mso-width-percent:0;mso-height-percent:0;mso-width-percent:0;mso-height-percent:0" o:ole="">
            <v:imagedata r:id="rId26" o:title=""/>
          </v:shape>
          <o:OLEObject Type="Embed" ProgID="Equation.2" ShapeID="_x0000_i1039" DrawAspect="Content" ObjectID="_1588369584" r:id="rId34"/>
        </w:object>
      </w:r>
      <w:r>
        <w:t xml:space="preserve"> является функцией нежелательной метрики и определяется формулой:</w:t>
      </w:r>
    </w:p>
    <w:p w14:paraId="0EE9698B" w14:textId="43F50159" w:rsidR="00987B4F" w:rsidRDefault="00DB5578" w:rsidP="00987B4F">
      <w:pPr>
        <w:pStyle w:val="Default"/>
        <w:jc w:val="center"/>
      </w:pPr>
      <w:r>
        <w:rPr>
          <w:noProof/>
          <w:position w:val="-68"/>
        </w:rPr>
        <w:object w:dxaOrig="5460" w:dyaOrig="1480" w14:anchorId="4273CCBD">
          <v:shape id="_x0000_i1040" type="#_x0000_t75" alt="" style="width:274.2pt;height:72.75pt;mso-width-percent:0;mso-height-percent:0;mso-width-percent:0;mso-height-percent:0" o:ole="" fillcolor="window">
            <v:imagedata r:id="rId35" o:title=""/>
          </v:shape>
          <o:OLEObject Type="Embed" ProgID="Equation.2" ShapeID="_x0000_i1040" DrawAspect="Content" ObjectID="_1588369585" r:id="rId36"/>
        </w:object>
      </w:r>
    </w:p>
    <w:p w14:paraId="2B82BE5B" w14:textId="18627FA1" w:rsidR="00987B4F" w:rsidRPr="00D66A87" w:rsidRDefault="00987B4F" w:rsidP="00987B4F">
      <w:pPr>
        <w:spacing w:line="360" w:lineRule="auto"/>
        <w:ind w:firstLine="720"/>
      </w:pPr>
      <w:r w:rsidRPr="00E614C0">
        <w:t>В</w:t>
      </w:r>
      <w:r>
        <w:t xml:space="preserve"> указанных формулах </w:t>
      </w:r>
      <w:r w:rsidR="00DB5578">
        <w:rPr>
          <w:noProof/>
          <w:position w:val="-12"/>
        </w:rPr>
        <w:object w:dxaOrig="240" w:dyaOrig="360" w14:anchorId="4C2B3B1D">
          <v:shape id="_x0000_i1041" type="#_x0000_t75" alt="" style="width:12.35pt;height:18.2pt;mso-width-percent:0;mso-height-percent:0;mso-width-percent:0;mso-height-percent:0" o:ole="">
            <v:imagedata r:id="rId37" o:title=""/>
          </v:shape>
          <o:OLEObject Type="Embed" ProgID="Equation.3" ShapeID="_x0000_i1041" DrawAspect="Content" ObjectID="_1588369586" r:id="rId38"/>
        </w:object>
      </w:r>
      <w:r>
        <w:t xml:space="preserve"> является показателем степени, определяющим</w:t>
      </w:r>
      <w:r w:rsidRPr="00E614C0">
        <w:t xml:space="preserve"> </w:t>
      </w:r>
      <w:r>
        <w:t xml:space="preserve">выпуклость </w:t>
      </w:r>
      <w:r w:rsidRPr="00E614C0">
        <w:t xml:space="preserve">нормирующей функции </w:t>
      </w:r>
      <w:r w:rsidR="00DB5578">
        <w:rPr>
          <w:noProof/>
          <w:position w:val="-12"/>
        </w:rPr>
        <w:object w:dxaOrig="780" w:dyaOrig="360" w14:anchorId="518A0112">
          <v:shape id="_x0000_i1042" type="#_x0000_t75" alt="" style="width:39.25pt;height:18.2pt;mso-width-percent:0;mso-height-percent:0;mso-width-percent:0;mso-height-percent:0" o:ole="">
            <v:imagedata r:id="rId39" o:title=""/>
          </v:shape>
          <o:OLEObject Type="Embed" ProgID="Equation.3" ShapeID="_x0000_i1042" DrawAspect="Content" ObjectID="_1588369587" r:id="rId40"/>
        </w:object>
      </w:r>
      <w:r w:rsidRPr="00E614C0">
        <w:t xml:space="preserve">. </w:t>
      </w:r>
      <w:r>
        <w:t>П</w:t>
      </w:r>
      <w:r w:rsidRPr="00E614C0">
        <w:t xml:space="preserve">ри </w:t>
      </w:r>
      <w:r w:rsidR="00DB5578">
        <w:rPr>
          <w:noProof/>
          <w:position w:val="-12"/>
        </w:rPr>
        <w:object w:dxaOrig="999" w:dyaOrig="360" w14:anchorId="0DB79F8E">
          <v:shape id="_x0000_i1043" type="#_x0000_t75" alt="" style="width:50.2pt;height:18.2pt;mso-width-percent:0;mso-height-percent:0;mso-width-percent:0;mso-height-percent:0" o:ole="">
            <v:imagedata r:id="rId41" o:title=""/>
          </v:shape>
          <o:OLEObject Type="Embed" ProgID="Equation.3" ShapeID="_x0000_i1043" DrawAspect="Content" ObjectID="_1588369588" r:id="rId42"/>
        </w:object>
      </w:r>
      <w:r w:rsidRPr="00E614C0">
        <w:t xml:space="preserve"> нормирующая фу</w:t>
      </w:r>
      <w:r>
        <w:t>нкция выпукла вверх,</w:t>
      </w:r>
      <w:r w:rsidRPr="00E614C0">
        <w:t xml:space="preserve"> при </w:t>
      </w:r>
      <w:r w:rsidR="00DB5578">
        <w:rPr>
          <w:noProof/>
          <w:position w:val="-12"/>
        </w:rPr>
        <w:object w:dxaOrig="620" w:dyaOrig="360" w14:anchorId="59631973">
          <v:shape id="_x0000_i1044" type="#_x0000_t75" alt="" style="width:31.25pt;height:18.2pt;mso-width-percent:0;mso-height-percent:0;mso-width-percent:0;mso-height-percent:0" o:ole="">
            <v:imagedata r:id="rId43" o:title=""/>
          </v:shape>
          <o:OLEObject Type="Embed" ProgID="Equation.3" ShapeID="_x0000_i1044" DrawAspect="Content" ObjectID="_1588369589" r:id="rId44"/>
        </w:object>
      </w:r>
      <w:r>
        <w:t xml:space="preserve"> –  выпукла вниз, а при </w:t>
      </w:r>
      <w:r w:rsidR="00DB5578">
        <w:rPr>
          <w:noProof/>
          <w:position w:val="-12"/>
        </w:rPr>
        <w:object w:dxaOrig="620" w:dyaOrig="360" w14:anchorId="2B4F8EBB">
          <v:shape id="_x0000_i1045" type="#_x0000_t75" alt="" style="width:31.25pt;height:18.2pt;mso-width-percent:0;mso-height-percent:0;mso-width-percent:0;mso-height-percent:0" o:ole="">
            <v:imagedata r:id="rId45" o:title=""/>
          </v:shape>
          <o:OLEObject Type="Embed" ProgID="Equation.3" ShapeID="_x0000_i1045" DrawAspect="Content" ObjectID="_1588369590" r:id="rId46"/>
        </w:object>
      </w:r>
      <w:r w:rsidRPr="00E614C0">
        <w:t xml:space="preserve"> </w:t>
      </w:r>
      <w:r>
        <w:t>наблюдается линейная зависимость конкретного</w:t>
      </w:r>
      <w:r w:rsidRPr="00E614C0">
        <w:t xml:space="preserve"> показателя </w:t>
      </w:r>
      <w:r w:rsidR="00DB5578">
        <w:rPr>
          <w:noProof/>
          <w:position w:val="-12"/>
        </w:rPr>
        <w:object w:dxaOrig="240" w:dyaOrig="360" w14:anchorId="15B613D3">
          <v:shape id="_x0000_i1046" type="#_x0000_t75" alt="" style="width:12.35pt;height:18.2pt;mso-width-percent:0;mso-height-percent:0;mso-width-percent:0;mso-height-percent:0" o:ole="">
            <v:imagedata r:id="rId18" o:title=""/>
          </v:shape>
          <o:OLEObject Type="Embed" ProgID="Equation.3" ShapeID="_x0000_i1046" DrawAspect="Content" ObjectID="_1588369591" r:id="rId47"/>
        </w:object>
      </w:r>
      <w:r w:rsidRPr="00E614C0">
        <w:t xml:space="preserve"> от значений исходной характеристики </w:t>
      </w:r>
      <w:r w:rsidR="00DB5578">
        <w:rPr>
          <w:noProof/>
          <w:position w:val="-12"/>
        </w:rPr>
        <w:object w:dxaOrig="240" w:dyaOrig="360" w14:anchorId="26D7920F">
          <v:shape id="_x0000_i1047" type="#_x0000_t75" alt="" style="width:12.35pt;height:18.2pt;mso-width-percent:0;mso-height-percent:0;mso-width-percent:0;mso-height-percent:0" o:ole="">
            <v:imagedata r:id="rId20" o:title=""/>
          </v:shape>
          <o:OLEObject Type="Embed" ProgID="Equation.3" ShapeID="_x0000_i1047" DrawAspect="Content" ObjectID="_1588369592" r:id="rId48"/>
        </w:object>
      </w:r>
      <w:r w:rsidRPr="00E614C0">
        <w:t>.</w:t>
      </w:r>
    </w:p>
    <w:p w14:paraId="51CD8020" w14:textId="15C6FAF0" w:rsidR="00987B4F" w:rsidRDefault="00987B4F" w:rsidP="00987B4F">
      <w:pPr>
        <w:spacing w:line="360" w:lineRule="auto"/>
        <w:ind w:firstLine="720"/>
      </w:pPr>
      <w:r>
        <w:lastRenderedPageBreak/>
        <w:t xml:space="preserve">После определения вектора частных показателей, при помощи линейной свёртки, эти показатели синтезируются в сводный показатель </w:t>
      </w:r>
      <w:r w:rsidR="00DB5578">
        <w:rPr>
          <w:noProof/>
          <w:position w:val="-10"/>
        </w:rPr>
        <w:object w:dxaOrig="240" w:dyaOrig="320" w14:anchorId="3CD068DB">
          <v:shape id="_x0000_i1048" type="#_x0000_t75" alt="" style="width:12.35pt;height:15.25pt;mso-width-percent:0;mso-height-percent:0;mso-width-percent:0;mso-height-percent:0" o:ole="">
            <v:imagedata r:id="rId49" o:title=""/>
          </v:shape>
          <o:OLEObject Type="Embed" ProgID="Equation.3" ShapeID="_x0000_i1048" DrawAspect="Content" ObjectID="_1588369593" r:id="rId50"/>
        </w:object>
      </w:r>
      <w:r>
        <w:t>. Формула такого синтеза выглядит следующим образом:</w:t>
      </w:r>
    </w:p>
    <w:p w14:paraId="53B92803" w14:textId="0D958C8D" w:rsidR="00987B4F" w:rsidRPr="00637B4A" w:rsidRDefault="00DB5578" w:rsidP="00987B4F">
      <w:pPr>
        <w:spacing w:line="360" w:lineRule="auto"/>
        <w:ind w:firstLine="720"/>
        <w:jc w:val="center"/>
      </w:pPr>
      <w:r>
        <w:rPr>
          <w:noProof/>
          <w:position w:val="-28"/>
        </w:rPr>
        <w:object w:dxaOrig="4280" w:dyaOrig="680" w14:anchorId="547C3DD6">
          <v:shape id="_x0000_i1049" type="#_x0000_t75" alt="" style="width:215.25pt;height:34.2pt;mso-width-percent:0;mso-height-percent:0;mso-width-percent:0;mso-height-percent:0" o:ole="">
            <v:imagedata r:id="rId51" o:title=""/>
          </v:shape>
          <o:OLEObject Type="Embed" ProgID="Equation.3" ShapeID="_x0000_i1049" DrawAspect="Content" ObjectID="_1588369594" r:id="rId52"/>
        </w:object>
      </w:r>
    </w:p>
    <w:p w14:paraId="0140D382" w14:textId="0462A12D" w:rsidR="00987B4F" w:rsidRDefault="00987B4F" w:rsidP="00987B4F">
      <w:pPr>
        <w:pStyle w:val="Default"/>
      </w:pPr>
      <w:r>
        <w:t xml:space="preserve">Параметры </w:t>
      </w:r>
      <w:bookmarkStart w:id="52" w:name="OLE_LINK43"/>
      <w:bookmarkStart w:id="53" w:name="OLE_LINK44"/>
      <w:r w:rsidR="00DB5578">
        <w:rPr>
          <w:noProof/>
          <w:position w:val="-12"/>
        </w:rPr>
        <w:object w:dxaOrig="920" w:dyaOrig="360" w14:anchorId="4429671B">
          <v:shape id="_x0000_i1050" type="#_x0000_t75" alt="" style="width:45.8pt;height:18.2pt;mso-width-percent:0;mso-height-percent:0;mso-width-percent:0;mso-height-percent:0" o:ole="">
            <v:imagedata r:id="rId53" o:title=""/>
          </v:shape>
          <o:OLEObject Type="Embed" ProgID="Equation.3" ShapeID="_x0000_i1050" DrawAspect="Content" ObjectID="_1588369595" r:id="rId54"/>
        </w:object>
      </w:r>
      <w:bookmarkEnd w:id="52"/>
      <w:bookmarkEnd w:id="53"/>
      <w:r>
        <w:t xml:space="preserve"> в данной формуле являются весовыми коэффициентами, определяющими степень влияния частных показателей на итоговый синтезированный показатель </w:t>
      </w:r>
      <w:r w:rsidR="00DB5578">
        <w:rPr>
          <w:noProof/>
          <w:position w:val="-10"/>
        </w:rPr>
        <w:object w:dxaOrig="240" w:dyaOrig="320" w14:anchorId="4BAF4183">
          <v:shape id="_x0000_i1051" type="#_x0000_t75" alt="" style="width:12.35pt;height:15.25pt;mso-width-percent:0;mso-height-percent:0;mso-width-percent:0;mso-height-percent:0" o:ole="">
            <v:imagedata r:id="rId49" o:title=""/>
          </v:shape>
          <o:OLEObject Type="Embed" ProgID="Equation.3" ShapeID="_x0000_i1051" DrawAspect="Content" ObjectID="_1588369596" r:id="rId55"/>
        </w:object>
      </w:r>
      <w:r>
        <w:t>. Данные параметры являются неотрицательными, и их сумма должна быть равна единице.</w:t>
      </w:r>
    </w:p>
    <w:p w14:paraId="2EFEE297" w14:textId="1E377598" w:rsidR="00987B4F" w:rsidRPr="00EF3C41" w:rsidRDefault="00987B4F" w:rsidP="00987B4F">
      <w:pPr>
        <w:pStyle w:val="Default"/>
      </w:pPr>
      <w:r>
        <w:t>Составляющие</w:t>
      </w:r>
      <w:r w:rsidRPr="00EF3C41">
        <w:t xml:space="preserve"> вектора весовых коэффициентов </w:t>
      </w:r>
      <w:r w:rsidR="00DB5578" w:rsidRPr="00472444">
        <w:rPr>
          <w:noProof/>
        </w:rPr>
        <w:object w:dxaOrig="1540" w:dyaOrig="360" w14:anchorId="747C4BB1">
          <v:shape id="_x0000_i1052" type="#_x0000_t75" alt="" style="width:77.1pt;height:18.2pt;mso-width-percent:0;mso-height-percent:0;mso-width-percent:0;mso-height-percent:0" o:ole="">
            <v:imagedata r:id="rId56" o:title=""/>
          </v:shape>
          <o:OLEObject Type="Embed" ProgID="Equation.3" ShapeID="_x0000_i1052" DrawAspect="Content" ObjectID="_1588369597" r:id="rId57"/>
        </w:object>
      </w:r>
      <w:r w:rsidRPr="00EF3C41">
        <w:t xml:space="preserve"> отсчитываются дискретно с шагом </w:t>
      </w:r>
      <w:r w:rsidR="00DB5578" w:rsidRPr="00472444">
        <w:rPr>
          <w:noProof/>
        </w:rPr>
        <w:object w:dxaOrig="760" w:dyaOrig="340" w14:anchorId="175C32D4">
          <v:shape id="_x0000_i1053" type="#_x0000_t75" alt="" style="width:37.8pt;height:16.75pt;mso-width-percent:0;mso-height-percent:0;mso-width-percent:0;mso-height-percent:0" o:ole="">
            <v:imagedata r:id="rId58" o:title=""/>
          </v:shape>
          <o:OLEObject Type="Embed" ProgID="Equation.3" ShapeID="_x0000_i1053" DrawAspect="Content" ObjectID="_1588369598" r:id="rId59"/>
        </w:object>
      </w:r>
      <w:r w:rsidRPr="00EF3C41">
        <w:t xml:space="preserve">, где </w:t>
      </w:r>
      <w:r w:rsidR="00DB5578" w:rsidRPr="00472444">
        <w:rPr>
          <w:noProof/>
        </w:rPr>
        <w:object w:dxaOrig="200" w:dyaOrig="220" w14:anchorId="012FFD97">
          <v:shape id="_x0000_i1054" type="#_x0000_t75" alt="" style="width:10.2pt;height:12.35pt;mso-width-percent:0;mso-height-percent:0;mso-width-percent:0;mso-height-percent:0" o:ole="">
            <v:imagedata r:id="rId60" o:title=""/>
          </v:shape>
          <o:OLEObject Type="Embed" ProgID="Equation.3" ShapeID="_x0000_i1054" DrawAspect="Content" ObjectID="_1588369599" r:id="rId61"/>
        </w:object>
      </w:r>
      <w:r w:rsidRPr="00EF3C41">
        <w:t xml:space="preserve"> – число градаций значимости отдельных показателей, измеряемой весовыми коэффициентами. </w:t>
      </w:r>
      <w:r>
        <w:t>Это значит, что</w:t>
      </w:r>
      <w:r w:rsidRPr="00EF3C41">
        <w:t xml:space="preserve"> весовые коэффициенты принимают значения из множества </w:t>
      </w:r>
      <w:r w:rsidR="00DB5578" w:rsidRPr="00472444">
        <w:rPr>
          <w:noProof/>
        </w:rPr>
        <w:object w:dxaOrig="3660" w:dyaOrig="340" w14:anchorId="0FAB3667">
          <v:shape id="_x0000_i1055" type="#_x0000_t75" alt="" style="width:182.55pt;height:16.75pt;mso-width-percent:0;mso-height-percent:0;mso-width-percent:0;mso-height-percent:0" o:ole="">
            <v:imagedata r:id="rId62" o:title=""/>
          </v:shape>
          <o:OLEObject Type="Embed" ProgID="Equation.3" ShapeID="_x0000_i1055" DrawAspect="Content" ObjectID="_1588369600" r:id="rId63"/>
        </w:object>
      </w:r>
      <w:r w:rsidRPr="00EF3C41">
        <w:t>.</w:t>
      </w:r>
    </w:p>
    <w:p w14:paraId="034795D3" w14:textId="3445E87B" w:rsidR="00987B4F" w:rsidRPr="00EF3C41" w:rsidRDefault="00987B4F" w:rsidP="00987B4F">
      <w:pPr>
        <w:pStyle w:val="Default"/>
      </w:pPr>
      <w:r>
        <w:t>Исходя из этого</w:t>
      </w:r>
      <w:r w:rsidRPr="00EF3C41">
        <w:t xml:space="preserve">, множество </w:t>
      </w:r>
      <w:r w:rsidR="00DB5578" w:rsidRPr="00472444">
        <w:rPr>
          <w:noProof/>
        </w:rPr>
        <w:object w:dxaOrig="840" w:dyaOrig="320" w14:anchorId="79C5AE31">
          <v:shape id="_x0000_i1056" type="#_x0000_t75" alt="" style="width:40.75pt;height:15.25pt;mso-width-percent:0;mso-height-percent:0;mso-width-percent:0;mso-height-percent:0" o:ole="">
            <v:imagedata r:id="rId64" o:title=""/>
          </v:shape>
          <o:OLEObject Type="Embed" ProgID="Equation.3" ShapeID="_x0000_i1056" DrawAspect="Content" ObjectID="_1588369601" r:id="rId65"/>
        </w:object>
      </w:r>
      <w:r w:rsidRPr="00EF3C41">
        <w:t xml:space="preserve"> всех возможных векторов весовых коэффициентов имеет конечное число </w:t>
      </w:r>
      <w:r w:rsidR="00DB5578" w:rsidRPr="00472444">
        <w:rPr>
          <w:noProof/>
        </w:rPr>
        <w:object w:dxaOrig="820" w:dyaOrig="320" w14:anchorId="2B5CF946">
          <v:shape id="_x0000_i1057" type="#_x0000_t75" alt="" style="width:40.75pt;height:15.25pt;mso-width-percent:0;mso-height-percent:0;mso-width-percent:0;mso-height-percent:0" o:ole="">
            <v:imagedata r:id="rId66" o:title=""/>
          </v:shape>
          <o:OLEObject Type="Embed" ProgID="Equation.3" ShapeID="_x0000_i1057" DrawAspect="Content" ObjectID="_1588369602" r:id="rId67"/>
        </w:object>
      </w:r>
      <w:r w:rsidRPr="00EF3C41">
        <w:t xml:space="preserve"> </w:t>
      </w:r>
      <w:r>
        <w:t>отличающихся</w:t>
      </w:r>
      <w:r w:rsidRPr="00EF3C41">
        <w:t xml:space="preserve"> элементов, </w:t>
      </w:r>
      <w:r>
        <w:t>которое определяется</w:t>
      </w:r>
      <w:r w:rsidRPr="00EF3C41">
        <w:t xml:space="preserve"> </w:t>
      </w:r>
      <w:r>
        <w:t>следующей формулой:</w:t>
      </w:r>
    </w:p>
    <w:p w14:paraId="6C4B6BE5" w14:textId="55BE7FDD" w:rsidR="00987B4F" w:rsidRPr="00F0320E" w:rsidRDefault="00DB5578" w:rsidP="00987B4F">
      <w:pPr>
        <w:pStyle w:val="Default"/>
        <w:jc w:val="center"/>
      </w:pPr>
      <w:r>
        <w:rPr>
          <w:noProof/>
          <w:position w:val="-30"/>
        </w:rPr>
        <w:object w:dxaOrig="2200" w:dyaOrig="680" w14:anchorId="699C69B7">
          <v:shape id="_x0000_i1058" type="#_x0000_t75" alt="" style="width:109.8pt;height:34.2pt;mso-width-percent:0;mso-height-percent:0;mso-width-percent:0;mso-height-percent:0" o:ole="">
            <v:imagedata r:id="rId68" o:title=""/>
          </v:shape>
          <o:OLEObject Type="Embed" ProgID="Equation.3" ShapeID="_x0000_i1058" DrawAspect="Content" ObjectID="_1588369603" r:id="rId69"/>
        </w:object>
      </w:r>
      <w:r w:rsidR="00987B4F">
        <w:t>.</w:t>
      </w:r>
      <w:r>
        <w:rPr>
          <w:noProof/>
          <w:position w:val="-14"/>
        </w:rPr>
        <w:object w:dxaOrig="800" w:dyaOrig="380" w14:anchorId="12B461CD">
          <v:shape id="_x0000_i1059" type="#_x0000_t75" alt="" style="width:40pt;height:18.9pt;mso-width-percent:0;mso-height-percent:0;mso-width-percent:0;mso-height-percent:0" o:ole="">
            <v:imagedata r:id="rId70" o:title=""/>
          </v:shape>
          <o:OLEObject Type="Embed" ProgID="Equation.3" ShapeID="_x0000_i1059" DrawAspect="Content" ObjectID="_1588369604" r:id="rId71"/>
        </w:object>
      </w:r>
    </w:p>
    <w:p w14:paraId="24772725" w14:textId="77777777" w:rsidR="00987B4F" w:rsidRDefault="00987B4F" w:rsidP="00987B4F">
      <w:pPr>
        <w:pStyle w:val="Default"/>
      </w:pPr>
      <w:r>
        <w:t>Ввиду сложности подбора точных числовых значений весов для расчёта, выбор весовых коэффициентов очень затруднён для исследователя. Для определения точных числовых значений весов используется ННН-информация (Нечисловая, Неточная, Неполная) о показателях эффективности. Данная информация представляет собой интервальную информацию и сведения о порядковых предпочтениях весов или наблюдений. Такая информация не способна однозначно охарактеризовать значения весовых коэффициентов значимости, поэтому информация является неполной.</w:t>
      </w:r>
    </w:p>
    <w:p w14:paraId="0A257B74" w14:textId="40FC339F" w:rsidR="00A5592C" w:rsidRDefault="00A5592C" w:rsidP="00A5592C">
      <w:pPr>
        <w:pStyle w:val="Default"/>
      </w:pPr>
      <w:r>
        <w:t xml:space="preserve">Нечисловая информация определяется системой равенств и неравенств вида </w:t>
      </w:r>
      <w:r w:rsidR="00DB5578">
        <w:rPr>
          <w:noProof/>
          <w:position w:val="-14"/>
        </w:rPr>
        <w:object w:dxaOrig="800" w:dyaOrig="380" w14:anchorId="708F2D73">
          <v:shape id="_x0000_i1060" type="#_x0000_t75" alt="" style="width:40pt;height:18.9pt;mso-width-percent:0;mso-height-percent:0;mso-width-percent:0;mso-height-percent:0" o:ole="">
            <v:imagedata r:id="rId70" o:title=""/>
          </v:shape>
          <o:OLEObject Type="Embed" ProgID="Equation.3" ShapeID="_x0000_i1060" DrawAspect="Content" ObjectID="_1588369605" r:id="rId72"/>
        </w:object>
      </w:r>
      <w:r>
        <w:t xml:space="preserve">, </w:t>
      </w:r>
      <w:r w:rsidR="00DB5578">
        <w:rPr>
          <w:noProof/>
          <w:position w:val="-12"/>
        </w:rPr>
        <w:object w:dxaOrig="820" w:dyaOrig="360" w14:anchorId="76E9289A">
          <v:shape id="_x0000_i1061" type="#_x0000_t75" alt="" style="width:40.75pt;height:18.2pt;mso-width-percent:0;mso-height-percent:0;mso-width-percent:0;mso-height-percent:0" o:ole="">
            <v:imagedata r:id="rId73" o:title=""/>
          </v:shape>
          <o:OLEObject Type="Embed" ProgID="Equation.3" ShapeID="_x0000_i1061" DrawAspect="Content" ObjectID="_1588369606" r:id="rId74"/>
        </w:object>
      </w:r>
      <w:r>
        <w:t xml:space="preserve">, </w:t>
      </w:r>
      <w:r w:rsidR="00DB5578">
        <w:rPr>
          <w:noProof/>
          <w:position w:val="-10"/>
        </w:rPr>
        <w:object w:dxaOrig="1760" w:dyaOrig="320" w14:anchorId="30188690">
          <v:shape id="_x0000_i1062" type="#_x0000_t75" alt="" style="width:88.75pt;height:16.75pt;mso-width-percent:0;mso-height-percent:0;mso-width-percent:0;mso-height-percent:0" o:ole="">
            <v:imagedata r:id="rId75" o:title=""/>
          </v:shape>
          <o:OLEObject Type="Embed" ProgID="Equation.3" ShapeID="_x0000_i1062" DrawAspect="Content" ObjectID="_1588369607" r:id="rId76"/>
        </w:object>
      </w:r>
      <w:r>
        <w:t xml:space="preserve">, для весов </w:t>
      </w:r>
      <w:r w:rsidR="00DB5578">
        <w:rPr>
          <w:noProof/>
          <w:position w:val="-12"/>
        </w:rPr>
        <w:object w:dxaOrig="920" w:dyaOrig="360" w14:anchorId="05D84A17">
          <v:shape id="_x0000_i1063" type="#_x0000_t75" alt="" style="width:45.8pt;height:18.2pt;mso-width-percent:0;mso-height-percent:0;mso-width-percent:0;mso-height-percent:0" o:ole="">
            <v:imagedata r:id="rId53" o:title=""/>
          </v:shape>
          <o:OLEObject Type="Embed" ProgID="Equation.3" ShapeID="_x0000_i1063" DrawAspect="Content" ObjectID="_1588369608" r:id="rId77"/>
        </w:object>
      </w:r>
      <w:r>
        <w:t xml:space="preserve"> и : </w:t>
      </w:r>
      <w:r w:rsidR="00DB5578">
        <w:rPr>
          <w:noProof/>
          <w:position w:val="-14"/>
        </w:rPr>
        <w:object w:dxaOrig="820" w:dyaOrig="380" w14:anchorId="38EE73AE">
          <v:shape id="_x0000_i1064" type="#_x0000_t75" alt="" style="width:40.75pt;height:18.9pt;mso-width-percent:0;mso-height-percent:0;mso-width-percent:0;mso-height-percent:0" o:ole="">
            <v:imagedata r:id="rId78" o:title=""/>
          </v:shape>
          <o:OLEObject Type="Embed" ProgID="Equation.3" ShapeID="_x0000_i1064" DrawAspect="Content" ObjectID="_1588369609" r:id="rId79"/>
        </w:object>
      </w:r>
      <w:r>
        <w:t xml:space="preserve">, </w:t>
      </w:r>
      <w:r w:rsidR="00DB5578">
        <w:rPr>
          <w:noProof/>
          <w:position w:val="-12"/>
        </w:rPr>
        <w:object w:dxaOrig="840" w:dyaOrig="360" w14:anchorId="26B8DB68">
          <v:shape id="_x0000_i1065" type="#_x0000_t75" alt="" style="width:42.2pt;height:18.2pt;mso-width-percent:0;mso-height-percent:0;mso-width-percent:0;mso-height-percent:0" o:ole="">
            <v:imagedata r:id="rId80" o:title=""/>
          </v:shape>
          <o:OLEObject Type="Embed" ProgID="Equation.3" ShapeID="_x0000_i1065" DrawAspect="Content" ObjectID="_1588369610" r:id="rId81"/>
        </w:object>
      </w:r>
      <w:r>
        <w:t xml:space="preserve">, </w:t>
      </w:r>
      <w:r w:rsidR="00DB5578">
        <w:rPr>
          <w:noProof/>
          <w:position w:val="-10"/>
        </w:rPr>
        <w:object w:dxaOrig="1680" w:dyaOrig="320" w14:anchorId="0A6740EE">
          <v:shape id="_x0000_i1066" type="#_x0000_t75" alt="" style="width:84.35pt;height:16.75pt;mso-width-percent:0;mso-height-percent:0;mso-width-percent:0;mso-height-percent:0" o:ole="">
            <v:imagedata r:id="rId82" o:title=""/>
          </v:shape>
          <o:OLEObject Type="Embed" ProgID="Equation.3" ShapeID="_x0000_i1066" DrawAspect="Content" ObjectID="_1588369611" r:id="rId83"/>
        </w:object>
      </w:r>
      <w:r>
        <w:t>для сводных показателей.</w:t>
      </w:r>
    </w:p>
    <w:p w14:paraId="5AFDCFC8" w14:textId="6607E2EB" w:rsidR="00A5592C" w:rsidRDefault="00A5592C" w:rsidP="00A5592C">
      <w:pPr>
        <w:pStyle w:val="Default"/>
      </w:pPr>
      <w:r w:rsidRPr="00F26002">
        <w:t xml:space="preserve">Интервальная (неточная) информация задаётся неравенствами вида </w:t>
      </w:r>
      <w:r w:rsidR="00DB5578">
        <w:rPr>
          <w:noProof/>
          <w:position w:val="-12"/>
        </w:rPr>
        <w:object w:dxaOrig="1180" w:dyaOrig="360" w14:anchorId="1A00BE8D">
          <v:shape id="_x0000_i1067" type="#_x0000_t75" alt="" style="width:58.9pt;height:18.2pt;mso-width-percent:0;mso-height-percent:0;mso-width-percent:0;mso-height-percent:0" o:ole="">
            <v:imagedata r:id="rId84" o:title=""/>
          </v:shape>
          <o:OLEObject Type="Embed" ProgID="Equation.3" ShapeID="_x0000_i1067" DrawAspect="Content" ObjectID="_1588369612" r:id="rId85"/>
        </w:object>
      </w:r>
      <w:r w:rsidRPr="00F26002">
        <w:t xml:space="preserve">, </w:t>
      </w:r>
      <w:r w:rsidR="00DB5578">
        <w:rPr>
          <w:noProof/>
          <w:position w:val="-10"/>
        </w:rPr>
        <w:object w:dxaOrig="999" w:dyaOrig="320" w14:anchorId="53D31C1A">
          <v:shape id="_x0000_i1068" type="#_x0000_t75" alt="" style="width:50.2pt;height:16.75pt;mso-width-percent:0;mso-height-percent:0;mso-width-percent:0;mso-height-percent:0" o:ole="">
            <v:imagedata r:id="rId86" o:title=""/>
          </v:shape>
          <o:OLEObject Type="Embed" ProgID="Equation.3" ShapeID="_x0000_i1068" DrawAspect="Content" ObjectID="_1588369613" r:id="rId87"/>
        </w:object>
      </w:r>
      <w:r w:rsidRPr="00F26002">
        <w:t xml:space="preserve">, где </w:t>
      </w:r>
      <w:r w:rsidR="00DB5578">
        <w:rPr>
          <w:noProof/>
          <w:position w:val="-12"/>
        </w:rPr>
        <w:object w:dxaOrig="1440" w:dyaOrig="360" w14:anchorId="7925CBB5">
          <v:shape id="_x0000_i1069" type="#_x0000_t75" alt="" style="width:1in;height:18.2pt;mso-width-percent:0;mso-height-percent:0;mso-width-percent:0;mso-height-percent:0" o:ole="">
            <v:imagedata r:id="rId88" o:title=""/>
          </v:shape>
          <o:OLEObject Type="Embed" ProgID="Equation.3" ShapeID="_x0000_i1069" DrawAspect="Content" ObjectID="_1588369614" r:id="rId89"/>
        </w:object>
      </w:r>
      <w:r w:rsidRPr="00F26002">
        <w:t xml:space="preserve"> для весовых коэффициентов, и </w:t>
      </w:r>
      <w:r w:rsidR="00DB5578">
        <w:rPr>
          <w:noProof/>
          <w:position w:val="-12"/>
        </w:rPr>
        <w:object w:dxaOrig="1260" w:dyaOrig="360" w14:anchorId="5CF1BFD7">
          <v:shape id="_x0000_i1070" type="#_x0000_t75" alt="" style="width:63.25pt;height:18.2pt;mso-width-percent:0;mso-height-percent:0;mso-width-percent:0;mso-height-percent:0" o:ole="">
            <v:imagedata r:id="rId90" o:title=""/>
          </v:shape>
          <o:OLEObject Type="Embed" ProgID="Equation.3" ShapeID="_x0000_i1070" DrawAspect="Content" ObjectID="_1588369615" r:id="rId91"/>
        </w:object>
      </w:r>
      <w:r w:rsidRPr="00F26002">
        <w:t xml:space="preserve">, </w:t>
      </w:r>
      <w:r w:rsidR="00DB5578">
        <w:rPr>
          <w:noProof/>
          <w:position w:val="-10"/>
        </w:rPr>
        <w:object w:dxaOrig="960" w:dyaOrig="320" w14:anchorId="40982F7A">
          <v:shape id="_x0000_i1071" type="#_x0000_t75" alt="" style="width:48pt;height:16.75pt;mso-width-percent:0;mso-height-percent:0;mso-width-percent:0;mso-height-percent:0" o:ole="">
            <v:imagedata r:id="rId92" o:title=""/>
          </v:shape>
          <o:OLEObject Type="Embed" ProgID="Equation.3" ShapeID="_x0000_i1071" DrawAspect="Content" ObjectID="_1588369616" r:id="rId93"/>
        </w:object>
      </w:r>
      <w:r w:rsidRPr="00F26002">
        <w:t xml:space="preserve">, где </w:t>
      </w:r>
      <w:r w:rsidR="00DB5578">
        <w:rPr>
          <w:noProof/>
          <w:position w:val="-12"/>
        </w:rPr>
        <w:object w:dxaOrig="1520" w:dyaOrig="360" w14:anchorId="16090FAE">
          <v:shape id="_x0000_i1072" type="#_x0000_t75" alt="" style="width:76.35pt;height:18.2pt;mso-width-percent:0;mso-height-percent:0;mso-width-percent:0;mso-height-percent:0" o:ole="">
            <v:imagedata r:id="rId94" o:title=""/>
          </v:shape>
          <o:OLEObject Type="Embed" ProgID="Equation.3" ShapeID="_x0000_i1072" DrawAspect="Content" ObjectID="_1588369617" r:id="rId95"/>
        </w:object>
      </w:r>
      <w:r>
        <w:t xml:space="preserve"> для показателей эффективности. Таким образом указываются диапазоны для допустимых значений.</w:t>
      </w:r>
    </w:p>
    <w:p w14:paraId="5618FFCD" w14:textId="77777777" w:rsidR="00A5592C" w:rsidRDefault="00A5592C" w:rsidP="00A5592C">
      <w:pPr>
        <w:pStyle w:val="Default"/>
      </w:pPr>
      <w:r>
        <w:lastRenderedPageBreak/>
        <w:t>Учёт такой информации необходим для сокращения количества возможных векторов весовых коэффициентов.</w:t>
      </w:r>
    </w:p>
    <w:p w14:paraId="181A34A4" w14:textId="2B0F06FF" w:rsidR="00A5592C" w:rsidRPr="00F26002" w:rsidRDefault="00A5592C" w:rsidP="00A5592C">
      <w:pPr>
        <w:pStyle w:val="Default"/>
      </w:pPr>
      <w:r>
        <w:t>Моделирование неопределённости</w:t>
      </w:r>
      <w:r w:rsidRPr="00F26002">
        <w:t xml:space="preserve"> выбора вектора </w:t>
      </w:r>
      <w:r w:rsidR="00DB5578" w:rsidRPr="00472444">
        <w:rPr>
          <w:noProof/>
        </w:rPr>
        <w:object w:dxaOrig="1540" w:dyaOrig="360" w14:anchorId="449260BE">
          <v:shape id="_x0000_i1073" type="#_x0000_t75" alt="" style="width:77.1pt;height:18.2pt;mso-width-percent:0;mso-height-percent:0;mso-width-percent:0;mso-height-percent:0" o:ole="">
            <v:imagedata r:id="rId96" o:title=""/>
          </v:shape>
          <o:OLEObject Type="Embed" ProgID="Equation.3" ShapeID="_x0000_i1073" DrawAspect="Content" ObjectID="_1588369618" r:id="rId97"/>
        </w:object>
      </w:r>
      <w:r w:rsidRPr="00F26002">
        <w:t xml:space="preserve"> из множества </w:t>
      </w:r>
      <w:r w:rsidR="00DB5578" w:rsidRPr="00472444">
        <w:rPr>
          <w:noProof/>
        </w:rPr>
        <w:object w:dxaOrig="1040" w:dyaOrig="320" w14:anchorId="5DCBB3C1">
          <v:shape id="_x0000_i1074" type="#_x0000_t75" alt="" style="width:52.35pt;height:16.75pt;mso-width-percent:0;mso-height-percent:0;mso-width-percent:0;mso-height-percent:0" o:ole="">
            <v:imagedata r:id="rId98" o:title=""/>
          </v:shape>
          <o:OLEObject Type="Embed" ProgID="Equation.3" ShapeID="_x0000_i1074" DrawAspect="Content" ObjectID="_1588369619" r:id="rId99"/>
        </w:object>
      </w:r>
      <w:r w:rsidRPr="00F26002">
        <w:t xml:space="preserve"> </w:t>
      </w:r>
      <w:r>
        <w:t xml:space="preserve">всех допустимых </w:t>
      </w:r>
      <w:r w:rsidRPr="00F26002">
        <w:t xml:space="preserve">с точки зрения описанной нечисловой (порядковой), неточной (интервальной) и неполной информации </w:t>
      </w:r>
      <w:r w:rsidR="00DB5578" w:rsidRPr="00472444">
        <w:rPr>
          <w:noProof/>
        </w:rPr>
        <w:object w:dxaOrig="200" w:dyaOrig="260" w14:anchorId="409AEA4B">
          <v:shape id="_x0000_i1075" type="#_x0000_t75" alt="" style="width:8.75pt;height:13.1pt;mso-width-percent:0;mso-height-percent:0;mso-width-percent:0;mso-height-percent:0" o:ole="">
            <v:imagedata r:id="rId100" o:title=""/>
          </v:shape>
          <o:OLEObject Type="Embed" ProgID="Equation.3" ShapeID="_x0000_i1075" DrawAspect="Content" ObjectID="_1588369620" r:id="rId101"/>
        </w:object>
      </w:r>
      <w:r w:rsidRPr="00F26002">
        <w:t xml:space="preserve"> весовых векторов </w:t>
      </w:r>
      <w:r>
        <w:t>осуществляется</w:t>
      </w:r>
      <w:r w:rsidRPr="00F26002">
        <w:t xml:space="preserve"> </w:t>
      </w:r>
      <w:r>
        <w:t>при рандомизации этого выбора. В</w:t>
      </w:r>
      <w:r w:rsidRPr="00F26002">
        <w:t xml:space="preserve"> </w:t>
      </w:r>
      <w:r>
        <w:t xml:space="preserve">итоге </w:t>
      </w:r>
      <w:r w:rsidRPr="00F26002">
        <w:t xml:space="preserve">весовые коэффициенты </w:t>
      </w:r>
      <w:r>
        <w:t>представляют собой</w:t>
      </w:r>
      <w:r w:rsidRPr="00F26002">
        <w:t xml:space="preserve"> случайные величины  </w:t>
      </w:r>
      <w:r w:rsidR="00DB5578" w:rsidRPr="00472444">
        <w:rPr>
          <w:noProof/>
        </w:rPr>
        <w:object w:dxaOrig="1520" w:dyaOrig="360" w14:anchorId="60F620F6">
          <v:shape id="_x0000_i1076" type="#_x0000_t75" alt="" style="width:76.35pt;height:18.2pt;mso-width-percent:0;mso-height-percent:0;mso-width-percent:0;mso-height-percent:0" o:ole="">
            <v:imagedata r:id="rId102" o:title=""/>
          </v:shape>
          <o:OLEObject Type="Embed" ProgID="Equation.3" ShapeID="_x0000_i1076" DrawAspect="Content" ObjectID="_1588369621" r:id="rId103"/>
        </w:object>
      </w:r>
      <w:r w:rsidRPr="00F26002">
        <w:t xml:space="preserve">, </w:t>
      </w:r>
      <w:r>
        <w:t>совместно равномерно</w:t>
      </w:r>
      <w:r w:rsidRPr="00F26002">
        <w:t xml:space="preserve"> </w:t>
      </w:r>
      <w:r>
        <w:t>распределённые</w:t>
      </w:r>
      <w:r w:rsidRPr="00F26002">
        <w:t xml:space="preserve"> на множестве </w:t>
      </w:r>
      <w:r w:rsidR="00DB5578" w:rsidRPr="00472444">
        <w:rPr>
          <w:noProof/>
        </w:rPr>
        <w:object w:dxaOrig="1040" w:dyaOrig="320" w14:anchorId="30029CCD">
          <v:shape id="_x0000_i1077" type="#_x0000_t75" alt="" style="width:52.35pt;height:16.75pt;mso-width-percent:0;mso-height-percent:0;mso-width-percent:0;mso-height-percent:0" o:ole="">
            <v:imagedata r:id="rId98" o:title=""/>
          </v:shape>
          <o:OLEObject Type="Embed" ProgID="Equation.3" ShapeID="_x0000_i1077" DrawAspect="Content" ObjectID="_1588369622" r:id="rId104"/>
        </w:object>
      </w:r>
      <w:r w:rsidRPr="00F26002">
        <w:t>.</w:t>
      </w:r>
    </w:p>
    <w:p w14:paraId="406230E6" w14:textId="72592DFD" w:rsidR="00A5592C" w:rsidRDefault="00A5592C" w:rsidP="00A5592C">
      <w:pPr>
        <w:pStyle w:val="Default"/>
      </w:pPr>
      <w:r>
        <w:t xml:space="preserve">При таком моделировании в качестве весовых коэффициентов используются математические ожидания </w:t>
      </w:r>
      <w:r w:rsidRPr="00F26002">
        <w:t xml:space="preserve">рандомизированных весовых коэффициентов </w:t>
      </w:r>
      <w:r w:rsidR="00DB5578" w:rsidRPr="00472444">
        <w:rPr>
          <w:noProof/>
        </w:rPr>
        <w:object w:dxaOrig="600" w:dyaOrig="360" w14:anchorId="37EF0D39">
          <v:shape id="_x0000_i1078" type="#_x0000_t75" alt="" style="width:29.8pt;height:18.2pt;mso-width-percent:0;mso-height-percent:0;mso-width-percent:0;mso-height-percent:0" o:ole="">
            <v:imagedata r:id="rId105" o:title=""/>
          </v:shape>
          <o:OLEObject Type="Embed" ProgID="Equation.3" ShapeID="_x0000_i1078" DrawAspect="Content" ObjectID="_1588369623" r:id="rId106"/>
        </w:object>
      </w:r>
      <w:r w:rsidRPr="00F26002">
        <w:t xml:space="preserve">, </w:t>
      </w:r>
      <w:r w:rsidR="00DB5578" w:rsidRPr="00472444">
        <w:rPr>
          <w:noProof/>
        </w:rPr>
        <w:object w:dxaOrig="999" w:dyaOrig="320" w14:anchorId="1DDC5949">
          <v:shape id="_x0000_i1079" type="#_x0000_t75" alt="" style="width:50.2pt;height:16.75pt;mso-width-percent:0;mso-height-percent:0;mso-width-percent:0;mso-height-percent:0" o:ole="">
            <v:imagedata r:id="rId107" o:title=""/>
          </v:shape>
          <o:OLEObject Type="Embed" ProgID="Equation.3" ShapeID="_x0000_i1079" DrawAspect="Content" ObjectID="_1588369624" r:id="rId108"/>
        </w:object>
      </w:r>
      <w:r w:rsidRPr="00F26002">
        <w:t xml:space="preserve">, </w:t>
      </w:r>
      <w:r>
        <w:t>которые составляют вектор весовых коэффициентов</w:t>
      </w:r>
      <w:r w:rsidRPr="00F26002">
        <w:t xml:space="preserve"> </w:t>
      </w:r>
      <w:r w:rsidR="00DB5578" w:rsidRPr="00472444">
        <w:rPr>
          <w:noProof/>
        </w:rPr>
        <w:object w:dxaOrig="2400" w:dyaOrig="360" w14:anchorId="454D00E0">
          <v:shape id="_x0000_i1080" type="#_x0000_t75" alt="" style="width:120pt;height:18.2pt;mso-width-percent:0;mso-height-percent:0;mso-width-percent:0;mso-height-percent:0" o:ole="">
            <v:imagedata r:id="rId109" o:title=""/>
          </v:shape>
          <o:OLEObject Type="Embed" ProgID="Equation.3" ShapeID="_x0000_i1080" DrawAspect="Content" ObjectID="_1588369625" r:id="rId110"/>
        </w:object>
      </w:r>
      <w:r w:rsidRPr="00F26002">
        <w:t>.</w:t>
      </w:r>
      <w:r>
        <w:t xml:space="preserve"> Надёжность и точность таких коэффициентов определяется через стандартное отклонение и дисперсию.</w:t>
      </w:r>
    </w:p>
    <w:p w14:paraId="11FABFAC" w14:textId="38F1AAAB" w:rsidR="00A5592C" w:rsidRPr="00BA3A41" w:rsidRDefault="00A5592C" w:rsidP="00A5592C">
      <w:pPr>
        <w:ind w:firstLine="708"/>
      </w:pPr>
      <w:r w:rsidRPr="00BA3A41">
        <w:t xml:space="preserve">Использование рандомизированных весовых коэффициентов  </w:t>
      </w:r>
      <w:r w:rsidR="00DB5578">
        <w:rPr>
          <w:noProof/>
          <w:position w:val="-12"/>
        </w:rPr>
        <w:object w:dxaOrig="600" w:dyaOrig="360" w14:anchorId="79B9FAF6">
          <v:shape id="_x0000_i1081" type="#_x0000_t75" alt="" style="width:29.8pt;height:18.2pt;mso-width-percent:0;mso-height-percent:0;mso-width-percent:0;mso-height-percent:0" o:ole="">
            <v:imagedata r:id="rId111" o:title=""/>
          </v:shape>
          <o:OLEObject Type="Embed" ProgID="Equation.3" ShapeID="_x0000_i1081" DrawAspect="Content" ObjectID="_1588369626" r:id="rId112"/>
        </w:object>
      </w:r>
      <w:r w:rsidRPr="00BA3A41">
        <w:t xml:space="preserve">, </w:t>
      </w:r>
      <w:r w:rsidR="00DB5578">
        <w:rPr>
          <w:noProof/>
          <w:position w:val="-10"/>
        </w:rPr>
        <w:object w:dxaOrig="999" w:dyaOrig="320" w14:anchorId="35ED3E36">
          <v:shape id="_x0000_i1082" type="#_x0000_t75" alt="" style="width:50.2pt;height:16.75pt;mso-width-percent:0;mso-height-percent:0;mso-width-percent:0;mso-height-percent:0" o:ole="">
            <v:imagedata r:id="rId113" o:title=""/>
          </v:shape>
          <o:OLEObject Type="Embed" ProgID="Equation.3" ShapeID="_x0000_i1082" DrawAspect="Content" ObjectID="_1588369627" r:id="rId114"/>
        </w:object>
      </w:r>
      <w:r>
        <w:t xml:space="preserve">, в формуле </w:t>
      </w:r>
      <w:r w:rsidRPr="00BA3A41">
        <w:t>свёртки отдельных показателей даёт рандомизированный сводный показатель</w:t>
      </w:r>
    </w:p>
    <w:p w14:paraId="5B97F456" w14:textId="2A2D2A81" w:rsidR="00A5592C" w:rsidRPr="00BA3A41" w:rsidRDefault="00DB5578" w:rsidP="00A5592C">
      <w:pPr>
        <w:jc w:val="center"/>
      </w:pPr>
      <w:r>
        <w:rPr>
          <w:noProof/>
          <w:position w:val="-28"/>
        </w:rPr>
        <w:object w:dxaOrig="6200" w:dyaOrig="680" w14:anchorId="61390708">
          <v:shape id="_x0000_i1083" type="#_x0000_t75" alt="" style="width:309.8pt;height:34.2pt;mso-width-percent:0;mso-height-percent:0;mso-width-percent:0;mso-height-percent:0" o:ole="">
            <v:imagedata r:id="rId115" o:title=""/>
          </v:shape>
          <o:OLEObject Type="Embed" ProgID="Equation.3" ShapeID="_x0000_i1083" DrawAspect="Content" ObjectID="_1588369628" r:id="rId116"/>
        </w:object>
      </w:r>
      <w:r w:rsidR="00A5592C">
        <w:t>,</w:t>
      </w:r>
    </w:p>
    <w:p w14:paraId="6F8572B0" w14:textId="52864C07" w:rsidR="00A5592C" w:rsidRPr="002A4415" w:rsidRDefault="00A5592C" w:rsidP="00A5592C">
      <w:pPr>
        <w:spacing w:line="360" w:lineRule="auto"/>
      </w:pPr>
      <w:r w:rsidRPr="00BA3A41">
        <w:t>представ</w:t>
      </w:r>
      <w:r>
        <w:t>ляющий собой случайную величину</w:t>
      </w:r>
      <w:r w:rsidRPr="00BA3A41">
        <w:t xml:space="preserve"> </w:t>
      </w:r>
      <w:r>
        <w:t>со з</w:t>
      </w:r>
      <w:r w:rsidRPr="00BA3A41">
        <w:t>начения</w:t>
      </w:r>
      <w:r>
        <w:t>ми,</w:t>
      </w:r>
      <w:r w:rsidRPr="00BA3A41">
        <w:t xml:space="preserve"> распределённ</w:t>
      </w:r>
      <w:r>
        <w:t>ыми</w:t>
      </w:r>
      <w:r w:rsidRPr="00BA3A41">
        <w:t xml:space="preserve"> на отрезке </w:t>
      </w:r>
      <w:r w:rsidR="00DB5578">
        <w:rPr>
          <w:noProof/>
          <w:position w:val="-10"/>
        </w:rPr>
        <w:object w:dxaOrig="480" w:dyaOrig="320" w14:anchorId="6D55664E">
          <v:shape id="_x0000_i1084" type="#_x0000_t75" alt="" style="width:24pt;height:16.75pt;mso-width-percent:0;mso-height-percent:0;mso-width-percent:0;mso-height-percent:0" o:ole="">
            <v:imagedata r:id="rId117" o:title=""/>
          </v:shape>
          <o:OLEObject Type="Embed" ProgID="Equation.3" ShapeID="_x0000_i1084" DrawAspect="Content" ObjectID="_1588369629" r:id="rId118"/>
        </w:object>
      </w:r>
      <w:r w:rsidRPr="00BA3A41">
        <w:t xml:space="preserve">. Рандомизированный сводный показатель </w:t>
      </w:r>
      <w:r w:rsidR="00DB5578">
        <w:rPr>
          <w:noProof/>
          <w:position w:val="-10"/>
        </w:rPr>
        <w:object w:dxaOrig="740" w:dyaOrig="380" w14:anchorId="351D2300">
          <v:shape id="_x0000_i1085" type="#_x0000_t75" alt="" style="width:37.1pt;height:18.9pt;mso-width-percent:0;mso-height-percent:0;mso-width-percent:0;mso-height-percent:0" o:ole="">
            <v:imagedata r:id="rId119" o:title=""/>
          </v:shape>
          <o:OLEObject Type="Embed" ProgID="Equation.3" ShapeID="_x0000_i1085" DrawAspect="Content" ObjectID="_1588369630" r:id="rId120"/>
        </w:object>
      </w:r>
      <w:r w:rsidRPr="00BA3A41">
        <w:t xml:space="preserve"> сопоставляет каждому описываемому вектором значений отдельных показателей объекту</w:t>
      </w:r>
      <w:r w:rsidR="00DB5578">
        <w:rPr>
          <w:noProof/>
          <w:position w:val="-12"/>
        </w:rPr>
        <w:object w:dxaOrig="1900" w:dyaOrig="380" w14:anchorId="33E4BDA4">
          <v:shape id="_x0000_i1086" type="#_x0000_t75" alt="" style="width:95.25pt;height:18.9pt;mso-width-percent:0;mso-height-percent:0;mso-width-percent:0;mso-height-percent:0" o:ole="">
            <v:imagedata r:id="rId121" o:title=""/>
          </v:shape>
          <o:OLEObject Type="Embed" ProgID="Equation.3" ShapeID="_x0000_i1086" DrawAspect="Content" ObjectID="_1588369631" r:id="rId122"/>
        </w:object>
      </w:r>
      <w:r w:rsidRPr="00BA3A41">
        <w:t xml:space="preserve">,  (здесь </w:t>
      </w:r>
      <w:r w:rsidR="00DB5578">
        <w:rPr>
          <w:noProof/>
          <w:position w:val="-12"/>
        </w:rPr>
        <w:object w:dxaOrig="400" w:dyaOrig="380" w14:anchorId="18894E73">
          <v:shape id="_x0000_i1087" type="#_x0000_t75" alt="" style="width:20.35pt;height:18.9pt;mso-width-percent:0;mso-height-percent:0;mso-width-percent:0;mso-height-percent:0" o:ole="">
            <v:imagedata r:id="rId123" o:title=""/>
          </v:shape>
          <o:OLEObject Type="Embed" ProgID="Equation.3" ShapeID="_x0000_i1087" DrawAspect="Content" ObjectID="_1588369632" r:id="rId124"/>
        </w:object>
      </w:r>
      <w:r w:rsidRPr="00BA3A41">
        <w:t xml:space="preserve"> –  значение показателя </w:t>
      </w:r>
      <w:r w:rsidR="00DB5578">
        <w:rPr>
          <w:noProof/>
          <w:position w:val="-12"/>
        </w:rPr>
        <w:object w:dxaOrig="240" w:dyaOrig="360" w14:anchorId="5B597934">
          <v:shape id="_x0000_i1088" type="#_x0000_t75" alt="" style="width:12.35pt;height:18.2pt;mso-width-percent:0;mso-height-percent:0;mso-width-percent:0;mso-height-percent:0" o:ole="">
            <v:imagedata r:id="rId18" o:title=""/>
          </v:shape>
          <o:OLEObject Type="Embed" ProgID="Equation.3" ShapeID="_x0000_i1088" DrawAspect="Content" ObjectID="_1588369633" r:id="rId125"/>
        </w:object>
      </w:r>
      <w:r w:rsidRPr="00BA3A41">
        <w:t xml:space="preserve"> для </w:t>
      </w:r>
      <w:r w:rsidR="00DB5578">
        <w:rPr>
          <w:noProof/>
          <w:position w:val="-10"/>
        </w:rPr>
        <w:object w:dxaOrig="200" w:dyaOrig="300" w14:anchorId="66090E86">
          <v:shape id="_x0000_i1089" type="#_x0000_t75" alt="" style="width:8.75pt;height:15.25pt;mso-width-percent:0;mso-height-percent:0;mso-width-percent:0;mso-height-percent:0" o:ole="">
            <v:imagedata r:id="rId126" o:title=""/>
          </v:shape>
          <o:OLEObject Type="Embed" ProgID="Equation.3" ShapeID="_x0000_i1089" DrawAspect="Content" ObjectID="_1588369634" r:id="rId127"/>
        </w:object>
      </w:r>
      <w:r w:rsidRPr="00BA3A41">
        <w:t xml:space="preserve">-го объекта, </w:t>
      </w:r>
      <w:r w:rsidR="00DB5578">
        <w:rPr>
          <w:noProof/>
          <w:position w:val="-10"/>
        </w:rPr>
        <w:object w:dxaOrig="999" w:dyaOrig="320" w14:anchorId="7585BD9E">
          <v:shape id="_x0000_i1090" type="#_x0000_t75" alt="" style="width:50.2pt;height:16.75pt;mso-width-percent:0;mso-height-percent:0;mso-width-percent:0;mso-height-percent:0" o:ole="">
            <v:imagedata r:id="rId128" o:title=""/>
          </v:shape>
          <o:OLEObject Type="Embed" ProgID="Equation.3" ShapeID="_x0000_i1090" DrawAspect="Content" ObjectID="_1588369635" r:id="rId129"/>
        </w:object>
      </w:r>
      <w:r w:rsidRPr="00BA3A41">
        <w:t xml:space="preserve">), случайную величину </w:t>
      </w:r>
      <w:r w:rsidR="00DB5578">
        <w:rPr>
          <w:noProof/>
          <w:position w:val="-14"/>
        </w:rPr>
        <w:object w:dxaOrig="2120" w:dyaOrig="420" w14:anchorId="218D2264">
          <v:shape id="_x0000_i1091" type="#_x0000_t75" alt="" style="width:106.2pt;height:21.1pt;mso-width-percent:0;mso-height-percent:0;mso-width-percent:0;mso-height-percent:0" o:ole="">
            <v:imagedata r:id="rId130" o:title=""/>
          </v:shape>
          <o:OLEObject Type="Embed" ProgID="Equation.3" ShapeID="_x0000_i1091" DrawAspect="Content" ObjectID="_1588369636" r:id="rId131"/>
        </w:object>
      </w:r>
      <w:r w:rsidRPr="00BA3A41">
        <w:t xml:space="preserve">, несущую информацию о значениях </w:t>
      </w:r>
      <w:r w:rsidR="00DB5578">
        <w:rPr>
          <w:noProof/>
          <w:position w:val="-12"/>
        </w:rPr>
        <w:object w:dxaOrig="1100" w:dyaOrig="380" w14:anchorId="26E04958">
          <v:shape id="_x0000_i1092" type="#_x0000_t75" alt="" style="width:55.25pt;height:18.9pt;mso-width-percent:0;mso-height-percent:0;mso-width-percent:0;mso-height-percent:0" o:ole="">
            <v:imagedata r:id="rId132" o:title=""/>
          </v:shape>
          <o:OLEObject Type="Embed" ProgID="Equation.3" ShapeID="_x0000_i1092" DrawAspect="Content" ObjectID="_1588369637" r:id="rId133"/>
        </w:object>
      </w:r>
      <w:r w:rsidRPr="00BA3A41">
        <w:t xml:space="preserve"> отдельных показателей </w:t>
      </w:r>
      <w:r w:rsidR="00DB5578">
        <w:rPr>
          <w:noProof/>
          <w:position w:val="-12"/>
        </w:rPr>
        <w:object w:dxaOrig="859" w:dyaOrig="360" w14:anchorId="23A559DB">
          <v:shape id="_x0000_i1093" type="#_x0000_t75" alt="" style="width:42.2pt;height:18.2pt;mso-width-percent:0;mso-height-percent:0;mso-width-percent:0;mso-height-percent:0" o:ole="">
            <v:imagedata r:id="rId134" o:title=""/>
          </v:shape>
          <o:OLEObject Type="Embed" ProgID="Equation.3" ShapeID="_x0000_i1093" DrawAspect="Content" ObjectID="_1588369638" r:id="rId135"/>
        </w:object>
      </w:r>
      <w:r w:rsidRPr="00BA3A41">
        <w:t xml:space="preserve"> и информацию </w:t>
      </w:r>
      <w:r w:rsidR="00DB5578">
        <w:rPr>
          <w:noProof/>
          <w:position w:val="-4"/>
        </w:rPr>
        <w:object w:dxaOrig="200" w:dyaOrig="260" w14:anchorId="61568292">
          <v:shape id="_x0000_i1094" type="#_x0000_t75" alt="" style="width:8.75pt;height:13.1pt;mso-width-percent:0;mso-height-percent:0;mso-width-percent:0;mso-height-percent:0" o:ole="">
            <v:imagedata r:id="rId100" o:title=""/>
          </v:shape>
          <o:OLEObject Type="Embed" ProgID="Equation.3" ShapeID="_x0000_i1094" DrawAspect="Content" ObjectID="_1588369639" r:id="rId136"/>
        </w:object>
      </w:r>
      <w:r w:rsidRPr="00BA3A41">
        <w:t xml:space="preserve"> </w:t>
      </w:r>
      <w:r w:rsidRPr="002A4415">
        <w:t xml:space="preserve">о </w:t>
      </w:r>
      <w:r>
        <w:t>порядковых предпочтениях</w:t>
      </w:r>
      <w:r w:rsidRPr="002A4415">
        <w:t>.</w:t>
      </w:r>
    </w:p>
    <w:p w14:paraId="6D8DB5E8" w14:textId="77777777" w:rsidR="00A5592C" w:rsidRDefault="00A5592C" w:rsidP="00A5592C">
      <w:pPr>
        <w:pStyle w:val="Default"/>
        <w:rPr>
          <w:noProof/>
          <w:position w:val="-10"/>
        </w:rPr>
      </w:pPr>
      <w:r w:rsidRPr="002A4415">
        <w:rPr>
          <w:noProof/>
          <w:position w:val="-10"/>
        </w:rPr>
        <w:t>В итоге, используя входную информацию о значениях исходных характеристик (наблюдений в данном случае), информацию о типе функций и их параметрах, и ННН-информацию о сводных показателях и весовых коэффициентах, метод позволяет получить информацию об оценках весовых коэффициентах, оценках сводных показателей, и информацию об доминировании всех рандомизированных весовых коэффициентах и сводных показателей эффективности.</w:t>
      </w:r>
    </w:p>
    <w:p w14:paraId="70887BBE" w14:textId="77777777" w:rsidR="003D4D01" w:rsidRPr="003D4D01" w:rsidRDefault="003D4D01">
      <w:pPr>
        <w:pStyle w:val="Default"/>
        <w:ind w:firstLine="720"/>
        <w:jc w:val="left"/>
      </w:pPr>
    </w:p>
    <w:p w14:paraId="3F00089B" w14:textId="4C2BE485" w:rsidR="008062A2" w:rsidRDefault="008440C9">
      <w:pPr>
        <w:pStyle w:val="a"/>
      </w:pPr>
      <w:bookmarkStart w:id="54" w:name="_Toc514623235"/>
      <w:r>
        <w:rPr>
          <w:rFonts w:eastAsia="Arial Unicode MS" w:cs="Arial Unicode MS"/>
        </w:rPr>
        <w:t>3.</w:t>
      </w:r>
      <w:r w:rsidR="1604497D" w:rsidRPr="1604497D">
        <w:rPr>
          <w:rFonts w:eastAsia="Arial Unicode MS" w:cs="Arial Unicode MS"/>
        </w:rPr>
        <w:t>6</w:t>
      </w:r>
      <w:r>
        <w:rPr>
          <w:rFonts w:eastAsia="Arial Unicode MS" w:cs="Arial Unicode MS"/>
        </w:rPr>
        <w:t xml:space="preserve"> Описание используемой СППР</w:t>
      </w:r>
      <w:bookmarkEnd w:id="54"/>
    </w:p>
    <w:p w14:paraId="7F570164" w14:textId="77777777" w:rsidR="008062A2" w:rsidRDefault="008440C9">
      <w:pPr>
        <w:pStyle w:val="Default"/>
        <w:ind w:firstLine="720"/>
      </w:pPr>
      <w:r>
        <w:t>АСПИД-3</w:t>
      </w:r>
      <w:r>
        <w:rPr>
          <w:lang w:val="en-US"/>
        </w:rPr>
        <w:t>W</w:t>
      </w:r>
      <w:r>
        <w:t xml:space="preserve"> – это специально разработанная оболочка системы поддержки принятия решений, которая предназначена для комплексной оценки в условиях неопределённости различных многопараметрических объектов. Программа поддерживает в качестве объектов оценки сложные управленческие решение, технические системы, результаты деятельности </w:t>
      </w:r>
      <w:r>
        <w:lastRenderedPageBreak/>
        <w:t>компаний, оперирующих в любых сферах бизнеса. Объекты могут обладать любыми измеримыми качествами, по которым будет предприниматься сравнение. АСПИД-3</w:t>
      </w:r>
      <w:r>
        <w:rPr>
          <w:lang w:val="en-US"/>
        </w:rPr>
        <w:t>W</w:t>
      </w:r>
      <w:r>
        <w:t xml:space="preserve"> позволяет решать множество задач, из которых следует выделить следующие:</w:t>
      </w:r>
    </w:p>
    <w:p w14:paraId="47DD466C" w14:textId="77777777" w:rsidR="008062A2" w:rsidRDefault="008440C9">
      <w:pPr>
        <w:pStyle w:val="Default"/>
        <w:numPr>
          <w:ilvl w:val="0"/>
          <w:numId w:val="17"/>
        </w:numPr>
      </w:pPr>
      <w:r>
        <w:t>поддержка принятия ответственных организационных, управленческих и инвестиционных решений высокого уровня, характеризуемого наличием значительного объема качественной информации, не допускающей непосредственного числового выражения;</w:t>
      </w:r>
    </w:p>
    <w:p w14:paraId="0EE3890F" w14:textId="77777777" w:rsidR="008062A2" w:rsidRDefault="008440C9">
      <w:pPr>
        <w:pStyle w:val="Default"/>
        <w:numPr>
          <w:ilvl w:val="0"/>
          <w:numId w:val="17"/>
        </w:numPr>
      </w:pPr>
      <w:r>
        <w:t>оценка в условиях неопределенности эффективности, качества и конкурентоспособности сложных технических систем различного назначения и их проектов;</w:t>
      </w:r>
    </w:p>
    <w:p w14:paraId="4A0DC689" w14:textId="77777777" w:rsidR="008062A2" w:rsidRDefault="008440C9">
      <w:pPr>
        <w:pStyle w:val="Default"/>
        <w:numPr>
          <w:ilvl w:val="0"/>
          <w:numId w:val="17"/>
        </w:numPr>
      </w:pPr>
      <w:r>
        <w:t>многокритериальный выбор решения при неопределенности оценок важности отдельных критериев и выявление предпочтений лица, принимающего решения;</w:t>
      </w:r>
    </w:p>
    <w:p w14:paraId="0D86578E" w14:textId="77777777" w:rsidR="008062A2" w:rsidRDefault="008440C9">
      <w:pPr>
        <w:pStyle w:val="Default"/>
        <w:numPr>
          <w:ilvl w:val="0"/>
          <w:numId w:val="17"/>
        </w:numPr>
      </w:pPr>
      <w:r>
        <w:t>синтез коллективного мнения экспертного комитета при дефиците информации о степени надежности суждений различных экспертов;</w:t>
      </w:r>
    </w:p>
    <w:p w14:paraId="75D997A2" w14:textId="77777777" w:rsidR="008062A2" w:rsidRDefault="008440C9">
      <w:pPr>
        <w:pStyle w:val="Default"/>
        <w:numPr>
          <w:ilvl w:val="0"/>
          <w:numId w:val="17"/>
        </w:numPr>
      </w:pPr>
      <w:r>
        <w:t>организация иерархической системы принятия решений (иерархической системы оценивания сложных многоуровневых объектов) при дефиците информации на каждом уровне иерархии;</w:t>
      </w:r>
    </w:p>
    <w:p w14:paraId="379B12C5" w14:textId="77777777" w:rsidR="008062A2" w:rsidRDefault="008440C9">
      <w:pPr>
        <w:pStyle w:val="Default"/>
        <w:numPr>
          <w:ilvl w:val="0"/>
          <w:numId w:val="17"/>
        </w:numPr>
      </w:pPr>
      <w:r>
        <w:t>всесторонний анализ эффективности и надежности компаний при дефиците информации, построение гибких систем рейтингирования сложных финансово-экономических систем.</w:t>
      </w:r>
      <w:r>
        <w:rPr>
          <w:vertAlign w:val="superscript"/>
        </w:rPr>
        <w:footnoteReference w:id="13"/>
      </w:r>
    </w:p>
    <w:p w14:paraId="532BDF37" w14:textId="77777777" w:rsidR="00D66A87" w:rsidRDefault="008440C9" w:rsidP="00987B4F">
      <w:pPr>
        <w:pStyle w:val="Default"/>
        <w:ind w:firstLine="0"/>
      </w:pPr>
      <w:r>
        <w:t>В рамках данной работы как раз стоит задача оценки эффективности при недостатке информации, поэтому использование данного программного обеспечения способно решить проблему создания сводного показателя эффективности.</w:t>
      </w:r>
    </w:p>
    <w:p w14:paraId="551F1E0A" w14:textId="77777777" w:rsidR="0081763D" w:rsidRDefault="0081763D" w:rsidP="0081763D">
      <w:pPr>
        <w:pStyle w:val="a"/>
        <w:rPr>
          <w:rFonts w:eastAsia="Arial Unicode MS" w:cs="Arial Unicode MS"/>
        </w:rPr>
      </w:pPr>
    </w:p>
    <w:p w14:paraId="25D05667" w14:textId="3425138E" w:rsidR="0081763D" w:rsidRDefault="0081763D" w:rsidP="0081763D">
      <w:pPr>
        <w:pStyle w:val="a"/>
        <w:rPr>
          <w:rFonts w:eastAsia="Arial Unicode MS" w:cs="Arial Unicode MS"/>
        </w:rPr>
      </w:pPr>
      <w:bookmarkStart w:id="55" w:name="_Toc514623236"/>
      <w:r>
        <w:rPr>
          <w:rFonts w:eastAsia="Arial Unicode MS" w:cs="Arial Unicode MS"/>
        </w:rPr>
        <w:t>3.</w:t>
      </w:r>
      <w:r w:rsidR="1604497D" w:rsidRPr="1604497D">
        <w:rPr>
          <w:rFonts w:eastAsia="Arial Unicode MS" w:cs="Arial Unicode MS"/>
        </w:rPr>
        <w:t>7</w:t>
      </w:r>
      <w:r>
        <w:rPr>
          <w:rFonts w:eastAsia="Arial Unicode MS" w:cs="Arial Unicode MS"/>
        </w:rPr>
        <w:t xml:space="preserve"> </w:t>
      </w:r>
      <w:bookmarkStart w:id="56" w:name="OLE_LINK25"/>
      <w:bookmarkStart w:id="57" w:name="OLE_LINK26"/>
      <w:r>
        <w:rPr>
          <w:rFonts w:eastAsia="Arial Unicode MS" w:cs="Arial Unicode MS"/>
        </w:rPr>
        <w:t>Построение сводной оценки эффективности процесса закупки</w:t>
      </w:r>
      <w:bookmarkEnd w:id="56"/>
      <w:bookmarkEnd w:id="57"/>
      <w:bookmarkEnd w:id="55"/>
    </w:p>
    <w:p w14:paraId="448F6F0E" w14:textId="77777777" w:rsidR="0081763D" w:rsidRPr="0081763D" w:rsidRDefault="0081763D" w:rsidP="0081763D">
      <w:pPr>
        <w:pStyle w:val="Default"/>
      </w:pPr>
      <w:r>
        <w:t>Сводная оценка эффективности будет рассчитываться</w:t>
      </w:r>
      <w:r w:rsidR="00CF4927">
        <w:t xml:space="preserve"> методом</w:t>
      </w:r>
      <w:r>
        <w:t xml:space="preserve"> сводных показателей на основе следующих метрик в качестве частных показателей:</w:t>
      </w:r>
    </w:p>
    <w:p w14:paraId="4DA44A6C" w14:textId="77777777" w:rsidR="0081763D" w:rsidRDefault="0081763D" w:rsidP="0081763D">
      <w:pPr>
        <w:pStyle w:val="Default"/>
        <w:numPr>
          <w:ilvl w:val="2"/>
          <w:numId w:val="13"/>
        </w:numPr>
        <w:jc w:val="left"/>
      </w:pPr>
      <w:r>
        <w:t>Выполнение заказов по плановым закупкам (</w:t>
      </w:r>
      <w:r>
        <w:rPr>
          <w:lang w:val="en-US"/>
        </w:rPr>
        <w:t>Stoked</w:t>
      </w:r>
      <w:r w:rsidRPr="008440C9">
        <w:t xml:space="preserve"> </w:t>
      </w:r>
      <w:r>
        <w:rPr>
          <w:lang w:val="en-US"/>
        </w:rPr>
        <w:t>o</w:t>
      </w:r>
      <w:r>
        <w:t>rder fulfillment)</w:t>
      </w:r>
    </w:p>
    <w:p w14:paraId="32C7DF03" w14:textId="77777777" w:rsidR="0081763D" w:rsidRDefault="0081763D" w:rsidP="0081763D">
      <w:pPr>
        <w:pStyle w:val="Default"/>
        <w:numPr>
          <w:ilvl w:val="2"/>
          <w:numId w:val="13"/>
        </w:numPr>
        <w:jc w:val="left"/>
      </w:pPr>
      <w:r>
        <w:t>Выполнение заказов по срочным закупкам</w:t>
      </w:r>
      <w:r w:rsidRPr="008440C9">
        <w:t xml:space="preserve"> (</w:t>
      </w:r>
      <w:r>
        <w:rPr>
          <w:lang w:val="en-US"/>
        </w:rPr>
        <w:t>MtO</w:t>
      </w:r>
      <w:r>
        <w:t xml:space="preserve"> fulfillment Stocked</w:t>
      </w:r>
      <w:r w:rsidRPr="008440C9">
        <w:t>)</w:t>
      </w:r>
    </w:p>
    <w:p w14:paraId="38C33E65" w14:textId="77777777" w:rsidR="0081763D" w:rsidRDefault="0081763D" w:rsidP="0081763D">
      <w:pPr>
        <w:pStyle w:val="Default"/>
        <w:numPr>
          <w:ilvl w:val="2"/>
          <w:numId w:val="13"/>
        </w:numPr>
        <w:jc w:val="left"/>
      </w:pPr>
      <w:r>
        <w:t>Отсутсвие брака по плановым закупкам (</w:t>
      </w:r>
      <w:r>
        <w:rPr>
          <w:lang w:val="en-US"/>
        </w:rPr>
        <w:t>Defect</w:t>
      </w:r>
      <w:r w:rsidRPr="008440C9">
        <w:t xml:space="preserve"> </w:t>
      </w:r>
      <w:r>
        <w:rPr>
          <w:lang w:val="en-US"/>
        </w:rPr>
        <w:t>free</w:t>
      </w:r>
      <w:r w:rsidRPr="008440C9">
        <w:t xml:space="preserve"> </w:t>
      </w:r>
      <w:r>
        <w:rPr>
          <w:lang w:val="en-US"/>
        </w:rPr>
        <w:t>stocked</w:t>
      </w:r>
      <w:r>
        <w:t>)</w:t>
      </w:r>
    </w:p>
    <w:p w14:paraId="353D8D65" w14:textId="77777777" w:rsidR="0081763D" w:rsidRDefault="0081763D" w:rsidP="0081763D">
      <w:pPr>
        <w:pStyle w:val="Default"/>
        <w:numPr>
          <w:ilvl w:val="2"/>
          <w:numId w:val="13"/>
        </w:numPr>
        <w:jc w:val="left"/>
      </w:pPr>
      <w:r>
        <w:lastRenderedPageBreak/>
        <w:t>Отсутствие брака по срочным закупкам</w:t>
      </w:r>
      <w:r w:rsidRPr="008440C9">
        <w:t xml:space="preserve"> (</w:t>
      </w:r>
      <w:r>
        <w:rPr>
          <w:lang w:val="en-US"/>
        </w:rPr>
        <w:t>Defect</w:t>
      </w:r>
      <w:r w:rsidRPr="008440C9">
        <w:t xml:space="preserve"> </w:t>
      </w:r>
      <w:r>
        <w:rPr>
          <w:lang w:val="en-US"/>
        </w:rPr>
        <w:t>free</w:t>
      </w:r>
      <w:r w:rsidRPr="008440C9">
        <w:t xml:space="preserve"> </w:t>
      </w:r>
      <w:r>
        <w:rPr>
          <w:lang w:val="en-US"/>
        </w:rPr>
        <w:t>MtO</w:t>
      </w:r>
      <w:r w:rsidRPr="008440C9">
        <w:t>)</w:t>
      </w:r>
    </w:p>
    <w:p w14:paraId="15663A54" w14:textId="77777777" w:rsidR="0081763D" w:rsidRPr="00CF4927" w:rsidRDefault="0081763D" w:rsidP="0081763D">
      <w:pPr>
        <w:pStyle w:val="Default"/>
        <w:numPr>
          <w:ilvl w:val="2"/>
          <w:numId w:val="13"/>
        </w:numPr>
        <w:jc w:val="left"/>
      </w:pPr>
      <w:r>
        <w:t>Объём запасов на конец периода (</w:t>
      </w:r>
      <w:r>
        <w:rPr>
          <w:lang w:val="en-US"/>
        </w:rPr>
        <w:t>In</w:t>
      </w:r>
      <w:r w:rsidRPr="008440C9">
        <w:t xml:space="preserve"> </w:t>
      </w:r>
      <w:r>
        <w:rPr>
          <w:lang w:val="en-US"/>
        </w:rPr>
        <w:t>stock</w:t>
      </w:r>
      <w:r w:rsidR="00CF4927" w:rsidRPr="00CF4927">
        <w:t>)</w:t>
      </w:r>
    </w:p>
    <w:p w14:paraId="0DD86BCE" w14:textId="77777777" w:rsidR="00CF4927" w:rsidRPr="00CF4927" w:rsidRDefault="00CF4927" w:rsidP="00CF4927">
      <w:pPr>
        <w:pStyle w:val="Default"/>
        <w:jc w:val="left"/>
      </w:pPr>
      <w:r>
        <w:t>Соответственно, сводный показатель эффективности процесса закупки выглядит следующим образом:</w:t>
      </w:r>
    </w:p>
    <w:p w14:paraId="42AC75A8" w14:textId="77777777" w:rsidR="0081763D" w:rsidRPr="00CF4927" w:rsidRDefault="00CF4927" w:rsidP="00987B4F">
      <w:pPr>
        <w:pStyle w:val="Default"/>
        <w:ind w:firstLine="0"/>
      </w:pPr>
      <m:oMathPara>
        <m:oMath>
          <m:r>
            <w:rPr>
              <w:rFonts w:ascii="Cambria Math" w:hAnsi="Cambria Math"/>
            </w:rPr>
            <m:t>Q=Q</m:t>
          </m:r>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5</m:t>
                  </m:r>
                </m:sub>
              </m:sSub>
              <m:r>
                <w:rPr>
                  <w:rFonts w:ascii="Cambria Math" w:hAnsi="Cambria Math"/>
                  <w:lang w:val="en-US"/>
                </w:rPr>
                <m:t>;</m:t>
              </m:r>
              <w:bookmarkStart w:id="58" w:name="OLE_LINK114"/>
              <w:bookmarkStart w:id="59" w:name="OLE_LINK115"/>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w:bookmarkEnd w:id="58"/>
              <w:bookmarkEnd w:id="59"/>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5</m:t>
                  </m:r>
                </m:sub>
              </m:sSub>
              <m:r>
                <w:rPr>
                  <w:rFonts w:ascii="Cambria Math" w:hAnsi="Cambria Math"/>
                  <w:lang w:val="en-US"/>
                </w:rPr>
                <m:t>,I</m:t>
              </m:r>
            </m:e>
          </m:d>
        </m:oMath>
      </m:oMathPara>
    </w:p>
    <w:p w14:paraId="6D2A943B" w14:textId="77777777" w:rsidR="00815C74" w:rsidRDefault="00815C74" w:rsidP="00815C74">
      <w:pPr>
        <w:pStyle w:val="Default"/>
        <w:ind w:firstLine="720"/>
      </w:pPr>
      <w:bookmarkStart w:id="60" w:name="OLE_LINK58"/>
      <w:bookmarkStart w:id="61" w:name="OLE_LINK59"/>
      <w:r>
        <w:t>В качестве альтернатив в процессе измерения используются результаты деятельности предприятия по указанным показателям на протяжении сорока четырёх периодов (с сентября 2014-го по апрель 2018-го включительно). Альтернативы, в данном случае, представляют собой векторы отдельных показателей:</w:t>
      </w:r>
    </w:p>
    <w:p w14:paraId="15859259" w14:textId="6E516A26" w:rsidR="00815C74" w:rsidRDefault="00944436" w:rsidP="00815C74">
      <w:pPr>
        <w:pStyle w:val="Default"/>
        <w:ind w:firstLine="0"/>
        <w:jc w:val="center"/>
      </w:pPr>
      <m:oMath>
        <m:sSup>
          <m:sSupPr>
            <m:ctrlPr>
              <w:rPr>
                <w:rFonts w:ascii="Cambria Math" w:hAnsi="Cambria Math"/>
              </w:rPr>
            </m:ctrlPr>
          </m:sSupPr>
          <m:e>
            <m:r>
              <w:rPr>
                <w:rFonts w:ascii="Cambria Math" w:hAnsi="Cambria Math"/>
              </w:rPr>
              <m:t>Q</m:t>
            </m:r>
          </m:e>
          <m:sup>
            <m:r>
              <w:rPr>
                <w:rFonts w:ascii="Cambria Math" w:hAnsi="Cambria Math"/>
              </w:rPr>
              <m:t>j</m:t>
            </m:r>
          </m:sup>
        </m:sSup>
        <m:r>
          <w:rPr>
            <w:rFonts w:ascii="Cambria Math" w:hAnsi="Cambria Math"/>
          </w:rPr>
          <m:t>=Q(</m:t>
        </m:r>
        <m:sSubSup>
          <m:sSubSupPr>
            <m:ctrlPr>
              <w:rPr>
                <w:rFonts w:ascii="Cambria Math" w:hAnsi="Cambria Math"/>
              </w:rPr>
            </m:ctrlPr>
          </m:sSubSupPr>
          <m:e>
            <m:r>
              <w:rPr>
                <w:rFonts w:ascii="Cambria Math" w:hAnsi="Cambria Math"/>
              </w:rPr>
              <m:t>q</m:t>
            </m:r>
          </m:e>
          <m:sub>
            <m:r>
              <w:rPr>
                <w:rFonts w:ascii="Cambria Math" w:hAnsi="Cambria Math"/>
              </w:rPr>
              <m:t>1</m:t>
            </m:r>
          </m:sub>
          <m:sup>
            <m:r>
              <w:rPr>
                <w:rFonts w:ascii="Cambria Math" w:hAnsi="Cambria Math"/>
              </w:rPr>
              <m:t>j</m:t>
            </m:r>
          </m:sup>
        </m:sSubSup>
        <m: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5</m:t>
            </m:r>
          </m:sub>
          <m:sup>
            <m:r>
              <w:rPr>
                <w:rFonts w:ascii="Cambria Math" w:hAnsi="Cambria Math"/>
              </w:rPr>
              <m:t>j</m:t>
            </m:r>
          </m:sup>
        </m:sSubSup>
        <m:r>
          <w:rPr>
            <w:rFonts w:ascii="Cambria Math" w:hAnsi="Cambria Math"/>
          </w:rPr>
          <m:t>)</m:t>
        </m:r>
      </m:oMath>
      <w:r w:rsidR="00815C74">
        <w:t xml:space="preserve">, где </w:t>
      </w:r>
      <w:r w:rsidR="00815C74">
        <w:rPr>
          <w:lang w:val="en-US"/>
        </w:rPr>
        <w:t>j</w:t>
      </w:r>
      <w:r w:rsidR="00815C74">
        <w:t xml:space="preserve"> – номер периода</w:t>
      </w:r>
    </w:p>
    <w:p w14:paraId="404C1E00" w14:textId="77777777" w:rsidR="00815C74" w:rsidRDefault="00815C74" w:rsidP="00815C74">
      <w:pPr>
        <w:pStyle w:val="Default"/>
        <w:ind w:firstLine="720"/>
      </w:pPr>
      <w:r>
        <w:t>Месячные результаты по используемым показателям проиллюстрированы в таблице ниже:</w:t>
      </w:r>
    </w:p>
    <w:tbl>
      <w:tblPr>
        <w:tblW w:w="0" w:type="auto"/>
        <w:jc w:val="center"/>
        <w:tblLayout w:type="fixed"/>
        <w:tblCellMar>
          <w:left w:w="30" w:type="dxa"/>
          <w:right w:w="30" w:type="dxa"/>
        </w:tblCellMar>
        <w:tblLook w:val="0000" w:firstRow="0" w:lastRow="0" w:firstColumn="0" w:lastColumn="0" w:noHBand="0" w:noVBand="0"/>
      </w:tblPr>
      <w:tblGrid>
        <w:gridCol w:w="1985"/>
        <w:gridCol w:w="1221"/>
        <w:gridCol w:w="905"/>
        <w:gridCol w:w="1268"/>
        <w:gridCol w:w="923"/>
        <w:gridCol w:w="1203"/>
      </w:tblGrid>
      <w:tr w:rsidR="00815C74" w:rsidRPr="00031644" w14:paraId="091E8BEF"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bookmarkEnd w:id="60"/>
          <w:bookmarkEnd w:id="61"/>
          <w:p w14:paraId="4327AC48" w14:textId="77777777" w:rsidR="00815C74" w:rsidRPr="00031644" w:rsidRDefault="00815C74">
            <w:pPr>
              <w:autoSpaceDE w:val="0"/>
              <w:autoSpaceDN w:val="0"/>
              <w:adjustRightInd w:val="0"/>
              <w:rPr>
                <w:b/>
              </w:rPr>
            </w:pPr>
            <w:r w:rsidRPr="00031644">
              <w:rPr>
                <w:b/>
              </w:rPr>
              <w:t>Alternative</w:t>
            </w:r>
          </w:p>
        </w:tc>
        <w:tc>
          <w:tcPr>
            <w:tcW w:w="1221" w:type="dxa"/>
            <w:tcBorders>
              <w:top w:val="single" w:sz="6" w:space="0" w:color="auto"/>
              <w:left w:val="single" w:sz="6" w:space="0" w:color="auto"/>
              <w:bottom w:val="single" w:sz="6" w:space="0" w:color="auto"/>
              <w:right w:val="single" w:sz="6" w:space="0" w:color="auto"/>
            </w:tcBorders>
            <w:shd w:val="solid" w:color="C0C0C0" w:fill="auto"/>
          </w:tcPr>
          <w:p w14:paraId="64092E88" w14:textId="77777777" w:rsidR="00815C74" w:rsidRPr="00031644" w:rsidRDefault="00815C74" w:rsidP="00CF21A9">
            <w:pPr>
              <w:autoSpaceDE w:val="0"/>
              <w:autoSpaceDN w:val="0"/>
              <w:adjustRightInd w:val="0"/>
              <w:jc w:val="right"/>
              <w:rPr>
                <w:b/>
              </w:rPr>
            </w:pPr>
            <w:bookmarkStart w:id="62" w:name="OLE_LINK21"/>
            <w:bookmarkStart w:id="63" w:name="OLE_LINK22"/>
            <w:r w:rsidRPr="00031644">
              <w:rPr>
                <w:b/>
              </w:rPr>
              <w:t>Order fulfillment Stocked</w:t>
            </w:r>
            <w:bookmarkEnd w:id="62"/>
            <w:bookmarkEnd w:id="63"/>
          </w:p>
        </w:tc>
        <w:tc>
          <w:tcPr>
            <w:tcW w:w="905" w:type="dxa"/>
            <w:tcBorders>
              <w:top w:val="single" w:sz="6" w:space="0" w:color="auto"/>
              <w:left w:val="single" w:sz="6" w:space="0" w:color="auto"/>
              <w:bottom w:val="single" w:sz="6" w:space="0" w:color="auto"/>
              <w:right w:val="single" w:sz="6" w:space="0" w:color="auto"/>
            </w:tcBorders>
            <w:shd w:val="solid" w:color="C0C0C0" w:fill="auto"/>
          </w:tcPr>
          <w:p w14:paraId="4F4AF238" w14:textId="77777777" w:rsidR="00815C74" w:rsidRPr="00031644" w:rsidRDefault="00815C74" w:rsidP="00CF21A9">
            <w:pPr>
              <w:autoSpaceDE w:val="0"/>
              <w:autoSpaceDN w:val="0"/>
              <w:adjustRightInd w:val="0"/>
              <w:jc w:val="right"/>
              <w:rPr>
                <w:b/>
              </w:rPr>
            </w:pPr>
            <w:r w:rsidRPr="00031644">
              <w:rPr>
                <w:b/>
              </w:rPr>
              <w:t>Defect Free Stocked</w:t>
            </w:r>
          </w:p>
        </w:tc>
        <w:tc>
          <w:tcPr>
            <w:tcW w:w="1268" w:type="dxa"/>
            <w:tcBorders>
              <w:top w:val="single" w:sz="6" w:space="0" w:color="auto"/>
              <w:left w:val="single" w:sz="6" w:space="0" w:color="auto"/>
              <w:bottom w:val="single" w:sz="6" w:space="0" w:color="auto"/>
              <w:right w:val="single" w:sz="6" w:space="0" w:color="auto"/>
            </w:tcBorders>
            <w:shd w:val="solid" w:color="C0C0C0" w:fill="auto"/>
          </w:tcPr>
          <w:p w14:paraId="093B2DE2" w14:textId="77777777" w:rsidR="00815C74" w:rsidRPr="00031644" w:rsidRDefault="00815C74" w:rsidP="00CF21A9">
            <w:pPr>
              <w:autoSpaceDE w:val="0"/>
              <w:autoSpaceDN w:val="0"/>
              <w:adjustRightInd w:val="0"/>
              <w:jc w:val="right"/>
              <w:rPr>
                <w:b/>
              </w:rPr>
            </w:pPr>
            <w:r w:rsidRPr="00031644">
              <w:rPr>
                <w:b/>
              </w:rPr>
              <w:t>Order fulfillment MtO</w:t>
            </w:r>
          </w:p>
        </w:tc>
        <w:tc>
          <w:tcPr>
            <w:tcW w:w="923" w:type="dxa"/>
            <w:tcBorders>
              <w:top w:val="single" w:sz="6" w:space="0" w:color="auto"/>
              <w:left w:val="single" w:sz="6" w:space="0" w:color="auto"/>
              <w:bottom w:val="single" w:sz="6" w:space="0" w:color="auto"/>
              <w:right w:val="single" w:sz="6" w:space="0" w:color="auto"/>
            </w:tcBorders>
            <w:shd w:val="solid" w:color="C0C0C0" w:fill="auto"/>
          </w:tcPr>
          <w:p w14:paraId="3E5BDAEB" w14:textId="77777777" w:rsidR="00815C74" w:rsidRPr="00031644" w:rsidRDefault="00815C74" w:rsidP="00CF21A9">
            <w:pPr>
              <w:autoSpaceDE w:val="0"/>
              <w:autoSpaceDN w:val="0"/>
              <w:adjustRightInd w:val="0"/>
              <w:jc w:val="right"/>
              <w:rPr>
                <w:b/>
              </w:rPr>
            </w:pPr>
            <w:r w:rsidRPr="00031644">
              <w:rPr>
                <w:b/>
              </w:rPr>
              <w:t>Defect Free MtO</w:t>
            </w:r>
          </w:p>
        </w:tc>
        <w:tc>
          <w:tcPr>
            <w:tcW w:w="1203" w:type="dxa"/>
            <w:tcBorders>
              <w:top w:val="single" w:sz="6" w:space="0" w:color="auto"/>
              <w:left w:val="single" w:sz="6" w:space="0" w:color="auto"/>
              <w:bottom w:val="single" w:sz="6" w:space="0" w:color="auto"/>
              <w:right w:val="single" w:sz="6" w:space="0" w:color="auto"/>
            </w:tcBorders>
            <w:shd w:val="solid" w:color="C0C0C0" w:fill="auto"/>
          </w:tcPr>
          <w:p w14:paraId="64EA3C77" w14:textId="77777777" w:rsidR="00815C74" w:rsidRPr="00031644" w:rsidRDefault="00815C74" w:rsidP="00CF21A9">
            <w:pPr>
              <w:autoSpaceDE w:val="0"/>
              <w:autoSpaceDN w:val="0"/>
              <w:adjustRightInd w:val="0"/>
              <w:jc w:val="right"/>
              <w:rPr>
                <w:b/>
              </w:rPr>
            </w:pPr>
            <w:bookmarkStart w:id="64" w:name="OLE_LINK23"/>
            <w:bookmarkStart w:id="65" w:name="OLE_LINK24"/>
            <w:r w:rsidRPr="00031644">
              <w:rPr>
                <w:b/>
              </w:rPr>
              <w:t>Residuals</w:t>
            </w:r>
            <w:bookmarkEnd w:id="64"/>
            <w:bookmarkEnd w:id="65"/>
          </w:p>
        </w:tc>
      </w:tr>
      <w:tr w:rsidR="00815C74" w:rsidRPr="00031644" w14:paraId="75E5F69D"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73EAF61C" w14:textId="77777777" w:rsidR="00815C74" w:rsidRPr="00031644" w:rsidRDefault="00815C74">
            <w:pPr>
              <w:autoSpaceDE w:val="0"/>
              <w:autoSpaceDN w:val="0"/>
              <w:adjustRightInd w:val="0"/>
              <w:rPr>
                <w:b/>
              </w:rPr>
            </w:pPr>
            <w:r w:rsidRPr="00031644">
              <w:rPr>
                <w:b/>
              </w:rPr>
              <w:t>Period 1</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7F08969" w14:textId="77777777" w:rsidR="00815C74" w:rsidRPr="00031644" w:rsidRDefault="00815C74">
            <w:pPr>
              <w:autoSpaceDE w:val="0"/>
              <w:autoSpaceDN w:val="0"/>
              <w:adjustRightInd w:val="0"/>
              <w:jc w:val="right"/>
            </w:pPr>
            <w:r w:rsidRPr="00031644">
              <w:t>0,95</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01D430BA"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445E1029" w14:textId="77777777" w:rsidR="00815C74" w:rsidRPr="00031644" w:rsidRDefault="00815C74">
            <w:pPr>
              <w:autoSpaceDE w:val="0"/>
              <w:autoSpaceDN w:val="0"/>
              <w:adjustRightInd w:val="0"/>
              <w:jc w:val="right"/>
            </w:pPr>
            <w:r w:rsidRPr="00031644">
              <w:t>0,95</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679EBE66" w14:textId="77777777" w:rsidR="00815C74" w:rsidRPr="00031644" w:rsidRDefault="00815C74">
            <w:pPr>
              <w:autoSpaceDE w:val="0"/>
              <w:autoSpaceDN w:val="0"/>
              <w:adjustRightInd w:val="0"/>
              <w:jc w:val="right"/>
            </w:pPr>
            <w:r w:rsidRPr="00031644">
              <w:t>0,98</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4FFB472A" w14:textId="77777777" w:rsidR="00815C74" w:rsidRPr="00031644" w:rsidRDefault="00815C74">
            <w:pPr>
              <w:autoSpaceDE w:val="0"/>
              <w:autoSpaceDN w:val="0"/>
              <w:adjustRightInd w:val="0"/>
              <w:jc w:val="right"/>
            </w:pPr>
            <w:r w:rsidRPr="00031644">
              <w:t>0,76</w:t>
            </w:r>
          </w:p>
        </w:tc>
      </w:tr>
      <w:tr w:rsidR="00815C74" w:rsidRPr="00031644" w14:paraId="4167E76F"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1232D581" w14:textId="77777777" w:rsidR="00815C74" w:rsidRPr="00031644" w:rsidRDefault="00815C74">
            <w:pPr>
              <w:autoSpaceDE w:val="0"/>
              <w:autoSpaceDN w:val="0"/>
              <w:adjustRightInd w:val="0"/>
              <w:rPr>
                <w:b/>
              </w:rPr>
            </w:pPr>
            <w:r w:rsidRPr="00031644">
              <w:rPr>
                <w:b/>
              </w:rPr>
              <w:t>Period 2</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3358211" w14:textId="77777777" w:rsidR="00815C74" w:rsidRPr="00031644" w:rsidRDefault="00815C74">
            <w:pPr>
              <w:autoSpaceDE w:val="0"/>
              <w:autoSpaceDN w:val="0"/>
              <w:adjustRightInd w:val="0"/>
              <w:jc w:val="right"/>
            </w:pPr>
            <w:r w:rsidRPr="00031644">
              <w:t>0,99</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76CB9599"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7B36FD19" w14:textId="77777777" w:rsidR="00815C74" w:rsidRPr="00031644" w:rsidRDefault="00815C74">
            <w:pPr>
              <w:autoSpaceDE w:val="0"/>
              <w:autoSpaceDN w:val="0"/>
              <w:adjustRightInd w:val="0"/>
              <w:jc w:val="right"/>
            </w:pPr>
            <w:r w:rsidRPr="00031644">
              <w:t>0,9</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0798A54A"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0609CF71" w14:textId="77777777" w:rsidR="00815C74" w:rsidRPr="00031644" w:rsidRDefault="00815C74">
            <w:pPr>
              <w:autoSpaceDE w:val="0"/>
              <w:autoSpaceDN w:val="0"/>
              <w:adjustRightInd w:val="0"/>
              <w:jc w:val="right"/>
            </w:pPr>
            <w:r w:rsidRPr="00031644">
              <w:t>0,76</w:t>
            </w:r>
          </w:p>
        </w:tc>
      </w:tr>
      <w:tr w:rsidR="00815C74" w:rsidRPr="00031644" w14:paraId="387BCB1A"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4A266ECE" w14:textId="77777777" w:rsidR="00815C74" w:rsidRPr="00031644" w:rsidRDefault="00815C74">
            <w:pPr>
              <w:autoSpaceDE w:val="0"/>
              <w:autoSpaceDN w:val="0"/>
              <w:adjustRightInd w:val="0"/>
              <w:rPr>
                <w:b/>
              </w:rPr>
            </w:pPr>
            <w:r w:rsidRPr="00031644">
              <w:rPr>
                <w:b/>
              </w:rPr>
              <w:t>Period 3</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F75BABD" w14:textId="77777777" w:rsidR="00815C74" w:rsidRPr="00031644" w:rsidRDefault="00815C74">
            <w:pPr>
              <w:autoSpaceDE w:val="0"/>
              <w:autoSpaceDN w:val="0"/>
              <w:adjustRightInd w:val="0"/>
              <w:jc w:val="right"/>
            </w:pPr>
            <w:r w:rsidRPr="00031644">
              <w:t>0,99</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2289BFB3"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198C041B" w14:textId="77777777" w:rsidR="00815C74" w:rsidRPr="00031644" w:rsidRDefault="00815C74">
            <w:pPr>
              <w:autoSpaceDE w:val="0"/>
              <w:autoSpaceDN w:val="0"/>
              <w:adjustRightInd w:val="0"/>
              <w:jc w:val="right"/>
            </w:pPr>
            <w:r w:rsidRPr="00031644">
              <w:t>0,91</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2B863DA0" w14:textId="77777777" w:rsidR="00815C74" w:rsidRPr="00031644" w:rsidRDefault="00815C74">
            <w:pPr>
              <w:autoSpaceDE w:val="0"/>
              <w:autoSpaceDN w:val="0"/>
              <w:adjustRightInd w:val="0"/>
              <w:jc w:val="right"/>
            </w:pPr>
            <w:r w:rsidRPr="00031644">
              <w:t>0,99</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57F6F758" w14:textId="77777777" w:rsidR="00815C74" w:rsidRPr="00031644" w:rsidRDefault="00815C74">
            <w:pPr>
              <w:autoSpaceDE w:val="0"/>
              <w:autoSpaceDN w:val="0"/>
              <w:adjustRightInd w:val="0"/>
              <w:jc w:val="right"/>
            </w:pPr>
            <w:r w:rsidRPr="00031644">
              <w:t>0,66</w:t>
            </w:r>
          </w:p>
        </w:tc>
      </w:tr>
      <w:tr w:rsidR="00815C74" w:rsidRPr="00031644" w14:paraId="56B417DB"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002B8003" w14:textId="77777777" w:rsidR="00815C74" w:rsidRPr="00031644" w:rsidRDefault="00815C74">
            <w:pPr>
              <w:autoSpaceDE w:val="0"/>
              <w:autoSpaceDN w:val="0"/>
              <w:adjustRightInd w:val="0"/>
              <w:rPr>
                <w:b/>
              </w:rPr>
            </w:pPr>
            <w:r w:rsidRPr="00031644">
              <w:rPr>
                <w:b/>
              </w:rPr>
              <w:t>Period 4</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FDAA538" w14:textId="77777777" w:rsidR="00815C74" w:rsidRPr="00031644" w:rsidRDefault="00815C74">
            <w:pPr>
              <w:autoSpaceDE w:val="0"/>
              <w:autoSpaceDN w:val="0"/>
              <w:adjustRightInd w:val="0"/>
              <w:jc w:val="right"/>
            </w:pPr>
            <w:r w:rsidRPr="00031644">
              <w:t>0,98</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22011CAE"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1FB5FE14" w14:textId="77777777" w:rsidR="00815C74" w:rsidRPr="00031644" w:rsidRDefault="00815C74">
            <w:pPr>
              <w:autoSpaceDE w:val="0"/>
              <w:autoSpaceDN w:val="0"/>
              <w:adjustRightInd w:val="0"/>
              <w:jc w:val="right"/>
            </w:pPr>
            <w:r w:rsidRPr="00031644">
              <w:t>0,9</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23E107F4" w14:textId="77777777" w:rsidR="00815C74" w:rsidRPr="00031644" w:rsidRDefault="00815C74">
            <w:pPr>
              <w:autoSpaceDE w:val="0"/>
              <w:autoSpaceDN w:val="0"/>
              <w:adjustRightInd w:val="0"/>
              <w:jc w:val="right"/>
            </w:pPr>
            <w:r w:rsidRPr="00031644">
              <w:t>0,99</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0AFAE872" w14:textId="77777777" w:rsidR="00815C74" w:rsidRPr="00031644" w:rsidRDefault="00815C74">
            <w:pPr>
              <w:autoSpaceDE w:val="0"/>
              <w:autoSpaceDN w:val="0"/>
              <w:adjustRightInd w:val="0"/>
              <w:jc w:val="right"/>
            </w:pPr>
            <w:r w:rsidRPr="00031644">
              <w:t>0,84</w:t>
            </w:r>
          </w:p>
        </w:tc>
      </w:tr>
      <w:tr w:rsidR="00815C74" w:rsidRPr="00031644" w14:paraId="45EA0E29"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56042079" w14:textId="77777777" w:rsidR="00815C74" w:rsidRPr="00031644" w:rsidRDefault="00815C74">
            <w:pPr>
              <w:autoSpaceDE w:val="0"/>
              <w:autoSpaceDN w:val="0"/>
              <w:adjustRightInd w:val="0"/>
              <w:rPr>
                <w:b/>
              </w:rPr>
            </w:pPr>
            <w:r w:rsidRPr="00031644">
              <w:rPr>
                <w:b/>
              </w:rPr>
              <w:t>Period 5</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75E9BB8" w14:textId="77777777" w:rsidR="00815C74" w:rsidRPr="00031644" w:rsidRDefault="00815C74">
            <w:pPr>
              <w:autoSpaceDE w:val="0"/>
              <w:autoSpaceDN w:val="0"/>
              <w:adjustRightInd w:val="0"/>
              <w:jc w:val="right"/>
            </w:pPr>
            <w:r w:rsidRPr="00031644">
              <w:t>0,95</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0388D2EA"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3310123B" w14:textId="77777777" w:rsidR="00815C74" w:rsidRPr="00031644" w:rsidRDefault="00815C74">
            <w:pPr>
              <w:autoSpaceDE w:val="0"/>
              <w:autoSpaceDN w:val="0"/>
              <w:adjustRightInd w:val="0"/>
              <w:jc w:val="right"/>
            </w:pPr>
            <w:r w:rsidRPr="00031644">
              <w:t>0,94</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0A983642" w14:textId="77777777" w:rsidR="00815C74" w:rsidRPr="00031644" w:rsidRDefault="00815C74">
            <w:pPr>
              <w:autoSpaceDE w:val="0"/>
              <w:autoSpaceDN w:val="0"/>
              <w:adjustRightInd w:val="0"/>
              <w:jc w:val="right"/>
            </w:pPr>
            <w:r w:rsidRPr="00031644">
              <w:t>0,98</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0C6626C5" w14:textId="77777777" w:rsidR="00815C74" w:rsidRPr="00031644" w:rsidRDefault="00815C74">
            <w:pPr>
              <w:autoSpaceDE w:val="0"/>
              <w:autoSpaceDN w:val="0"/>
              <w:adjustRightInd w:val="0"/>
              <w:jc w:val="right"/>
            </w:pPr>
            <w:r w:rsidRPr="00031644">
              <w:t>0,9</w:t>
            </w:r>
          </w:p>
        </w:tc>
      </w:tr>
      <w:tr w:rsidR="00815C74" w:rsidRPr="00031644" w14:paraId="71A05200"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3F2E1662" w14:textId="77777777" w:rsidR="00815C74" w:rsidRPr="00031644" w:rsidRDefault="00815C74">
            <w:pPr>
              <w:autoSpaceDE w:val="0"/>
              <w:autoSpaceDN w:val="0"/>
              <w:adjustRightInd w:val="0"/>
              <w:rPr>
                <w:b/>
              </w:rPr>
            </w:pPr>
            <w:r w:rsidRPr="00031644">
              <w:rPr>
                <w:b/>
              </w:rPr>
              <w:t>Period 6</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61D7F1F" w14:textId="77777777" w:rsidR="00815C74" w:rsidRPr="00031644" w:rsidRDefault="00815C74">
            <w:pPr>
              <w:autoSpaceDE w:val="0"/>
              <w:autoSpaceDN w:val="0"/>
              <w:adjustRightInd w:val="0"/>
              <w:jc w:val="right"/>
            </w:pPr>
            <w:r w:rsidRPr="00031644">
              <w:t>1</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14A2BA15"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41C967BC" w14:textId="77777777" w:rsidR="00815C74" w:rsidRPr="00031644" w:rsidRDefault="00815C74">
            <w:pPr>
              <w:autoSpaceDE w:val="0"/>
              <w:autoSpaceDN w:val="0"/>
              <w:adjustRightInd w:val="0"/>
              <w:jc w:val="right"/>
            </w:pPr>
            <w:r w:rsidRPr="00031644">
              <w:t>0,95</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669D624C" w14:textId="77777777" w:rsidR="00815C74" w:rsidRPr="00031644" w:rsidRDefault="00815C74">
            <w:pPr>
              <w:autoSpaceDE w:val="0"/>
              <w:autoSpaceDN w:val="0"/>
              <w:adjustRightInd w:val="0"/>
              <w:jc w:val="right"/>
            </w:pPr>
            <w:r w:rsidRPr="00031644">
              <w:t>0,98</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3ED0F6FE" w14:textId="77777777" w:rsidR="00815C74" w:rsidRPr="00031644" w:rsidRDefault="00815C74">
            <w:pPr>
              <w:autoSpaceDE w:val="0"/>
              <w:autoSpaceDN w:val="0"/>
              <w:adjustRightInd w:val="0"/>
              <w:jc w:val="right"/>
            </w:pPr>
            <w:r w:rsidRPr="00031644">
              <w:t>0,96</w:t>
            </w:r>
          </w:p>
        </w:tc>
      </w:tr>
      <w:tr w:rsidR="00815C74" w:rsidRPr="00031644" w14:paraId="1AB8BA86"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2E76C123" w14:textId="77777777" w:rsidR="00815C74" w:rsidRPr="00031644" w:rsidRDefault="00815C74">
            <w:pPr>
              <w:autoSpaceDE w:val="0"/>
              <w:autoSpaceDN w:val="0"/>
              <w:adjustRightInd w:val="0"/>
              <w:rPr>
                <w:b/>
              </w:rPr>
            </w:pPr>
            <w:r w:rsidRPr="00031644">
              <w:rPr>
                <w:b/>
              </w:rPr>
              <w:t>Period 7</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CDC2E5D" w14:textId="77777777" w:rsidR="00815C74" w:rsidRPr="00031644" w:rsidRDefault="00815C74">
            <w:pPr>
              <w:autoSpaceDE w:val="0"/>
              <w:autoSpaceDN w:val="0"/>
              <w:adjustRightInd w:val="0"/>
              <w:jc w:val="right"/>
            </w:pPr>
            <w:r w:rsidRPr="00031644">
              <w:t>0,95</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45EB66AC"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72CEB9DC" w14:textId="77777777" w:rsidR="00815C74" w:rsidRPr="00031644" w:rsidRDefault="00815C74">
            <w:pPr>
              <w:autoSpaceDE w:val="0"/>
              <w:autoSpaceDN w:val="0"/>
              <w:adjustRightInd w:val="0"/>
              <w:jc w:val="right"/>
            </w:pPr>
            <w:r w:rsidRPr="00031644">
              <w:t>0,94</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7FBD23E8"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16176635" w14:textId="77777777" w:rsidR="00815C74" w:rsidRPr="00031644" w:rsidRDefault="00815C74">
            <w:pPr>
              <w:autoSpaceDE w:val="0"/>
              <w:autoSpaceDN w:val="0"/>
              <w:adjustRightInd w:val="0"/>
              <w:jc w:val="right"/>
            </w:pPr>
            <w:r w:rsidRPr="00031644">
              <w:t>0,95</w:t>
            </w:r>
          </w:p>
        </w:tc>
      </w:tr>
      <w:tr w:rsidR="00815C74" w:rsidRPr="00031644" w14:paraId="591CCBBF"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3BD87428" w14:textId="77777777" w:rsidR="00815C74" w:rsidRPr="00031644" w:rsidRDefault="00815C74">
            <w:pPr>
              <w:autoSpaceDE w:val="0"/>
              <w:autoSpaceDN w:val="0"/>
              <w:adjustRightInd w:val="0"/>
              <w:rPr>
                <w:b/>
              </w:rPr>
            </w:pPr>
            <w:r w:rsidRPr="00031644">
              <w:rPr>
                <w:b/>
              </w:rPr>
              <w:t>Period 8</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9ECF553" w14:textId="77777777" w:rsidR="00815C74" w:rsidRPr="00031644" w:rsidRDefault="00815C74">
            <w:pPr>
              <w:autoSpaceDE w:val="0"/>
              <w:autoSpaceDN w:val="0"/>
              <w:adjustRightInd w:val="0"/>
              <w:jc w:val="right"/>
            </w:pPr>
            <w:r w:rsidRPr="00031644">
              <w:t>0,97</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128C6658"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2F3EF4BE" w14:textId="77777777" w:rsidR="00815C74" w:rsidRPr="00031644" w:rsidRDefault="00815C74">
            <w:pPr>
              <w:autoSpaceDE w:val="0"/>
              <w:autoSpaceDN w:val="0"/>
              <w:adjustRightInd w:val="0"/>
              <w:jc w:val="right"/>
            </w:pPr>
            <w:r w:rsidRPr="00031644">
              <w:t>0,95</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1D3FEE66" w14:textId="77777777" w:rsidR="00815C74" w:rsidRPr="00031644" w:rsidRDefault="00815C74">
            <w:pPr>
              <w:autoSpaceDE w:val="0"/>
              <w:autoSpaceDN w:val="0"/>
              <w:adjustRightInd w:val="0"/>
              <w:jc w:val="right"/>
            </w:pPr>
            <w:r w:rsidRPr="00031644">
              <w:t>0,98</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38A97C92" w14:textId="77777777" w:rsidR="00815C74" w:rsidRPr="00031644" w:rsidRDefault="00815C74">
            <w:pPr>
              <w:autoSpaceDE w:val="0"/>
              <w:autoSpaceDN w:val="0"/>
              <w:adjustRightInd w:val="0"/>
              <w:jc w:val="right"/>
            </w:pPr>
            <w:r w:rsidRPr="00031644">
              <w:t>0,98</w:t>
            </w:r>
          </w:p>
        </w:tc>
      </w:tr>
      <w:tr w:rsidR="00815C74" w:rsidRPr="00031644" w14:paraId="1326D4DE"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40C14F01" w14:textId="77777777" w:rsidR="00815C74" w:rsidRPr="00031644" w:rsidRDefault="00815C74">
            <w:pPr>
              <w:autoSpaceDE w:val="0"/>
              <w:autoSpaceDN w:val="0"/>
              <w:adjustRightInd w:val="0"/>
              <w:rPr>
                <w:b/>
              </w:rPr>
            </w:pPr>
            <w:r w:rsidRPr="00031644">
              <w:rPr>
                <w:b/>
              </w:rPr>
              <w:t>Period 9</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300B36D" w14:textId="77777777" w:rsidR="00815C74" w:rsidRPr="00031644" w:rsidRDefault="00815C74">
            <w:pPr>
              <w:autoSpaceDE w:val="0"/>
              <w:autoSpaceDN w:val="0"/>
              <w:adjustRightInd w:val="0"/>
              <w:jc w:val="right"/>
            </w:pPr>
            <w:r w:rsidRPr="00031644">
              <w:t>0,97</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5CF0432C"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084DE261" w14:textId="77777777" w:rsidR="00815C74" w:rsidRPr="00031644" w:rsidRDefault="00815C74">
            <w:pPr>
              <w:autoSpaceDE w:val="0"/>
              <w:autoSpaceDN w:val="0"/>
              <w:adjustRightInd w:val="0"/>
              <w:jc w:val="right"/>
            </w:pPr>
            <w:r w:rsidRPr="00031644">
              <w:t>0,91</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2EF24C3A"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20630E43" w14:textId="77777777" w:rsidR="00815C74" w:rsidRPr="00031644" w:rsidRDefault="00815C74">
            <w:pPr>
              <w:autoSpaceDE w:val="0"/>
              <w:autoSpaceDN w:val="0"/>
              <w:adjustRightInd w:val="0"/>
              <w:jc w:val="right"/>
            </w:pPr>
            <w:r w:rsidRPr="00031644">
              <w:t>0,88</w:t>
            </w:r>
          </w:p>
        </w:tc>
      </w:tr>
      <w:tr w:rsidR="00815C74" w:rsidRPr="00031644" w14:paraId="63D88179"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53C108C9" w14:textId="77777777" w:rsidR="00815C74" w:rsidRPr="00031644" w:rsidRDefault="00815C74">
            <w:pPr>
              <w:autoSpaceDE w:val="0"/>
              <w:autoSpaceDN w:val="0"/>
              <w:adjustRightInd w:val="0"/>
              <w:rPr>
                <w:b/>
              </w:rPr>
            </w:pPr>
            <w:r w:rsidRPr="00031644">
              <w:rPr>
                <w:b/>
              </w:rPr>
              <w:t>Period 10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2F7AF371" w14:textId="77777777" w:rsidR="00815C74" w:rsidRPr="00031644" w:rsidRDefault="00815C74">
            <w:pPr>
              <w:autoSpaceDE w:val="0"/>
              <w:autoSpaceDN w:val="0"/>
              <w:adjustRightInd w:val="0"/>
              <w:jc w:val="right"/>
            </w:pPr>
            <w:r w:rsidRPr="00031644">
              <w:t>0,99</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1ADA0986"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39AC1A7E" w14:textId="77777777" w:rsidR="00815C74" w:rsidRPr="00031644" w:rsidRDefault="00815C74">
            <w:pPr>
              <w:autoSpaceDE w:val="0"/>
              <w:autoSpaceDN w:val="0"/>
              <w:adjustRightInd w:val="0"/>
              <w:jc w:val="right"/>
            </w:pPr>
            <w:r w:rsidRPr="00031644">
              <w:t>0,94</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1A813230" w14:textId="77777777" w:rsidR="00815C74" w:rsidRPr="00031644" w:rsidRDefault="00815C74">
            <w:pPr>
              <w:autoSpaceDE w:val="0"/>
              <w:autoSpaceDN w:val="0"/>
              <w:adjustRightInd w:val="0"/>
              <w:jc w:val="right"/>
            </w:pPr>
            <w:r w:rsidRPr="00031644">
              <w:t>0,99</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696F09D1" w14:textId="77777777" w:rsidR="00815C74" w:rsidRPr="00031644" w:rsidRDefault="00815C74">
            <w:pPr>
              <w:autoSpaceDE w:val="0"/>
              <w:autoSpaceDN w:val="0"/>
              <w:adjustRightInd w:val="0"/>
              <w:jc w:val="right"/>
            </w:pPr>
            <w:r w:rsidRPr="00031644">
              <w:t>1</w:t>
            </w:r>
          </w:p>
        </w:tc>
      </w:tr>
      <w:tr w:rsidR="00815C74" w:rsidRPr="00031644" w14:paraId="7E258B55"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03EBE40A" w14:textId="77777777" w:rsidR="00815C74" w:rsidRPr="00031644" w:rsidRDefault="00815C74">
            <w:pPr>
              <w:autoSpaceDE w:val="0"/>
              <w:autoSpaceDN w:val="0"/>
              <w:adjustRightInd w:val="0"/>
              <w:rPr>
                <w:b/>
              </w:rPr>
            </w:pPr>
            <w:r w:rsidRPr="00031644">
              <w:rPr>
                <w:b/>
              </w:rPr>
              <w:t>Period 11</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0B980863" w14:textId="77777777" w:rsidR="00815C74" w:rsidRPr="00031644" w:rsidRDefault="00815C74">
            <w:pPr>
              <w:autoSpaceDE w:val="0"/>
              <w:autoSpaceDN w:val="0"/>
              <w:adjustRightInd w:val="0"/>
              <w:jc w:val="right"/>
            </w:pPr>
            <w:r w:rsidRPr="00031644">
              <w:t>0,99</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62866CA5"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5A02D600" w14:textId="77777777" w:rsidR="00815C74" w:rsidRPr="00031644" w:rsidRDefault="00815C74">
            <w:pPr>
              <w:autoSpaceDE w:val="0"/>
              <w:autoSpaceDN w:val="0"/>
              <w:adjustRightInd w:val="0"/>
              <w:jc w:val="right"/>
            </w:pPr>
            <w:r w:rsidRPr="00031644">
              <w:t>0,94</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39D89298" w14:textId="77777777" w:rsidR="00815C74" w:rsidRPr="00031644" w:rsidRDefault="00815C74">
            <w:pPr>
              <w:autoSpaceDE w:val="0"/>
              <w:autoSpaceDN w:val="0"/>
              <w:adjustRightInd w:val="0"/>
              <w:jc w:val="right"/>
            </w:pPr>
            <w:r w:rsidRPr="00031644">
              <w:t>0,98</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447CADD5" w14:textId="77777777" w:rsidR="00815C74" w:rsidRPr="00031644" w:rsidRDefault="00815C74">
            <w:pPr>
              <w:autoSpaceDE w:val="0"/>
              <w:autoSpaceDN w:val="0"/>
              <w:adjustRightInd w:val="0"/>
              <w:jc w:val="right"/>
            </w:pPr>
            <w:r w:rsidRPr="00031644">
              <w:t>0,7</w:t>
            </w:r>
          </w:p>
        </w:tc>
      </w:tr>
      <w:tr w:rsidR="00815C74" w:rsidRPr="00031644" w14:paraId="65607FFE"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015F3C9C" w14:textId="77777777" w:rsidR="00815C74" w:rsidRPr="00031644" w:rsidRDefault="00815C74">
            <w:pPr>
              <w:autoSpaceDE w:val="0"/>
              <w:autoSpaceDN w:val="0"/>
              <w:adjustRightInd w:val="0"/>
              <w:rPr>
                <w:b/>
              </w:rPr>
            </w:pPr>
            <w:r w:rsidRPr="00031644">
              <w:rPr>
                <w:b/>
              </w:rPr>
              <w:t>Period 12</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DA4E28C" w14:textId="77777777" w:rsidR="00815C74" w:rsidRPr="00031644" w:rsidRDefault="00815C74">
            <w:pPr>
              <w:autoSpaceDE w:val="0"/>
              <w:autoSpaceDN w:val="0"/>
              <w:adjustRightInd w:val="0"/>
              <w:jc w:val="right"/>
            </w:pPr>
            <w:r w:rsidRPr="00031644">
              <w:t>1</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7993DF56"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38EBE0AD" w14:textId="77777777" w:rsidR="00815C74" w:rsidRPr="00031644" w:rsidRDefault="00815C74">
            <w:pPr>
              <w:autoSpaceDE w:val="0"/>
              <w:autoSpaceDN w:val="0"/>
              <w:adjustRightInd w:val="0"/>
              <w:jc w:val="right"/>
            </w:pPr>
            <w:r w:rsidRPr="00031644">
              <w:t>0,91</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4C171F32" w14:textId="77777777" w:rsidR="00815C74" w:rsidRPr="00031644" w:rsidRDefault="00815C74">
            <w:pPr>
              <w:autoSpaceDE w:val="0"/>
              <w:autoSpaceDN w:val="0"/>
              <w:adjustRightInd w:val="0"/>
              <w:jc w:val="right"/>
            </w:pPr>
            <w:r w:rsidRPr="00031644">
              <w:t>0,99</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2E148C8B" w14:textId="77777777" w:rsidR="00815C74" w:rsidRPr="00031644" w:rsidRDefault="00815C74">
            <w:pPr>
              <w:autoSpaceDE w:val="0"/>
              <w:autoSpaceDN w:val="0"/>
              <w:adjustRightInd w:val="0"/>
              <w:jc w:val="right"/>
            </w:pPr>
            <w:r w:rsidRPr="00031644">
              <w:t>0,73</w:t>
            </w:r>
          </w:p>
        </w:tc>
      </w:tr>
      <w:tr w:rsidR="00815C74" w:rsidRPr="00031644" w14:paraId="738B5184"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421B28C3" w14:textId="77777777" w:rsidR="00815C74" w:rsidRPr="00031644" w:rsidRDefault="00815C74">
            <w:pPr>
              <w:autoSpaceDE w:val="0"/>
              <w:autoSpaceDN w:val="0"/>
              <w:adjustRightInd w:val="0"/>
              <w:rPr>
                <w:b/>
              </w:rPr>
            </w:pPr>
            <w:r w:rsidRPr="00031644">
              <w:rPr>
                <w:b/>
              </w:rPr>
              <w:t>Period 13</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26F7937D" w14:textId="77777777" w:rsidR="00815C74" w:rsidRPr="00031644" w:rsidRDefault="00815C74">
            <w:pPr>
              <w:autoSpaceDE w:val="0"/>
              <w:autoSpaceDN w:val="0"/>
              <w:adjustRightInd w:val="0"/>
              <w:jc w:val="right"/>
            </w:pPr>
            <w:r w:rsidRPr="00031644">
              <w:t>0,97</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02E1E34D"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2ED9BFFD" w14:textId="77777777" w:rsidR="00815C74" w:rsidRPr="00031644" w:rsidRDefault="00815C74">
            <w:pPr>
              <w:autoSpaceDE w:val="0"/>
              <w:autoSpaceDN w:val="0"/>
              <w:adjustRightInd w:val="0"/>
              <w:jc w:val="right"/>
            </w:pPr>
            <w:r w:rsidRPr="00031644">
              <w:t>0,9</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72A71D88" w14:textId="77777777" w:rsidR="00815C74" w:rsidRPr="00031644" w:rsidRDefault="00815C74">
            <w:pPr>
              <w:autoSpaceDE w:val="0"/>
              <w:autoSpaceDN w:val="0"/>
              <w:adjustRightInd w:val="0"/>
              <w:jc w:val="right"/>
            </w:pPr>
            <w:r w:rsidRPr="00031644">
              <w:t>0,99</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1024EC56" w14:textId="77777777" w:rsidR="00815C74" w:rsidRPr="00031644" w:rsidRDefault="00815C74">
            <w:pPr>
              <w:autoSpaceDE w:val="0"/>
              <w:autoSpaceDN w:val="0"/>
              <w:adjustRightInd w:val="0"/>
              <w:jc w:val="right"/>
            </w:pPr>
            <w:r w:rsidRPr="00031644">
              <w:t>0,82</w:t>
            </w:r>
          </w:p>
        </w:tc>
      </w:tr>
      <w:tr w:rsidR="00815C74" w:rsidRPr="00031644" w14:paraId="06B6758C"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42C33096" w14:textId="77777777" w:rsidR="00815C74" w:rsidRPr="00031644" w:rsidRDefault="00815C74">
            <w:pPr>
              <w:autoSpaceDE w:val="0"/>
              <w:autoSpaceDN w:val="0"/>
              <w:adjustRightInd w:val="0"/>
              <w:rPr>
                <w:b/>
              </w:rPr>
            </w:pPr>
            <w:r w:rsidRPr="00031644">
              <w:rPr>
                <w:b/>
              </w:rPr>
              <w:t>Period 14</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52BB93E" w14:textId="77777777" w:rsidR="00815C74" w:rsidRPr="00031644" w:rsidRDefault="00815C74">
            <w:pPr>
              <w:autoSpaceDE w:val="0"/>
              <w:autoSpaceDN w:val="0"/>
              <w:adjustRightInd w:val="0"/>
              <w:jc w:val="right"/>
            </w:pPr>
            <w:r w:rsidRPr="00031644">
              <w:t>0,99</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096E55B2"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68DA3CCB" w14:textId="77777777" w:rsidR="00815C74" w:rsidRPr="00031644" w:rsidRDefault="00815C74">
            <w:pPr>
              <w:autoSpaceDE w:val="0"/>
              <w:autoSpaceDN w:val="0"/>
              <w:adjustRightInd w:val="0"/>
              <w:jc w:val="right"/>
            </w:pPr>
            <w:r w:rsidRPr="00031644">
              <w:t>0,9</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175B1B41"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1D31487C" w14:textId="77777777" w:rsidR="00815C74" w:rsidRPr="00031644" w:rsidRDefault="00815C74">
            <w:pPr>
              <w:autoSpaceDE w:val="0"/>
              <w:autoSpaceDN w:val="0"/>
              <w:adjustRightInd w:val="0"/>
              <w:jc w:val="right"/>
            </w:pPr>
            <w:r w:rsidRPr="00031644">
              <w:t>0,74</w:t>
            </w:r>
          </w:p>
        </w:tc>
      </w:tr>
      <w:tr w:rsidR="00815C74" w:rsidRPr="00031644" w14:paraId="11BB0440"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20C82DB0" w14:textId="77777777" w:rsidR="00815C74" w:rsidRPr="00031644" w:rsidRDefault="00815C74">
            <w:pPr>
              <w:autoSpaceDE w:val="0"/>
              <w:autoSpaceDN w:val="0"/>
              <w:adjustRightInd w:val="0"/>
              <w:rPr>
                <w:b/>
              </w:rPr>
            </w:pPr>
            <w:r w:rsidRPr="00031644">
              <w:rPr>
                <w:b/>
              </w:rPr>
              <w:t>Period 15</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A8D8AC3" w14:textId="77777777" w:rsidR="00815C74" w:rsidRPr="00031644" w:rsidRDefault="00815C74">
            <w:pPr>
              <w:autoSpaceDE w:val="0"/>
              <w:autoSpaceDN w:val="0"/>
              <w:adjustRightInd w:val="0"/>
              <w:jc w:val="right"/>
            </w:pPr>
            <w:r w:rsidRPr="00031644">
              <w:t>1</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63111BCD"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226473D2" w14:textId="77777777" w:rsidR="00815C74" w:rsidRPr="00031644" w:rsidRDefault="00815C74">
            <w:pPr>
              <w:autoSpaceDE w:val="0"/>
              <w:autoSpaceDN w:val="0"/>
              <w:adjustRightInd w:val="0"/>
              <w:jc w:val="right"/>
            </w:pPr>
            <w:r w:rsidRPr="00031644">
              <w:t>0,95</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02BC0BCB" w14:textId="77777777" w:rsidR="00815C74" w:rsidRPr="00031644" w:rsidRDefault="00815C74">
            <w:pPr>
              <w:autoSpaceDE w:val="0"/>
              <w:autoSpaceDN w:val="0"/>
              <w:adjustRightInd w:val="0"/>
              <w:jc w:val="right"/>
            </w:pPr>
            <w:r w:rsidRPr="00031644">
              <w:t>0,98</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031D2FAF" w14:textId="77777777" w:rsidR="00815C74" w:rsidRPr="00031644" w:rsidRDefault="00815C74">
            <w:pPr>
              <w:autoSpaceDE w:val="0"/>
              <w:autoSpaceDN w:val="0"/>
              <w:adjustRightInd w:val="0"/>
              <w:jc w:val="right"/>
            </w:pPr>
            <w:r w:rsidRPr="00031644">
              <w:t>0,98</w:t>
            </w:r>
          </w:p>
        </w:tc>
      </w:tr>
      <w:tr w:rsidR="00815C74" w:rsidRPr="00031644" w14:paraId="0F4856EB"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4E9ED426" w14:textId="77777777" w:rsidR="00815C74" w:rsidRPr="00031644" w:rsidRDefault="00815C74">
            <w:pPr>
              <w:autoSpaceDE w:val="0"/>
              <w:autoSpaceDN w:val="0"/>
              <w:adjustRightInd w:val="0"/>
              <w:rPr>
                <w:b/>
              </w:rPr>
            </w:pPr>
            <w:r w:rsidRPr="00031644">
              <w:rPr>
                <w:b/>
              </w:rPr>
              <w:t>Period 16</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E3DA445" w14:textId="77777777" w:rsidR="00815C74" w:rsidRPr="00031644" w:rsidRDefault="00815C74">
            <w:pPr>
              <w:autoSpaceDE w:val="0"/>
              <w:autoSpaceDN w:val="0"/>
              <w:adjustRightInd w:val="0"/>
              <w:jc w:val="right"/>
            </w:pPr>
            <w:r w:rsidRPr="00031644">
              <w:t>0,95</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5DD3B2FF"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1D86C8DD" w14:textId="77777777" w:rsidR="00815C74" w:rsidRPr="00031644" w:rsidRDefault="00815C74">
            <w:pPr>
              <w:autoSpaceDE w:val="0"/>
              <w:autoSpaceDN w:val="0"/>
              <w:adjustRightInd w:val="0"/>
              <w:jc w:val="right"/>
            </w:pPr>
            <w:r w:rsidRPr="00031644">
              <w:t>0,9</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56D49329" w14:textId="77777777" w:rsidR="00815C74" w:rsidRPr="00031644" w:rsidRDefault="00815C74">
            <w:pPr>
              <w:autoSpaceDE w:val="0"/>
              <w:autoSpaceDN w:val="0"/>
              <w:adjustRightInd w:val="0"/>
              <w:jc w:val="right"/>
            </w:pPr>
            <w:r w:rsidRPr="00031644">
              <w:t>0,99</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341E73AC" w14:textId="77777777" w:rsidR="00815C74" w:rsidRPr="00031644" w:rsidRDefault="00815C74">
            <w:pPr>
              <w:autoSpaceDE w:val="0"/>
              <w:autoSpaceDN w:val="0"/>
              <w:adjustRightInd w:val="0"/>
              <w:jc w:val="right"/>
            </w:pPr>
            <w:r w:rsidRPr="00031644">
              <w:t>0,97</w:t>
            </w:r>
          </w:p>
        </w:tc>
      </w:tr>
      <w:tr w:rsidR="00815C74" w:rsidRPr="00031644" w14:paraId="30DD35ED"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653B2925" w14:textId="77777777" w:rsidR="00815C74" w:rsidRPr="00031644" w:rsidRDefault="00815C74">
            <w:pPr>
              <w:autoSpaceDE w:val="0"/>
              <w:autoSpaceDN w:val="0"/>
              <w:adjustRightInd w:val="0"/>
              <w:rPr>
                <w:b/>
              </w:rPr>
            </w:pPr>
            <w:r w:rsidRPr="00031644">
              <w:rPr>
                <w:b/>
              </w:rPr>
              <w:t>Period 17</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29A65DFD" w14:textId="77777777" w:rsidR="00815C74" w:rsidRPr="00031644" w:rsidRDefault="00815C74">
            <w:pPr>
              <w:autoSpaceDE w:val="0"/>
              <w:autoSpaceDN w:val="0"/>
              <w:adjustRightInd w:val="0"/>
              <w:jc w:val="right"/>
            </w:pPr>
            <w:r w:rsidRPr="00031644">
              <w:t>0,97</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6E707BD0"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6C4AD0A6" w14:textId="77777777" w:rsidR="00815C74" w:rsidRPr="00031644" w:rsidRDefault="00815C74">
            <w:pPr>
              <w:autoSpaceDE w:val="0"/>
              <w:autoSpaceDN w:val="0"/>
              <w:adjustRightInd w:val="0"/>
              <w:jc w:val="right"/>
            </w:pPr>
            <w:r w:rsidRPr="00031644">
              <w:t>0,94</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0D335456" w14:textId="77777777" w:rsidR="00815C74" w:rsidRPr="00031644" w:rsidRDefault="00815C74">
            <w:pPr>
              <w:autoSpaceDE w:val="0"/>
              <w:autoSpaceDN w:val="0"/>
              <w:adjustRightInd w:val="0"/>
              <w:jc w:val="right"/>
            </w:pPr>
            <w:r w:rsidRPr="00031644">
              <w:t>0,98</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05372D9B" w14:textId="77777777" w:rsidR="00815C74" w:rsidRPr="00031644" w:rsidRDefault="00815C74">
            <w:pPr>
              <w:autoSpaceDE w:val="0"/>
              <w:autoSpaceDN w:val="0"/>
              <w:adjustRightInd w:val="0"/>
              <w:jc w:val="right"/>
            </w:pPr>
            <w:r w:rsidRPr="00031644">
              <w:t>0,93</w:t>
            </w:r>
          </w:p>
        </w:tc>
      </w:tr>
      <w:tr w:rsidR="00815C74" w:rsidRPr="00031644" w14:paraId="41A80732"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316A9BCA" w14:textId="77777777" w:rsidR="00815C74" w:rsidRPr="00031644" w:rsidRDefault="00815C74">
            <w:pPr>
              <w:autoSpaceDE w:val="0"/>
              <w:autoSpaceDN w:val="0"/>
              <w:adjustRightInd w:val="0"/>
              <w:rPr>
                <w:b/>
              </w:rPr>
            </w:pPr>
            <w:r w:rsidRPr="00031644">
              <w:rPr>
                <w:b/>
              </w:rPr>
              <w:t>Period 18</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1E7744A" w14:textId="77777777" w:rsidR="00815C74" w:rsidRPr="00031644" w:rsidRDefault="00815C74">
            <w:pPr>
              <w:autoSpaceDE w:val="0"/>
              <w:autoSpaceDN w:val="0"/>
              <w:adjustRightInd w:val="0"/>
              <w:jc w:val="right"/>
            </w:pPr>
            <w:r w:rsidRPr="00031644">
              <w:t>0,95</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076527E8"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4EB8ADC5" w14:textId="77777777" w:rsidR="00815C74" w:rsidRPr="00031644" w:rsidRDefault="00815C74">
            <w:pPr>
              <w:autoSpaceDE w:val="0"/>
              <w:autoSpaceDN w:val="0"/>
              <w:adjustRightInd w:val="0"/>
              <w:jc w:val="right"/>
            </w:pPr>
            <w:r w:rsidRPr="00031644">
              <w:t>0,95</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1DEF4B24"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00225F20" w14:textId="77777777" w:rsidR="00815C74" w:rsidRPr="00031644" w:rsidRDefault="00815C74">
            <w:pPr>
              <w:autoSpaceDE w:val="0"/>
              <w:autoSpaceDN w:val="0"/>
              <w:adjustRightInd w:val="0"/>
              <w:jc w:val="right"/>
            </w:pPr>
            <w:r w:rsidRPr="00031644">
              <w:t>0,49</w:t>
            </w:r>
          </w:p>
        </w:tc>
      </w:tr>
      <w:tr w:rsidR="00815C74" w:rsidRPr="00031644" w14:paraId="093A7C5A"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6628E853" w14:textId="77777777" w:rsidR="00815C74" w:rsidRPr="00031644" w:rsidRDefault="00815C74">
            <w:pPr>
              <w:autoSpaceDE w:val="0"/>
              <w:autoSpaceDN w:val="0"/>
              <w:adjustRightInd w:val="0"/>
              <w:rPr>
                <w:b/>
              </w:rPr>
            </w:pPr>
            <w:r w:rsidRPr="00031644">
              <w:rPr>
                <w:b/>
              </w:rPr>
              <w:t>Period 19</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A65943D" w14:textId="77777777" w:rsidR="00815C74" w:rsidRPr="00031644" w:rsidRDefault="00815C74">
            <w:pPr>
              <w:autoSpaceDE w:val="0"/>
              <w:autoSpaceDN w:val="0"/>
              <w:adjustRightInd w:val="0"/>
              <w:jc w:val="right"/>
            </w:pPr>
            <w:r w:rsidRPr="00031644">
              <w:t>0,97</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35F4CB11"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0B1F1C07" w14:textId="77777777" w:rsidR="00815C74" w:rsidRPr="00031644" w:rsidRDefault="00815C74">
            <w:pPr>
              <w:autoSpaceDE w:val="0"/>
              <w:autoSpaceDN w:val="0"/>
              <w:adjustRightInd w:val="0"/>
              <w:jc w:val="right"/>
            </w:pPr>
            <w:r w:rsidRPr="00031644">
              <w:t>0,95</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4382EBA5"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1096EE23" w14:textId="77777777" w:rsidR="00815C74" w:rsidRPr="00031644" w:rsidRDefault="00815C74">
            <w:pPr>
              <w:autoSpaceDE w:val="0"/>
              <w:autoSpaceDN w:val="0"/>
              <w:adjustRightInd w:val="0"/>
              <w:jc w:val="right"/>
            </w:pPr>
            <w:r w:rsidRPr="00031644">
              <w:t>0</w:t>
            </w:r>
          </w:p>
        </w:tc>
      </w:tr>
      <w:tr w:rsidR="00815C74" w:rsidRPr="00031644" w14:paraId="72DA8CBD"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23C12EB0" w14:textId="77777777" w:rsidR="00815C74" w:rsidRPr="00031644" w:rsidRDefault="00815C74">
            <w:pPr>
              <w:autoSpaceDE w:val="0"/>
              <w:autoSpaceDN w:val="0"/>
              <w:adjustRightInd w:val="0"/>
              <w:rPr>
                <w:b/>
              </w:rPr>
            </w:pPr>
            <w:r w:rsidRPr="00031644">
              <w:rPr>
                <w:b/>
              </w:rPr>
              <w:t>Period 20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528CCEF" w14:textId="77777777" w:rsidR="00815C74" w:rsidRPr="00031644" w:rsidRDefault="00815C74">
            <w:pPr>
              <w:autoSpaceDE w:val="0"/>
              <w:autoSpaceDN w:val="0"/>
              <w:adjustRightInd w:val="0"/>
              <w:jc w:val="right"/>
            </w:pPr>
            <w:r w:rsidRPr="00031644">
              <w:t>0,95</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494AD31A"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569163F6" w14:textId="77777777" w:rsidR="00815C74" w:rsidRPr="00031644" w:rsidRDefault="00815C74">
            <w:pPr>
              <w:autoSpaceDE w:val="0"/>
              <w:autoSpaceDN w:val="0"/>
              <w:adjustRightInd w:val="0"/>
              <w:jc w:val="right"/>
            </w:pPr>
            <w:r w:rsidRPr="00031644">
              <w:t>0,9</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22B4B434"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0971EE95" w14:textId="77777777" w:rsidR="00815C74" w:rsidRPr="00031644" w:rsidRDefault="00815C74">
            <w:pPr>
              <w:autoSpaceDE w:val="0"/>
              <w:autoSpaceDN w:val="0"/>
              <w:adjustRightInd w:val="0"/>
              <w:jc w:val="right"/>
            </w:pPr>
            <w:r w:rsidRPr="00031644">
              <w:t>0,71</w:t>
            </w:r>
          </w:p>
        </w:tc>
      </w:tr>
      <w:tr w:rsidR="00815C74" w:rsidRPr="00031644" w14:paraId="0D7DC298"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45561ADB" w14:textId="77777777" w:rsidR="00815C74" w:rsidRPr="00031644" w:rsidRDefault="00815C74">
            <w:pPr>
              <w:autoSpaceDE w:val="0"/>
              <w:autoSpaceDN w:val="0"/>
              <w:adjustRightInd w:val="0"/>
              <w:rPr>
                <w:b/>
              </w:rPr>
            </w:pPr>
            <w:r w:rsidRPr="00031644">
              <w:rPr>
                <w:b/>
              </w:rPr>
              <w:t>Period 21</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351287D" w14:textId="77777777" w:rsidR="00815C74" w:rsidRPr="00031644" w:rsidRDefault="00815C74">
            <w:pPr>
              <w:autoSpaceDE w:val="0"/>
              <w:autoSpaceDN w:val="0"/>
              <w:adjustRightInd w:val="0"/>
              <w:jc w:val="right"/>
            </w:pPr>
            <w:r w:rsidRPr="00031644">
              <w:t>1</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2B8B1096"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110827C8" w14:textId="77777777" w:rsidR="00815C74" w:rsidRPr="00031644" w:rsidRDefault="00815C74">
            <w:pPr>
              <w:autoSpaceDE w:val="0"/>
              <w:autoSpaceDN w:val="0"/>
              <w:adjustRightInd w:val="0"/>
              <w:jc w:val="right"/>
            </w:pPr>
            <w:r w:rsidRPr="00031644">
              <w:t>0,9</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00EADC9B" w14:textId="77777777" w:rsidR="00815C74" w:rsidRPr="00031644" w:rsidRDefault="00815C74">
            <w:pPr>
              <w:autoSpaceDE w:val="0"/>
              <w:autoSpaceDN w:val="0"/>
              <w:adjustRightInd w:val="0"/>
              <w:jc w:val="right"/>
            </w:pPr>
            <w:r w:rsidRPr="00031644">
              <w:t>0,98</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4D1DDB95" w14:textId="77777777" w:rsidR="00815C74" w:rsidRPr="00031644" w:rsidRDefault="00815C74">
            <w:pPr>
              <w:autoSpaceDE w:val="0"/>
              <w:autoSpaceDN w:val="0"/>
              <w:adjustRightInd w:val="0"/>
              <w:jc w:val="right"/>
            </w:pPr>
            <w:r w:rsidRPr="00031644">
              <w:t>0,41</w:t>
            </w:r>
          </w:p>
        </w:tc>
      </w:tr>
      <w:tr w:rsidR="00815C74" w:rsidRPr="00031644" w14:paraId="0395765C"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2C9EE988" w14:textId="77777777" w:rsidR="00815C74" w:rsidRPr="00031644" w:rsidRDefault="00815C74">
            <w:pPr>
              <w:autoSpaceDE w:val="0"/>
              <w:autoSpaceDN w:val="0"/>
              <w:adjustRightInd w:val="0"/>
              <w:rPr>
                <w:b/>
              </w:rPr>
            </w:pPr>
            <w:r w:rsidRPr="00031644">
              <w:rPr>
                <w:b/>
              </w:rPr>
              <w:t>Period 22</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771D59A" w14:textId="77777777" w:rsidR="00815C74" w:rsidRPr="00031644" w:rsidRDefault="00815C74">
            <w:pPr>
              <w:autoSpaceDE w:val="0"/>
              <w:autoSpaceDN w:val="0"/>
              <w:adjustRightInd w:val="0"/>
              <w:jc w:val="right"/>
            </w:pPr>
            <w:r w:rsidRPr="00031644">
              <w:t>0,95</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151C74ED"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7FBE64DC" w14:textId="77777777" w:rsidR="00815C74" w:rsidRPr="00031644" w:rsidRDefault="00815C74">
            <w:pPr>
              <w:autoSpaceDE w:val="0"/>
              <w:autoSpaceDN w:val="0"/>
              <w:adjustRightInd w:val="0"/>
              <w:jc w:val="right"/>
            </w:pPr>
            <w:r w:rsidRPr="00031644">
              <w:t>0,91</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4630580A"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47AE44E2" w14:textId="77777777" w:rsidR="00815C74" w:rsidRPr="00031644" w:rsidRDefault="00815C74">
            <w:pPr>
              <w:autoSpaceDE w:val="0"/>
              <w:autoSpaceDN w:val="0"/>
              <w:adjustRightInd w:val="0"/>
              <w:jc w:val="right"/>
            </w:pPr>
            <w:r w:rsidRPr="00031644">
              <w:t>0,66</w:t>
            </w:r>
          </w:p>
        </w:tc>
      </w:tr>
      <w:tr w:rsidR="00815C74" w:rsidRPr="00031644" w14:paraId="14844B7D"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17EA5C40" w14:textId="77777777" w:rsidR="00815C74" w:rsidRPr="00031644" w:rsidRDefault="00815C74">
            <w:pPr>
              <w:autoSpaceDE w:val="0"/>
              <w:autoSpaceDN w:val="0"/>
              <w:adjustRightInd w:val="0"/>
              <w:rPr>
                <w:b/>
              </w:rPr>
            </w:pPr>
            <w:r w:rsidRPr="00031644">
              <w:rPr>
                <w:b/>
              </w:rPr>
              <w:t>Period 23</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4E1B8E7" w14:textId="77777777" w:rsidR="00815C74" w:rsidRPr="00031644" w:rsidRDefault="00815C74">
            <w:pPr>
              <w:autoSpaceDE w:val="0"/>
              <w:autoSpaceDN w:val="0"/>
              <w:adjustRightInd w:val="0"/>
              <w:jc w:val="right"/>
            </w:pPr>
            <w:r w:rsidRPr="00031644">
              <w:t>0,97</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327F2B7E"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53B455BE" w14:textId="77777777" w:rsidR="00815C74" w:rsidRPr="00031644" w:rsidRDefault="00815C74">
            <w:pPr>
              <w:autoSpaceDE w:val="0"/>
              <w:autoSpaceDN w:val="0"/>
              <w:adjustRightInd w:val="0"/>
              <w:jc w:val="right"/>
            </w:pPr>
            <w:r w:rsidRPr="00031644">
              <w:t>0,91</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484A331D" w14:textId="77777777" w:rsidR="00815C74" w:rsidRPr="00031644" w:rsidRDefault="00815C74">
            <w:pPr>
              <w:autoSpaceDE w:val="0"/>
              <w:autoSpaceDN w:val="0"/>
              <w:adjustRightInd w:val="0"/>
              <w:jc w:val="right"/>
            </w:pPr>
            <w:r w:rsidRPr="00031644">
              <w:t>0,98</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6197B840" w14:textId="77777777" w:rsidR="00815C74" w:rsidRPr="00031644" w:rsidRDefault="00815C74">
            <w:pPr>
              <w:autoSpaceDE w:val="0"/>
              <w:autoSpaceDN w:val="0"/>
              <w:adjustRightInd w:val="0"/>
              <w:jc w:val="right"/>
            </w:pPr>
            <w:r w:rsidRPr="00031644">
              <w:t>0,39</w:t>
            </w:r>
          </w:p>
        </w:tc>
      </w:tr>
      <w:tr w:rsidR="00815C74" w:rsidRPr="00031644" w14:paraId="77CDE2D4"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3250C4E4" w14:textId="77777777" w:rsidR="00815C74" w:rsidRPr="00031644" w:rsidRDefault="00815C74">
            <w:pPr>
              <w:autoSpaceDE w:val="0"/>
              <w:autoSpaceDN w:val="0"/>
              <w:adjustRightInd w:val="0"/>
              <w:rPr>
                <w:b/>
              </w:rPr>
            </w:pPr>
            <w:r w:rsidRPr="00031644">
              <w:rPr>
                <w:b/>
              </w:rPr>
              <w:t>Period 24</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F9E276F" w14:textId="77777777" w:rsidR="00815C74" w:rsidRPr="00031644" w:rsidRDefault="00815C74">
            <w:pPr>
              <w:autoSpaceDE w:val="0"/>
              <w:autoSpaceDN w:val="0"/>
              <w:adjustRightInd w:val="0"/>
              <w:jc w:val="right"/>
            </w:pPr>
            <w:r w:rsidRPr="00031644">
              <w:t>0,97</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515BA78A"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44372748" w14:textId="77777777" w:rsidR="00815C74" w:rsidRPr="00031644" w:rsidRDefault="00815C74">
            <w:pPr>
              <w:autoSpaceDE w:val="0"/>
              <w:autoSpaceDN w:val="0"/>
              <w:adjustRightInd w:val="0"/>
              <w:jc w:val="right"/>
            </w:pPr>
            <w:r w:rsidRPr="00031644">
              <w:t>0,95</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12EAE04F"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57ABE06F" w14:textId="77777777" w:rsidR="00815C74" w:rsidRPr="00031644" w:rsidRDefault="00815C74">
            <w:pPr>
              <w:autoSpaceDE w:val="0"/>
              <w:autoSpaceDN w:val="0"/>
              <w:adjustRightInd w:val="0"/>
              <w:jc w:val="right"/>
            </w:pPr>
            <w:r w:rsidRPr="00031644">
              <w:t>0,46</w:t>
            </w:r>
          </w:p>
        </w:tc>
      </w:tr>
      <w:tr w:rsidR="00815C74" w:rsidRPr="00031644" w14:paraId="649D93FD"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3083DD6C" w14:textId="77777777" w:rsidR="00815C74" w:rsidRPr="00031644" w:rsidRDefault="00815C74">
            <w:pPr>
              <w:autoSpaceDE w:val="0"/>
              <w:autoSpaceDN w:val="0"/>
              <w:adjustRightInd w:val="0"/>
              <w:rPr>
                <w:b/>
              </w:rPr>
            </w:pPr>
            <w:r w:rsidRPr="00031644">
              <w:rPr>
                <w:b/>
              </w:rPr>
              <w:t>Period 25</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DD23C32" w14:textId="77777777" w:rsidR="00815C74" w:rsidRPr="00031644" w:rsidRDefault="00815C74">
            <w:pPr>
              <w:autoSpaceDE w:val="0"/>
              <w:autoSpaceDN w:val="0"/>
              <w:adjustRightInd w:val="0"/>
              <w:jc w:val="right"/>
            </w:pPr>
            <w:r w:rsidRPr="00031644">
              <w:t>0,95</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155C1A57"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096B3CB9" w14:textId="77777777" w:rsidR="00815C74" w:rsidRPr="00031644" w:rsidRDefault="00815C74">
            <w:pPr>
              <w:autoSpaceDE w:val="0"/>
              <w:autoSpaceDN w:val="0"/>
              <w:adjustRightInd w:val="0"/>
              <w:jc w:val="right"/>
            </w:pPr>
            <w:r w:rsidRPr="00031644">
              <w:t>0,91</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720532C3" w14:textId="77777777" w:rsidR="00815C74" w:rsidRPr="00031644" w:rsidRDefault="00815C74">
            <w:pPr>
              <w:autoSpaceDE w:val="0"/>
              <w:autoSpaceDN w:val="0"/>
              <w:adjustRightInd w:val="0"/>
              <w:jc w:val="right"/>
            </w:pPr>
            <w:r w:rsidRPr="00031644">
              <w:t>0,99</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4C794D76" w14:textId="77777777" w:rsidR="00815C74" w:rsidRPr="00031644" w:rsidRDefault="00815C74">
            <w:pPr>
              <w:autoSpaceDE w:val="0"/>
              <w:autoSpaceDN w:val="0"/>
              <w:adjustRightInd w:val="0"/>
              <w:jc w:val="right"/>
            </w:pPr>
            <w:r w:rsidRPr="00031644">
              <w:t>0,81</w:t>
            </w:r>
          </w:p>
        </w:tc>
      </w:tr>
      <w:tr w:rsidR="00815C74" w:rsidRPr="00031644" w14:paraId="18593D3C"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0C432EE0" w14:textId="77777777" w:rsidR="00815C74" w:rsidRPr="00031644" w:rsidRDefault="00815C74">
            <w:pPr>
              <w:autoSpaceDE w:val="0"/>
              <w:autoSpaceDN w:val="0"/>
              <w:adjustRightInd w:val="0"/>
              <w:rPr>
                <w:b/>
              </w:rPr>
            </w:pPr>
            <w:r w:rsidRPr="00031644">
              <w:rPr>
                <w:b/>
              </w:rPr>
              <w:t>Period 26</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0869F250" w14:textId="77777777" w:rsidR="00815C74" w:rsidRPr="00031644" w:rsidRDefault="00815C74">
            <w:pPr>
              <w:autoSpaceDE w:val="0"/>
              <w:autoSpaceDN w:val="0"/>
              <w:adjustRightInd w:val="0"/>
              <w:jc w:val="right"/>
            </w:pPr>
            <w:r w:rsidRPr="00031644">
              <w:t>0,99</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63819D9C"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7E884C80" w14:textId="77777777" w:rsidR="00815C74" w:rsidRPr="00031644" w:rsidRDefault="00815C74">
            <w:pPr>
              <w:autoSpaceDE w:val="0"/>
              <w:autoSpaceDN w:val="0"/>
              <w:adjustRightInd w:val="0"/>
              <w:jc w:val="right"/>
            </w:pPr>
            <w:r w:rsidRPr="00031644">
              <w:t>0,93</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4DEBBABE" w14:textId="77777777" w:rsidR="00815C74" w:rsidRPr="00031644" w:rsidRDefault="00815C74">
            <w:pPr>
              <w:autoSpaceDE w:val="0"/>
              <w:autoSpaceDN w:val="0"/>
              <w:adjustRightInd w:val="0"/>
              <w:jc w:val="right"/>
            </w:pPr>
            <w:r w:rsidRPr="00031644">
              <w:t>0,98</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6767E8C2" w14:textId="77777777" w:rsidR="00815C74" w:rsidRPr="00031644" w:rsidRDefault="00815C74">
            <w:pPr>
              <w:autoSpaceDE w:val="0"/>
              <w:autoSpaceDN w:val="0"/>
              <w:adjustRightInd w:val="0"/>
              <w:jc w:val="right"/>
            </w:pPr>
            <w:r w:rsidRPr="00031644">
              <w:t>0,53</w:t>
            </w:r>
          </w:p>
        </w:tc>
      </w:tr>
      <w:tr w:rsidR="00815C74" w:rsidRPr="00031644" w14:paraId="42BCACAE"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328EE9B6" w14:textId="77777777" w:rsidR="00815C74" w:rsidRPr="00031644" w:rsidRDefault="00815C74">
            <w:pPr>
              <w:autoSpaceDE w:val="0"/>
              <w:autoSpaceDN w:val="0"/>
              <w:adjustRightInd w:val="0"/>
              <w:rPr>
                <w:b/>
              </w:rPr>
            </w:pPr>
            <w:r w:rsidRPr="00031644">
              <w:rPr>
                <w:b/>
              </w:rPr>
              <w:t>Period 27</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2FA8A676" w14:textId="77777777" w:rsidR="00815C74" w:rsidRPr="00031644" w:rsidRDefault="00815C74">
            <w:pPr>
              <w:autoSpaceDE w:val="0"/>
              <w:autoSpaceDN w:val="0"/>
              <w:adjustRightInd w:val="0"/>
              <w:jc w:val="right"/>
            </w:pPr>
            <w:r w:rsidRPr="00031644">
              <w:t>0,96</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7406D14F"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4498B8BD" w14:textId="77777777" w:rsidR="00815C74" w:rsidRPr="00031644" w:rsidRDefault="00815C74">
            <w:pPr>
              <w:autoSpaceDE w:val="0"/>
              <w:autoSpaceDN w:val="0"/>
              <w:adjustRightInd w:val="0"/>
              <w:jc w:val="right"/>
            </w:pPr>
            <w:r w:rsidRPr="00031644">
              <w:t>0,93</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31F3FA03"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77CB0646" w14:textId="77777777" w:rsidR="00815C74" w:rsidRPr="00031644" w:rsidRDefault="00815C74">
            <w:pPr>
              <w:autoSpaceDE w:val="0"/>
              <w:autoSpaceDN w:val="0"/>
              <w:adjustRightInd w:val="0"/>
              <w:jc w:val="right"/>
            </w:pPr>
            <w:r w:rsidRPr="00031644">
              <w:t>0,36</w:t>
            </w:r>
          </w:p>
        </w:tc>
      </w:tr>
      <w:tr w:rsidR="00815C74" w:rsidRPr="00031644" w14:paraId="655174C5"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5B3975C9" w14:textId="77777777" w:rsidR="00815C74" w:rsidRPr="00031644" w:rsidRDefault="00815C74">
            <w:pPr>
              <w:autoSpaceDE w:val="0"/>
              <w:autoSpaceDN w:val="0"/>
              <w:adjustRightInd w:val="0"/>
              <w:rPr>
                <w:b/>
              </w:rPr>
            </w:pPr>
            <w:r w:rsidRPr="00031644">
              <w:rPr>
                <w:b/>
              </w:rPr>
              <w:t>Period 28</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6689369" w14:textId="77777777" w:rsidR="00815C74" w:rsidRPr="00031644" w:rsidRDefault="00815C74">
            <w:pPr>
              <w:autoSpaceDE w:val="0"/>
              <w:autoSpaceDN w:val="0"/>
              <w:adjustRightInd w:val="0"/>
              <w:jc w:val="right"/>
            </w:pPr>
            <w:r w:rsidRPr="00031644">
              <w:t>0,96</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34EBF27F"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5AC2B353" w14:textId="77777777" w:rsidR="00815C74" w:rsidRPr="00031644" w:rsidRDefault="00815C74">
            <w:pPr>
              <w:autoSpaceDE w:val="0"/>
              <w:autoSpaceDN w:val="0"/>
              <w:adjustRightInd w:val="0"/>
              <w:jc w:val="right"/>
            </w:pPr>
            <w:r w:rsidRPr="00031644">
              <w:t>0,94</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7A66520A"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42663023" w14:textId="77777777" w:rsidR="00815C74" w:rsidRPr="00031644" w:rsidRDefault="00815C74">
            <w:pPr>
              <w:autoSpaceDE w:val="0"/>
              <w:autoSpaceDN w:val="0"/>
              <w:adjustRightInd w:val="0"/>
              <w:jc w:val="right"/>
            </w:pPr>
            <w:r w:rsidRPr="00031644">
              <w:t>0,57</w:t>
            </w:r>
          </w:p>
        </w:tc>
      </w:tr>
      <w:tr w:rsidR="00815C74" w:rsidRPr="00031644" w14:paraId="641D328E"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00F9A367" w14:textId="77777777" w:rsidR="00815C74" w:rsidRPr="00031644" w:rsidRDefault="00815C74">
            <w:pPr>
              <w:autoSpaceDE w:val="0"/>
              <w:autoSpaceDN w:val="0"/>
              <w:adjustRightInd w:val="0"/>
              <w:rPr>
                <w:b/>
              </w:rPr>
            </w:pPr>
            <w:r w:rsidRPr="00031644">
              <w:rPr>
                <w:b/>
              </w:rPr>
              <w:lastRenderedPageBreak/>
              <w:t>Period 29</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03FE673C" w14:textId="77777777" w:rsidR="00815C74" w:rsidRPr="00031644" w:rsidRDefault="00815C74">
            <w:pPr>
              <w:autoSpaceDE w:val="0"/>
              <w:autoSpaceDN w:val="0"/>
              <w:adjustRightInd w:val="0"/>
              <w:jc w:val="right"/>
            </w:pPr>
            <w:r w:rsidRPr="00031644">
              <w:t>0,98</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51CB20D8"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78B7DEB5" w14:textId="77777777" w:rsidR="00815C74" w:rsidRPr="00031644" w:rsidRDefault="00815C74">
            <w:pPr>
              <w:autoSpaceDE w:val="0"/>
              <w:autoSpaceDN w:val="0"/>
              <w:adjustRightInd w:val="0"/>
              <w:jc w:val="right"/>
            </w:pPr>
            <w:r w:rsidRPr="00031644">
              <w:t>0,9</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40E7B758" w14:textId="77777777" w:rsidR="00815C74" w:rsidRPr="00031644" w:rsidRDefault="00815C74">
            <w:pPr>
              <w:autoSpaceDE w:val="0"/>
              <w:autoSpaceDN w:val="0"/>
              <w:adjustRightInd w:val="0"/>
              <w:jc w:val="right"/>
            </w:pPr>
            <w:r w:rsidRPr="00031644">
              <w:t>0,99</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147192E6" w14:textId="77777777" w:rsidR="00815C74" w:rsidRPr="00031644" w:rsidRDefault="00815C74">
            <w:pPr>
              <w:autoSpaceDE w:val="0"/>
              <w:autoSpaceDN w:val="0"/>
              <w:adjustRightInd w:val="0"/>
              <w:jc w:val="right"/>
            </w:pPr>
            <w:r w:rsidRPr="00031644">
              <w:t>0,23</w:t>
            </w:r>
          </w:p>
        </w:tc>
      </w:tr>
      <w:tr w:rsidR="00815C74" w:rsidRPr="00031644" w14:paraId="711EB108"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4F2969D8" w14:textId="77777777" w:rsidR="00815C74" w:rsidRPr="00031644" w:rsidRDefault="00815C74">
            <w:pPr>
              <w:autoSpaceDE w:val="0"/>
              <w:autoSpaceDN w:val="0"/>
              <w:adjustRightInd w:val="0"/>
              <w:rPr>
                <w:b/>
              </w:rPr>
            </w:pPr>
            <w:r w:rsidRPr="00031644">
              <w:rPr>
                <w:b/>
              </w:rPr>
              <w:t>Period 30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02CE71C4" w14:textId="77777777" w:rsidR="00815C74" w:rsidRPr="00031644" w:rsidRDefault="00815C74">
            <w:pPr>
              <w:autoSpaceDE w:val="0"/>
              <w:autoSpaceDN w:val="0"/>
              <w:adjustRightInd w:val="0"/>
              <w:jc w:val="right"/>
            </w:pPr>
            <w:r w:rsidRPr="00031644">
              <w:t>0,97</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44EF2E11"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26C70F0E" w14:textId="77777777" w:rsidR="00815C74" w:rsidRPr="00031644" w:rsidRDefault="00815C74">
            <w:pPr>
              <w:autoSpaceDE w:val="0"/>
              <w:autoSpaceDN w:val="0"/>
              <w:adjustRightInd w:val="0"/>
              <w:jc w:val="right"/>
            </w:pPr>
            <w:r w:rsidRPr="00031644">
              <w:t>0,9</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3D996480"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40B1693A" w14:textId="77777777" w:rsidR="00815C74" w:rsidRPr="00031644" w:rsidRDefault="00815C74">
            <w:pPr>
              <w:autoSpaceDE w:val="0"/>
              <w:autoSpaceDN w:val="0"/>
              <w:adjustRightInd w:val="0"/>
              <w:jc w:val="right"/>
            </w:pPr>
            <w:r w:rsidRPr="00031644">
              <w:t>0,58</w:t>
            </w:r>
          </w:p>
        </w:tc>
      </w:tr>
      <w:tr w:rsidR="00815C74" w:rsidRPr="00031644" w14:paraId="0D94A704"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417A6D60" w14:textId="77777777" w:rsidR="00815C74" w:rsidRPr="00031644" w:rsidRDefault="00815C74">
            <w:pPr>
              <w:autoSpaceDE w:val="0"/>
              <w:autoSpaceDN w:val="0"/>
              <w:adjustRightInd w:val="0"/>
              <w:rPr>
                <w:b/>
              </w:rPr>
            </w:pPr>
            <w:r w:rsidRPr="00031644">
              <w:rPr>
                <w:b/>
              </w:rPr>
              <w:t>Period 31</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0C2E441" w14:textId="77777777" w:rsidR="00815C74" w:rsidRPr="00031644" w:rsidRDefault="00815C74">
            <w:pPr>
              <w:autoSpaceDE w:val="0"/>
              <w:autoSpaceDN w:val="0"/>
              <w:adjustRightInd w:val="0"/>
              <w:jc w:val="right"/>
            </w:pPr>
            <w:r w:rsidRPr="00031644">
              <w:t>0,98</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1FBB4611"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6E7BB358" w14:textId="77777777" w:rsidR="00815C74" w:rsidRPr="00031644" w:rsidRDefault="00815C74">
            <w:pPr>
              <w:autoSpaceDE w:val="0"/>
              <w:autoSpaceDN w:val="0"/>
              <w:adjustRightInd w:val="0"/>
              <w:jc w:val="right"/>
            </w:pPr>
            <w:r w:rsidRPr="00031644">
              <w:t>0,92</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1A9C2783"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73A49FD5" w14:textId="77777777" w:rsidR="00815C74" w:rsidRPr="00031644" w:rsidRDefault="00815C74">
            <w:pPr>
              <w:autoSpaceDE w:val="0"/>
              <w:autoSpaceDN w:val="0"/>
              <w:adjustRightInd w:val="0"/>
              <w:jc w:val="right"/>
            </w:pPr>
            <w:r w:rsidRPr="00031644">
              <w:t>0,75</w:t>
            </w:r>
          </w:p>
        </w:tc>
      </w:tr>
      <w:tr w:rsidR="00815C74" w:rsidRPr="00031644" w14:paraId="5CC911E8"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1AD80904" w14:textId="77777777" w:rsidR="00815C74" w:rsidRPr="00031644" w:rsidRDefault="00815C74">
            <w:pPr>
              <w:autoSpaceDE w:val="0"/>
              <w:autoSpaceDN w:val="0"/>
              <w:adjustRightInd w:val="0"/>
              <w:rPr>
                <w:b/>
              </w:rPr>
            </w:pPr>
            <w:r w:rsidRPr="00031644">
              <w:rPr>
                <w:b/>
              </w:rPr>
              <w:t>Period 32</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CDE99A5" w14:textId="77777777" w:rsidR="00815C74" w:rsidRPr="00031644" w:rsidRDefault="00815C74">
            <w:pPr>
              <w:autoSpaceDE w:val="0"/>
              <w:autoSpaceDN w:val="0"/>
              <w:adjustRightInd w:val="0"/>
              <w:jc w:val="right"/>
            </w:pPr>
            <w:r w:rsidRPr="00031644">
              <w:t>0,97</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32B93BD0"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0738718F" w14:textId="77777777" w:rsidR="00815C74" w:rsidRPr="00031644" w:rsidRDefault="00815C74">
            <w:pPr>
              <w:autoSpaceDE w:val="0"/>
              <w:autoSpaceDN w:val="0"/>
              <w:adjustRightInd w:val="0"/>
              <w:jc w:val="right"/>
            </w:pPr>
            <w:r w:rsidRPr="00031644">
              <w:t>0,91</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1B692A02"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2C7D44E7" w14:textId="77777777" w:rsidR="00815C74" w:rsidRPr="00031644" w:rsidRDefault="00815C74">
            <w:pPr>
              <w:autoSpaceDE w:val="0"/>
              <w:autoSpaceDN w:val="0"/>
              <w:adjustRightInd w:val="0"/>
              <w:jc w:val="right"/>
            </w:pPr>
            <w:r w:rsidRPr="00031644">
              <w:t>0,94</w:t>
            </w:r>
          </w:p>
        </w:tc>
      </w:tr>
      <w:tr w:rsidR="00815C74" w:rsidRPr="00031644" w14:paraId="55D477CB"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28C0CFC4" w14:textId="77777777" w:rsidR="00815C74" w:rsidRPr="00031644" w:rsidRDefault="00815C74">
            <w:pPr>
              <w:autoSpaceDE w:val="0"/>
              <w:autoSpaceDN w:val="0"/>
              <w:adjustRightInd w:val="0"/>
              <w:rPr>
                <w:b/>
              </w:rPr>
            </w:pPr>
            <w:r w:rsidRPr="00031644">
              <w:rPr>
                <w:b/>
              </w:rPr>
              <w:t>Period 33</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07EF6DEB" w14:textId="77777777" w:rsidR="00815C74" w:rsidRPr="00031644" w:rsidRDefault="00815C74">
            <w:pPr>
              <w:autoSpaceDE w:val="0"/>
              <w:autoSpaceDN w:val="0"/>
              <w:adjustRightInd w:val="0"/>
              <w:jc w:val="right"/>
            </w:pPr>
            <w:r w:rsidRPr="00031644">
              <w:t>0,95</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07589070"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6BA9D7C6" w14:textId="77777777" w:rsidR="00815C74" w:rsidRPr="00031644" w:rsidRDefault="00815C74">
            <w:pPr>
              <w:autoSpaceDE w:val="0"/>
              <w:autoSpaceDN w:val="0"/>
              <w:adjustRightInd w:val="0"/>
              <w:jc w:val="right"/>
            </w:pPr>
            <w:r w:rsidRPr="00031644">
              <w:t>0,93</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6DC7C4E2"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23D8F8FB" w14:textId="77777777" w:rsidR="00815C74" w:rsidRPr="00031644" w:rsidRDefault="00815C74">
            <w:pPr>
              <w:autoSpaceDE w:val="0"/>
              <w:autoSpaceDN w:val="0"/>
              <w:adjustRightInd w:val="0"/>
              <w:jc w:val="right"/>
            </w:pPr>
            <w:r w:rsidRPr="00031644">
              <w:t>0,84</w:t>
            </w:r>
          </w:p>
        </w:tc>
      </w:tr>
      <w:tr w:rsidR="00815C74" w:rsidRPr="00031644" w14:paraId="171FFD38"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530492F1" w14:textId="77777777" w:rsidR="00815C74" w:rsidRPr="00031644" w:rsidRDefault="00815C74">
            <w:pPr>
              <w:autoSpaceDE w:val="0"/>
              <w:autoSpaceDN w:val="0"/>
              <w:adjustRightInd w:val="0"/>
              <w:rPr>
                <w:b/>
              </w:rPr>
            </w:pPr>
            <w:r w:rsidRPr="00031644">
              <w:rPr>
                <w:b/>
              </w:rPr>
              <w:t>Period 34</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1860C7A" w14:textId="77777777" w:rsidR="00815C74" w:rsidRPr="00031644" w:rsidRDefault="00815C74">
            <w:pPr>
              <w:autoSpaceDE w:val="0"/>
              <w:autoSpaceDN w:val="0"/>
              <w:adjustRightInd w:val="0"/>
              <w:jc w:val="right"/>
            </w:pPr>
            <w:r w:rsidRPr="00031644">
              <w:t>0,98</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3E9997DC"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2563B05C" w14:textId="77777777" w:rsidR="00815C74" w:rsidRPr="00031644" w:rsidRDefault="00815C74">
            <w:pPr>
              <w:autoSpaceDE w:val="0"/>
              <w:autoSpaceDN w:val="0"/>
              <w:adjustRightInd w:val="0"/>
              <w:jc w:val="right"/>
            </w:pPr>
            <w:r w:rsidRPr="00031644">
              <w:t>0,9</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7C71804D"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295403BC" w14:textId="77777777" w:rsidR="00815C74" w:rsidRPr="00031644" w:rsidRDefault="00815C74">
            <w:pPr>
              <w:autoSpaceDE w:val="0"/>
              <w:autoSpaceDN w:val="0"/>
              <w:adjustRightInd w:val="0"/>
              <w:jc w:val="right"/>
            </w:pPr>
            <w:r w:rsidRPr="00031644">
              <w:t>0,76</w:t>
            </w:r>
          </w:p>
        </w:tc>
      </w:tr>
      <w:tr w:rsidR="00815C74" w:rsidRPr="00031644" w14:paraId="6CFA9D08"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4142107B" w14:textId="77777777" w:rsidR="00815C74" w:rsidRPr="00031644" w:rsidRDefault="00815C74">
            <w:pPr>
              <w:autoSpaceDE w:val="0"/>
              <w:autoSpaceDN w:val="0"/>
              <w:adjustRightInd w:val="0"/>
              <w:rPr>
                <w:b/>
              </w:rPr>
            </w:pPr>
            <w:r w:rsidRPr="00031644">
              <w:rPr>
                <w:b/>
              </w:rPr>
              <w:t>Period 35</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E7F0EEF" w14:textId="77777777" w:rsidR="00815C74" w:rsidRPr="00031644" w:rsidRDefault="00815C74">
            <w:pPr>
              <w:autoSpaceDE w:val="0"/>
              <w:autoSpaceDN w:val="0"/>
              <w:adjustRightInd w:val="0"/>
              <w:jc w:val="right"/>
            </w:pPr>
            <w:r w:rsidRPr="00031644">
              <w:t>0,99</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0B6CAEE9"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637ECA14" w14:textId="77777777" w:rsidR="00815C74" w:rsidRPr="00031644" w:rsidRDefault="00815C74">
            <w:pPr>
              <w:autoSpaceDE w:val="0"/>
              <w:autoSpaceDN w:val="0"/>
              <w:adjustRightInd w:val="0"/>
              <w:jc w:val="right"/>
            </w:pPr>
            <w:r w:rsidRPr="00031644">
              <w:t>0,92</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121B4C44" w14:textId="77777777" w:rsidR="00815C74" w:rsidRPr="00031644" w:rsidRDefault="00815C74">
            <w:pPr>
              <w:autoSpaceDE w:val="0"/>
              <w:autoSpaceDN w:val="0"/>
              <w:adjustRightInd w:val="0"/>
              <w:jc w:val="right"/>
            </w:pPr>
            <w:r w:rsidRPr="00031644">
              <w:t>0,99</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3C498EDE" w14:textId="77777777" w:rsidR="00815C74" w:rsidRPr="00031644" w:rsidRDefault="00815C74">
            <w:pPr>
              <w:autoSpaceDE w:val="0"/>
              <w:autoSpaceDN w:val="0"/>
              <w:adjustRightInd w:val="0"/>
              <w:jc w:val="right"/>
            </w:pPr>
            <w:r w:rsidRPr="00031644">
              <w:t>0,62</w:t>
            </w:r>
          </w:p>
        </w:tc>
      </w:tr>
      <w:tr w:rsidR="00815C74" w:rsidRPr="00031644" w14:paraId="5C35CE86"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6567398F" w14:textId="77777777" w:rsidR="00815C74" w:rsidRPr="00031644" w:rsidRDefault="00815C74">
            <w:pPr>
              <w:autoSpaceDE w:val="0"/>
              <w:autoSpaceDN w:val="0"/>
              <w:adjustRightInd w:val="0"/>
              <w:rPr>
                <w:b/>
              </w:rPr>
            </w:pPr>
            <w:r w:rsidRPr="00031644">
              <w:rPr>
                <w:b/>
              </w:rPr>
              <w:t>Period 36</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4181451" w14:textId="77777777" w:rsidR="00815C74" w:rsidRPr="00031644" w:rsidRDefault="00815C74">
            <w:pPr>
              <w:autoSpaceDE w:val="0"/>
              <w:autoSpaceDN w:val="0"/>
              <w:adjustRightInd w:val="0"/>
              <w:jc w:val="right"/>
            </w:pPr>
            <w:r w:rsidRPr="00031644">
              <w:t>1</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6AD03A72"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515F0B25" w14:textId="77777777" w:rsidR="00815C74" w:rsidRPr="00031644" w:rsidRDefault="00815C74">
            <w:pPr>
              <w:autoSpaceDE w:val="0"/>
              <w:autoSpaceDN w:val="0"/>
              <w:adjustRightInd w:val="0"/>
              <w:jc w:val="right"/>
            </w:pPr>
            <w:r w:rsidRPr="00031644">
              <w:t>0,94</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463B5B4A" w14:textId="77777777" w:rsidR="00815C74" w:rsidRPr="00031644" w:rsidRDefault="00815C74">
            <w:pPr>
              <w:autoSpaceDE w:val="0"/>
              <w:autoSpaceDN w:val="0"/>
              <w:adjustRightInd w:val="0"/>
              <w:jc w:val="right"/>
            </w:pPr>
            <w:r w:rsidRPr="00031644">
              <w:t>0,99</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6E29FF58" w14:textId="77777777" w:rsidR="00815C74" w:rsidRPr="00031644" w:rsidRDefault="00815C74">
            <w:pPr>
              <w:autoSpaceDE w:val="0"/>
              <w:autoSpaceDN w:val="0"/>
              <w:adjustRightInd w:val="0"/>
              <w:jc w:val="right"/>
            </w:pPr>
            <w:r w:rsidRPr="00031644">
              <w:t>0,73</w:t>
            </w:r>
          </w:p>
        </w:tc>
      </w:tr>
      <w:tr w:rsidR="00815C74" w:rsidRPr="00031644" w14:paraId="525AC6DE"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1740D8C1" w14:textId="77777777" w:rsidR="00815C74" w:rsidRPr="00031644" w:rsidRDefault="00815C74">
            <w:pPr>
              <w:autoSpaceDE w:val="0"/>
              <w:autoSpaceDN w:val="0"/>
              <w:adjustRightInd w:val="0"/>
              <w:rPr>
                <w:b/>
              </w:rPr>
            </w:pPr>
            <w:r w:rsidRPr="00031644">
              <w:rPr>
                <w:b/>
              </w:rPr>
              <w:t>Period 37</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2DC81112" w14:textId="77777777" w:rsidR="00815C74" w:rsidRPr="00031644" w:rsidRDefault="00815C74">
            <w:pPr>
              <w:autoSpaceDE w:val="0"/>
              <w:autoSpaceDN w:val="0"/>
              <w:adjustRightInd w:val="0"/>
              <w:jc w:val="right"/>
            </w:pPr>
            <w:r w:rsidRPr="00031644">
              <w:t>0,99</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6F43B8C7"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141490F3" w14:textId="77777777" w:rsidR="00815C74" w:rsidRPr="00031644" w:rsidRDefault="00815C74">
            <w:pPr>
              <w:autoSpaceDE w:val="0"/>
              <w:autoSpaceDN w:val="0"/>
              <w:adjustRightInd w:val="0"/>
              <w:jc w:val="right"/>
            </w:pPr>
            <w:r w:rsidRPr="00031644">
              <w:t>0,9</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7409680E" w14:textId="77777777" w:rsidR="00815C74" w:rsidRPr="00031644" w:rsidRDefault="00815C74">
            <w:pPr>
              <w:autoSpaceDE w:val="0"/>
              <w:autoSpaceDN w:val="0"/>
              <w:adjustRightInd w:val="0"/>
              <w:jc w:val="right"/>
            </w:pPr>
            <w:r w:rsidRPr="00031644">
              <w:t>0,99</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27E9E09E" w14:textId="77777777" w:rsidR="00815C74" w:rsidRPr="00031644" w:rsidRDefault="00815C74">
            <w:pPr>
              <w:autoSpaceDE w:val="0"/>
              <w:autoSpaceDN w:val="0"/>
              <w:adjustRightInd w:val="0"/>
              <w:jc w:val="right"/>
            </w:pPr>
            <w:r w:rsidRPr="00031644">
              <w:t>0,66</w:t>
            </w:r>
          </w:p>
        </w:tc>
      </w:tr>
      <w:tr w:rsidR="00815C74" w:rsidRPr="00031644" w14:paraId="6870E0DE"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7F8C18B2" w14:textId="77777777" w:rsidR="00815C74" w:rsidRPr="00031644" w:rsidRDefault="00815C74">
            <w:pPr>
              <w:autoSpaceDE w:val="0"/>
              <w:autoSpaceDN w:val="0"/>
              <w:adjustRightInd w:val="0"/>
              <w:rPr>
                <w:b/>
              </w:rPr>
            </w:pPr>
            <w:r w:rsidRPr="00031644">
              <w:rPr>
                <w:b/>
              </w:rPr>
              <w:t>Period 38</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C9C7401" w14:textId="77777777" w:rsidR="00815C74" w:rsidRPr="00031644" w:rsidRDefault="00815C74">
            <w:pPr>
              <w:autoSpaceDE w:val="0"/>
              <w:autoSpaceDN w:val="0"/>
              <w:adjustRightInd w:val="0"/>
              <w:jc w:val="right"/>
            </w:pPr>
            <w:r w:rsidRPr="00031644">
              <w:t>0,96</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591B1045"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7E4C12F6" w14:textId="77777777" w:rsidR="00815C74" w:rsidRPr="00031644" w:rsidRDefault="00815C74">
            <w:pPr>
              <w:autoSpaceDE w:val="0"/>
              <w:autoSpaceDN w:val="0"/>
              <w:adjustRightInd w:val="0"/>
              <w:jc w:val="right"/>
            </w:pPr>
            <w:r w:rsidRPr="00031644">
              <w:t>0,9</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478056C9"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218E3AC2" w14:textId="77777777" w:rsidR="00815C74" w:rsidRPr="00031644" w:rsidRDefault="00815C74">
            <w:pPr>
              <w:autoSpaceDE w:val="0"/>
              <w:autoSpaceDN w:val="0"/>
              <w:adjustRightInd w:val="0"/>
              <w:jc w:val="right"/>
            </w:pPr>
            <w:r w:rsidRPr="00031644">
              <w:t>0,9</w:t>
            </w:r>
          </w:p>
        </w:tc>
      </w:tr>
      <w:tr w:rsidR="00815C74" w:rsidRPr="00031644" w14:paraId="0CAC660E"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4D6F8DEC" w14:textId="77777777" w:rsidR="00815C74" w:rsidRPr="00031644" w:rsidRDefault="00815C74">
            <w:pPr>
              <w:autoSpaceDE w:val="0"/>
              <w:autoSpaceDN w:val="0"/>
              <w:adjustRightInd w:val="0"/>
              <w:rPr>
                <w:b/>
              </w:rPr>
            </w:pPr>
            <w:r w:rsidRPr="00031644">
              <w:rPr>
                <w:b/>
              </w:rPr>
              <w:t>Period 39</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BA47871" w14:textId="77777777" w:rsidR="00815C74" w:rsidRPr="00031644" w:rsidRDefault="00815C74">
            <w:pPr>
              <w:autoSpaceDE w:val="0"/>
              <w:autoSpaceDN w:val="0"/>
              <w:adjustRightInd w:val="0"/>
              <w:jc w:val="right"/>
            </w:pPr>
            <w:r w:rsidRPr="00031644">
              <w:t>0,98</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7FAD5B7E"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389BE5D0" w14:textId="77777777" w:rsidR="00815C74" w:rsidRPr="00031644" w:rsidRDefault="00815C74">
            <w:pPr>
              <w:autoSpaceDE w:val="0"/>
              <w:autoSpaceDN w:val="0"/>
              <w:adjustRightInd w:val="0"/>
              <w:jc w:val="right"/>
            </w:pPr>
            <w:r w:rsidRPr="00031644">
              <w:t>0,9</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4FCC2BE9"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66BD7132" w14:textId="77777777" w:rsidR="00815C74" w:rsidRPr="00031644" w:rsidRDefault="00815C74">
            <w:pPr>
              <w:autoSpaceDE w:val="0"/>
              <w:autoSpaceDN w:val="0"/>
              <w:adjustRightInd w:val="0"/>
              <w:jc w:val="right"/>
            </w:pPr>
            <w:r w:rsidRPr="00031644">
              <w:t>0,9</w:t>
            </w:r>
          </w:p>
        </w:tc>
      </w:tr>
      <w:tr w:rsidR="00815C74" w:rsidRPr="00031644" w14:paraId="62399A8E"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4CD3E739" w14:textId="77777777" w:rsidR="00815C74" w:rsidRPr="00031644" w:rsidRDefault="00815C74">
            <w:pPr>
              <w:autoSpaceDE w:val="0"/>
              <w:autoSpaceDN w:val="0"/>
              <w:adjustRightInd w:val="0"/>
              <w:rPr>
                <w:b/>
              </w:rPr>
            </w:pPr>
            <w:r w:rsidRPr="00031644">
              <w:rPr>
                <w:b/>
              </w:rPr>
              <w:t>Period 40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85A6220" w14:textId="77777777" w:rsidR="00815C74" w:rsidRPr="00031644" w:rsidRDefault="00815C74">
            <w:pPr>
              <w:autoSpaceDE w:val="0"/>
              <w:autoSpaceDN w:val="0"/>
              <w:adjustRightInd w:val="0"/>
              <w:jc w:val="right"/>
            </w:pPr>
            <w:r w:rsidRPr="00031644">
              <w:t>0,98</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3E735F75"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6B21F2D4" w14:textId="77777777" w:rsidR="00815C74" w:rsidRPr="00031644" w:rsidRDefault="00815C74">
            <w:pPr>
              <w:autoSpaceDE w:val="0"/>
              <w:autoSpaceDN w:val="0"/>
              <w:adjustRightInd w:val="0"/>
              <w:jc w:val="right"/>
            </w:pPr>
            <w:r w:rsidRPr="00031644">
              <w:t>0,93</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106D9B5D" w14:textId="77777777" w:rsidR="00815C74" w:rsidRPr="00031644" w:rsidRDefault="00815C74">
            <w:pPr>
              <w:autoSpaceDE w:val="0"/>
              <w:autoSpaceDN w:val="0"/>
              <w:adjustRightInd w:val="0"/>
              <w:jc w:val="right"/>
            </w:pPr>
            <w:r w:rsidRPr="00031644">
              <w:t>0,98</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57EE0B70" w14:textId="77777777" w:rsidR="00815C74" w:rsidRPr="00031644" w:rsidRDefault="00815C74">
            <w:pPr>
              <w:autoSpaceDE w:val="0"/>
              <w:autoSpaceDN w:val="0"/>
              <w:adjustRightInd w:val="0"/>
              <w:jc w:val="right"/>
            </w:pPr>
            <w:r w:rsidRPr="00031644">
              <w:t>0,74</w:t>
            </w:r>
          </w:p>
        </w:tc>
      </w:tr>
      <w:tr w:rsidR="00815C74" w:rsidRPr="00031644" w14:paraId="4F5144A1"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56EB35BE" w14:textId="77777777" w:rsidR="00815C74" w:rsidRPr="00031644" w:rsidRDefault="00815C74">
            <w:pPr>
              <w:autoSpaceDE w:val="0"/>
              <w:autoSpaceDN w:val="0"/>
              <w:adjustRightInd w:val="0"/>
              <w:rPr>
                <w:b/>
              </w:rPr>
            </w:pPr>
            <w:r w:rsidRPr="00031644">
              <w:rPr>
                <w:b/>
              </w:rPr>
              <w:t>Period 41</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879930A" w14:textId="77777777" w:rsidR="00815C74" w:rsidRPr="00031644" w:rsidRDefault="00815C74">
            <w:pPr>
              <w:autoSpaceDE w:val="0"/>
              <w:autoSpaceDN w:val="0"/>
              <w:adjustRightInd w:val="0"/>
              <w:jc w:val="right"/>
            </w:pPr>
            <w:r w:rsidRPr="00031644">
              <w:t>0,97</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0B0AB862" w14:textId="77777777" w:rsidR="00815C74" w:rsidRPr="00031644" w:rsidRDefault="00815C74">
            <w:pPr>
              <w:autoSpaceDE w:val="0"/>
              <w:autoSpaceDN w:val="0"/>
              <w:adjustRightInd w:val="0"/>
              <w:jc w:val="right"/>
            </w:pPr>
            <w:r w:rsidRPr="00031644">
              <w:t>0,98</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35504199" w14:textId="77777777" w:rsidR="00815C74" w:rsidRPr="00031644" w:rsidRDefault="00815C74">
            <w:pPr>
              <w:autoSpaceDE w:val="0"/>
              <w:autoSpaceDN w:val="0"/>
              <w:adjustRightInd w:val="0"/>
              <w:jc w:val="right"/>
            </w:pPr>
            <w:r w:rsidRPr="00031644">
              <w:t>0,94</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62F154AF" w14:textId="77777777" w:rsidR="00815C74" w:rsidRPr="00031644" w:rsidRDefault="00815C74">
            <w:pPr>
              <w:autoSpaceDE w:val="0"/>
              <w:autoSpaceDN w:val="0"/>
              <w:adjustRightInd w:val="0"/>
              <w:jc w:val="right"/>
            </w:pPr>
            <w:r w:rsidRPr="00031644">
              <w:t>1</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5F4AB010" w14:textId="77777777" w:rsidR="00815C74" w:rsidRPr="00031644" w:rsidRDefault="00815C74">
            <w:pPr>
              <w:autoSpaceDE w:val="0"/>
              <w:autoSpaceDN w:val="0"/>
              <w:adjustRightInd w:val="0"/>
              <w:jc w:val="right"/>
            </w:pPr>
            <w:r w:rsidRPr="00031644">
              <w:t>0,59</w:t>
            </w:r>
          </w:p>
        </w:tc>
      </w:tr>
      <w:tr w:rsidR="00815C74" w:rsidRPr="00031644" w14:paraId="1EDFE926"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7BC2C720" w14:textId="77777777" w:rsidR="00815C74" w:rsidRPr="00031644" w:rsidRDefault="00815C74">
            <w:pPr>
              <w:autoSpaceDE w:val="0"/>
              <w:autoSpaceDN w:val="0"/>
              <w:adjustRightInd w:val="0"/>
              <w:rPr>
                <w:b/>
              </w:rPr>
            </w:pPr>
            <w:r w:rsidRPr="00031644">
              <w:rPr>
                <w:b/>
              </w:rPr>
              <w:t>Period 42</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A5E1361" w14:textId="77777777" w:rsidR="00815C74" w:rsidRPr="00031644" w:rsidRDefault="00815C74">
            <w:pPr>
              <w:autoSpaceDE w:val="0"/>
              <w:autoSpaceDN w:val="0"/>
              <w:adjustRightInd w:val="0"/>
              <w:jc w:val="right"/>
            </w:pPr>
            <w:r w:rsidRPr="00031644">
              <w:t>0,95</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061A5AB7" w14:textId="77777777" w:rsidR="00815C74" w:rsidRPr="00031644" w:rsidRDefault="00815C74">
            <w:pPr>
              <w:autoSpaceDE w:val="0"/>
              <w:autoSpaceDN w:val="0"/>
              <w:adjustRightInd w:val="0"/>
              <w:jc w:val="right"/>
            </w:pPr>
            <w:r w:rsidRPr="00031644">
              <w:t>0,99</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3C16D64D" w14:textId="77777777" w:rsidR="00815C74" w:rsidRPr="00031644" w:rsidRDefault="00815C74">
            <w:pPr>
              <w:autoSpaceDE w:val="0"/>
              <w:autoSpaceDN w:val="0"/>
              <w:adjustRightInd w:val="0"/>
              <w:jc w:val="right"/>
            </w:pPr>
            <w:r w:rsidRPr="00031644">
              <w:t>0,95</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53282E2D" w14:textId="77777777" w:rsidR="00815C74" w:rsidRPr="00031644" w:rsidRDefault="00815C74">
            <w:pPr>
              <w:autoSpaceDE w:val="0"/>
              <w:autoSpaceDN w:val="0"/>
              <w:adjustRightInd w:val="0"/>
              <w:jc w:val="right"/>
            </w:pPr>
            <w:r w:rsidRPr="00031644">
              <w:t>0,99</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478044E5" w14:textId="77777777" w:rsidR="00815C74" w:rsidRPr="00031644" w:rsidRDefault="00815C74">
            <w:pPr>
              <w:autoSpaceDE w:val="0"/>
              <w:autoSpaceDN w:val="0"/>
              <w:adjustRightInd w:val="0"/>
              <w:jc w:val="right"/>
            </w:pPr>
            <w:r w:rsidRPr="00031644">
              <w:t>0,31</w:t>
            </w:r>
          </w:p>
        </w:tc>
      </w:tr>
      <w:tr w:rsidR="00815C74" w:rsidRPr="00031644" w14:paraId="596521AE"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0F00161F" w14:textId="77777777" w:rsidR="00815C74" w:rsidRPr="00031644" w:rsidRDefault="00815C74">
            <w:pPr>
              <w:autoSpaceDE w:val="0"/>
              <w:autoSpaceDN w:val="0"/>
              <w:adjustRightInd w:val="0"/>
              <w:rPr>
                <w:b/>
              </w:rPr>
            </w:pPr>
            <w:r w:rsidRPr="00031644">
              <w:rPr>
                <w:b/>
              </w:rPr>
              <w:t>Period 43</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15D6966" w14:textId="77777777" w:rsidR="00815C74" w:rsidRPr="00031644" w:rsidRDefault="00815C74">
            <w:pPr>
              <w:autoSpaceDE w:val="0"/>
              <w:autoSpaceDN w:val="0"/>
              <w:adjustRightInd w:val="0"/>
              <w:jc w:val="right"/>
            </w:pPr>
            <w:r w:rsidRPr="00031644">
              <w:t>1</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47A12221"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0BA72F0C" w14:textId="77777777" w:rsidR="00815C74" w:rsidRPr="00031644" w:rsidRDefault="00815C74">
            <w:pPr>
              <w:autoSpaceDE w:val="0"/>
              <w:autoSpaceDN w:val="0"/>
              <w:adjustRightInd w:val="0"/>
              <w:jc w:val="right"/>
            </w:pPr>
            <w:r w:rsidRPr="00031644">
              <w:t>0,95</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27C497C8" w14:textId="77777777" w:rsidR="00815C74" w:rsidRPr="00031644" w:rsidRDefault="00815C74">
            <w:pPr>
              <w:autoSpaceDE w:val="0"/>
              <w:autoSpaceDN w:val="0"/>
              <w:adjustRightInd w:val="0"/>
              <w:jc w:val="right"/>
            </w:pPr>
            <w:r w:rsidRPr="00031644">
              <w:t>0,98</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3BFFA4E1" w14:textId="77777777" w:rsidR="00815C74" w:rsidRPr="00031644" w:rsidRDefault="00815C74">
            <w:pPr>
              <w:autoSpaceDE w:val="0"/>
              <w:autoSpaceDN w:val="0"/>
              <w:adjustRightInd w:val="0"/>
              <w:jc w:val="right"/>
            </w:pPr>
            <w:r w:rsidRPr="00031644">
              <w:t>0,05</w:t>
            </w:r>
          </w:p>
        </w:tc>
      </w:tr>
      <w:tr w:rsidR="00815C74" w:rsidRPr="00031644" w14:paraId="24A5CE8C" w14:textId="77777777" w:rsidTr="00031644">
        <w:trPr>
          <w:trHeight w:val="290"/>
          <w:jc w:val="center"/>
        </w:trPr>
        <w:tc>
          <w:tcPr>
            <w:tcW w:w="1985" w:type="dxa"/>
            <w:tcBorders>
              <w:top w:val="single" w:sz="6" w:space="0" w:color="auto"/>
              <w:left w:val="single" w:sz="6" w:space="0" w:color="auto"/>
              <w:bottom w:val="single" w:sz="6" w:space="0" w:color="auto"/>
              <w:right w:val="single" w:sz="6" w:space="0" w:color="auto"/>
            </w:tcBorders>
            <w:shd w:val="solid" w:color="C0C0C0" w:fill="auto"/>
          </w:tcPr>
          <w:p w14:paraId="17C9F72A" w14:textId="77777777" w:rsidR="00815C74" w:rsidRPr="00031644" w:rsidRDefault="00815C74">
            <w:pPr>
              <w:autoSpaceDE w:val="0"/>
              <w:autoSpaceDN w:val="0"/>
              <w:adjustRightInd w:val="0"/>
              <w:rPr>
                <w:b/>
              </w:rPr>
            </w:pPr>
            <w:r w:rsidRPr="00031644">
              <w:rPr>
                <w:b/>
              </w:rPr>
              <w:t>Period 44</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A1BCFC3" w14:textId="77777777" w:rsidR="00815C74" w:rsidRPr="00031644" w:rsidRDefault="00815C74">
            <w:pPr>
              <w:autoSpaceDE w:val="0"/>
              <w:autoSpaceDN w:val="0"/>
              <w:adjustRightInd w:val="0"/>
              <w:jc w:val="right"/>
            </w:pPr>
            <w:r w:rsidRPr="00031644">
              <w:t>0,98</w:t>
            </w:r>
          </w:p>
        </w:tc>
        <w:tc>
          <w:tcPr>
            <w:tcW w:w="905" w:type="dxa"/>
            <w:tcBorders>
              <w:top w:val="single" w:sz="6" w:space="0" w:color="auto"/>
              <w:left w:val="single" w:sz="6" w:space="0" w:color="auto"/>
              <w:bottom w:val="single" w:sz="6" w:space="0" w:color="auto"/>
              <w:right w:val="single" w:sz="6" w:space="0" w:color="auto"/>
            </w:tcBorders>
            <w:shd w:val="solid" w:color="FFFFFF" w:fill="auto"/>
          </w:tcPr>
          <w:p w14:paraId="57FE4CF2" w14:textId="77777777" w:rsidR="00815C74" w:rsidRPr="00031644" w:rsidRDefault="00815C74">
            <w:pPr>
              <w:autoSpaceDE w:val="0"/>
              <w:autoSpaceDN w:val="0"/>
              <w:adjustRightInd w:val="0"/>
              <w:jc w:val="right"/>
            </w:pPr>
            <w:r w:rsidRPr="00031644">
              <w:t>1</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14:paraId="51DAC956" w14:textId="77777777" w:rsidR="00815C74" w:rsidRPr="00031644" w:rsidRDefault="00815C74">
            <w:pPr>
              <w:autoSpaceDE w:val="0"/>
              <w:autoSpaceDN w:val="0"/>
              <w:adjustRightInd w:val="0"/>
              <w:jc w:val="right"/>
            </w:pPr>
            <w:r w:rsidRPr="00031644">
              <w:t>0,91</w:t>
            </w:r>
          </w:p>
        </w:tc>
        <w:tc>
          <w:tcPr>
            <w:tcW w:w="923" w:type="dxa"/>
            <w:tcBorders>
              <w:top w:val="single" w:sz="6" w:space="0" w:color="auto"/>
              <w:left w:val="single" w:sz="6" w:space="0" w:color="auto"/>
              <w:bottom w:val="single" w:sz="6" w:space="0" w:color="auto"/>
              <w:right w:val="single" w:sz="6" w:space="0" w:color="auto"/>
            </w:tcBorders>
            <w:shd w:val="solid" w:color="FFFFFF" w:fill="auto"/>
          </w:tcPr>
          <w:p w14:paraId="516AD7E2" w14:textId="77777777" w:rsidR="00815C74" w:rsidRPr="00031644" w:rsidRDefault="00815C74">
            <w:pPr>
              <w:autoSpaceDE w:val="0"/>
              <w:autoSpaceDN w:val="0"/>
              <w:adjustRightInd w:val="0"/>
              <w:jc w:val="right"/>
            </w:pPr>
            <w:r w:rsidRPr="00031644">
              <w:t>0,99</w:t>
            </w:r>
          </w:p>
        </w:tc>
        <w:tc>
          <w:tcPr>
            <w:tcW w:w="1203" w:type="dxa"/>
            <w:tcBorders>
              <w:top w:val="single" w:sz="6" w:space="0" w:color="auto"/>
              <w:left w:val="single" w:sz="6" w:space="0" w:color="auto"/>
              <w:bottom w:val="single" w:sz="6" w:space="0" w:color="auto"/>
              <w:right w:val="single" w:sz="6" w:space="0" w:color="auto"/>
            </w:tcBorders>
            <w:shd w:val="solid" w:color="FFFFFF" w:fill="auto"/>
          </w:tcPr>
          <w:p w14:paraId="0AE8EBAC" w14:textId="77777777" w:rsidR="00815C74" w:rsidRPr="00031644" w:rsidRDefault="00815C74">
            <w:pPr>
              <w:autoSpaceDE w:val="0"/>
              <w:autoSpaceDN w:val="0"/>
              <w:adjustRightInd w:val="0"/>
              <w:jc w:val="right"/>
            </w:pPr>
            <w:r w:rsidRPr="00031644">
              <w:t>0,39</w:t>
            </w:r>
          </w:p>
        </w:tc>
      </w:tr>
    </w:tbl>
    <w:p w14:paraId="07F19905" w14:textId="77777777" w:rsidR="00815C74" w:rsidRDefault="00815C74" w:rsidP="00815C74">
      <w:pPr>
        <w:pStyle w:val="a0"/>
        <w:ind w:left="1309" w:firstLine="0"/>
        <w:rPr>
          <w:i/>
          <w:iCs/>
        </w:rPr>
      </w:pPr>
      <w:r>
        <w:rPr>
          <w:i/>
          <w:iCs/>
        </w:rPr>
        <w:t>Таблица 2. Месячные результаты по используемым показателям эффективности закупки.</w:t>
      </w:r>
    </w:p>
    <w:p w14:paraId="5A880538" w14:textId="77777777" w:rsidR="00EE4A30" w:rsidRDefault="00EE4A30" w:rsidP="00815C74">
      <w:pPr>
        <w:pStyle w:val="a0"/>
        <w:ind w:left="1309" w:firstLine="0"/>
        <w:rPr>
          <w:i/>
          <w:iCs/>
        </w:rPr>
      </w:pPr>
    </w:p>
    <w:p w14:paraId="2F3D1C39" w14:textId="77777777" w:rsidR="00815C74" w:rsidRDefault="00815C74" w:rsidP="00987B4F">
      <w:pPr>
        <w:pStyle w:val="Default"/>
        <w:ind w:firstLine="0"/>
      </w:pPr>
      <w:r>
        <w:tab/>
      </w:r>
      <w:r w:rsidR="00EE4A30">
        <w:t>Результаты по остаткам в данной таблице были нормированы, что означает, что с увеличение значения от 0 до 1 эффективность по показателю возрастает. Результаты по остальным показателям приведены в процентах.</w:t>
      </w:r>
    </w:p>
    <w:p w14:paraId="5670793E" w14:textId="77777777" w:rsidR="00CF4927" w:rsidRDefault="00815C74" w:rsidP="00815C74">
      <w:pPr>
        <w:pStyle w:val="Default"/>
        <w:ind w:firstLine="720"/>
      </w:pPr>
      <w:bookmarkStart w:id="66" w:name="OLE_LINK65"/>
      <w:bookmarkStart w:id="67" w:name="OLE_LINK66"/>
      <w:r>
        <w:t>Далее требуется ввести ННН-информацию о порядковых предпочтениях среди наблюдений и метрик:</w:t>
      </w:r>
    </w:p>
    <w:bookmarkEnd w:id="66"/>
    <w:bookmarkEnd w:id="67"/>
    <w:p w14:paraId="33E824C1" w14:textId="77777777" w:rsidR="00815C74" w:rsidRDefault="00815C74" w:rsidP="00815C74">
      <w:pPr>
        <w:autoSpaceDE w:val="0"/>
        <w:autoSpaceDN w:val="0"/>
        <w:adjustRightInd w:val="0"/>
        <w:jc w:val="center"/>
      </w:pPr>
      <w:r>
        <w:t xml:space="preserve">w( FS ) &gt; w( FMtO ) </w:t>
      </w:r>
      <w:r>
        <w:br/>
        <w:t xml:space="preserve">w( FS ) &gt; w( DMtO ) </w:t>
      </w:r>
      <w:r>
        <w:br/>
        <w:t xml:space="preserve">w( FMtO ) &gt; w( R ) </w:t>
      </w:r>
      <w:r>
        <w:br/>
        <w:t xml:space="preserve">w( DMtO ) &gt; w( R ) </w:t>
      </w:r>
      <w:r>
        <w:br/>
      </w:r>
    </w:p>
    <w:p w14:paraId="6BD6C2CC" w14:textId="77777777" w:rsidR="00815C74" w:rsidRPr="0099520B" w:rsidRDefault="00815C74" w:rsidP="00815C74">
      <w:pPr>
        <w:autoSpaceDE w:val="0"/>
        <w:autoSpaceDN w:val="0"/>
        <w:adjustRightInd w:val="0"/>
        <w:jc w:val="center"/>
        <w:rPr>
          <w:lang w:val="en-US"/>
        </w:rPr>
      </w:pPr>
      <w:r w:rsidRPr="0099520B">
        <w:rPr>
          <w:lang w:val="en-US"/>
        </w:rPr>
        <w:t xml:space="preserve">Q( Period 35 ) &gt; Q( Period 3 ) </w:t>
      </w:r>
      <w:r w:rsidRPr="0099520B">
        <w:rPr>
          <w:lang w:val="en-US"/>
        </w:rPr>
        <w:br/>
        <w:t xml:space="preserve">Q( Period 39 ) &gt; Q( Period 32 ) </w:t>
      </w:r>
      <w:r w:rsidRPr="0099520B">
        <w:rPr>
          <w:lang w:val="en-US"/>
        </w:rPr>
        <w:br/>
        <w:t>Q( Period 6 ) &gt; Q( Period 36 )</w:t>
      </w:r>
    </w:p>
    <w:p w14:paraId="28FBFF47" w14:textId="77777777" w:rsidR="00815C74" w:rsidRPr="0099520B" w:rsidRDefault="00815C74" w:rsidP="00815C74">
      <w:pPr>
        <w:autoSpaceDE w:val="0"/>
        <w:autoSpaceDN w:val="0"/>
        <w:adjustRightInd w:val="0"/>
        <w:jc w:val="center"/>
        <w:rPr>
          <w:lang w:val="en-US"/>
        </w:rPr>
      </w:pPr>
    </w:p>
    <w:p w14:paraId="667D014F" w14:textId="77777777" w:rsidR="00815C74" w:rsidRDefault="00815C74" w:rsidP="00815C74">
      <w:pPr>
        <w:pStyle w:val="Default"/>
        <w:ind w:firstLine="720"/>
      </w:pPr>
      <w:r>
        <w:t>Информация о порядковых предпочтения вводится согласно приоритетности, которую компания сама определяет. Таким образом, так как исполнение плановых заказов закупок гораздо более критично, так как необходимо для бесперебойной работы производства, частый показатели, связанные с плановыми закупками, должны иметь больший вес относительно показатель связанных с срочными заказами. Тем не менее, выполнение срочных заказов и качество материалов имеет больший вес, нежели запасы, так как сказывается непосредственно на качестве операционной деятельности компании, а не просто генерирует дополнительные издержки.</w:t>
      </w:r>
    </w:p>
    <w:p w14:paraId="64A82E94" w14:textId="77777777" w:rsidR="00815C74" w:rsidRDefault="00815C74" w:rsidP="00815C74">
      <w:pPr>
        <w:pStyle w:val="Default"/>
        <w:ind w:firstLine="720"/>
      </w:pPr>
      <w:r>
        <w:t>Информация касательно порядковых предпочтений периодов вводится по резу</w:t>
      </w:r>
      <w:r w:rsidR="00CC7C74">
        <w:t>льтатам первичного запуска СППР, так как сама компания затрудняется дать оценку предпочтениям среди периодов.</w:t>
      </w:r>
    </w:p>
    <w:p w14:paraId="230FDFC6" w14:textId="77777777" w:rsidR="008238CA" w:rsidRDefault="008238CA" w:rsidP="00815C74">
      <w:pPr>
        <w:pStyle w:val="Default"/>
        <w:ind w:firstLine="720"/>
      </w:pPr>
    </w:p>
    <w:p w14:paraId="33087A02" w14:textId="77777777" w:rsidR="008238CA" w:rsidRDefault="008238CA" w:rsidP="00815C74">
      <w:pPr>
        <w:pStyle w:val="Default"/>
        <w:ind w:firstLine="720"/>
      </w:pPr>
    </w:p>
    <w:p w14:paraId="673D78B7" w14:textId="77777777" w:rsidR="00CC7C74" w:rsidRDefault="00CC7C74" w:rsidP="00815C74">
      <w:pPr>
        <w:pStyle w:val="Default"/>
        <w:ind w:firstLine="720"/>
      </w:pPr>
      <w:bookmarkStart w:id="68" w:name="OLE_LINK73"/>
      <w:bookmarkStart w:id="69" w:name="OLE_LINK74"/>
      <w:r>
        <w:t>После вторичного запуска системы поддержки принятия решения были получены следующие результаты:</w:t>
      </w:r>
      <w:r>
        <w:rPr>
          <w:noProof/>
        </w:rPr>
        <w:t xml:space="preserve"> </w:t>
      </w:r>
      <w:bookmarkEnd w:id="68"/>
      <w:bookmarkEnd w:id="69"/>
    </w:p>
    <w:p w14:paraId="3C4CE417" w14:textId="77777777" w:rsidR="00CC7C74" w:rsidRDefault="00CC7C74" w:rsidP="00815C74">
      <w:pPr>
        <w:pStyle w:val="Default"/>
        <w:ind w:firstLine="720"/>
      </w:pPr>
    </w:p>
    <w:tbl>
      <w:tblPr>
        <w:tblW w:w="0" w:type="auto"/>
        <w:jc w:val="center"/>
        <w:tblLayout w:type="fixed"/>
        <w:tblCellMar>
          <w:left w:w="30" w:type="dxa"/>
          <w:right w:w="30" w:type="dxa"/>
        </w:tblCellMar>
        <w:tblLook w:val="0000" w:firstRow="0" w:lastRow="0" w:firstColumn="0" w:lastColumn="0" w:noHBand="0" w:noVBand="0"/>
      </w:tblPr>
      <w:tblGrid>
        <w:gridCol w:w="2033"/>
        <w:gridCol w:w="1032"/>
        <w:gridCol w:w="1032"/>
        <w:gridCol w:w="1032"/>
      </w:tblGrid>
      <w:tr w:rsidR="00CC7C74" w:rsidRPr="008238CA" w14:paraId="34D4F27F" w14:textId="77777777" w:rsidTr="00EB1ACA">
        <w:trPr>
          <w:trHeight w:val="290"/>
          <w:jc w:val="center"/>
        </w:trPr>
        <w:tc>
          <w:tcPr>
            <w:tcW w:w="2033" w:type="dxa"/>
            <w:tcBorders>
              <w:top w:val="single" w:sz="6" w:space="0" w:color="auto"/>
              <w:left w:val="single" w:sz="6" w:space="0" w:color="auto"/>
              <w:bottom w:val="single" w:sz="6" w:space="0" w:color="auto"/>
              <w:right w:val="single" w:sz="6" w:space="0" w:color="auto"/>
            </w:tcBorders>
            <w:shd w:val="clear" w:color="auto" w:fill="C0C0C1"/>
          </w:tcPr>
          <w:p w14:paraId="6CD71780" w14:textId="77777777" w:rsidR="00CC7C74" w:rsidRPr="008238CA" w:rsidRDefault="008238CA">
            <w:pPr>
              <w:autoSpaceDE w:val="0"/>
              <w:autoSpaceDN w:val="0"/>
              <w:adjustRightInd w:val="0"/>
              <w:rPr>
                <w:b/>
                <w:bCs/>
                <w:szCs w:val="16"/>
              </w:rPr>
            </w:pPr>
            <w:bookmarkStart w:id="70" w:name="_Hlk514614348"/>
            <w:r w:rsidRPr="008238CA">
              <w:rPr>
                <w:b/>
                <w:bCs/>
                <w:szCs w:val="16"/>
              </w:rPr>
              <w:t>Метрика</w:t>
            </w:r>
          </w:p>
        </w:tc>
        <w:tc>
          <w:tcPr>
            <w:tcW w:w="1032" w:type="dxa"/>
            <w:tcBorders>
              <w:top w:val="single" w:sz="6" w:space="0" w:color="auto"/>
              <w:left w:val="single" w:sz="6" w:space="0" w:color="auto"/>
              <w:bottom w:val="single" w:sz="6" w:space="0" w:color="auto"/>
              <w:right w:val="single" w:sz="6" w:space="0" w:color="auto"/>
            </w:tcBorders>
            <w:shd w:val="solid" w:color="C0C0C0" w:fill="auto"/>
          </w:tcPr>
          <w:p w14:paraId="12AD7ED7" w14:textId="77777777" w:rsidR="00CC7C74" w:rsidRPr="008238CA" w:rsidRDefault="008238CA" w:rsidP="00CF21A9">
            <w:pPr>
              <w:autoSpaceDE w:val="0"/>
              <w:autoSpaceDN w:val="0"/>
              <w:adjustRightInd w:val="0"/>
              <w:jc w:val="right"/>
              <w:rPr>
                <w:b/>
                <w:bCs/>
                <w:szCs w:val="16"/>
              </w:rPr>
            </w:pPr>
            <w:r w:rsidRPr="008238CA">
              <w:rPr>
                <w:b/>
                <w:bCs/>
                <w:szCs w:val="16"/>
              </w:rPr>
              <w:t>Оценка</w:t>
            </w:r>
          </w:p>
        </w:tc>
        <w:tc>
          <w:tcPr>
            <w:tcW w:w="1032" w:type="dxa"/>
            <w:tcBorders>
              <w:top w:val="single" w:sz="6" w:space="0" w:color="auto"/>
              <w:left w:val="single" w:sz="6" w:space="0" w:color="auto"/>
              <w:bottom w:val="single" w:sz="6" w:space="0" w:color="auto"/>
              <w:right w:val="single" w:sz="6" w:space="0" w:color="auto"/>
            </w:tcBorders>
            <w:shd w:val="solid" w:color="C0C0C0" w:fill="auto"/>
          </w:tcPr>
          <w:p w14:paraId="24E7C2F7" w14:textId="77777777" w:rsidR="00CC7C74" w:rsidRPr="008238CA" w:rsidRDefault="008238CA" w:rsidP="00CF21A9">
            <w:pPr>
              <w:autoSpaceDE w:val="0"/>
              <w:autoSpaceDN w:val="0"/>
              <w:adjustRightInd w:val="0"/>
              <w:jc w:val="right"/>
              <w:rPr>
                <w:b/>
                <w:bCs/>
                <w:szCs w:val="16"/>
              </w:rPr>
            </w:pPr>
            <w:r w:rsidRPr="008238CA">
              <w:rPr>
                <w:b/>
                <w:bCs/>
                <w:szCs w:val="16"/>
              </w:rPr>
              <w:t>Отклонение</w:t>
            </w:r>
          </w:p>
        </w:tc>
        <w:tc>
          <w:tcPr>
            <w:tcW w:w="1032" w:type="dxa"/>
            <w:tcBorders>
              <w:top w:val="single" w:sz="6" w:space="0" w:color="auto"/>
              <w:left w:val="single" w:sz="6" w:space="0" w:color="auto"/>
              <w:bottom w:val="single" w:sz="6" w:space="0" w:color="auto"/>
              <w:right w:val="single" w:sz="6" w:space="0" w:color="auto"/>
            </w:tcBorders>
            <w:shd w:val="solid" w:color="C0C0C0" w:fill="auto"/>
          </w:tcPr>
          <w:p w14:paraId="6A2F54CB" w14:textId="77777777" w:rsidR="00CC7C74" w:rsidRPr="008238CA" w:rsidRDefault="008238CA" w:rsidP="00CF21A9">
            <w:pPr>
              <w:autoSpaceDE w:val="0"/>
              <w:autoSpaceDN w:val="0"/>
              <w:adjustRightInd w:val="0"/>
              <w:jc w:val="right"/>
              <w:rPr>
                <w:b/>
                <w:bCs/>
                <w:szCs w:val="16"/>
              </w:rPr>
            </w:pPr>
            <w:r w:rsidRPr="008238CA">
              <w:rPr>
                <w:b/>
                <w:bCs/>
                <w:szCs w:val="16"/>
              </w:rPr>
              <w:t>Ранг</w:t>
            </w:r>
          </w:p>
        </w:tc>
      </w:tr>
      <w:bookmarkEnd w:id="70"/>
      <w:tr w:rsidR="00CC7C74" w:rsidRPr="008238CA" w14:paraId="0E792F88" w14:textId="77777777" w:rsidTr="00EB1ACA">
        <w:trPr>
          <w:trHeight w:val="290"/>
          <w:jc w:val="center"/>
        </w:trPr>
        <w:tc>
          <w:tcPr>
            <w:tcW w:w="2033" w:type="dxa"/>
            <w:tcBorders>
              <w:top w:val="single" w:sz="6" w:space="0" w:color="auto"/>
              <w:left w:val="single" w:sz="6" w:space="0" w:color="auto"/>
              <w:bottom w:val="single" w:sz="6" w:space="0" w:color="auto"/>
              <w:right w:val="single" w:sz="6" w:space="0" w:color="auto"/>
            </w:tcBorders>
            <w:shd w:val="clear" w:color="auto" w:fill="C0C0C1"/>
          </w:tcPr>
          <w:p w14:paraId="6867CA8D" w14:textId="77777777" w:rsidR="00CC7C74" w:rsidRPr="005F6672" w:rsidRDefault="00CC7C74">
            <w:pPr>
              <w:autoSpaceDE w:val="0"/>
              <w:autoSpaceDN w:val="0"/>
              <w:adjustRightInd w:val="0"/>
              <w:rPr>
                <w:b/>
                <w:szCs w:val="16"/>
              </w:rPr>
            </w:pPr>
            <w:r w:rsidRPr="005F6672">
              <w:rPr>
                <w:b/>
                <w:szCs w:val="16"/>
              </w:rPr>
              <w:t>w(FS)</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70D269F2" w14:textId="77777777" w:rsidR="00CC7C74" w:rsidRPr="008238CA" w:rsidRDefault="00CC7C74">
            <w:pPr>
              <w:autoSpaceDE w:val="0"/>
              <w:autoSpaceDN w:val="0"/>
              <w:adjustRightInd w:val="0"/>
              <w:jc w:val="right"/>
              <w:rPr>
                <w:szCs w:val="16"/>
              </w:rPr>
            </w:pPr>
            <w:r w:rsidRPr="008238CA">
              <w:rPr>
                <w:szCs w:val="16"/>
              </w:rPr>
              <w:t>0,3567</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53376A3D" w14:textId="77777777" w:rsidR="00CC7C74" w:rsidRPr="008238CA" w:rsidRDefault="00CC7C74">
            <w:pPr>
              <w:autoSpaceDE w:val="0"/>
              <w:autoSpaceDN w:val="0"/>
              <w:adjustRightInd w:val="0"/>
              <w:jc w:val="right"/>
              <w:rPr>
                <w:szCs w:val="16"/>
              </w:rPr>
            </w:pPr>
            <w:r w:rsidRPr="008238CA">
              <w:rPr>
                <w:szCs w:val="16"/>
              </w:rPr>
              <w:t>0,0952</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0FF393C9" w14:textId="77777777" w:rsidR="00CC7C74" w:rsidRPr="008238CA" w:rsidRDefault="00CC7C74">
            <w:pPr>
              <w:autoSpaceDE w:val="0"/>
              <w:autoSpaceDN w:val="0"/>
              <w:adjustRightInd w:val="0"/>
              <w:jc w:val="right"/>
              <w:rPr>
                <w:szCs w:val="16"/>
              </w:rPr>
            </w:pPr>
            <w:r w:rsidRPr="008238CA">
              <w:rPr>
                <w:szCs w:val="16"/>
              </w:rPr>
              <w:t>1</w:t>
            </w:r>
          </w:p>
        </w:tc>
      </w:tr>
      <w:tr w:rsidR="00CC7C74" w:rsidRPr="008238CA" w14:paraId="0000B12D" w14:textId="77777777" w:rsidTr="00EB1ACA">
        <w:trPr>
          <w:trHeight w:val="290"/>
          <w:jc w:val="center"/>
        </w:trPr>
        <w:tc>
          <w:tcPr>
            <w:tcW w:w="2033" w:type="dxa"/>
            <w:tcBorders>
              <w:top w:val="single" w:sz="6" w:space="0" w:color="auto"/>
              <w:left w:val="single" w:sz="6" w:space="0" w:color="auto"/>
              <w:bottom w:val="single" w:sz="6" w:space="0" w:color="auto"/>
              <w:right w:val="single" w:sz="6" w:space="0" w:color="auto"/>
            </w:tcBorders>
            <w:shd w:val="clear" w:color="auto" w:fill="C0C0C1"/>
          </w:tcPr>
          <w:p w14:paraId="5A214002" w14:textId="77777777" w:rsidR="00CC7C74" w:rsidRPr="005F6672" w:rsidRDefault="00CC7C74">
            <w:pPr>
              <w:autoSpaceDE w:val="0"/>
              <w:autoSpaceDN w:val="0"/>
              <w:adjustRightInd w:val="0"/>
              <w:rPr>
                <w:b/>
                <w:szCs w:val="16"/>
              </w:rPr>
            </w:pPr>
            <w:r w:rsidRPr="005F6672">
              <w:rPr>
                <w:b/>
                <w:szCs w:val="16"/>
              </w:rPr>
              <w:t>w(DS)</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48A17121" w14:textId="77777777" w:rsidR="00CC7C74" w:rsidRPr="008238CA" w:rsidRDefault="00CC7C74">
            <w:pPr>
              <w:autoSpaceDE w:val="0"/>
              <w:autoSpaceDN w:val="0"/>
              <w:adjustRightInd w:val="0"/>
              <w:jc w:val="right"/>
              <w:rPr>
                <w:szCs w:val="16"/>
              </w:rPr>
            </w:pPr>
            <w:r w:rsidRPr="008238CA">
              <w:rPr>
                <w:szCs w:val="16"/>
              </w:rPr>
              <w:t>0,2467</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747DE81C" w14:textId="77777777" w:rsidR="00CC7C74" w:rsidRPr="008238CA" w:rsidRDefault="00CC7C74">
            <w:pPr>
              <w:autoSpaceDE w:val="0"/>
              <w:autoSpaceDN w:val="0"/>
              <w:adjustRightInd w:val="0"/>
              <w:jc w:val="right"/>
              <w:rPr>
                <w:szCs w:val="16"/>
              </w:rPr>
            </w:pPr>
            <w:r w:rsidRPr="008238CA">
              <w:rPr>
                <w:szCs w:val="16"/>
              </w:rPr>
              <w:t>0,1104</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1D3E744F" w14:textId="77777777" w:rsidR="00CC7C74" w:rsidRPr="008238CA" w:rsidRDefault="00CC7C74">
            <w:pPr>
              <w:autoSpaceDE w:val="0"/>
              <w:autoSpaceDN w:val="0"/>
              <w:adjustRightInd w:val="0"/>
              <w:jc w:val="right"/>
              <w:rPr>
                <w:szCs w:val="16"/>
              </w:rPr>
            </w:pPr>
            <w:r w:rsidRPr="008238CA">
              <w:rPr>
                <w:szCs w:val="16"/>
              </w:rPr>
              <w:t>2</w:t>
            </w:r>
          </w:p>
        </w:tc>
      </w:tr>
      <w:tr w:rsidR="00CC7C74" w:rsidRPr="008238CA" w14:paraId="4012D0CE" w14:textId="77777777" w:rsidTr="00EB1ACA">
        <w:trPr>
          <w:trHeight w:val="290"/>
          <w:jc w:val="center"/>
        </w:trPr>
        <w:tc>
          <w:tcPr>
            <w:tcW w:w="2033" w:type="dxa"/>
            <w:tcBorders>
              <w:top w:val="single" w:sz="6" w:space="0" w:color="auto"/>
              <w:left w:val="single" w:sz="6" w:space="0" w:color="auto"/>
              <w:bottom w:val="single" w:sz="6" w:space="0" w:color="auto"/>
              <w:right w:val="single" w:sz="6" w:space="0" w:color="auto"/>
            </w:tcBorders>
            <w:shd w:val="clear" w:color="auto" w:fill="C0C0C1"/>
          </w:tcPr>
          <w:p w14:paraId="3599C0D9" w14:textId="77777777" w:rsidR="00CC7C74" w:rsidRPr="005F6672" w:rsidRDefault="00CC7C74">
            <w:pPr>
              <w:autoSpaceDE w:val="0"/>
              <w:autoSpaceDN w:val="0"/>
              <w:adjustRightInd w:val="0"/>
              <w:rPr>
                <w:b/>
                <w:szCs w:val="16"/>
              </w:rPr>
            </w:pPr>
            <w:r w:rsidRPr="005F6672">
              <w:rPr>
                <w:b/>
                <w:szCs w:val="16"/>
              </w:rPr>
              <w:t>w(FMtO)</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668812D5" w14:textId="77777777" w:rsidR="00CC7C74" w:rsidRPr="008238CA" w:rsidRDefault="00CC7C74">
            <w:pPr>
              <w:autoSpaceDE w:val="0"/>
              <w:autoSpaceDN w:val="0"/>
              <w:adjustRightInd w:val="0"/>
              <w:jc w:val="right"/>
              <w:rPr>
                <w:szCs w:val="16"/>
              </w:rPr>
            </w:pPr>
            <w:r w:rsidRPr="008238CA">
              <w:rPr>
                <w:szCs w:val="16"/>
              </w:rPr>
              <w:t>0,181</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0D476061" w14:textId="77777777" w:rsidR="00CC7C74" w:rsidRPr="008238CA" w:rsidRDefault="00CC7C74">
            <w:pPr>
              <w:autoSpaceDE w:val="0"/>
              <w:autoSpaceDN w:val="0"/>
              <w:adjustRightInd w:val="0"/>
              <w:jc w:val="right"/>
              <w:rPr>
                <w:szCs w:val="16"/>
              </w:rPr>
            </w:pPr>
            <w:r w:rsidRPr="008238CA">
              <w:rPr>
                <w:szCs w:val="16"/>
              </w:rPr>
              <w:t>0,0587</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06492B67" w14:textId="77777777" w:rsidR="00CC7C74" w:rsidRPr="008238CA" w:rsidRDefault="00CC7C74">
            <w:pPr>
              <w:autoSpaceDE w:val="0"/>
              <w:autoSpaceDN w:val="0"/>
              <w:adjustRightInd w:val="0"/>
              <w:jc w:val="right"/>
              <w:rPr>
                <w:szCs w:val="16"/>
              </w:rPr>
            </w:pPr>
            <w:r w:rsidRPr="008238CA">
              <w:rPr>
                <w:szCs w:val="16"/>
              </w:rPr>
              <w:t>3</w:t>
            </w:r>
          </w:p>
        </w:tc>
      </w:tr>
      <w:tr w:rsidR="00CC7C74" w:rsidRPr="008238CA" w14:paraId="2B41A464" w14:textId="77777777" w:rsidTr="00EB1ACA">
        <w:trPr>
          <w:trHeight w:val="290"/>
          <w:jc w:val="center"/>
        </w:trPr>
        <w:tc>
          <w:tcPr>
            <w:tcW w:w="2033" w:type="dxa"/>
            <w:tcBorders>
              <w:top w:val="single" w:sz="6" w:space="0" w:color="auto"/>
              <w:left w:val="single" w:sz="6" w:space="0" w:color="auto"/>
              <w:bottom w:val="single" w:sz="6" w:space="0" w:color="auto"/>
              <w:right w:val="single" w:sz="6" w:space="0" w:color="auto"/>
            </w:tcBorders>
            <w:shd w:val="clear" w:color="auto" w:fill="C0C0C1"/>
          </w:tcPr>
          <w:p w14:paraId="2CE14621" w14:textId="77777777" w:rsidR="00CC7C74" w:rsidRPr="005F6672" w:rsidRDefault="00CC7C74">
            <w:pPr>
              <w:autoSpaceDE w:val="0"/>
              <w:autoSpaceDN w:val="0"/>
              <w:adjustRightInd w:val="0"/>
              <w:rPr>
                <w:b/>
                <w:szCs w:val="16"/>
              </w:rPr>
            </w:pPr>
            <w:r w:rsidRPr="005F6672">
              <w:rPr>
                <w:b/>
                <w:szCs w:val="16"/>
              </w:rPr>
              <w:t>w(DMtO)</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594C2AEA" w14:textId="77777777" w:rsidR="00CC7C74" w:rsidRPr="008238CA" w:rsidRDefault="00CC7C74">
            <w:pPr>
              <w:autoSpaceDE w:val="0"/>
              <w:autoSpaceDN w:val="0"/>
              <w:adjustRightInd w:val="0"/>
              <w:jc w:val="right"/>
              <w:rPr>
                <w:szCs w:val="16"/>
              </w:rPr>
            </w:pPr>
            <w:r w:rsidRPr="008238CA">
              <w:rPr>
                <w:szCs w:val="16"/>
              </w:rPr>
              <w:t>0,1638</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5A17456C" w14:textId="77777777" w:rsidR="00CC7C74" w:rsidRPr="008238CA" w:rsidRDefault="00CC7C74">
            <w:pPr>
              <w:autoSpaceDE w:val="0"/>
              <w:autoSpaceDN w:val="0"/>
              <w:adjustRightInd w:val="0"/>
              <w:jc w:val="right"/>
              <w:rPr>
                <w:szCs w:val="16"/>
              </w:rPr>
            </w:pPr>
            <w:r w:rsidRPr="008238CA">
              <w:rPr>
                <w:szCs w:val="16"/>
              </w:rPr>
              <w:t>0,0458</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49CF2816" w14:textId="77777777" w:rsidR="00CC7C74" w:rsidRPr="008238CA" w:rsidRDefault="00CC7C74">
            <w:pPr>
              <w:autoSpaceDE w:val="0"/>
              <w:autoSpaceDN w:val="0"/>
              <w:adjustRightInd w:val="0"/>
              <w:jc w:val="right"/>
              <w:rPr>
                <w:szCs w:val="16"/>
              </w:rPr>
            </w:pPr>
            <w:r w:rsidRPr="008238CA">
              <w:rPr>
                <w:szCs w:val="16"/>
              </w:rPr>
              <w:t>4</w:t>
            </w:r>
          </w:p>
        </w:tc>
      </w:tr>
      <w:tr w:rsidR="00CC7C74" w:rsidRPr="008238CA" w14:paraId="3E4360FC" w14:textId="77777777" w:rsidTr="00EB1ACA">
        <w:trPr>
          <w:trHeight w:val="290"/>
          <w:jc w:val="center"/>
        </w:trPr>
        <w:tc>
          <w:tcPr>
            <w:tcW w:w="2033" w:type="dxa"/>
            <w:tcBorders>
              <w:top w:val="single" w:sz="6" w:space="0" w:color="auto"/>
              <w:left w:val="single" w:sz="6" w:space="0" w:color="auto"/>
              <w:bottom w:val="single" w:sz="6" w:space="0" w:color="auto"/>
              <w:right w:val="single" w:sz="6" w:space="0" w:color="auto"/>
            </w:tcBorders>
            <w:shd w:val="clear" w:color="auto" w:fill="C0C0C1"/>
          </w:tcPr>
          <w:p w14:paraId="104C6659" w14:textId="77777777" w:rsidR="00CC7C74" w:rsidRPr="005F6672" w:rsidRDefault="00CC7C74">
            <w:pPr>
              <w:autoSpaceDE w:val="0"/>
              <w:autoSpaceDN w:val="0"/>
              <w:adjustRightInd w:val="0"/>
              <w:rPr>
                <w:b/>
                <w:szCs w:val="16"/>
              </w:rPr>
            </w:pPr>
            <w:r w:rsidRPr="005F6672">
              <w:rPr>
                <w:b/>
                <w:szCs w:val="16"/>
              </w:rPr>
              <w:t>w(R)</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5DFF2BE3" w14:textId="77777777" w:rsidR="00CC7C74" w:rsidRPr="008238CA" w:rsidRDefault="00CC7C74">
            <w:pPr>
              <w:autoSpaceDE w:val="0"/>
              <w:autoSpaceDN w:val="0"/>
              <w:adjustRightInd w:val="0"/>
              <w:jc w:val="right"/>
              <w:rPr>
                <w:szCs w:val="16"/>
              </w:rPr>
            </w:pPr>
            <w:r w:rsidRPr="008238CA">
              <w:rPr>
                <w:szCs w:val="16"/>
              </w:rPr>
              <w:t>0,0517</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21438F37" w14:textId="77777777" w:rsidR="00CC7C74" w:rsidRPr="008238CA" w:rsidRDefault="00CC7C74">
            <w:pPr>
              <w:autoSpaceDE w:val="0"/>
              <w:autoSpaceDN w:val="0"/>
              <w:adjustRightInd w:val="0"/>
              <w:jc w:val="right"/>
              <w:rPr>
                <w:szCs w:val="16"/>
              </w:rPr>
            </w:pPr>
            <w:r w:rsidRPr="008238CA">
              <w:rPr>
                <w:szCs w:val="16"/>
              </w:rPr>
              <w:t>0,0401</w:t>
            </w:r>
          </w:p>
        </w:tc>
        <w:tc>
          <w:tcPr>
            <w:tcW w:w="1032" w:type="dxa"/>
            <w:tcBorders>
              <w:top w:val="single" w:sz="6" w:space="0" w:color="auto"/>
              <w:left w:val="single" w:sz="6" w:space="0" w:color="auto"/>
              <w:bottom w:val="single" w:sz="6" w:space="0" w:color="auto"/>
              <w:right w:val="single" w:sz="6" w:space="0" w:color="auto"/>
            </w:tcBorders>
            <w:shd w:val="clear" w:color="auto" w:fill="auto"/>
          </w:tcPr>
          <w:p w14:paraId="37D9EC1A" w14:textId="77777777" w:rsidR="00CC7C74" w:rsidRPr="008238CA" w:rsidRDefault="00CC7C74">
            <w:pPr>
              <w:autoSpaceDE w:val="0"/>
              <w:autoSpaceDN w:val="0"/>
              <w:adjustRightInd w:val="0"/>
              <w:jc w:val="right"/>
              <w:rPr>
                <w:szCs w:val="16"/>
              </w:rPr>
            </w:pPr>
            <w:r w:rsidRPr="008238CA">
              <w:rPr>
                <w:szCs w:val="16"/>
              </w:rPr>
              <w:t>5</w:t>
            </w:r>
          </w:p>
        </w:tc>
      </w:tr>
    </w:tbl>
    <w:p w14:paraId="39EC7E96" w14:textId="40FC7F39" w:rsidR="00CC7C74" w:rsidRPr="008238CA" w:rsidRDefault="00CC7C74" w:rsidP="008238CA">
      <w:pPr>
        <w:pStyle w:val="Default"/>
        <w:widowControl w:val="0"/>
        <w:spacing w:line="240" w:lineRule="auto"/>
        <w:ind w:firstLine="0"/>
        <w:jc w:val="center"/>
        <w:rPr>
          <w:i/>
          <w:iCs/>
          <w:sz w:val="20"/>
          <w:szCs w:val="20"/>
        </w:rPr>
      </w:pPr>
      <w:r>
        <w:rPr>
          <w:i/>
          <w:iCs/>
          <w:sz w:val="20"/>
          <w:szCs w:val="20"/>
        </w:rPr>
        <w:t xml:space="preserve">Таблица </w:t>
      </w:r>
      <w:r w:rsidR="1604497D" w:rsidRPr="1604497D">
        <w:rPr>
          <w:i/>
          <w:iCs/>
          <w:sz w:val="20"/>
          <w:szCs w:val="20"/>
        </w:rPr>
        <w:t>3</w:t>
      </w:r>
      <w:r>
        <w:rPr>
          <w:i/>
          <w:iCs/>
          <w:sz w:val="20"/>
          <w:szCs w:val="20"/>
        </w:rPr>
        <w:t>. Оценки весовых коэффициентов метрик процесса закупки и значения меры точности этих оценок</w:t>
      </w:r>
    </w:p>
    <w:p w14:paraId="40C10E91" w14:textId="77777777" w:rsidR="00CC7C74" w:rsidRDefault="00CC7C74" w:rsidP="00815C74">
      <w:pPr>
        <w:pStyle w:val="Default"/>
        <w:ind w:firstLine="720"/>
      </w:pPr>
    </w:p>
    <w:tbl>
      <w:tblPr>
        <w:tblW w:w="0" w:type="auto"/>
        <w:jc w:val="center"/>
        <w:tblLayout w:type="fixed"/>
        <w:tblCellMar>
          <w:left w:w="30" w:type="dxa"/>
          <w:right w:w="30" w:type="dxa"/>
        </w:tblCellMar>
        <w:tblLook w:val="0000" w:firstRow="0" w:lastRow="0" w:firstColumn="0" w:lastColumn="0" w:noHBand="0" w:noVBand="0"/>
      </w:tblPr>
      <w:tblGrid>
        <w:gridCol w:w="2268"/>
        <w:gridCol w:w="938"/>
        <w:gridCol w:w="1032"/>
        <w:gridCol w:w="1149"/>
      </w:tblGrid>
      <w:tr w:rsidR="00CC7C74" w:rsidRPr="008238CA" w14:paraId="33899942" w14:textId="77777777" w:rsidTr="00EB1ACA">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4958B4DB" w14:textId="77777777" w:rsidR="00CC7C74" w:rsidRPr="008238CA" w:rsidRDefault="008238CA">
            <w:pPr>
              <w:autoSpaceDE w:val="0"/>
              <w:autoSpaceDN w:val="0"/>
              <w:adjustRightInd w:val="0"/>
              <w:rPr>
                <w:b/>
                <w:bCs/>
              </w:rPr>
            </w:pPr>
            <w:r w:rsidRPr="008238CA">
              <w:rPr>
                <w:b/>
                <w:bCs/>
              </w:rPr>
              <w:t>Период</w:t>
            </w:r>
          </w:p>
        </w:tc>
        <w:tc>
          <w:tcPr>
            <w:tcW w:w="938" w:type="dxa"/>
            <w:tcBorders>
              <w:top w:val="single" w:sz="6" w:space="0" w:color="auto"/>
              <w:left w:val="single" w:sz="6" w:space="0" w:color="auto"/>
              <w:bottom w:val="single" w:sz="6" w:space="0" w:color="auto"/>
              <w:right w:val="single" w:sz="6" w:space="0" w:color="auto"/>
            </w:tcBorders>
            <w:shd w:val="solid" w:color="C0C0C0" w:fill="auto"/>
          </w:tcPr>
          <w:p w14:paraId="6B1F09C7" w14:textId="77777777" w:rsidR="00CC7C74" w:rsidRPr="008238CA" w:rsidRDefault="00CC7C74" w:rsidP="00CF21A9">
            <w:pPr>
              <w:autoSpaceDE w:val="0"/>
              <w:autoSpaceDN w:val="0"/>
              <w:adjustRightInd w:val="0"/>
              <w:jc w:val="right"/>
              <w:rPr>
                <w:b/>
              </w:rPr>
            </w:pPr>
            <w:r w:rsidRPr="008238CA">
              <w:rPr>
                <w:b/>
              </w:rPr>
              <w:t>Mean</w:t>
            </w:r>
          </w:p>
        </w:tc>
        <w:tc>
          <w:tcPr>
            <w:tcW w:w="1032" w:type="dxa"/>
            <w:tcBorders>
              <w:top w:val="single" w:sz="6" w:space="0" w:color="auto"/>
              <w:left w:val="single" w:sz="6" w:space="0" w:color="auto"/>
              <w:bottom w:val="single" w:sz="6" w:space="0" w:color="auto"/>
              <w:right w:val="single" w:sz="6" w:space="0" w:color="auto"/>
            </w:tcBorders>
            <w:shd w:val="solid" w:color="C0C0C0" w:fill="auto"/>
          </w:tcPr>
          <w:p w14:paraId="20C6F76E" w14:textId="77777777" w:rsidR="00CC7C74" w:rsidRPr="008238CA" w:rsidRDefault="00CC7C74" w:rsidP="00CF21A9">
            <w:pPr>
              <w:autoSpaceDE w:val="0"/>
              <w:autoSpaceDN w:val="0"/>
              <w:adjustRightInd w:val="0"/>
              <w:jc w:val="right"/>
              <w:rPr>
                <w:b/>
              </w:rPr>
            </w:pPr>
            <w:r w:rsidRPr="008238CA">
              <w:rPr>
                <w:b/>
              </w:rPr>
              <w:t>StDev</w:t>
            </w:r>
          </w:p>
        </w:tc>
        <w:tc>
          <w:tcPr>
            <w:tcW w:w="1149" w:type="dxa"/>
            <w:tcBorders>
              <w:top w:val="single" w:sz="6" w:space="0" w:color="auto"/>
              <w:left w:val="single" w:sz="6" w:space="0" w:color="auto"/>
              <w:bottom w:val="single" w:sz="6" w:space="0" w:color="auto"/>
              <w:right w:val="single" w:sz="6" w:space="0" w:color="auto"/>
            </w:tcBorders>
            <w:shd w:val="solid" w:color="C0C0C0" w:fill="auto"/>
          </w:tcPr>
          <w:p w14:paraId="0C0EEC3D" w14:textId="77777777" w:rsidR="00CC7C74" w:rsidRPr="008238CA" w:rsidRDefault="00CC7C74" w:rsidP="00CF21A9">
            <w:pPr>
              <w:autoSpaceDE w:val="0"/>
              <w:autoSpaceDN w:val="0"/>
              <w:adjustRightInd w:val="0"/>
              <w:jc w:val="right"/>
              <w:rPr>
                <w:b/>
              </w:rPr>
            </w:pPr>
            <w:r w:rsidRPr="008238CA">
              <w:rPr>
                <w:b/>
              </w:rPr>
              <w:t>Rank</w:t>
            </w:r>
          </w:p>
        </w:tc>
      </w:tr>
      <w:tr w:rsidR="00CC7C74" w:rsidRPr="008238CA" w14:paraId="0DE507E5"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40C93C30" w14:textId="77777777" w:rsidR="00CC7C74" w:rsidRPr="005F6672" w:rsidRDefault="00CC7C74">
            <w:pPr>
              <w:autoSpaceDE w:val="0"/>
              <w:autoSpaceDN w:val="0"/>
              <w:adjustRightInd w:val="0"/>
              <w:rPr>
                <w:b/>
              </w:rPr>
            </w:pPr>
            <w:r w:rsidRPr="005F6672">
              <w:rPr>
                <w:b/>
              </w:rPr>
              <w:t>Q(Period 6)</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0316D4A8" w14:textId="77777777" w:rsidR="00CC7C74" w:rsidRPr="008238CA" w:rsidRDefault="00CC7C74">
            <w:pPr>
              <w:autoSpaceDE w:val="0"/>
              <w:autoSpaceDN w:val="0"/>
              <w:adjustRightInd w:val="0"/>
              <w:jc w:val="right"/>
            </w:pPr>
            <w:r w:rsidRPr="008238CA">
              <w:t>0,8341</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1DE8F4FE" w14:textId="77777777" w:rsidR="00CC7C74" w:rsidRPr="008238CA" w:rsidRDefault="00CC7C74">
            <w:pPr>
              <w:autoSpaceDE w:val="0"/>
              <w:autoSpaceDN w:val="0"/>
              <w:adjustRightInd w:val="0"/>
              <w:jc w:val="right"/>
            </w:pPr>
            <w:r w:rsidRPr="008238CA">
              <w:t>0,0461</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0D0B8474" w14:textId="77777777" w:rsidR="00CC7C74" w:rsidRPr="008238CA" w:rsidRDefault="00CC7C74">
            <w:pPr>
              <w:autoSpaceDE w:val="0"/>
              <w:autoSpaceDN w:val="0"/>
              <w:adjustRightInd w:val="0"/>
              <w:jc w:val="right"/>
            </w:pPr>
            <w:r w:rsidRPr="008238CA">
              <w:t>1</w:t>
            </w:r>
          </w:p>
        </w:tc>
      </w:tr>
      <w:tr w:rsidR="00CC7C74" w:rsidRPr="008238CA" w14:paraId="13A9E16F"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266CA70C" w14:textId="77777777" w:rsidR="00CC7C74" w:rsidRPr="005F6672" w:rsidRDefault="00CC7C74">
            <w:pPr>
              <w:autoSpaceDE w:val="0"/>
              <w:autoSpaceDN w:val="0"/>
              <w:adjustRightInd w:val="0"/>
              <w:rPr>
                <w:b/>
              </w:rPr>
            </w:pPr>
            <w:r w:rsidRPr="005F6672">
              <w:rPr>
                <w:b/>
              </w:rPr>
              <w:t>Q(Period 43)</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31513C72" w14:textId="77777777" w:rsidR="00CC7C74" w:rsidRPr="008238CA" w:rsidRDefault="00CC7C74">
            <w:pPr>
              <w:autoSpaceDE w:val="0"/>
              <w:autoSpaceDN w:val="0"/>
              <w:adjustRightInd w:val="0"/>
              <w:jc w:val="right"/>
            </w:pPr>
            <w:r w:rsidRPr="008238CA">
              <w:t>0,787</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1488A707" w14:textId="77777777" w:rsidR="00CC7C74" w:rsidRPr="008238CA" w:rsidRDefault="00CC7C74">
            <w:pPr>
              <w:autoSpaceDE w:val="0"/>
              <w:autoSpaceDN w:val="0"/>
              <w:adjustRightInd w:val="0"/>
              <w:jc w:val="right"/>
            </w:pPr>
            <w:r w:rsidRPr="008238CA">
              <w:t>0,063</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597C6134" w14:textId="77777777" w:rsidR="00CC7C74" w:rsidRPr="008238CA" w:rsidRDefault="00CC7C74">
            <w:pPr>
              <w:autoSpaceDE w:val="0"/>
              <w:autoSpaceDN w:val="0"/>
              <w:adjustRightInd w:val="0"/>
              <w:jc w:val="right"/>
            </w:pPr>
            <w:r w:rsidRPr="008238CA">
              <w:t>2</w:t>
            </w:r>
          </w:p>
        </w:tc>
      </w:tr>
      <w:tr w:rsidR="00CC7C74" w:rsidRPr="008238CA" w14:paraId="082EA165"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773A151F" w14:textId="77777777" w:rsidR="00CC7C74" w:rsidRPr="005F6672" w:rsidRDefault="00CC7C74">
            <w:pPr>
              <w:autoSpaceDE w:val="0"/>
              <w:autoSpaceDN w:val="0"/>
              <w:adjustRightInd w:val="0"/>
              <w:rPr>
                <w:b/>
              </w:rPr>
            </w:pPr>
            <w:r w:rsidRPr="005F6672">
              <w:rPr>
                <w:b/>
              </w:rPr>
              <w:t>Q(Period 36)</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0A493024" w14:textId="77777777" w:rsidR="00CC7C74" w:rsidRPr="008238CA" w:rsidRDefault="00CC7C74">
            <w:pPr>
              <w:autoSpaceDE w:val="0"/>
              <w:autoSpaceDN w:val="0"/>
              <w:adjustRightInd w:val="0"/>
              <w:jc w:val="right"/>
            </w:pPr>
            <w:r w:rsidRPr="008238CA">
              <w:t>0,7446</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34C87B84" w14:textId="77777777" w:rsidR="00CC7C74" w:rsidRPr="008238CA" w:rsidRDefault="00CC7C74">
            <w:pPr>
              <w:autoSpaceDE w:val="0"/>
              <w:autoSpaceDN w:val="0"/>
              <w:adjustRightInd w:val="0"/>
              <w:jc w:val="right"/>
            </w:pPr>
            <w:r w:rsidRPr="008238CA">
              <w:t>0,0494</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0A3757C4" w14:textId="77777777" w:rsidR="00CC7C74" w:rsidRPr="008238CA" w:rsidRDefault="00CC7C74">
            <w:pPr>
              <w:autoSpaceDE w:val="0"/>
              <w:autoSpaceDN w:val="0"/>
              <w:adjustRightInd w:val="0"/>
              <w:jc w:val="right"/>
            </w:pPr>
            <w:r w:rsidRPr="008238CA">
              <w:t>3</w:t>
            </w:r>
          </w:p>
        </w:tc>
      </w:tr>
      <w:tr w:rsidR="00CC7C74" w:rsidRPr="008238CA" w14:paraId="7F261452"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7FF25317" w14:textId="4C4C25E0" w:rsidR="00CC7C74" w:rsidRPr="005F6672" w:rsidRDefault="1604497D">
            <w:pPr>
              <w:autoSpaceDE w:val="0"/>
              <w:autoSpaceDN w:val="0"/>
              <w:adjustRightInd w:val="0"/>
              <w:rPr>
                <w:b/>
              </w:rPr>
            </w:pPr>
            <w:r w:rsidRPr="005F6672">
              <w:rPr>
                <w:b/>
              </w:rPr>
              <w:t>3Q</w:t>
            </w:r>
            <w:r w:rsidR="00CC7C74" w:rsidRPr="005F6672">
              <w:rPr>
                <w:b/>
              </w:rPr>
              <w:t>(Period 2)</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0E6A8A6D" w14:textId="77777777" w:rsidR="00CC7C74" w:rsidRPr="008238CA" w:rsidRDefault="00CC7C74">
            <w:pPr>
              <w:autoSpaceDE w:val="0"/>
              <w:autoSpaceDN w:val="0"/>
              <w:adjustRightInd w:val="0"/>
              <w:jc w:val="right"/>
            </w:pPr>
            <w:r w:rsidRPr="008238CA">
              <w:t>0,7353</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284D2ED2" w14:textId="77777777" w:rsidR="00CC7C74" w:rsidRPr="008238CA" w:rsidRDefault="00CC7C74">
            <w:pPr>
              <w:autoSpaceDE w:val="0"/>
              <w:autoSpaceDN w:val="0"/>
              <w:adjustRightInd w:val="0"/>
              <w:jc w:val="right"/>
            </w:pPr>
            <w:r w:rsidRPr="008238CA">
              <w:t>0,0611</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340A031C" w14:textId="77777777" w:rsidR="00CC7C74" w:rsidRPr="008238CA" w:rsidRDefault="00CC7C74">
            <w:pPr>
              <w:autoSpaceDE w:val="0"/>
              <w:autoSpaceDN w:val="0"/>
              <w:adjustRightInd w:val="0"/>
              <w:jc w:val="right"/>
            </w:pPr>
            <w:r w:rsidRPr="008238CA">
              <w:t>4</w:t>
            </w:r>
          </w:p>
        </w:tc>
      </w:tr>
      <w:tr w:rsidR="00CC7C74" w:rsidRPr="008238CA" w14:paraId="2AFE636B"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72E6951B" w14:textId="77777777" w:rsidR="00CC7C74" w:rsidRPr="005F6672" w:rsidRDefault="00CC7C74">
            <w:pPr>
              <w:autoSpaceDE w:val="0"/>
              <w:autoSpaceDN w:val="0"/>
              <w:adjustRightInd w:val="0"/>
              <w:rPr>
                <w:b/>
              </w:rPr>
            </w:pPr>
            <w:r w:rsidRPr="005F6672">
              <w:rPr>
                <w:b/>
              </w:rPr>
              <w:t>Q(Period 35)</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12F32ED0" w14:textId="77777777" w:rsidR="00CC7C74" w:rsidRPr="008238CA" w:rsidRDefault="00CC7C74">
            <w:pPr>
              <w:autoSpaceDE w:val="0"/>
              <w:autoSpaceDN w:val="0"/>
              <w:adjustRightInd w:val="0"/>
              <w:jc w:val="right"/>
            </w:pPr>
            <w:r w:rsidRPr="008238CA">
              <w:t>0,7185</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16579ABC" w14:textId="77777777" w:rsidR="00CC7C74" w:rsidRPr="008238CA" w:rsidRDefault="00CC7C74">
            <w:pPr>
              <w:autoSpaceDE w:val="0"/>
              <w:autoSpaceDN w:val="0"/>
              <w:adjustRightInd w:val="0"/>
              <w:jc w:val="right"/>
            </w:pPr>
            <w:r w:rsidRPr="008238CA">
              <w:t>0,0437</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39D7E87A" w14:textId="77777777" w:rsidR="00CC7C74" w:rsidRPr="008238CA" w:rsidRDefault="00CC7C74">
            <w:pPr>
              <w:autoSpaceDE w:val="0"/>
              <w:autoSpaceDN w:val="0"/>
              <w:adjustRightInd w:val="0"/>
              <w:jc w:val="right"/>
            </w:pPr>
            <w:r w:rsidRPr="008238CA">
              <w:t>5</w:t>
            </w:r>
          </w:p>
        </w:tc>
      </w:tr>
      <w:tr w:rsidR="00CC7C74" w:rsidRPr="008238CA" w14:paraId="0C0B3D47"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7C38C434" w14:textId="77777777" w:rsidR="00CC7C74" w:rsidRPr="005F6672" w:rsidRDefault="00CC7C74">
            <w:pPr>
              <w:autoSpaceDE w:val="0"/>
              <w:autoSpaceDN w:val="0"/>
              <w:adjustRightInd w:val="0"/>
              <w:rPr>
                <w:b/>
              </w:rPr>
            </w:pPr>
            <w:r w:rsidRPr="005F6672">
              <w:rPr>
                <w:b/>
              </w:rPr>
              <w:t>Q(Period 15)</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28CBF1E8" w14:textId="77777777" w:rsidR="00CC7C74" w:rsidRPr="008238CA" w:rsidRDefault="00CC7C74">
            <w:pPr>
              <w:autoSpaceDE w:val="0"/>
              <w:autoSpaceDN w:val="0"/>
              <w:adjustRightInd w:val="0"/>
              <w:jc w:val="right"/>
            </w:pPr>
            <w:r w:rsidRPr="008238CA">
              <w:t>0,7118</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330C243A" w14:textId="77777777" w:rsidR="00CC7C74" w:rsidRPr="008238CA" w:rsidRDefault="00CC7C74">
            <w:pPr>
              <w:autoSpaceDE w:val="0"/>
              <w:autoSpaceDN w:val="0"/>
              <w:adjustRightInd w:val="0"/>
              <w:jc w:val="right"/>
            </w:pPr>
            <w:r w:rsidRPr="008238CA">
              <w:t>0,064</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73D6A1D4" w14:textId="77777777" w:rsidR="00CC7C74" w:rsidRPr="008238CA" w:rsidRDefault="00CC7C74">
            <w:pPr>
              <w:autoSpaceDE w:val="0"/>
              <w:autoSpaceDN w:val="0"/>
              <w:adjustRightInd w:val="0"/>
              <w:jc w:val="right"/>
            </w:pPr>
            <w:r w:rsidRPr="008238CA">
              <w:t>6</w:t>
            </w:r>
          </w:p>
        </w:tc>
      </w:tr>
      <w:tr w:rsidR="00CC7C74" w:rsidRPr="008238CA" w14:paraId="5EBCFA64"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263A78A1" w14:textId="77777777" w:rsidR="00CC7C74" w:rsidRPr="005F6672" w:rsidRDefault="00CC7C74">
            <w:pPr>
              <w:autoSpaceDE w:val="0"/>
              <w:autoSpaceDN w:val="0"/>
              <w:adjustRightInd w:val="0"/>
              <w:rPr>
                <w:b/>
              </w:rPr>
            </w:pPr>
            <w:r w:rsidRPr="005F6672">
              <w:rPr>
                <w:b/>
              </w:rPr>
              <w:t>Q(Period 3)</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2C3275EE" w14:textId="77777777" w:rsidR="00CC7C74" w:rsidRPr="008238CA" w:rsidRDefault="00CC7C74">
            <w:pPr>
              <w:autoSpaceDE w:val="0"/>
              <w:autoSpaceDN w:val="0"/>
              <w:adjustRightInd w:val="0"/>
              <w:jc w:val="right"/>
            </w:pPr>
            <w:r w:rsidRPr="008238CA">
              <w:t>0,6844</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26E30334" w14:textId="77777777" w:rsidR="00CC7C74" w:rsidRPr="008238CA" w:rsidRDefault="00CC7C74">
            <w:pPr>
              <w:autoSpaceDE w:val="0"/>
              <w:autoSpaceDN w:val="0"/>
              <w:adjustRightInd w:val="0"/>
              <w:jc w:val="right"/>
            </w:pPr>
            <w:r w:rsidRPr="008238CA">
              <w:t>0,0526</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6DFEB043" w14:textId="77777777" w:rsidR="00CC7C74" w:rsidRPr="008238CA" w:rsidRDefault="00CC7C74">
            <w:pPr>
              <w:autoSpaceDE w:val="0"/>
              <w:autoSpaceDN w:val="0"/>
              <w:adjustRightInd w:val="0"/>
              <w:jc w:val="right"/>
            </w:pPr>
            <w:r w:rsidRPr="008238CA">
              <w:t>7</w:t>
            </w:r>
          </w:p>
        </w:tc>
      </w:tr>
      <w:tr w:rsidR="00CC7C74" w:rsidRPr="008238CA" w14:paraId="659C4D3E"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12DEB881" w14:textId="77777777" w:rsidR="00CC7C74" w:rsidRPr="005F6672" w:rsidRDefault="00CC7C74">
            <w:pPr>
              <w:autoSpaceDE w:val="0"/>
              <w:autoSpaceDN w:val="0"/>
              <w:adjustRightInd w:val="0"/>
              <w:rPr>
                <w:b/>
              </w:rPr>
            </w:pPr>
            <w:r w:rsidRPr="005F6672">
              <w:rPr>
                <w:b/>
              </w:rPr>
              <w:t>Q(Period 34)</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0558EF1B" w14:textId="77777777" w:rsidR="00CC7C74" w:rsidRPr="008238CA" w:rsidRDefault="00CC7C74">
            <w:pPr>
              <w:autoSpaceDE w:val="0"/>
              <w:autoSpaceDN w:val="0"/>
              <w:adjustRightInd w:val="0"/>
              <w:jc w:val="right"/>
            </w:pPr>
            <w:r w:rsidRPr="008238CA">
              <w:t>0,6639</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3FD981CD" w14:textId="77777777" w:rsidR="00CC7C74" w:rsidRPr="008238CA" w:rsidRDefault="00CC7C74">
            <w:pPr>
              <w:autoSpaceDE w:val="0"/>
              <w:autoSpaceDN w:val="0"/>
              <w:adjustRightInd w:val="0"/>
              <w:jc w:val="right"/>
            </w:pPr>
            <w:r w:rsidRPr="008238CA">
              <w:t>0,0685</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165568A5" w14:textId="77777777" w:rsidR="00CC7C74" w:rsidRPr="008238CA" w:rsidRDefault="00CC7C74">
            <w:pPr>
              <w:autoSpaceDE w:val="0"/>
              <w:autoSpaceDN w:val="0"/>
              <w:adjustRightInd w:val="0"/>
              <w:jc w:val="right"/>
            </w:pPr>
            <w:r w:rsidRPr="008238CA">
              <w:t>8</w:t>
            </w:r>
          </w:p>
        </w:tc>
      </w:tr>
      <w:tr w:rsidR="00CC7C74" w:rsidRPr="008238CA" w14:paraId="0EF51964"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384C326B" w14:textId="77777777" w:rsidR="00CC7C74" w:rsidRPr="005F6672" w:rsidRDefault="00CC7C74">
            <w:pPr>
              <w:autoSpaceDE w:val="0"/>
              <w:autoSpaceDN w:val="0"/>
              <w:adjustRightInd w:val="0"/>
              <w:rPr>
                <w:b/>
              </w:rPr>
            </w:pPr>
            <w:r w:rsidRPr="005F6672">
              <w:rPr>
                <w:b/>
              </w:rPr>
              <w:t>Q(Period 9)</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5E37061D" w14:textId="77777777" w:rsidR="00CC7C74" w:rsidRPr="008238CA" w:rsidRDefault="00CC7C74">
            <w:pPr>
              <w:autoSpaceDE w:val="0"/>
              <w:autoSpaceDN w:val="0"/>
              <w:adjustRightInd w:val="0"/>
              <w:jc w:val="right"/>
            </w:pPr>
            <w:r w:rsidRPr="008238CA">
              <w:t>0,635</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7FF27F2B" w14:textId="77777777" w:rsidR="00CC7C74" w:rsidRPr="008238CA" w:rsidRDefault="00CC7C74">
            <w:pPr>
              <w:autoSpaceDE w:val="0"/>
              <w:autoSpaceDN w:val="0"/>
              <w:adjustRightInd w:val="0"/>
              <w:jc w:val="right"/>
            </w:pPr>
            <w:r w:rsidRPr="008238CA">
              <w:t>0,0723</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15057F66" w14:textId="77777777" w:rsidR="00CC7C74" w:rsidRPr="008238CA" w:rsidRDefault="00CC7C74">
            <w:pPr>
              <w:autoSpaceDE w:val="0"/>
              <w:autoSpaceDN w:val="0"/>
              <w:adjustRightInd w:val="0"/>
              <w:jc w:val="right"/>
            </w:pPr>
            <w:r w:rsidRPr="008238CA">
              <w:t>9</w:t>
            </w:r>
          </w:p>
        </w:tc>
      </w:tr>
      <w:tr w:rsidR="00CC7C74" w:rsidRPr="008238CA" w14:paraId="6D67019F"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6BDBC0AE" w14:textId="77777777" w:rsidR="00CC7C74" w:rsidRPr="005F6672" w:rsidRDefault="00CC7C74">
            <w:pPr>
              <w:autoSpaceDE w:val="0"/>
              <w:autoSpaceDN w:val="0"/>
              <w:adjustRightInd w:val="0"/>
              <w:rPr>
                <w:b/>
              </w:rPr>
            </w:pPr>
            <w:r w:rsidRPr="005F6672">
              <w:rPr>
                <w:b/>
              </w:rPr>
              <w:t>Q(Period 24)</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687BCB9E" w14:textId="77777777" w:rsidR="00CC7C74" w:rsidRPr="008238CA" w:rsidRDefault="00CC7C74">
            <w:pPr>
              <w:autoSpaceDE w:val="0"/>
              <w:autoSpaceDN w:val="0"/>
              <w:adjustRightInd w:val="0"/>
              <w:jc w:val="right"/>
            </w:pPr>
            <w:r w:rsidRPr="008238CA">
              <w:t>0,6347</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703F68B4" w14:textId="77777777" w:rsidR="00CC7C74" w:rsidRPr="008238CA" w:rsidRDefault="00CC7C74">
            <w:pPr>
              <w:autoSpaceDE w:val="0"/>
              <w:autoSpaceDN w:val="0"/>
              <w:adjustRightInd w:val="0"/>
              <w:jc w:val="right"/>
            </w:pPr>
            <w:r w:rsidRPr="008238CA">
              <w:t>0,0383</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4BA0A857" w14:textId="77777777" w:rsidR="00CC7C74" w:rsidRPr="008238CA" w:rsidRDefault="00CC7C74">
            <w:pPr>
              <w:autoSpaceDE w:val="0"/>
              <w:autoSpaceDN w:val="0"/>
              <w:adjustRightInd w:val="0"/>
              <w:jc w:val="right"/>
            </w:pPr>
            <w:r w:rsidRPr="008238CA">
              <w:t>9</w:t>
            </w:r>
          </w:p>
        </w:tc>
      </w:tr>
      <w:tr w:rsidR="00CC7C74" w:rsidRPr="008238CA" w14:paraId="70DDA241"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23B61FCF" w14:textId="77777777" w:rsidR="00CC7C74" w:rsidRPr="005F6672" w:rsidRDefault="00CC7C74">
            <w:pPr>
              <w:autoSpaceDE w:val="0"/>
              <w:autoSpaceDN w:val="0"/>
              <w:adjustRightInd w:val="0"/>
              <w:rPr>
                <w:b/>
              </w:rPr>
            </w:pPr>
            <w:r w:rsidRPr="005F6672">
              <w:rPr>
                <w:b/>
              </w:rPr>
              <w:t>Q(Period 21)</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1CEF032C" w14:textId="77777777" w:rsidR="00CC7C74" w:rsidRPr="008238CA" w:rsidRDefault="00CC7C74">
            <w:pPr>
              <w:autoSpaceDE w:val="0"/>
              <w:autoSpaceDN w:val="0"/>
              <w:adjustRightInd w:val="0"/>
              <w:jc w:val="right"/>
            </w:pPr>
            <w:r w:rsidRPr="008238CA">
              <w:t>0,6246</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18596097" w14:textId="77777777" w:rsidR="00CC7C74" w:rsidRPr="008238CA" w:rsidRDefault="00CC7C74">
            <w:pPr>
              <w:autoSpaceDE w:val="0"/>
              <w:autoSpaceDN w:val="0"/>
              <w:adjustRightInd w:val="0"/>
              <w:jc w:val="right"/>
            </w:pPr>
            <w:r w:rsidRPr="008238CA">
              <w:t>0,0762</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37DB3DC6" w14:textId="77777777" w:rsidR="00CC7C74" w:rsidRPr="008238CA" w:rsidRDefault="00CC7C74">
            <w:pPr>
              <w:autoSpaceDE w:val="0"/>
              <w:autoSpaceDN w:val="0"/>
              <w:adjustRightInd w:val="0"/>
              <w:jc w:val="right"/>
            </w:pPr>
            <w:r w:rsidRPr="008238CA">
              <w:t>10</w:t>
            </w:r>
          </w:p>
        </w:tc>
      </w:tr>
      <w:tr w:rsidR="00CC7C74" w:rsidRPr="008238CA" w14:paraId="4026C44B"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01A682D7" w14:textId="77777777" w:rsidR="00CC7C74" w:rsidRPr="005F6672" w:rsidRDefault="00CC7C74">
            <w:pPr>
              <w:autoSpaceDE w:val="0"/>
              <w:autoSpaceDN w:val="0"/>
              <w:adjustRightInd w:val="0"/>
              <w:rPr>
                <w:b/>
              </w:rPr>
            </w:pPr>
            <w:r w:rsidRPr="005F6672">
              <w:rPr>
                <w:b/>
              </w:rPr>
              <w:t>Q(Period 8)</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6BF622E2" w14:textId="77777777" w:rsidR="00CC7C74" w:rsidRPr="008238CA" w:rsidRDefault="00CC7C74">
            <w:pPr>
              <w:autoSpaceDE w:val="0"/>
              <w:autoSpaceDN w:val="0"/>
              <w:adjustRightInd w:val="0"/>
              <w:jc w:val="right"/>
            </w:pPr>
            <w:r w:rsidRPr="008238CA">
              <w:t>0,6211</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5CA51B75" w14:textId="77777777" w:rsidR="00CC7C74" w:rsidRPr="008238CA" w:rsidRDefault="00CC7C74">
            <w:pPr>
              <w:autoSpaceDE w:val="0"/>
              <w:autoSpaceDN w:val="0"/>
              <w:adjustRightInd w:val="0"/>
              <w:jc w:val="right"/>
            </w:pPr>
            <w:r w:rsidRPr="008238CA">
              <w:t>0,0641</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451B3756" w14:textId="77777777" w:rsidR="00CC7C74" w:rsidRPr="008238CA" w:rsidRDefault="00CC7C74">
            <w:pPr>
              <w:autoSpaceDE w:val="0"/>
              <w:autoSpaceDN w:val="0"/>
              <w:adjustRightInd w:val="0"/>
              <w:jc w:val="right"/>
            </w:pPr>
            <w:r w:rsidRPr="008238CA">
              <w:t>11</w:t>
            </w:r>
          </w:p>
        </w:tc>
      </w:tr>
      <w:tr w:rsidR="00CC7C74" w:rsidRPr="008238CA" w14:paraId="3CC66632"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2A455A39" w14:textId="77777777" w:rsidR="00CC7C74" w:rsidRPr="005F6672" w:rsidRDefault="00CC7C74">
            <w:pPr>
              <w:autoSpaceDE w:val="0"/>
              <w:autoSpaceDN w:val="0"/>
              <w:adjustRightInd w:val="0"/>
              <w:rPr>
                <w:b/>
              </w:rPr>
            </w:pPr>
            <w:r w:rsidRPr="005F6672">
              <w:rPr>
                <w:b/>
              </w:rPr>
              <w:t>Q(Period 14)</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41A3028A" w14:textId="77777777" w:rsidR="00CC7C74" w:rsidRPr="008238CA" w:rsidRDefault="00CC7C74">
            <w:pPr>
              <w:autoSpaceDE w:val="0"/>
              <w:autoSpaceDN w:val="0"/>
              <w:adjustRightInd w:val="0"/>
              <w:jc w:val="right"/>
            </w:pPr>
            <w:r w:rsidRPr="008238CA">
              <w:t>0,6109</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25A54D10" w14:textId="77777777" w:rsidR="00CC7C74" w:rsidRPr="008238CA" w:rsidRDefault="00CC7C74">
            <w:pPr>
              <w:autoSpaceDE w:val="0"/>
              <w:autoSpaceDN w:val="0"/>
              <w:adjustRightInd w:val="0"/>
              <w:jc w:val="right"/>
            </w:pPr>
            <w:r w:rsidRPr="008238CA">
              <w:t>0,0459</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518A2BFD" w14:textId="77777777" w:rsidR="00CC7C74" w:rsidRPr="008238CA" w:rsidRDefault="00CC7C74">
            <w:pPr>
              <w:autoSpaceDE w:val="0"/>
              <w:autoSpaceDN w:val="0"/>
              <w:adjustRightInd w:val="0"/>
              <w:jc w:val="right"/>
            </w:pPr>
            <w:r w:rsidRPr="008238CA">
              <w:t>12</w:t>
            </w:r>
          </w:p>
        </w:tc>
      </w:tr>
      <w:tr w:rsidR="00CC7C74" w:rsidRPr="008238CA" w14:paraId="326A6687"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224B6B7A" w14:textId="77777777" w:rsidR="00CC7C74" w:rsidRPr="005F6672" w:rsidRDefault="00CC7C74">
            <w:pPr>
              <w:autoSpaceDE w:val="0"/>
              <w:autoSpaceDN w:val="0"/>
              <w:adjustRightInd w:val="0"/>
              <w:rPr>
                <w:b/>
              </w:rPr>
            </w:pPr>
            <w:r w:rsidRPr="005F6672">
              <w:rPr>
                <w:b/>
              </w:rPr>
              <w:t>Q(Period 19)</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4266DC98" w14:textId="77777777" w:rsidR="00CC7C74" w:rsidRPr="008238CA" w:rsidRDefault="00CC7C74">
            <w:pPr>
              <w:autoSpaceDE w:val="0"/>
              <w:autoSpaceDN w:val="0"/>
              <w:adjustRightInd w:val="0"/>
              <w:jc w:val="right"/>
            </w:pPr>
            <w:r w:rsidRPr="008238CA">
              <w:t>0,6109</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7F2992AD" w14:textId="77777777" w:rsidR="00CC7C74" w:rsidRPr="008238CA" w:rsidRDefault="00CC7C74">
            <w:pPr>
              <w:autoSpaceDE w:val="0"/>
              <w:autoSpaceDN w:val="0"/>
              <w:adjustRightInd w:val="0"/>
              <w:jc w:val="right"/>
            </w:pPr>
            <w:r w:rsidRPr="008238CA">
              <w:t>0,0416</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78ECE06B" w14:textId="77777777" w:rsidR="00CC7C74" w:rsidRPr="008238CA" w:rsidRDefault="00CC7C74">
            <w:pPr>
              <w:autoSpaceDE w:val="0"/>
              <w:autoSpaceDN w:val="0"/>
              <w:adjustRightInd w:val="0"/>
              <w:jc w:val="right"/>
            </w:pPr>
            <w:r w:rsidRPr="008238CA">
              <w:t>12</w:t>
            </w:r>
          </w:p>
        </w:tc>
      </w:tr>
      <w:tr w:rsidR="00CC7C74" w:rsidRPr="008238CA" w14:paraId="55FF244B"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36EC140C" w14:textId="77777777" w:rsidR="00CC7C74" w:rsidRPr="005F6672" w:rsidRDefault="00CC7C74">
            <w:pPr>
              <w:autoSpaceDE w:val="0"/>
              <w:autoSpaceDN w:val="0"/>
              <w:adjustRightInd w:val="0"/>
              <w:rPr>
                <w:b/>
              </w:rPr>
            </w:pPr>
            <w:r w:rsidRPr="005F6672">
              <w:rPr>
                <w:b/>
              </w:rPr>
              <w:t>Q(Period 40)</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19C9E362" w14:textId="77777777" w:rsidR="00CC7C74" w:rsidRPr="008238CA" w:rsidRDefault="00CC7C74">
            <w:pPr>
              <w:autoSpaceDE w:val="0"/>
              <w:autoSpaceDN w:val="0"/>
              <w:adjustRightInd w:val="0"/>
              <w:jc w:val="right"/>
            </w:pPr>
            <w:r w:rsidRPr="008238CA">
              <w:t>0,6076</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7124E3F7" w14:textId="77777777" w:rsidR="00CC7C74" w:rsidRPr="008238CA" w:rsidRDefault="00CC7C74">
            <w:pPr>
              <w:autoSpaceDE w:val="0"/>
              <w:autoSpaceDN w:val="0"/>
              <w:adjustRightInd w:val="0"/>
              <w:jc w:val="right"/>
            </w:pPr>
            <w:r w:rsidRPr="008238CA">
              <w:t>0,0556</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2F4A71DE" w14:textId="77777777" w:rsidR="00CC7C74" w:rsidRPr="008238CA" w:rsidRDefault="00CC7C74">
            <w:pPr>
              <w:autoSpaceDE w:val="0"/>
              <w:autoSpaceDN w:val="0"/>
              <w:adjustRightInd w:val="0"/>
              <w:jc w:val="right"/>
            </w:pPr>
            <w:r w:rsidRPr="008238CA">
              <w:t>13</w:t>
            </w:r>
          </w:p>
        </w:tc>
      </w:tr>
      <w:tr w:rsidR="00CC7C74" w:rsidRPr="008238CA" w14:paraId="0423ECB7"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38203880" w14:textId="77777777" w:rsidR="00CC7C74" w:rsidRPr="005F6672" w:rsidRDefault="00CC7C74">
            <w:pPr>
              <w:autoSpaceDE w:val="0"/>
              <w:autoSpaceDN w:val="0"/>
              <w:adjustRightInd w:val="0"/>
              <w:rPr>
                <w:b/>
              </w:rPr>
            </w:pPr>
            <w:r w:rsidRPr="005F6672">
              <w:rPr>
                <w:b/>
              </w:rPr>
              <w:t>Q(Period 44)</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47244584" w14:textId="77777777" w:rsidR="00CC7C74" w:rsidRPr="008238CA" w:rsidRDefault="00CC7C74">
            <w:pPr>
              <w:autoSpaceDE w:val="0"/>
              <w:autoSpaceDN w:val="0"/>
              <w:adjustRightInd w:val="0"/>
              <w:jc w:val="right"/>
            </w:pPr>
            <w:r w:rsidRPr="008238CA">
              <w:t>0,599</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558BA993" w14:textId="77777777" w:rsidR="00CC7C74" w:rsidRPr="008238CA" w:rsidRDefault="00CC7C74">
            <w:pPr>
              <w:autoSpaceDE w:val="0"/>
              <w:autoSpaceDN w:val="0"/>
              <w:adjustRightInd w:val="0"/>
              <w:jc w:val="right"/>
            </w:pPr>
            <w:r w:rsidRPr="008238CA">
              <w:t>0,0615</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69F55753" w14:textId="77777777" w:rsidR="00CC7C74" w:rsidRPr="008238CA" w:rsidRDefault="00CC7C74">
            <w:pPr>
              <w:autoSpaceDE w:val="0"/>
              <w:autoSpaceDN w:val="0"/>
              <w:adjustRightInd w:val="0"/>
              <w:jc w:val="right"/>
            </w:pPr>
            <w:r w:rsidRPr="008238CA">
              <w:t>14</w:t>
            </w:r>
          </w:p>
        </w:tc>
      </w:tr>
      <w:tr w:rsidR="00CC7C74" w:rsidRPr="008238CA" w14:paraId="528A67AA"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713CC89F" w14:textId="77777777" w:rsidR="00CC7C74" w:rsidRPr="005F6672" w:rsidRDefault="00CC7C74">
            <w:pPr>
              <w:autoSpaceDE w:val="0"/>
              <w:autoSpaceDN w:val="0"/>
              <w:adjustRightInd w:val="0"/>
              <w:rPr>
                <w:b/>
              </w:rPr>
            </w:pPr>
            <w:r w:rsidRPr="005F6672">
              <w:rPr>
                <w:b/>
              </w:rPr>
              <w:t>Q(Period 30)</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43E9790B" w14:textId="77777777" w:rsidR="00CC7C74" w:rsidRPr="008238CA" w:rsidRDefault="00CC7C74">
            <w:pPr>
              <w:autoSpaceDE w:val="0"/>
              <w:autoSpaceDN w:val="0"/>
              <w:adjustRightInd w:val="0"/>
              <w:jc w:val="right"/>
            </w:pPr>
            <w:r w:rsidRPr="008238CA">
              <w:t>0,5832</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6ED56972" w14:textId="77777777" w:rsidR="00CC7C74" w:rsidRPr="008238CA" w:rsidRDefault="00CC7C74">
            <w:pPr>
              <w:autoSpaceDE w:val="0"/>
              <w:autoSpaceDN w:val="0"/>
              <w:adjustRightInd w:val="0"/>
              <w:jc w:val="right"/>
            </w:pPr>
            <w:r w:rsidRPr="008238CA">
              <w:t>0,0799</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0C3B1B13" w14:textId="77777777" w:rsidR="00CC7C74" w:rsidRPr="008238CA" w:rsidRDefault="00CC7C74">
            <w:pPr>
              <w:autoSpaceDE w:val="0"/>
              <w:autoSpaceDN w:val="0"/>
              <w:adjustRightInd w:val="0"/>
              <w:jc w:val="right"/>
            </w:pPr>
            <w:r w:rsidRPr="008238CA">
              <w:t>15</w:t>
            </w:r>
          </w:p>
        </w:tc>
      </w:tr>
      <w:tr w:rsidR="00CC7C74" w:rsidRPr="008238CA" w14:paraId="00FEB1F6"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22B7D4B4" w14:textId="77777777" w:rsidR="00CC7C74" w:rsidRPr="005F6672" w:rsidRDefault="00CC7C74">
            <w:pPr>
              <w:autoSpaceDE w:val="0"/>
              <w:autoSpaceDN w:val="0"/>
              <w:adjustRightInd w:val="0"/>
              <w:rPr>
                <w:b/>
              </w:rPr>
            </w:pPr>
            <w:r w:rsidRPr="005F6672">
              <w:rPr>
                <w:b/>
              </w:rPr>
              <w:t>Q(Period 17)</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0167BF1B" w14:textId="77777777" w:rsidR="00CC7C74" w:rsidRPr="008238CA" w:rsidRDefault="00CC7C74">
            <w:pPr>
              <w:autoSpaceDE w:val="0"/>
              <w:autoSpaceDN w:val="0"/>
              <w:adjustRightInd w:val="0"/>
              <w:jc w:val="right"/>
            </w:pPr>
            <w:r w:rsidRPr="008238CA">
              <w:t>0,5823</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041B2DC1" w14:textId="77777777" w:rsidR="00CC7C74" w:rsidRPr="008238CA" w:rsidRDefault="00CC7C74">
            <w:pPr>
              <w:autoSpaceDE w:val="0"/>
              <w:autoSpaceDN w:val="0"/>
              <w:adjustRightInd w:val="0"/>
              <w:jc w:val="right"/>
            </w:pPr>
            <w:r w:rsidRPr="008238CA">
              <w:t>0,064</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21B6E868" w14:textId="77777777" w:rsidR="00CC7C74" w:rsidRPr="008238CA" w:rsidRDefault="00CC7C74">
            <w:pPr>
              <w:autoSpaceDE w:val="0"/>
              <w:autoSpaceDN w:val="0"/>
              <w:adjustRightInd w:val="0"/>
              <w:jc w:val="right"/>
            </w:pPr>
            <w:r w:rsidRPr="008238CA">
              <w:t>16</w:t>
            </w:r>
          </w:p>
        </w:tc>
      </w:tr>
      <w:tr w:rsidR="00CC7C74" w:rsidRPr="008238CA" w14:paraId="6461ED7E"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45FDEC31" w14:textId="77777777" w:rsidR="00CC7C74" w:rsidRPr="005F6672" w:rsidRDefault="00CC7C74">
            <w:pPr>
              <w:autoSpaceDE w:val="0"/>
              <w:autoSpaceDN w:val="0"/>
              <w:adjustRightInd w:val="0"/>
              <w:rPr>
                <w:b/>
              </w:rPr>
            </w:pPr>
            <w:r w:rsidRPr="005F6672">
              <w:rPr>
                <w:b/>
              </w:rPr>
              <w:t>Q(Period 10)</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395AF060" w14:textId="77777777" w:rsidR="00CC7C74" w:rsidRPr="008238CA" w:rsidRDefault="00CC7C74">
            <w:pPr>
              <w:autoSpaceDE w:val="0"/>
              <w:autoSpaceDN w:val="0"/>
              <w:adjustRightInd w:val="0"/>
              <w:jc w:val="right"/>
            </w:pPr>
            <w:r w:rsidRPr="008238CA">
              <w:t>0,5638</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70C47507" w14:textId="77777777" w:rsidR="00CC7C74" w:rsidRPr="008238CA" w:rsidRDefault="00CC7C74">
            <w:pPr>
              <w:autoSpaceDE w:val="0"/>
              <w:autoSpaceDN w:val="0"/>
              <w:adjustRightInd w:val="0"/>
              <w:jc w:val="right"/>
            </w:pPr>
            <w:r w:rsidRPr="008238CA">
              <w:t>0,0886</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3BCA8BCC" w14:textId="77777777" w:rsidR="00CC7C74" w:rsidRPr="008238CA" w:rsidRDefault="00CC7C74">
            <w:pPr>
              <w:autoSpaceDE w:val="0"/>
              <w:autoSpaceDN w:val="0"/>
              <w:adjustRightInd w:val="0"/>
              <w:jc w:val="right"/>
            </w:pPr>
            <w:r w:rsidRPr="008238CA">
              <w:t>17</w:t>
            </w:r>
          </w:p>
        </w:tc>
      </w:tr>
      <w:tr w:rsidR="00CC7C74" w:rsidRPr="008238CA" w14:paraId="364BCECA"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1BE0F98E" w14:textId="77777777" w:rsidR="00CC7C74" w:rsidRPr="005F6672" w:rsidRDefault="00CC7C74">
            <w:pPr>
              <w:autoSpaceDE w:val="0"/>
              <w:autoSpaceDN w:val="0"/>
              <w:adjustRightInd w:val="0"/>
              <w:rPr>
                <w:b/>
              </w:rPr>
            </w:pPr>
            <w:r w:rsidRPr="005F6672">
              <w:rPr>
                <w:b/>
              </w:rPr>
              <w:t>Q(Period 37)</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20D27CF4" w14:textId="77777777" w:rsidR="00CC7C74" w:rsidRPr="008238CA" w:rsidRDefault="00CC7C74">
            <w:pPr>
              <w:autoSpaceDE w:val="0"/>
              <w:autoSpaceDN w:val="0"/>
              <w:adjustRightInd w:val="0"/>
              <w:jc w:val="right"/>
            </w:pPr>
            <w:r w:rsidRPr="008238CA">
              <w:t>0,5248</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4610513E" w14:textId="77777777" w:rsidR="00CC7C74" w:rsidRPr="008238CA" w:rsidRDefault="00CC7C74">
            <w:pPr>
              <w:autoSpaceDE w:val="0"/>
              <w:autoSpaceDN w:val="0"/>
              <w:adjustRightInd w:val="0"/>
              <w:jc w:val="right"/>
            </w:pPr>
            <w:r w:rsidRPr="008238CA">
              <w:t>0,0413</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7B097EA1" w14:textId="77777777" w:rsidR="00CC7C74" w:rsidRPr="008238CA" w:rsidRDefault="00CC7C74">
            <w:pPr>
              <w:autoSpaceDE w:val="0"/>
              <w:autoSpaceDN w:val="0"/>
              <w:adjustRightInd w:val="0"/>
              <w:jc w:val="right"/>
            </w:pPr>
            <w:r w:rsidRPr="008238CA">
              <w:t>18</w:t>
            </w:r>
          </w:p>
        </w:tc>
      </w:tr>
      <w:tr w:rsidR="00CC7C74" w:rsidRPr="008238CA" w14:paraId="64EB23B6"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1548EF3B" w14:textId="77777777" w:rsidR="00CC7C74" w:rsidRPr="005F6672" w:rsidRDefault="00CC7C74">
            <w:pPr>
              <w:autoSpaceDE w:val="0"/>
              <w:autoSpaceDN w:val="0"/>
              <w:adjustRightInd w:val="0"/>
              <w:rPr>
                <w:b/>
              </w:rPr>
            </w:pPr>
            <w:r w:rsidRPr="005F6672">
              <w:rPr>
                <w:b/>
              </w:rPr>
              <w:t>Q(Period 13)</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2A0E67BA" w14:textId="77777777" w:rsidR="00CC7C74" w:rsidRPr="008238CA" w:rsidRDefault="00CC7C74">
            <w:pPr>
              <w:autoSpaceDE w:val="0"/>
              <w:autoSpaceDN w:val="0"/>
              <w:adjustRightInd w:val="0"/>
              <w:jc w:val="right"/>
            </w:pPr>
            <w:r w:rsidRPr="008238CA">
              <w:t>0,5137</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05AE1461" w14:textId="77777777" w:rsidR="00CC7C74" w:rsidRPr="008238CA" w:rsidRDefault="00CC7C74">
            <w:pPr>
              <w:autoSpaceDE w:val="0"/>
              <w:autoSpaceDN w:val="0"/>
              <w:adjustRightInd w:val="0"/>
              <w:jc w:val="right"/>
            </w:pPr>
            <w:r w:rsidRPr="008238CA">
              <w:t>0,0781</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02507D7F" w14:textId="77777777" w:rsidR="00CC7C74" w:rsidRPr="008238CA" w:rsidRDefault="00CC7C74">
            <w:pPr>
              <w:autoSpaceDE w:val="0"/>
              <w:autoSpaceDN w:val="0"/>
              <w:adjustRightInd w:val="0"/>
              <w:jc w:val="right"/>
            </w:pPr>
            <w:r w:rsidRPr="008238CA">
              <w:t>19</w:t>
            </w:r>
          </w:p>
        </w:tc>
      </w:tr>
      <w:tr w:rsidR="00CC7C74" w:rsidRPr="008238CA" w14:paraId="495F31B9"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2BC5EE43" w14:textId="77777777" w:rsidR="00CC7C74" w:rsidRPr="005F6672" w:rsidRDefault="00CC7C74">
            <w:pPr>
              <w:autoSpaceDE w:val="0"/>
              <w:autoSpaceDN w:val="0"/>
              <w:adjustRightInd w:val="0"/>
              <w:rPr>
                <w:b/>
              </w:rPr>
            </w:pPr>
            <w:r w:rsidRPr="005F6672">
              <w:rPr>
                <w:b/>
              </w:rPr>
              <w:t>Q(Period 12)</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63525575" w14:textId="77777777" w:rsidR="00CC7C74" w:rsidRPr="008238CA" w:rsidRDefault="00CC7C74">
            <w:pPr>
              <w:autoSpaceDE w:val="0"/>
              <w:autoSpaceDN w:val="0"/>
              <w:adjustRightInd w:val="0"/>
              <w:jc w:val="right"/>
            </w:pPr>
            <w:r w:rsidRPr="008238CA">
              <w:t>0,5126</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68A55087" w14:textId="77777777" w:rsidR="00CC7C74" w:rsidRPr="008238CA" w:rsidRDefault="00CC7C74">
            <w:pPr>
              <w:autoSpaceDE w:val="0"/>
              <w:autoSpaceDN w:val="0"/>
              <w:adjustRightInd w:val="0"/>
              <w:jc w:val="right"/>
            </w:pPr>
            <w:r w:rsidRPr="008238CA">
              <w:t>0,0922</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290F41E2" w14:textId="77777777" w:rsidR="00CC7C74" w:rsidRPr="008238CA" w:rsidRDefault="00CC7C74">
            <w:pPr>
              <w:autoSpaceDE w:val="0"/>
              <w:autoSpaceDN w:val="0"/>
              <w:adjustRightInd w:val="0"/>
              <w:jc w:val="right"/>
            </w:pPr>
            <w:r w:rsidRPr="008238CA">
              <w:t>20</w:t>
            </w:r>
          </w:p>
        </w:tc>
      </w:tr>
      <w:tr w:rsidR="00CC7C74" w:rsidRPr="008238CA" w14:paraId="4E137DE8"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64037001" w14:textId="77777777" w:rsidR="00CC7C74" w:rsidRPr="005F6672" w:rsidRDefault="00CC7C74">
            <w:pPr>
              <w:autoSpaceDE w:val="0"/>
              <w:autoSpaceDN w:val="0"/>
              <w:adjustRightInd w:val="0"/>
              <w:rPr>
                <w:b/>
              </w:rPr>
            </w:pPr>
            <w:r w:rsidRPr="005F6672">
              <w:rPr>
                <w:b/>
              </w:rPr>
              <w:t>Q(Period 31)</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72ECC27B" w14:textId="77777777" w:rsidR="00CC7C74" w:rsidRPr="008238CA" w:rsidRDefault="00CC7C74">
            <w:pPr>
              <w:autoSpaceDE w:val="0"/>
              <w:autoSpaceDN w:val="0"/>
              <w:adjustRightInd w:val="0"/>
              <w:jc w:val="right"/>
            </w:pPr>
            <w:r w:rsidRPr="008238CA">
              <w:t>0,4891</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7FEDED01" w14:textId="77777777" w:rsidR="00CC7C74" w:rsidRPr="008238CA" w:rsidRDefault="00CC7C74">
            <w:pPr>
              <w:autoSpaceDE w:val="0"/>
              <w:autoSpaceDN w:val="0"/>
              <w:adjustRightInd w:val="0"/>
              <w:jc w:val="right"/>
            </w:pPr>
            <w:r w:rsidRPr="008238CA">
              <w:t>0,0702</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65AA372C" w14:textId="77777777" w:rsidR="00CC7C74" w:rsidRPr="008238CA" w:rsidRDefault="00CC7C74">
            <w:pPr>
              <w:autoSpaceDE w:val="0"/>
              <w:autoSpaceDN w:val="0"/>
              <w:adjustRightInd w:val="0"/>
              <w:jc w:val="right"/>
            </w:pPr>
            <w:r w:rsidRPr="008238CA">
              <w:t>21</w:t>
            </w:r>
          </w:p>
        </w:tc>
      </w:tr>
      <w:tr w:rsidR="00CC7C74" w:rsidRPr="008238CA" w14:paraId="6EC04A83"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5CD20ED6" w14:textId="77777777" w:rsidR="00CC7C74" w:rsidRPr="005F6672" w:rsidRDefault="00CC7C74">
            <w:pPr>
              <w:autoSpaceDE w:val="0"/>
              <w:autoSpaceDN w:val="0"/>
              <w:adjustRightInd w:val="0"/>
              <w:rPr>
                <w:b/>
              </w:rPr>
            </w:pPr>
            <w:r w:rsidRPr="005F6672">
              <w:rPr>
                <w:b/>
              </w:rPr>
              <w:t>Q(Period 41)</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0190149E" w14:textId="77777777" w:rsidR="00CC7C74" w:rsidRPr="008238CA" w:rsidRDefault="00CC7C74">
            <w:pPr>
              <w:autoSpaceDE w:val="0"/>
              <w:autoSpaceDN w:val="0"/>
              <w:adjustRightInd w:val="0"/>
              <w:jc w:val="right"/>
            </w:pPr>
            <w:r w:rsidRPr="008238CA">
              <w:t>0,4819</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0F73A1F5" w14:textId="77777777" w:rsidR="00CC7C74" w:rsidRPr="008238CA" w:rsidRDefault="00CC7C74">
            <w:pPr>
              <w:autoSpaceDE w:val="0"/>
              <w:autoSpaceDN w:val="0"/>
              <w:adjustRightInd w:val="0"/>
              <w:jc w:val="right"/>
            </w:pPr>
            <w:r w:rsidRPr="008238CA">
              <w:t>0,0697</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6218DC17" w14:textId="77777777" w:rsidR="00CC7C74" w:rsidRPr="008238CA" w:rsidRDefault="00CC7C74">
            <w:pPr>
              <w:autoSpaceDE w:val="0"/>
              <w:autoSpaceDN w:val="0"/>
              <w:adjustRightInd w:val="0"/>
              <w:jc w:val="right"/>
            </w:pPr>
            <w:r w:rsidRPr="008238CA">
              <w:t>22</w:t>
            </w:r>
          </w:p>
        </w:tc>
      </w:tr>
      <w:tr w:rsidR="00CC7C74" w:rsidRPr="008238CA" w14:paraId="14F0EDFA"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61F7782D" w14:textId="77777777" w:rsidR="00CC7C74" w:rsidRPr="005F6672" w:rsidRDefault="00CC7C74">
            <w:pPr>
              <w:autoSpaceDE w:val="0"/>
              <w:autoSpaceDN w:val="0"/>
              <w:adjustRightInd w:val="0"/>
              <w:rPr>
                <w:b/>
              </w:rPr>
            </w:pPr>
            <w:r w:rsidRPr="005F6672">
              <w:rPr>
                <w:b/>
              </w:rPr>
              <w:t>Q(Period 7)</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6DCA4876" w14:textId="77777777" w:rsidR="00CC7C74" w:rsidRPr="008238CA" w:rsidRDefault="00CC7C74">
            <w:pPr>
              <w:autoSpaceDE w:val="0"/>
              <w:autoSpaceDN w:val="0"/>
              <w:adjustRightInd w:val="0"/>
              <w:jc w:val="right"/>
            </w:pPr>
            <w:r w:rsidRPr="008238CA">
              <w:t>0,4811</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044AC936" w14:textId="77777777" w:rsidR="00CC7C74" w:rsidRPr="008238CA" w:rsidRDefault="00CC7C74">
            <w:pPr>
              <w:autoSpaceDE w:val="0"/>
              <w:autoSpaceDN w:val="0"/>
              <w:adjustRightInd w:val="0"/>
              <w:jc w:val="right"/>
            </w:pPr>
            <w:r w:rsidRPr="008238CA">
              <w:t>0,0658</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4415D749" w14:textId="77777777" w:rsidR="00CC7C74" w:rsidRPr="008238CA" w:rsidRDefault="00CC7C74">
            <w:pPr>
              <w:autoSpaceDE w:val="0"/>
              <w:autoSpaceDN w:val="0"/>
              <w:adjustRightInd w:val="0"/>
              <w:jc w:val="right"/>
            </w:pPr>
            <w:r w:rsidRPr="008238CA">
              <w:t>23</w:t>
            </w:r>
          </w:p>
        </w:tc>
      </w:tr>
      <w:tr w:rsidR="00CC7C74" w:rsidRPr="008238CA" w14:paraId="6F47E96A"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79E65D38" w14:textId="77777777" w:rsidR="00CC7C74" w:rsidRPr="005F6672" w:rsidRDefault="00CC7C74">
            <w:pPr>
              <w:autoSpaceDE w:val="0"/>
              <w:autoSpaceDN w:val="0"/>
              <w:adjustRightInd w:val="0"/>
              <w:rPr>
                <w:b/>
              </w:rPr>
            </w:pPr>
            <w:r w:rsidRPr="005F6672">
              <w:rPr>
                <w:b/>
              </w:rPr>
              <w:t>Q(Period 1)</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15931F8A" w14:textId="77777777" w:rsidR="00CC7C74" w:rsidRPr="008238CA" w:rsidRDefault="00CC7C74">
            <w:pPr>
              <w:autoSpaceDE w:val="0"/>
              <w:autoSpaceDN w:val="0"/>
              <w:adjustRightInd w:val="0"/>
              <w:jc w:val="right"/>
            </w:pPr>
            <w:r w:rsidRPr="008238CA">
              <w:t>0,467</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482D9DB7" w14:textId="77777777" w:rsidR="00CC7C74" w:rsidRPr="008238CA" w:rsidRDefault="00CC7C74">
            <w:pPr>
              <w:autoSpaceDE w:val="0"/>
              <w:autoSpaceDN w:val="0"/>
              <w:adjustRightInd w:val="0"/>
              <w:jc w:val="right"/>
            </w:pPr>
            <w:r w:rsidRPr="008238CA">
              <w:t>0,0945</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1908523F" w14:textId="77777777" w:rsidR="00CC7C74" w:rsidRPr="008238CA" w:rsidRDefault="00CC7C74">
            <w:pPr>
              <w:autoSpaceDE w:val="0"/>
              <w:autoSpaceDN w:val="0"/>
              <w:adjustRightInd w:val="0"/>
              <w:jc w:val="right"/>
            </w:pPr>
            <w:r w:rsidRPr="008238CA">
              <w:t>24</w:t>
            </w:r>
          </w:p>
        </w:tc>
      </w:tr>
      <w:tr w:rsidR="00CC7C74" w:rsidRPr="008238CA" w14:paraId="2BD8AD47"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34D27FFE" w14:textId="77777777" w:rsidR="00CC7C74" w:rsidRPr="005F6672" w:rsidRDefault="00CC7C74">
            <w:pPr>
              <w:autoSpaceDE w:val="0"/>
              <w:autoSpaceDN w:val="0"/>
              <w:adjustRightInd w:val="0"/>
              <w:rPr>
                <w:b/>
              </w:rPr>
            </w:pPr>
            <w:r w:rsidRPr="005F6672">
              <w:rPr>
                <w:b/>
              </w:rPr>
              <w:t>Q(Period 11)</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0A85101D" w14:textId="77777777" w:rsidR="00CC7C74" w:rsidRPr="008238CA" w:rsidRDefault="00CC7C74">
            <w:pPr>
              <w:autoSpaceDE w:val="0"/>
              <w:autoSpaceDN w:val="0"/>
              <w:adjustRightInd w:val="0"/>
              <w:jc w:val="right"/>
            </w:pPr>
            <w:r w:rsidRPr="008238CA">
              <w:t>0,4664</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2DC7DE09" w14:textId="77777777" w:rsidR="00CC7C74" w:rsidRPr="008238CA" w:rsidRDefault="00CC7C74">
            <w:pPr>
              <w:autoSpaceDE w:val="0"/>
              <w:autoSpaceDN w:val="0"/>
              <w:adjustRightInd w:val="0"/>
              <w:jc w:val="right"/>
            </w:pPr>
            <w:r w:rsidRPr="008238CA">
              <w:t>0,0878</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679DCD45" w14:textId="77777777" w:rsidR="00CC7C74" w:rsidRPr="008238CA" w:rsidRDefault="00CC7C74">
            <w:pPr>
              <w:autoSpaceDE w:val="0"/>
              <w:autoSpaceDN w:val="0"/>
              <w:adjustRightInd w:val="0"/>
              <w:jc w:val="right"/>
            </w:pPr>
            <w:r w:rsidRPr="008238CA">
              <w:t>25</w:t>
            </w:r>
          </w:p>
        </w:tc>
      </w:tr>
      <w:tr w:rsidR="00CC7C74" w:rsidRPr="008238CA" w14:paraId="2F616394"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327C5522" w14:textId="77777777" w:rsidR="00CC7C74" w:rsidRPr="005F6672" w:rsidRDefault="00CC7C74">
            <w:pPr>
              <w:autoSpaceDE w:val="0"/>
              <w:autoSpaceDN w:val="0"/>
              <w:adjustRightInd w:val="0"/>
              <w:rPr>
                <w:b/>
              </w:rPr>
            </w:pPr>
            <w:r w:rsidRPr="005F6672">
              <w:rPr>
                <w:b/>
              </w:rPr>
              <w:t>Q(Period 4)</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66DAD91C" w14:textId="77777777" w:rsidR="00CC7C74" w:rsidRPr="008238CA" w:rsidRDefault="00CC7C74">
            <w:pPr>
              <w:autoSpaceDE w:val="0"/>
              <w:autoSpaceDN w:val="0"/>
              <w:adjustRightInd w:val="0"/>
              <w:jc w:val="right"/>
            </w:pPr>
            <w:r w:rsidRPr="008238CA">
              <w:t>0,4628</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74C7E641" w14:textId="77777777" w:rsidR="00CC7C74" w:rsidRPr="008238CA" w:rsidRDefault="00CC7C74">
            <w:pPr>
              <w:autoSpaceDE w:val="0"/>
              <w:autoSpaceDN w:val="0"/>
              <w:adjustRightInd w:val="0"/>
              <w:jc w:val="right"/>
            </w:pPr>
            <w:r w:rsidRPr="008238CA">
              <w:t>0,0336</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33D938B6" w14:textId="77777777" w:rsidR="00CC7C74" w:rsidRPr="008238CA" w:rsidRDefault="00CC7C74">
            <w:pPr>
              <w:autoSpaceDE w:val="0"/>
              <w:autoSpaceDN w:val="0"/>
              <w:adjustRightInd w:val="0"/>
              <w:jc w:val="right"/>
            </w:pPr>
            <w:r w:rsidRPr="008238CA">
              <w:t>26</w:t>
            </w:r>
          </w:p>
        </w:tc>
      </w:tr>
      <w:tr w:rsidR="00CC7C74" w:rsidRPr="008238CA" w14:paraId="1F8ED845"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4635E6DA" w14:textId="77777777" w:rsidR="00CC7C74" w:rsidRPr="005F6672" w:rsidRDefault="00CC7C74">
            <w:pPr>
              <w:autoSpaceDE w:val="0"/>
              <w:autoSpaceDN w:val="0"/>
              <w:adjustRightInd w:val="0"/>
              <w:rPr>
                <w:b/>
              </w:rPr>
            </w:pPr>
            <w:r w:rsidRPr="005F6672">
              <w:rPr>
                <w:b/>
              </w:rPr>
              <w:t>Q(Period 23)</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1CE61AFB" w14:textId="77777777" w:rsidR="00CC7C74" w:rsidRPr="008238CA" w:rsidRDefault="00CC7C74">
            <w:pPr>
              <w:autoSpaceDE w:val="0"/>
              <w:autoSpaceDN w:val="0"/>
              <w:adjustRightInd w:val="0"/>
              <w:jc w:val="right"/>
            </w:pPr>
            <w:r w:rsidRPr="008238CA">
              <w:t>0,4458</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42A5C43C" w14:textId="77777777" w:rsidR="00CC7C74" w:rsidRPr="008238CA" w:rsidRDefault="00CC7C74">
            <w:pPr>
              <w:autoSpaceDE w:val="0"/>
              <w:autoSpaceDN w:val="0"/>
              <w:adjustRightInd w:val="0"/>
              <w:jc w:val="right"/>
            </w:pPr>
            <w:r w:rsidRPr="008238CA">
              <w:t>0,0778</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6C65FC59" w14:textId="77777777" w:rsidR="00CC7C74" w:rsidRPr="008238CA" w:rsidRDefault="00CC7C74">
            <w:pPr>
              <w:autoSpaceDE w:val="0"/>
              <w:autoSpaceDN w:val="0"/>
              <w:adjustRightInd w:val="0"/>
              <w:jc w:val="right"/>
            </w:pPr>
            <w:r w:rsidRPr="008238CA">
              <w:t>27</w:t>
            </w:r>
          </w:p>
        </w:tc>
      </w:tr>
      <w:tr w:rsidR="00CC7C74" w:rsidRPr="008238CA" w14:paraId="13A62A65"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460BA54F" w14:textId="77777777" w:rsidR="00CC7C74" w:rsidRPr="005F6672" w:rsidRDefault="00CC7C74">
            <w:pPr>
              <w:autoSpaceDE w:val="0"/>
              <w:autoSpaceDN w:val="0"/>
              <w:adjustRightInd w:val="0"/>
              <w:rPr>
                <w:b/>
              </w:rPr>
            </w:pPr>
            <w:r w:rsidRPr="005F6672">
              <w:rPr>
                <w:b/>
              </w:rPr>
              <w:t>Q(Period 29)</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47D1A429" w14:textId="77777777" w:rsidR="00CC7C74" w:rsidRPr="008238CA" w:rsidRDefault="00CC7C74">
            <w:pPr>
              <w:autoSpaceDE w:val="0"/>
              <w:autoSpaceDN w:val="0"/>
              <w:adjustRightInd w:val="0"/>
              <w:jc w:val="right"/>
            </w:pPr>
            <w:r w:rsidRPr="008238CA">
              <w:t>0,4312</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50939847" w14:textId="77777777" w:rsidR="00CC7C74" w:rsidRPr="008238CA" w:rsidRDefault="00CC7C74">
            <w:pPr>
              <w:autoSpaceDE w:val="0"/>
              <w:autoSpaceDN w:val="0"/>
              <w:adjustRightInd w:val="0"/>
              <w:jc w:val="right"/>
            </w:pPr>
            <w:r w:rsidRPr="008238CA">
              <w:t>0,0332</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4945BE66" w14:textId="77777777" w:rsidR="00CC7C74" w:rsidRPr="008238CA" w:rsidRDefault="00CC7C74">
            <w:pPr>
              <w:autoSpaceDE w:val="0"/>
              <w:autoSpaceDN w:val="0"/>
              <w:adjustRightInd w:val="0"/>
              <w:jc w:val="right"/>
            </w:pPr>
            <w:r w:rsidRPr="008238CA">
              <w:t>28</w:t>
            </w:r>
          </w:p>
        </w:tc>
      </w:tr>
      <w:tr w:rsidR="00CC7C74" w:rsidRPr="008238CA" w14:paraId="2CDB3724"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68B52846" w14:textId="77777777" w:rsidR="00CC7C74" w:rsidRPr="005F6672" w:rsidRDefault="00CC7C74">
            <w:pPr>
              <w:autoSpaceDE w:val="0"/>
              <w:autoSpaceDN w:val="0"/>
              <w:adjustRightInd w:val="0"/>
              <w:rPr>
                <w:b/>
              </w:rPr>
            </w:pPr>
            <w:r w:rsidRPr="005F6672">
              <w:rPr>
                <w:b/>
              </w:rPr>
              <w:lastRenderedPageBreak/>
              <w:t>Q(Period 39)</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08D6FF7E" w14:textId="77777777" w:rsidR="00CC7C74" w:rsidRPr="008238CA" w:rsidRDefault="00CC7C74">
            <w:pPr>
              <w:autoSpaceDE w:val="0"/>
              <w:autoSpaceDN w:val="0"/>
              <w:adjustRightInd w:val="0"/>
              <w:jc w:val="right"/>
            </w:pPr>
            <w:r w:rsidRPr="008238CA">
              <w:t>0,4244</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3B143421" w14:textId="77777777" w:rsidR="00CC7C74" w:rsidRPr="008238CA" w:rsidRDefault="00CC7C74">
            <w:pPr>
              <w:autoSpaceDE w:val="0"/>
              <w:autoSpaceDN w:val="0"/>
              <w:adjustRightInd w:val="0"/>
              <w:jc w:val="right"/>
            </w:pPr>
            <w:r w:rsidRPr="008238CA">
              <w:t>0,0708</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1120A80A" w14:textId="77777777" w:rsidR="00CC7C74" w:rsidRPr="008238CA" w:rsidRDefault="00CC7C74">
            <w:pPr>
              <w:autoSpaceDE w:val="0"/>
              <w:autoSpaceDN w:val="0"/>
              <w:adjustRightInd w:val="0"/>
              <w:jc w:val="right"/>
            </w:pPr>
            <w:r w:rsidRPr="008238CA">
              <w:t>29</w:t>
            </w:r>
          </w:p>
        </w:tc>
      </w:tr>
      <w:tr w:rsidR="00CC7C74" w:rsidRPr="008238CA" w14:paraId="2F9663E3"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70DF19B2" w14:textId="77777777" w:rsidR="00CC7C74" w:rsidRPr="005F6672" w:rsidRDefault="00CC7C74">
            <w:pPr>
              <w:autoSpaceDE w:val="0"/>
              <w:autoSpaceDN w:val="0"/>
              <w:adjustRightInd w:val="0"/>
              <w:rPr>
                <w:b/>
              </w:rPr>
            </w:pPr>
            <w:r w:rsidRPr="005F6672">
              <w:rPr>
                <w:b/>
              </w:rPr>
              <w:t>Q(Period 26)</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39E9B5A7" w14:textId="77777777" w:rsidR="00CC7C74" w:rsidRPr="008238CA" w:rsidRDefault="00CC7C74">
            <w:pPr>
              <w:autoSpaceDE w:val="0"/>
              <w:autoSpaceDN w:val="0"/>
              <w:adjustRightInd w:val="0"/>
              <w:jc w:val="right"/>
            </w:pPr>
            <w:r w:rsidRPr="008238CA">
              <w:t>0,4214</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55EAA866" w14:textId="77777777" w:rsidR="00CC7C74" w:rsidRPr="008238CA" w:rsidRDefault="00CC7C74">
            <w:pPr>
              <w:autoSpaceDE w:val="0"/>
              <w:autoSpaceDN w:val="0"/>
              <w:adjustRightInd w:val="0"/>
              <w:jc w:val="right"/>
            </w:pPr>
            <w:r w:rsidRPr="008238CA">
              <w:t>0,0817</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264B3E01" w14:textId="77777777" w:rsidR="00CC7C74" w:rsidRPr="008238CA" w:rsidRDefault="00CC7C74">
            <w:pPr>
              <w:autoSpaceDE w:val="0"/>
              <w:autoSpaceDN w:val="0"/>
              <w:adjustRightInd w:val="0"/>
              <w:jc w:val="right"/>
            </w:pPr>
            <w:r w:rsidRPr="008238CA">
              <w:t>30</w:t>
            </w:r>
          </w:p>
        </w:tc>
      </w:tr>
      <w:tr w:rsidR="00CC7C74" w:rsidRPr="008238CA" w14:paraId="5AA8AFFF"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3782C5CB" w14:textId="77777777" w:rsidR="00CC7C74" w:rsidRPr="005F6672" w:rsidRDefault="00CC7C74">
            <w:pPr>
              <w:autoSpaceDE w:val="0"/>
              <w:autoSpaceDN w:val="0"/>
              <w:adjustRightInd w:val="0"/>
              <w:rPr>
                <w:b/>
              </w:rPr>
            </w:pPr>
            <w:r w:rsidRPr="005F6672">
              <w:rPr>
                <w:b/>
              </w:rPr>
              <w:t>Q(Period 28)</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2EEADDC8" w14:textId="77777777" w:rsidR="00CC7C74" w:rsidRPr="008238CA" w:rsidRDefault="00CC7C74">
            <w:pPr>
              <w:autoSpaceDE w:val="0"/>
              <w:autoSpaceDN w:val="0"/>
              <w:adjustRightInd w:val="0"/>
              <w:jc w:val="right"/>
            </w:pPr>
            <w:r w:rsidRPr="008238CA">
              <w:t>0,4095</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034AFDC1" w14:textId="77777777" w:rsidR="00CC7C74" w:rsidRPr="008238CA" w:rsidRDefault="00CC7C74">
            <w:pPr>
              <w:autoSpaceDE w:val="0"/>
              <w:autoSpaceDN w:val="0"/>
              <w:adjustRightInd w:val="0"/>
              <w:jc w:val="right"/>
            </w:pPr>
            <w:r w:rsidRPr="008238CA">
              <w:t>0,0661</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6EF57C26" w14:textId="77777777" w:rsidR="00CC7C74" w:rsidRPr="008238CA" w:rsidRDefault="00CC7C74">
            <w:pPr>
              <w:autoSpaceDE w:val="0"/>
              <w:autoSpaceDN w:val="0"/>
              <w:adjustRightInd w:val="0"/>
              <w:jc w:val="right"/>
            </w:pPr>
            <w:r w:rsidRPr="008238CA">
              <w:t>31</w:t>
            </w:r>
          </w:p>
        </w:tc>
      </w:tr>
      <w:tr w:rsidR="00CC7C74" w:rsidRPr="008238CA" w14:paraId="75499300"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1474B3AA" w14:textId="77777777" w:rsidR="00CC7C74" w:rsidRPr="005F6672" w:rsidRDefault="00CC7C74">
            <w:pPr>
              <w:autoSpaceDE w:val="0"/>
              <w:autoSpaceDN w:val="0"/>
              <w:adjustRightInd w:val="0"/>
              <w:rPr>
                <w:b/>
              </w:rPr>
            </w:pPr>
            <w:r w:rsidRPr="005F6672">
              <w:rPr>
                <w:b/>
              </w:rPr>
              <w:t>Q(Period 42)</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5C1D350E" w14:textId="77777777" w:rsidR="00CC7C74" w:rsidRPr="008238CA" w:rsidRDefault="00CC7C74">
            <w:pPr>
              <w:autoSpaceDE w:val="0"/>
              <w:autoSpaceDN w:val="0"/>
              <w:adjustRightInd w:val="0"/>
              <w:jc w:val="right"/>
            </w:pPr>
            <w:r w:rsidRPr="008238CA">
              <w:t>0,4023</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6789520B" w14:textId="77777777" w:rsidR="00CC7C74" w:rsidRPr="008238CA" w:rsidRDefault="00CC7C74">
            <w:pPr>
              <w:autoSpaceDE w:val="0"/>
              <w:autoSpaceDN w:val="0"/>
              <w:adjustRightInd w:val="0"/>
              <w:jc w:val="right"/>
            </w:pPr>
            <w:r w:rsidRPr="008238CA">
              <w:t>0,056</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1A1D68C8" w14:textId="77777777" w:rsidR="00CC7C74" w:rsidRPr="008238CA" w:rsidRDefault="00CC7C74">
            <w:pPr>
              <w:autoSpaceDE w:val="0"/>
              <w:autoSpaceDN w:val="0"/>
              <w:adjustRightInd w:val="0"/>
              <w:jc w:val="right"/>
            </w:pPr>
            <w:r w:rsidRPr="008238CA">
              <w:t>32</w:t>
            </w:r>
          </w:p>
        </w:tc>
      </w:tr>
      <w:tr w:rsidR="00CC7C74" w:rsidRPr="008238CA" w14:paraId="7FF37E14"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229958BE" w14:textId="77777777" w:rsidR="00CC7C74" w:rsidRPr="005F6672" w:rsidRDefault="00CC7C74">
            <w:pPr>
              <w:autoSpaceDE w:val="0"/>
              <w:autoSpaceDN w:val="0"/>
              <w:adjustRightInd w:val="0"/>
              <w:rPr>
                <w:b/>
              </w:rPr>
            </w:pPr>
            <w:r w:rsidRPr="005F6672">
              <w:rPr>
                <w:b/>
              </w:rPr>
              <w:t>Q(Period 32)</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6FEE40AB" w14:textId="77777777" w:rsidR="00CC7C74" w:rsidRPr="008238CA" w:rsidRDefault="00CC7C74">
            <w:pPr>
              <w:autoSpaceDE w:val="0"/>
              <w:autoSpaceDN w:val="0"/>
              <w:adjustRightInd w:val="0"/>
              <w:jc w:val="right"/>
            </w:pPr>
            <w:r w:rsidRPr="008238CA">
              <w:t>0,3914</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2233E38C" w14:textId="77777777" w:rsidR="00CC7C74" w:rsidRPr="008238CA" w:rsidRDefault="00CC7C74">
            <w:pPr>
              <w:autoSpaceDE w:val="0"/>
              <w:autoSpaceDN w:val="0"/>
              <w:adjustRightInd w:val="0"/>
              <w:jc w:val="right"/>
            </w:pPr>
            <w:r w:rsidRPr="008238CA">
              <w:t>0,0632</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3BAD3C6A" w14:textId="77777777" w:rsidR="00CC7C74" w:rsidRPr="008238CA" w:rsidRDefault="00CC7C74">
            <w:pPr>
              <w:autoSpaceDE w:val="0"/>
              <w:autoSpaceDN w:val="0"/>
              <w:adjustRightInd w:val="0"/>
              <w:jc w:val="right"/>
            </w:pPr>
            <w:r w:rsidRPr="008238CA">
              <w:t>33</w:t>
            </w:r>
          </w:p>
        </w:tc>
      </w:tr>
      <w:tr w:rsidR="00CC7C74" w:rsidRPr="008238CA" w14:paraId="34030D6C"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3B38C1B9" w14:textId="77777777" w:rsidR="00CC7C74" w:rsidRPr="005F6672" w:rsidRDefault="00CC7C74">
            <w:pPr>
              <w:autoSpaceDE w:val="0"/>
              <w:autoSpaceDN w:val="0"/>
              <w:adjustRightInd w:val="0"/>
              <w:rPr>
                <w:b/>
              </w:rPr>
            </w:pPr>
            <w:r w:rsidRPr="005F6672">
              <w:rPr>
                <w:b/>
              </w:rPr>
              <w:t>Q(Period 18)</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0B6CA4CF" w14:textId="77777777" w:rsidR="00CC7C74" w:rsidRPr="008238CA" w:rsidRDefault="00CC7C74">
            <w:pPr>
              <w:autoSpaceDE w:val="0"/>
              <w:autoSpaceDN w:val="0"/>
              <w:adjustRightInd w:val="0"/>
              <w:jc w:val="right"/>
            </w:pPr>
            <w:r w:rsidRPr="008238CA">
              <w:t>0,3702</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61FB616E" w14:textId="77777777" w:rsidR="00CC7C74" w:rsidRPr="008238CA" w:rsidRDefault="00CC7C74">
            <w:pPr>
              <w:autoSpaceDE w:val="0"/>
              <w:autoSpaceDN w:val="0"/>
              <w:adjustRightInd w:val="0"/>
              <w:jc w:val="right"/>
            </w:pPr>
            <w:r w:rsidRPr="008238CA">
              <w:t>0,0748</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03D596B3" w14:textId="77777777" w:rsidR="00CC7C74" w:rsidRPr="008238CA" w:rsidRDefault="00CC7C74">
            <w:pPr>
              <w:autoSpaceDE w:val="0"/>
              <w:autoSpaceDN w:val="0"/>
              <w:adjustRightInd w:val="0"/>
              <w:jc w:val="right"/>
            </w:pPr>
            <w:r w:rsidRPr="008238CA">
              <w:t>34</w:t>
            </w:r>
          </w:p>
        </w:tc>
      </w:tr>
      <w:tr w:rsidR="00CC7C74" w:rsidRPr="008238CA" w14:paraId="33ACF64D"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7426AB24" w14:textId="77777777" w:rsidR="00CC7C74" w:rsidRPr="005F6672" w:rsidRDefault="00CC7C74">
            <w:pPr>
              <w:autoSpaceDE w:val="0"/>
              <w:autoSpaceDN w:val="0"/>
              <w:adjustRightInd w:val="0"/>
              <w:rPr>
                <w:b/>
              </w:rPr>
            </w:pPr>
            <w:r w:rsidRPr="005F6672">
              <w:rPr>
                <w:b/>
              </w:rPr>
              <w:t>Q(Period 27)</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0A808C27" w14:textId="77777777" w:rsidR="00CC7C74" w:rsidRPr="008238CA" w:rsidRDefault="00CC7C74">
            <w:pPr>
              <w:autoSpaceDE w:val="0"/>
              <w:autoSpaceDN w:val="0"/>
              <w:adjustRightInd w:val="0"/>
              <w:jc w:val="right"/>
            </w:pPr>
            <w:r w:rsidRPr="008238CA">
              <w:t>0,3624</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008D6241" w14:textId="77777777" w:rsidR="00CC7C74" w:rsidRPr="008238CA" w:rsidRDefault="00CC7C74">
            <w:pPr>
              <w:autoSpaceDE w:val="0"/>
              <w:autoSpaceDN w:val="0"/>
              <w:adjustRightInd w:val="0"/>
              <w:jc w:val="right"/>
            </w:pPr>
            <w:r w:rsidRPr="008238CA">
              <w:t>0,0565</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4AFEFFED" w14:textId="77777777" w:rsidR="00CC7C74" w:rsidRPr="008238CA" w:rsidRDefault="00CC7C74">
            <w:pPr>
              <w:autoSpaceDE w:val="0"/>
              <w:autoSpaceDN w:val="0"/>
              <w:adjustRightInd w:val="0"/>
              <w:jc w:val="right"/>
            </w:pPr>
            <w:r w:rsidRPr="008238CA">
              <w:t>35</w:t>
            </w:r>
          </w:p>
        </w:tc>
      </w:tr>
      <w:tr w:rsidR="00CC7C74" w:rsidRPr="008238CA" w14:paraId="21BDADF0"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0D71A6B1" w14:textId="77777777" w:rsidR="00CC7C74" w:rsidRPr="005F6672" w:rsidRDefault="00CC7C74">
            <w:pPr>
              <w:autoSpaceDE w:val="0"/>
              <w:autoSpaceDN w:val="0"/>
              <w:adjustRightInd w:val="0"/>
              <w:rPr>
                <w:b/>
              </w:rPr>
            </w:pPr>
            <w:r w:rsidRPr="005F6672">
              <w:rPr>
                <w:b/>
              </w:rPr>
              <w:t>Q(Period 20)</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5C14890D" w14:textId="77777777" w:rsidR="00CC7C74" w:rsidRPr="008238CA" w:rsidRDefault="00CC7C74">
            <w:pPr>
              <w:autoSpaceDE w:val="0"/>
              <w:autoSpaceDN w:val="0"/>
              <w:adjustRightInd w:val="0"/>
              <w:jc w:val="right"/>
            </w:pPr>
            <w:r w:rsidRPr="008238CA">
              <w:t>0,3239</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1ADA8CC5" w14:textId="77777777" w:rsidR="00CC7C74" w:rsidRPr="008238CA" w:rsidRDefault="00CC7C74">
            <w:pPr>
              <w:autoSpaceDE w:val="0"/>
              <w:autoSpaceDN w:val="0"/>
              <w:adjustRightInd w:val="0"/>
              <w:jc w:val="right"/>
            </w:pPr>
            <w:r w:rsidRPr="008238CA">
              <w:t>0,0671</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4D571B43" w14:textId="77777777" w:rsidR="00CC7C74" w:rsidRPr="008238CA" w:rsidRDefault="00CC7C74">
            <w:pPr>
              <w:autoSpaceDE w:val="0"/>
              <w:autoSpaceDN w:val="0"/>
              <w:adjustRightInd w:val="0"/>
              <w:jc w:val="right"/>
            </w:pPr>
            <w:r w:rsidRPr="008238CA">
              <w:t>36</w:t>
            </w:r>
          </w:p>
        </w:tc>
      </w:tr>
      <w:tr w:rsidR="00CC7C74" w:rsidRPr="008238CA" w14:paraId="14DE5325"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04C68671" w14:textId="77777777" w:rsidR="00CC7C74" w:rsidRPr="005F6672" w:rsidRDefault="00CC7C74">
            <w:pPr>
              <w:autoSpaceDE w:val="0"/>
              <w:autoSpaceDN w:val="0"/>
              <w:adjustRightInd w:val="0"/>
              <w:rPr>
                <w:b/>
              </w:rPr>
            </w:pPr>
            <w:r w:rsidRPr="005F6672">
              <w:rPr>
                <w:b/>
              </w:rPr>
              <w:t>Q(Period 33)</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4F203DA5" w14:textId="77777777" w:rsidR="00CC7C74" w:rsidRPr="008238CA" w:rsidRDefault="00CC7C74">
            <w:pPr>
              <w:autoSpaceDE w:val="0"/>
              <w:autoSpaceDN w:val="0"/>
              <w:adjustRightInd w:val="0"/>
              <w:jc w:val="right"/>
            </w:pPr>
            <w:r w:rsidRPr="008238CA">
              <w:t>0,3159</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22E9BD4F" w14:textId="77777777" w:rsidR="00CC7C74" w:rsidRPr="008238CA" w:rsidRDefault="00CC7C74">
            <w:pPr>
              <w:autoSpaceDE w:val="0"/>
              <w:autoSpaceDN w:val="0"/>
              <w:adjustRightInd w:val="0"/>
              <w:jc w:val="right"/>
            </w:pPr>
            <w:r w:rsidRPr="008238CA">
              <w:t>0,067</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7C10356B" w14:textId="77777777" w:rsidR="00CC7C74" w:rsidRPr="008238CA" w:rsidRDefault="00CC7C74">
            <w:pPr>
              <w:autoSpaceDE w:val="0"/>
              <w:autoSpaceDN w:val="0"/>
              <w:adjustRightInd w:val="0"/>
              <w:jc w:val="right"/>
            </w:pPr>
            <w:r w:rsidRPr="008238CA">
              <w:t>37</w:t>
            </w:r>
          </w:p>
        </w:tc>
      </w:tr>
      <w:tr w:rsidR="00CC7C74" w:rsidRPr="008238CA" w14:paraId="51CC1C46"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30285CED" w14:textId="77777777" w:rsidR="00CC7C74" w:rsidRPr="005F6672" w:rsidRDefault="00CC7C74">
            <w:pPr>
              <w:autoSpaceDE w:val="0"/>
              <w:autoSpaceDN w:val="0"/>
              <w:adjustRightInd w:val="0"/>
              <w:rPr>
                <w:b/>
              </w:rPr>
            </w:pPr>
            <w:r w:rsidRPr="005F6672">
              <w:rPr>
                <w:b/>
              </w:rPr>
              <w:t>Q(Period 5)</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1781C991" w14:textId="77777777" w:rsidR="00CC7C74" w:rsidRPr="008238CA" w:rsidRDefault="00CC7C74">
            <w:pPr>
              <w:autoSpaceDE w:val="0"/>
              <w:autoSpaceDN w:val="0"/>
              <w:adjustRightInd w:val="0"/>
              <w:jc w:val="right"/>
            </w:pPr>
            <w:r w:rsidRPr="008238CA">
              <w:t>0,3147</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691E6E81" w14:textId="77777777" w:rsidR="00CC7C74" w:rsidRPr="008238CA" w:rsidRDefault="00CC7C74">
            <w:pPr>
              <w:autoSpaceDE w:val="0"/>
              <w:autoSpaceDN w:val="0"/>
              <w:adjustRightInd w:val="0"/>
              <w:jc w:val="right"/>
            </w:pPr>
            <w:r w:rsidRPr="008238CA">
              <w:t>0,0561</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4F8238DB" w14:textId="77777777" w:rsidR="00CC7C74" w:rsidRPr="008238CA" w:rsidRDefault="00CC7C74">
            <w:pPr>
              <w:autoSpaceDE w:val="0"/>
              <w:autoSpaceDN w:val="0"/>
              <w:adjustRightInd w:val="0"/>
              <w:jc w:val="right"/>
            </w:pPr>
            <w:r w:rsidRPr="008238CA">
              <w:t>38</w:t>
            </w:r>
          </w:p>
        </w:tc>
      </w:tr>
      <w:tr w:rsidR="00CC7C74" w:rsidRPr="008238CA" w14:paraId="03ACC760"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1E6586CB" w14:textId="77777777" w:rsidR="00CC7C74" w:rsidRPr="005F6672" w:rsidRDefault="00CC7C74">
            <w:pPr>
              <w:autoSpaceDE w:val="0"/>
              <w:autoSpaceDN w:val="0"/>
              <w:adjustRightInd w:val="0"/>
              <w:rPr>
                <w:b/>
              </w:rPr>
            </w:pPr>
            <w:r w:rsidRPr="005F6672">
              <w:rPr>
                <w:b/>
              </w:rPr>
              <w:t>Q(Period 25)</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37F0D9A9" w14:textId="77777777" w:rsidR="00CC7C74" w:rsidRPr="008238CA" w:rsidRDefault="00CC7C74">
            <w:pPr>
              <w:autoSpaceDE w:val="0"/>
              <w:autoSpaceDN w:val="0"/>
              <w:adjustRightInd w:val="0"/>
              <w:jc w:val="right"/>
            </w:pPr>
            <w:r w:rsidRPr="008238CA">
              <w:t>0,2834</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2DDAFFEA" w14:textId="77777777" w:rsidR="00CC7C74" w:rsidRPr="008238CA" w:rsidRDefault="00CC7C74">
            <w:pPr>
              <w:autoSpaceDE w:val="0"/>
              <w:autoSpaceDN w:val="0"/>
              <w:adjustRightInd w:val="0"/>
              <w:jc w:val="right"/>
            </w:pPr>
            <w:r w:rsidRPr="008238CA">
              <w:t>0,0541</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45986D7A" w14:textId="77777777" w:rsidR="00CC7C74" w:rsidRPr="008238CA" w:rsidRDefault="00CC7C74">
            <w:pPr>
              <w:autoSpaceDE w:val="0"/>
              <w:autoSpaceDN w:val="0"/>
              <w:adjustRightInd w:val="0"/>
              <w:jc w:val="right"/>
            </w:pPr>
            <w:r w:rsidRPr="008238CA">
              <w:t>39</w:t>
            </w:r>
          </w:p>
        </w:tc>
      </w:tr>
      <w:tr w:rsidR="00CC7C74" w:rsidRPr="008238CA" w14:paraId="55B1EFB6"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1669707D" w14:textId="77777777" w:rsidR="00CC7C74" w:rsidRPr="005F6672" w:rsidRDefault="00CC7C74">
            <w:pPr>
              <w:autoSpaceDE w:val="0"/>
              <w:autoSpaceDN w:val="0"/>
              <w:adjustRightInd w:val="0"/>
              <w:rPr>
                <w:b/>
              </w:rPr>
            </w:pPr>
            <w:r w:rsidRPr="005F6672">
              <w:rPr>
                <w:b/>
              </w:rPr>
              <w:t>Q(Period 38)</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660D313E" w14:textId="77777777" w:rsidR="00CC7C74" w:rsidRPr="008238CA" w:rsidRDefault="00CC7C74">
            <w:pPr>
              <w:autoSpaceDE w:val="0"/>
              <w:autoSpaceDN w:val="0"/>
              <w:adjustRightInd w:val="0"/>
              <w:jc w:val="right"/>
            </w:pPr>
            <w:r w:rsidRPr="008238CA">
              <w:t>0,2818</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2326FC74" w14:textId="77777777" w:rsidR="00CC7C74" w:rsidRPr="008238CA" w:rsidRDefault="00CC7C74">
            <w:pPr>
              <w:autoSpaceDE w:val="0"/>
              <w:autoSpaceDN w:val="0"/>
              <w:adjustRightInd w:val="0"/>
              <w:jc w:val="right"/>
            </w:pPr>
            <w:r w:rsidRPr="008238CA">
              <w:t>0,059</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29AFBB52" w14:textId="77777777" w:rsidR="00CC7C74" w:rsidRPr="008238CA" w:rsidRDefault="00CC7C74">
            <w:pPr>
              <w:autoSpaceDE w:val="0"/>
              <w:autoSpaceDN w:val="0"/>
              <w:adjustRightInd w:val="0"/>
              <w:jc w:val="right"/>
            </w:pPr>
            <w:r w:rsidRPr="008238CA">
              <w:t>40</w:t>
            </w:r>
          </w:p>
        </w:tc>
      </w:tr>
      <w:tr w:rsidR="00CC7C74" w:rsidRPr="008238CA" w14:paraId="392DA5A8"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2645F86E" w14:textId="77777777" w:rsidR="00CC7C74" w:rsidRPr="005F6672" w:rsidRDefault="00CC7C74">
            <w:pPr>
              <w:autoSpaceDE w:val="0"/>
              <w:autoSpaceDN w:val="0"/>
              <w:adjustRightInd w:val="0"/>
              <w:rPr>
                <w:b/>
              </w:rPr>
            </w:pPr>
            <w:r w:rsidRPr="005F6672">
              <w:rPr>
                <w:b/>
              </w:rPr>
              <w:t>Q(Period 16)</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6558493C" w14:textId="77777777" w:rsidR="00CC7C74" w:rsidRPr="008238CA" w:rsidRDefault="00CC7C74">
            <w:pPr>
              <w:autoSpaceDE w:val="0"/>
              <w:autoSpaceDN w:val="0"/>
              <w:adjustRightInd w:val="0"/>
              <w:jc w:val="right"/>
            </w:pPr>
            <w:r w:rsidRPr="008238CA">
              <w:t>0,2555</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06FE6242" w14:textId="77777777" w:rsidR="00CC7C74" w:rsidRPr="008238CA" w:rsidRDefault="00CC7C74">
            <w:pPr>
              <w:autoSpaceDE w:val="0"/>
              <w:autoSpaceDN w:val="0"/>
              <w:adjustRightInd w:val="0"/>
              <w:jc w:val="right"/>
            </w:pPr>
            <w:r w:rsidRPr="008238CA">
              <w:t>0,0615</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680C412F" w14:textId="77777777" w:rsidR="00CC7C74" w:rsidRPr="008238CA" w:rsidRDefault="00CC7C74">
            <w:pPr>
              <w:autoSpaceDE w:val="0"/>
              <w:autoSpaceDN w:val="0"/>
              <w:adjustRightInd w:val="0"/>
              <w:jc w:val="right"/>
            </w:pPr>
            <w:r w:rsidRPr="008238CA">
              <w:t>41</w:t>
            </w:r>
          </w:p>
        </w:tc>
      </w:tr>
      <w:tr w:rsidR="00CC7C74" w:rsidRPr="008238CA" w14:paraId="557BBD02" w14:textId="77777777" w:rsidTr="003C3BF9">
        <w:trPr>
          <w:trHeight w:val="290"/>
          <w:jc w:val="center"/>
        </w:trPr>
        <w:tc>
          <w:tcPr>
            <w:tcW w:w="2268" w:type="dxa"/>
            <w:tcBorders>
              <w:top w:val="single" w:sz="6" w:space="0" w:color="auto"/>
              <w:left w:val="single" w:sz="6" w:space="0" w:color="auto"/>
              <w:bottom w:val="single" w:sz="6" w:space="0" w:color="auto"/>
              <w:right w:val="single" w:sz="6" w:space="0" w:color="auto"/>
            </w:tcBorders>
            <w:shd w:val="clear" w:color="auto" w:fill="C0BFBF"/>
          </w:tcPr>
          <w:p w14:paraId="2738E1FE" w14:textId="77777777" w:rsidR="00CC7C74" w:rsidRPr="005F6672" w:rsidRDefault="00CC7C74">
            <w:pPr>
              <w:autoSpaceDE w:val="0"/>
              <w:autoSpaceDN w:val="0"/>
              <w:adjustRightInd w:val="0"/>
              <w:rPr>
                <w:b/>
              </w:rPr>
            </w:pPr>
            <w:r w:rsidRPr="005F6672">
              <w:rPr>
                <w:b/>
              </w:rPr>
              <w:t>Q(Period 22)</w:t>
            </w:r>
          </w:p>
        </w:tc>
        <w:tc>
          <w:tcPr>
            <w:tcW w:w="938" w:type="dxa"/>
            <w:tcBorders>
              <w:top w:val="single" w:sz="6" w:space="0" w:color="auto"/>
              <w:left w:val="single" w:sz="6" w:space="0" w:color="auto"/>
              <w:bottom w:val="single" w:sz="6" w:space="0" w:color="auto"/>
              <w:right w:val="single" w:sz="6" w:space="0" w:color="auto"/>
            </w:tcBorders>
            <w:shd w:val="clear" w:color="auto" w:fill="FFFFFF" w:themeFill="background1"/>
          </w:tcPr>
          <w:p w14:paraId="4C429D72" w14:textId="77777777" w:rsidR="00CC7C74" w:rsidRPr="008238CA" w:rsidRDefault="00CC7C74">
            <w:pPr>
              <w:autoSpaceDE w:val="0"/>
              <w:autoSpaceDN w:val="0"/>
              <w:adjustRightInd w:val="0"/>
              <w:jc w:val="right"/>
            </w:pPr>
            <w:r w:rsidRPr="008238CA">
              <w:t>0,2342</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14:paraId="329F05E4" w14:textId="77777777" w:rsidR="00CC7C74" w:rsidRPr="008238CA" w:rsidRDefault="00CC7C74">
            <w:pPr>
              <w:autoSpaceDE w:val="0"/>
              <w:autoSpaceDN w:val="0"/>
              <w:adjustRightInd w:val="0"/>
              <w:jc w:val="right"/>
            </w:pPr>
            <w:r w:rsidRPr="008238CA">
              <w:t>0,0558</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tcPr>
          <w:p w14:paraId="19B1CFC0" w14:textId="77777777" w:rsidR="00CC7C74" w:rsidRPr="008238CA" w:rsidRDefault="00CC7C74">
            <w:pPr>
              <w:autoSpaceDE w:val="0"/>
              <w:autoSpaceDN w:val="0"/>
              <w:adjustRightInd w:val="0"/>
              <w:jc w:val="right"/>
            </w:pPr>
            <w:r w:rsidRPr="008238CA">
              <w:t>42</w:t>
            </w:r>
          </w:p>
        </w:tc>
      </w:tr>
    </w:tbl>
    <w:p w14:paraId="070EE1C7" w14:textId="0EF069B6" w:rsidR="00CC7C74" w:rsidRDefault="00CC7C74" w:rsidP="00CC7C74">
      <w:pPr>
        <w:pStyle w:val="Default"/>
        <w:widowControl w:val="0"/>
        <w:spacing w:line="240" w:lineRule="auto"/>
        <w:ind w:firstLine="0"/>
        <w:jc w:val="center"/>
        <w:rPr>
          <w:i/>
          <w:iCs/>
          <w:sz w:val="20"/>
          <w:szCs w:val="20"/>
        </w:rPr>
      </w:pPr>
      <w:r>
        <w:rPr>
          <w:i/>
          <w:iCs/>
          <w:sz w:val="20"/>
          <w:szCs w:val="20"/>
        </w:rPr>
        <w:t xml:space="preserve">Таблица </w:t>
      </w:r>
      <w:r w:rsidR="1604497D" w:rsidRPr="1604497D">
        <w:rPr>
          <w:i/>
          <w:iCs/>
          <w:sz w:val="20"/>
          <w:szCs w:val="20"/>
        </w:rPr>
        <w:t>4</w:t>
      </w:r>
      <w:r>
        <w:rPr>
          <w:i/>
          <w:iCs/>
          <w:sz w:val="20"/>
          <w:szCs w:val="20"/>
        </w:rPr>
        <w:t xml:space="preserve">. Оценки значений сводного показателя </w:t>
      </w:r>
      <w:r w:rsidR="008238CA">
        <w:rPr>
          <w:i/>
          <w:iCs/>
          <w:sz w:val="20"/>
          <w:szCs w:val="20"/>
        </w:rPr>
        <w:t xml:space="preserve">эффективности процесса закупки </w:t>
      </w:r>
      <w:r>
        <w:rPr>
          <w:i/>
          <w:iCs/>
          <w:sz w:val="20"/>
          <w:szCs w:val="20"/>
        </w:rPr>
        <w:t>и значения меры точности этих оценок.</w:t>
      </w:r>
    </w:p>
    <w:p w14:paraId="60F83FEB" w14:textId="33BB1300" w:rsidR="008238CA" w:rsidRDefault="002A5501" w:rsidP="00815C74">
      <w:pPr>
        <w:pStyle w:val="Default"/>
        <w:ind w:firstLine="720"/>
      </w:pPr>
      <w:bookmarkStart w:id="71" w:name="OLE_LINK76"/>
      <w:bookmarkStart w:id="72" w:name="OLE_LINK77"/>
      <w:r>
        <w:t>В итоге, сводный показатель эффективности процесса закупки выглядит следующим образом:</w:t>
      </w:r>
    </w:p>
    <w:p w14:paraId="2AD4C3EA" w14:textId="2CB519A4" w:rsidR="002A5501" w:rsidRPr="00944436" w:rsidRDefault="002A5501" w:rsidP="002A5501">
      <w:pPr>
        <w:autoSpaceDE w:val="0"/>
        <w:autoSpaceDN w:val="0"/>
        <w:adjustRightInd w:val="0"/>
        <w:jc w:val="center"/>
        <w:rPr>
          <w:szCs w:val="16"/>
        </w:rPr>
      </w:pPr>
      <w:bookmarkStart w:id="73" w:name="OLE_LINK46"/>
      <w:bookmarkStart w:id="74" w:name="OLE_LINK47"/>
      <m:oMath>
        <m:r>
          <w:rPr>
            <w:rFonts w:ascii="Cambria Math" w:hAnsi="Cambria Math"/>
          </w:rPr>
          <m:t>Q</m:t>
        </m:r>
        <m:r>
          <w:rPr>
            <w:rFonts w:ascii="Cambria Math" w:hAnsi="Cambria Math"/>
          </w:rPr>
          <m:t>=</m:t>
        </m:r>
        <m:r>
          <w:rPr>
            <w:rFonts w:ascii="Cambria Math" w:hAnsi="Cambria Math"/>
          </w:rPr>
          <m:t>Q</m:t>
        </m:r>
        <m:r>
          <w:rPr>
            <w:rFonts w:ascii="Cambria Math" w:hAnsi="Cambria Math"/>
          </w:rPr>
          <m:t>(</m:t>
        </m:r>
      </m:oMath>
      <w:r w:rsidRPr="00944436">
        <w:rPr>
          <w:szCs w:val="16"/>
        </w:rPr>
        <w:t>0,3567</w:t>
      </w:r>
      <w:r>
        <w:rPr>
          <w:szCs w:val="16"/>
        </w:rPr>
        <w:t>q</w:t>
      </w:r>
      <w:r w:rsidRPr="00944436">
        <w:rPr>
          <w:szCs w:val="16"/>
          <w:vertAlign w:val="subscript"/>
        </w:rPr>
        <w:t>1</w:t>
      </w:r>
      <w:r w:rsidRPr="00944436">
        <w:rPr>
          <w:szCs w:val="16"/>
        </w:rPr>
        <w:t>+0,2467</w:t>
      </w:r>
      <w:r>
        <w:rPr>
          <w:szCs w:val="16"/>
        </w:rPr>
        <w:t>q</w:t>
      </w:r>
      <w:r w:rsidRPr="00944436">
        <w:rPr>
          <w:szCs w:val="16"/>
          <w:vertAlign w:val="subscript"/>
        </w:rPr>
        <w:t>2</w:t>
      </w:r>
      <w:r w:rsidRPr="00944436">
        <w:rPr>
          <w:szCs w:val="16"/>
        </w:rPr>
        <w:t>+0,181</w:t>
      </w:r>
      <w:r>
        <w:rPr>
          <w:szCs w:val="16"/>
        </w:rPr>
        <w:t>q</w:t>
      </w:r>
      <w:r w:rsidRPr="00944436">
        <w:rPr>
          <w:szCs w:val="16"/>
          <w:vertAlign w:val="subscript"/>
        </w:rPr>
        <w:t>3</w:t>
      </w:r>
      <w:r w:rsidRPr="00944436">
        <w:rPr>
          <w:szCs w:val="16"/>
        </w:rPr>
        <w:t>+0,1638</w:t>
      </w:r>
      <w:r>
        <w:rPr>
          <w:szCs w:val="16"/>
        </w:rPr>
        <w:t>q</w:t>
      </w:r>
      <w:r w:rsidRPr="00944436">
        <w:rPr>
          <w:szCs w:val="16"/>
          <w:vertAlign w:val="subscript"/>
        </w:rPr>
        <w:t>4</w:t>
      </w:r>
      <w:r w:rsidRPr="00944436">
        <w:rPr>
          <w:szCs w:val="16"/>
        </w:rPr>
        <w:t>+0,0517</w:t>
      </w:r>
      <w:r>
        <w:rPr>
          <w:szCs w:val="16"/>
        </w:rPr>
        <w:t>q</w:t>
      </w:r>
      <w:r w:rsidRPr="00944436">
        <w:rPr>
          <w:szCs w:val="16"/>
          <w:vertAlign w:val="subscript"/>
        </w:rPr>
        <w:t>5</w:t>
      </w:r>
      <w:r w:rsidRPr="00944436">
        <w:rPr>
          <w:szCs w:val="16"/>
        </w:rPr>
        <w:t>)</w:t>
      </w:r>
    </w:p>
    <w:bookmarkEnd w:id="73"/>
    <w:bookmarkEnd w:id="74"/>
    <w:p w14:paraId="1B493B53" w14:textId="77777777" w:rsidR="002A5501" w:rsidRPr="00944436" w:rsidRDefault="002A5501" w:rsidP="002A5501">
      <w:pPr>
        <w:autoSpaceDE w:val="0"/>
        <w:autoSpaceDN w:val="0"/>
        <w:adjustRightInd w:val="0"/>
        <w:jc w:val="center"/>
        <w:rPr>
          <w:szCs w:val="16"/>
        </w:rPr>
      </w:pPr>
    </w:p>
    <w:p w14:paraId="2EB91627" w14:textId="77777777" w:rsidR="00CC7C74" w:rsidRDefault="008238CA" w:rsidP="00815C74">
      <w:pPr>
        <w:pStyle w:val="Default"/>
        <w:ind w:firstLine="720"/>
      </w:pPr>
      <w:r>
        <w:t>Данные результаты позволяют оценить эффективность работы закупочного подразделения в разные периоды.</w:t>
      </w:r>
      <w:r w:rsidRPr="008238CA">
        <w:t xml:space="preserve"> </w:t>
      </w:r>
      <w:r>
        <w:t>В дальнейшем, данная информация будет использована для составления комплексной оценки эффективности деятельности холдинга.</w:t>
      </w:r>
    </w:p>
    <w:p w14:paraId="0D93B2B5" w14:textId="17A5D007" w:rsidR="008238CA" w:rsidRDefault="008238CA" w:rsidP="008238CA">
      <w:pPr>
        <w:pStyle w:val="a"/>
        <w:rPr>
          <w:rFonts w:eastAsia="Arial Unicode MS" w:cs="Arial Unicode MS"/>
        </w:rPr>
      </w:pPr>
      <w:bookmarkStart w:id="75" w:name="_Toc514623237"/>
      <w:bookmarkEnd w:id="71"/>
      <w:bookmarkEnd w:id="72"/>
      <w:r>
        <w:rPr>
          <w:rFonts w:eastAsia="Arial Unicode MS" w:cs="Arial Unicode MS"/>
        </w:rPr>
        <w:t>3.</w:t>
      </w:r>
      <w:r w:rsidR="1604497D" w:rsidRPr="1604497D">
        <w:rPr>
          <w:rFonts w:eastAsia="Arial Unicode MS" w:cs="Arial Unicode MS"/>
        </w:rPr>
        <w:t>8</w:t>
      </w:r>
      <w:r>
        <w:rPr>
          <w:rFonts w:eastAsia="Arial Unicode MS" w:cs="Arial Unicode MS"/>
        </w:rPr>
        <w:t xml:space="preserve"> </w:t>
      </w:r>
      <w:bookmarkStart w:id="76" w:name="OLE_LINK63"/>
      <w:bookmarkStart w:id="77" w:name="OLE_LINK64"/>
      <w:r>
        <w:rPr>
          <w:rFonts w:eastAsia="Arial Unicode MS" w:cs="Arial Unicode MS"/>
        </w:rPr>
        <w:t>Оценка эффективности производства</w:t>
      </w:r>
      <w:bookmarkEnd w:id="76"/>
      <w:bookmarkEnd w:id="77"/>
      <w:bookmarkEnd w:id="75"/>
    </w:p>
    <w:p w14:paraId="763B89BD" w14:textId="77777777" w:rsidR="008238CA" w:rsidRDefault="008238CA" w:rsidP="008238CA">
      <w:pPr>
        <w:pStyle w:val="Default"/>
      </w:pPr>
      <w:r>
        <w:t xml:space="preserve">Процесс оценки эффективности протекания процесса производства в холдинге отличается, так как в данном случае используется не метод сводных показателей, а анализ свёртки данных. Это связано с тем, что </w:t>
      </w:r>
      <w:r w:rsidR="00031644">
        <w:t>в случае с производственной деятельностью следует использовать ресурсный подход к оценке, так как имеются выраженные затраты и выпуск, что нельзя выделить в случаях с процессами закупки и сбыта.</w:t>
      </w:r>
    </w:p>
    <w:p w14:paraId="65201C82" w14:textId="77777777" w:rsidR="00031644" w:rsidRDefault="00031644" w:rsidP="008238CA">
      <w:pPr>
        <w:pStyle w:val="Default"/>
      </w:pPr>
      <w:r>
        <w:t xml:space="preserve">Для анализа эффективности процесса производства была выбрана модель </w:t>
      </w:r>
      <w:r>
        <w:rPr>
          <w:lang w:val="en-US"/>
        </w:rPr>
        <w:t>BCC</w:t>
      </w:r>
      <w:r w:rsidRPr="00031644">
        <w:t>-</w:t>
      </w:r>
      <w:r>
        <w:rPr>
          <w:lang w:val="en-US"/>
        </w:rPr>
        <w:t>O</w:t>
      </w:r>
      <w:r>
        <w:t xml:space="preserve">. Как уже было сказано ранее, такой выбор обусловлен большей заинтересованностью в увеличении выпуска, нежели в уменьшении издержек. </w:t>
      </w:r>
    </w:p>
    <w:p w14:paraId="1BF28304" w14:textId="77777777" w:rsidR="00031644" w:rsidRDefault="00EE4A30" w:rsidP="008238CA">
      <w:pPr>
        <w:pStyle w:val="Default"/>
      </w:pPr>
      <w:r>
        <w:t>В качестве входных данных для модели используются следующие метрики:</w:t>
      </w:r>
    </w:p>
    <w:p w14:paraId="4198F77C" w14:textId="77777777" w:rsidR="00EE4A30" w:rsidRDefault="00EE4A30" w:rsidP="00EE4A30">
      <w:pPr>
        <w:pStyle w:val="Default"/>
        <w:numPr>
          <w:ilvl w:val="2"/>
          <w:numId w:val="13"/>
        </w:numPr>
        <w:jc w:val="left"/>
      </w:pPr>
      <w:bookmarkStart w:id="78" w:name="OLE_LINK54"/>
      <w:bookmarkStart w:id="79" w:name="OLE_LINK55"/>
      <w:r>
        <w:t>Объём производства в рамках планового задания (</w:t>
      </w:r>
      <w:bookmarkStart w:id="80" w:name="OLE_LINK32"/>
      <w:bookmarkStart w:id="81" w:name="OLE_LINK33"/>
      <w:r>
        <w:rPr>
          <w:lang w:val="en-US"/>
        </w:rPr>
        <w:t>Yield</w:t>
      </w:r>
      <w:r>
        <w:t xml:space="preserve"> </w:t>
      </w:r>
      <w:r>
        <w:rPr>
          <w:lang w:val="en-US"/>
        </w:rPr>
        <w:t>MtS</w:t>
      </w:r>
      <w:bookmarkEnd w:id="80"/>
      <w:bookmarkEnd w:id="81"/>
      <w:r w:rsidRPr="008440C9">
        <w:t>)</w:t>
      </w:r>
    </w:p>
    <w:p w14:paraId="245B3161" w14:textId="77777777" w:rsidR="00EE4A30" w:rsidRDefault="00EE4A30" w:rsidP="00EE4A30">
      <w:pPr>
        <w:pStyle w:val="Default"/>
        <w:numPr>
          <w:ilvl w:val="2"/>
          <w:numId w:val="13"/>
        </w:numPr>
        <w:jc w:val="left"/>
      </w:pPr>
      <w:r>
        <w:t>Объём производства под заказ (</w:t>
      </w:r>
      <w:bookmarkStart w:id="82" w:name="OLE_LINK34"/>
      <w:bookmarkStart w:id="83" w:name="OLE_LINK35"/>
      <w:r>
        <w:rPr>
          <w:lang w:val="en-US"/>
        </w:rPr>
        <w:t>Yield</w:t>
      </w:r>
      <w:r>
        <w:t xml:space="preserve"> </w:t>
      </w:r>
      <w:r>
        <w:rPr>
          <w:lang w:val="en-US"/>
        </w:rPr>
        <w:t>MtO</w:t>
      </w:r>
      <w:bookmarkEnd w:id="82"/>
      <w:bookmarkEnd w:id="83"/>
      <w:r w:rsidRPr="008440C9">
        <w:t>)</w:t>
      </w:r>
    </w:p>
    <w:p w14:paraId="59822E34" w14:textId="77777777" w:rsidR="00EE4A30" w:rsidRDefault="00EE4A30" w:rsidP="00EE4A30">
      <w:pPr>
        <w:pStyle w:val="Default"/>
        <w:numPr>
          <w:ilvl w:val="2"/>
          <w:numId w:val="13"/>
        </w:numPr>
        <w:jc w:val="left"/>
      </w:pPr>
      <w:bookmarkStart w:id="84" w:name="OLE_LINK52"/>
      <w:bookmarkStart w:id="85" w:name="OLE_LINK53"/>
      <w:r>
        <w:t>Расход сырья на производство (</w:t>
      </w:r>
      <w:bookmarkStart w:id="86" w:name="OLE_LINK36"/>
      <w:bookmarkStart w:id="87" w:name="OLE_LINK37"/>
      <w:r>
        <w:rPr>
          <w:lang w:val="en-US"/>
        </w:rPr>
        <w:t>Material</w:t>
      </w:r>
      <w:r w:rsidRPr="008440C9">
        <w:t xml:space="preserve"> </w:t>
      </w:r>
      <w:r>
        <w:rPr>
          <w:lang w:val="en-US"/>
        </w:rPr>
        <w:t>consumption</w:t>
      </w:r>
      <w:bookmarkEnd w:id="86"/>
      <w:bookmarkEnd w:id="87"/>
      <w:r>
        <w:t>)</w:t>
      </w:r>
    </w:p>
    <w:bookmarkEnd w:id="84"/>
    <w:bookmarkEnd w:id="85"/>
    <w:p w14:paraId="7233642B" w14:textId="77777777" w:rsidR="00EE4A30" w:rsidRDefault="00EE4A30" w:rsidP="00EE4A30">
      <w:pPr>
        <w:pStyle w:val="Default"/>
        <w:numPr>
          <w:ilvl w:val="2"/>
          <w:numId w:val="13"/>
        </w:numPr>
        <w:jc w:val="left"/>
      </w:pPr>
      <w:r>
        <w:t>Объём отходов (</w:t>
      </w:r>
      <w:bookmarkStart w:id="88" w:name="OLE_LINK38"/>
      <w:bookmarkStart w:id="89" w:name="OLE_LINK39"/>
      <w:r>
        <w:rPr>
          <w:lang w:val="en-US"/>
        </w:rPr>
        <w:t>Wastes</w:t>
      </w:r>
      <w:bookmarkEnd w:id="88"/>
      <w:bookmarkEnd w:id="89"/>
      <w:r>
        <w:rPr>
          <w:lang w:val="en-US"/>
        </w:rPr>
        <w:t>)</w:t>
      </w:r>
    </w:p>
    <w:p w14:paraId="3896B950" w14:textId="77777777" w:rsidR="00EE4A30" w:rsidRDefault="00EE4A30" w:rsidP="00EE4A30">
      <w:pPr>
        <w:pStyle w:val="Default"/>
        <w:numPr>
          <w:ilvl w:val="2"/>
          <w:numId w:val="13"/>
        </w:numPr>
        <w:jc w:val="left"/>
      </w:pPr>
      <w:r>
        <w:t>Степень достижения плановых показателей по производству продукции (</w:t>
      </w:r>
      <w:bookmarkStart w:id="90" w:name="OLE_LINK40"/>
      <w:bookmarkStart w:id="91" w:name="OLE_LINK41"/>
      <w:r>
        <w:rPr>
          <w:lang w:val="en-US"/>
        </w:rPr>
        <w:t>Plan</w:t>
      </w:r>
      <w:bookmarkEnd w:id="90"/>
      <w:bookmarkEnd w:id="91"/>
      <w:r w:rsidRPr="008440C9">
        <w:t>)</w:t>
      </w:r>
    </w:p>
    <w:bookmarkEnd w:id="78"/>
    <w:bookmarkEnd w:id="79"/>
    <w:p w14:paraId="094FF6ED" w14:textId="77777777" w:rsidR="00EE4A30" w:rsidRDefault="00EE4A30" w:rsidP="008238CA">
      <w:pPr>
        <w:pStyle w:val="Default"/>
      </w:pPr>
    </w:p>
    <w:p w14:paraId="5BC092CD" w14:textId="77777777" w:rsidR="00EE4A30" w:rsidRDefault="00EE4A30" w:rsidP="008238CA">
      <w:pPr>
        <w:pStyle w:val="Default"/>
      </w:pPr>
    </w:p>
    <w:p w14:paraId="05CC9EDD" w14:textId="77777777" w:rsidR="00EE4A30" w:rsidRDefault="00EE4A30" w:rsidP="008238CA">
      <w:pPr>
        <w:pStyle w:val="Default"/>
      </w:pPr>
    </w:p>
    <w:p w14:paraId="15F73657" w14:textId="77777777" w:rsidR="00EE4A30" w:rsidRDefault="00EE4A30" w:rsidP="008238CA">
      <w:pPr>
        <w:pStyle w:val="Default"/>
      </w:pPr>
      <w:r>
        <w:t>Результаты по данным метрикам приведены в следующей таблице:</w:t>
      </w:r>
    </w:p>
    <w:p w14:paraId="47EC67F8" w14:textId="77777777" w:rsidR="00EE4A30" w:rsidRDefault="00EE4A30" w:rsidP="008238CA">
      <w:pPr>
        <w:pStyle w:val="Default"/>
      </w:pPr>
    </w:p>
    <w:tbl>
      <w:tblPr>
        <w:tblW w:w="6660" w:type="dxa"/>
        <w:jc w:val="center"/>
        <w:tblLook w:val="04A0" w:firstRow="1" w:lastRow="0" w:firstColumn="1" w:lastColumn="0" w:noHBand="0" w:noVBand="1"/>
      </w:tblPr>
      <w:tblGrid>
        <w:gridCol w:w="1305"/>
        <w:gridCol w:w="1537"/>
        <w:gridCol w:w="950"/>
        <w:gridCol w:w="1116"/>
        <w:gridCol w:w="996"/>
        <w:gridCol w:w="756"/>
      </w:tblGrid>
      <w:tr w:rsidR="00EE4A30" w:rsidRPr="00EE4A30" w14:paraId="06774FE8" w14:textId="77777777" w:rsidTr="00855C3B">
        <w:trPr>
          <w:trHeight w:val="550"/>
          <w:jc w:val="center"/>
        </w:trPr>
        <w:tc>
          <w:tcPr>
            <w:tcW w:w="1305" w:type="dxa"/>
            <w:tcBorders>
              <w:top w:val="single" w:sz="4" w:space="0" w:color="A5A5A5"/>
              <w:left w:val="single" w:sz="4" w:space="0" w:color="A5A5A5"/>
              <w:bottom w:val="single" w:sz="4" w:space="0" w:color="3F3F3F"/>
              <w:right w:val="single" w:sz="4" w:space="0" w:color="A5A5A5"/>
            </w:tcBorders>
            <w:shd w:val="clear" w:color="auto" w:fill="BDC1BF"/>
            <w:hideMark/>
          </w:tcPr>
          <w:p w14:paraId="535D700E" w14:textId="77777777" w:rsidR="00EE4A30" w:rsidRPr="00353628" w:rsidRDefault="00EE4A30" w:rsidP="00EE4A30">
            <w:pPr>
              <w:rPr>
                <w:b/>
              </w:rPr>
            </w:pPr>
            <w:r w:rsidRPr="00353628">
              <w:rPr>
                <w:b/>
              </w:rPr>
              <w:t>Period</w:t>
            </w:r>
          </w:p>
        </w:tc>
        <w:tc>
          <w:tcPr>
            <w:tcW w:w="1537" w:type="dxa"/>
            <w:tcBorders>
              <w:top w:val="single" w:sz="4" w:space="0" w:color="A5A5A5"/>
              <w:left w:val="nil"/>
              <w:bottom w:val="single" w:sz="4" w:space="0" w:color="3F3F3F"/>
              <w:right w:val="single" w:sz="4" w:space="0" w:color="A5A5A5"/>
            </w:tcBorders>
            <w:shd w:val="clear" w:color="000000" w:fill="BDC0BF"/>
            <w:hideMark/>
          </w:tcPr>
          <w:p w14:paraId="42A0B68E" w14:textId="77777777" w:rsidR="00EE4A30" w:rsidRPr="00353628" w:rsidRDefault="00EE4A30" w:rsidP="00353628">
            <w:pPr>
              <w:jc w:val="right"/>
              <w:rPr>
                <w:b/>
              </w:rPr>
            </w:pPr>
            <w:r w:rsidRPr="00353628">
              <w:rPr>
                <w:b/>
              </w:rPr>
              <w:t>Material consumption</w:t>
            </w:r>
          </w:p>
        </w:tc>
        <w:tc>
          <w:tcPr>
            <w:tcW w:w="950" w:type="dxa"/>
            <w:tcBorders>
              <w:top w:val="single" w:sz="4" w:space="0" w:color="A5A5A5"/>
              <w:left w:val="nil"/>
              <w:bottom w:val="single" w:sz="4" w:space="0" w:color="3F3F3F"/>
              <w:right w:val="single" w:sz="4" w:space="0" w:color="A5A5A5"/>
            </w:tcBorders>
            <w:shd w:val="clear" w:color="000000" w:fill="BDC0BF"/>
            <w:hideMark/>
          </w:tcPr>
          <w:p w14:paraId="2A884DE3" w14:textId="77777777" w:rsidR="00EE4A30" w:rsidRPr="00353628" w:rsidRDefault="00EE4A30" w:rsidP="00353628">
            <w:pPr>
              <w:jc w:val="right"/>
              <w:rPr>
                <w:b/>
              </w:rPr>
            </w:pPr>
            <w:r w:rsidRPr="00353628">
              <w:rPr>
                <w:b/>
              </w:rPr>
              <w:t>Wastes</w:t>
            </w:r>
          </w:p>
        </w:tc>
        <w:tc>
          <w:tcPr>
            <w:tcW w:w="1116" w:type="dxa"/>
            <w:tcBorders>
              <w:top w:val="single" w:sz="4" w:space="0" w:color="A5A5A5"/>
              <w:left w:val="nil"/>
              <w:bottom w:val="single" w:sz="4" w:space="0" w:color="3F3F3F"/>
              <w:right w:val="single" w:sz="4" w:space="0" w:color="A5A5A5"/>
            </w:tcBorders>
            <w:shd w:val="clear" w:color="000000" w:fill="BDC0BF"/>
            <w:hideMark/>
          </w:tcPr>
          <w:p w14:paraId="4A20D14F" w14:textId="77777777" w:rsidR="00EE4A30" w:rsidRPr="00353628" w:rsidRDefault="00EE4A30" w:rsidP="00353628">
            <w:pPr>
              <w:jc w:val="right"/>
              <w:rPr>
                <w:b/>
              </w:rPr>
            </w:pPr>
            <w:r w:rsidRPr="00353628">
              <w:rPr>
                <w:b/>
              </w:rPr>
              <w:t>Yield MtS</w:t>
            </w:r>
          </w:p>
        </w:tc>
        <w:tc>
          <w:tcPr>
            <w:tcW w:w="996" w:type="dxa"/>
            <w:tcBorders>
              <w:top w:val="single" w:sz="4" w:space="0" w:color="A5A5A5"/>
              <w:left w:val="nil"/>
              <w:bottom w:val="single" w:sz="4" w:space="0" w:color="3F3F3F"/>
              <w:right w:val="single" w:sz="4" w:space="0" w:color="A5A5A5"/>
            </w:tcBorders>
            <w:shd w:val="clear" w:color="000000" w:fill="BDC0BF"/>
            <w:hideMark/>
          </w:tcPr>
          <w:p w14:paraId="680AA75A" w14:textId="77777777" w:rsidR="00EE4A30" w:rsidRPr="00353628" w:rsidRDefault="00EE4A30" w:rsidP="00353628">
            <w:pPr>
              <w:jc w:val="right"/>
              <w:rPr>
                <w:b/>
              </w:rPr>
            </w:pPr>
            <w:r w:rsidRPr="00353628">
              <w:rPr>
                <w:b/>
              </w:rPr>
              <w:t>Yield MtO</w:t>
            </w:r>
          </w:p>
        </w:tc>
        <w:tc>
          <w:tcPr>
            <w:tcW w:w="756" w:type="dxa"/>
            <w:tcBorders>
              <w:top w:val="single" w:sz="4" w:space="0" w:color="A5A5A5"/>
              <w:left w:val="nil"/>
              <w:bottom w:val="single" w:sz="4" w:space="0" w:color="3F3F3F"/>
              <w:right w:val="single" w:sz="4" w:space="0" w:color="A5A5A5"/>
            </w:tcBorders>
            <w:shd w:val="clear" w:color="000000" w:fill="BDC0BF"/>
            <w:hideMark/>
          </w:tcPr>
          <w:p w14:paraId="7BC317DC" w14:textId="77777777" w:rsidR="00EE4A30" w:rsidRPr="00353628" w:rsidRDefault="00EE4A30" w:rsidP="00353628">
            <w:pPr>
              <w:jc w:val="right"/>
              <w:rPr>
                <w:b/>
              </w:rPr>
            </w:pPr>
            <w:r w:rsidRPr="00353628">
              <w:rPr>
                <w:b/>
              </w:rPr>
              <w:t>Plan</w:t>
            </w:r>
          </w:p>
        </w:tc>
      </w:tr>
      <w:tr w:rsidR="00EE4A30" w:rsidRPr="00EE4A30" w14:paraId="48BED37D" w14:textId="77777777" w:rsidTr="00855C3B">
        <w:trPr>
          <w:trHeight w:val="410"/>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A4129DC" w14:textId="77777777" w:rsidR="00EE4A30" w:rsidRPr="00353628" w:rsidRDefault="00EE4A30" w:rsidP="00EE4A30">
            <w:pPr>
              <w:rPr>
                <w:b/>
              </w:rPr>
            </w:pPr>
            <w:r w:rsidRPr="00353628">
              <w:rPr>
                <w:b/>
              </w:rPr>
              <w:t>Period 1</w:t>
            </w:r>
          </w:p>
        </w:tc>
        <w:tc>
          <w:tcPr>
            <w:tcW w:w="1537" w:type="dxa"/>
            <w:tcBorders>
              <w:top w:val="nil"/>
              <w:left w:val="nil"/>
              <w:bottom w:val="single" w:sz="4" w:space="0" w:color="A5A5A5"/>
              <w:right w:val="single" w:sz="4" w:space="0" w:color="AAAAAA"/>
            </w:tcBorders>
            <w:shd w:val="clear" w:color="auto" w:fill="auto"/>
            <w:hideMark/>
          </w:tcPr>
          <w:p w14:paraId="20EFA7B4" w14:textId="77777777" w:rsidR="00EE4A30" w:rsidRPr="00353628" w:rsidRDefault="00EE4A30" w:rsidP="00EE4A30">
            <w:pPr>
              <w:jc w:val="right"/>
            </w:pPr>
            <w:r w:rsidRPr="00353628">
              <w:t>515,178</w:t>
            </w:r>
          </w:p>
        </w:tc>
        <w:tc>
          <w:tcPr>
            <w:tcW w:w="950" w:type="dxa"/>
            <w:tcBorders>
              <w:top w:val="nil"/>
              <w:left w:val="single" w:sz="4" w:space="0" w:color="3F3F3F"/>
              <w:bottom w:val="single" w:sz="4" w:space="0" w:color="A5A5A5"/>
              <w:right w:val="single" w:sz="4" w:space="0" w:color="AAAAAA"/>
            </w:tcBorders>
            <w:shd w:val="clear" w:color="auto" w:fill="auto"/>
            <w:hideMark/>
          </w:tcPr>
          <w:p w14:paraId="25016282" w14:textId="77777777" w:rsidR="00EE4A30" w:rsidRPr="00353628" w:rsidRDefault="00EE4A30" w:rsidP="00EE4A30">
            <w:pPr>
              <w:jc w:val="right"/>
            </w:pPr>
            <w:r w:rsidRPr="00353628">
              <w:t>0,992</w:t>
            </w:r>
          </w:p>
        </w:tc>
        <w:tc>
          <w:tcPr>
            <w:tcW w:w="1116" w:type="dxa"/>
            <w:tcBorders>
              <w:top w:val="nil"/>
              <w:left w:val="single" w:sz="4" w:space="0" w:color="3F3F3F"/>
              <w:bottom w:val="single" w:sz="4" w:space="0" w:color="A5A5A5"/>
              <w:right w:val="single" w:sz="4" w:space="0" w:color="AAAAAA"/>
            </w:tcBorders>
            <w:shd w:val="clear" w:color="auto" w:fill="auto"/>
            <w:hideMark/>
          </w:tcPr>
          <w:p w14:paraId="412CDEF5" w14:textId="77777777" w:rsidR="00EE4A30" w:rsidRPr="00353628" w:rsidRDefault="00EE4A30" w:rsidP="00EE4A30">
            <w:pPr>
              <w:jc w:val="right"/>
            </w:pPr>
            <w:r w:rsidRPr="00353628">
              <w:t>457,691</w:t>
            </w:r>
          </w:p>
        </w:tc>
        <w:tc>
          <w:tcPr>
            <w:tcW w:w="996" w:type="dxa"/>
            <w:tcBorders>
              <w:top w:val="nil"/>
              <w:left w:val="single" w:sz="4" w:space="0" w:color="3F3F3F"/>
              <w:bottom w:val="single" w:sz="4" w:space="0" w:color="A5A5A5"/>
              <w:right w:val="single" w:sz="4" w:space="0" w:color="AAAAAA"/>
            </w:tcBorders>
            <w:shd w:val="clear" w:color="auto" w:fill="auto"/>
            <w:hideMark/>
          </w:tcPr>
          <w:p w14:paraId="71722CA6" w14:textId="77777777" w:rsidR="00EE4A30" w:rsidRPr="00353628" w:rsidRDefault="00EE4A30" w:rsidP="00EE4A30">
            <w:pPr>
              <w:jc w:val="right"/>
            </w:pPr>
            <w:r w:rsidRPr="00353628">
              <w:t>24,089</w:t>
            </w:r>
          </w:p>
        </w:tc>
        <w:tc>
          <w:tcPr>
            <w:tcW w:w="756" w:type="dxa"/>
            <w:tcBorders>
              <w:top w:val="nil"/>
              <w:left w:val="single" w:sz="4" w:space="0" w:color="3F3F3F"/>
              <w:bottom w:val="single" w:sz="4" w:space="0" w:color="A5A5A5"/>
              <w:right w:val="single" w:sz="4" w:space="0" w:color="AAAAAA"/>
            </w:tcBorders>
            <w:shd w:val="clear" w:color="auto" w:fill="auto"/>
            <w:hideMark/>
          </w:tcPr>
          <w:p w14:paraId="4427DFBB" w14:textId="77777777" w:rsidR="00EE4A30" w:rsidRPr="00353628" w:rsidRDefault="00EE4A30" w:rsidP="00EE4A30">
            <w:pPr>
              <w:jc w:val="right"/>
            </w:pPr>
            <w:r w:rsidRPr="00353628">
              <w:t>0,700</w:t>
            </w:r>
          </w:p>
        </w:tc>
      </w:tr>
      <w:tr w:rsidR="00EE4A30" w:rsidRPr="00EE4A30" w14:paraId="705C7F39"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5BC431FC" w14:textId="77777777" w:rsidR="00EE4A30" w:rsidRPr="00353628" w:rsidRDefault="00EE4A30" w:rsidP="00EE4A30">
            <w:pPr>
              <w:rPr>
                <w:b/>
              </w:rPr>
            </w:pPr>
            <w:r w:rsidRPr="00353628">
              <w:rPr>
                <w:b/>
              </w:rPr>
              <w:t>Period 2</w:t>
            </w:r>
          </w:p>
        </w:tc>
        <w:tc>
          <w:tcPr>
            <w:tcW w:w="1537" w:type="dxa"/>
            <w:tcBorders>
              <w:top w:val="nil"/>
              <w:left w:val="nil"/>
              <w:bottom w:val="single" w:sz="4" w:space="0" w:color="A5A5A5"/>
              <w:right w:val="single" w:sz="4" w:space="0" w:color="AAAAAA"/>
            </w:tcBorders>
            <w:shd w:val="clear" w:color="auto" w:fill="auto"/>
            <w:hideMark/>
          </w:tcPr>
          <w:p w14:paraId="10BE66A5" w14:textId="77777777" w:rsidR="00EE4A30" w:rsidRPr="00353628" w:rsidRDefault="00EE4A30" w:rsidP="00EE4A30">
            <w:pPr>
              <w:jc w:val="right"/>
            </w:pPr>
            <w:r w:rsidRPr="00353628">
              <w:t>555,403</w:t>
            </w:r>
          </w:p>
        </w:tc>
        <w:tc>
          <w:tcPr>
            <w:tcW w:w="950" w:type="dxa"/>
            <w:tcBorders>
              <w:top w:val="nil"/>
              <w:left w:val="single" w:sz="4" w:space="0" w:color="3F3F3F"/>
              <w:bottom w:val="single" w:sz="4" w:space="0" w:color="A5A5A5"/>
              <w:right w:val="single" w:sz="4" w:space="0" w:color="AAAAAA"/>
            </w:tcBorders>
            <w:shd w:val="clear" w:color="auto" w:fill="auto"/>
            <w:hideMark/>
          </w:tcPr>
          <w:p w14:paraId="7374701A" w14:textId="77777777" w:rsidR="00EE4A30" w:rsidRPr="00353628" w:rsidRDefault="00EE4A30" w:rsidP="00EE4A30">
            <w:pPr>
              <w:jc w:val="right"/>
            </w:pPr>
            <w:r w:rsidRPr="00353628">
              <w:t>0,974</w:t>
            </w:r>
          </w:p>
        </w:tc>
        <w:tc>
          <w:tcPr>
            <w:tcW w:w="1116" w:type="dxa"/>
            <w:tcBorders>
              <w:top w:val="nil"/>
              <w:left w:val="single" w:sz="4" w:space="0" w:color="3F3F3F"/>
              <w:bottom w:val="single" w:sz="4" w:space="0" w:color="A5A5A5"/>
              <w:right w:val="single" w:sz="4" w:space="0" w:color="AAAAAA"/>
            </w:tcBorders>
            <w:shd w:val="clear" w:color="auto" w:fill="auto"/>
            <w:hideMark/>
          </w:tcPr>
          <w:p w14:paraId="54FD7D12" w14:textId="77777777" w:rsidR="00EE4A30" w:rsidRPr="00353628" w:rsidRDefault="00EE4A30" w:rsidP="00EE4A30">
            <w:pPr>
              <w:jc w:val="right"/>
            </w:pPr>
            <w:r w:rsidRPr="00353628">
              <w:t>488,234</w:t>
            </w:r>
          </w:p>
        </w:tc>
        <w:tc>
          <w:tcPr>
            <w:tcW w:w="996" w:type="dxa"/>
            <w:tcBorders>
              <w:top w:val="nil"/>
              <w:left w:val="single" w:sz="4" w:space="0" w:color="3F3F3F"/>
              <w:bottom w:val="single" w:sz="4" w:space="0" w:color="A5A5A5"/>
              <w:right w:val="single" w:sz="4" w:space="0" w:color="AAAAAA"/>
            </w:tcBorders>
            <w:shd w:val="clear" w:color="auto" w:fill="auto"/>
            <w:hideMark/>
          </w:tcPr>
          <w:p w14:paraId="1BB3FD79" w14:textId="77777777" w:rsidR="00EE4A30" w:rsidRPr="00353628" w:rsidRDefault="00EE4A30" w:rsidP="00EE4A30">
            <w:pPr>
              <w:jc w:val="right"/>
            </w:pPr>
            <w:r w:rsidRPr="00353628">
              <w:t>31,164</w:t>
            </w:r>
          </w:p>
        </w:tc>
        <w:tc>
          <w:tcPr>
            <w:tcW w:w="756" w:type="dxa"/>
            <w:tcBorders>
              <w:top w:val="nil"/>
              <w:left w:val="single" w:sz="4" w:space="0" w:color="3F3F3F"/>
              <w:bottom w:val="single" w:sz="4" w:space="0" w:color="A5A5A5"/>
              <w:right w:val="single" w:sz="4" w:space="0" w:color="AAAAAA"/>
            </w:tcBorders>
            <w:shd w:val="clear" w:color="auto" w:fill="auto"/>
            <w:hideMark/>
          </w:tcPr>
          <w:p w14:paraId="630FCDF1" w14:textId="77777777" w:rsidR="00EE4A30" w:rsidRPr="00353628" w:rsidRDefault="00EE4A30" w:rsidP="00EE4A30">
            <w:pPr>
              <w:jc w:val="right"/>
            </w:pPr>
            <w:r w:rsidRPr="00353628">
              <w:t>0,710</w:t>
            </w:r>
          </w:p>
        </w:tc>
      </w:tr>
      <w:tr w:rsidR="00EE4A30" w:rsidRPr="00EE4A30" w14:paraId="5C540062"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789A465" w14:textId="77777777" w:rsidR="00EE4A30" w:rsidRPr="00353628" w:rsidRDefault="00EE4A30" w:rsidP="00EE4A30">
            <w:pPr>
              <w:rPr>
                <w:b/>
              </w:rPr>
            </w:pPr>
            <w:r w:rsidRPr="00353628">
              <w:rPr>
                <w:b/>
              </w:rPr>
              <w:t>Period 3</w:t>
            </w:r>
          </w:p>
        </w:tc>
        <w:tc>
          <w:tcPr>
            <w:tcW w:w="1537" w:type="dxa"/>
            <w:tcBorders>
              <w:top w:val="nil"/>
              <w:left w:val="nil"/>
              <w:bottom w:val="single" w:sz="4" w:space="0" w:color="A5A5A5"/>
              <w:right w:val="single" w:sz="4" w:space="0" w:color="AAAAAA"/>
            </w:tcBorders>
            <w:shd w:val="clear" w:color="auto" w:fill="auto"/>
            <w:hideMark/>
          </w:tcPr>
          <w:p w14:paraId="667485BD" w14:textId="77777777" w:rsidR="00EE4A30" w:rsidRPr="00353628" w:rsidRDefault="00EE4A30" w:rsidP="00EE4A30">
            <w:pPr>
              <w:jc w:val="right"/>
            </w:pPr>
            <w:r w:rsidRPr="00353628">
              <w:t>598,770</w:t>
            </w:r>
          </w:p>
        </w:tc>
        <w:tc>
          <w:tcPr>
            <w:tcW w:w="950" w:type="dxa"/>
            <w:tcBorders>
              <w:top w:val="nil"/>
              <w:left w:val="single" w:sz="4" w:space="0" w:color="3F3F3F"/>
              <w:bottom w:val="single" w:sz="4" w:space="0" w:color="A5A5A5"/>
              <w:right w:val="single" w:sz="4" w:space="0" w:color="AAAAAA"/>
            </w:tcBorders>
            <w:shd w:val="clear" w:color="auto" w:fill="auto"/>
            <w:hideMark/>
          </w:tcPr>
          <w:p w14:paraId="1F3B95B4" w14:textId="77777777" w:rsidR="00EE4A30" w:rsidRPr="00353628" w:rsidRDefault="00EE4A30" w:rsidP="00EE4A30">
            <w:pPr>
              <w:jc w:val="right"/>
            </w:pPr>
            <w:r w:rsidRPr="00353628">
              <w:t>0,941</w:t>
            </w:r>
          </w:p>
        </w:tc>
        <w:tc>
          <w:tcPr>
            <w:tcW w:w="1116" w:type="dxa"/>
            <w:tcBorders>
              <w:top w:val="nil"/>
              <w:left w:val="single" w:sz="4" w:space="0" w:color="3F3F3F"/>
              <w:bottom w:val="single" w:sz="4" w:space="0" w:color="A5A5A5"/>
              <w:right w:val="single" w:sz="4" w:space="0" w:color="AAAAAA"/>
            </w:tcBorders>
            <w:shd w:val="clear" w:color="auto" w:fill="auto"/>
            <w:hideMark/>
          </w:tcPr>
          <w:p w14:paraId="4BEADF66" w14:textId="77777777" w:rsidR="00EE4A30" w:rsidRPr="00353628" w:rsidRDefault="00EE4A30" w:rsidP="00EE4A30">
            <w:pPr>
              <w:jc w:val="right"/>
            </w:pPr>
            <w:r w:rsidRPr="00353628">
              <w:t>290,112</w:t>
            </w:r>
          </w:p>
        </w:tc>
        <w:tc>
          <w:tcPr>
            <w:tcW w:w="996" w:type="dxa"/>
            <w:tcBorders>
              <w:top w:val="nil"/>
              <w:left w:val="single" w:sz="4" w:space="0" w:color="3F3F3F"/>
              <w:bottom w:val="single" w:sz="4" w:space="0" w:color="A5A5A5"/>
              <w:right w:val="single" w:sz="4" w:space="0" w:color="AAAAAA"/>
            </w:tcBorders>
            <w:shd w:val="clear" w:color="auto" w:fill="auto"/>
            <w:hideMark/>
          </w:tcPr>
          <w:p w14:paraId="0C893110" w14:textId="77777777" w:rsidR="00EE4A30" w:rsidRPr="00353628" w:rsidRDefault="00EE4A30" w:rsidP="00EE4A30">
            <w:pPr>
              <w:jc w:val="right"/>
            </w:pPr>
            <w:r w:rsidRPr="00353628">
              <w:t>15,269</w:t>
            </w:r>
          </w:p>
        </w:tc>
        <w:tc>
          <w:tcPr>
            <w:tcW w:w="756" w:type="dxa"/>
            <w:tcBorders>
              <w:top w:val="nil"/>
              <w:left w:val="single" w:sz="4" w:space="0" w:color="3F3F3F"/>
              <w:bottom w:val="single" w:sz="4" w:space="0" w:color="A5A5A5"/>
              <w:right w:val="single" w:sz="4" w:space="0" w:color="AAAAAA"/>
            </w:tcBorders>
            <w:shd w:val="clear" w:color="auto" w:fill="auto"/>
            <w:hideMark/>
          </w:tcPr>
          <w:p w14:paraId="062BE099" w14:textId="77777777" w:rsidR="00EE4A30" w:rsidRPr="00353628" w:rsidRDefault="00EE4A30" w:rsidP="00EE4A30">
            <w:pPr>
              <w:jc w:val="right"/>
            </w:pPr>
            <w:r w:rsidRPr="00353628">
              <w:t>0,730</w:t>
            </w:r>
          </w:p>
        </w:tc>
      </w:tr>
      <w:tr w:rsidR="00EE4A30" w:rsidRPr="00EE4A30" w14:paraId="241AD055"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1D9F8F4A" w14:textId="77777777" w:rsidR="00EE4A30" w:rsidRPr="00353628" w:rsidRDefault="00EE4A30" w:rsidP="00EE4A30">
            <w:pPr>
              <w:rPr>
                <w:b/>
              </w:rPr>
            </w:pPr>
            <w:r w:rsidRPr="00353628">
              <w:rPr>
                <w:b/>
              </w:rPr>
              <w:t>Period 4</w:t>
            </w:r>
          </w:p>
        </w:tc>
        <w:tc>
          <w:tcPr>
            <w:tcW w:w="1537" w:type="dxa"/>
            <w:tcBorders>
              <w:top w:val="nil"/>
              <w:left w:val="nil"/>
              <w:bottom w:val="single" w:sz="4" w:space="0" w:color="A5A5A5"/>
              <w:right w:val="single" w:sz="4" w:space="0" w:color="AAAAAA"/>
            </w:tcBorders>
            <w:shd w:val="clear" w:color="auto" w:fill="auto"/>
            <w:hideMark/>
          </w:tcPr>
          <w:p w14:paraId="0D48BBA3" w14:textId="77777777" w:rsidR="00EE4A30" w:rsidRPr="00353628" w:rsidRDefault="00EE4A30" w:rsidP="00EE4A30">
            <w:pPr>
              <w:jc w:val="right"/>
            </w:pPr>
            <w:r w:rsidRPr="00353628">
              <w:t>832,710</w:t>
            </w:r>
          </w:p>
        </w:tc>
        <w:tc>
          <w:tcPr>
            <w:tcW w:w="950" w:type="dxa"/>
            <w:tcBorders>
              <w:top w:val="nil"/>
              <w:left w:val="single" w:sz="4" w:space="0" w:color="3F3F3F"/>
              <w:bottom w:val="single" w:sz="4" w:space="0" w:color="A5A5A5"/>
              <w:right w:val="single" w:sz="4" w:space="0" w:color="AAAAAA"/>
            </w:tcBorders>
            <w:shd w:val="clear" w:color="auto" w:fill="auto"/>
            <w:hideMark/>
          </w:tcPr>
          <w:p w14:paraId="3A532712" w14:textId="77777777" w:rsidR="00EE4A30" w:rsidRPr="00353628" w:rsidRDefault="00EE4A30" w:rsidP="00EE4A30">
            <w:pPr>
              <w:jc w:val="right"/>
            </w:pPr>
            <w:r w:rsidRPr="00353628">
              <w:t>0,893</w:t>
            </w:r>
          </w:p>
        </w:tc>
        <w:tc>
          <w:tcPr>
            <w:tcW w:w="1116" w:type="dxa"/>
            <w:tcBorders>
              <w:top w:val="nil"/>
              <w:left w:val="single" w:sz="4" w:space="0" w:color="3F3F3F"/>
              <w:bottom w:val="single" w:sz="4" w:space="0" w:color="A5A5A5"/>
              <w:right w:val="single" w:sz="4" w:space="0" w:color="AAAAAA"/>
            </w:tcBorders>
            <w:shd w:val="clear" w:color="auto" w:fill="auto"/>
            <w:hideMark/>
          </w:tcPr>
          <w:p w14:paraId="230EA2A0" w14:textId="77777777" w:rsidR="00EE4A30" w:rsidRPr="00353628" w:rsidRDefault="00EE4A30" w:rsidP="00EE4A30">
            <w:pPr>
              <w:jc w:val="right"/>
            </w:pPr>
            <w:r w:rsidRPr="00353628">
              <w:t>708,109</w:t>
            </w:r>
          </w:p>
        </w:tc>
        <w:tc>
          <w:tcPr>
            <w:tcW w:w="996" w:type="dxa"/>
            <w:tcBorders>
              <w:top w:val="nil"/>
              <w:left w:val="single" w:sz="4" w:space="0" w:color="3F3F3F"/>
              <w:bottom w:val="single" w:sz="4" w:space="0" w:color="A5A5A5"/>
              <w:right w:val="single" w:sz="4" w:space="0" w:color="AAAAAA"/>
            </w:tcBorders>
            <w:shd w:val="clear" w:color="auto" w:fill="auto"/>
            <w:hideMark/>
          </w:tcPr>
          <w:p w14:paraId="038199BD" w14:textId="77777777" w:rsidR="00EE4A30" w:rsidRPr="00353628" w:rsidRDefault="00EE4A30" w:rsidP="00EE4A30">
            <w:pPr>
              <w:jc w:val="right"/>
            </w:pPr>
            <w:r w:rsidRPr="00353628">
              <w:t>78,679</w:t>
            </w:r>
          </w:p>
        </w:tc>
        <w:tc>
          <w:tcPr>
            <w:tcW w:w="756" w:type="dxa"/>
            <w:tcBorders>
              <w:top w:val="nil"/>
              <w:left w:val="single" w:sz="4" w:space="0" w:color="3F3F3F"/>
              <w:bottom w:val="single" w:sz="4" w:space="0" w:color="A5A5A5"/>
              <w:right w:val="single" w:sz="4" w:space="0" w:color="AAAAAA"/>
            </w:tcBorders>
            <w:shd w:val="clear" w:color="auto" w:fill="auto"/>
            <w:hideMark/>
          </w:tcPr>
          <w:p w14:paraId="1DF39153" w14:textId="77777777" w:rsidR="00EE4A30" w:rsidRPr="00353628" w:rsidRDefault="00EE4A30" w:rsidP="00EE4A30">
            <w:pPr>
              <w:jc w:val="right"/>
            </w:pPr>
            <w:r w:rsidRPr="00353628">
              <w:t>0,780</w:t>
            </w:r>
          </w:p>
        </w:tc>
      </w:tr>
      <w:tr w:rsidR="00EE4A30" w:rsidRPr="00EE4A30" w14:paraId="720CAFCF"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33B702AE" w14:textId="77777777" w:rsidR="00EE4A30" w:rsidRPr="00353628" w:rsidRDefault="00EE4A30" w:rsidP="00EE4A30">
            <w:pPr>
              <w:rPr>
                <w:b/>
              </w:rPr>
            </w:pPr>
            <w:r w:rsidRPr="00353628">
              <w:rPr>
                <w:b/>
              </w:rPr>
              <w:t>Period 5</w:t>
            </w:r>
          </w:p>
        </w:tc>
        <w:tc>
          <w:tcPr>
            <w:tcW w:w="1537" w:type="dxa"/>
            <w:tcBorders>
              <w:top w:val="nil"/>
              <w:left w:val="nil"/>
              <w:bottom w:val="single" w:sz="4" w:space="0" w:color="A5A5A5"/>
              <w:right w:val="single" w:sz="4" w:space="0" w:color="AAAAAA"/>
            </w:tcBorders>
            <w:shd w:val="clear" w:color="auto" w:fill="auto"/>
            <w:hideMark/>
          </w:tcPr>
          <w:p w14:paraId="0EEE90BA" w14:textId="77777777" w:rsidR="00EE4A30" w:rsidRPr="00353628" w:rsidRDefault="00EE4A30" w:rsidP="00EE4A30">
            <w:pPr>
              <w:jc w:val="right"/>
            </w:pPr>
            <w:r w:rsidRPr="00353628">
              <w:t>391,550</w:t>
            </w:r>
          </w:p>
        </w:tc>
        <w:tc>
          <w:tcPr>
            <w:tcW w:w="950" w:type="dxa"/>
            <w:tcBorders>
              <w:top w:val="nil"/>
              <w:left w:val="single" w:sz="4" w:space="0" w:color="3F3F3F"/>
              <w:bottom w:val="single" w:sz="4" w:space="0" w:color="A5A5A5"/>
              <w:right w:val="single" w:sz="4" w:space="0" w:color="AAAAAA"/>
            </w:tcBorders>
            <w:shd w:val="clear" w:color="auto" w:fill="auto"/>
            <w:hideMark/>
          </w:tcPr>
          <w:p w14:paraId="7132D5EE" w14:textId="77777777" w:rsidR="00EE4A30" w:rsidRPr="00353628" w:rsidRDefault="00EE4A30" w:rsidP="00EE4A30">
            <w:pPr>
              <w:jc w:val="right"/>
            </w:pPr>
            <w:r w:rsidRPr="00353628">
              <w:t>1,000</w:t>
            </w:r>
          </w:p>
        </w:tc>
        <w:tc>
          <w:tcPr>
            <w:tcW w:w="1116" w:type="dxa"/>
            <w:tcBorders>
              <w:top w:val="nil"/>
              <w:left w:val="single" w:sz="4" w:space="0" w:color="3F3F3F"/>
              <w:bottom w:val="single" w:sz="4" w:space="0" w:color="A5A5A5"/>
              <w:right w:val="single" w:sz="4" w:space="0" w:color="AAAAAA"/>
            </w:tcBorders>
            <w:shd w:val="clear" w:color="auto" w:fill="auto"/>
            <w:hideMark/>
          </w:tcPr>
          <w:p w14:paraId="46460BAA" w14:textId="77777777" w:rsidR="00EE4A30" w:rsidRPr="00353628" w:rsidRDefault="00EE4A30" w:rsidP="00EE4A30">
            <w:pPr>
              <w:jc w:val="right"/>
            </w:pPr>
            <w:r w:rsidRPr="00353628">
              <w:t>515,222</w:t>
            </w:r>
          </w:p>
        </w:tc>
        <w:tc>
          <w:tcPr>
            <w:tcW w:w="996" w:type="dxa"/>
            <w:tcBorders>
              <w:top w:val="nil"/>
              <w:left w:val="single" w:sz="4" w:space="0" w:color="3F3F3F"/>
              <w:bottom w:val="single" w:sz="4" w:space="0" w:color="A5A5A5"/>
              <w:right w:val="single" w:sz="4" w:space="0" w:color="AAAAAA"/>
            </w:tcBorders>
            <w:shd w:val="clear" w:color="auto" w:fill="auto"/>
            <w:hideMark/>
          </w:tcPr>
          <w:p w14:paraId="083A4A82" w14:textId="77777777" w:rsidR="00EE4A30" w:rsidRPr="00353628" w:rsidRDefault="00EE4A30" w:rsidP="00EE4A30">
            <w:pPr>
              <w:jc w:val="right"/>
            </w:pPr>
            <w:r w:rsidRPr="00353628">
              <w:t>32,887</w:t>
            </w:r>
          </w:p>
        </w:tc>
        <w:tc>
          <w:tcPr>
            <w:tcW w:w="756" w:type="dxa"/>
            <w:tcBorders>
              <w:top w:val="nil"/>
              <w:left w:val="single" w:sz="4" w:space="0" w:color="3F3F3F"/>
              <w:bottom w:val="single" w:sz="4" w:space="0" w:color="A5A5A5"/>
              <w:right w:val="single" w:sz="4" w:space="0" w:color="AAAAAA"/>
            </w:tcBorders>
            <w:shd w:val="clear" w:color="auto" w:fill="auto"/>
            <w:hideMark/>
          </w:tcPr>
          <w:p w14:paraId="3F491739" w14:textId="77777777" w:rsidR="00EE4A30" w:rsidRPr="00353628" w:rsidRDefault="00EE4A30" w:rsidP="00EE4A30">
            <w:pPr>
              <w:jc w:val="right"/>
            </w:pPr>
            <w:r w:rsidRPr="00353628">
              <w:t>0,710</w:t>
            </w:r>
          </w:p>
        </w:tc>
      </w:tr>
      <w:tr w:rsidR="00EE4A30" w:rsidRPr="00EE4A30" w14:paraId="4D29659C"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6BC18AB0" w14:textId="77777777" w:rsidR="00EE4A30" w:rsidRPr="00353628" w:rsidRDefault="00EE4A30" w:rsidP="00EE4A30">
            <w:pPr>
              <w:rPr>
                <w:b/>
              </w:rPr>
            </w:pPr>
            <w:r w:rsidRPr="00353628">
              <w:rPr>
                <w:b/>
              </w:rPr>
              <w:t>Period 6</w:t>
            </w:r>
          </w:p>
        </w:tc>
        <w:tc>
          <w:tcPr>
            <w:tcW w:w="1537" w:type="dxa"/>
            <w:tcBorders>
              <w:top w:val="nil"/>
              <w:left w:val="nil"/>
              <w:bottom w:val="single" w:sz="4" w:space="0" w:color="A5A5A5"/>
              <w:right w:val="single" w:sz="4" w:space="0" w:color="AAAAAA"/>
            </w:tcBorders>
            <w:shd w:val="clear" w:color="auto" w:fill="auto"/>
            <w:hideMark/>
          </w:tcPr>
          <w:p w14:paraId="7AF270C1" w14:textId="77777777" w:rsidR="00EE4A30" w:rsidRPr="00353628" w:rsidRDefault="00EE4A30" w:rsidP="00EE4A30">
            <w:pPr>
              <w:jc w:val="right"/>
            </w:pPr>
            <w:r w:rsidRPr="00353628">
              <w:t>491,680</w:t>
            </w:r>
          </w:p>
        </w:tc>
        <w:tc>
          <w:tcPr>
            <w:tcW w:w="950" w:type="dxa"/>
            <w:tcBorders>
              <w:top w:val="nil"/>
              <w:left w:val="single" w:sz="4" w:space="0" w:color="3F3F3F"/>
              <w:bottom w:val="single" w:sz="4" w:space="0" w:color="A5A5A5"/>
              <w:right w:val="single" w:sz="4" w:space="0" w:color="AAAAAA"/>
            </w:tcBorders>
            <w:shd w:val="clear" w:color="auto" w:fill="auto"/>
            <w:hideMark/>
          </w:tcPr>
          <w:p w14:paraId="41DC8ED4" w14:textId="77777777" w:rsidR="00EE4A30" w:rsidRPr="00353628" w:rsidRDefault="00EE4A30" w:rsidP="00EE4A30">
            <w:pPr>
              <w:jc w:val="right"/>
            </w:pPr>
            <w:r w:rsidRPr="00353628">
              <w:t>0,914</w:t>
            </w:r>
          </w:p>
        </w:tc>
        <w:tc>
          <w:tcPr>
            <w:tcW w:w="1116" w:type="dxa"/>
            <w:tcBorders>
              <w:top w:val="nil"/>
              <w:left w:val="single" w:sz="4" w:space="0" w:color="3F3F3F"/>
              <w:bottom w:val="single" w:sz="4" w:space="0" w:color="A5A5A5"/>
              <w:right w:val="single" w:sz="4" w:space="0" w:color="AAAAAA"/>
            </w:tcBorders>
            <w:shd w:val="clear" w:color="auto" w:fill="auto"/>
            <w:hideMark/>
          </w:tcPr>
          <w:p w14:paraId="45603874" w14:textId="77777777" w:rsidR="00EE4A30" w:rsidRPr="00353628" w:rsidRDefault="00EE4A30" w:rsidP="00EE4A30">
            <w:pPr>
              <w:jc w:val="right"/>
            </w:pPr>
            <w:r w:rsidRPr="00353628">
              <w:t>426,267</w:t>
            </w:r>
          </w:p>
        </w:tc>
        <w:tc>
          <w:tcPr>
            <w:tcW w:w="996" w:type="dxa"/>
            <w:tcBorders>
              <w:top w:val="nil"/>
              <w:left w:val="single" w:sz="4" w:space="0" w:color="3F3F3F"/>
              <w:bottom w:val="single" w:sz="4" w:space="0" w:color="A5A5A5"/>
              <w:right w:val="single" w:sz="4" w:space="0" w:color="AAAAAA"/>
            </w:tcBorders>
            <w:shd w:val="clear" w:color="auto" w:fill="auto"/>
            <w:hideMark/>
          </w:tcPr>
          <w:p w14:paraId="17628107" w14:textId="77777777" w:rsidR="00EE4A30" w:rsidRPr="00353628" w:rsidRDefault="00EE4A30" w:rsidP="00EE4A30">
            <w:pPr>
              <w:jc w:val="right"/>
            </w:pPr>
            <w:r w:rsidRPr="00353628">
              <w:t>47,363</w:t>
            </w:r>
          </w:p>
        </w:tc>
        <w:tc>
          <w:tcPr>
            <w:tcW w:w="756" w:type="dxa"/>
            <w:tcBorders>
              <w:top w:val="nil"/>
              <w:left w:val="single" w:sz="4" w:space="0" w:color="3F3F3F"/>
              <w:bottom w:val="single" w:sz="4" w:space="0" w:color="A5A5A5"/>
              <w:right w:val="single" w:sz="4" w:space="0" w:color="AAAAAA"/>
            </w:tcBorders>
            <w:shd w:val="clear" w:color="auto" w:fill="auto"/>
            <w:hideMark/>
          </w:tcPr>
          <w:p w14:paraId="38FC9693" w14:textId="77777777" w:rsidR="00EE4A30" w:rsidRPr="00353628" w:rsidRDefault="00EE4A30" w:rsidP="00EE4A30">
            <w:pPr>
              <w:jc w:val="right"/>
            </w:pPr>
            <w:r w:rsidRPr="00353628">
              <w:t>0,660</w:t>
            </w:r>
          </w:p>
        </w:tc>
      </w:tr>
      <w:tr w:rsidR="00EE4A30" w:rsidRPr="00EE4A30" w14:paraId="6BED89F4"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482BF434" w14:textId="77777777" w:rsidR="00EE4A30" w:rsidRPr="00353628" w:rsidRDefault="00EE4A30" w:rsidP="00EE4A30">
            <w:pPr>
              <w:rPr>
                <w:b/>
              </w:rPr>
            </w:pPr>
            <w:r w:rsidRPr="00353628">
              <w:rPr>
                <w:b/>
              </w:rPr>
              <w:t>Period 7</w:t>
            </w:r>
          </w:p>
        </w:tc>
        <w:tc>
          <w:tcPr>
            <w:tcW w:w="1537" w:type="dxa"/>
            <w:tcBorders>
              <w:top w:val="nil"/>
              <w:left w:val="nil"/>
              <w:bottom w:val="single" w:sz="4" w:space="0" w:color="A5A5A5"/>
              <w:right w:val="single" w:sz="4" w:space="0" w:color="AAAAAA"/>
            </w:tcBorders>
            <w:shd w:val="clear" w:color="auto" w:fill="auto"/>
            <w:hideMark/>
          </w:tcPr>
          <w:p w14:paraId="59444342" w14:textId="77777777" w:rsidR="00EE4A30" w:rsidRPr="00353628" w:rsidRDefault="00EE4A30" w:rsidP="00EE4A30">
            <w:pPr>
              <w:jc w:val="right"/>
            </w:pPr>
            <w:r w:rsidRPr="00353628">
              <w:t>449,362</w:t>
            </w:r>
          </w:p>
        </w:tc>
        <w:tc>
          <w:tcPr>
            <w:tcW w:w="950" w:type="dxa"/>
            <w:tcBorders>
              <w:top w:val="nil"/>
              <w:left w:val="single" w:sz="4" w:space="0" w:color="3F3F3F"/>
              <w:bottom w:val="single" w:sz="4" w:space="0" w:color="A5A5A5"/>
              <w:right w:val="single" w:sz="4" w:space="0" w:color="AAAAAA"/>
            </w:tcBorders>
            <w:shd w:val="clear" w:color="auto" w:fill="auto"/>
            <w:hideMark/>
          </w:tcPr>
          <w:p w14:paraId="2AD5290C" w14:textId="77777777" w:rsidR="00EE4A30" w:rsidRPr="00353628" w:rsidRDefault="00EE4A30" w:rsidP="00EE4A30">
            <w:pPr>
              <w:jc w:val="right"/>
            </w:pPr>
            <w:r w:rsidRPr="00353628">
              <w:t>0,879</w:t>
            </w:r>
          </w:p>
        </w:tc>
        <w:tc>
          <w:tcPr>
            <w:tcW w:w="1116" w:type="dxa"/>
            <w:tcBorders>
              <w:top w:val="nil"/>
              <w:left w:val="single" w:sz="4" w:space="0" w:color="3F3F3F"/>
              <w:bottom w:val="single" w:sz="4" w:space="0" w:color="A5A5A5"/>
              <w:right w:val="single" w:sz="4" w:space="0" w:color="AAAAAA"/>
            </w:tcBorders>
            <w:shd w:val="clear" w:color="auto" w:fill="auto"/>
            <w:hideMark/>
          </w:tcPr>
          <w:p w14:paraId="4E9484AE" w14:textId="77777777" w:rsidR="00EE4A30" w:rsidRPr="00353628" w:rsidRDefault="00EE4A30" w:rsidP="00EE4A30">
            <w:pPr>
              <w:jc w:val="right"/>
            </w:pPr>
            <w:r w:rsidRPr="00353628">
              <w:t>448,558</w:t>
            </w:r>
          </w:p>
        </w:tc>
        <w:tc>
          <w:tcPr>
            <w:tcW w:w="996" w:type="dxa"/>
            <w:tcBorders>
              <w:top w:val="nil"/>
              <w:left w:val="single" w:sz="4" w:space="0" w:color="3F3F3F"/>
              <w:bottom w:val="single" w:sz="4" w:space="0" w:color="A5A5A5"/>
              <w:right w:val="single" w:sz="4" w:space="0" w:color="AAAAAA"/>
            </w:tcBorders>
            <w:shd w:val="clear" w:color="auto" w:fill="auto"/>
            <w:hideMark/>
          </w:tcPr>
          <w:p w14:paraId="32B2E074" w14:textId="77777777" w:rsidR="00EE4A30" w:rsidRPr="00353628" w:rsidRDefault="00EE4A30" w:rsidP="00EE4A30">
            <w:pPr>
              <w:jc w:val="right"/>
            </w:pPr>
            <w:r w:rsidRPr="00353628">
              <w:t>33,762</w:t>
            </w:r>
          </w:p>
        </w:tc>
        <w:tc>
          <w:tcPr>
            <w:tcW w:w="756" w:type="dxa"/>
            <w:tcBorders>
              <w:top w:val="nil"/>
              <w:left w:val="single" w:sz="4" w:space="0" w:color="3F3F3F"/>
              <w:bottom w:val="single" w:sz="4" w:space="0" w:color="A5A5A5"/>
              <w:right w:val="single" w:sz="4" w:space="0" w:color="AAAAAA"/>
            </w:tcBorders>
            <w:shd w:val="clear" w:color="auto" w:fill="auto"/>
            <w:hideMark/>
          </w:tcPr>
          <w:p w14:paraId="1359826F" w14:textId="77777777" w:rsidR="00EE4A30" w:rsidRPr="00353628" w:rsidRDefault="00EE4A30" w:rsidP="00EE4A30">
            <w:pPr>
              <w:jc w:val="right"/>
            </w:pPr>
            <w:r w:rsidRPr="00353628">
              <w:t>0,740</w:t>
            </w:r>
          </w:p>
        </w:tc>
      </w:tr>
      <w:tr w:rsidR="00EE4A30" w:rsidRPr="00EE4A30" w14:paraId="60868C4B"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12D2473C" w14:textId="77777777" w:rsidR="00EE4A30" w:rsidRPr="00353628" w:rsidRDefault="00EE4A30" w:rsidP="00EE4A30">
            <w:pPr>
              <w:rPr>
                <w:b/>
              </w:rPr>
            </w:pPr>
            <w:r w:rsidRPr="00353628">
              <w:rPr>
                <w:b/>
              </w:rPr>
              <w:t>Period 8</w:t>
            </w:r>
          </w:p>
        </w:tc>
        <w:tc>
          <w:tcPr>
            <w:tcW w:w="1537" w:type="dxa"/>
            <w:tcBorders>
              <w:top w:val="nil"/>
              <w:left w:val="nil"/>
              <w:bottom w:val="single" w:sz="4" w:space="0" w:color="A5A5A5"/>
              <w:right w:val="single" w:sz="4" w:space="0" w:color="AAAAAA"/>
            </w:tcBorders>
            <w:shd w:val="clear" w:color="auto" w:fill="auto"/>
            <w:hideMark/>
          </w:tcPr>
          <w:p w14:paraId="28038A5C" w14:textId="77777777" w:rsidR="00EE4A30" w:rsidRPr="00353628" w:rsidRDefault="00EE4A30" w:rsidP="00EE4A30">
            <w:pPr>
              <w:jc w:val="right"/>
            </w:pPr>
            <w:r w:rsidRPr="00353628">
              <w:t>690,460</w:t>
            </w:r>
          </w:p>
        </w:tc>
        <w:tc>
          <w:tcPr>
            <w:tcW w:w="950" w:type="dxa"/>
            <w:tcBorders>
              <w:top w:val="nil"/>
              <w:left w:val="single" w:sz="4" w:space="0" w:color="3F3F3F"/>
              <w:bottom w:val="single" w:sz="4" w:space="0" w:color="A5A5A5"/>
              <w:right w:val="single" w:sz="4" w:space="0" w:color="AAAAAA"/>
            </w:tcBorders>
            <w:shd w:val="clear" w:color="auto" w:fill="auto"/>
            <w:hideMark/>
          </w:tcPr>
          <w:p w14:paraId="2ADFC2CA" w14:textId="77777777" w:rsidR="00EE4A30" w:rsidRPr="00353628" w:rsidRDefault="00EE4A30" w:rsidP="00EE4A30">
            <w:pPr>
              <w:jc w:val="right"/>
            </w:pPr>
            <w:r w:rsidRPr="00353628">
              <w:t>0,885</w:t>
            </w:r>
          </w:p>
        </w:tc>
        <w:tc>
          <w:tcPr>
            <w:tcW w:w="1116" w:type="dxa"/>
            <w:tcBorders>
              <w:top w:val="nil"/>
              <w:left w:val="single" w:sz="4" w:space="0" w:color="3F3F3F"/>
              <w:bottom w:val="single" w:sz="4" w:space="0" w:color="A5A5A5"/>
              <w:right w:val="single" w:sz="4" w:space="0" w:color="AAAAAA"/>
            </w:tcBorders>
            <w:shd w:val="clear" w:color="auto" w:fill="auto"/>
            <w:hideMark/>
          </w:tcPr>
          <w:p w14:paraId="65409147" w14:textId="77777777" w:rsidR="00EE4A30" w:rsidRPr="00353628" w:rsidRDefault="00EE4A30" w:rsidP="00EE4A30">
            <w:pPr>
              <w:jc w:val="right"/>
            </w:pPr>
            <w:r w:rsidRPr="00353628">
              <w:t>595,479</w:t>
            </w:r>
          </w:p>
        </w:tc>
        <w:tc>
          <w:tcPr>
            <w:tcW w:w="996" w:type="dxa"/>
            <w:tcBorders>
              <w:top w:val="nil"/>
              <w:left w:val="single" w:sz="4" w:space="0" w:color="3F3F3F"/>
              <w:bottom w:val="single" w:sz="4" w:space="0" w:color="A5A5A5"/>
              <w:right w:val="single" w:sz="4" w:space="0" w:color="AAAAAA"/>
            </w:tcBorders>
            <w:shd w:val="clear" w:color="auto" w:fill="auto"/>
            <w:hideMark/>
          </w:tcPr>
          <w:p w14:paraId="79123F16" w14:textId="77777777" w:rsidR="00EE4A30" w:rsidRPr="00353628" w:rsidRDefault="00EE4A30" w:rsidP="00EE4A30">
            <w:pPr>
              <w:jc w:val="right"/>
            </w:pPr>
            <w:r w:rsidRPr="00353628">
              <w:t>38,009</w:t>
            </w:r>
          </w:p>
        </w:tc>
        <w:tc>
          <w:tcPr>
            <w:tcW w:w="756" w:type="dxa"/>
            <w:tcBorders>
              <w:top w:val="nil"/>
              <w:left w:val="single" w:sz="4" w:space="0" w:color="3F3F3F"/>
              <w:bottom w:val="single" w:sz="4" w:space="0" w:color="A5A5A5"/>
              <w:right w:val="single" w:sz="4" w:space="0" w:color="AAAAAA"/>
            </w:tcBorders>
            <w:shd w:val="clear" w:color="auto" w:fill="auto"/>
            <w:hideMark/>
          </w:tcPr>
          <w:p w14:paraId="4C0B1738" w14:textId="77777777" w:rsidR="00EE4A30" w:rsidRPr="00353628" w:rsidRDefault="00EE4A30" w:rsidP="00EE4A30">
            <w:pPr>
              <w:jc w:val="right"/>
            </w:pPr>
            <w:r w:rsidRPr="00353628">
              <w:t>0,760</w:t>
            </w:r>
          </w:p>
        </w:tc>
      </w:tr>
      <w:tr w:rsidR="00EE4A30" w:rsidRPr="00EE4A30" w14:paraId="7E38108F"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4C107FE" w14:textId="77777777" w:rsidR="00EE4A30" w:rsidRPr="00353628" w:rsidRDefault="00EE4A30" w:rsidP="00EE4A30">
            <w:pPr>
              <w:rPr>
                <w:b/>
              </w:rPr>
            </w:pPr>
            <w:r w:rsidRPr="00353628">
              <w:rPr>
                <w:b/>
              </w:rPr>
              <w:t>Period 9</w:t>
            </w:r>
          </w:p>
        </w:tc>
        <w:tc>
          <w:tcPr>
            <w:tcW w:w="1537" w:type="dxa"/>
            <w:tcBorders>
              <w:top w:val="nil"/>
              <w:left w:val="nil"/>
              <w:bottom w:val="single" w:sz="4" w:space="0" w:color="A5A5A5"/>
              <w:right w:val="single" w:sz="4" w:space="0" w:color="AAAAAA"/>
            </w:tcBorders>
            <w:shd w:val="clear" w:color="auto" w:fill="auto"/>
            <w:hideMark/>
          </w:tcPr>
          <w:p w14:paraId="1C5C6096" w14:textId="77777777" w:rsidR="00EE4A30" w:rsidRPr="00353628" w:rsidRDefault="00EE4A30" w:rsidP="00EE4A30">
            <w:pPr>
              <w:jc w:val="right"/>
            </w:pPr>
            <w:r w:rsidRPr="00353628">
              <w:t>541,808</w:t>
            </w:r>
          </w:p>
        </w:tc>
        <w:tc>
          <w:tcPr>
            <w:tcW w:w="950" w:type="dxa"/>
            <w:tcBorders>
              <w:top w:val="nil"/>
              <w:left w:val="single" w:sz="4" w:space="0" w:color="3F3F3F"/>
              <w:bottom w:val="single" w:sz="4" w:space="0" w:color="A5A5A5"/>
              <w:right w:val="single" w:sz="4" w:space="0" w:color="AAAAAA"/>
            </w:tcBorders>
            <w:shd w:val="clear" w:color="auto" w:fill="auto"/>
            <w:hideMark/>
          </w:tcPr>
          <w:p w14:paraId="1EF20EA5" w14:textId="77777777" w:rsidR="00EE4A30" w:rsidRPr="00353628" w:rsidRDefault="00EE4A30" w:rsidP="00EE4A30">
            <w:pPr>
              <w:jc w:val="right"/>
            </w:pPr>
            <w:r w:rsidRPr="00353628">
              <w:t>0,928</w:t>
            </w:r>
          </w:p>
        </w:tc>
        <w:tc>
          <w:tcPr>
            <w:tcW w:w="1116" w:type="dxa"/>
            <w:tcBorders>
              <w:top w:val="nil"/>
              <w:left w:val="single" w:sz="4" w:space="0" w:color="3F3F3F"/>
              <w:bottom w:val="single" w:sz="4" w:space="0" w:color="A5A5A5"/>
              <w:right w:val="single" w:sz="4" w:space="0" w:color="AAAAAA"/>
            </w:tcBorders>
            <w:shd w:val="clear" w:color="auto" w:fill="auto"/>
            <w:hideMark/>
          </w:tcPr>
          <w:p w14:paraId="4728939A" w14:textId="77777777" w:rsidR="00EE4A30" w:rsidRPr="00353628" w:rsidRDefault="00EE4A30" w:rsidP="00EE4A30">
            <w:pPr>
              <w:jc w:val="right"/>
            </w:pPr>
            <w:r w:rsidRPr="00353628">
              <w:t>527,695</w:t>
            </w:r>
          </w:p>
        </w:tc>
        <w:tc>
          <w:tcPr>
            <w:tcW w:w="996" w:type="dxa"/>
            <w:tcBorders>
              <w:top w:val="nil"/>
              <w:left w:val="single" w:sz="4" w:space="0" w:color="3F3F3F"/>
              <w:bottom w:val="single" w:sz="4" w:space="0" w:color="A5A5A5"/>
              <w:right w:val="single" w:sz="4" w:space="0" w:color="AAAAAA"/>
            </w:tcBorders>
            <w:shd w:val="clear" w:color="auto" w:fill="auto"/>
            <w:hideMark/>
          </w:tcPr>
          <w:p w14:paraId="7AB3559B" w14:textId="77777777" w:rsidR="00EE4A30" w:rsidRPr="00353628" w:rsidRDefault="00EE4A30" w:rsidP="00EE4A30">
            <w:pPr>
              <w:jc w:val="right"/>
            </w:pPr>
            <w:r w:rsidRPr="00353628">
              <w:t>39,719</w:t>
            </w:r>
          </w:p>
        </w:tc>
        <w:tc>
          <w:tcPr>
            <w:tcW w:w="756" w:type="dxa"/>
            <w:tcBorders>
              <w:top w:val="nil"/>
              <w:left w:val="single" w:sz="4" w:space="0" w:color="3F3F3F"/>
              <w:bottom w:val="single" w:sz="4" w:space="0" w:color="A5A5A5"/>
              <w:right w:val="single" w:sz="4" w:space="0" w:color="AAAAAA"/>
            </w:tcBorders>
            <w:shd w:val="clear" w:color="auto" w:fill="auto"/>
            <w:hideMark/>
          </w:tcPr>
          <w:p w14:paraId="4CE81345" w14:textId="77777777" w:rsidR="00EE4A30" w:rsidRPr="00353628" w:rsidRDefault="00EE4A30" w:rsidP="00EE4A30">
            <w:pPr>
              <w:jc w:val="right"/>
            </w:pPr>
            <w:r w:rsidRPr="00353628">
              <w:t>0,980</w:t>
            </w:r>
          </w:p>
        </w:tc>
      </w:tr>
      <w:tr w:rsidR="00EE4A30" w:rsidRPr="00EE4A30" w14:paraId="288CA607"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47E03DA0" w14:textId="77777777" w:rsidR="00EE4A30" w:rsidRPr="00353628" w:rsidRDefault="00EE4A30" w:rsidP="00EE4A30">
            <w:pPr>
              <w:rPr>
                <w:b/>
              </w:rPr>
            </w:pPr>
            <w:r w:rsidRPr="00353628">
              <w:rPr>
                <w:b/>
              </w:rPr>
              <w:t>Period 10</w:t>
            </w:r>
          </w:p>
        </w:tc>
        <w:tc>
          <w:tcPr>
            <w:tcW w:w="1537" w:type="dxa"/>
            <w:tcBorders>
              <w:top w:val="nil"/>
              <w:left w:val="nil"/>
              <w:bottom w:val="single" w:sz="4" w:space="0" w:color="A5A5A5"/>
              <w:right w:val="single" w:sz="4" w:space="0" w:color="AAAAAA"/>
            </w:tcBorders>
            <w:shd w:val="clear" w:color="auto" w:fill="auto"/>
            <w:hideMark/>
          </w:tcPr>
          <w:p w14:paraId="00A910C0" w14:textId="77777777" w:rsidR="00EE4A30" w:rsidRPr="00353628" w:rsidRDefault="00EE4A30" w:rsidP="00EE4A30">
            <w:pPr>
              <w:jc w:val="right"/>
            </w:pPr>
            <w:r w:rsidRPr="00353628">
              <w:t>1148,860</w:t>
            </w:r>
          </w:p>
        </w:tc>
        <w:tc>
          <w:tcPr>
            <w:tcW w:w="950" w:type="dxa"/>
            <w:tcBorders>
              <w:top w:val="nil"/>
              <w:left w:val="single" w:sz="4" w:space="0" w:color="3F3F3F"/>
              <w:bottom w:val="single" w:sz="4" w:space="0" w:color="A5A5A5"/>
              <w:right w:val="single" w:sz="4" w:space="0" w:color="AAAAAA"/>
            </w:tcBorders>
            <w:shd w:val="clear" w:color="auto" w:fill="auto"/>
            <w:hideMark/>
          </w:tcPr>
          <w:p w14:paraId="70F43F42" w14:textId="77777777" w:rsidR="00EE4A30" w:rsidRPr="00353628" w:rsidRDefault="00EE4A30" w:rsidP="00EE4A30">
            <w:pPr>
              <w:jc w:val="right"/>
            </w:pPr>
            <w:r w:rsidRPr="00353628">
              <w:t>0,832</w:t>
            </w:r>
          </w:p>
        </w:tc>
        <w:tc>
          <w:tcPr>
            <w:tcW w:w="1116" w:type="dxa"/>
            <w:tcBorders>
              <w:top w:val="nil"/>
              <w:left w:val="single" w:sz="4" w:space="0" w:color="3F3F3F"/>
              <w:bottom w:val="single" w:sz="4" w:space="0" w:color="A5A5A5"/>
              <w:right w:val="single" w:sz="4" w:space="0" w:color="AAAAAA"/>
            </w:tcBorders>
            <w:shd w:val="clear" w:color="auto" w:fill="auto"/>
            <w:hideMark/>
          </w:tcPr>
          <w:p w14:paraId="652BB8F1" w14:textId="77777777" w:rsidR="00EE4A30" w:rsidRPr="00353628" w:rsidRDefault="00EE4A30" w:rsidP="00EE4A30">
            <w:pPr>
              <w:jc w:val="right"/>
            </w:pPr>
            <w:r w:rsidRPr="00353628">
              <w:t>844,012</w:t>
            </w:r>
          </w:p>
        </w:tc>
        <w:tc>
          <w:tcPr>
            <w:tcW w:w="996" w:type="dxa"/>
            <w:tcBorders>
              <w:top w:val="nil"/>
              <w:left w:val="single" w:sz="4" w:space="0" w:color="3F3F3F"/>
              <w:bottom w:val="single" w:sz="4" w:space="0" w:color="A5A5A5"/>
              <w:right w:val="single" w:sz="4" w:space="0" w:color="AAAAAA"/>
            </w:tcBorders>
            <w:shd w:val="clear" w:color="auto" w:fill="auto"/>
            <w:hideMark/>
          </w:tcPr>
          <w:p w14:paraId="5962E591" w14:textId="77777777" w:rsidR="00EE4A30" w:rsidRPr="00353628" w:rsidRDefault="00EE4A30" w:rsidP="00EE4A30">
            <w:pPr>
              <w:jc w:val="right"/>
            </w:pPr>
            <w:r w:rsidRPr="00353628">
              <w:t>93,779</w:t>
            </w:r>
          </w:p>
        </w:tc>
        <w:tc>
          <w:tcPr>
            <w:tcW w:w="756" w:type="dxa"/>
            <w:tcBorders>
              <w:top w:val="nil"/>
              <w:left w:val="single" w:sz="4" w:space="0" w:color="3F3F3F"/>
              <w:bottom w:val="single" w:sz="4" w:space="0" w:color="A5A5A5"/>
              <w:right w:val="single" w:sz="4" w:space="0" w:color="AAAAAA"/>
            </w:tcBorders>
            <w:shd w:val="clear" w:color="auto" w:fill="auto"/>
            <w:hideMark/>
          </w:tcPr>
          <w:p w14:paraId="420DDAB8" w14:textId="77777777" w:rsidR="00EE4A30" w:rsidRPr="00353628" w:rsidRDefault="00EE4A30" w:rsidP="00EE4A30">
            <w:pPr>
              <w:jc w:val="right"/>
            </w:pPr>
            <w:r w:rsidRPr="00353628">
              <w:t>1,060</w:t>
            </w:r>
          </w:p>
        </w:tc>
      </w:tr>
      <w:tr w:rsidR="00EE4A30" w:rsidRPr="00EE4A30" w14:paraId="2CF1653A"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36CA2493" w14:textId="77777777" w:rsidR="00EE4A30" w:rsidRPr="00353628" w:rsidRDefault="00EE4A30" w:rsidP="00EE4A30">
            <w:pPr>
              <w:rPr>
                <w:b/>
              </w:rPr>
            </w:pPr>
            <w:r w:rsidRPr="00353628">
              <w:rPr>
                <w:b/>
              </w:rPr>
              <w:t>Period 11</w:t>
            </w:r>
          </w:p>
        </w:tc>
        <w:tc>
          <w:tcPr>
            <w:tcW w:w="1537" w:type="dxa"/>
            <w:tcBorders>
              <w:top w:val="nil"/>
              <w:left w:val="nil"/>
              <w:bottom w:val="single" w:sz="4" w:space="0" w:color="A5A5A5"/>
              <w:right w:val="single" w:sz="4" w:space="0" w:color="AAAAAA"/>
            </w:tcBorders>
            <w:shd w:val="clear" w:color="auto" w:fill="auto"/>
            <w:hideMark/>
          </w:tcPr>
          <w:p w14:paraId="03E9E091" w14:textId="77777777" w:rsidR="00EE4A30" w:rsidRPr="00353628" w:rsidRDefault="00EE4A30" w:rsidP="00EE4A30">
            <w:pPr>
              <w:jc w:val="right"/>
            </w:pPr>
            <w:r w:rsidRPr="00353628">
              <w:t>772,310</w:t>
            </w:r>
          </w:p>
        </w:tc>
        <w:tc>
          <w:tcPr>
            <w:tcW w:w="950" w:type="dxa"/>
            <w:tcBorders>
              <w:top w:val="nil"/>
              <w:left w:val="single" w:sz="4" w:space="0" w:color="3F3F3F"/>
              <w:bottom w:val="single" w:sz="4" w:space="0" w:color="A5A5A5"/>
              <w:right w:val="single" w:sz="4" w:space="0" w:color="AAAAAA"/>
            </w:tcBorders>
            <w:shd w:val="clear" w:color="auto" w:fill="auto"/>
            <w:hideMark/>
          </w:tcPr>
          <w:p w14:paraId="3E58C0E4" w14:textId="77777777" w:rsidR="00EE4A30" w:rsidRPr="00353628" w:rsidRDefault="00EE4A30" w:rsidP="00EE4A30">
            <w:pPr>
              <w:jc w:val="right"/>
            </w:pPr>
            <w:r w:rsidRPr="00353628">
              <w:t>0,888</w:t>
            </w:r>
          </w:p>
        </w:tc>
        <w:tc>
          <w:tcPr>
            <w:tcW w:w="1116" w:type="dxa"/>
            <w:tcBorders>
              <w:top w:val="nil"/>
              <w:left w:val="single" w:sz="4" w:space="0" w:color="3F3F3F"/>
              <w:bottom w:val="single" w:sz="4" w:space="0" w:color="A5A5A5"/>
              <w:right w:val="single" w:sz="4" w:space="0" w:color="AAAAAA"/>
            </w:tcBorders>
            <w:shd w:val="clear" w:color="auto" w:fill="auto"/>
            <w:hideMark/>
          </w:tcPr>
          <w:p w14:paraId="6DECB6BA" w14:textId="77777777" w:rsidR="00EE4A30" w:rsidRPr="00353628" w:rsidRDefault="00EE4A30" w:rsidP="00EE4A30">
            <w:pPr>
              <w:jc w:val="right"/>
            </w:pPr>
            <w:r w:rsidRPr="00353628">
              <w:t>739,378</w:t>
            </w:r>
          </w:p>
        </w:tc>
        <w:tc>
          <w:tcPr>
            <w:tcW w:w="996" w:type="dxa"/>
            <w:tcBorders>
              <w:top w:val="nil"/>
              <w:left w:val="single" w:sz="4" w:space="0" w:color="3F3F3F"/>
              <w:bottom w:val="single" w:sz="4" w:space="0" w:color="A5A5A5"/>
              <w:right w:val="single" w:sz="4" w:space="0" w:color="AAAAAA"/>
            </w:tcBorders>
            <w:shd w:val="clear" w:color="auto" w:fill="auto"/>
            <w:hideMark/>
          </w:tcPr>
          <w:p w14:paraId="2D2AFDD9" w14:textId="77777777" w:rsidR="00EE4A30" w:rsidRPr="00353628" w:rsidRDefault="00EE4A30" w:rsidP="00EE4A30">
            <w:pPr>
              <w:jc w:val="right"/>
            </w:pPr>
            <w:r w:rsidRPr="00353628">
              <w:t>47,194</w:t>
            </w:r>
          </w:p>
        </w:tc>
        <w:tc>
          <w:tcPr>
            <w:tcW w:w="756" w:type="dxa"/>
            <w:tcBorders>
              <w:top w:val="nil"/>
              <w:left w:val="single" w:sz="4" w:space="0" w:color="3F3F3F"/>
              <w:bottom w:val="single" w:sz="4" w:space="0" w:color="A5A5A5"/>
              <w:right w:val="single" w:sz="4" w:space="0" w:color="AAAAAA"/>
            </w:tcBorders>
            <w:shd w:val="clear" w:color="auto" w:fill="auto"/>
            <w:hideMark/>
          </w:tcPr>
          <w:p w14:paraId="65594678" w14:textId="77777777" w:rsidR="00EE4A30" w:rsidRPr="00353628" w:rsidRDefault="00EE4A30" w:rsidP="00EE4A30">
            <w:pPr>
              <w:jc w:val="right"/>
            </w:pPr>
            <w:r w:rsidRPr="00353628">
              <w:t>1,090</w:t>
            </w:r>
          </w:p>
        </w:tc>
      </w:tr>
      <w:tr w:rsidR="00EE4A30" w:rsidRPr="00EE4A30" w14:paraId="3BF3EB09"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43C530AC" w14:textId="77777777" w:rsidR="00EE4A30" w:rsidRPr="00353628" w:rsidRDefault="00EE4A30" w:rsidP="00EE4A30">
            <w:pPr>
              <w:rPr>
                <w:b/>
              </w:rPr>
            </w:pPr>
            <w:r w:rsidRPr="00353628">
              <w:rPr>
                <w:b/>
              </w:rPr>
              <w:t>Period 12</w:t>
            </w:r>
          </w:p>
        </w:tc>
        <w:tc>
          <w:tcPr>
            <w:tcW w:w="1537" w:type="dxa"/>
            <w:tcBorders>
              <w:top w:val="nil"/>
              <w:left w:val="nil"/>
              <w:bottom w:val="single" w:sz="4" w:space="0" w:color="A5A5A5"/>
              <w:right w:val="single" w:sz="4" w:space="0" w:color="AAAAAA"/>
            </w:tcBorders>
            <w:shd w:val="clear" w:color="auto" w:fill="auto"/>
            <w:hideMark/>
          </w:tcPr>
          <w:p w14:paraId="7EE8FEB6" w14:textId="77777777" w:rsidR="00EE4A30" w:rsidRPr="00353628" w:rsidRDefault="00EE4A30" w:rsidP="00EE4A30">
            <w:pPr>
              <w:jc w:val="right"/>
            </w:pPr>
            <w:r w:rsidRPr="00353628">
              <w:t>2028,020</w:t>
            </w:r>
          </w:p>
        </w:tc>
        <w:tc>
          <w:tcPr>
            <w:tcW w:w="950" w:type="dxa"/>
            <w:tcBorders>
              <w:top w:val="nil"/>
              <w:left w:val="single" w:sz="4" w:space="0" w:color="3F3F3F"/>
              <w:bottom w:val="single" w:sz="4" w:space="0" w:color="A5A5A5"/>
              <w:right w:val="single" w:sz="4" w:space="0" w:color="AAAAAA"/>
            </w:tcBorders>
            <w:shd w:val="clear" w:color="auto" w:fill="auto"/>
            <w:hideMark/>
          </w:tcPr>
          <w:p w14:paraId="4B809037" w14:textId="77777777" w:rsidR="00EE4A30" w:rsidRPr="00353628" w:rsidRDefault="00EE4A30" w:rsidP="00EE4A30">
            <w:pPr>
              <w:jc w:val="right"/>
            </w:pPr>
            <w:r w:rsidRPr="00353628">
              <w:t>0,673</w:t>
            </w:r>
          </w:p>
        </w:tc>
        <w:tc>
          <w:tcPr>
            <w:tcW w:w="1116" w:type="dxa"/>
            <w:tcBorders>
              <w:top w:val="nil"/>
              <w:left w:val="single" w:sz="4" w:space="0" w:color="3F3F3F"/>
              <w:bottom w:val="single" w:sz="4" w:space="0" w:color="A5A5A5"/>
              <w:right w:val="single" w:sz="4" w:space="0" w:color="AAAAAA"/>
            </w:tcBorders>
            <w:shd w:val="clear" w:color="auto" w:fill="auto"/>
            <w:hideMark/>
          </w:tcPr>
          <w:p w14:paraId="1E2970D0" w14:textId="77777777" w:rsidR="00EE4A30" w:rsidRPr="00353628" w:rsidRDefault="00EE4A30" w:rsidP="00EE4A30">
            <w:pPr>
              <w:jc w:val="right"/>
            </w:pPr>
            <w:r w:rsidRPr="00353628">
              <w:t>1763,263</w:t>
            </w:r>
          </w:p>
        </w:tc>
        <w:tc>
          <w:tcPr>
            <w:tcW w:w="996" w:type="dxa"/>
            <w:tcBorders>
              <w:top w:val="nil"/>
              <w:left w:val="single" w:sz="4" w:space="0" w:color="3F3F3F"/>
              <w:bottom w:val="single" w:sz="4" w:space="0" w:color="A5A5A5"/>
              <w:right w:val="single" w:sz="4" w:space="0" w:color="AAAAAA"/>
            </w:tcBorders>
            <w:shd w:val="clear" w:color="auto" w:fill="auto"/>
            <w:hideMark/>
          </w:tcPr>
          <w:p w14:paraId="36D9A571" w14:textId="77777777" w:rsidR="00EE4A30" w:rsidRPr="00353628" w:rsidRDefault="00EE4A30" w:rsidP="00EE4A30">
            <w:pPr>
              <w:jc w:val="right"/>
            </w:pPr>
            <w:r w:rsidRPr="00353628">
              <w:t>174,389</w:t>
            </w:r>
          </w:p>
        </w:tc>
        <w:tc>
          <w:tcPr>
            <w:tcW w:w="756" w:type="dxa"/>
            <w:tcBorders>
              <w:top w:val="nil"/>
              <w:left w:val="single" w:sz="4" w:space="0" w:color="3F3F3F"/>
              <w:bottom w:val="single" w:sz="4" w:space="0" w:color="A5A5A5"/>
              <w:right w:val="single" w:sz="4" w:space="0" w:color="AAAAAA"/>
            </w:tcBorders>
            <w:shd w:val="clear" w:color="auto" w:fill="auto"/>
            <w:hideMark/>
          </w:tcPr>
          <w:p w14:paraId="56ACBDA3" w14:textId="77777777" w:rsidR="00EE4A30" w:rsidRPr="00353628" w:rsidRDefault="00EE4A30" w:rsidP="00EE4A30">
            <w:pPr>
              <w:jc w:val="right"/>
            </w:pPr>
            <w:r w:rsidRPr="00353628">
              <w:t>0,840</w:t>
            </w:r>
          </w:p>
        </w:tc>
      </w:tr>
      <w:tr w:rsidR="00EE4A30" w:rsidRPr="00EE4A30" w14:paraId="2BECEEB5"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178C836D" w14:textId="77777777" w:rsidR="00EE4A30" w:rsidRPr="00353628" w:rsidRDefault="00EE4A30" w:rsidP="00EE4A30">
            <w:pPr>
              <w:rPr>
                <w:b/>
              </w:rPr>
            </w:pPr>
            <w:r w:rsidRPr="00353628">
              <w:rPr>
                <w:b/>
              </w:rPr>
              <w:t>Period 13</w:t>
            </w:r>
          </w:p>
        </w:tc>
        <w:tc>
          <w:tcPr>
            <w:tcW w:w="1537" w:type="dxa"/>
            <w:tcBorders>
              <w:top w:val="nil"/>
              <w:left w:val="nil"/>
              <w:bottom w:val="single" w:sz="4" w:space="0" w:color="A5A5A5"/>
              <w:right w:val="single" w:sz="4" w:space="0" w:color="AAAAAA"/>
            </w:tcBorders>
            <w:shd w:val="clear" w:color="auto" w:fill="auto"/>
            <w:hideMark/>
          </w:tcPr>
          <w:p w14:paraId="049AA732" w14:textId="77777777" w:rsidR="00EE4A30" w:rsidRPr="00353628" w:rsidRDefault="00EE4A30" w:rsidP="00EE4A30">
            <w:pPr>
              <w:jc w:val="right"/>
            </w:pPr>
            <w:r w:rsidRPr="00353628">
              <w:t>2314,746</w:t>
            </w:r>
          </w:p>
        </w:tc>
        <w:tc>
          <w:tcPr>
            <w:tcW w:w="950" w:type="dxa"/>
            <w:tcBorders>
              <w:top w:val="nil"/>
              <w:left w:val="single" w:sz="4" w:space="0" w:color="3F3F3F"/>
              <w:bottom w:val="single" w:sz="4" w:space="0" w:color="A5A5A5"/>
              <w:right w:val="single" w:sz="4" w:space="0" w:color="AAAAAA"/>
            </w:tcBorders>
            <w:shd w:val="clear" w:color="auto" w:fill="auto"/>
            <w:hideMark/>
          </w:tcPr>
          <w:p w14:paraId="3C0CDE4A" w14:textId="77777777" w:rsidR="00EE4A30" w:rsidRPr="00353628" w:rsidRDefault="00EE4A30" w:rsidP="00EE4A30">
            <w:pPr>
              <w:jc w:val="right"/>
            </w:pPr>
            <w:r w:rsidRPr="00353628">
              <w:t>0,538</w:t>
            </w:r>
          </w:p>
        </w:tc>
        <w:tc>
          <w:tcPr>
            <w:tcW w:w="1116" w:type="dxa"/>
            <w:tcBorders>
              <w:top w:val="nil"/>
              <w:left w:val="single" w:sz="4" w:space="0" w:color="3F3F3F"/>
              <w:bottom w:val="single" w:sz="4" w:space="0" w:color="A5A5A5"/>
              <w:right w:val="single" w:sz="4" w:space="0" w:color="AAAAAA"/>
            </w:tcBorders>
            <w:shd w:val="clear" w:color="auto" w:fill="auto"/>
            <w:hideMark/>
          </w:tcPr>
          <w:p w14:paraId="54B88E67" w14:textId="77777777" w:rsidR="00EE4A30" w:rsidRPr="00353628" w:rsidRDefault="00EE4A30" w:rsidP="00EE4A30">
            <w:pPr>
              <w:jc w:val="right"/>
            </w:pPr>
            <w:r w:rsidRPr="00353628">
              <w:t>2034,583</w:t>
            </w:r>
          </w:p>
        </w:tc>
        <w:tc>
          <w:tcPr>
            <w:tcW w:w="996" w:type="dxa"/>
            <w:tcBorders>
              <w:top w:val="nil"/>
              <w:left w:val="single" w:sz="4" w:space="0" w:color="3F3F3F"/>
              <w:bottom w:val="single" w:sz="4" w:space="0" w:color="A5A5A5"/>
              <w:right w:val="single" w:sz="4" w:space="0" w:color="AAAAAA"/>
            </w:tcBorders>
            <w:shd w:val="clear" w:color="auto" w:fill="auto"/>
            <w:hideMark/>
          </w:tcPr>
          <w:p w14:paraId="473BF73C" w14:textId="77777777" w:rsidR="00EE4A30" w:rsidRPr="00353628" w:rsidRDefault="00EE4A30" w:rsidP="00EE4A30">
            <w:pPr>
              <w:jc w:val="right"/>
            </w:pPr>
            <w:r w:rsidRPr="00353628">
              <w:t>201,223</w:t>
            </w:r>
          </w:p>
        </w:tc>
        <w:tc>
          <w:tcPr>
            <w:tcW w:w="756" w:type="dxa"/>
            <w:tcBorders>
              <w:top w:val="nil"/>
              <w:left w:val="single" w:sz="4" w:space="0" w:color="3F3F3F"/>
              <w:bottom w:val="single" w:sz="4" w:space="0" w:color="A5A5A5"/>
              <w:right w:val="single" w:sz="4" w:space="0" w:color="AAAAAA"/>
            </w:tcBorders>
            <w:shd w:val="clear" w:color="auto" w:fill="auto"/>
            <w:hideMark/>
          </w:tcPr>
          <w:p w14:paraId="62888F43" w14:textId="77777777" w:rsidR="00EE4A30" w:rsidRPr="00353628" w:rsidRDefault="00EE4A30" w:rsidP="00EE4A30">
            <w:pPr>
              <w:jc w:val="right"/>
            </w:pPr>
            <w:r w:rsidRPr="00353628">
              <w:t>1,080</w:t>
            </w:r>
          </w:p>
        </w:tc>
      </w:tr>
      <w:tr w:rsidR="00EE4A30" w:rsidRPr="00EE4A30" w14:paraId="10FF2009"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3B8E68C6" w14:textId="77777777" w:rsidR="00EE4A30" w:rsidRPr="00353628" w:rsidRDefault="00EE4A30" w:rsidP="00EE4A30">
            <w:pPr>
              <w:rPr>
                <w:b/>
              </w:rPr>
            </w:pPr>
            <w:r w:rsidRPr="00353628">
              <w:rPr>
                <w:b/>
              </w:rPr>
              <w:t>Period 14</w:t>
            </w:r>
          </w:p>
        </w:tc>
        <w:tc>
          <w:tcPr>
            <w:tcW w:w="1537" w:type="dxa"/>
            <w:tcBorders>
              <w:top w:val="nil"/>
              <w:left w:val="nil"/>
              <w:bottom w:val="single" w:sz="4" w:space="0" w:color="A5A5A5"/>
              <w:right w:val="single" w:sz="4" w:space="0" w:color="AAAAAA"/>
            </w:tcBorders>
            <w:shd w:val="clear" w:color="auto" w:fill="auto"/>
            <w:hideMark/>
          </w:tcPr>
          <w:p w14:paraId="615657A8" w14:textId="77777777" w:rsidR="00EE4A30" w:rsidRPr="00353628" w:rsidRDefault="00EE4A30" w:rsidP="00EE4A30">
            <w:pPr>
              <w:jc w:val="right"/>
            </w:pPr>
            <w:r w:rsidRPr="00353628">
              <w:t>2109,390</w:t>
            </w:r>
          </w:p>
        </w:tc>
        <w:tc>
          <w:tcPr>
            <w:tcW w:w="950" w:type="dxa"/>
            <w:tcBorders>
              <w:top w:val="nil"/>
              <w:left w:val="single" w:sz="4" w:space="0" w:color="3F3F3F"/>
              <w:bottom w:val="single" w:sz="4" w:space="0" w:color="A5A5A5"/>
              <w:right w:val="single" w:sz="4" w:space="0" w:color="AAAAAA"/>
            </w:tcBorders>
            <w:shd w:val="clear" w:color="auto" w:fill="auto"/>
            <w:hideMark/>
          </w:tcPr>
          <w:p w14:paraId="486DBF2B" w14:textId="77777777" w:rsidR="00EE4A30" w:rsidRPr="00353628" w:rsidRDefault="00EE4A30" w:rsidP="00EE4A30">
            <w:pPr>
              <w:jc w:val="right"/>
            </w:pPr>
            <w:r w:rsidRPr="00353628">
              <w:t>0,560</w:t>
            </w:r>
          </w:p>
        </w:tc>
        <w:tc>
          <w:tcPr>
            <w:tcW w:w="1116" w:type="dxa"/>
            <w:tcBorders>
              <w:top w:val="nil"/>
              <w:left w:val="single" w:sz="4" w:space="0" w:color="3F3F3F"/>
              <w:bottom w:val="single" w:sz="4" w:space="0" w:color="A5A5A5"/>
              <w:right w:val="single" w:sz="4" w:space="0" w:color="AAAAAA"/>
            </w:tcBorders>
            <w:shd w:val="clear" w:color="auto" w:fill="auto"/>
            <w:hideMark/>
          </w:tcPr>
          <w:p w14:paraId="354BA71E" w14:textId="77777777" w:rsidR="00EE4A30" w:rsidRPr="00353628" w:rsidRDefault="00EE4A30" w:rsidP="00EE4A30">
            <w:pPr>
              <w:jc w:val="right"/>
            </w:pPr>
            <w:r w:rsidRPr="00353628">
              <w:t>1707,708</w:t>
            </w:r>
          </w:p>
        </w:tc>
        <w:tc>
          <w:tcPr>
            <w:tcW w:w="996" w:type="dxa"/>
            <w:tcBorders>
              <w:top w:val="nil"/>
              <w:left w:val="single" w:sz="4" w:space="0" w:color="3F3F3F"/>
              <w:bottom w:val="single" w:sz="4" w:space="0" w:color="A5A5A5"/>
              <w:right w:val="single" w:sz="4" w:space="0" w:color="AAAAAA"/>
            </w:tcBorders>
            <w:shd w:val="clear" w:color="auto" w:fill="auto"/>
            <w:hideMark/>
          </w:tcPr>
          <w:p w14:paraId="32570337" w14:textId="77777777" w:rsidR="00EE4A30" w:rsidRPr="00353628" w:rsidRDefault="00EE4A30" w:rsidP="00EE4A30">
            <w:pPr>
              <w:jc w:val="right"/>
            </w:pPr>
            <w:r w:rsidRPr="00353628">
              <w:t>189,745</w:t>
            </w:r>
          </w:p>
        </w:tc>
        <w:tc>
          <w:tcPr>
            <w:tcW w:w="756" w:type="dxa"/>
            <w:tcBorders>
              <w:top w:val="nil"/>
              <w:left w:val="single" w:sz="4" w:space="0" w:color="3F3F3F"/>
              <w:bottom w:val="single" w:sz="4" w:space="0" w:color="A5A5A5"/>
              <w:right w:val="single" w:sz="4" w:space="0" w:color="AAAAAA"/>
            </w:tcBorders>
            <w:shd w:val="clear" w:color="auto" w:fill="auto"/>
            <w:hideMark/>
          </w:tcPr>
          <w:p w14:paraId="4F231C3D" w14:textId="77777777" w:rsidR="00EE4A30" w:rsidRPr="00353628" w:rsidRDefault="00EE4A30" w:rsidP="00EE4A30">
            <w:pPr>
              <w:jc w:val="right"/>
            </w:pPr>
            <w:r w:rsidRPr="00353628">
              <w:t>0,880</w:t>
            </w:r>
          </w:p>
        </w:tc>
      </w:tr>
      <w:tr w:rsidR="00EE4A30" w:rsidRPr="00EE4A30" w14:paraId="5A3F7C5C"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67CC4E0" w14:textId="77777777" w:rsidR="00EE4A30" w:rsidRPr="00353628" w:rsidRDefault="00EE4A30" w:rsidP="00EE4A30">
            <w:pPr>
              <w:rPr>
                <w:b/>
              </w:rPr>
            </w:pPr>
            <w:r w:rsidRPr="00353628">
              <w:rPr>
                <w:b/>
              </w:rPr>
              <w:t>Period 15</w:t>
            </w:r>
          </w:p>
        </w:tc>
        <w:tc>
          <w:tcPr>
            <w:tcW w:w="1537" w:type="dxa"/>
            <w:tcBorders>
              <w:top w:val="nil"/>
              <w:left w:val="nil"/>
              <w:bottom w:val="single" w:sz="4" w:space="0" w:color="A5A5A5"/>
              <w:right w:val="single" w:sz="4" w:space="0" w:color="AAAAAA"/>
            </w:tcBorders>
            <w:shd w:val="clear" w:color="auto" w:fill="auto"/>
            <w:hideMark/>
          </w:tcPr>
          <w:p w14:paraId="1B99836B" w14:textId="77777777" w:rsidR="00EE4A30" w:rsidRPr="00353628" w:rsidRDefault="00EE4A30" w:rsidP="00EE4A30">
            <w:pPr>
              <w:jc w:val="right"/>
            </w:pPr>
            <w:r w:rsidRPr="00353628">
              <w:t>1658,420</w:t>
            </w:r>
          </w:p>
        </w:tc>
        <w:tc>
          <w:tcPr>
            <w:tcW w:w="950" w:type="dxa"/>
            <w:tcBorders>
              <w:top w:val="nil"/>
              <w:left w:val="single" w:sz="4" w:space="0" w:color="3F3F3F"/>
              <w:bottom w:val="single" w:sz="4" w:space="0" w:color="A5A5A5"/>
              <w:right w:val="single" w:sz="4" w:space="0" w:color="AAAAAA"/>
            </w:tcBorders>
            <w:shd w:val="clear" w:color="auto" w:fill="auto"/>
            <w:hideMark/>
          </w:tcPr>
          <w:p w14:paraId="6B5362A1" w14:textId="77777777" w:rsidR="00EE4A30" w:rsidRPr="00353628" w:rsidRDefault="00EE4A30" w:rsidP="00EE4A30">
            <w:pPr>
              <w:jc w:val="right"/>
            </w:pPr>
            <w:r w:rsidRPr="00353628">
              <w:t>0,710</w:t>
            </w:r>
          </w:p>
        </w:tc>
        <w:tc>
          <w:tcPr>
            <w:tcW w:w="1116" w:type="dxa"/>
            <w:tcBorders>
              <w:top w:val="nil"/>
              <w:left w:val="single" w:sz="4" w:space="0" w:color="3F3F3F"/>
              <w:bottom w:val="single" w:sz="4" w:space="0" w:color="A5A5A5"/>
              <w:right w:val="single" w:sz="4" w:space="0" w:color="AAAAAA"/>
            </w:tcBorders>
            <w:shd w:val="clear" w:color="auto" w:fill="auto"/>
            <w:hideMark/>
          </w:tcPr>
          <w:p w14:paraId="78FBB49E" w14:textId="77777777" w:rsidR="00EE4A30" w:rsidRPr="00353628" w:rsidRDefault="00EE4A30" w:rsidP="00EE4A30">
            <w:pPr>
              <w:jc w:val="right"/>
            </w:pPr>
            <w:r w:rsidRPr="00353628">
              <w:t>1222,462</w:t>
            </w:r>
          </w:p>
        </w:tc>
        <w:tc>
          <w:tcPr>
            <w:tcW w:w="996" w:type="dxa"/>
            <w:tcBorders>
              <w:top w:val="nil"/>
              <w:left w:val="single" w:sz="4" w:space="0" w:color="3F3F3F"/>
              <w:bottom w:val="single" w:sz="4" w:space="0" w:color="A5A5A5"/>
              <w:right w:val="single" w:sz="4" w:space="0" w:color="AAAAAA"/>
            </w:tcBorders>
            <w:shd w:val="clear" w:color="auto" w:fill="auto"/>
            <w:hideMark/>
          </w:tcPr>
          <w:p w14:paraId="6B4D1498" w14:textId="77777777" w:rsidR="00EE4A30" w:rsidRPr="00353628" w:rsidRDefault="00EE4A30" w:rsidP="00EE4A30">
            <w:pPr>
              <w:jc w:val="right"/>
            </w:pPr>
            <w:r w:rsidRPr="00353628">
              <w:t>78,030</w:t>
            </w:r>
          </w:p>
        </w:tc>
        <w:tc>
          <w:tcPr>
            <w:tcW w:w="756" w:type="dxa"/>
            <w:tcBorders>
              <w:top w:val="nil"/>
              <w:left w:val="single" w:sz="4" w:space="0" w:color="3F3F3F"/>
              <w:bottom w:val="single" w:sz="4" w:space="0" w:color="A5A5A5"/>
              <w:right w:val="single" w:sz="4" w:space="0" w:color="AAAAAA"/>
            </w:tcBorders>
            <w:shd w:val="clear" w:color="auto" w:fill="auto"/>
            <w:hideMark/>
          </w:tcPr>
          <w:p w14:paraId="071C0D86" w14:textId="77777777" w:rsidR="00EE4A30" w:rsidRPr="00353628" w:rsidRDefault="00EE4A30" w:rsidP="00EE4A30">
            <w:pPr>
              <w:jc w:val="right"/>
            </w:pPr>
            <w:r w:rsidRPr="00353628">
              <w:t>1,030</w:t>
            </w:r>
          </w:p>
        </w:tc>
      </w:tr>
      <w:tr w:rsidR="00EE4A30" w:rsidRPr="00EE4A30" w14:paraId="1215E29D"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5092B57B" w14:textId="77777777" w:rsidR="00EE4A30" w:rsidRPr="00353628" w:rsidRDefault="00EE4A30" w:rsidP="00EE4A30">
            <w:pPr>
              <w:rPr>
                <w:b/>
              </w:rPr>
            </w:pPr>
            <w:r w:rsidRPr="00353628">
              <w:rPr>
                <w:b/>
              </w:rPr>
              <w:t>Period 16</w:t>
            </w:r>
          </w:p>
        </w:tc>
        <w:tc>
          <w:tcPr>
            <w:tcW w:w="1537" w:type="dxa"/>
            <w:tcBorders>
              <w:top w:val="nil"/>
              <w:left w:val="nil"/>
              <w:bottom w:val="single" w:sz="4" w:space="0" w:color="A5A5A5"/>
              <w:right w:val="single" w:sz="4" w:space="0" w:color="AAAAAA"/>
            </w:tcBorders>
            <w:shd w:val="clear" w:color="auto" w:fill="auto"/>
            <w:hideMark/>
          </w:tcPr>
          <w:p w14:paraId="27490448" w14:textId="77777777" w:rsidR="00EE4A30" w:rsidRPr="00353628" w:rsidRDefault="00EE4A30" w:rsidP="00EE4A30">
            <w:pPr>
              <w:jc w:val="right"/>
            </w:pPr>
            <w:r w:rsidRPr="00353628">
              <w:t>1001,273</w:t>
            </w:r>
          </w:p>
        </w:tc>
        <w:tc>
          <w:tcPr>
            <w:tcW w:w="950" w:type="dxa"/>
            <w:tcBorders>
              <w:top w:val="nil"/>
              <w:left w:val="single" w:sz="4" w:space="0" w:color="3F3F3F"/>
              <w:bottom w:val="single" w:sz="4" w:space="0" w:color="A5A5A5"/>
              <w:right w:val="single" w:sz="4" w:space="0" w:color="AAAAAA"/>
            </w:tcBorders>
            <w:shd w:val="clear" w:color="auto" w:fill="auto"/>
            <w:hideMark/>
          </w:tcPr>
          <w:p w14:paraId="3735F468" w14:textId="77777777" w:rsidR="00EE4A30" w:rsidRPr="00353628" w:rsidRDefault="00EE4A30" w:rsidP="00EE4A30">
            <w:pPr>
              <w:jc w:val="right"/>
            </w:pPr>
            <w:r w:rsidRPr="00353628">
              <w:t>0,797</w:t>
            </w:r>
          </w:p>
        </w:tc>
        <w:tc>
          <w:tcPr>
            <w:tcW w:w="1116" w:type="dxa"/>
            <w:tcBorders>
              <w:top w:val="nil"/>
              <w:left w:val="single" w:sz="4" w:space="0" w:color="3F3F3F"/>
              <w:bottom w:val="single" w:sz="4" w:space="0" w:color="A5A5A5"/>
              <w:right w:val="single" w:sz="4" w:space="0" w:color="AAAAAA"/>
            </w:tcBorders>
            <w:shd w:val="clear" w:color="auto" w:fill="auto"/>
            <w:hideMark/>
          </w:tcPr>
          <w:p w14:paraId="2BEE00BD" w14:textId="77777777" w:rsidR="00EE4A30" w:rsidRPr="00353628" w:rsidRDefault="00EE4A30" w:rsidP="00EE4A30">
            <w:pPr>
              <w:jc w:val="right"/>
            </w:pPr>
            <w:r w:rsidRPr="00353628">
              <w:t>1196,368</w:t>
            </w:r>
          </w:p>
        </w:tc>
        <w:tc>
          <w:tcPr>
            <w:tcW w:w="996" w:type="dxa"/>
            <w:tcBorders>
              <w:top w:val="nil"/>
              <w:left w:val="single" w:sz="4" w:space="0" w:color="3F3F3F"/>
              <w:bottom w:val="single" w:sz="4" w:space="0" w:color="A5A5A5"/>
              <w:right w:val="single" w:sz="4" w:space="0" w:color="AAAAAA"/>
            </w:tcBorders>
            <w:shd w:val="clear" w:color="auto" w:fill="auto"/>
            <w:hideMark/>
          </w:tcPr>
          <w:p w14:paraId="649F2D06" w14:textId="77777777" w:rsidR="00EE4A30" w:rsidRPr="00353628" w:rsidRDefault="00EE4A30" w:rsidP="00EE4A30">
            <w:pPr>
              <w:jc w:val="right"/>
            </w:pPr>
            <w:r w:rsidRPr="00353628">
              <w:t>118,322</w:t>
            </w:r>
          </w:p>
        </w:tc>
        <w:tc>
          <w:tcPr>
            <w:tcW w:w="756" w:type="dxa"/>
            <w:tcBorders>
              <w:top w:val="nil"/>
              <w:left w:val="single" w:sz="4" w:space="0" w:color="3F3F3F"/>
              <w:bottom w:val="single" w:sz="4" w:space="0" w:color="A5A5A5"/>
              <w:right w:val="single" w:sz="4" w:space="0" w:color="AAAAAA"/>
            </w:tcBorders>
            <w:shd w:val="clear" w:color="auto" w:fill="auto"/>
            <w:hideMark/>
          </w:tcPr>
          <w:p w14:paraId="498F1B44" w14:textId="77777777" w:rsidR="00EE4A30" w:rsidRPr="00353628" w:rsidRDefault="00EE4A30" w:rsidP="00EE4A30">
            <w:pPr>
              <w:jc w:val="right"/>
            </w:pPr>
            <w:r w:rsidRPr="00353628">
              <w:t>0,840</w:t>
            </w:r>
          </w:p>
        </w:tc>
      </w:tr>
      <w:tr w:rsidR="00EE4A30" w:rsidRPr="00EE4A30" w14:paraId="2407553E"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6CA34B84" w14:textId="77777777" w:rsidR="00EE4A30" w:rsidRPr="00353628" w:rsidRDefault="00EE4A30" w:rsidP="00EE4A30">
            <w:pPr>
              <w:rPr>
                <w:b/>
              </w:rPr>
            </w:pPr>
            <w:r w:rsidRPr="00353628">
              <w:rPr>
                <w:b/>
              </w:rPr>
              <w:t>Period 17</w:t>
            </w:r>
          </w:p>
        </w:tc>
        <w:tc>
          <w:tcPr>
            <w:tcW w:w="1537" w:type="dxa"/>
            <w:tcBorders>
              <w:top w:val="nil"/>
              <w:left w:val="nil"/>
              <w:bottom w:val="single" w:sz="4" w:space="0" w:color="A5A5A5"/>
              <w:right w:val="single" w:sz="4" w:space="0" w:color="AAAAAA"/>
            </w:tcBorders>
            <w:shd w:val="clear" w:color="auto" w:fill="auto"/>
            <w:hideMark/>
          </w:tcPr>
          <w:p w14:paraId="4F9506C8" w14:textId="77777777" w:rsidR="00EE4A30" w:rsidRPr="00353628" w:rsidRDefault="00EE4A30" w:rsidP="00EE4A30">
            <w:pPr>
              <w:jc w:val="right"/>
            </w:pPr>
            <w:r w:rsidRPr="00353628">
              <w:t>1129,350</w:t>
            </w:r>
          </w:p>
        </w:tc>
        <w:tc>
          <w:tcPr>
            <w:tcW w:w="950" w:type="dxa"/>
            <w:tcBorders>
              <w:top w:val="nil"/>
              <w:left w:val="single" w:sz="4" w:space="0" w:color="3F3F3F"/>
              <w:bottom w:val="single" w:sz="4" w:space="0" w:color="A5A5A5"/>
              <w:right w:val="single" w:sz="4" w:space="0" w:color="AAAAAA"/>
            </w:tcBorders>
            <w:shd w:val="clear" w:color="auto" w:fill="auto"/>
            <w:hideMark/>
          </w:tcPr>
          <w:p w14:paraId="2331FC00" w14:textId="77777777" w:rsidR="00EE4A30" w:rsidRPr="00353628" w:rsidRDefault="00EE4A30" w:rsidP="00EE4A30">
            <w:pPr>
              <w:jc w:val="right"/>
            </w:pPr>
            <w:r w:rsidRPr="00353628">
              <w:t>0,868</w:t>
            </w:r>
          </w:p>
        </w:tc>
        <w:tc>
          <w:tcPr>
            <w:tcW w:w="1116" w:type="dxa"/>
            <w:tcBorders>
              <w:top w:val="nil"/>
              <w:left w:val="single" w:sz="4" w:space="0" w:color="3F3F3F"/>
              <w:bottom w:val="single" w:sz="4" w:space="0" w:color="A5A5A5"/>
              <w:right w:val="single" w:sz="4" w:space="0" w:color="AAAAAA"/>
            </w:tcBorders>
            <w:shd w:val="clear" w:color="auto" w:fill="auto"/>
            <w:hideMark/>
          </w:tcPr>
          <w:p w14:paraId="4F9D6191" w14:textId="77777777" w:rsidR="00EE4A30" w:rsidRPr="00353628" w:rsidRDefault="00EE4A30" w:rsidP="00EE4A30">
            <w:pPr>
              <w:jc w:val="right"/>
            </w:pPr>
            <w:r w:rsidRPr="00353628">
              <w:t>1125,821</w:t>
            </w:r>
          </w:p>
        </w:tc>
        <w:tc>
          <w:tcPr>
            <w:tcW w:w="996" w:type="dxa"/>
            <w:tcBorders>
              <w:top w:val="nil"/>
              <w:left w:val="single" w:sz="4" w:space="0" w:color="3F3F3F"/>
              <w:bottom w:val="single" w:sz="4" w:space="0" w:color="A5A5A5"/>
              <w:right w:val="single" w:sz="4" w:space="0" w:color="AAAAAA"/>
            </w:tcBorders>
            <w:shd w:val="clear" w:color="auto" w:fill="auto"/>
            <w:hideMark/>
          </w:tcPr>
          <w:p w14:paraId="63B4E226" w14:textId="77777777" w:rsidR="00EE4A30" w:rsidRPr="00353628" w:rsidRDefault="00EE4A30" w:rsidP="00EE4A30">
            <w:pPr>
              <w:jc w:val="right"/>
            </w:pPr>
            <w:r w:rsidRPr="00353628">
              <w:t>71,861</w:t>
            </w:r>
          </w:p>
        </w:tc>
        <w:tc>
          <w:tcPr>
            <w:tcW w:w="756" w:type="dxa"/>
            <w:tcBorders>
              <w:top w:val="nil"/>
              <w:left w:val="single" w:sz="4" w:space="0" w:color="3F3F3F"/>
              <w:bottom w:val="single" w:sz="4" w:space="0" w:color="A5A5A5"/>
              <w:right w:val="single" w:sz="4" w:space="0" w:color="AAAAAA"/>
            </w:tcBorders>
            <w:shd w:val="clear" w:color="auto" w:fill="auto"/>
            <w:hideMark/>
          </w:tcPr>
          <w:p w14:paraId="2D54A9EB" w14:textId="77777777" w:rsidR="00EE4A30" w:rsidRPr="00353628" w:rsidRDefault="00EE4A30" w:rsidP="00EE4A30">
            <w:pPr>
              <w:jc w:val="right"/>
            </w:pPr>
            <w:r w:rsidRPr="00353628">
              <w:t>1,060</w:t>
            </w:r>
          </w:p>
        </w:tc>
      </w:tr>
      <w:tr w:rsidR="00EE4A30" w:rsidRPr="00EE4A30" w14:paraId="5A1653AB"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485E0031" w14:textId="77777777" w:rsidR="00EE4A30" w:rsidRPr="00353628" w:rsidRDefault="00EE4A30" w:rsidP="00EE4A30">
            <w:pPr>
              <w:rPr>
                <w:b/>
              </w:rPr>
            </w:pPr>
            <w:r w:rsidRPr="00353628">
              <w:rPr>
                <w:b/>
              </w:rPr>
              <w:t>Period 18</w:t>
            </w:r>
          </w:p>
        </w:tc>
        <w:tc>
          <w:tcPr>
            <w:tcW w:w="1537" w:type="dxa"/>
            <w:tcBorders>
              <w:top w:val="nil"/>
              <w:left w:val="nil"/>
              <w:bottom w:val="single" w:sz="4" w:space="0" w:color="A5A5A5"/>
              <w:right w:val="single" w:sz="4" w:space="0" w:color="AAAAAA"/>
            </w:tcBorders>
            <w:shd w:val="clear" w:color="auto" w:fill="auto"/>
            <w:hideMark/>
          </w:tcPr>
          <w:p w14:paraId="593A3B61" w14:textId="77777777" w:rsidR="00EE4A30" w:rsidRPr="00353628" w:rsidRDefault="00EE4A30" w:rsidP="00EE4A30">
            <w:pPr>
              <w:jc w:val="right"/>
            </w:pPr>
            <w:r w:rsidRPr="00353628">
              <w:t>1574,306</w:t>
            </w:r>
          </w:p>
        </w:tc>
        <w:tc>
          <w:tcPr>
            <w:tcW w:w="950" w:type="dxa"/>
            <w:tcBorders>
              <w:top w:val="nil"/>
              <w:left w:val="single" w:sz="4" w:space="0" w:color="3F3F3F"/>
              <w:bottom w:val="single" w:sz="4" w:space="0" w:color="A5A5A5"/>
              <w:right w:val="single" w:sz="4" w:space="0" w:color="AAAAAA"/>
            </w:tcBorders>
            <w:shd w:val="clear" w:color="auto" w:fill="auto"/>
            <w:hideMark/>
          </w:tcPr>
          <w:p w14:paraId="2A04E170" w14:textId="77777777" w:rsidR="00EE4A30" w:rsidRPr="00353628" w:rsidRDefault="00EE4A30" w:rsidP="00EE4A30">
            <w:pPr>
              <w:jc w:val="right"/>
            </w:pPr>
            <w:r w:rsidRPr="00353628">
              <w:t>0,343</w:t>
            </w:r>
          </w:p>
        </w:tc>
        <w:tc>
          <w:tcPr>
            <w:tcW w:w="1116" w:type="dxa"/>
            <w:tcBorders>
              <w:top w:val="nil"/>
              <w:left w:val="single" w:sz="4" w:space="0" w:color="3F3F3F"/>
              <w:bottom w:val="single" w:sz="4" w:space="0" w:color="A5A5A5"/>
              <w:right w:val="single" w:sz="4" w:space="0" w:color="AAAAAA"/>
            </w:tcBorders>
            <w:shd w:val="clear" w:color="auto" w:fill="auto"/>
            <w:hideMark/>
          </w:tcPr>
          <w:p w14:paraId="1849606E" w14:textId="77777777" w:rsidR="00EE4A30" w:rsidRPr="00353628" w:rsidRDefault="00EE4A30" w:rsidP="00EE4A30">
            <w:pPr>
              <w:jc w:val="right"/>
            </w:pPr>
            <w:r w:rsidRPr="00353628">
              <w:t>3156,027</w:t>
            </w:r>
          </w:p>
        </w:tc>
        <w:tc>
          <w:tcPr>
            <w:tcW w:w="996" w:type="dxa"/>
            <w:tcBorders>
              <w:top w:val="nil"/>
              <w:left w:val="single" w:sz="4" w:space="0" w:color="3F3F3F"/>
              <w:bottom w:val="single" w:sz="4" w:space="0" w:color="A5A5A5"/>
              <w:right w:val="single" w:sz="4" w:space="0" w:color="AAAAAA"/>
            </w:tcBorders>
            <w:shd w:val="clear" w:color="auto" w:fill="auto"/>
            <w:hideMark/>
          </w:tcPr>
          <w:p w14:paraId="52050E2A" w14:textId="77777777" w:rsidR="00EE4A30" w:rsidRPr="00353628" w:rsidRDefault="00EE4A30" w:rsidP="00EE4A30">
            <w:pPr>
              <w:jc w:val="right"/>
            </w:pPr>
            <w:r w:rsidRPr="00353628">
              <w:t>350,670</w:t>
            </w:r>
          </w:p>
        </w:tc>
        <w:tc>
          <w:tcPr>
            <w:tcW w:w="756" w:type="dxa"/>
            <w:tcBorders>
              <w:top w:val="nil"/>
              <w:left w:val="single" w:sz="4" w:space="0" w:color="3F3F3F"/>
              <w:bottom w:val="single" w:sz="4" w:space="0" w:color="A5A5A5"/>
              <w:right w:val="single" w:sz="4" w:space="0" w:color="AAAAAA"/>
            </w:tcBorders>
            <w:shd w:val="clear" w:color="auto" w:fill="auto"/>
            <w:hideMark/>
          </w:tcPr>
          <w:p w14:paraId="26FD2F8F" w14:textId="77777777" w:rsidR="00EE4A30" w:rsidRPr="00353628" w:rsidRDefault="00EE4A30" w:rsidP="00EE4A30">
            <w:pPr>
              <w:jc w:val="right"/>
            </w:pPr>
            <w:r w:rsidRPr="00353628">
              <w:t>1,090</w:t>
            </w:r>
          </w:p>
        </w:tc>
      </w:tr>
      <w:tr w:rsidR="00EE4A30" w:rsidRPr="00EE4A30" w14:paraId="07F8CA49"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594B558" w14:textId="77777777" w:rsidR="00EE4A30" w:rsidRPr="00353628" w:rsidRDefault="00EE4A30" w:rsidP="00EE4A30">
            <w:pPr>
              <w:rPr>
                <w:b/>
              </w:rPr>
            </w:pPr>
            <w:r w:rsidRPr="00353628">
              <w:rPr>
                <w:b/>
              </w:rPr>
              <w:t>Period 19</w:t>
            </w:r>
          </w:p>
        </w:tc>
        <w:tc>
          <w:tcPr>
            <w:tcW w:w="1537" w:type="dxa"/>
            <w:tcBorders>
              <w:top w:val="nil"/>
              <w:left w:val="nil"/>
              <w:bottom w:val="single" w:sz="4" w:space="0" w:color="A5A5A5"/>
              <w:right w:val="single" w:sz="4" w:space="0" w:color="AAAAAA"/>
            </w:tcBorders>
            <w:shd w:val="clear" w:color="auto" w:fill="auto"/>
            <w:hideMark/>
          </w:tcPr>
          <w:p w14:paraId="54FDABDD" w14:textId="77777777" w:rsidR="00EE4A30" w:rsidRPr="00353628" w:rsidRDefault="00EE4A30" w:rsidP="00EE4A30">
            <w:pPr>
              <w:jc w:val="right"/>
            </w:pPr>
            <w:r w:rsidRPr="00353628">
              <w:t>2892,775</w:t>
            </w:r>
          </w:p>
        </w:tc>
        <w:tc>
          <w:tcPr>
            <w:tcW w:w="950" w:type="dxa"/>
            <w:tcBorders>
              <w:top w:val="nil"/>
              <w:left w:val="single" w:sz="4" w:space="0" w:color="3F3F3F"/>
              <w:bottom w:val="single" w:sz="4" w:space="0" w:color="A5A5A5"/>
              <w:right w:val="single" w:sz="4" w:space="0" w:color="AAAAAA"/>
            </w:tcBorders>
            <w:shd w:val="clear" w:color="auto" w:fill="auto"/>
            <w:hideMark/>
          </w:tcPr>
          <w:p w14:paraId="22B70E49" w14:textId="77777777" w:rsidR="00EE4A30" w:rsidRPr="00353628" w:rsidRDefault="00EE4A30" w:rsidP="00EE4A30">
            <w:pPr>
              <w:jc w:val="right"/>
            </w:pPr>
            <w:r w:rsidRPr="00353628">
              <w:t>0,156</w:t>
            </w:r>
          </w:p>
        </w:tc>
        <w:tc>
          <w:tcPr>
            <w:tcW w:w="1116" w:type="dxa"/>
            <w:tcBorders>
              <w:top w:val="nil"/>
              <w:left w:val="single" w:sz="4" w:space="0" w:color="3F3F3F"/>
              <w:bottom w:val="single" w:sz="4" w:space="0" w:color="A5A5A5"/>
              <w:right w:val="single" w:sz="4" w:space="0" w:color="AAAAAA"/>
            </w:tcBorders>
            <w:shd w:val="clear" w:color="auto" w:fill="auto"/>
            <w:hideMark/>
          </w:tcPr>
          <w:p w14:paraId="63ABC78E" w14:textId="77777777" w:rsidR="00EE4A30" w:rsidRPr="00353628" w:rsidRDefault="00EE4A30" w:rsidP="00EE4A30">
            <w:pPr>
              <w:jc w:val="right"/>
            </w:pPr>
            <w:r w:rsidRPr="00353628">
              <w:t>3498,465</w:t>
            </w:r>
          </w:p>
        </w:tc>
        <w:tc>
          <w:tcPr>
            <w:tcW w:w="996" w:type="dxa"/>
            <w:tcBorders>
              <w:top w:val="nil"/>
              <w:left w:val="single" w:sz="4" w:space="0" w:color="3F3F3F"/>
              <w:bottom w:val="single" w:sz="4" w:space="0" w:color="A5A5A5"/>
              <w:right w:val="single" w:sz="4" w:space="0" w:color="AAAAAA"/>
            </w:tcBorders>
            <w:shd w:val="clear" w:color="auto" w:fill="auto"/>
            <w:hideMark/>
          </w:tcPr>
          <w:p w14:paraId="501385E6" w14:textId="77777777" w:rsidR="00EE4A30" w:rsidRPr="00353628" w:rsidRDefault="00EE4A30" w:rsidP="00EE4A30">
            <w:pPr>
              <w:jc w:val="right"/>
            </w:pPr>
            <w:r w:rsidRPr="00353628">
              <w:t>346,002</w:t>
            </w:r>
          </w:p>
        </w:tc>
        <w:tc>
          <w:tcPr>
            <w:tcW w:w="756" w:type="dxa"/>
            <w:tcBorders>
              <w:top w:val="nil"/>
              <w:left w:val="single" w:sz="4" w:space="0" w:color="3F3F3F"/>
              <w:bottom w:val="single" w:sz="4" w:space="0" w:color="A5A5A5"/>
              <w:right w:val="single" w:sz="4" w:space="0" w:color="AAAAAA"/>
            </w:tcBorders>
            <w:shd w:val="clear" w:color="auto" w:fill="auto"/>
            <w:hideMark/>
          </w:tcPr>
          <w:p w14:paraId="1804B74D" w14:textId="77777777" w:rsidR="00EE4A30" w:rsidRPr="00353628" w:rsidRDefault="00EE4A30" w:rsidP="00EE4A30">
            <w:pPr>
              <w:jc w:val="right"/>
            </w:pPr>
            <w:r w:rsidRPr="00353628">
              <w:t>0,800</w:t>
            </w:r>
          </w:p>
        </w:tc>
      </w:tr>
      <w:tr w:rsidR="00EE4A30" w:rsidRPr="00EE4A30" w14:paraId="35F946C7"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6E7506AB" w14:textId="77777777" w:rsidR="00EE4A30" w:rsidRPr="00353628" w:rsidRDefault="00EE4A30" w:rsidP="00EE4A30">
            <w:pPr>
              <w:rPr>
                <w:b/>
              </w:rPr>
            </w:pPr>
            <w:r w:rsidRPr="00353628">
              <w:rPr>
                <w:b/>
              </w:rPr>
              <w:t>Period 20</w:t>
            </w:r>
          </w:p>
        </w:tc>
        <w:tc>
          <w:tcPr>
            <w:tcW w:w="1537" w:type="dxa"/>
            <w:tcBorders>
              <w:top w:val="nil"/>
              <w:left w:val="nil"/>
              <w:bottom w:val="single" w:sz="4" w:space="0" w:color="A5A5A5"/>
              <w:right w:val="single" w:sz="4" w:space="0" w:color="AAAAAA"/>
            </w:tcBorders>
            <w:shd w:val="clear" w:color="auto" w:fill="auto"/>
            <w:hideMark/>
          </w:tcPr>
          <w:p w14:paraId="1A8DB826" w14:textId="77777777" w:rsidR="00EE4A30" w:rsidRPr="00353628" w:rsidRDefault="00EE4A30" w:rsidP="00EE4A30">
            <w:pPr>
              <w:jc w:val="right"/>
            </w:pPr>
            <w:r w:rsidRPr="00353628">
              <w:t>7074,267</w:t>
            </w:r>
          </w:p>
        </w:tc>
        <w:tc>
          <w:tcPr>
            <w:tcW w:w="950" w:type="dxa"/>
            <w:tcBorders>
              <w:top w:val="nil"/>
              <w:left w:val="single" w:sz="4" w:space="0" w:color="3F3F3F"/>
              <w:bottom w:val="single" w:sz="4" w:space="0" w:color="A5A5A5"/>
              <w:right w:val="single" w:sz="4" w:space="0" w:color="AAAAAA"/>
            </w:tcBorders>
            <w:shd w:val="clear" w:color="auto" w:fill="auto"/>
            <w:hideMark/>
          </w:tcPr>
          <w:p w14:paraId="49DE3E2E" w14:textId="77777777" w:rsidR="00EE4A30" w:rsidRPr="00353628" w:rsidRDefault="00EE4A30" w:rsidP="00EE4A30">
            <w:pPr>
              <w:jc w:val="right"/>
            </w:pPr>
            <w:r w:rsidRPr="00353628">
              <w:t>0,229</w:t>
            </w:r>
          </w:p>
        </w:tc>
        <w:tc>
          <w:tcPr>
            <w:tcW w:w="1116" w:type="dxa"/>
            <w:tcBorders>
              <w:top w:val="nil"/>
              <w:left w:val="single" w:sz="4" w:space="0" w:color="3F3F3F"/>
              <w:bottom w:val="single" w:sz="4" w:space="0" w:color="A5A5A5"/>
              <w:right w:val="single" w:sz="4" w:space="0" w:color="AAAAAA"/>
            </w:tcBorders>
            <w:shd w:val="clear" w:color="auto" w:fill="auto"/>
            <w:hideMark/>
          </w:tcPr>
          <w:p w14:paraId="6E044346" w14:textId="77777777" w:rsidR="00EE4A30" w:rsidRPr="00353628" w:rsidRDefault="00EE4A30" w:rsidP="00EE4A30">
            <w:pPr>
              <w:jc w:val="right"/>
            </w:pPr>
            <w:r w:rsidRPr="00353628">
              <w:t>3351,790</w:t>
            </w:r>
          </w:p>
        </w:tc>
        <w:tc>
          <w:tcPr>
            <w:tcW w:w="996" w:type="dxa"/>
            <w:tcBorders>
              <w:top w:val="nil"/>
              <w:left w:val="single" w:sz="4" w:space="0" w:color="3F3F3F"/>
              <w:bottom w:val="single" w:sz="4" w:space="0" w:color="A5A5A5"/>
              <w:right w:val="single" w:sz="4" w:space="0" w:color="AAAAAA"/>
            </w:tcBorders>
            <w:shd w:val="clear" w:color="auto" w:fill="auto"/>
            <w:hideMark/>
          </w:tcPr>
          <w:p w14:paraId="3495C918" w14:textId="77777777" w:rsidR="00EE4A30" w:rsidRPr="00353628" w:rsidRDefault="00EE4A30" w:rsidP="00EE4A30">
            <w:pPr>
              <w:jc w:val="right"/>
            </w:pPr>
            <w:r w:rsidRPr="00353628">
              <w:t>372,421</w:t>
            </w:r>
          </w:p>
        </w:tc>
        <w:tc>
          <w:tcPr>
            <w:tcW w:w="756" w:type="dxa"/>
            <w:tcBorders>
              <w:top w:val="nil"/>
              <w:left w:val="single" w:sz="4" w:space="0" w:color="3F3F3F"/>
              <w:bottom w:val="single" w:sz="4" w:space="0" w:color="A5A5A5"/>
              <w:right w:val="single" w:sz="4" w:space="0" w:color="AAAAAA"/>
            </w:tcBorders>
            <w:shd w:val="clear" w:color="auto" w:fill="auto"/>
            <w:hideMark/>
          </w:tcPr>
          <w:p w14:paraId="71507083" w14:textId="77777777" w:rsidR="00EE4A30" w:rsidRPr="00353628" w:rsidRDefault="00EE4A30" w:rsidP="00EE4A30">
            <w:pPr>
              <w:jc w:val="right"/>
            </w:pPr>
            <w:r w:rsidRPr="00353628">
              <w:t>1,020</w:t>
            </w:r>
          </w:p>
        </w:tc>
      </w:tr>
      <w:tr w:rsidR="00EE4A30" w:rsidRPr="00EE4A30" w14:paraId="096D8CA5"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371D1D6E" w14:textId="77777777" w:rsidR="00EE4A30" w:rsidRPr="00353628" w:rsidRDefault="00EE4A30" w:rsidP="00EE4A30">
            <w:pPr>
              <w:rPr>
                <w:b/>
              </w:rPr>
            </w:pPr>
            <w:r w:rsidRPr="00353628">
              <w:rPr>
                <w:b/>
              </w:rPr>
              <w:t>Period 21</w:t>
            </w:r>
          </w:p>
        </w:tc>
        <w:tc>
          <w:tcPr>
            <w:tcW w:w="1537" w:type="dxa"/>
            <w:tcBorders>
              <w:top w:val="nil"/>
              <w:left w:val="nil"/>
              <w:bottom w:val="single" w:sz="4" w:space="0" w:color="A5A5A5"/>
              <w:right w:val="single" w:sz="4" w:space="0" w:color="AAAAAA"/>
            </w:tcBorders>
            <w:shd w:val="clear" w:color="auto" w:fill="auto"/>
            <w:hideMark/>
          </w:tcPr>
          <w:p w14:paraId="72FED655" w14:textId="77777777" w:rsidR="00EE4A30" w:rsidRPr="00353628" w:rsidRDefault="00EE4A30" w:rsidP="00EE4A30">
            <w:pPr>
              <w:jc w:val="right"/>
            </w:pPr>
            <w:r w:rsidRPr="00353628">
              <w:t>4764,760</w:t>
            </w:r>
          </w:p>
        </w:tc>
        <w:tc>
          <w:tcPr>
            <w:tcW w:w="950" w:type="dxa"/>
            <w:tcBorders>
              <w:top w:val="nil"/>
              <w:left w:val="single" w:sz="4" w:space="0" w:color="3F3F3F"/>
              <w:bottom w:val="single" w:sz="4" w:space="0" w:color="A5A5A5"/>
              <w:right w:val="single" w:sz="4" w:space="0" w:color="AAAAAA"/>
            </w:tcBorders>
            <w:shd w:val="clear" w:color="auto" w:fill="auto"/>
            <w:hideMark/>
          </w:tcPr>
          <w:p w14:paraId="35715EC2" w14:textId="77777777" w:rsidR="00EE4A30" w:rsidRPr="00353628" w:rsidRDefault="00EE4A30" w:rsidP="00EE4A30">
            <w:pPr>
              <w:jc w:val="right"/>
            </w:pPr>
            <w:r w:rsidRPr="00353628">
              <w:t>0,027</w:t>
            </w:r>
          </w:p>
        </w:tc>
        <w:tc>
          <w:tcPr>
            <w:tcW w:w="1116" w:type="dxa"/>
            <w:tcBorders>
              <w:top w:val="nil"/>
              <w:left w:val="single" w:sz="4" w:space="0" w:color="3F3F3F"/>
              <w:bottom w:val="single" w:sz="4" w:space="0" w:color="A5A5A5"/>
              <w:right w:val="single" w:sz="4" w:space="0" w:color="AAAAAA"/>
            </w:tcBorders>
            <w:shd w:val="clear" w:color="auto" w:fill="auto"/>
            <w:hideMark/>
          </w:tcPr>
          <w:p w14:paraId="594D1742" w14:textId="77777777" w:rsidR="00EE4A30" w:rsidRPr="00353628" w:rsidRDefault="00EE4A30" w:rsidP="00EE4A30">
            <w:pPr>
              <w:jc w:val="right"/>
            </w:pPr>
            <w:r w:rsidRPr="00353628">
              <w:t>4212,017</w:t>
            </w:r>
          </w:p>
        </w:tc>
        <w:tc>
          <w:tcPr>
            <w:tcW w:w="996" w:type="dxa"/>
            <w:tcBorders>
              <w:top w:val="nil"/>
              <w:left w:val="single" w:sz="4" w:space="0" w:color="3F3F3F"/>
              <w:bottom w:val="single" w:sz="4" w:space="0" w:color="A5A5A5"/>
              <w:right w:val="single" w:sz="4" w:space="0" w:color="AAAAAA"/>
            </w:tcBorders>
            <w:shd w:val="clear" w:color="auto" w:fill="auto"/>
            <w:hideMark/>
          </w:tcPr>
          <w:p w14:paraId="7D82368F" w14:textId="77777777" w:rsidR="00EE4A30" w:rsidRPr="00353628" w:rsidRDefault="00EE4A30" w:rsidP="00EE4A30">
            <w:pPr>
              <w:jc w:val="right"/>
            </w:pPr>
            <w:r w:rsidRPr="00353628">
              <w:t>366,262</w:t>
            </w:r>
          </w:p>
        </w:tc>
        <w:tc>
          <w:tcPr>
            <w:tcW w:w="756" w:type="dxa"/>
            <w:tcBorders>
              <w:top w:val="nil"/>
              <w:left w:val="single" w:sz="4" w:space="0" w:color="3F3F3F"/>
              <w:bottom w:val="single" w:sz="4" w:space="0" w:color="A5A5A5"/>
              <w:right w:val="single" w:sz="4" w:space="0" w:color="AAAAAA"/>
            </w:tcBorders>
            <w:shd w:val="clear" w:color="auto" w:fill="auto"/>
            <w:hideMark/>
          </w:tcPr>
          <w:p w14:paraId="07740842" w14:textId="77777777" w:rsidR="00EE4A30" w:rsidRPr="00353628" w:rsidRDefault="00EE4A30" w:rsidP="00EE4A30">
            <w:pPr>
              <w:jc w:val="right"/>
            </w:pPr>
            <w:r w:rsidRPr="00353628">
              <w:t>0,990</w:t>
            </w:r>
          </w:p>
        </w:tc>
      </w:tr>
      <w:tr w:rsidR="00EE4A30" w:rsidRPr="00EE4A30" w14:paraId="530D1021"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4AB9400D" w14:textId="77777777" w:rsidR="00EE4A30" w:rsidRPr="00353628" w:rsidRDefault="00EE4A30" w:rsidP="00EE4A30">
            <w:pPr>
              <w:rPr>
                <w:b/>
              </w:rPr>
            </w:pPr>
            <w:r w:rsidRPr="00353628">
              <w:rPr>
                <w:b/>
              </w:rPr>
              <w:t>Period 22</w:t>
            </w:r>
          </w:p>
        </w:tc>
        <w:tc>
          <w:tcPr>
            <w:tcW w:w="1537" w:type="dxa"/>
            <w:tcBorders>
              <w:top w:val="nil"/>
              <w:left w:val="nil"/>
              <w:bottom w:val="single" w:sz="4" w:space="0" w:color="A5A5A5"/>
              <w:right w:val="single" w:sz="4" w:space="0" w:color="AAAAAA"/>
            </w:tcBorders>
            <w:shd w:val="clear" w:color="auto" w:fill="auto"/>
            <w:hideMark/>
          </w:tcPr>
          <w:p w14:paraId="3FDB0FB6" w14:textId="77777777" w:rsidR="00EE4A30" w:rsidRPr="00353628" w:rsidRDefault="00EE4A30" w:rsidP="00EE4A30">
            <w:pPr>
              <w:jc w:val="right"/>
            </w:pPr>
            <w:r w:rsidRPr="00353628">
              <w:t>4275,630</w:t>
            </w:r>
          </w:p>
        </w:tc>
        <w:tc>
          <w:tcPr>
            <w:tcW w:w="950" w:type="dxa"/>
            <w:tcBorders>
              <w:top w:val="nil"/>
              <w:left w:val="single" w:sz="4" w:space="0" w:color="3F3F3F"/>
              <w:bottom w:val="single" w:sz="4" w:space="0" w:color="A5A5A5"/>
              <w:right w:val="single" w:sz="4" w:space="0" w:color="AAAAAA"/>
            </w:tcBorders>
            <w:shd w:val="clear" w:color="auto" w:fill="auto"/>
            <w:hideMark/>
          </w:tcPr>
          <w:p w14:paraId="51F67C8D" w14:textId="77777777" w:rsidR="00EE4A30" w:rsidRPr="00353628" w:rsidRDefault="00EE4A30" w:rsidP="00EE4A30">
            <w:pPr>
              <w:jc w:val="right"/>
            </w:pPr>
            <w:r w:rsidRPr="00353628">
              <w:t>0,184</w:t>
            </w:r>
          </w:p>
        </w:tc>
        <w:tc>
          <w:tcPr>
            <w:tcW w:w="1116" w:type="dxa"/>
            <w:tcBorders>
              <w:top w:val="nil"/>
              <w:left w:val="single" w:sz="4" w:space="0" w:color="3F3F3F"/>
              <w:bottom w:val="single" w:sz="4" w:space="0" w:color="A5A5A5"/>
              <w:right w:val="single" w:sz="4" w:space="0" w:color="AAAAAA"/>
            </w:tcBorders>
            <w:shd w:val="clear" w:color="auto" w:fill="auto"/>
            <w:hideMark/>
          </w:tcPr>
          <w:p w14:paraId="78151957" w14:textId="77777777" w:rsidR="00EE4A30" w:rsidRPr="00353628" w:rsidRDefault="00EE4A30" w:rsidP="00EE4A30">
            <w:pPr>
              <w:jc w:val="right"/>
            </w:pPr>
            <w:r w:rsidRPr="00353628">
              <w:t>3841,850</w:t>
            </w:r>
          </w:p>
        </w:tc>
        <w:tc>
          <w:tcPr>
            <w:tcW w:w="996" w:type="dxa"/>
            <w:tcBorders>
              <w:top w:val="nil"/>
              <w:left w:val="single" w:sz="4" w:space="0" w:color="3F3F3F"/>
              <w:bottom w:val="single" w:sz="4" w:space="0" w:color="A5A5A5"/>
              <w:right w:val="single" w:sz="4" w:space="0" w:color="AAAAAA"/>
            </w:tcBorders>
            <w:shd w:val="clear" w:color="auto" w:fill="auto"/>
            <w:hideMark/>
          </w:tcPr>
          <w:p w14:paraId="5C7A22ED" w14:textId="77777777" w:rsidR="00EE4A30" w:rsidRPr="00353628" w:rsidRDefault="00EE4A30" w:rsidP="00EE4A30">
            <w:pPr>
              <w:jc w:val="right"/>
            </w:pPr>
            <w:r w:rsidRPr="00353628">
              <w:t>379,963</w:t>
            </w:r>
          </w:p>
        </w:tc>
        <w:tc>
          <w:tcPr>
            <w:tcW w:w="756" w:type="dxa"/>
            <w:tcBorders>
              <w:top w:val="nil"/>
              <w:left w:val="single" w:sz="4" w:space="0" w:color="3F3F3F"/>
              <w:bottom w:val="single" w:sz="4" w:space="0" w:color="A5A5A5"/>
              <w:right w:val="single" w:sz="4" w:space="0" w:color="AAAAAA"/>
            </w:tcBorders>
            <w:shd w:val="clear" w:color="auto" w:fill="auto"/>
            <w:hideMark/>
          </w:tcPr>
          <w:p w14:paraId="549AD5E8" w14:textId="77777777" w:rsidR="00EE4A30" w:rsidRPr="00353628" w:rsidRDefault="00EE4A30" w:rsidP="00EE4A30">
            <w:pPr>
              <w:jc w:val="right"/>
            </w:pPr>
            <w:r w:rsidRPr="00353628">
              <w:t>1,010</w:t>
            </w:r>
          </w:p>
        </w:tc>
      </w:tr>
      <w:tr w:rsidR="00EE4A30" w:rsidRPr="00EE4A30" w14:paraId="4222017E"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37309C94" w14:textId="77777777" w:rsidR="00EE4A30" w:rsidRPr="00353628" w:rsidRDefault="00EE4A30" w:rsidP="00EE4A30">
            <w:pPr>
              <w:rPr>
                <w:b/>
              </w:rPr>
            </w:pPr>
            <w:r w:rsidRPr="00353628">
              <w:rPr>
                <w:b/>
              </w:rPr>
              <w:t>Period 23</w:t>
            </w:r>
          </w:p>
        </w:tc>
        <w:tc>
          <w:tcPr>
            <w:tcW w:w="1537" w:type="dxa"/>
            <w:tcBorders>
              <w:top w:val="nil"/>
              <w:left w:val="nil"/>
              <w:bottom w:val="single" w:sz="4" w:space="0" w:color="A5A5A5"/>
              <w:right w:val="single" w:sz="4" w:space="0" w:color="AAAAAA"/>
            </w:tcBorders>
            <w:shd w:val="clear" w:color="auto" w:fill="auto"/>
            <w:hideMark/>
          </w:tcPr>
          <w:p w14:paraId="5EF3A465" w14:textId="77777777" w:rsidR="00EE4A30" w:rsidRPr="00353628" w:rsidRDefault="00EE4A30" w:rsidP="00EE4A30">
            <w:pPr>
              <w:jc w:val="right"/>
            </w:pPr>
            <w:r w:rsidRPr="00353628">
              <w:t>3708,100</w:t>
            </w:r>
          </w:p>
        </w:tc>
        <w:tc>
          <w:tcPr>
            <w:tcW w:w="950" w:type="dxa"/>
            <w:tcBorders>
              <w:top w:val="nil"/>
              <w:left w:val="single" w:sz="4" w:space="0" w:color="3F3F3F"/>
              <w:bottom w:val="single" w:sz="4" w:space="0" w:color="A5A5A5"/>
              <w:right w:val="single" w:sz="4" w:space="0" w:color="AAAAAA"/>
            </w:tcBorders>
            <w:shd w:val="clear" w:color="auto" w:fill="auto"/>
            <w:hideMark/>
          </w:tcPr>
          <w:p w14:paraId="43F68D3C" w14:textId="77777777" w:rsidR="00EE4A30" w:rsidRPr="00353628" w:rsidRDefault="00EE4A30" w:rsidP="00EE4A30">
            <w:pPr>
              <w:jc w:val="right"/>
            </w:pPr>
            <w:r w:rsidRPr="00353628">
              <w:t>0,311</w:t>
            </w:r>
          </w:p>
        </w:tc>
        <w:tc>
          <w:tcPr>
            <w:tcW w:w="1116" w:type="dxa"/>
            <w:tcBorders>
              <w:top w:val="nil"/>
              <w:left w:val="single" w:sz="4" w:space="0" w:color="3F3F3F"/>
              <w:bottom w:val="single" w:sz="4" w:space="0" w:color="A5A5A5"/>
              <w:right w:val="single" w:sz="4" w:space="0" w:color="AAAAAA"/>
            </w:tcBorders>
            <w:shd w:val="clear" w:color="auto" w:fill="auto"/>
            <w:hideMark/>
          </w:tcPr>
          <w:p w14:paraId="649508C4" w14:textId="77777777" w:rsidR="00EE4A30" w:rsidRPr="00353628" w:rsidRDefault="00EE4A30" w:rsidP="00EE4A30">
            <w:pPr>
              <w:jc w:val="right"/>
            </w:pPr>
            <w:r w:rsidRPr="00353628">
              <w:t>3216,658</w:t>
            </w:r>
          </w:p>
        </w:tc>
        <w:tc>
          <w:tcPr>
            <w:tcW w:w="996" w:type="dxa"/>
            <w:tcBorders>
              <w:top w:val="nil"/>
              <w:left w:val="single" w:sz="4" w:space="0" w:color="3F3F3F"/>
              <w:bottom w:val="single" w:sz="4" w:space="0" w:color="A5A5A5"/>
              <w:right w:val="single" w:sz="4" w:space="0" w:color="AAAAAA"/>
            </w:tcBorders>
            <w:shd w:val="clear" w:color="auto" w:fill="auto"/>
            <w:hideMark/>
          </w:tcPr>
          <w:p w14:paraId="447E3C77" w14:textId="77777777" w:rsidR="00EE4A30" w:rsidRPr="00353628" w:rsidRDefault="00EE4A30" w:rsidP="00EE4A30">
            <w:pPr>
              <w:jc w:val="right"/>
            </w:pPr>
            <w:r w:rsidRPr="00353628">
              <w:t>357,406</w:t>
            </w:r>
          </w:p>
        </w:tc>
        <w:tc>
          <w:tcPr>
            <w:tcW w:w="756" w:type="dxa"/>
            <w:tcBorders>
              <w:top w:val="nil"/>
              <w:left w:val="single" w:sz="4" w:space="0" w:color="3F3F3F"/>
              <w:bottom w:val="single" w:sz="4" w:space="0" w:color="A5A5A5"/>
              <w:right w:val="single" w:sz="4" w:space="0" w:color="AAAAAA"/>
            </w:tcBorders>
            <w:shd w:val="clear" w:color="auto" w:fill="auto"/>
            <w:hideMark/>
          </w:tcPr>
          <w:p w14:paraId="39E28556" w14:textId="77777777" w:rsidR="00EE4A30" w:rsidRPr="00353628" w:rsidRDefault="00EE4A30" w:rsidP="00EE4A30">
            <w:pPr>
              <w:jc w:val="right"/>
            </w:pPr>
            <w:r w:rsidRPr="00353628">
              <w:t>0,810</w:t>
            </w:r>
          </w:p>
        </w:tc>
      </w:tr>
      <w:tr w:rsidR="00EE4A30" w:rsidRPr="00EE4A30" w14:paraId="6E4A551F"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DA02307" w14:textId="77777777" w:rsidR="00EE4A30" w:rsidRPr="00353628" w:rsidRDefault="00EE4A30" w:rsidP="00EE4A30">
            <w:pPr>
              <w:rPr>
                <w:b/>
              </w:rPr>
            </w:pPr>
            <w:r w:rsidRPr="00353628">
              <w:rPr>
                <w:b/>
              </w:rPr>
              <w:t>Period 24</w:t>
            </w:r>
          </w:p>
        </w:tc>
        <w:tc>
          <w:tcPr>
            <w:tcW w:w="1537" w:type="dxa"/>
            <w:tcBorders>
              <w:top w:val="nil"/>
              <w:left w:val="nil"/>
              <w:bottom w:val="single" w:sz="4" w:space="0" w:color="A5A5A5"/>
              <w:right w:val="single" w:sz="4" w:space="0" w:color="AAAAAA"/>
            </w:tcBorders>
            <w:shd w:val="clear" w:color="auto" w:fill="auto"/>
            <w:hideMark/>
          </w:tcPr>
          <w:p w14:paraId="736C9EBA" w14:textId="77777777" w:rsidR="00EE4A30" w:rsidRPr="00353628" w:rsidRDefault="00EE4A30" w:rsidP="00EE4A30">
            <w:pPr>
              <w:jc w:val="right"/>
            </w:pPr>
            <w:r w:rsidRPr="00353628">
              <w:t>3506,220</w:t>
            </w:r>
          </w:p>
        </w:tc>
        <w:tc>
          <w:tcPr>
            <w:tcW w:w="950" w:type="dxa"/>
            <w:tcBorders>
              <w:top w:val="nil"/>
              <w:left w:val="single" w:sz="4" w:space="0" w:color="3F3F3F"/>
              <w:bottom w:val="single" w:sz="4" w:space="0" w:color="A5A5A5"/>
              <w:right w:val="single" w:sz="4" w:space="0" w:color="AAAAAA"/>
            </w:tcBorders>
            <w:shd w:val="clear" w:color="auto" w:fill="auto"/>
            <w:hideMark/>
          </w:tcPr>
          <w:p w14:paraId="291247F2" w14:textId="77777777" w:rsidR="00EE4A30" w:rsidRPr="00353628" w:rsidRDefault="00EE4A30" w:rsidP="00EE4A30">
            <w:pPr>
              <w:jc w:val="right"/>
            </w:pPr>
            <w:r w:rsidRPr="00353628">
              <w:t>0,267</w:t>
            </w:r>
          </w:p>
        </w:tc>
        <w:tc>
          <w:tcPr>
            <w:tcW w:w="1116" w:type="dxa"/>
            <w:tcBorders>
              <w:top w:val="nil"/>
              <w:left w:val="single" w:sz="4" w:space="0" w:color="3F3F3F"/>
              <w:bottom w:val="single" w:sz="4" w:space="0" w:color="A5A5A5"/>
              <w:right w:val="single" w:sz="4" w:space="0" w:color="AAAAAA"/>
            </w:tcBorders>
            <w:shd w:val="clear" w:color="auto" w:fill="auto"/>
            <w:hideMark/>
          </w:tcPr>
          <w:p w14:paraId="3D5EEADA" w14:textId="77777777" w:rsidR="00EE4A30" w:rsidRPr="00353628" w:rsidRDefault="00EE4A30" w:rsidP="00EE4A30">
            <w:pPr>
              <w:jc w:val="right"/>
            </w:pPr>
            <w:r w:rsidRPr="00353628">
              <w:t>3076,172</w:t>
            </w:r>
          </w:p>
        </w:tc>
        <w:tc>
          <w:tcPr>
            <w:tcW w:w="996" w:type="dxa"/>
            <w:tcBorders>
              <w:top w:val="nil"/>
              <w:left w:val="single" w:sz="4" w:space="0" w:color="3F3F3F"/>
              <w:bottom w:val="single" w:sz="4" w:space="0" w:color="A5A5A5"/>
              <w:right w:val="single" w:sz="4" w:space="0" w:color="AAAAAA"/>
            </w:tcBorders>
            <w:shd w:val="clear" w:color="auto" w:fill="auto"/>
            <w:hideMark/>
          </w:tcPr>
          <w:p w14:paraId="7D648229" w14:textId="77777777" w:rsidR="00EE4A30" w:rsidRPr="00353628" w:rsidRDefault="00EE4A30" w:rsidP="00EE4A30">
            <w:pPr>
              <w:jc w:val="right"/>
            </w:pPr>
            <w:r w:rsidRPr="00353628">
              <w:t>341,797</w:t>
            </w:r>
          </w:p>
        </w:tc>
        <w:tc>
          <w:tcPr>
            <w:tcW w:w="756" w:type="dxa"/>
            <w:tcBorders>
              <w:top w:val="nil"/>
              <w:left w:val="single" w:sz="4" w:space="0" w:color="3F3F3F"/>
              <w:bottom w:val="single" w:sz="4" w:space="0" w:color="A5A5A5"/>
              <w:right w:val="single" w:sz="4" w:space="0" w:color="AAAAAA"/>
            </w:tcBorders>
            <w:shd w:val="clear" w:color="auto" w:fill="auto"/>
            <w:hideMark/>
          </w:tcPr>
          <w:p w14:paraId="13E25E5A" w14:textId="77777777" w:rsidR="00EE4A30" w:rsidRPr="00353628" w:rsidRDefault="00EE4A30" w:rsidP="00EE4A30">
            <w:pPr>
              <w:jc w:val="right"/>
            </w:pPr>
            <w:r w:rsidRPr="00353628">
              <w:t>0,990</w:t>
            </w:r>
          </w:p>
        </w:tc>
      </w:tr>
      <w:tr w:rsidR="00EE4A30" w:rsidRPr="00EE4A30" w14:paraId="52A46863"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34B06978" w14:textId="77777777" w:rsidR="00EE4A30" w:rsidRPr="00353628" w:rsidRDefault="00EE4A30" w:rsidP="00EE4A30">
            <w:pPr>
              <w:rPr>
                <w:b/>
              </w:rPr>
            </w:pPr>
            <w:r w:rsidRPr="00353628">
              <w:rPr>
                <w:b/>
              </w:rPr>
              <w:t>Period 25</w:t>
            </w:r>
          </w:p>
        </w:tc>
        <w:tc>
          <w:tcPr>
            <w:tcW w:w="1537" w:type="dxa"/>
            <w:tcBorders>
              <w:top w:val="nil"/>
              <w:left w:val="nil"/>
              <w:bottom w:val="single" w:sz="4" w:space="0" w:color="A5A5A5"/>
              <w:right w:val="single" w:sz="4" w:space="0" w:color="AAAAAA"/>
            </w:tcBorders>
            <w:shd w:val="clear" w:color="auto" w:fill="auto"/>
            <w:hideMark/>
          </w:tcPr>
          <w:p w14:paraId="6ECAE6F3" w14:textId="77777777" w:rsidR="00EE4A30" w:rsidRPr="00353628" w:rsidRDefault="00EE4A30" w:rsidP="00EE4A30">
            <w:pPr>
              <w:jc w:val="right"/>
            </w:pPr>
            <w:r w:rsidRPr="00353628">
              <w:t>4378,800</w:t>
            </w:r>
          </w:p>
        </w:tc>
        <w:tc>
          <w:tcPr>
            <w:tcW w:w="950" w:type="dxa"/>
            <w:tcBorders>
              <w:top w:val="nil"/>
              <w:left w:val="single" w:sz="4" w:space="0" w:color="3F3F3F"/>
              <w:bottom w:val="single" w:sz="4" w:space="0" w:color="A5A5A5"/>
              <w:right w:val="single" w:sz="4" w:space="0" w:color="AAAAAA"/>
            </w:tcBorders>
            <w:shd w:val="clear" w:color="auto" w:fill="auto"/>
            <w:hideMark/>
          </w:tcPr>
          <w:p w14:paraId="790AE79E" w14:textId="77777777" w:rsidR="00EE4A30" w:rsidRPr="00353628" w:rsidRDefault="00EE4A30" w:rsidP="00EE4A30">
            <w:pPr>
              <w:jc w:val="right"/>
            </w:pPr>
            <w:r w:rsidRPr="00353628">
              <w:t>0,130</w:t>
            </w:r>
          </w:p>
        </w:tc>
        <w:tc>
          <w:tcPr>
            <w:tcW w:w="1116" w:type="dxa"/>
            <w:tcBorders>
              <w:top w:val="nil"/>
              <w:left w:val="single" w:sz="4" w:space="0" w:color="3F3F3F"/>
              <w:bottom w:val="single" w:sz="4" w:space="0" w:color="A5A5A5"/>
              <w:right w:val="single" w:sz="4" w:space="0" w:color="AAAAAA"/>
            </w:tcBorders>
            <w:shd w:val="clear" w:color="auto" w:fill="auto"/>
            <w:hideMark/>
          </w:tcPr>
          <w:p w14:paraId="3264959B" w14:textId="77777777" w:rsidR="00EE4A30" w:rsidRPr="00353628" w:rsidRDefault="00EE4A30" w:rsidP="00EE4A30">
            <w:pPr>
              <w:jc w:val="right"/>
            </w:pPr>
            <w:r w:rsidRPr="00353628">
              <w:t>3964,144</w:t>
            </w:r>
          </w:p>
        </w:tc>
        <w:tc>
          <w:tcPr>
            <w:tcW w:w="996" w:type="dxa"/>
            <w:tcBorders>
              <w:top w:val="nil"/>
              <w:left w:val="single" w:sz="4" w:space="0" w:color="3F3F3F"/>
              <w:bottom w:val="single" w:sz="4" w:space="0" w:color="A5A5A5"/>
              <w:right w:val="single" w:sz="4" w:space="0" w:color="AAAAAA"/>
            </w:tcBorders>
            <w:shd w:val="clear" w:color="auto" w:fill="auto"/>
            <w:hideMark/>
          </w:tcPr>
          <w:p w14:paraId="57CC22DD" w14:textId="77777777" w:rsidR="00EE4A30" w:rsidRPr="00353628" w:rsidRDefault="00EE4A30" w:rsidP="00EE4A30">
            <w:pPr>
              <w:jc w:val="right"/>
            </w:pPr>
            <w:r w:rsidRPr="00353628">
              <w:t>253,030</w:t>
            </w:r>
          </w:p>
        </w:tc>
        <w:tc>
          <w:tcPr>
            <w:tcW w:w="756" w:type="dxa"/>
            <w:tcBorders>
              <w:top w:val="nil"/>
              <w:left w:val="single" w:sz="4" w:space="0" w:color="3F3F3F"/>
              <w:bottom w:val="single" w:sz="4" w:space="0" w:color="A5A5A5"/>
              <w:right w:val="single" w:sz="4" w:space="0" w:color="AAAAAA"/>
            </w:tcBorders>
            <w:shd w:val="clear" w:color="auto" w:fill="auto"/>
            <w:hideMark/>
          </w:tcPr>
          <w:p w14:paraId="4D626408" w14:textId="77777777" w:rsidR="00EE4A30" w:rsidRPr="00353628" w:rsidRDefault="00EE4A30" w:rsidP="00EE4A30">
            <w:pPr>
              <w:jc w:val="right"/>
            </w:pPr>
            <w:r w:rsidRPr="00353628">
              <w:t>1,100</w:t>
            </w:r>
          </w:p>
        </w:tc>
      </w:tr>
      <w:tr w:rsidR="00EE4A30" w:rsidRPr="00EE4A30" w14:paraId="409E94A3"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084583DF" w14:textId="77777777" w:rsidR="00EE4A30" w:rsidRPr="00353628" w:rsidRDefault="00EE4A30" w:rsidP="00EE4A30">
            <w:pPr>
              <w:rPr>
                <w:b/>
              </w:rPr>
            </w:pPr>
            <w:r w:rsidRPr="00353628">
              <w:rPr>
                <w:b/>
              </w:rPr>
              <w:t>Period 26</w:t>
            </w:r>
          </w:p>
        </w:tc>
        <w:tc>
          <w:tcPr>
            <w:tcW w:w="1537" w:type="dxa"/>
            <w:tcBorders>
              <w:top w:val="nil"/>
              <w:left w:val="nil"/>
              <w:bottom w:val="single" w:sz="4" w:space="0" w:color="A5A5A5"/>
              <w:right w:val="single" w:sz="4" w:space="0" w:color="AAAAAA"/>
            </w:tcBorders>
            <w:shd w:val="clear" w:color="auto" w:fill="auto"/>
            <w:hideMark/>
          </w:tcPr>
          <w:p w14:paraId="6DE0B6AF" w14:textId="77777777" w:rsidR="00EE4A30" w:rsidRPr="00353628" w:rsidRDefault="00EE4A30" w:rsidP="00EE4A30">
            <w:pPr>
              <w:jc w:val="right"/>
            </w:pPr>
            <w:r w:rsidRPr="00353628">
              <w:t>4942,656</w:t>
            </w:r>
          </w:p>
        </w:tc>
        <w:tc>
          <w:tcPr>
            <w:tcW w:w="950" w:type="dxa"/>
            <w:tcBorders>
              <w:top w:val="nil"/>
              <w:left w:val="single" w:sz="4" w:space="0" w:color="3F3F3F"/>
              <w:bottom w:val="single" w:sz="4" w:space="0" w:color="A5A5A5"/>
              <w:right w:val="single" w:sz="4" w:space="0" w:color="AAAAAA"/>
            </w:tcBorders>
            <w:shd w:val="clear" w:color="auto" w:fill="auto"/>
            <w:hideMark/>
          </w:tcPr>
          <w:p w14:paraId="60CD4C03" w14:textId="77777777" w:rsidR="00EE4A30" w:rsidRPr="00353628" w:rsidRDefault="00EE4A30" w:rsidP="00EE4A30">
            <w:pPr>
              <w:jc w:val="right"/>
            </w:pPr>
            <w:r w:rsidRPr="00353628">
              <w:t>0,000</w:t>
            </w:r>
          </w:p>
        </w:tc>
        <w:tc>
          <w:tcPr>
            <w:tcW w:w="1116" w:type="dxa"/>
            <w:tcBorders>
              <w:top w:val="nil"/>
              <w:left w:val="single" w:sz="4" w:space="0" w:color="3F3F3F"/>
              <w:bottom w:val="single" w:sz="4" w:space="0" w:color="A5A5A5"/>
              <w:right w:val="single" w:sz="4" w:space="0" w:color="AAAAAA"/>
            </w:tcBorders>
            <w:shd w:val="clear" w:color="auto" w:fill="auto"/>
            <w:hideMark/>
          </w:tcPr>
          <w:p w14:paraId="3EE9F36B" w14:textId="77777777" w:rsidR="00EE4A30" w:rsidRPr="00353628" w:rsidRDefault="00EE4A30" w:rsidP="00EE4A30">
            <w:pPr>
              <w:jc w:val="right"/>
            </w:pPr>
            <w:r w:rsidRPr="00353628">
              <w:t>4883,127</w:t>
            </w:r>
          </w:p>
        </w:tc>
        <w:tc>
          <w:tcPr>
            <w:tcW w:w="996" w:type="dxa"/>
            <w:tcBorders>
              <w:top w:val="nil"/>
              <w:left w:val="single" w:sz="4" w:space="0" w:color="3F3F3F"/>
              <w:bottom w:val="single" w:sz="4" w:space="0" w:color="A5A5A5"/>
              <w:right w:val="single" w:sz="4" w:space="0" w:color="AAAAAA"/>
            </w:tcBorders>
            <w:shd w:val="clear" w:color="auto" w:fill="auto"/>
            <w:hideMark/>
          </w:tcPr>
          <w:p w14:paraId="302C3207" w14:textId="77777777" w:rsidR="00EE4A30" w:rsidRPr="00353628" w:rsidRDefault="00EE4A30" w:rsidP="00EE4A30">
            <w:pPr>
              <w:jc w:val="right"/>
            </w:pPr>
            <w:r w:rsidRPr="00353628">
              <w:t>311,689</w:t>
            </w:r>
          </w:p>
        </w:tc>
        <w:tc>
          <w:tcPr>
            <w:tcW w:w="756" w:type="dxa"/>
            <w:tcBorders>
              <w:top w:val="nil"/>
              <w:left w:val="single" w:sz="4" w:space="0" w:color="3F3F3F"/>
              <w:bottom w:val="single" w:sz="4" w:space="0" w:color="A5A5A5"/>
              <w:right w:val="single" w:sz="4" w:space="0" w:color="AAAAAA"/>
            </w:tcBorders>
            <w:shd w:val="clear" w:color="auto" w:fill="auto"/>
            <w:hideMark/>
          </w:tcPr>
          <w:p w14:paraId="2A880E6F" w14:textId="77777777" w:rsidR="00EE4A30" w:rsidRPr="00353628" w:rsidRDefault="00EE4A30" w:rsidP="00EE4A30">
            <w:pPr>
              <w:jc w:val="right"/>
            </w:pPr>
            <w:r w:rsidRPr="00353628">
              <w:t>1,010</w:t>
            </w:r>
          </w:p>
        </w:tc>
      </w:tr>
      <w:tr w:rsidR="00EE4A30" w:rsidRPr="00EE4A30" w14:paraId="12126B77"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1EB902AA" w14:textId="77777777" w:rsidR="00EE4A30" w:rsidRPr="00353628" w:rsidRDefault="00EE4A30" w:rsidP="00EE4A30">
            <w:pPr>
              <w:rPr>
                <w:b/>
              </w:rPr>
            </w:pPr>
            <w:r w:rsidRPr="00353628">
              <w:rPr>
                <w:b/>
              </w:rPr>
              <w:t>Period 27</w:t>
            </w:r>
          </w:p>
        </w:tc>
        <w:tc>
          <w:tcPr>
            <w:tcW w:w="1537" w:type="dxa"/>
            <w:tcBorders>
              <w:top w:val="nil"/>
              <w:left w:val="nil"/>
              <w:bottom w:val="single" w:sz="4" w:space="0" w:color="A5A5A5"/>
              <w:right w:val="single" w:sz="4" w:space="0" w:color="AAAAAA"/>
            </w:tcBorders>
            <w:shd w:val="clear" w:color="auto" w:fill="auto"/>
            <w:hideMark/>
          </w:tcPr>
          <w:p w14:paraId="3AA7F83E" w14:textId="77777777" w:rsidR="00EE4A30" w:rsidRPr="00353628" w:rsidRDefault="00EE4A30" w:rsidP="00EE4A30">
            <w:pPr>
              <w:jc w:val="right"/>
            </w:pPr>
            <w:r w:rsidRPr="00353628">
              <w:t>4416,894</w:t>
            </w:r>
          </w:p>
        </w:tc>
        <w:tc>
          <w:tcPr>
            <w:tcW w:w="950" w:type="dxa"/>
            <w:tcBorders>
              <w:top w:val="nil"/>
              <w:left w:val="single" w:sz="4" w:space="0" w:color="3F3F3F"/>
              <w:bottom w:val="single" w:sz="4" w:space="0" w:color="A5A5A5"/>
              <w:right w:val="single" w:sz="4" w:space="0" w:color="AAAAAA"/>
            </w:tcBorders>
            <w:shd w:val="clear" w:color="auto" w:fill="auto"/>
            <w:hideMark/>
          </w:tcPr>
          <w:p w14:paraId="58EB3D1C" w14:textId="77777777" w:rsidR="00EE4A30" w:rsidRPr="00353628" w:rsidRDefault="00EE4A30" w:rsidP="00EE4A30">
            <w:pPr>
              <w:jc w:val="right"/>
            </w:pPr>
            <w:r w:rsidRPr="00353628">
              <w:t>0,037</w:t>
            </w:r>
          </w:p>
        </w:tc>
        <w:tc>
          <w:tcPr>
            <w:tcW w:w="1116" w:type="dxa"/>
            <w:tcBorders>
              <w:top w:val="nil"/>
              <w:left w:val="single" w:sz="4" w:space="0" w:color="3F3F3F"/>
              <w:bottom w:val="single" w:sz="4" w:space="0" w:color="A5A5A5"/>
              <w:right w:val="single" w:sz="4" w:space="0" w:color="AAAAAA"/>
            </w:tcBorders>
            <w:shd w:val="clear" w:color="auto" w:fill="auto"/>
            <w:hideMark/>
          </w:tcPr>
          <w:p w14:paraId="53944C2A" w14:textId="77777777" w:rsidR="00EE4A30" w:rsidRPr="00353628" w:rsidRDefault="00EE4A30" w:rsidP="00EE4A30">
            <w:pPr>
              <w:jc w:val="right"/>
            </w:pPr>
            <w:r w:rsidRPr="00353628">
              <w:t>4140,012</w:t>
            </w:r>
          </w:p>
        </w:tc>
        <w:tc>
          <w:tcPr>
            <w:tcW w:w="996" w:type="dxa"/>
            <w:tcBorders>
              <w:top w:val="nil"/>
              <w:left w:val="single" w:sz="4" w:space="0" w:color="3F3F3F"/>
              <w:bottom w:val="single" w:sz="4" w:space="0" w:color="A5A5A5"/>
              <w:right w:val="single" w:sz="4" w:space="0" w:color="AAAAAA"/>
            </w:tcBorders>
            <w:shd w:val="clear" w:color="auto" w:fill="auto"/>
            <w:hideMark/>
          </w:tcPr>
          <w:p w14:paraId="7B3ABDCC" w14:textId="77777777" w:rsidR="00EE4A30" w:rsidRPr="00353628" w:rsidRDefault="00EE4A30" w:rsidP="00EE4A30">
            <w:pPr>
              <w:jc w:val="right"/>
            </w:pPr>
            <w:r w:rsidRPr="00353628">
              <w:t>264,256</w:t>
            </w:r>
          </w:p>
        </w:tc>
        <w:tc>
          <w:tcPr>
            <w:tcW w:w="756" w:type="dxa"/>
            <w:tcBorders>
              <w:top w:val="nil"/>
              <w:left w:val="single" w:sz="4" w:space="0" w:color="3F3F3F"/>
              <w:bottom w:val="single" w:sz="4" w:space="0" w:color="A5A5A5"/>
              <w:right w:val="single" w:sz="4" w:space="0" w:color="AAAAAA"/>
            </w:tcBorders>
            <w:shd w:val="clear" w:color="auto" w:fill="auto"/>
            <w:hideMark/>
          </w:tcPr>
          <w:p w14:paraId="17903372" w14:textId="77777777" w:rsidR="00EE4A30" w:rsidRPr="00353628" w:rsidRDefault="00EE4A30" w:rsidP="00EE4A30">
            <w:pPr>
              <w:jc w:val="right"/>
            </w:pPr>
            <w:r w:rsidRPr="00353628">
              <w:t>0,810</w:t>
            </w:r>
          </w:p>
        </w:tc>
      </w:tr>
      <w:tr w:rsidR="00EE4A30" w:rsidRPr="00EE4A30" w14:paraId="58A0AACF"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67B17FE8" w14:textId="77777777" w:rsidR="00EE4A30" w:rsidRPr="00353628" w:rsidRDefault="00EE4A30" w:rsidP="00EE4A30">
            <w:pPr>
              <w:rPr>
                <w:b/>
              </w:rPr>
            </w:pPr>
            <w:r w:rsidRPr="00353628">
              <w:rPr>
                <w:b/>
              </w:rPr>
              <w:t>Period 28</w:t>
            </w:r>
          </w:p>
        </w:tc>
        <w:tc>
          <w:tcPr>
            <w:tcW w:w="1537" w:type="dxa"/>
            <w:tcBorders>
              <w:top w:val="nil"/>
              <w:left w:val="nil"/>
              <w:bottom w:val="single" w:sz="4" w:space="0" w:color="A5A5A5"/>
              <w:right w:val="single" w:sz="4" w:space="0" w:color="AAAAAA"/>
            </w:tcBorders>
            <w:shd w:val="clear" w:color="auto" w:fill="auto"/>
            <w:hideMark/>
          </w:tcPr>
          <w:p w14:paraId="1F84D2A8" w14:textId="77777777" w:rsidR="00EE4A30" w:rsidRPr="00353628" w:rsidRDefault="00EE4A30" w:rsidP="00EE4A30">
            <w:pPr>
              <w:jc w:val="right"/>
            </w:pPr>
            <w:r w:rsidRPr="00353628">
              <w:t>4065,032</w:t>
            </w:r>
          </w:p>
        </w:tc>
        <w:tc>
          <w:tcPr>
            <w:tcW w:w="950" w:type="dxa"/>
            <w:tcBorders>
              <w:top w:val="nil"/>
              <w:left w:val="single" w:sz="4" w:space="0" w:color="3F3F3F"/>
              <w:bottom w:val="single" w:sz="4" w:space="0" w:color="A5A5A5"/>
              <w:right w:val="single" w:sz="4" w:space="0" w:color="AAAAAA"/>
            </w:tcBorders>
            <w:shd w:val="clear" w:color="auto" w:fill="auto"/>
            <w:hideMark/>
          </w:tcPr>
          <w:p w14:paraId="459235AC" w14:textId="77777777" w:rsidR="00EE4A30" w:rsidRPr="00353628" w:rsidRDefault="00EE4A30" w:rsidP="00EE4A30">
            <w:pPr>
              <w:jc w:val="right"/>
            </w:pPr>
            <w:r w:rsidRPr="00353628">
              <w:t>0,111</w:t>
            </w:r>
          </w:p>
        </w:tc>
        <w:tc>
          <w:tcPr>
            <w:tcW w:w="1116" w:type="dxa"/>
            <w:tcBorders>
              <w:top w:val="nil"/>
              <w:left w:val="single" w:sz="4" w:space="0" w:color="3F3F3F"/>
              <w:bottom w:val="single" w:sz="4" w:space="0" w:color="A5A5A5"/>
              <w:right w:val="single" w:sz="4" w:space="0" w:color="AAAAAA"/>
            </w:tcBorders>
            <w:shd w:val="clear" w:color="auto" w:fill="auto"/>
            <w:hideMark/>
          </w:tcPr>
          <w:p w14:paraId="1521DBA2" w14:textId="77777777" w:rsidR="00EE4A30" w:rsidRPr="00353628" w:rsidRDefault="00EE4A30" w:rsidP="00EE4A30">
            <w:pPr>
              <w:jc w:val="right"/>
            </w:pPr>
            <w:r w:rsidRPr="00353628">
              <w:t>3912,175</w:t>
            </w:r>
          </w:p>
        </w:tc>
        <w:tc>
          <w:tcPr>
            <w:tcW w:w="996" w:type="dxa"/>
            <w:tcBorders>
              <w:top w:val="nil"/>
              <w:left w:val="single" w:sz="4" w:space="0" w:color="3F3F3F"/>
              <w:bottom w:val="single" w:sz="4" w:space="0" w:color="A5A5A5"/>
              <w:right w:val="single" w:sz="4" w:space="0" w:color="AAAAAA"/>
            </w:tcBorders>
            <w:shd w:val="clear" w:color="auto" w:fill="auto"/>
            <w:hideMark/>
          </w:tcPr>
          <w:p w14:paraId="4EF388A7" w14:textId="77777777" w:rsidR="00EE4A30" w:rsidRPr="00353628" w:rsidRDefault="00EE4A30" w:rsidP="00EE4A30">
            <w:pPr>
              <w:jc w:val="right"/>
            </w:pPr>
            <w:r w:rsidRPr="00353628">
              <w:t>249,713</w:t>
            </w:r>
          </w:p>
        </w:tc>
        <w:tc>
          <w:tcPr>
            <w:tcW w:w="756" w:type="dxa"/>
            <w:tcBorders>
              <w:top w:val="nil"/>
              <w:left w:val="single" w:sz="4" w:space="0" w:color="3F3F3F"/>
              <w:bottom w:val="single" w:sz="4" w:space="0" w:color="A5A5A5"/>
              <w:right w:val="single" w:sz="4" w:space="0" w:color="AAAAAA"/>
            </w:tcBorders>
            <w:shd w:val="clear" w:color="auto" w:fill="auto"/>
            <w:hideMark/>
          </w:tcPr>
          <w:p w14:paraId="6FCE4E59" w14:textId="77777777" w:rsidR="00EE4A30" w:rsidRPr="00353628" w:rsidRDefault="00EE4A30" w:rsidP="00EE4A30">
            <w:pPr>
              <w:jc w:val="right"/>
            </w:pPr>
            <w:r w:rsidRPr="00353628">
              <w:t>1,100</w:t>
            </w:r>
          </w:p>
        </w:tc>
      </w:tr>
      <w:tr w:rsidR="00EE4A30" w:rsidRPr="00EE4A30" w14:paraId="2B741290"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6C5B86B" w14:textId="77777777" w:rsidR="00EE4A30" w:rsidRPr="00353628" w:rsidRDefault="00EE4A30" w:rsidP="00EE4A30">
            <w:pPr>
              <w:rPr>
                <w:b/>
              </w:rPr>
            </w:pPr>
            <w:r w:rsidRPr="00353628">
              <w:rPr>
                <w:b/>
              </w:rPr>
              <w:t>Period 29</w:t>
            </w:r>
          </w:p>
        </w:tc>
        <w:tc>
          <w:tcPr>
            <w:tcW w:w="1537" w:type="dxa"/>
            <w:tcBorders>
              <w:top w:val="nil"/>
              <w:left w:val="nil"/>
              <w:bottom w:val="single" w:sz="4" w:space="0" w:color="A5A5A5"/>
              <w:right w:val="single" w:sz="4" w:space="0" w:color="AAAAAA"/>
            </w:tcBorders>
            <w:shd w:val="clear" w:color="auto" w:fill="auto"/>
            <w:hideMark/>
          </w:tcPr>
          <w:p w14:paraId="0A40A5F5" w14:textId="77777777" w:rsidR="00EE4A30" w:rsidRPr="00353628" w:rsidRDefault="00EE4A30" w:rsidP="00EE4A30">
            <w:pPr>
              <w:jc w:val="right"/>
            </w:pPr>
            <w:r w:rsidRPr="00353628">
              <w:t>2133,880</w:t>
            </w:r>
          </w:p>
        </w:tc>
        <w:tc>
          <w:tcPr>
            <w:tcW w:w="950" w:type="dxa"/>
            <w:tcBorders>
              <w:top w:val="nil"/>
              <w:left w:val="single" w:sz="4" w:space="0" w:color="3F3F3F"/>
              <w:bottom w:val="single" w:sz="4" w:space="0" w:color="A5A5A5"/>
              <w:right w:val="single" w:sz="4" w:space="0" w:color="AAAAAA"/>
            </w:tcBorders>
            <w:shd w:val="clear" w:color="auto" w:fill="auto"/>
            <w:hideMark/>
          </w:tcPr>
          <w:p w14:paraId="6D2B6D9C" w14:textId="77777777" w:rsidR="00EE4A30" w:rsidRPr="00353628" w:rsidRDefault="00EE4A30" w:rsidP="00EE4A30">
            <w:pPr>
              <w:jc w:val="right"/>
            </w:pPr>
            <w:r w:rsidRPr="00353628">
              <w:t>0,688</w:t>
            </w:r>
          </w:p>
        </w:tc>
        <w:tc>
          <w:tcPr>
            <w:tcW w:w="1116" w:type="dxa"/>
            <w:tcBorders>
              <w:top w:val="nil"/>
              <w:left w:val="single" w:sz="4" w:space="0" w:color="3F3F3F"/>
              <w:bottom w:val="single" w:sz="4" w:space="0" w:color="A5A5A5"/>
              <w:right w:val="single" w:sz="4" w:space="0" w:color="AAAAAA"/>
            </w:tcBorders>
            <w:shd w:val="clear" w:color="auto" w:fill="auto"/>
            <w:hideMark/>
          </w:tcPr>
          <w:p w14:paraId="3618F00F" w14:textId="77777777" w:rsidR="00EE4A30" w:rsidRPr="00353628" w:rsidRDefault="00EE4A30" w:rsidP="00EE4A30">
            <w:pPr>
              <w:jc w:val="right"/>
            </w:pPr>
            <w:r w:rsidRPr="00353628">
              <w:t>1549,515</w:t>
            </w:r>
          </w:p>
        </w:tc>
        <w:tc>
          <w:tcPr>
            <w:tcW w:w="996" w:type="dxa"/>
            <w:tcBorders>
              <w:top w:val="nil"/>
              <w:left w:val="single" w:sz="4" w:space="0" w:color="3F3F3F"/>
              <w:bottom w:val="single" w:sz="4" w:space="0" w:color="A5A5A5"/>
              <w:right w:val="single" w:sz="4" w:space="0" w:color="AAAAAA"/>
            </w:tcBorders>
            <w:shd w:val="clear" w:color="auto" w:fill="auto"/>
            <w:hideMark/>
          </w:tcPr>
          <w:p w14:paraId="75BE48FC" w14:textId="77777777" w:rsidR="00EE4A30" w:rsidRPr="00353628" w:rsidRDefault="00EE4A30" w:rsidP="00EE4A30">
            <w:pPr>
              <w:jc w:val="right"/>
            </w:pPr>
            <w:r w:rsidRPr="00353628">
              <w:t>134,740</w:t>
            </w:r>
          </w:p>
        </w:tc>
        <w:tc>
          <w:tcPr>
            <w:tcW w:w="756" w:type="dxa"/>
            <w:tcBorders>
              <w:top w:val="nil"/>
              <w:left w:val="single" w:sz="4" w:space="0" w:color="3F3F3F"/>
              <w:bottom w:val="single" w:sz="4" w:space="0" w:color="A5A5A5"/>
              <w:right w:val="single" w:sz="4" w:space="0" w:color="AAAAAA"/>
            </w:tcBorders>
            <w:shd w:val="clear" w:color="auto" w:fill="auto"/>
            <w:hideMark/>
          </w:tcPr>
          <w:p w14:paraId="2002EE13" w14:textId="77777777" w:rsidR="00EE4A30" w:rsidRPr="00353628" w:rsidRDefault="00EE4A30" w:rsidP="00EE4A30">
            <w:pPr>
              <w:jc w:val="right"/>
            </w:pPr>
            <w:r w:rsidRPr="00353628">
              <w:t>0,930</w:t>
            </w:r>
          </w:p>
        </w:tc>
      </w:tr>
      <w:tr w:rsidR="00EE4A30" w:rsidRPr="00EE4A30" w14:paraId="45EFF57F"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1EF8F8FA" w14:textId="77777777" w:rsidR="00EE4A30" w:rsidRPr="00353628" w:rsidRDefault="00EE4A30" w:rsidP="00EE4A30">
            <w:pPr>
              <w:rPr>
                <w:b/>
              </w:rPr>
            </w:pPr>
            <w:r w:rsidRPr="00353628">
              <w:rPr>
                <w:b/>
              </w:rPr>
              <w:lastRenderedPageBreak/>
              <w:t>Period 30</w:t>
            </w:r>
          </w:p>
        </w:tc>
        <w:tc>
          <w:tcPr>
            <w:tcW w:w="1537" w:type="dxa"/>
            <w:tcBorders>
              <w:top w:val="nil"/>
              <w:left w:val="nil"/>
              <w:bottom w:val="single" w:sz="4" w:space="0" w:color="A5A5A5"/>
              <w:right w:val="single" w:sz="4" w:space="0" w:color="AAAAAA"/>
            </w:tcBorders>
            <w:shd w:val="clear" w:color="auto" w:fill="auto"/>
            <w:hideMark/>
          </w:tcPr>
          <w:p w14:paraId="5074606B" w14:textId="77777777" w:rsidR="00EE4A30" w:rsidRPr="00353628" w:rsidRDefault="00EE4A30" w:rsidP="00EE4A30">
            <w:pPr>
              <w:jc w:val="right"/>
            </w:pPr>
            <w:r w:rsidRPr="00353628">
              <w:t>2610,500</w:t>
            </w:r>
          </w:p>
        </w:tc>
        <w:tc>
          <w:tcPr>
            <w:tcW w:w="950" w:type="dxa"/>
            <w:tcBorders>
              <w:top w:val="nil"/>
              <w:left w:val="single" w:sz="4" w:space="0" w:color="3F3F3F"/>
              <w:bottom w:val="single" w:sz="4" w:space="0" w:color="A5A5A5"/>
              <w:right w:val="single" w:sz="4" w:space="0" w:color="AAAAAA"/>
            </w:tcBorders>
            <w:shd w:val="clear" w:color="auto" w:fill="auto"/>
            <w:hideMark/>
          </w:tcPr>
          <w:p w14:paraId="1BA3BB4B" w14:textId="77777777" w:rsidR="00EE4A30" w:rsidRPr="00353628" w:rsidRDefault="00EE4A30" w:rsidP="00EE4A30">
            <w:pPr>
              <w:jc w:val="right"/>
            </w:pPr>
            <w:r w:rsidRPr="00353628">
              <w:t>0,605</w:t>
            </w:r>
          </w:p>
        </w:tc>
        <w:tc>
          <w:tcPr>
            <w:tcW w:w="1116" w:type="dxa"/>
            <w:tcBorders>
              <w:top w:val="nil"/>
              <w:left w:val="single" w:sz="4" w:space="0" w:color="3F3F3F"/>
              <w:bottom w:val="single" w:sz="4" w:space="0" w:color="A5A5A5"/>
              <w:right w:val="single" w:sz="4" w:space="0" w:color="AAAAAA"/>
            </w:tcBorders>
            <w:shd w:val="clear" w:color="auto" w:fill="auto"/>
            <w:hideMark/>
          </w:tcPr>
          <w:p w14:paraId="7354FE97" w14:textId="77777777" w:rsidR="00EE4A30" w:rsidRPr="00353628" w:rsidRDefault="00EE4A30" w:rsidP="00EE4A30">
            <w:pPr>
              <w:jc w:val="right"/>
            </w:pPr>
            <w:r w:rsidRPr="00353628">
              <w:t>1906,001</w:t>
            </w:r>
          </w:p>
        </w:tc>
        <w:tc>
          <w:tcPr>
            <w:tcW w:w="996" w:type="dxa"/>
            <w:tcBorders>
              <w:top w:val="nil"/>
              <w:left w:val="single" w:sz="4" w:space="0" w:color="3F3F3F"/>
              <w:bottom w:val="single" w:sz="4" w:space="0" w:color="A5A5A5"/>
              <w:right w:val="single" w:sz="4" w:space="0" w:color="AAAAAA"/>
            </w:tcBorders>
            <w:shd w:val="clear" w:color="auto" w:fill="auto"/>
            <w:hideMark/>
          </w:tcPr>
          <w:p w14:paraId="1EB7D899" w14:textId="77777777" w:rsidR="00EE4A30" w:rsidRPr="00353628" w:rsidRDefault="00EE4A30" w:rsidP="00EE4A30">
            <w:pPr>
              <w:jc w:val="right"/>
            </w:pPr>
            <w:r w:rsidRPr="00353628">
              <w:t>211,778</w:t>
            </w:r>
          </w:p>
        </w:tc>
        <w:tc>
          <w:tcPr>
            <w:tcW w:w="756" w:type="dxa"/>
            <w:tcBorders>
              <w:top w:val="nil"/>
              <w:left w:val="single" w:sz="4" w:space="0" w:color="3F3F3F"/>
              <w:bottom w:val="single" w:sz="4" w:space="0" w:color="A5A5A5"/>
              <w:right w:val="single" w:sz="4" w:space="0" w:color="AAAAAA"/>
            </w:tcBorders>
            <w:shd w:val="clear" w:color="auto" w:fill="auto"/>
            <w:hideMark/>
          </w:tcPr>
          <w:p w14:paraId="0DFD353C" w14:textId="77777777" w:rsidR="00EE4A30" w:rsidRPr="00353628" w:rsidRDefault="00EE4A30" w:rsidP="00EE4A30">
            <w:pPr>
              <w:jc w:val="right"/>
            </w:pPr>
            <w:r w:rsidRPr="00353628">
              <w:t>0,900</w:t>
            </w:r>
          </w:p>
        </w:tc>
      </w:tr>
      <w:tr w:rsidR="00EE4A30" w:rsidRPr="00EE4A30" w14:paraId="1704B2D8"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1A9D38B" w14:textId="77777777" w:rsidR="00EE4A30" w:rsidRPr="00353628" w:rsidRDefault="00EE4A30" w:rsidP="00EE4A30">
            <w:pPr>
              <w:rPr>
                <w:b/>
              </w:rPr>
            </w:pPr>
            <w:r w:rsidRPr="00353628">
              <w:rPr>
                <w:b/>
              </w:rPr>
              <w:t>Period 31</w:t>
            </w:r>
          </w:p>
        </w:tc>
        <w:tc>
          <w:tcPr>
            <w:tcW w:w="1537" w:type="dxa"/>
            <w:tcBorders>
              <w:top w:val="nil"/>
              <w:left w:val="nil"/>
              <w:bottom w:val="single" w:sz="4" w:space="0" w:color="A5A5A5"/>
              <w:right w:val="single" w:sz="4" w:space="0" w:color="AAAAAA"/>
            </w:tcBorders>
            <w:shd w:val="clear" w:color="auto" w:fill="auto"/>
            <w:hideMark/>
          </w:tcPr>
          <w:p w14:paraId="0B253D23" w14:textId="77777777" w:rsidR="00EE4A30" w:rsidRPr="00353628" w:rsidRDefault="00EE4A30" w:rsidP="00EE4A30">
            <w:pPr>
              <w:jc w:val="right"/>
            </w:pPr>
            <w:r w:rsidRPr="00353628">
              <w:t>2331,500</w:t>
            </w:r>
          </w:p>
        </w:tc>
        <w:tc>
          <w:tcPr>
            <w:tcW w:w="950" w:type="dxa"/>
            <w:tcBorders>
              <w:top w:val="nil"/>
              <w:left w:val="single" w:sz="4" w:space="0" w:color="3F3F3F"/>
              <w:bottom w:val="single" w:sz="4" w:space="0" w:color="A5A5A5"/>
              <w:right w:val="single" w:sz="4" w:space="0" w:color="AAAAAA"/>
            </w:tcBorders>
            <w:shd w:val="clear" w:color="auto" w:fill="auto"/>
            <w:hideMark/>
          </w:tcPr>
          <w:p w14:paraId="2EA71FB0" w14:textId="77777777" w:rsidR="00EE4A30" w:rsidRPr="00353628" w:rsidRDefault="00EE4A30" w:rsidP="00EE4A30">
            <w:pPr>
              <w:jc w:val="right"/>
            </w:pPr>
            <w:r w:rsidRPr="00353628">
              <w:t>0,646</w:t>
            </w:r>
          </w:p>
        </w:tc>
        <w:tc>
          <w:tcPr>
            <w:tcW w:w="1116" w:type="dxa"/>
            <w:tcBorders>
              <w:top w:val="nil"/>
              <w:left w:val="single" w:sz="4" w:space="0" w:color="3F3F3F"/>
              <w:bottom w:val="single" w:sz="4" w:space="0" w:color="A5A5A5"/>
              <w:right w:val="single" w:sz="4" w:space="0" w:color="AAAAAA"/>
            </w:tcBorders>
            <w:shd w:val="clear" w:color="auto" w:fill="auto"/>
            <w:hideMark/>
          </w:tcPr>
          <w:p w14:paraId="5C7770B6" w14:textId="77777777" w:rsidR="00EE4A30" w:rsidRPr="00353628" w:rsidRDefault="00EE4A30" w:rsidP="00EE4A30">
            <w:pPr>
              <w:jc w:val="right"/>
            </w:pPr>
            <w:r w:rsidRPr="00353628">
              <w:t>1786,847</w:t>
            </w:r>
          </w:p>
        </w:tc>
        <w:tc>
          <w:tcPr>
            <w:tcW w:w="996" w:type="dxa"/>
            <w:tcBorders>
              <w:top w:val="nil"/>
              <w:left w:val="single" w:sz="4" w:space="0" w:color="3F3F3F"/>
              <w:bottom w:val="single" w:sz="4" w:space="0" w:color="A5A5A5"/>
              <w:right w:val="single" w:sz="4" w:space="0" w:color="AAAAAA"/>
            </w:tcBorders>
            <w:shd w:val="clear" w:color="auto" w:fill="auto"/>
            <w:hideMark/>
          </w:tcPr>
          <w:p w14:paraId="6D2BE4C9" w14:textId="77777777" w:rsidR="00EE4A30" w:rsidRPr="00353628" w:rsidRDefault="00EE4A30" w:rsidP="00EE4A30">
            <w:pPr>
              <w:jc w:val="right"/>
            </w:pPr>
            <w:r w:rsidRPr="00353628">
              <w:t>155,378</w:t>
            </w:r>
          </w:p>
        </w:tc>
        <w:tc>
          <w:tcPr>
            <w:tcW w:w="756" w:type="dxa"/>
            <w:tcBorders>
              <w:top w:val="nil"/>
              <w:left w:val="single" w:sz="4" w:space="0" w:color="3F3F3F"/>
              <w:bottom w:val="single" w:sz="4" w:space="0" w:color="A5A5A5"/>
              <w:right w:val="single" w:sz="4" w:space="0" w:color="AAAAAA"/>
            </w:tcBorders>
            <w:shd w:val="clear" w:color="auto" w:fill="auto"/>
            <w:hideMark/>
          </w:tcPr>
          <w:p w14:paraId="47F4D7B9" w14:textId="77777777" w:rsidR="00EE4A30" w:rsidRPr="00353628" w:rsidRDefault="00EE4A30" w:rsidP="00EE4A30">
            <w:pPr>
              <w:jc w:val="right"/>
            </w:pPr>
            <w:r w:rsidRPr="00353628">
              <w:t>1,080</w:t>
            </w:r>
          </w:p>
        </w:tc>
      </w:tr>
      <w:tr w:rsidR="00EE4A30" w:rsidRPr="00EE4A30" w14:paraId="64F36378"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A4DCBC2" w14:textId="77777777" w:rsidR="00EE4A30" w:rsidRPr="00353628" w:rsidRDefault="00EE4A30" w:rsidP="00EE4A30">
            <w:pPr>
              <w:rPr>
                <w:b/>
              </w:rPr>
            </w:pPr>
            <w:r w:rsidRPr="00353628">
              <w:rPr>
                <w:b/>
              </w:rPr>
              <w:t>Period 32</w:t>
            </w:r>
          </w:p>
        </w:tc>
        <w:tc>
          <w:tcPr>
            <w:tcW w:w="1537" w:type="dxa"/>
            <w:tcBorders>
              <w:top w:val="nil"/>
              <w:left w:val="nil"/>
              <w:bottom w:val="single" w:sz="4" w:space="0" w:color="A5A5A5"/>
              <w:right w:val="single" w:sz="4" w:space="0" w:color="AAAAAA"/>
            </w:tcBorders>
            <w:shd w:val="clear" w:color="auto" w:fill="auto"/>
            <w:hideMark/>
          </w:tcPr>
          <w:p w14:paraId="058E894D" w14:textId="77777777" w:rsidR="00EE4A30" w:rsidRPr="00353628" w:rsidRDefault="00EE4A30" w:rsidP="00EE4A30">
            <w:pPr>
              <w:jc w:val="right"/>
            </w:pPr>
            <w:r w:rsidRPr="00353628">
              <w:t>1846,502</w:t>
            </w:r>
          </w:p>
        </w:tc>
        <w:tc>
          <w:tcPr>
            <w:tcW w:w="950" w:type="dxa"/>
            <w:tcBorders>
              <w:top w:val="nil"/>
              <w:left w:val="single" w:sz="4" w:space="0" w:color="3F3F3F"/>
              <w:bottom w:val="single" w:sz="4" w:space="0" w:color="A5A5A5"/>
              <w:right w:val="single" w:sz="4" w:space="0" w:color="AAAAAA"/>
            </w:tcBorders>
            <w:shd w:val="clear" w:color="auto" w:fill="auto"/>
            <w:hideMark/>
          </w:tcPr>
          <w:p w14:paraId="48360ED0" w14:textId="77777777" w:rsidR="00EE4A30" w:rsidRPr="00353628" w:rsidRDefault="00EE4A30" w:rsidP="00EE4A30">
            <w:pPr>
              <w:jc w:val="right"/>
            </w:pPr>
            <w:r w:rsidRPr="00353628">
              <w:t>0,633</w:t>
            </w:r>
          </w:p>
        </w:tc>
        <w:tc>
          <w:tcPr>
            <w:tcW w:w="1116" w:type="dxa"/>
            <w:tcBorders>
              <w:top w:val="nil"/>
              <w:left w:val="single" w:sz="4" w:space="0" w:color="3F3F3F"/>
              <w:bottom w:val="single" w:sz="4" w:space="0" w:color="A5A5A5"/>
              <w:right w:val="single" w:sz="4" w:space="0" w:color="AAAAAA"/>
            </w:tcBorders>
            <w:shd w:val="clear" w:color="auto" w:fill="auto"/>
            <w:hideMark/>
          </w:tcPr>
          <w:p w14:paraId="5CE3121C" w14:textId="77777777" w:rsidR="00EE4A30" w:rsidRPr="00353628" w:rsidRDefault="00EE4A30" w:rsidP="00EE4A30">
            <w:pPr>
              <w:jc w:val="right"/>
            </w:pPr>
            <w:r w:rsidRPr="00353628">
              <w:t>1591,210</w:t>
            </w:r>
          </w:p>
        </w:tc>
        <w:tc>
          <w:tcPr>
            <w:tcW w:w="996" w:type="dxa"/>
            <w:tcBorders>
              <w:top w:val="nil"/>
              <w:left w:val="single" w:sz="4" w:space="0" w:color="3F3F3F"/>
              <w:bottom w:val="single" w:sz="4" w:space="0" w:color="A5A5A5"/>
              <w:right w:val="single" w:sz="4" w:space="0" w:color="AAAAAA"/>
            </w:tcBorders>
            <w:shd w:val="clear" w:color="auto" w:fill="auto"/>
            <w:hideMark/>
          </w:tcPr>
          <w:p w14:paraId="0E3AA021" w14:textId="77777777" w:rsidR="00EE4A30" w:rsidRPr="00353628" w:rsidRDefault="00EE4A30" w:rsidP="00EE4A30">
            <w:pPr>
              <w:jc w:val="right"/>
            </w:pPr>
            <w:r w:rsidRPr="00353628">
              <w:t>157,372</w:t>
            </w:r>
          </w:p>
        </w:tc>
        <w:tc>
          <w:tcPr>
            <w:tcW w:w="756" w:type="dxa"/>
            <w:tcBorders>
              <w:top w:val="nil"/>
              <w:left w:val="single" w:sz="4" w:space="0" w:color="3F3F3F"/>
              <w:bottom w:val="single" w:sz="4" w:space="0" w:color="A5A5A5"/>
              <w:right w:val="single" w:sz="4" w:space="0" w:color="AAAAAA"/>
            </w:tcBorders>
            <w:shd w:val="clear" w:color="auto" w:fill="auto"/>
            <w:hideMark/>
          </w:tcPr>
          <w:p w14:paraId="7A1DD14D" w14:textId="77777777" w:rsidR="00EE4A30" w:rsidRPr="00353628" w:rsidRDefault="00EE4A30" w:rsidP="00EE4A30">
            <w:pPr>
              <w:jc w:val="right"/>
            </w:pPr>
            <w:r w:rsidRPr="00353628">
              <w:t>1,010</w:t>
            </w:r>
          </w:p>
        </w:tc>
      </w:tr>
      <w:tr w:rsidR="00EE4A30" w:rsidRPr="00EE4A30" w14:paraId="72153051"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683BCD08" w14:textId="77777777" w:rsidR="00EE4A30" w:rsidRPr="00353628" w:rsidRDefault="00EE4A30" w:rsidP="00EE4A30">
            <w:pPr>
              <w:rPr>
                <w:b/>
              </w:rPr>
            </w:pPr>
            <w:r w:rsidRPr="00353628">
              <w:rPr>
                <w:b/>
              </w:rPr>
              <w:t>Period 33</w:t>
            </w:r>
          </w:p>
        </w:tc>
        <w:tc>
          <w:tcPr>
            <w:tcW w:w="1537" w:type="dxa"/>
            <w:tcBorders>
              <w:top w:val="nil"/>
              <w:left w:val="nil"/>
              <w:bottom w:val="single" w:sz="4" w:space="0" w:color="A5A5A5"/>
              <w:right w:val="single" w:sz="4" w:space="0" w:color="AAAAAA"/>
            </w:tcBorders>
            <w:shd w:val="clear" w:color="auto" w:fill="auto"/>
            <w:hideMark/>
          </w:tcPr>
          <w:p w14:paraId="59358EF6" w14:textId="77777777" w:rsidR="00EE4A30" w:rsidRPr="00353628" w:rsidRDefault="00EE4A30" w:rsidP="00EE4A30">
            <w:pPr>
              <w:jc w:val="right"/>
            </w:pPr>
            <w:r w:rsidRPr="00353628">
              <w:t>1897,567</w:t>
            </w:r>
          </w:p>
        </w:tc>
        <w:tc>
          <w:tcPr>
            <w:tcW w:w="950" w:type="dxa"/>
            <w:tcBorders>
              <w:top w:val="nil"/>
              <w:left w:val="single" w:sz="4" w:space="0" w:color="3F3F3F"/>
              <w:bottom w:val="single" w:sz="4" w:space="0" w:color="A5A5A5"/>
              <w:right w:val="single" w:sz="4" w:space="0" w:color="AAAAAA"/>
            </w:tcBorders>
            <w:shd w:val="clear" w:color="auto" w:fill="auto"/>
            <w:hideMark/>
          </w:tcPr>
          <w:p w14:paraId="76BA5226" w14:textId="77777777" w:rsidR="00EE4A30" w:rsidRPr="00353628" w:rsidRDefault="00EE4A30" w:rsidP="00EE4A30">
            <w:pPr>
              <w:jc w:val="right"/>
            </w:pPr>
            <w:r w:rsidRPr="00353628">
              <w:t>0,603</w:t>
            </w:r>
          </w:p>
        </w:tc>
        <w:tc>
          <w:tcPr>
            <w:tcW w:w="1116" w:type="dxa"/>
            <w:tcBorders>
              <w:top w:val="nil"/>
              <w:left w:val="single" w:sz="4" w:space="0" w:color="3F3F3F"/>
              <w:bottom w:val="single" w:sz="4" w:space="0" w:color="A5A5A5"/>
              <w:right w:val="single" w:sz="4" w:space="0" w:color="AAAAAA"/>
            </w:tcBorders>
            <w:shd w:val="clear" w:color="auto" w:fill="auto"/>
            <w:hideMark/>
          </w:tcPr>
          <w:p w14:paraId="64EE7363" w14:textId="77777777" w:rsidR="00EE4A30" w:rsidRPr="00353628" w:rsidRDefault="00EE4A30" w:rsidP="00EE4A30">
            <w:pPr>
              <w:jc w:val="right"/>
            </w:pPr>
            <w:r w:rsidRPr="00353628">
              <w:t>1803,110</w:t>
            </w:r>
          </w:p>
        </w:tc>
        <w:tc>
          <w:tcPr>
            <w:tcW w:w="996" w:type="dxa"/>
            <w:tcBorders>
              <w:top w:val="nil"/>
              <w:left w:val="single" w:sz="4" w:space="0" w:color="3F3F3F"/>
              <w:bottom w:val="single" w:sz="4" w:space="0" w:color="A5A5A5"/>
              <w:right w:val="single" w:sz="4" w:space="0" w:color="AAAAAA"/>
            </w:tcBorders>
            <w:shd w:val="clear" w:color="auto" w:fill="auto"/>
            <w:hideMark/>
          </w:tcPr>
          <w:p w14:paraId="2ACD9946" w14:textId="77777777" w:rsidR="00EE4A30" w:rsidRPr="00353628" w:rsidRDefault="00EE4A30" w:rsidP="00EE4A30">
            <w:pPr>
              <w:jc w:val="right"/>
            </w:pPr>
            <w:r w:rsidRPr="00353628">
              <w:t>178,330</w:t>
            </w:r>
          </w:p>
        </w:tc>
        <w:tc>
          <w:tcPr>
            <w:tcW w:w="756" w:type="dxa"/>
            <w:tcBorders>
              <w:top w:val="nil"/>
              <w:left w:val="single" w:sz="4" w:space="0" w:color="3F3F3F"/>
              <w:bottom w:val="single" w:sz="4" w:space="0" w:color="A5A5A5"/>
              <w:right w:val="single" w:sz="4" w:space="0" w:color="AAAAAA"/>
            </w:tcBorders>
            <w:shd w:val="clear" w:color="auto" w:fill="auto"/>
            <w:hideMark/>
          </w:tcPr>
          <w:p w14:paraId="2C7DD305" w14:textId="77777777" w:rsidR="00EE4A30" w:rsidRPr="00353628" w:rsidRDefault="00EE4A30" w:rsidP="00EE4A30">
            <w:pPr>
              <w:jc w:val="right"/>
            </w:pPr>
            <w:r w:rsidRPr="00353628">
              <w:t>0,910</w:t>
            </w:r>
          </w:p>
        </w:tc>
      </w:tr>
      <w:tr w:rsidR="00EE4A30" w:rsidRPr="00EE4A30" w14:paraId="154911F4"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31EB9AE6" w14:textId="77777777" w:rsidR="00EE4A30" w:rsidRPr="00353628" w:rsidRDefault="00EE4A30" w:rsidP="00EE4A30">
            <w:pPr>
              <w:rPr>
                <w:b/>
              </w:rPr>
            </w:pPr>
            <w:r w:rsidRPr="00353628">
              <w:rPr>
                <w:b/>
              </w:rPr>
              <w:t>Period 34</w:t>
            </w:r>
          </w:p>
        </w:tc>
        <w:tc>
          <w:tcPr>
            <w:tcW w:w="1537" w:type="dxa"/>
            <w:tcBorders>
              <w:top w:val="nil"/>
              <w:left w:val="nil"/>
              <w:bottom w:val="single" w:sz="4" w:space="0" w:color="A5A5A5"/>
              <w:right w:val="single" w:sz="4" w:space="0" w:color="AAAAAA"/>
            </w:tcBorders>
            <w:shd w:val="clear" w:color="auto" w:fill="auto"/>
            <w:hideMark/>
          </w:tcPr>
          <w:p w14:paraId="36A22C9E" w14:textId="77777777" w:rsidR="00EE4A30" w:rsidRPr="00353628" w:rsidRDefault="00EE4A30" w:rsidP="00EE4A30">
            <w:pPr>
              <w:jc w:val="right"/>
            </w:pPr>
            <w:r w:rsidRPr="00353628">
              <w:t>2572,102</w:t>
            </w:r>
          </w:p>
        </w:tc>
        <w:tc>
          <w:tcPr>
            <w:tcW w:w="950" w:type="dxa"/>
            <w:tcBorders>
              <w:top w:val="nil"/>
              <w:left w:val="single" w:sz="4" w:space="0" w:color="3F3F3F"/>
              <w:bottom w:val="single" w:sz="4" w:space="0" w:color="A5A5A5"/>
              <w:right w:val="single" w:sz="4" w:space="0" w:color="AAAAAA"/>
            </w:tcBorders>
            <w:shd w:val="clear" w:color="auto" w:fill="auto"/>
            <w:hideMark/>
          </w:tcPr>
          <w:p w14:paraId="069672AF" w14:textId="77777777" w:rsidR="00EE4A30" w:rsidRPr="00353628" w:rsidRDefault="00EE4A30" w:rsidP="00EE4A30">
            <w:pPr>
              <w:jc w:val="right"/>
            </w:pPr>
            <w:r w:rsidRPr="00353628">
              <w:t>0,434</w:t>
            </w:r>
          </w:p>
        </w:tc>
        <w:tc>
          <w:tcPr>
            <w:tcW w:w="1116" w:type="dxa"/>
            <w:tcBorders>
              <w:top w:val="nil"/>
              <w:left w:val="single" w:sz="4" w:space="0" w:color="3F3F3F"/>
              <w:bottom w:val="single" w:sz="4" w:space="0" w:color="A5A5A5"/>
              <w:right w:val="single" w:sz="4" w:space="0" w:color="AAAAAA"/>
            </w:tcBorders>
            <w:shd w:val="clear" w:color="auto" w:fill="auto"/>
            <w:hideMark/>
          </w:tcPr>
          <w:p w14:paraId="54BA4969" w14:textId="77777777" w:rsidR="00EE4A30" w:rsidRPr="00353628" w:rsidRDefault="00EE4A30" w:rsidP="00EE4A30">
            <w:pPr>
              <w:jc w:val="right"/>
            </w:pPr>
            <w:r w:rsidRPr="00353628">
              <w:t>2436,801</w:t>
            </w:r>
          </w:p>
        </w:tc>
        <w:tc>
          <w:tcPr>
            <w:tcW w:w="996" w:type="dxa"/>
            <w:tcBorders>
              <w:top w:val="nil"/>
              <w:left w:val="single" w:sz="4" w:space="0" w:color="3F3F3F"/>
              <w:bottom w:val="single" w:sz="4" w:space="0" w:color="A5A5A5"/>
              <w:right w:val="single" w:sz="4" w:space="0" w:color="AAAAAA"/>
            </w:tcBorders>
            <w:shd w:val="clear" w:color="auto" w:fill="auto"/>
            <w:hideMark/>
          </w:tcPr>
          <w:p w14:paraId="099F36EF" w14:textId="77777777" w:rsidR="00EE4A30" w:rsidRPr="00353628" w:rsidRDefault="00EE4A30" w:rsidP="00EE4A30">
            <w:pPr>
              <w:jc w:val="right"/>
            </w:pPr>
            <w:r w:rsidRPr="00353628">
              <w:t>241,002</w:t>
            </w:r>
          </w:p>
        </w:tc>
        <w:tc>
          <w:tcPr>
            <w:tcW w:w="756" w:type="dxa"/>
            <w:tcBorders>
              <w:top w:val="nil"/>
              <w:left w:val="single" w:sz="4" w:space="0" w:color="3F3F3F"/>
              <w:bottom w:val="single" w:sz="4" w:space="0" w:color="A5A5A5"/>
              <w:right w:val="single" w:sz="4" w:space="0" w:color="AAAAAA"/>
            </w:tcBorders>
            <w:shd w:val="clear" w:color="auto" w:fill="auto"/>
            <w:hideMark/>
          </w:tcPr>
          <w:p w14:paraId="3C0B36FB" w14:textId="77777777" w:rsidR="00EE4A30" w:rsidRPr="00353628" w:rsidRDefault="00EE4A30" w:rsidP="00EE4A30">
            <w:pPr>
              <w:jc w:val="right"/>
            </w:pPr>
            <w:r w:rsidRPr="00353628">
              <w:t>1,070</w:t>
            </w:r>
          </w:p>
        </w:tc>
      </w:tr>
      <w:tr w:rsidR="00EE4A30" w:rsidRPr="00EE4A30" w14:paraId="7675E2FB"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F427E28" w14:textId="77777777" w:rsidR="00EE4A30" w:rsidRPr="00353628" w:rsidRDefault="00EE4A30" w:rsidP="00EE4A30">
            <w:pPr>
              <w:rPr>
                <w:b/>
              </w:rPr>
            </w:pPr>
            <w:r w:rsidRPr="00353628">
              <w:rPr>
                <w:b/>
              </w:rPr>
              <w:t>Period 35</w:t>
            </w:r>
          </w:p>
        </w:tc>
        <w:tc>
          <w:tcPr>
            <w:tcW w:w="1537" w:type="dxa"/>
            <w:tcBorders>
              <w:top w:val="nil"/>
              <w:left w:val="nil"/>
              <w:bottom w:val="single" w:sz="4" w:space="0" w:color="A5A5A5"/>
              <w:right w:val="single" w:sz="4" w:space="0" w:color="AAAAAA"/>
            </w:tcBorders>
            <w:shd w:val="clear" w:color="auto" w:fill="auto"/>
            <w:hideMark/>
          </w:tcPr>
          <w:p w14:paraId="24EE8712" w14:textId="77777777" w:rsidR="00EE4A30" w:rsidRPr="00353628" w:rsidRDefault="00EE4A30" w:rsidP="00EE4A30">
            <w:pPr>
              <w:jc w:val="right"/>
            </w:pPr>
            <w:r w:rsidRPr="00353628">
              <w:t>2520,560</w:t>
            </w:r>
          </w:p>
        </w:tc>
        <w:tc>
          <w:tcPr>
            <w:tcW w:w="950" w:type="dxa"/>
            <w:tcBorders>
              <w:top w:val="nil"/>
              <w:left w:val="single" w:sz="4" w:space="0" w:color="3F3F3F"/>
              <w:bottom w:val="single" w:sz="4" w:space="0" w:color="A5A5A5"/>
              <w:right w:val="single" w:sz="4" w:space="0" w:color="AAAAAA"/>
            </w:tcBorders>
            <w:shd w:val="clear" w:color="auto" w:fill="auto"/>
            <w:hideMark/>
          </w:tcPr>
          <w:p w14:paraId="6DC07C67" w14:textId="77777777" w:rsidR="00EE4A30" w:rsidRPr="00353628" w:rsidRDefault="00EE4A30" w:rsidP="00EE4A30">
            <w:pPr>
              <w:jc w:val="right"/>
            </w:pPr>
            <w:r w:rsidRPr="00353628">
              <w:t>0,406</w:t>
            </w:r>
          </w:p>
        </w:tc>
        <w:tc>
          <w:tcPr>
            <w:tcW w:w="1116" w:type="dxa"/>
            <w:tcBorders>
              <w:top w:val="nil"/>
              <w:left w:val="single" w:sz="4" w:space="0" w:color="3F3F3F"/>
              <w:bottom w:val="single" w:sz="4" w:space="0" w:color="A5A5A5"/>
              <w:right w:val="single" w:sz="4" w:space="0" w:color="AAAAAA"/>
            </w:tcBorders>
            <w:shd w:val="clear" w:color="auto" w:fill="auto"/>
            <w:hideMark/>
          </w:tcPr>
          <w:p w14:paraId="0C716479" w14:textId="77777777" w:rsidR="00EE4A30" w:rsidRPr="00353628" w:rsidRDefault="00EE4A30" w:rsidP="00EE4A30">
            <w:pPr>
              <w:jc w:val="right"/>
            </w:pPr>
            <w:r w:rsidRPr="00353628">
              <w:t>2567,026</w:t>
            </w:r>
          </w:p>
        </w:tc>
        <w:tc>
          <w:tcPr>
            <w:tcW w:w="996" w:type="dxa"/>
            <w:tcBorders>
              <w:top w:val="nil"/>
              <w:left w:val="single" w:sz="4" w:space="0" w:color="3F3F3F"/>
              <w:bottom w:val="single" w:sz="4" w:space="0" w:color="A5A5A5"/>
              <w:right w:val="single" w:sz="4" w:space="0" w:color="AAAAAA"/>
            </w:tcBorders>
            <w:shd w:val="clear" w:color="auto" w:fill="auto"/>
            <w:hideMark/>
          </w:tcPr>
          <w:p w14:paraId="75281C8B" w14:textId="77777777" w:rsidR="00EE4A30" w:rsidRPr="00353628" w:rsidRDefault="00EE4A30" w:rsidP="00EE4A30">
            <w:pPr>
              <w:jc w:val="right"/>
            </w:pPr>
            <w:r w:rsidRPr="00353628">
              <w:t>135,107</w:t>
            </w:r>
          </w:p>
        </w:tc>
        <w:tc>
          <w:tcPr>
            <w:tcW w:w="756" w:type="dxa"/>
            <w:tcBorders>
              <w:top w:val="nil"/>
              <w:left w:val="single" w:sz="4" w:space="0" w:color="3F3F3F"/>
              <w:bottom w:val="single" w:sz="4" w:space="0" w:color="A5A5A5"/>
              <w:right w:val="single" w:sz="4" w:space="0" w:color="AAAAAA"/>
            </w:tcBorders>
            <w:shd w:val="clear" w:color="auto" w:fill="auto"/>
            <w:hideMark/>
          </w:tcPr>
          <w:p w14:paraId="1EDBEF3E" w14:textId="77777777" w:rsidR="00EE4A30" w:rsidRPr="00353628" w:rsidRDefault="00EE4A30" w:rsidP="00EE4A30">
            <w:pPr>
              <w:jc w:val="right"/>
            </w:pPr>
            <w:r w:rsidRPr="00353628">
              <w:t>1,010</w:t>
            </w:r>
          </w:p>
        </w:tc>
      </w:tr>
      <w:tr w:rsidR="00EE4A30" w:rsidRPr="00EE4A30" w14:paraId="5C97F5C4"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3919FA3" w14:textId="77777777" w:rsidR="00EE4A30" w:rsidRPr="00353628" w:rsidRDefault="00EE4A30" w:rsidP="00EE4A30">
            <w:pPr>
              <w:rPr>
                <w:b/>
              </w:rPr>
            </w:pPr>
            <w:r w:rsidRPr="00353628">
              <w:rPr>
                <w:b/>
              </w:rPr>
              <w:t>Period 36</w:t>
            </w:r>
          </w:p>
        </w:tc>
        <w:tc>
          <w:tcPr>
            <w:tcW w:w="1537" w:type="dxa"/>
            <w:tcBorders>
              <w:top w:val="nil"/>
              <w:left w:val="nil"/>
              <w:bottom w:val="single" w:sz="4" w:space="0" w:color="A5A5A5"/>
              <w:right w:val="single" w:sz="4" w:space="0" w:color="AAAAAA"/>
            </w:tcBorders>
            <w:shd w:val="clear" w:color="auto" w:fill="auto"/>
            <w:hideMark/>
          </w:tcPr>
          <w:p w14:paraId="24A5EBC9" w14:textId="77777777" w:rsidR="00EE4A30" w:rsidRPr="00353628" w:rsidRDefault="00EE4A30" w:rsidP="00EE4A30">
            <w:pPr>
              <w:jc w:val="right"/>
            </w:pPr>
            <w:r w:rsidRPr="00353628">
              <w:t>2937,288</w:t>
            </w:r>
          </w:p>
        </w:tc>
        <w:tc>
          <w:tcPr>
            <w:tcW w:w="950" w:type="dxa"/>
            <w:tcBorders>
              <w:top w:val="nil"/>
              <w:left w:val="single" w:sz="4" w:space="0" w:color="3F3F3F"/>
              <w:bottom w:val="single" w:sz="4" w:space="0" w:color="A5A5A5"/>
              <w:right w:val="single" w:sz="4" w:space="0" w:color="AAAAAA"/>
            </w:tcBorders>
            <w:shd w:val="clear" w:color="auto" w:fill="auto"/>
            <w:hideMark/>
          </w:tcPr>
          <w:p w14:paraId="0C534102" w14:textId="77777777" w:rsidR="00EE4A30" w:rsidRPr="00353628" w:rsidRDefault="00EE4A30" w:rsidP="00EE4A30">
            <w:pPr>
              <w:jc w:val="right"/>
            </w:pPr>
            <w:r w:rsidRPr="00353628">
              <w:t>0,334</w:t>
            </w:r>
          </w:p>
        </w:tc>
        <w:tc>
          <w:tcPr>
            <w:tcW w:w="1116" w:type="dxa"/>
            <w:tcBorders>
              <w:top w:val="nil"/>
              <w:left w:val="single" w:sz="4" w:space="0" w:color="3F3F3F"/>
              <w:bottom w:val="single" w:sz="4" w:space="0" w:color="A5A5A5"/>
              <w:right w:val="single" w:sz="4" w:space="0" w:color="AAAAAA"/>
            </w:tcBorders>
            <w:shd w:val="clear" w:color="auto" w:fill="auto"/>
            <w:hideMark/>
          </w:tcPr>
          <w:p w14:paraId="70F1AC09" w14:textId="77777777" w:rsidR="00EE4A30" w:rsidRPr="00353628" w:rsidRDefault="00EE4A30" w:rsidP="00EE4A30">
            <w:pPr>
              <w:jc w:val="right"/>
            </w:pPr>
            <w:r w:rsidRPr="00353628">
              <w:t>2865,135</w:t>
            </w:r>
          </w:p>
        </w:tc>
        <w:tc>
          <w:tcPr>
            <w:tcW w:w="996" w:type="dxa"/>
            <w:tcBorders>
              <w:top w:val="nil"/>
              <w:left w:val="single" w:sz="4" w:space="0" w:color="3F3F3F"/>
              <w:bottom w:val="single" w:sz="4" w:space="0" w:color="A5A5A5"/>
              <w:right w:val="single" w:sz="4" w:space="0" w:color="AAAAAA"/>
            </w:tcBorders>
            <w:shd w:val="clear" w:color="auto" w:fill="auto"/>
            <w:hideMark/>
          </w:tcPr>
          <w:p w14:paraId="0261CBF6" w14:textId="77777777" w:rsidR="00EE4A30" w:rsidRPr="00353628" w:rsidRDefault="00EE4A30" w:rsidP="00EE4A30">
            <w:pPr>
              <w:jc w:val="right"/>
            </w:pPr>
            <w:r w:rsidRPr="00353628">
              <w:t>249,142</w:t>
            </w:r>
          </w:p>
        </w:tc>
        <w:tc>
          <w:tcPr>
            <w:tcW w:w="756" w:type="dxa"/>
            <w:tcBorders>
              <w:top w:val="nil"/>
              <w:left w:val="single" w:sz="4" w:space="0" w:color="3F3F3F"/>
              <w:bottom w:val="single" w:sz="4" w:space="0" w:color="A5A5A5"/>
              <w:right w:val="single" w:sz="4" w:space="0" w:color="AAAAAA"/>
            </w:tcBorders>
            <w:shd w:val="clear" w:color="auto" w:fill="auto"/>
            <w:hideMark/>
          </w:tcPr>
          <w:p w14:paraId="7CDA450D" w14:textId="77777777" w:rsidR="00EE4A30" w:rsidRPr="00353628" w:rsidRDefault="00EE4A30" w:rsidP="00EE4A30">
            <w:pPr>
              <w:jc w:val="right"/>
            </w:pPr>
            <w:r w:rsidRPr="00353628">
              <w:t>1,070</w:t>
            </w:r>
          </w:p>
        </w:tc>
      </w:tr>
      <w:tr w:rsidR="00EE4A30" w:rsidRPr="00EE4A30" w14:paraId="6315E20C"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4CBC3C4A" w14:textId="77777777" w:rsidR="00EE4A30" w:rsidRPr="00353628" w:rsidRDefault="00EE4A30" w:rsidP="00EE4A30">
            <w:pPr>
              <w:rPr>
                <w:b/>
              </w:rPr>
            </w:pPr>
            <w:r w:rsidRPr="00353628">
              <w:rPr>
                <w:b/>
              </w:rPr>
              <w:t>Period 37</w:t>
            </w:r>
          </w:p>
        </w:tc>
        <w:tc>
          <w:tcPr>
            <w:tcW w:w="1537" w:type="dxa"/>
            <w:tcBorders>
              <w:top w:val="nil"/>
              <w:left w:val="nil"/>
              <w:bottom w:val="single" w:sz="4" w:space="0" w:color="A5A5A5"/>
              <w:right w:val="single" w:sz="4" w:space="0" w:color="AAAAAA"/>
            </w:tcBorders>
            <w:shd w:val="clear" w:color="auto" w:fill="auto"/>
            <w:hideMark/>
          </w:tcPr>
          <w:p w14:paraId="6C61C5C9" w14:textId="77777777" w:rsidR="00EE4A30" w:rsidRPr="00353628" w:rsidRDefault="00EE4A30" w:rsidP="00EE4A30">
            <w:pPr>
              <w:jc w:val="right"/>
            </w:pPr>
            <w:r w:rsidRPr="00353628">
              <w:t>2540,292</w:t>
            </w:r>
          </w:p>
        </w:tc>
        <w:tc>
          <w:tcPr>
            <w:tcW w:w="950" w:type="dxa"/>
            <w:tcBorders>
              <w:top w:val="nil"/>
              <w:left w:val="single" w:sz="4" w:space="0" w:color="3F3F3F"/>
              <w:bottom w:val="single" w:sz="4" w:space="0" w:color="A5A5A5"/>
              <w:right w:val="single" w:sz="4" w:space="0" w:color="AAAAAA"/>
            </w:tcBorders>
            <w:shd w:val="clear" w:color="auto" w:fill="auto"/>
            <w:hideMark/>
          </w:tcPr>
          <w:p w14:paraId="7DEDA73A" w14:textId="77777777" w:rsidR="00EE4A30" w:rsidRPr="00353628" w:rsidRDefault="00EE4A30" w:rsidP="00EE4A30">
            <w:pPr>
              <w:jc w:val="right"/>
            </w:pPr>
            <w:r w:rsidRPr="00353628">
              <w:t>0,485</w:t>
            </w:r>
          </w:p>
        </w:tc>
        <w:tc>
          <w:tcPr>
            <w:tcW w:w="1116" w:type="dxa"/>
            <w:tcBorders>
              <w:top w:val="nil"/>
              <w:left w:val="single" w:sz="4" w:space="0" w:color="3F3F3F"/>
              <w:bottom w:val="single" w:sz="4" w:space="0" w:color="A5A5A5"/>
              <w:right w:val="single" w:sz="4" w:space="0" w:color="AAAAAA"/>
            </w:tcBorders>
            <w:shd w:val="clear" w:color="auto" w:fill="auto"/>
            <w:hideMark/>
          </w:tcPr>
          <w:p w14:paraId="21355BFA" w14:textId="77777777" w:rsidR="00EE4A30" w:rsidRPr="00353628" w:rsidRDefault="00EE4A30" w:rsidP="00EE4A30">
            <w:pPr>
              <w:jc w:val="right"/>
            </w:pPr>
            <w:r w:rsidRPr="00353628">
              <w:t>2470,330</w:t>
            </w:r>
          </w:p>
        </w:tc>
        <w:tc>
          <w:tcPr>
            <w:tcW w:w="996" w:type="dxa"/>
            <w:tcBorders>
              <w:top w:val="nil"/>
              <w:left w:val="single" w:sz="4" w:space="0" w:color="3F3F3F"/>
              <w:bottom w:val="single" w:sz="4" w:space="0" w:color="A5A5A5"/>
              <w:right w:val="single" w:sz="4" w:space="0" w:color="AAAAAA"/>
            </w:tcBorders>
            <w:shd w:val="clear" w:color="auto" w:fill="auto"/>
            <w:hideMark/>
          </w:tcPr>
          <w:p w14:paraId="17163BB2" w14:textId="77777777" w:rsidR="00EE4A30" w:rsidRPr="00353628" w:rsidRDefault="00EE4A30" w:rsidP="00EE4A30">
            <w:pPr>
              <w:jc w:val="right"/>
            </w:pPr>
            <w:r w:rsidRPr="00353628">
              <w:t>274,481</w:t>
            </w:r>
          </w:p>
        </w:tc>
        <w:tc>
          <w:tcPr>
            <w:tcW w:w="756" w:type="dxa"/>
            <w:tcBorders>
              <w:top w:val="nil"/>
              <w:left w:val="single" w:sz="4" w:space="0" w:color="3F3F3F"/>
              <w:bottom w:val="single" w:sz="4" w:space="0" w:color="A5A5A5"/>
              <w:right w:val="single" w:sz="4" w:space="0" w:color="AAAAAA"/>
            </w:tcBorders>
            <w:shd w:val="clear" w:color="auto" w:fill="auto"/>
            <w:hideMark/>
          </w:tcPr>
          <w:p w14:paraId="4AFCE624" w14:textId="77777777" w:rsidR="00EE4A30" w:rsidRPr="00353628" w:rsidRDefault="00EE4A30" w:rsidP="00EE4A30">
            <w:pPr>
              <w:jc w:val="right"/>
            </w:pPr>
            <w:r w:rsidRPr="00353628">
              <w:t>1,080</w:t>
            </w:r>
          </w:p>
        </w:tc>
      </w:tr>
      <w:tr w:rsidR="00EE4A30" w:rsidRPr="00EE4A30" w14:paraId="7CBAFDFF"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598DC092" w14:textId="77777777" w:rsidR="00EE4A30" w:rsidRPr="00353628" w:rsidRDefault="00EE4A30" w:rsidP="00EE4A30">
            <w:pPr>
              <w:rPr>
                <w:b/>
              </w:rPr>
            </w:pPr>
            <w:r w:rsidRPr="00353628">
              <w:rPr>
                <w:b/>
              </w:rPr>
              <w:t>Period 38</w:t>
            </w:r>
          </w:p>
        </w:tc>
        <w:tc>
          <w:tcPr>
            <w:tcW w:w="1537" w:type="dxa"/>
            <w:tcBorders>
              <w:top w:val="nil"/>
              <w:left w:val="nil"/>
              <w:bottom w:val="single" w:sz="4" w:space="0" w:color="A5A5A5"/>
              <w:right w:val="single" w:sz="4" w:space="0" w:color="AAAAAA"/>
            </w:tcBorders>
            <w:shd w:val="clear" w:color="auto" w:fill="auto"/>
            <w:hideMark/>
          </w:tcPr>
          <w:p w14:paraId="2E21958E" w14:textId="77777777" w:rsidR="00EE4A30" w:rsidRPr="00353628" w:rsidRDefault="00EE4A30" w:rsidP="00EE4A30">
            <w:pPr>
              <w:jc w:val="right"/>
            </w:pPr>
            <w:r w:rsidRPr="00353628">
              <w:t>2088,225</w:t>
            </w:r>
          </w:p>
        </w:tc>
        <w:tc>
          <w:tcPr>
            <w:tcW w:w="950" w:type="dxa"/>
            <w:tcBorders>
              <w:top w:val="nil"/>
              <w:left w:val="single" w:sz="4" w:space="0" w:color="3F3F3F"/>
              <w:bottom w:val="single" w:sz="4" w:space="0" w:color="A5A5A5"/>
              <w:right w:val="single" w:sz="4" w:space="0" w:color="AAAAAA"/>
            </w:tcBorders>
            <w:shd w:val="clear" w:color="auto" w:fill="auto"/>
            <w:hideMark/>
          </w:tcPr>
          <w:p w14:paraId="59732D5E" w14:textId="77777777" w:rsidR="00EE4A30" w:rsidRPr="00353628" w:rsidRDefault="00EE4A30" w:rsidP="00EE4A30">
            <w:pPr>
              <w:jc w:val="right"/>
            </w:pPr>
            <w:r w:rsidRPr="00353628">
              <w:t>0,531</w:t>
            </w:r>
          </w:p>
        </w:tc>
        <w:tc>
          <w:tcPr>
            <w:tcW w:w="1116" w:type="dxa"/>
            <w:tcBorders>
              <w:top w:val="nil"/>
              <w:left w:val="single" w:sz="4" w:space="0" w:color="3F3F3F"/>
              <w:bottom w:val="single" w:sz="4" w:space="0" w:color="A5A5A5"/>
              <w:right w:val="single" w:sz="4" w:space="0" w:color="AAAAAA"/>
            </w:tcBorders>
            <w:shd w:val="clear" w:color="auto" w:fill="auto"/>
            <w:hideMark/>
          </w:tcPr>
          <w:p w14:paraId="32A0659C" w14:textId="77777777" w:rsidR="00EE4A30" w:rsidRPr="00353628" w:rsidRDefault="00EE4A30" w:rsidP="00EE4A30">
            <w:pPr>
              <w:jc w:val="right"/>
            </w:pPr>
            <w:r w:rsidRPr="00353628">
              <w:t>2122,311</w:t>
            </w:r>
          </w:p>
        </w:tc>
        <w:tc>
          <w:tcPr>
            <w:tcW w:w="996" w:type="dxa"/>
            <w:tcBorders>
              <w:top w:val="nil"/>
              <w:left w:val="single" w:sz="4" w:space="0" w:color="3F3F3F"/>
              <w:bottom w:val="single" w:sz="4" w:space="0" w:color="A5A5A5"/>
              <w:right w:val="single" w:sz="4" w:space="0" w:color="AAAAAA"/>
            </w:tcBorders>
            <w:shd w:val="clear" w:color="auto" w:fill="auto"/>
            <w:hideMark/>
          </w:tcPr>
          <w:p w14:paraId="4E66F22E" w14:textId="77777777" w:rsidR="00EE4A30" w:rsidRPr="00353628" w:rsidRDefault="00EE4A30" w:rsidP="00EE4A30">
            <w:pPr>
              <w:jc w:val="right"/>
            </w:pPr>
            <w:r w:rsidRPr="00353628">
              <w:t>135,467</w:t>
            </w:r>
          </w:p>
        </w:tc>
        <w:tc>
          <w:tcPr>
            <w:tcW w:w="756" w:type="dxa"/>
            <w:tcBorders>
              <w:top w:val="nil"/>
              <w:left w:val="single" w:sz="4" w:space="0" w:color="3F3F3F"/>
              <w:bottom w:val="single" w:sz="4" w:space="0" w:color="A5A5A5"/>
              <w:right w:val="single" w:sz="4" w:space="0" w:color="AAAAAA"/>
            </w:tcBorders>
            <w:shd w:val="clear" w:color="auto" w:fill="auto"/>
            <w:hideMark/>
          </w:tcPr>
          <w:p w14:paraId="5E65A6C0" w14:textId="77777777" w:rsidR="00EE4A30" w:rsidRPr="00353628" w:rsidRDefault="00EE4A30" w:rsidP="00EE4A30">
            <w:pPr>
              <w:jc w:val="right"/>
            </w:pPr>
            <w:r w:rsidRPr="00353628">
              <w:t>0,990</w:t>
            </w:r>
          </w:p>
        </w:tc>
      </w:tr>
      <w:tr w:rsidR="00EE4A30" w:rsidRPr="00EE4A30" w14:paraId="3DEC349A"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CAF0F35" w14:textId="77777777" w:rsidR="00EE4A30" w:rsidRPr="00353628" w:rsidRDefault="00EE4A30" w:rsidP="00EE4A30">
            <w:pPr>
              <w:rPr>
                <w:b/>
              </w:rPr>
            </w:pPr>
            <w:r w:rsidRPr="00353628">
              <w:rPr>
                <w:b/>
              </w:rPr>
              <w:t>Period 39</w:t>
            </w:r>
          </w:p>
        </w:tc>
        <w:tc>
          <w:tcPr>
            <w:tcW w:w="1537" w:type="dxa"/>
            <w:tcBorders>
              <w:top w:val="nil"/>
              <w:left w:val="nil"/>
              <w:bottom w:val="single" w:sz="4" w:space="0" w:color="A5A5A5"/>
              <w:right w:val="single" w:sz="4" w:space="0" w:color="AAAAAA"/>
            </w:tcBorders>
            <w:shd w:val="clear" w:color="auto" w:fill="auto"/>
            <w:hideMark/>
          </w:tcPr>
          <w:p w14:paraId="52E72990" w14:textId="77777777" w:rsidR="00EE4A30" w:rsidRPr="00353628" w:rsidRDefault="00EE4A30" w:rsidP="00EE4A30">
            <w:pPr>
              <w:jc w:val="right"/>
            </w:pPr>
            <w:r w:rsidRPr="00353628">
              <w:t>2284,720</w:t>
            </w:r>
          </w:p>
        </w:tc>
        <w:tc>
          <w:tcPr>
            <w:tcW w:w="950" w:type="dxa"/>
            <w:tcBorders>
              <w:top w:val="nil"/>
              <w:left w:val="single" w:sz="4" w:space="0" w:color="3F3F3F"/>
              <w:bottom w:val="single" w:sz="4" w:space="0" w:color="A5A5A5"/>
              <w:right w:val="single" w:sz="4" w:space="0" w:color="AAAAAA"/>
            </w:tcBorders>
            <w:shd w:val="clear" w:color="auto" w:fill="auto"/>
            <w:hideMark/>
          </w:tcPr>
          <w:p w14:paraId="093253D4" w14:textId="77777777" w:rsidR="00EE4A30" w:rsidRPr="00353628" w:rsidRDefault="00EE4A30" w:rsidP="00EE4A30">
            <w:pPr>
              <w:jc w:val="right"/>
            </w:pPr>
            <w:r w:rsidRPr="00353628">
              <w:t>0,473</w:t>
            </w:r>
          </w:p>
        </w:tc>
        <w:tc>
          <w:tcPr>
            <w:tcW w:w="1116" w:type="dxa"/>
            <w:tcBorders>
              <w:top w:val="nil"/>
              <w:left w:val="single" w:sz="4" w:space="0" w:color="3F3F3F"/>
              <w:bottom w:val="single" w:sz="4" w:space="0" w:color="A5A5A5"/>
              <w:right w:val="single" w:sz="4" w:space="0" w:color="AAAAAA"/>
            </w:tcBorders>
            <w:shd w:val="clear" w:color="auto" w:fill="auto"/>
            <w:hideMark/>
          </w:tcPr>
          <w:p w14:paraId="6AC6AFAC" w14:textId="77777777" w:rsidR="00EE4A30" w:rsidRPr="00353628" w:rsidRDefault="00EE4A30" w:rsidP="00EE4A30">
            <w:pPr>
              <w:jc w:val="right"/>
            </w:pPr>
            <w:r w:rsidRPr="00353628">
              <w:t>2332,541</w:t>
            </w:r>
          </w:p>
        </w:tc>
        <w:tc>
          <w:tcPr>
            <w:tcW w:w="996" w:type="dxa"/>
            <w:tcBorders>
              <w:top w:val="nil"/>
              <w:left w:val="single" w:sz="4" w:space="0" w:color="3F3F3F"/>
              <w:bottom w:val="single" w:sz="4" w:space="0" w:color="A5A5A5"/>
              <w:right w:val="single" w:sz="4" w:space="0" w:color="AAAAAA"/>
            </w:tcBorders>
            <w:shd w:val="clear" w:color="auto" w:fill="auto"/>
            <w:hideMark/>
          </w:tcPr>
          <w:p w14:paraId="634E5A82" w14:textId="77777777" w:rsidR="00EE4A30" w:rsidRPr="00353628" w:rsidRDefault="00EE4A30" w:rsidP="00EE4A30">
            <w:pPr>
              <w:jc w:val="right"/>
            </w:pPr>
            <w:r w:rsidRPr="00353628">
              <w:t>175,568</w:t>
            </w:r>
          </w:p>
        </w:tc>
        <w:tc>
          <w:tcPr>
            <w:tcW w:w="756" w:type="dxa"/>
            <w:tcBorders>
              <w:top w:val="nil"/>
              <w:left w:val="single" w:sz="4" w:space="0" w:color="3F3F3F"/>
              <w:bottom w:val="single" w:sz="4" w:space="0" w:color="A5A5A5"/>
              <w:right w:val="single" w:sz="4" w:space="0" w:color="AAAAAA"/>
            </w:tcBorders>
            <w:shd w:val="clear" w:color="auto" w:fill="auto"/>
            <w:hideMark/>
          </w:tcPr>
          <w:p w14:paraId="4FF32556" w14:textId="77777777" w:rsidR="00EE4A30" w:rsidRPr="00353628" w:rsidRDefault="00EE4A30" w:rsidP="00EE4A30">
            <w:pPr>
              <w:jc w:val="right"/>
            </w:pPr>
            <w:r w:rsidRPr="00353628">
              <w:t>1,000</w:t>
            </w:r>
          </w:p>
        </w:tc>
      </w:tr>
      <w:tr w:rsidR="00EE4A30" w:rsidRPr="00EE4A30" w14:paraId="3A5C3470"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9AAC20D" w14:textId="77777777" w:rsidR="00EE4A30" w:rsidRPr="00353628" w:rsidRDefault="00EE4A30" w:rsidP="00EE4A30">
            <w:pPr>
              <w:rPr>
                <w:b/>
              </w:rPr>
            </w:pPr>
            <w:r w:rsidRPr="00353628">
              <w:rPr>
                <w:b/>
              </w:rPr>
              <w:t>Period 40</w:t>
            </w:r>
          </w:p>
        </w:tc>
        <w:tc>
          <w:tcPr>
            <w:tcW w:w="1537" w:type="dxa"/>
            <w:tcBorders>
              <w:top w:val="nil"/>
              <w:left w:val="nil"/>
              <w:bottom w:val="single" w:sz="4" w:space="0" w:color="A5A5A5"/>
              <w:right w:val="single" w:sz="4" w:space="0" w:color="AAAAAA"/>
            </w:tcBorders>
            <w:shd w:val="clear" w:color="auto" w:fill="auto"/>
            <w:hideMark/>
          </w:tcPr>
          <w:p w14:paraId="16E338DA" w14:textId="77777777" w:rsidR="00EE4A30" w:rsidRPr="00353628" w:rsidRDefault="00EE4A30" w:rsidP="00EE4A30">
            <w:pPr>
              <w:jc w:val="right"/>
            </w:pPr>
            <w:r w:rsidRPr="00353628">
              <w:t>1914,520</w:t>
            </w:r>
          </w:p>
        </w:tc>
        <w:tc>
          <w:tcPr>
            <w:tcW w:w="950" w:type="dxa"/>
            <w:tcBorders>
              <w:top w:val="nil"/>
              <w:left w:val="single" w:sz="4" w:space="0" w:color="3F3F3F"/>
              <w:bottom w:val="single" w:sz="4" w:space="0" w:color="A5A5A5"/>
              <w:right w:val="single" w:sz="4" w:space="0" w:color="AAAAAA"/>
            </w:tcBorders>
            <w:shd w:val="clear" w:color="auto" w:fill="auto"/>
            <w:hideMark/>
          </w:tcPr>
          <w:p w14:paraId="2608CBA7" w14:textId="77777777" w:rsidR="00EE4A30" w:rsidRPr="00353628" w:rsidRDefault="00EE4A30" w:rsidP="00EE4A30">
            <w:pPr>
              <w:jc w:val="right"/>
            </w:pPr>
            <w:r w:rsidRPr="00353628">
              <w:t>0,588</w:t>
            </w:r>
          </w:p>
        </w:tc>
        <w:tc>
          <w:tcPr>
            <w:tcW w:w="1116" w:type="dxa"/>
            <w:tcBorders>
              <w:top w:val="nil"/>
              <w:left w:val="single" w:sz="4" w:space="0" w:color="3F3F3F"/>
              <w:bottom w:val="single" w:sz="4" w:space="0" w:color="A5A5A5"/>
              <w:right w:val="single" w:sz="4" w:space="0" w:color="AAAAAA"/>
            </w:tcBorders>
            <w:shd w:val="clear" w:color="auto" w:fill="auto"/>
            <w:hideMark/>
          </w:tcPr>
          <w:p w14:paraId="3A7991F2" w14:textId="77777777" w:rsidR="00EE4A30" w:rsidRPr="00353628" w:rsidRDefault="00EE4A30" w:rsidP="00EE4A30">
            <w:pPr>
              <w:jc w:val="right"/>
            </w:pPr>
            <w:r w:rsidRPr="00353628">
              <w:t>1892,273</w:t>
            </w:r>
          </w:p>
        </w:tc>
        <w:tc>
          <w:tcPr>
            <w:tcW w:w="996" w:type="dxa"/>
            <w:tcBorders>
              <w:top w:val="nil"/>
              <w:left w:val="single" w:sz="4" w:space="0" w:color="3F3F3F"/>
              <w:bottom w:val="single" w:sz="4" w:space="0" w:color="A5A5A5"/>
              <w:right w:val="single" w:sz="4" w:space="0" w:color="AAAAAA"/>
            </w:tcBorders>
            <w:shd w:val="clear" w:color="auto" w:fill="auto"/>
            <w:hideMark/>
          </w:tcPr>
          <w:p w14:paraId="64E0C74E" w14:textId="77777777" w:rsidR="00EE4A30" w:rsidRPr="00353628" w:rsidRDefault="00EE4A30" w:rsidP="00EE4A30">
            <w:pPr>
              <w:jc w:val="right"/>
            </w:pPr>
            <w:r w:rsidRPr="00353628">
              <w:t>210,253</w:t>
            </w:r>
          </w:p>
        </w:tc>
        <w:tc>
          <w:tcPr>
            <w:tcW w:w="756" w:type="dxa"/>
            <w:tcBorders>
              <w:top w:val="nil"/>
              <w:left w:val="single" w:sz="4" w:space="0" w:color="3F3F3F"/>
              <w:bottom w:val="single" w:sz="4" w:space="0" w:color="A5A5A5"/>
              <w:right w:val="single" w:sz="4" w:space="0" w:color="AAAAAA"/>
            </w:tcBorders>
            <w:shd w:val="clear" w:color="auto" w:fill="auto"/>
            <w:hideMark/>
          </w:tcPr>
          <w:p w14:paraId="1E4AE5BD" w14:textId="77777777" w:rsidR="00EE4A30" w:rsidRPr="00353628" w:rsidRDefault="00EE4A30" w:rsidP="00EE4A30">
            <w:pPr>
              <w:jc w:val="right"/>
            </w:pPr>
            <w:r w:rsidRPr="00353628">
              <w:t>1,030</w:t>
            </w:r>
          </w:p>
        </w:tc>
      </w:tr>
      <w:tr w:rsidR="00EE4A30" w:rsidRPr="00EE4A30" w14:paraId="3D71066A"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7E54900A" w14:textId="77777777" w:rsidR="00EE4A30" w:rsidRPr="00353628" w:rsidRDefault="00EE4A30" w:rsidP="00EE4A30">
            <w:pPr>
              <w:rPr>
                <w:b/>
              </w:rPr>
            </w:pPr>
            <w:r w:rsidRPr="00353628">
              <w:rPr>
                <w:b/>
              </w:rPr>
              <w:t>Period 41</w:t>
            </w:r>
          </w:p>
        </w:tc>
        <w:tc>
          <w:tcPr>
            <w:tcW w:w="1537" w:type="dxa"/>
            <w:tcBorders>
              <w:top w:val="nil"/>
              <w:left w:val="nil"/>
              <w:bottom w:val="single" w:sz="4" w:space="0" w:color="A5A5A5"/>
              <w:right w:val="single" w:sz="4" w:space="0" w:color="AAAAAA"/>
            </w:tcBorders>
            <w:shd w:val="clear" w:color="auto" w:fill="auto"/>
            <w:hideMark/>
          </w:tcPr>
          <w:p w14:paraId="0D26CA4B" w14:textId="77777777" w:rsidR="00EE4A30" w:rsidRPr="00353628" w:rsidRDefault="00EE4A30" w:rsidP="00EE4A30">
            <w:pPr>
              <w:jc w:val="right"/>
            </w:pPr>
            <w:r w:rsidRPr="00353628">
              <w:t>2250,400</w:t>
            </w:r>
          </w:p>
        </w:tc>
        <w:tc>
          <w:tcPr>
            <w:tcW w:w="950" w:type="dxa"/>
            <w:tcBorders>
              <w:top w:val="nil"/>
              <w:left w:val="single" w:sz="4" w:space="0" w:color="3F3F3F"/>
              <w:bottom w:val="single" w:sz="4" w:space="0" w:color="A5A5A5"/>
              <w:right w:val="single" w:sz="4" w:space="0" w:color="AAAAAA"/>
            </w:tcBorders>
            <w:shd w:val="clear" w:color="auto" w:fill="auto"/>
            <w:hideMark/>
          </w:tcPr>
          <w:p w14:paraId="242B6010" w14:textId="77777777" w:rsidR="00EE4A30" w:rsidRPr="00353628" w:rsidRDefault="00EE4A30" w:rsidP="00EE4A30">
            <w:pPr>
              <w:jc w:val="right"/>
            </w:pPr>
            <w:r w:rsidRPr="00353628">
              <w:t>0,747</w:t>
            </w:r>
          </w:p>
        </w:tc>
        <w:tc>
          <w:tcPr>
            <w:tcW w:w="1116" w:type="dxa"/>
            <w:tcBorders>
              <w:top w:val="nil"/>
              <w:left w:val="single" w:sz="4" w:space="0" w:color="3F3F3F"/>
              <w:bottom w:val="single" w:sz="4" w:space="0" w:color="A5A5A5"/>
              <w:right w:val="single" w:sz="4" w:space="0" w:color="AAAAAA"/>
            </w:tcBorders>
            <w:shd w:val="clear" w:color="auto" w:fill="auto"/>
            <w:hideMark/>
          </w:tcPr>
          <w:p w14:paraId="2F10FDDC" w14:textId="77777777" w:rsidR="00EE4A30" w:rsidRPr="00353628" w:rsidRDefault="00EE4A30" w:rsidP="00EE4A30">
            <w:pPr>
              <w:jc w:val="right"/>
            </w:pPr>
            <w:r w:rsidRPr="00353628">
              <w:t>2114,303</w:t>
            </w:r>
          </w:p>
        </w:tc>
        <w:tc>
          <w:tcPr>
            <w:tcW w:w="996" w:type="dxa"/>
            <w:tcBorders>
              <w:top w:val="nil"/>
              <w:left w:val="single" w:sz="4" w:space="0" w:color="3F3F3F"/>
              <w:bottom w:val="single" w:sz="4" w:space="0" w:color="A5A5A5"/>
              <w:right w:val="single" w:sz="4" w:space="0" w:color="AAAAAA"/>
            </w:tcBorders>
            <w:shd w:val="clear" w:color="auto" w:fill="auto"/>
            <w:hideMark/>
          </w:tcPr>
          <w:p w14:paraId="39E7B5AB" w14:textId="77777777" w:rsidR="00EE4A30" w:rsidRPr="00353628" w:rsidRDefault="00EE4A30" w:rsidP="00EE4A30">
            <w:pPr>
              <w:jc w:val="right"/>
            </w:pPr>
            <w:r w:rsidRPr="00353628">
              <w:t>183,852</w:t>
            </w:r>
          </w:p>
        </w:tc>
        <w:tc>
          <w:tcPr>
            <w:tcW w:w="756" w:type="dxa"/>
            <w:tcBorders>
              <w:top w:val="nil"/>
              <w:left w:val="single" w:sz="4" w:space="0" w:color="3F3F3F"/>
              <w:bottom w:val="single" w:sz="4" w:space="0" w:color="A5A5A5"/>
              <w:right w:val="single" w:sz="4" w:space="0" w:color="AAAAAA"/>
            </w:tcBorders>
            <w:shd w:val="clear" w:color="auto" w:fill="auto"/>
            <w:hideMark/>
          </w:tcPr>
          <w:p w14:paraId="0931254F" w14:textId="77777777" w:rsidR="00EE4A30" w:rsidRPr="00353628" w:rsidRDefault="00EE4A30" w:rsidP="00EE4A30">
            <w:pPr>
              <w:jc w:val="right"/>
            </w:pPr>
            <w:r w:rsidRPr="00353628">
              <w:t>1,040</w:t>
            </w:r>
          </w:p>
        </w:tc>
      </w:tr>
      <w:tr w:rsidR="00EE4A30" w:rsidRPr="00EE4A30" w14:paraId="0866FD91"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340FEB9F" w14:textId="77777777" w:rsidR="00EE4A30" w:rsidRPr="00353628" w:rsidRDefault="00EE4A30" w:rsidP="00EE4A30">
            <w:pPr>
              <w:rPr>
                <w:b/>
              </w:rPr>
            </w:pPr>
            <w:r w:rsidRPr="00353628">
              <w:rPr>
                <w:b/>
              </w:rPr>
              <w:t>Period 42</w:t>
            </w:r>
          </w:p>
        </w:tc>
        <w:tc>
          <w:tcPr>
            <w:tcW w:w="1537" w:type="dxa"/>
            <w:tcBorders>
              <w:top w:val="nil"/>
              <w:left w:val="nil"/>
              <w:bottom w:val="single" w:sz="4" w:space="0" w:color="A5A5A5"/>
              <w:right w:val="single" w:sz="4" w:space="0" w:color="AAAAAA"/>
            </w:tcBorders>
            <w:shd w:val="clear" w:color="auto" w:fill="auto"/>
            <w:hideMark/>
          </w:tcPr>
          <w:p w14:paraId="61CF07CE" w14:textId="77777777" w:rsidR="00EE4A30" w:rsidRPr="00353628" w:rsidRDefault="00EE4A30" w:rsidP="00EE4A30">
            <w:pPr>
              <w:jc w:val="right"/>
            </w:pPr>
            <w:r w:rsidRPr="00353628">
              <w:t>3116,433</w:t>
            </w:r>
          </w:p>
        </w:tc>
        <w:tc>
          <w:tcPr>
            <w:tcW w:w="950" w:type="dxa"/>
            <w:tcBorders>
              <w:top w:val="nil"/>
              <w:left w:val="single" w:sz="4" w:space="0" w:color="3F3F3F"/>
              <w:bottom w:val="single" w:sz="4" w:space="0" w:color="A5A5A5"/>
              <w:right w:val="single" w:sz="4" w:space="0" w:color="AAAAAA"/>
            </w:tcBorders>
            <w:shd w:val="clear" w:color="auto" w:fill="auto"/>
            <w:hideMark/>
          </w:tcPr>
          <w:p w14:paraId="5E6B49E4" w14:textId="77777777" w:rsidR="00EE4A30" w:rsidRPr="00353628" w:rsidRDefault="00EE4A30" w:rsidP="00EE4A30">
            <w:pPr>
              <w:jc w:val="right"/>
            </w:pPr>
            <w:r w:rsidRPr="00353628">
              <w:t>0,554</w:t>
            </w:r>
          </w:p>
        </w:tc>
        <w:tc>
          <w:tcPr>
            <w:tcW w:w="1116" w:type="dxa"/>
            <w:tcBorders>
              <w:top w:val="nil"/>
              <w:left w:val="single" w:sz="4" w:space="0" w:color="3F3F3F"/>
              <w:bottom w:val="single" w:sz="4" w:space="0" w:color="A5A5A5"/>
              <w:right w:val="single" w:sz="4" w:space="0" w:color="AAAAAA"/>
            </w:tcBorders>
            <w:shd w:val="clear" w:color="auto" w:fill="auto"/>
            <w:hideMark/>
          </w:tcPr>
          <w:p w14:paraId="54FEAAC9" w14:textId="77777777" w:rsidR="00EE4A30" w:rsidRPr="00353628" w:rsidRDefault="00EE4A30" w:rsidP="00EE4A30">
            <w:pPr>
              <w:jc w:val="right"/>
            </w:pPr>
            <w:r w:rsidRPr="00353628">
              <w:t>2925,945</w:t>
            </w:r>
          </w:p>
        </w:tc>
        <w:tc>
          <w:tcPr>
            <w:tcW w:w="996" w:type="dxa"/>
            <w:tcBorders>
              <w:top w:val="nil"/>
              <w:left w:val="single" w:sz="4" w:space="0" w:color="3F3F3F"/>
              <w:bottom w:val="single" w:sz="4" w:space="0" w:color="A5A5A5"/>
              <w:right w:val="single" w:sz="4" w:space="0" w:color="AAAAAA"/>
            </w:tcBorders>
            <w:shd w:val="clear" w:color="auto" w:fill="auto"/>
            <w:hideMark/>
          </w:tcPr>
          <w:p w14:paraId="48EABDA1" w14:textId="77777777" w:rsidR="00EE4A30" w:rsidRPr="00353628" w:rsidRDefault="00EE4A30" w:rsidP="00EE4A30">
            <w:pPr>
              <w:jc w:val="right"/>
            </w:pPr>
            <w:r w:rsidRPr="00353628">
              <w:t>289,379</w:t>
            </w:r>
          </w:p>
        </w:tc>
        <w:tc>
          <w:tcPr>
            <w:tcW w:w="756" w:type="dxa"/>
            <w:tcBorders>
              <w:top w:val="nil"/>
              <w:left w:val="single" w:sz="4" w:space="0" w:color="3F3F3F"/>
              <w:bottom w:val="single" w:sz="4" w:space="0" w:color="A5A5A5"/>
              <w:right w:val="single" w:sz="4" w:space="0" w:color="AAAAAA"/>
            </w:tcBorders>
            <w:shd w:val="clear" w:color="auto" w:fill="auto"/>
            <w:hideMark/>
          </w:tcPr>
          <w:p w14:paraId="7079B6CE" w14:textId="77777777" w:rsidR="00EE4A30" w:rsidRPr="00353628" w:rsidRDefault="00EE4A30" w:rsidP="00EE4A30">
            <w:pPr>
              <w:jc w:val="right"/>
            </w:pPr>
            <w:r w:rsidRPr="00353628">
              <w:t>1,020</w:t>
            </w:r>
          </w:p>
        </w:tc>
      </w:tr>
      <w:tr w:rsidR="00EE4A30" w:rsidRPr="00EE4A30" w14:paraId="73E4A8D3"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721A598C" w14:textId="77777777" w:rsidR="00EE4A30" w:rsidRPr="00353628" w:rsidRDefault="00EE4A30" w:rsidP="00EE4A30">
            <w:pPr>
              <w:rPr>
                <w:b/>
              </w:rPr>
            </w:pPr>
            <w:r w:rsidRPr="00353628">
              <w:rPr>
                <w:b/>
              </w:rPr>
              <w:t>Period 43</w:t>
            </w:r>
          </w:p>
        </w:tc>
        <w:tc>
          <w:tcPr>
            <w:tcW w:w="1537" w:type="dxa"/>
            <w:tcBorders>
              <w:top w:val="nil"/>
              <w:left w:val="nil"/>
              <w:bottom w:val="single" w:sz="4" w:space="0" w:color="A5A5A5"/>
              <w:right w:val="single" w:sz="4" w:space="0" w:color="AAAAAA"/>
            </w:tcBorders>
            <w:shd w:val="clear" w:color="auto" w:fill="auto"/>
            <w:hideMark/>
          </w:tcPr>
          <w:p w14:paraId="77EA40B3" w14:textId="77777777" w:rsidR="00EE4A30" w:rsidRPr="00353628" w:rsidRDefault="00EE4A30" w:rsidP="00EE4A30">
            <w:pPr>
              <w:jc w:val="right"/>
            </w:pPr>
            <w:r w:rsidRPr="00353628">
              <w:t>3828,563</w:t>
            </w:r>
          </w:p>
        </w:tc>
        <w:tc>
          <w:tcPr>
            <w:tcW w:w="950" w:type="dxa"/>
            <w:tcBorders>
              <w:top w:val="nil"/>
              <w:left w:val="single" w:sz="4" w:space="0" w:color="3F3F3F"/>
              <w:bottom w:val="single" w:sz="4" w:space="0" w:color="A5A5A5"/>
              <w:right w:val="single" w:sz="4" w:space="0" w:color="AAAAAA"/>
            </w:tcBorders>
            <w:shd w:val="clear" w:color="auto" w:fill="auto"/>
            <w:hideMark/>
          </w:tcPr>
          <w:p w14:paraId="70C10225" w14:textId="77777777" w:rsidR="00EE4A30" w:rsidRPr="00353628" w:rsidRDefault="00EE4A30" w:rsidP="00EE4A30">
            <w:pPr>
              <w:jc w:val="right"/>
            </w:pPr>
            <w:r w:rsidRPr="00353628">
              <w:t>0,394</w:t>
            </w:r>
          </w:p>
        </w:tc>
        <w:tc>
          <w:tcPr>
            <w:tcW w:w="1116" w:type="dxa"/>
            <w:tcBorders>
              <w:top w:val="nil"/>
              <w:left w:val="single" w:sz="4" w:space="0" w:color="3F3F3F"/>
              <w:bottom w:val="single" w:sz="4" w:space="0" w:color="A5A5A5"/>
              <w:right w:val="single" w:sz="4" w:space="0" w:color="AAAAAA"/>
            </w:tcBorders>
            <w:shd w:val="clear" w:color="auto" w:fill="auto"/>
            <w:hideMark/>
          </w:tcPr>
          <w:p w14:paraId="377C2DAB" w14:textId="77777777" w:rsidR="00EE4A30" w:rsidRPr="00353628" w:rsidRDefault="00EE4A30" w:rsidP="00EE4A30">
            <w:pPr>
              <w:jc w:val="right"/>
            </w:pPr>
            <w:r w:rsidRPr="00353628">
              <w:t>3975,350</w:t>
            </w:r>
          </w:p>
        </w:tc>
        <w:tc>
          <w:tcPr>
            <w:tcW w:w="996" w:type="dxa"/>
            <w:tcBorders>
              <w:top w:val="nil"/>
              <w:left w:val="single" w:sz="4" w:space="0" w:color="3F3F3F"/>
              <w:bottom w:val="single" w:sz="4" w:space="0" w:color="A5A5A5"/>
              <w:right w:val="single" w:sz="4" w:space="0" w:color="AAAAAA"/>
            </w:tcBorders>
            <w:shd w:val="clear" w:color="auto" w:fill="auto"/>
            <w:hideMark/>
          </w:tcPr>
          <w:p w14:paraId="31F0C613" w14:textId="77777777" w:rsidR="00EE4A30" w:rsidRPr="00353628" w:rsidRDefault="00EE4A30" w:rsidP="00EE4A30">
            <w:pPr>
              <w:jc w:val="right"/>
            </w:pPr>
            <w:r w:rsidRPr="00353628">
              <w:t>253,746</w:t>
            </w:r>
          </w:p>
        </w:tc>
        <w:tc>
          <w:tcPr>
            <w:tcW w:w="756" w:type="dxa"/>
            <w:tcBorders>
              <w:top w:val="nil"/>
              <w:left w:val="single" w:sz="4" w:space="0" w:color="3F3F3F"/>
              <w:bottom w:val="single" w:sz="4" w:space="0" w:color="A5A5A5"/>
              <w:right w:val="single" w:sz="4" w:space="0" w:color="AAAAAA"/>
            </w:tcBorders>
            <w:shd w:val="clear" w:color="auto" w:fill="auto"/>
            <w:hideMark/>
          </w:tcPr>
          <w:p w14:paraId="7CEB8F48" w14:textId="77777777" w:rsidR="00EE4A30" w:rsidRPr="00353628" w:rsidRDefault="00EE4A30" w:rsidP="00EE4A30">
            <w:pPr>
              <w:jc w:val="right"/>
            </w:pPr>
            <w:r w:rsidRPr="00353628">
              <w:t>0,950</w:t>
            </w:r>
          </w:p>
        </w:tc>
      </w:tr>
      <w:tr w:rsidR="00EE4A30" w:rsidRPr="00EE4A30" w14:paraId="48D70815" w14:textId="77777777" w:rsidTr="00855C3B">
        <w:trPr>
          <w:trHeight w:val="415"/>
          <w:jc w:val="center"/>
        </w:trPr>
        <w:tc>
          <w:tcPr>
            <w:tcW w:w="1305" w:type="dxa"/>
            <w:tcBorders>
              <w:top w:val="nil"/>
              <w:left w:val="single" w:sz="4" w:space="0" w:color="A5A5A5"/>
              <w:bottom w:val="single" w:sz="4" w:space="0" w:color="A5A5A5"/>
              <w:right w:val="single" w:sz="4" w:space="0" w:color="3F3F3F"/>
            </w:tcBorders>
            <w:shd w:val="clear" w:color="auto" w:fill="BDC1BF"/>
            <w:hideMark/>
          </w:tcPr>
          <w:p w14:paraId="262DA79B" w14:textId="77777777" w:rsidR="00EE4A30" w:rsidRPr="00353628" w:rsidRDefault="00EE4A30" w:rsidP="00EE4A30">
            <w:pPr>
              <w:rPr>
                <w:b/>
              </w:rPr>
            </w:pPr>
            <w:r w:rsidRPr="00353628">
              <w:rPr>
                <w:b/>
              </w:rPr>
              <w:t>Period 44</w:t>
            </w:r>
          </w:p>
        </w:tc>
        <w:tc>
          <w:tcPr>
            <w:tcW w:w="1537" w:type="dxa"/>
            <w:tcBorders>
              <w:top w:val="nil"/>
              <w:left w:val="nil"/>
              <w:bottom w:val="single" w:sz="4" w:space="0" w:color="A5A5A5"/>
              <w:right w:val="single" w:sz="4" w:space="0" w:color="AAAAAA"/>
            </w:tcBorders>
            <w:shd w:val="clear" w:color="auto" w:fill="auto"/>
            <w:hideMark/>
          </w:tcPr>
          <w:p w14:paraId="4083B003" w14:textId="77777777" w:rsidR="00EE4A30" w:rsidRPr="00353628" w:rsidRDefault="00EE4A30" w:rsidP="00EE4A30">
            <w:pPr>
              <w:jc w:val="right"/>
            </w:pPr>
            <w:r w:rsidRPr="00353628">
              <w:t>4298,154</w:t>
            </w:r>
          </w:p>
        </w:tc>
        <w:tc>
          <w:tcPr>
            <w:tcW w:w="950" w:type="dxa"/>
            <w:tcBorders>
              <w:top w:val="nil"/>
              <w:left w:val="single" w:sz="4" w:space="0" w:color="3F3F3F"/>
              <w:bottom w:val="single" w:sz="4" w:space="0" w:color="A5A5A5"/>
              <w:right w:val="single" w:sz="4" w:space="0" w:color="AAAAAA"/>
            </w:tcBorders>
            <w:shd w:val="clear" w:color="auto" w:fill="auto"/>
            <w:hideMark/>
          </w:tcPr>
          <w:p w14:paraId="1704409A" w14:textId="77777777" w:rsidR="00EE4A30" w:rsidRPr="00353628" w:rsidRDefault="00EE4A30" w:rsidP="00EE4A30">
            <w:pPr>
              <w:jc w:val="right"/>
            </w:pPr>
            <w:r w:rsidRPr="00353628">
              <w:t>0,230</w:t>
            </w:r>
          </w:p>
        </w:tc>
        <w:tc>
          <w:tcPr>
            <w:tcW w:w="1116" w:type="dxa"/>
            <w:tcBorders>
              <w:top w:val="nil"/>
              <w:left w:val="single" w:sz="4" w:space="0" w:color="3F3F3F"/>
              <w:bottom w:val="single" w:sz="4" w:space="0" w:color="A5A5A5"/>
              <w:right w:val="single" w:sz="4" w:space="0" w:color="AAAAAA"/>
            </w:tcBorders>
            <w:shd w:val="clear" w:color="auto" w:fill="auto"/>
            <w:hideMark/>
          </w:tcPr>
          <w:p w14:paraId="192F21CC" w14:textId="77777777" w:rsidR="00EE4A30" w:rsidRPr="00353628" w:rsidRDefault="00EE4A30" w:rsidP="00EE4A30">
            <w:pPr>
              <w:jc w:val="right"/>
            </w:pPr>
            <w:r w:rsidRPr="00353628">
              <w:t>4324,082</w:t>
            </w:r>
          </w:p>
        </w:tc>
        <w:tc>
          <w:tcPr>
            <w:tcW w:w="996" w:type="dxa"/>
            <w:tcBorders>
              <w:top w:val="nil"/>
              <w:left w:val="single" w:sz="4" w:space="0" w:color="3F3F3F"/>
              <w:bottom w:val="single" w:sz="4" w:space="0" w:color="A5A5A5"/>
              <w:right w:val="single" w:sz="4" w:space="0" w:color="AAAAAA"/>
            </w:tcBorders>
            <w:shd w:val="clear" w:color="auto" w:fill="auto"/>
            <w:hideMark/>
          </w:tcPr>
          <w:p w14:paraId="40305E62" w14:textId="77777777" w:rsidR="00EE4A30" w:rsidRPr="00353628" w:rsidRDefault="00EE4A30" w:rsidP="00EE4A30">
            <w:pPr>
              <w:jc w:val="right"/>
            </w:pPr>
            <w:r w:rsidRPr="00353628">
              <w:t>227,583</w:t>
            </w:r>
          </w:p>
        </w:tc>
        <w:tc>
          <w:tcPr>
            <w:tcW w:w="756" w:type="dxa"/>
            <w:tcBorders>
              <w:top w:val="nil"/>
              <w:left w:val="single" w:sz="4" w:space="0" w:color="3F3F3F"/>
              <w:bottom w:val="single" w:sz="4" w:space="0" w:color="A5A5A5"/>
              <w:right w:val="single" w:sz="4" w:space="0" w:color="AAAAAA"/>
            </w:tcBorders>
            <w:shd w:val="clear" w:color="auto" w:fill="auto"/>
            <w:hideMark/>
          </w:tcPr>
          <w:p w14:paraId="1AA1B630" w14:textId="77777777" w:rsidR="00EE4A30" w:rsidRPr="00353628" w:rsidRDefault="00EE4A30" w:rsidP="00EE4A30">
            <w:pPr>
              <w:jc w:val="right"/>
            </w:pPr>
            <w:r w:rsidRPr="00353628">
              <w:t>1,000</w:t>
            </w:r>
          </w:p>
        </w:tc>
      </w:tr>
    </w:tbl>
    <w:p w14:paraId="7C5DF3C1" w14:textId="52F2E508" w:rsidR="00EE4A30" w:rsidRDefault="00EE4A30" w:rsidP="00EE4A30">
      <w:pPr>
        <w:pStyle w:val="Default"/>
        <w:jc w:val="center"/>
        <w:rPr>
          <w:i/>
          <w:sz w:val="20"/>
          <w:szCs w:val="20"/>
        </w:rPr>
      </w:pPr>
      <w:bookmarkStart w:id="92" w:name="OLE_LINK56"/>
      <w:bookmarkStart w:id="93" w:name="OLE_LINK57"/>
      <w:r w:rsidRPr="1604497D">
        <w:rPr>
          <w:i/>
          <w:sz w:val="20"/>
          <w:szCs w:val="20"/>
        </w:rPr>
        <w:t xml:space="preserve">Таблица </w:t>
      </w:r>
      <w:r w:rsidR="1604497D" w:rsidRPr="1604497D">
        <w:rPr>
          <w:i/>
          <w:iCs/>
          <w:sz w:val="20"/>
          <w:szCs w:val="20"/>
        </w:rPr>
        <w:t>5</w:t>
      </w:r>
      <w:r w:rsidRPr="1604497D">
        <w:rPr>
          <w:i/>
          <w:sz w:val="20"/>
          <w:szCs w:val="20"/>
        </w:rPr>
        <w:t xml:space="preserve">. </w:t>
      </w:r>
      <w:bookmarkStart w:id="94" w:name="OLE_LINK60"/>
      <w:bookmarkStart w:id="95" w:name="OLE_LINK61"/>
      <w:bookmarkStart w:id="96" w:name="OLE_LINK75"/>
      <w:r w:rsidRPr="1604497D">
        <w:rPr>
          <w:i/>
          <w:sz w:val="20"/>
          <w:szCs w:val="20"/>
        </w:rPr>
        <w:t>Месячные результаты по используемым показателям эффективности производства.</w:t>
      </w:r>
    </w:p>
    <w:bookmarkEnd w:id="92"/>
    <w:bookmarkEnd w:id="93"/>
    <w:bookmarkEnd w:id="94"/>
    <w:bookmarkEnd w:id="95"/>
    <w:bookmarkEnd w:id="96"/>
    <w:p w14:paraId="3B5D230F" w14:textId="741ED272" w:rsidR="00163E1B" w:rsidRPr="000A61A7" w:rsidRDefault="000A61A7" w:rsidP="000A61A7">
      <w:pPr>
        <w:pStyle w:val="Default"/>
        <w:rPr>
          <w:iCs/>
          <w:sz w:val="36"/>
        </w:rPr>
      </w:pPr>
      <w:r w:rsidRPr="000A61A7">
        <w:rPr>
          <w:iCs/>
        </w:rPr>
        <w:t>Объём отходов в данном случае тоже является нормированной метрикой, так как является нежелательным выпуском.</w:t>
      </w:r>
    </w:p>
    <w:p w14:paraId="7F16B84F" w14:textId="77777777" w:rsidR="00163E1B" w:rsidRDefault="00163E1B" w:rsidP="00163E1B">
      <w:pPr>
        <w:pStyle w:val="Default"/>
        <w:jc w:val="left"/>
      </w:pPr>
      <w:r>
        <w:t>Так называемым «входом» в данном случае является расход сырья на производство. «Выходами» будут объём производства в рамках планового задания (</w:t>
      </w:r>
      <w:r>
        <w:rPr>
          <w:lang w:val="en-US"/>
        </w:rPr>
        <w:t>Yield</w:t>
      </w:r>
      <w:r>
        <w:t xml:space="preserve"> </w:t>
      </w:r>
      <w:r>
        <w:rPr>
          <w:lang w:val="en-US"/>
        </w:rPr>
        <w:t>MtS</w:t>
      </w:r>
      <w:r w:rsidRPr="008440C9">
        <w:t>)</w:t>
      </w:r>
      <w:r>
        <w:t>, объём производства под заказ (</w:t>
      </w:r>
      <w:r w:rsidRPr="00163E1B">
        <w:rPr>
          <w:lang w:val="en-US"/>
        </w:rPr>
        <w:t>Yield</w:t>
      </w:r>
      <w:r>
        <w:t xml:space="preserve"> </w:t>
      </w:r>
      <w:r w:rsidRPr="00163E1B">
        <w:rPr>
          <w:lang w:val="en-US"/>
        </w:rPr>
        <w:t>MtO</w:t>
      </w:r>
      <w:r w:rsidRPr="008440C9">
        <w:t>)</w:t>
      </w:r>
      <w:r>
        <w:t>, расход сырья на производство (</w:t>
      </w:r>
      <w:r w:rsidRPr="00163E1B">
        <w:rPr>
          <w:lang w:val="en-US"/>
        </w:rPr>
        <w:t>Material</w:t>
      </w:r>
      <w:r w:rsidRPr="008440C9">
        <w:t xml:space="preserve"> </w:t>
      </w:r>
      <w:r w:rsidRPr="00163E1B">
        <w:rPr>
          <w:lang w:val="en-US"/>
        </w:rPr>
        <w:t>consumption</w:t>
      </w:r>
      <w:r>
        <w:t>), объём отходов (</w:t>
      </w:r>
      <w:r w:rsidRPr="00163E1B">
        <w:rPr>
          <w:lang w:val="en-US"/>
        </w:rPr>
        <w:t>Wastes</w:t>
      </w:r>
      <w:r w:rsidRPr="00163E1B">
        <w:t>)</w:t>
      </w:r>
      <w:r>
        <w:t>, степень достижения плановых показателей по производству продукции (</w:t>
      </w:r>
      <w:r w:rsidRPr="00163E1B">
        <w:rPr>
          <w:lang w:val="en-US"/>
        </w:rPr>
        <w:t>Plan</w:t>
      </w:r>
      <w:r w:rsidRPr="008440C9">
        <w:t>)</w:t>
      </w:r>
      <w:r>
        <w:t>.</w:t>
      </w:r>
    </w:p>
    <w:p w14:paraId="25A9A1F1" w14:textId="6497A29A" w:rsidR="00163E1B" w:rsidRDefault="00CB1346" w:rsidP="00163E1B">
      <w:pPr>
        <w:pStyle w:val="Default"/>
        <w:jc w:val="left"/>
      </w:pPr>
      <w:r>
        <w:t>По результатам оценки после применения этой модели были получены следующие результаты:</w:t>
      </w:r>
    </w:p>
    <w:tbl>
      <w:tblPr>
        <w:tblW w:w="3773" w:type="dxa"/>
        <w:jc w:val="center"/>
        <w:tblLook w:val="04A0" w:firstRow="1" w:lastRow="0" w:firstColumn="1" w:lastColumn="0" w:noHBand="0" w:noVBand="1"/>
      </w:tblPr>
      <w:tblGrid>
        <w:gridCol w:w="1495"/>
        <w:gridCol w:w="1218"/>
        <w:gridCol w:w="1060"/>
      </w:tblGrid>
      <w:tr w:rsidR="00CB1346" w:rsidRPr="00CB1346" w14:paraId="32CD996E" w14:textId="77777777" w:rsidTr="005F6672">
        <w:trPr>
          <w:trHeight w:val="260"/>
          <w:jc w:val="center"/>
        </w:trPr>
        <w:tc>
          <w:tcPr>
            <w:tcW w:w="1495" w:type="dxa"/>
            <w:tcBorders>
              <w:top w:val="single" w:sz="4" w:space="0" w:color="auto"/>
              <w:left w:val="single" w:sz="4" w:space="0" w:color="auto"/>
              <w:bottom w:val="single" w:sz="4" w:space="0" w:color="auto"/>
              <w:right w:val="single" w:sz="4" w:space="0" w:color="auto"/>
            </w:tcBorders>
            <w:shd w:val="clear" w:color="auto" w:fill="BDC1BF"/>
            <w:noWrap/>
            <w:vAlign w:val="bottom"/>
            <w:hideMark/>
          </w:tcPr>
          <w:p w14:paraId="72A96B6D" w14:textId="5C06399D" w:rsidR="00CB1346" w:rsidRPr="00353628" w:rsidRDefault="00CB1346" w:rsidP="00CB1346">
            <w:pPr>
              <w:rPr>
                <w:b/>
              </w:rPr>
            </w:pPr>
            <w:r w:rsidRPr="00353628">
              <w:rPr>
                <w:b/>
              </w:rPr>
              <w:t>Период</w:t>
            </w:r>
          </w:p>
        </w:tc>
        <w:tc>
          <w:tcPr>
            <w:tcW w:w="1218" w:type="dxa"/>
            <w:tcBorders>
              <w:top w:val="single" w:sz="4" w:space="0" w:color="auto"/>
              <w:left w:val="nil"/>
              <w:bottom w:val="single" w:sz="4" w:space="0" w:color="auto"/>
              <w:right w:val="single" w:sz="4" w:space="0" w:color="auto"/>
            </w:tcBorders>
            <w:shd w:val="clear" w:color="auto" w:fill="BDC1BF"/>
            <w:noWrap/>
            <w:vAlign w:val="bottom"/>
            <w:hideMark/>
          </w:tcPr>
          <w:p w14:paraId="688B2EBB" w14:textId="17959BEF" w:rsidR="00CB1346" w:rsidRPr="00353628" w:rsidRDefault="00CB1346" w:rsidP="00353628">
            <w:pPr>
              <w:jc w:val="right"/>
              <w:rPr>
                <w:b/>
              </w:rPr>
            </w:pPr>
            <w:r w:rsidRPr="00353628">
              <w:rPr>
                <w:b/>
              </w:rPr>
              <w:t>Оценка</w:t>
            </w:r>
          </w:p>
        </w:tc>
        <w:tc>
          <w:tcPr>
            <w:tcW w:w="1060" w:type="dxa"/>
            <w:tcBorders>
              <w:top w:val="single" w:sz="4" w:space="0" w:color="auto"/>
              <w:left w:val="nil"/>
              <w:bottom w:val="single" w:sz="4" w:space="0" w:color="auto"/>
              <w:right w:val="single" w:sz="4" w:space="0" w:color="auto"/>
            </w:tcBorders>
            <w:shd w:val="clear" w:color="auto" w:fill="BDC1BF"/>
            <w:noWrap/>
            <w:vAlign w:val="bottom"/>
            <w:hideMark/>
          </w:tcPr>
          <w:p w14:paraId="3E8C98C5" w14:textId="5E476DD7" w:rsidR="00CB1346" w:rsidRPr="00353628" w:rsidRDefault="00CB1346" w:rsidP="00353628">
            <w:pPr>
              <w:jc w:val="right"/>
              <w:rPr>
                <w:b/>
              </w:rPr>
            </w:pPr>
            <w:r w:rsidRPr="00353628">
              <w:rPr>
                <w:b/>
              </w:rPr>
              <w:t>Ранг</w:t>
            </w:r>
          </w:p>
        </w:tc>
      </w:tr>
      <w:tr w:rsidR="00CB1346" w:rsidRPr="00CB1346" w14:paraId="660E7991"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1483DEF7" w14:textId="77777777" w:rsidR="00CB1346" w:rsidRPr="00353628" w:rsidRDefault="00CB1346" w:rsidP="00CB1346">
            <w:pPr>
              <w:rPr>
                <w:b/>
              </w:rPr>
            </w:pPr>
            <w:bookmarkStart w:id="97" w:name="_Hlk514617657"/>
            <w:r w:rsidRPr="00353628">
              <w:rPr>
                <w:b/>
              </w:rPr>
              <w:t>period 5</w:t>
            </w:r>
          </w:p>
        </w:tc>
        <w:tc>
          <w:tcPr>
            <w:tcW w:w="1218" w:type="dxa"/>
            <w:tcBorders>
              <w:top w:val="nil"/>
              <w:left w:val="nil"/>
              <w:bottom w:val="single" w:sz="4" w:space="0" w:color="auto"/>
              <w:right w:val="single" w:sz="4" w:space="0" w:color="auto"/>
            </w:tcBorders>
            <w:shd w:val="clear" w:color="auto" w:fill="auto"/>
            <w:noWrap/>
            <w:vAlign w:val="bottom"/>
            <w:hideMark/>
          </w:tcPr>
          <w:p w14:paraId="220D6095"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763EE61A" w14:textId="77777777" w:rsidR="00CB1346" w:rsidRPr="00353628" w:rsidRDefault="00CB1346" w:rsidP="00CB1346">
            <w:pPr>
              <w:jc w:val="right"/>
            </w:pPr>
            <w:r w:rsidRPr="00353628">
              <w:t>1</w:t>
            </w:r>
          </w:p>
        </w:tc>
      </w:tr>
      <w:tr w:rsidR="00CB1346" w:rsidRPr="00CB1346" w14:paraId="2CA399C7"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545A8EE9" w14:textId="77777777" w:rsidR="00CB1346" w:rsidRPr="00353628" w:rsidRDefault="00CB1346" w:rsidP="00CB1346">
            <w:pPr>
              <w:rPr>
                <w:b/>
              </w:rPr>
            </w:pPr>
            <w:r w:rsidRPr="00353628">
              <w:rPr>
                <w:b/>
              </w:rPr>
              <w:t>period 9</w:t>
            </w:r>
          </w:p>
        </w:tc>
        <w:tc>
          <w:tcPr>
            <w:tcW w:w="1218" w:type="dxa"/>
            <w:tcBorders>
              <w:top w:val="nil"/>
              <w:left w:val="nil"/>
              <w:bottom w:val="single" w:sz="4" w:space="0" w:color="auto"/>
              <w:right w:val="single" w:sz="4" w:space="0" w:color="auto"/>
            </w:tcBorders>
            <w:shd w:val="clear" w:color="auto" w:fill="auto"/>
            <w:noWrap/>
            <w:vAlign w:val="bottom"/>
            <w:hideMark/>
          </w:tcPr>
          <w:p w14:paraId="31295551"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19BAC1A5" w14:textId="77777777" w:rsidR="00CB1346" w:rsidRPr="00353628" w:rsidRDefault="00CB1346" w:rsidP="00CB1346">
            <w:pPr>
              <w:jc w:val="right"/>
            </w:pPr>
            <w:r w:rsidRPr="00353628">
              <w:t>1</w:t>
            </w:r>
          </w:p>
        </w:tc>
      </w:tr>
      <w:tr w:rsidR="00CB1346" w:rsidRPr="00CB1346" w14:paraId="3835D3B3"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1B4F4209" w14:textId="77777777" w:rsidR="00CB1346" w:rsidRPr="00353628" w:rsidRDefault="00CB1346" w:rsidP="00CB1346">
            <w:pPr>
              <w:rPr>
                <w:b/>
              </w:rPr>
            </w:pPr>
            <w:r w:rsidRPr="00353628">
              <w:rPr>
                <w:b/>
              </w:rPr>
              <w:t>period 11</w:t>
            </w:r>
          </w:p>
        </w:tc>
        <w:tc>
          <w:tcPr>
            <w:tcW w:w="1218" w:type="dxa"/>
            <w:tcBorders>
              <w:top w:val="nil"/>
              <w:left w:val="nil"/>
              <w:bottom w:val="single" w:sz="4" w:space="0" w:color="auto"/>
              <w:right w:val="single" w:sz="4" w:space="0" w:color="auto"/>
            </w:tcBorders>
            <w:shd w:val="clear" w:color="auto" w:fill="auto"/>
            <w:noWrap/>
            <w:vAlign w:val="bottom"/>
            <w:hideMark/>
          </w:tcPr>
          <w:p w14:paraId="4AA50579"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37CFC142" w14:textId="77777777" w:rsidR="00CB1346" w:rsidRPr="00353628" w:rsidRDefault="00CB1346" w:rsidP="00CB1346">
            <w:pPr>
              <w:jc w:val="right"/>
            </w:pPr>
            <w:r w:rsidRPr="00353628">
              <w:t>1</w:t>
            </w:r>
          </w:p>
        </w:tc>
      </w:tr>
      <w:tr w:rsidR="00CB1346" w:rsidRPr="00CB1346" w14:paraId="14461E46"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040741E3" w14:textId="77777777" w:rsidR="00CB1346" w:rsidRPr="00353628" w:rsidRDefault="00CB1346" w:rsidP="00CB1346">
            <w:pPr>
              <w:rPr>
                <w:b/>
              </w:rPr>
            </w:pPr>
            <w:r w:rsidRPr="00353628">
              <w:rPr>
                <w:b/>
              </w:rPr>
              <w:t>period 17</w:t>
            </w:r>
          </w:p>
        </w:tc>
        <w:tc>
          <w:tcPr>
            <w:tcW w:w="1218" w:type="dxa"/>
            <w:tcBorders>
              <w:top w:val="nil"/>
              <w:left w:val="nil"/>
              <w:bottom w:val="single" w:sz="4" w:space="0" w:color="auto"/>
              <w:right w:val="single" w:sz="4" w:space="0" w:color="auto"/>
            </w:tcBorders>
            <w:shd w:val="clear" w:color="auto" w:fill="auto"/>
            <w:noWrap/>
            <w:vAlign w:val="bottom"/>
            <w:hideMark/>
          </w:tcPr>
          <w:p w14:paraId="25775C5C"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6F1F066B" w14:textId="77777777" w:rsidR="00CB1346" w:rsidRPr="00353628" w:rsidRDefault="00CB1346" w:rsidP="00CB1346">
            <w:pPr>
              <w:jc w:val="right"/>
            </w:pPr>
            <w:r w:rsidRPr="00353628">
              <w:t>1</w:t>
            </w:r>
          </w:p>
        </w:tc>
      </w:tr>
      <w:tr w:rsidR="00CB1346" w:rsidRPr="00CB1346" w14:paraId="0FB97326"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61043061" w14:textId="77777777" w:rsidR="00CB1346" w:rsidRPr="00353628" w:rsidRDefault="00CB1346" w:rsidP="00CB1346">
            <w:pPr>
              <w:rPr>
                <w:b/>
              </w:rPr>
            </w:pPr>
            <w:r w:rsidRPr="00353628">
              <w:rPr>
                <w:b/>
              </w:rPr>
              <w:t>period 18</w:t>
            </w:r>
          </w:p>
        </w:tc>
        <w:tc>
          <w:tcPr>
            <w:tcW w:w="1218" w:type="dxa"/>
            <w:tcBorders>
              <w:top w:val="nil"/>
              <w:left w:val="nil"/>
              <w:bottom w:val="single" w:sz="4" w:space="0" w:color="auto"/>
              <w:right w:val="single" w:sz="4" w:space="0" w:color="auto"/>
            </w:tcBorders>
            <w:shd w:val="clear" w:color="auto" w:fill="auto"/>
            <w:noWrap/>
            <w:vAlign w:val="bottom"/>
            <w:hideMark/>
          </w:tcPr>
          <w:p w14:paraId="78C0E7FB"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1B9073DC" w14:textId="77777777" w:rsidR="00CB1346" w:rsidRPr="00353628" w:rsidRDefault="00CB1346" w:rsidP="00CB1346">
            <w:pPr>
              <w:jc w:val="right"/>
            </w:pPr>
            <w:r w:rsidRPr="00353628">
              <w:t>1</w:t>
            </w:r>
          </w:p>
        </w:tc>
      </w:tr>
      <w:tr w:rsidR="00CB1346" w:rsidRPr="00CB1346" w14:paraId="65CA27A9"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5883436F" w14:textId="77777777" w:rsidR="00CB1346" w:rsidRPr="00353628" w:rsidRDefault="00CB1346" w:rsidP="00CB1346">
            <w:pPr>
              <w:rPr>
                <w:b/>
              </w:rPr>
            </w:pPr>
            <w:r w:rsidRPr="00353628">
              <w:rPr>
                <w:b/>
              </w:rPr>
              <w:t>period 20</w:t>
            </w:r>
          </w:p>
        </w:tc>
        <w:tc>
          <w:tcPr>
            <w:tcW w:w="1218" w:type="dxa"/>
            <w:tcBorders>
              <w:top w:val="nil"/>
              <w:left w:val="nil"/>
              <w:bottom w:val="single" w:sz="4" w:space="0" w:color="auto"/>
              <w:right w:val="single" w:sz="4" w:space="0" w:color="auto"/>
            </w:tcBorders>
            <w:shd w:val="clear" w:color="auto" w:fill="auto"/>
            <w:noWrap/>
            <w:vAlign w:val="bottom"/>
            <w:hideMark/>
          </w:tcPr>
          <w:p w14:paraId="3EBECFDE"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3939499F" w14:textId="77777777" w:rsidR="00CB1346" w:rsidRPr="00353628" w:rsidRDefault="00CB1346" w:rsidP="00CB1346">
            <w:pPr>
              <w:jc w:val="right"/>
            </w:pPr>
            <w:r w:rsidRPr="00353628">
              <w:t>1</w:t>
            </w:r>
          </w:p>
        </w:tc>
      </w:tr>
      <w:tr w:rsidR="00CB1346" w:rsidRPr="00CB1346" w14:paraId="5D48C08D"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17606280" w14:textId="77777777" w:rsidR="00CB1346" w:rsidRPr="00353628" w:rsidRDefault="00CB1346" w:rsidP="00CB1346">
            <w:pPr>
              <w:rPr>
                <w:b/>
              </w:rPr>
            </w:pPr>
            <w:r w:rsidRPr="00353628">
              <w:rPr>
                <w:b/>
              </w:rPr>
              <w:t>period 21</w:t>
            </w:r>
          </w:p>
        </w:tc>
        <w:tc>
          <w:tcPr>
            <w:tcW w:w="1218" w:type="dxa"/>
            <w:tcBorders>
              <w:top w:val="nil"/>
              <w:left w:val="nil"/>
              <w:bottom w:val="single" w:sz="4" w:space="0" w:color="auto"/>
              <w:right w:val="single" w:sz="4" w:space="0" w:color="auto"/>
            </w:tcBorders>
            <w:shd w:val="clear" w:color="auto" w:fill="auto"/>
            <w:noWrap/>
            <w:vAlign w:val="bottom"/>
            <w:hideMark/>
          </w:tcPr>
          <w:p w14:paraId="67AF95C0"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5610CB01" w14:textId="77777777" w:rsidR="00CB1346" w:rsidRPr="00353628" w:rsidRDefault="00CB1346" w:rsidP="00CB1346">
            <w:pPr>
              <w:jc w:val="right"/>
            </w:pPr>
            <w:r w:rsidRPr="00353628">
              <w:t>1</w:t>
            </w:r>
          </w:p>
        </w:tc>
      </w:tr>
      <w:tr w:rsidR="00CB1346" w:rsidRPr="00CB1346" w14:paraId="657578CA"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4B0FBD3C" w14:textId="77777777" w:rsidR="00CB1346" w:rsidRPr="00353628" w:rsidRDefault="00CB1346" w:rsidP="00CB1346">
            <w:pPr>
              <w:rPr>
                <w:b/>
              </w:rPr>
            </w:pPr>
            <w:r w:rsidRPr="00353628">
              <w:rPr>
                <w:b/>
              </w:rPr>
              <w:t>period 22</w:t>
            </w:r>
          </w:p>
        </w:tc>
        <w:tc>
          <w:tcPr>
            <w:tcW w:w="1218" w:type="dxa"/>
            <w:tcBorders>
              <w:top w:val="nil"/>
              <w:left w:val="nil"/>
              <w:bottom w:val="single" w:sz="4" w:space="0" w:color="auto"/>
              <w:right w:val="single" w:sz="4" w:space="0" w:color="auto"/>
            </w:tcBorders>
            <w:shd w:val="clear" w:color="auto" w:fill="auto"/>
            <w:noWrap/>
            <w:vAlign w:val="bottom"/>
            <w:hideMark/>
          </w:tcPr>
          <w:p w14:paraId="35DB82BC"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41333B44" w14:textId="77777777" w:rsidR="00CB1346" w:rsidRPr="00353628" w:rsidRDefault="00CB1346" w:rsidP="00CB1346">
            <w:pPr>
              <w:jc w:val="right"/>
            </w:pPr>
            <w:r w:rsidRPr="00353628">
              <w:t>1</w:t>
            </w:r>
          </w:p>
        </w:tc>
      </w:tr>
      <w:tr w:rsidR="00CB1346" w:rsidRPr="00CB1346" w14:paraId="75BB0C7C"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66A7DC76" w14:textId="77777777" w:rsidR="00CB1346" w:rsidRPr="00353628" w:rsidRDefault="00CB1346" w:rsidP="00CB1346">
            <w:pPr>
              <w:rPr>
                <w:b/>
              </w:rPr>
            </w:pPr>
            <w:r w:rsidRPr="00353628">
              <w:rPr>
                <w:b/>
              </w:rPr>
              <w:t>period 23</w:t>
            </w:r>
          </w:p>
        </w:tc>
        <w:tc>
          <w:tcPr>
            <w:tcW w:w="1218" w:type="dxa"/>
            <w:tcBorders>
              <w:top w:val="nil"/>
              <w:left w:val="nil"/>
              <w:bottom w:val="single" w:sz="4" w:space="0" w:color="auto"/>
              <w:right w:val="single" w:sz="4" w:space="0" w:color="auto"/>
            </w:tcBorders>
            <w:shd w:val="clear" w:color="auto" w:fill="auto"/>
            <w:noWrap/>
            <w:vAlign w:val="bottom"/>
            <w:hideMark/>
          </w:tcPr>
          <w:p w14:paraId="50C1771A"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2903114A" w14:textId="77777777" w:rsidR="00CB1346" w:rsidRPr="00353628" w:rsidRDefault="00CB1346" w:rsidP="00CB1346">
            <w:pPr>
              <w:jc w:val="right"/>
            </w:pPr>
            <w:r w:rsidRPr="00353628">
              <w:t>1</w:t>
            </w:r>
          </w:p>
        </w:tc>
      </w:tr>
      <w:tr w:rsidR="00CB1346" w:rsidRPr="00CB1346" w14:paraId="7E2B82DC"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23DAF1A0" w14:textId="77777777" w:rsidR="00CB1346" w:rsidRPr="00353628" w:rsidRDefault="00CB1346" w:rsidP="00CB1346">
            <w:pPr>
              <w:rPr>
                <w:b/>
              </w:rPr>
            </w:pPr>
            <w:r w:rsidRPr="00353628">
              <w:rPr>
                <w:b/>
              </w:rPr>
              <w:t>period 25</w:t>
            </w:r>
          </w:p>
        </w:tc>
        <w:tc>
          <w:tcPr>
            <w:tcW w:w="1218" w:type="dxa"/>
            <w:tcBorders>
              <w:top w:val="nil"/>
              <w:left w:val="nil"/>
              <w:bottom w:val="single" w:sz="4" w:space="0" w:color="auto"/>
              <w:right w:val="single" w:sz="4" w:space="0" w:color="auto"/>
            </w:tcBorders>
            <w:shd w:val="clear" w:color="auto" w:fill="auto"/>
            <w:noWrap/>
            <w:vAlign w:val="bottom"/>
            <w:hideMark/>
          </w:tcPr>
          <w:p w14:paraId="21745547"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06F84995" w14:textId="77777777" w:rsidR="00CB1346" w:rsidRPr="00353628" w:rsidRDefault="00CB1346" w:rsidP="00CB1346">
            <w:pPr>
              <w:jc w:val="right"/>
            </w:pPr>
            <w:r w:rsidRPr="00353628">
              <w:t>1</w:t>
            </w:r>
          </w:p>
        </w:tc>
      </w:tr>
      <w:tr w:rsidR="00CB1346" w:rsidRPr="00CB1346" w14:paraId="32A7186C"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664838CA" w14:textId="77777777" w:rsidR="00CB1346" w:rsidRPr="00353628" w:rsidRDefault="00CB1346" w:rsidP="00CB1346">
            <w:pPr>
              <w:rPr>
                <w:b/>
              </w:rPr>
            </w:pPr>
            <w:r w:rsidRPr="00353628">
              <w:rPr>
                <w:b/>
              </w:rPr>
              <w:t>period 26</w:t>
            </w:r>
          </w:p>
        </w:tc>
        <w:tc>
          <w:tcPr>
            <w:tcW w:w="1218" w:type="dxa"/>
            <w:tcBorders>
              <w:top w:val="nil"/>
              <w:left w:val="nil"/>
              <w:bottom w:val="single" w:sz="4" w:space="0" w:color="auto"/>
              <w:right w:val="single" w:sz="4" w:space="0" w:color="auto"/>
            </w:tcBorders>
            <w:shd w:val="clear" w:color="auto" w:fill="auto"/>
            <w:noWrap/>
            <w:vAlign w:val="bottom"/>
            <w:hideMark/>
          </w:tcPr>
          <w:p w14:paraId="7BB79BC9"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4DE05844" w14:textId="77777777" w:rsidR="00CB1346" w:rsidRPr="00353628" w:rsidRDefault="00CB1346" w:rsidP="00CB1346">
            <w:pPr>
              <w:jc w:val="right"/>
            </w:pPr>
            <w:r w:rsidRPr="00353628">
              <w:t>1</w:t>
            </w:r>
          </w:p>
        </w:tc>
      </w:tr>
      <w:tr w:rsidR="00CB1346" w:rsidRPr="00CB1346" w14:paraId="5B08F6EC"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4F60BA67" w14:textId="77777777" w:rsidR="00CB1346" w:rsidRPr="00353628" w:rsidRDefault="00CB1346" w:rsidP="00CB1346">
            <w:pPr>
              <w:rPr>
                <w:b/>
              </w:rPr>
            </w:pPr>
            <w:r w:rsidRPr="00353628">
              <w:rPr>
                <w:b/>
              </w:rPr>
              <w:t>period 28</w:t>
            </w:r>
          </w:p>
        </w:tc>
        <w:tc>
          <w:tcPr>
            <w:tcW w:w="1218" w:type="dxa"/>
            <w:tcBorders>
              <w:top w:val="nil"/>
              <w:left w:val="nil"/>
              <w:bottom w:val="single" w:sz="4" w:space="0" w:color="auto"/>
              <w:right w:val="single" w:sz="4" w:space="0" w:color="auto"/>
            </w:tcBorders>
            <w:shd w:val="clear" w:color="auto" w:fill="auto"/>
            <w:noWrap/>
            <w:vAlign w:val="bottom"/>
            <w:hideMark/>
          </w:tcPr>
          <w:p w14:paraId="4CDBF315"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2D095B86" w14:textId="77777777" w:rsidR="00CB1346" w:rsidRPr="00353628" w:rsidRDefault="00CB1346" w:rsidP="00CB1346">
            <w:pPr>
              <w:jc w:val="right"/>
            </w:pPr>
            <w:r w:rsidRPr="00353628">
              <w:t>1</w:t>
            </w:r>
          </w:p>
        </w:tc>
      </w:tr>
      <w:tr w:rsidR="00CB1346" w:rsidRPr="00CB1346" w14:paraId="3481D9D0"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01F5B45F" w14:textId="77777777" w:rsidR="00CB1346" w:rsidRPr="00353628" w:rsidRDefault="00CB1346" w:rsidP="00CB1346">
            <w:pPr>
              <w:rPr>
                <w:b/>
              </w:rPr>
            </w:pPr>
            <w:r w:rsidRPr="00353628">
              <w:rPr>
                <w:b/>
              </w:rPr>
              <w:t>period 41</w:t>
            </w:r>
          </w:p>
        </w:tc>
        <w:tc>
          <w:tcPr>
            <w:tcW w:w="1218" w:type="dxa"/>
            <w:tcBorders>
              <w:top w:val="nil"/>
              <w:left w:val="nil"/>
              <w:bottom w:val="single" w:sz="4" w:space="0" w:color="auto"/>
              <w:right w:val="single" w:sz="4" w:space="0" w:color="auto"/>
            </w:tcBorders>
            <w:shd w:val="clear" w:color="auto" w:fill="auto"/>
            <w:noWrap/>
            <w:vAlign w:val="bottom"/>
            <w:hideMark/>
          </w:tcPr>
          <w:p w14:paraId="4A1564EC"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31CD855C" w14:textId="77777777" w:rsidR="00CB1346" w:rsidRPr="00353628" w:rsidRDefault="00CB1346" w:rsidP="00CB1346">
            <w:pPr>
              <w:jc w:val="right"/>
            </w:pPr>
            <w:r w:rsidRPr="00353628">
              <w:t>1</w:t>
            </w:r>
          </w:p>
        </w:tc>
      </w:tr>
      <w:tr w:rsidR="00CB1346" w:rsidRPr="00CB1346" w14:paraId="15CAB538"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748DCDA9" w14:textId="77777777" w:rsidR="00CB1346" w:rsidRPr="00353628" w:rsidRDefault="00CB1346" w:rsidP="00CB1346">
            <w:pPr>
              <w:rPr>
                <w:b/>
              </w:rPr>
            </w:pPr>
            <w:r w:rsidRPr="00353628">
              <w:rPr>
                <w:b/>
              </w:rPr>
              <w:lastRenderedPageBreak/>
              <w:t>period 42</w:t>
            </w:r>
          </w:p>
        </w:tc>
        <w:tc>
          <w:tcPr>
            <w:tcW w:w="1218" w:type="dxa"/>
            <w:tcBorders>
              <w:top w:val="nil"/>
              <w:left w:val="nil"/>
              <w:bottom w:val="single" w:sz="4" w:space="0" w:color="auto"/>
              <w:right w:val="single" w:sz="4" w:space="0" w:color="auto"/>
            </w:tcBorders>
            <w:shd w:val="clear" w:color="auto" w:fill="auto"/>
            <w:noWrap/>
            <w:vAlign w:val="bottom"/>
            <w:hideMark/>
          </w:tcPr>
          <w:p w14:paraId="7F17C912"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4E89C155" w14:textId="77777777" w:rsidR="00CB1346" w:rsidRPr="00353628" w:rsidRDefault="00CB1346" w:rsidP="00CB1346">
            <w:pPr>
              <w:jc w:val="right"/>
            </w:pPr>
            <w:r w:rsidRPr="00353628">
              <w:t>1</w:t>
            </w:r>
          </w:p>
        </w:tc>
      </w:tr>
      <w:tr w:rsidR="00CB1346" w:rsidRPr="00CB1346" w14:paraId="10B0E34D"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1C96E8EE" w14:textId="77777777" w:rsidR="00CB1346" w:rsidRPr="00353628" w:rsidRDefault="00CB1346" w:rsidP="00CB1346">
            <w:pPr>
              <w:rPr>
                <w:b/>
              </w:rPr>
            </w:pPr>
            <w:r w:rsidRPr="00353628">
              <w:rPr>
                <w:b/>
              </w:rPr>
              <w:t>period 43</w:t>
            </w:r>
          </w:p>
        </w:tc>
        <w:tc>
          <w:tcPr>
            <w:tcW w:w="1218" w:type="dxa"/>
            <w:tcBorders>
              <w:top w:val="nil"/>
              <w:left w:val="nil"/>
              <w:bottom w:val="single" w:sz="4" w:space="0" w:color="auto"/>
              <w:right w:val="single" w:sz="4" w:space="0" w:color="auto"/>
            </w:tcBorders>
            <w:shd w:val="clear" w:color="auto" w:fill="auto"/>
            <w:noWrap/>
            <w:vAlign w:val="bottom"/>
            <w:hideMark/>
          </w:tcPr>
          <w:p w14:paraId="6472C627"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2228C240" w14:textId="77777777" w:rsidR="00CB1346" w:rsidRPr="00353628" w:rsidRDefault="00CB1346" w:rsidP="00CB1346">
            <w:pPr>
              <w:jc w:val="right"/>
            </w:pPr>
            <w:r w:rsidRPr="00353628">
              <w:t>1</w:t>
            </w:r>
          </w:p>
        </w:tc>
      </w:tr>
      <w:tr w:rsidR="00CB1346" w:rsidRPr="00CB1346" w14:paraId="5465DEF8"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6D0CB07A" w14:textId="77777777" w:rsidR="00CB1346" w:rsidRPr="00353628" w:rsidRDefault="00CB1346" w:rsidP="00CB1346">
            <w:pPr>
              <w:rPr>
                <w:b/>
              </w:rPr>
            </w:pPr>
            <w:r w:rsidRPr="00353628">
              <w:rPr>
                <w:b/>
              </w:rPr>
              <w:t>period 44</w:t>
            </w:r>
          </w:p>
        </w:tc>
        <w:tc>
          <w:tcPr>
            <w:tcW w:w="1218" w:type="dxa"/>
            <w:tcBorders>
              <w:top w:val="nil"/>
              <w:left w:val="nil"/>
              <w:bottom w:val="single" w:sz="4" w:space="0" w:color="auto"/>
              <w:right w:val="single" w:sz="4" w:space="0" w:color="auto"/>
            </w:tcBorders>
            <w:shd w:val="clear" w:color="auto" w:fill="auto"/>
            <w:noWrap/>
            <w:vAlign w:val="bottom"/>
            <w:hideMark/>
          </w:tcPr>
          <w:p w14:paraId="1ADB184E" w14:textId="77777777" w:rsidR="00CB1346" w:rsidRPr="00353628" w:rsidRDefault="00CB1346" w:rsidP="00353628">
            <w:pPr>
              <w:jc w:val="right"/>
            </w:pPr>
            <w:r w:rsidRPr="00353628">
              <w:t>1</w:t>
            </w:r>
          </w:p>
        </w:tc>
        <w:tc>
          <w:tcPr>
            <w:tcW w:w="1060" w:type="dxa"/>
            <w:tcBorders>
              <w:top w:val="nil"/>
              <w:left w:val="nil"/>
              <w:bottom w:val="single" w:sz="4" w:space="0" w:color="auto"/>
              <w:right w:val="single" w:sz="4" w:space="0" w:color="auto"/>
            </w:tcBorders>
            <w:shd w:val="clear" w:color="auto" w:fill="auto"/>
            <w:noWrap/>
            <w:vAlign w:val="bottom"/>
            <w:hideMark/>
          </w:tcPr>
          <w:p w14:paraId="62403609" w14:textId="77777777" w:rsidR="00CB1346" w:rsidRPr="00353628" w:rsidRDefault="00CB1346" w:rsidP="00CB1346">
            <w:pPr>
              <w:jc w:val="right"/>
            </w:pPr>
            <w:r w:rsidRPr="00353628">
              <w:t>1</w:t>
            </w:r>
          </w:p>
        </w:tc>
      </w:tr>
      <w:bookmarkEnd w:id="97"/>
      <w:tr w:rsidR="00CB1346" w:rsidRPr="00CB1346" w14:paraId="1A51EDD3"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6327B8EB" w14:textId="77777777" w:rsidR="00CB1346" w:rsidRPr="00353628" w:rsidRDefault="00CB1346" w:rsidP="00CB1346">
            <w:pPr>
              <w:rPr>
                <w:b/>
              </w:rPr>
            </w:pPr>
            <w:r w:rsidRPr="00353628">
              <w:rPr>
                <w:b/>
              </w:rPr>
              <w:t>period 10</w:t>
            </w:r>
          </w:p>
        </w:tc>
        <w:tc>
          <w:tcPr>
            <w:tcW w:w="1218" w:type="dxa"/>
            <w:tcBorders>
              <w:top w:val="nil"/>
              <w:left w:val="nil"/>
              <w:bottom w:val="single" w:sz="4" w:space="0" w:color="auto"/>
              <w:right w:val="single" w:sz="4" w:space="0" w:color="auto"/>
            </w:tcBorders>
            <w:shd w:val="clear" w:color="auto" w:fill="auto"/>
            <w:noWrap/>
            <w:vAlign w:val="bottom"/>
            <w:hideMark/>
          </w:tcPr>
          <w:p w14:paraId="05EDEDA2" w14:textId="77777777" w:rsidR="00CB1346" w:rsidRPr="00353628" w:rsidRDefault="00CB1346" w:rsidP="00353628">
            <w:pPr>
              <w:jc w:val="right"/>
            </w:pPr>
            <w:r w:rsidRPr="00353628">
              <w:t>0,997892</w:t>
            </w:r>
          </w:p>
        </w:tc>
        <w:tc>
          <w:tcPr>
            <w:tcW w:w="1060" w:type="dxa"/>
            <w:tcBorders>
              <w:top w:val="nil"/>
              <w:left w:val="nil"/>
              <w:bottom w:val="single" w:sz="4" w:space="0" w:color="auto"/>
              <w:right w:val="single" w:sz="4" w:space="0" w:color="auto"/>
            </w:tcBorders>
            <w:shd w:val="clear" w:color="auto" w:fill="auto"/>
            <w:noWrap/>
            <w:vAlign w:val="bottom"/>
            <w:hideMark/>
          </w:tcPr>
          <w:p w14:paraId="13C226A9" w14:textId="77777777" w:rsidR="00CB1346" w:rsidRPr="00353628" w:rsidRDefault="00CB1346" w:rsidP="00CB1346">
            <w:pPr>
              <w:jc w:val="right"/>
            </w:pPr>
            <w:r w:rsidRPr="00353628">
              <w:t>17</w:t>
            </w:r>
          </w:p>
        </w:tc>
      </w:tr>
      <w:tr w:rsidR="00CB1346" w:rsidRPr="00CB1346" w14:paraId="1C60F7A2"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541D759E" w14:textId="77777777" w:rsidR="00CB1346" w:rsidRPr="00353628" w:rsidRDefault="00CB1346" w:rsidP="00CB1346">
            <w:pPr>
              <w:rPr>
                <w:b/>
              </w:rPr>
            </w:pPr>
            <w:r w:rsidRPr="00353628">
              <w:rPr>
                <w:b/>
              </w:rPr>
              <w:t>period 37</w:t>
            </w:r>
          </w:p>
        </w:tc>
        <w:tc>
          <w:tcPr>
            <w:tcW w:w="1218" w:type="dxa"/>
            <w:tcBorders>
              <w:top w:val="nil"/>
              <w:left w:val="nil"/>
              <w:bottom w:val="single" w:sz="4" w:space="0" w:color="auto"/>
              <w:right w:val="single" w:sz="4" w:space="0" w:color="auto"/>
            </w:tcBorders>
            <w:shd w:val="clear" w:color="auto" w:fill="auto"/>
            <w:noWrap/>
            <w:vAlign w:val="bottom"/>
            <w:hideMark/>
          </w:tcPr>
          <w:p w14:paraId="0936108F" w14:textId="77777777" w:rsidR="00CB1346" w:rsidRPr="00353628" w:rsidRDefault="00CB1346" w:rsidP="00353628">
            <w:pPr>
              <w:jc w:val="right"/>
            </w:pPr>
            <w:r w:rsidRPr="00353628">
              <w:t>0,99529</w:t>
            </w:r>
          </w:p>
        </w:tc>
        <w:tc>
          <w:tcPr>
            <w:tcW w:w="1060" w:type="dxa"/>
            <w:tcBorders>
              <w:top w:val="nil"/>
              <w:left w:val="nil"/>
              <w:bottom w:val="single" w:sz="4" w:space="0" w:color="auto"/>
              <w:right w:val="single" w:sz="4" w:space="0" w:color="auto"/>
            </w:tcBorders>
            <w:shd w:val="clear" w:color="auto" w:fill="auto"/>
            <w:noWrap/>
            <w:vAlign w:val="bottom"/>
            <w:hideMark/>
          </w:tcPr>
          <w:p w14:paraId="7A25EF79" w14:textId="77777777" w:rsidR="00CB1346" w:rsidRPr="00353628" w:rsidRDefault="00CB1346" w:rsidP="00CB1346">
            <w:pPr>
              <w:jc w:val="right"/>
            </w:pPr>
            <w:r w:rsidRPr="00353628">
              <w:t>18</w:t>
            </w:r>
          </w:p>
        </w:tc>
      </w:tr>
      <w:tr w:rsidR="00CB1346" w:rsidRPr="00CB1346" w14:paraId="3A7BB759"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4F08D34C" w14:textId="77777777" w:rsidR="00CB1346" w:rsidRPr="00353628" w:rsidRDefault="00CB1346" w:rsidP="00CB1346">
            <w:pPr>
              <w:rPr>
                <w:b/>
              </w:rPr>
            </w:pPr>
            <w:r w:rsidRPr="00353628">
              <w:rPr>
                <w:b/>
              </w:rPr>
              <w:t>period 1</w:t>
            </w:r>
          </w:p>
        </w:tc>
        <w:tc>
          <w:tcPr>
            <w:tcW w:w="1218" w:type="dxa"/>
            <w:tcBorders>
              <w:top w:val="nil"/>
              <w:left w:val="nil"/>
              <w:bottom w:val="single" w:sz="4" w:space="0" w:color="auto"/>
              <w:right w:val="single" w:sz="4" w:space="0" w:color="auto"/>
            </w:tcBorders>
            <w:shd w:val="clear" w:color="auto" w:fill="auto"/>
            <w:noWrap/>
            <w:vAlign w:val="bottom"/>
            <w:hideMark/>
          </w:tcPr>
          <w:p w14:paraId="209EF576" w14:textId="77777777" w:rsidR="00CB1346" w:rsidRPr="00353628" w:rsidRDefault="00CB1346" w:rsidP="00353628">
            <w:pPr>
              <w:jc w:val="right"/>
            </w:pPr>
            <w:r w:rsidRPr="00353628">
              <w:t>0,99175</w:t>
            </w:r>
          </w:p>
        </w:tc>
        <w:tc>
          <w:tcPr>
            <w:tcW w:w="1060" w:type="dxa"/>
            <w:tcBorders>
              <w:top w:val="nil"/>
              <w:left w:val="nil"/>
              <w:bottom w:val="single" w:sz="4" w:space="0" w:color="auto"/>
              <w:right w:val="single" w:sz="4" w:space="0" w:color="auto"/>
            </w:tcBorders>
            <w:shd w:val="clear" w:color="auto" w:fill="auto"/>
            <w:noWrap/>
            <w:vAlign w:val="bottom"/>
            <w:hideMark/>
          </w:tcPr>
          <w:p w14:paraId="0D3B6418" w14:textId="77777777" w:rsidR="00CB1346" w:rsidRPr="00353628" w:rsidRDefault="00CB1346" w:rsidP="00CB1346">
            <w:pPr>
              <w:jc w:val="right"/>
            </w:pPr>
            <w:r w:rsidRPr="00353628">
              <w:t>19</w:t>
            </w:r>
          </w:p>
        </w:tc>
      </w:tr>
      <w:tr w:rsidR="00CB1346" w:rsidRPr="00CB1346" w14:paraId="6C1A2A89"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3735A7E0" w14:textId="77777777" w:rsidR="00CB1346" w:rsidRPr="00353628" w:rsidRDefault="00CB1346" w:rsidP="00CB1346">
            <w:pPr>
              <w:rPr>
                <w:b/>
              </w:rPr>
            </w:pPr>
            <w:r w:rsidRPr="00353628">
              <w:rPr>
                <w:b/>
              </w:rPr>
              <w:t>period 31</w:t>
            </w:r>
          </w:p>
        </w:tc>
        <w:tc>
          <w:tcPr>
            <w:tcW w:w="1218" w:type="dxa"/>
            <w:tcBorders>
              <w:top w:val="nil"/>
              <w:left w:val="nil"/>
              <w:bottom w:val="single" w:sz="4" w:space="0" w:color="auto"/>
              <w:right w:val="single" w:sz="4" w:space="0" w:color="auto"/>
            </w:tcBorders>
            <w:shd w:val="clear" w:color="auto" w:fill="auto"/>
            <w:noWrap/>
            <w:vAlign w:val="bottom"/>
            <w:hideMark/>
          </w:tcPr>
          <w:p w14:paraId="20760E59" w14:textId="77777777" w:rsidR="00CB1346" w:rsidRPr="00353628" w:rsidRDefault="00CB1346" w:rsidP="00353628">
            <w:pPr>
              <w:jc w:val="right"/>
            </w:pPr>
            <w:r w:rsidRPr="00353628">
              <w:t>0,991493</w:t>
            </w:r>
          </w:p>
        </w:tc>
        <w:tc>
          <w:tcPr>
            <w:tcW w:w="1060" w:type="dxa"/>
            <w:tcBorders>
              <w:top w:val="nil"/>
              <w:left w:val="nil"/>
              <w:bottom w:val="single" w:sz="4" w:space="0" w:color="auto"/>
              <w:right w:val="single" w:sz="4" w:space="0" w:color="auto"/>
            </w:tcBorders>
            <w:shd w:val="clear" w:color="auto" w:fill="auto"/>
            <w:noWrap/>
            <w:vAlign w:val="bottom"/>
            <w:hideMark/>
          </w:tcPr>
          <w:p w14:paraId="6C113B3B" w14:textId="77777777" w:rsidR="00CB1346" w:rsidRPr="00353628" w:rsidRDefault="00CB1346" w:rsidP="00CB1346">
            <w:pPr>
              <w:jc w:val="right"/>
            </w:pPr>
            <w:r w:rsidRPr="00353628">
              <w:t>20</w:t>
            </w:r>
          </w:p>
        </w:tc>
      </w:tr>
      <w:tr w:rsidR="00CB1346" w:rsidRPr="00CB1346" w14:paraId="1ABE7D71"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42DEBD62" w14:textId="77777777" w:rsidR="00CB1346" w:rsidRPr="00353628" w:rsidRDefault="00CB1346" w:rsidP="00CB1346">
            <w:pPr>
              <w:rPr>
                <w:b/>
              </w:rPr>
            </w:pPr>
            <w:r w:rsidRPr="00353628">
              <w:rPr>
                <w:b/>
              </w:rPr>
              <w:t>period 13</w:t>
            </w:r>
          </w:p>
        </w:tc>
        <w:tc>
          <w:tcPr>
            <w:tcW w:w="1218" w:type="dxa"/>
            <w:tcBorders>
              <w:top w:val="nil"/>
              <w:left w:val="nil"/>
              <w:bottom w:val="single" w:sz="4" w:space="0" w:color="auto"/>
              <w:right w:val="single" w:sz="4" w:space="0" w:color="auto"/>
            </w:tcBorders>
            <w:shd w:val="clear" w:color="auto" w:fill="auto"/>
            <w:noWrap/>
            <w:vAlign w:val="bottom"/>
            <w:hideMark/>
          </w:tcPr>
          <w:p w14:paraId="76143CED" w14:textId="77777777" w:rsidR="00CB1346" w:rsidRPr="00353628" w:rsidRDefault="00CB1346" w:rsidP="00353628">
            <w:pPr>
              <w:jc w:val="right"/>
            </w:pPr>
            <w:r w:rsidRPr="00353628">
              <w:t>0,98933</w:t>
            </w:r>
          </w:p>
        </w:tc>
        <w:tc>
          <w:tcPr>
            <w:tcW w:w="1060" w:type="dxa"/>
            <w:tcBorders>
              <w:top w:val="nil"/>
              <w:left w:val="nil"/>
              <w:bottom w:val="single" w:sz="4" w:space="0" w:color="auto"/>
              <w:right w:val="single" w:sz="4" w:space="0" w:color="auto"/>
            </w:tcBorders>
            <w:shd w:val="clear" w:color="auto" w:fill="auto"/>
            <w:noWrap/>
            <w:vAlign w:val="bottom"/>
            <w:hideMark/>
          </w:tcPr>
          <w:p w14:paraId="0172589F" w14:textId="77777777" w:rsidR="00CB1346" w:rsidRPr="00353628" w:rsidRDefault="00CB1346" w:rsidP="00CB1346">
            <w:pPr>
              <w:jc w:val="right"/>
            </w:pPr>
            <w:r w:rsidRPr="00353628">
              <w:t>21</w:t>
            </w:r>
          </w:p>
        </w:tc>
      </w:tr>
      <w:tr w:rsidR="00CB1346" w:rsidRPr="00CB1346" w14:paraId="595007D2"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18DF1BF1" w14:textId="77777777" w:rsidR="00CB1346" w:rsidRPr="00353628" w:rsidRDefault="00CB1346" w:rsidP="00CB1346">
            <w:pPr>
              <w:rPr>
                <w:b/>
              </w:rPr>
            </w:pPr>
            <w:r w:rsidRPr="00353628">
              <w:rPr>
                <w:b/>
              </w:rPr>
              <w:t>period 34</w:t>
            </w:r>
          </w:p>
        </w:tc>
        <w:tc>
          <w:tcPr>
            <w:tcW w:w="1218" w:type="dxa"/>
            <w:tcBorders>
              <w:top w:val="nil"/>
              <w:left w:val="nil"/>
              <w:bottom w:val="single" w:sz="4" w:space="0" w:color="auto"/>
              <w:right w:val="single" w:sz="4" w:space="0" w:color="auto"/>
            </w:tcBorders>
            <w:shd w:val="clear" w:color="auto" w:fill="auto"/>
            <w:noWrap/>
            <w:vAlign w:val="bottom"/>
            <w:hideMark/>
          </w:tcPr>
          <w:p w14:paraId="423F9AE5" w14:textId="77777777" w:rsidR="00CB1346" w:rsidRPr="00353628" w:rsidRDefault="00CB1346" w:rsidP="00353628">
            <w:pPr>
              <w:jc w:val="right"/>
            </w:pPr>
            <w:r w:rsidRPr="00353628">
              <w:t>0,979616</w:t>
            </w:r>
          </w:p>
        </w:tc>
        <w:tc>
          <w:tcPr>
            <w:tcW w:w="1060" w:type="dxa"/>
            <w:tcBorders>
              <w:top w:val="nil"/>
              <w:left w:val="nil"/>
              <w:bottom w:val="single" w:sz="4" w:space="0" w:color="auto"/>
              <w:right w:val="single" w:sz="4" w:space="0" w:color="auto"/>
            </w:tcBorders>
            <w:shd w:val="clear" w:color="auto" w:fill="auto"/>
            <w:noWrap/>
            <w:vAlign w:val="bottom"/>
            <w:hideMark/>
          </w:tcPr>
          <w:p w14:paraId="1D261713" w14:textId="77777777" w:rsidR="00CB1346" w:rsidRPr="00353628" w:rsidRDefault="00CB1346" w:rsidP="00CB1346">
            <w:pPr>
              <w:jc w:val="right"/>
            </w:pPr>
            <w:r w:rsidRPr="00353628">
              <w:t>22</w:t>
            </w:r>
          </w:p>
        </w:tc>
      </w:tr>
      <w:tr w:rsidR="00CB1346" w:rsidRPr="00CB1346" w14:paraId="1B5A427C"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6E48EDE9" w14:textId="77777777" w:rsidR="00CB1346" w:rsidRPr="00353628" w:rsidRDefault="00CB1346" w:rsidP="00CB1346">
            <w:pPr>
              <w:rPr>
                <w:b/>
              </w:rPr>
            </w:pPr>
            <w:r w:rsidRPr="00353628">
              <w:rPr>
                <w:b/>
              </w:rPr>
              <w:t>period 2</w:t>
            </w:r>
          </w:p>
        </w:tc>
        <w:tc>
          <w:tcPr>
            <w:tcW w:w="1218" w:type="dxa"/>
            <w:tcBorders>
              <w:top w:val="nil"/>
              <w:left w:val="nil"/>
              <w:bottom w:val="single" w:sz="4" w:space="0" w:color="auto"/>
              <w:right w:val="single" w:sz="4" w:space="0" w:color="auto"/>
            </w:tcBorders>
            <w:shd w:val="clear" w:color="auto" w:fill="auto"/>
            <w:noWrap/>
            <w:vAlign w:val="bottom"/>
            <w:hideMark/>
          </w:tcPr>
          <w:p w14:paraId="7EDBEFB0" w14:textId="77777777" w:rsidR="00CB1346" w:rsidRPr="00353628" w:rsidRDefault="00CB1346" w:rsidP="00353628">
            <w:pPr>
              <w:jc w:val="right"/>
            </w:pPr>
            <w:r w:rsidRPr="00353628">
              <w:t>0,978266</w:t>
            </w:r>
          </w:p>
        </w:tc>
        <w:tc>
          <w:tcPr>
            <w:tcW w:w="1060" w:type="dxa"/>
            <w:tcBorders>
              <w:top w:val="nil"/>
              <w:left w:val="nil"/>
              <w:bottom w:val="single" w:sz="4" w:space="0" w:color="auto"/>
              <w:right w:val="single" w:sz="4" w:space="0" w:color="auto"/>
            </w:tcBorders>
            <w:shd w:val="clear" w:color="auto" w:fill="auto"/>
            <w:noWrap/>
            <w:vAlign w:val="bottom"/>
            <w:hideMark/>
          </w:tcPr>
          <w:p w14:paraId="56873071" w14:textId="77777777" w:rsidR="00CB1346" w:rsidRPr="00353628" w:rsidRDefault="00CB1346" w:rsidP="00CB1346">
            <w:pPr>
              <w:jc w:val="right"/>
            </w:pPr>
            <w:r w:rsidRPr="00353628">
              <w:t>23</w:t>
            </w:r>
          </w:p>
        </w:tc>
      </w:tr>
      <w:tr w:rsidR="00CB1346" w:rsidRPr="00CB1346" w14:paraId="00CF0C05"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70B543F2" w14:textId="77777777" w:rsidR="00CB1346" w:rsidRPr="00353628" w:rsidRDefault="00CB1346" w:rsidP="00CB1346">
            <w:pPr>
              <w:rPr>
                <w:b/>
              </w:rPr>
            </w:pPr>
            <w:r w:rsidRPr="00353628">
              <w:rPr>
                <w:b/>
              </w:rPr>
              <w:t>period 36</w:t>
            </w:r>
          </w:p>
        </w:tc>
        <w:tc>
          <w:tcPr>
            <w:tcW w:w="1218" w:type="dxa"/>
            <w:tcBorders>
              <w:top w:val="nil"/>
              <w:left w:val="nil"/>
              <w:bottom w:val="single" w:sz="4" w:space="0" w:color="auto"/>
              <w:right w:val="single" w:sz="4" w:space="0" w:color="auto"/>
            </w:tcBorders>
            <w:shd w:val="clear" w:color="auto" w:fill="auto"/>
            <w:noWrap/>
            <w:vAlign w:val="bottom"/>
            <w:hideMark/>
          </w:tcPr>
          <w:p w14:paraId="74FC7DE4" w14:textId="77777777" w:rsidR="00CB1346" w:rsidRPr="00353628" w:rsidRDefault="00CB1346" w:rsidP="00353628">
            <w:pPr>
              <w:jc w:val="right"/>
            </w:pPr>
            <w:r w:rsidRPr="00353628">
              <w:t>0,977653</w:t>
            </w:r>
          </w:p>
        </w:tc>
        <w:tc>
          <w:tcPr>
            <w:tcW w:w="1060" w:type="dxa"/>
            <w:tcBorders>
              <w:top w:val="nil"/>
              <w:left w:val="nil"/>
              <w:bottom w:val="single" w:sz="4" w:space="0" w:color="auto"/>
              <w:right w:val="single" w:sz="4" w:space="0" w:color="auto"/>
            </w:tcBorders>
            <w:shd w:val="clear" w:color="auto" w:fill="auto"/>
            <w:noWrap/>
            <w:vAlign w:val="bottom"/>
            <w:hideMark/>
          </w:tcPr>
          <w:p w14:paraId="15769216" w14:textId="77777777" w:rsidR="00CB1346" w:rsidRPr="00353628" w:rsidRDefault="00CB1346" w:rsidP="00CB1346">
            <w:pPr>
              <w:jc w:val="right"/>
            </w:pPr>
            <w:r w:rsidRPr="00353628">
              <w:t>24</w:t>
            </w:r>
          </w:p>
        </w:tc>
      </w:tr>
      <w:tr w:rsidR="00CB1346" w:rsidRPr="00CB1346" w14:paraId="24402853"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220CCDDF" w14:textId="77777777" w:rsidR="00CB1346" w:rsidRPr="00353628" w:rsidRDefault="00CB1346" w:rsidP="00CB1346">
            <w:pPr>
              <w:rPr>
                <w:b/>
              </w:rPr>
            </w:pPr>
            <w:r w:rsidRPr="00353628">
              <w:rPr>
                <w:b/>
              </w:rPr>
              <w:t>period 4</w:t>
            </w:r>
          </w:p>
        </w:tc>
        <w:tc>
          <w:tcPr>
            <w:tcW w:w="1218" w:type="dxa"/>
            <w:tcBorders>
              <w:top w:val="nil"/>
              <w:left w:val="nil"/>
              <w:bottom w:val="single" w:sz="4" w:space="0" w:color="auto"/>
              <w:right w:val="single" w:sz="4" w:space="0" w:color="auto"/>
            </w:tcBorders>
            <w:shd w:val="clear" w:color="auto" w:fill="auto"/>
            <w:noWrap/>
            <w:vAlign w:val="bottom"/>
            <w:hideMark/>
          </w:tcPr>
          <w:p w14:paraId="6042A460" w14:textId="77777777" w:rsidR="00CB1346" w:rsidRPr="00353628" w:rsidRDefault="00CB1346" w:rsidP="00353628">
            <w:pPr>
              <w:jc w:val="right"/>
            </w:pPr>
            <w:r w:rsidRPr="00353628">
              <w:t>0,977292</w:t>
            </w:r>
          </w:p>
        </w:tc>
        <w:tc>
          <w:tcPr>
            <w:tcW w:w="1060" w:type="dxa"/>
            <w:tcBorders>
              <w:top w:val="nil"/>
              <w:left w:val="nil"/>
              <w:bottom w:val="single" w:sz="4" w:space="0" w:color="auto"/>
              <w:right w:val="single" w:sz="4" w:space="0" w:color="auto"/>
            </w:tcBorders>
            <w:shd w:val="clear" w:color="auto" w:fill="auto"/>
            <w:noWrap/>
            <w:vAlign w:val="bottom"/>
            <w:hideMark/>
          </w:tcPr>
          <w:p w14:paraId="77A8DD56" w14:textId="77777777" w:rsidR="00CB1346" w:rsidRPr="00353628" w:rsidRDefault="00CB1346" w:rsidP="00CB1346">
            <w:pPr>
              <w:jc w:val="right"/>
            </w:pPr>
            <w:r w:rsidRPr="00353628">
              <w:t>25</w:t>
            </w:r>
          </w:p>
        </w:tc>
      </w:tr>
      <w:tr w:rsidR="00CB1346" w:rsidRPr="00CB1346" w14:paraId="154C307A"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4C57CA33" w14:textId="77777777" w:rsidR="00CB1346" w:rsidRPr="00353628" w:rsidRDefault="00CB1346" w:rsidP="00CB1346">
            <w:pPr>
              <w:rPr>
                <w:b/>
              </w:rPr>
            </w:pPr>
            <w:r w:rsidRPr="00353628">
              <w:rPr>
                <w:b/>
              </w:rPr>
              <w:t>period 19</w:t>
            </w:r>
          </w:p>
        </w:tc>
        <w:tc>
          <w:tcPr>
            <w:tcW w:w="1218" w:type="dxa"/>
            <w:tcBorders>
              <w:top w:val="nil"/>
              <w:left w:val="nil"/>
              <w:bottom w:val="single" w:sz="4" w:space="0" w:color="auto"/>
              <w:right w:val="single" w:sz="4" w:space="0" w:color="auto"/>
            </w:tcBorders>
            <w:shd w:val="clear" w:color="auto" w:fill="auto"/>
            <w:noWrap/>
            <w:vAlign w:val="bottom"/>
            <w:hideMark/>
          </w:tcPr>
          <w:p w14:paraId="5EF4DC65" w14:textId="77777777" w:rsidR="00CB1346" w:rsidRPr="00353628" w:rsidRDefault="00CB1346" w:rsidP="00353628">
            <w:pPr>
              <w:jc w:val="right"/>
            </w:pPr>
            <w:r w:rsidRPr="00353628">
              <w:t>0,97125</w:t>
            </w:r>
          </w:p>
        </w:tc>
        <w:tc>
          <w:tcPr>
            <w:tcW w:w="1060" w:type="dxa"/>
            <w:tcBorders>
              <w:top w:val="nil"/>
              <w:left w:val="nil"/>
              <w:bottom w:val="single" w:sz="4" w:space="0" w:color="auto"/>
              <w:right w:val="single" w:sz="4" w:space="0" w:color="auto"/>
            </w:tcBorders>
            <w:shd w:val="clear" w:color="auto" w:fill="auto"/>
            <w:noWrap/>
            <w:vAlign w:val="bottom"/>
            <w:hideMark/>
          </w:tcPr>
          <w:p w14:paraId="72B7EEAC" w14:textId="77777777" w:rsidR="00CB1346" w:rsidRPr="00353628" w:rsidRDefault="00CB1346" w:rsidP="00CB1346">
            <w:pPr>
              <w:jc w:val="right"/>
            </w:pPr>
            <w:r w:rsidRPr="00353628">
              <w:t>26</w:t>
            </w:r>
          </w:p>
        </w:tc>
      </w:tr>
      <w:tr w:rsidR="00CB1346" w:rsidRPr="00CB1346" w14:paraId="6593893D"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26EC72B1" w14:textId="77777777" w:rsidR="00CB1346" w:rsidRPr="00353628" w:rsidRDefault="00CB1346" w:rsidP="00CB1346">
            <w:pPr>
              <w:rPr>
                <w:b/>
              </w:rPr>
            </w:pPr>
            <w:r w:rsidRPr="00353628">
              <w:rPr>
                <w:b/>
              </w:rPr>
              <w:t>period 16</w:t>
            </w:r>
          </w:p>
        </w:tc>
        <w:tc>
          <w:tcPr>
            <w:tcW w:w="1218" w:type="dxa"/>
            <w:tcBorders>
              <w:top w:val="nil"/>
              <w:left w:val="nil"/>
              <w:bottom w:val="single" w:sz="4" w:space="0" w:color="auto"/>
              <w:right w:val="single" w:sz="4" w:space="0" w:color="auto"/>
            </w:tcBorders>
            <w:shd w:val="clear" w:color="auto" w:fill="auto"/>
            <w:noWrap/>
            <w:vAlign w:val="bottom"/>
            <w:hideMark/>
          </w:tcPr>
          <w:p w14:paraId="57F8B6E2" w14:textId="77777777" w:rsidR="00CB1346" w:rsidRPr="00353628" w:rsidRDefault="00CB1346" w:rsidP="00353628">
            <w:pPr>
              <w:jc w:val="right"/>
            </w:pPr>
            <w:r w:rsidRPr="00353628">
              <w:t>0,968365</w:t>
            </w:r>
          </w:p>
        </w:tc>
        <w:tc>
          <w:tcPr>
            <w:tcW w:w="1060" w:type="dxa"/>
            <w:tcBorders>
              <w:top w:val="nil"/>
              <w:left w:val="nil"/>
              <w:bottom w:val="single" w:sz="4" w:space="0" w:color="auto"/>
              <w:right w:val="single" w:sz="4" w:space="0" w:color="auto"/>
            </w:tcBorders>
            <w:shd w:val="clear" w:color="auto" w:fill="auto"/>
            <w:noWrap/>
            <w:vAlign w:val="bottom"/>
            <w:hideMark/>
          </w:tcPr>
          <w:p w14:paraId="7B8CD9FC" w14:textId="77777777" w:rsidR="00CB1346" w:rsidRPr="00353628" w:rsidRDefault="00CB1346" w:rsidP="00CB1346">
            <w:pPr>
              <w:jc w:val="right"/>
            </w:pPr>
            <w:r w:rsidRPr="00353628">
              <w:t>27</w:t>
            </w:r>
          </w:p>
        </w:tc>
      </w:tr>
      <w:tr w:rsidR="00CB1346" w:rsidRPr="00CB1346" w14:paraId="0C3B1E12"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6804CA31" w14:textId="77777777" w:rsidR="00CB1346" w:rsidRPr="00353628" w:rsidRDefault="00CB1346" w:rsidP="00CB1346">
            <w:pPr>
              <w:rPr>
                <w:b/>
              </w:rPr>
            </w:pPr>
            <w:r w:rsidRPr="00353628">
              <w:rPr>
                <w:b/>
              </w:rPr>
              <w:t>period 40</w:t>
            </w:r>
          </w:p>
        </w:tc>
        <w:tc>
          <w:tcPr>
            <w:tcW w:w="1218" w:type="dxa"/>
            <w:tcBorders>
              <w:top w:val="nil"/>
              <w:left w:val="nil"/>
              <w:bottom w:val="single" w:sz="4" w:space="0" w:color="auto"/>
              <w:right w:val="single" w:sz="4" w:space="0" w:color="auto"/>
            </w:tcBorders>
            <w:shd w:val="clear" w:color="auto" w:fill="auto"/>
            <w:noWrap/>
            <w:vAlign w:val="bottom"/>
            <w:hideMark/>
          </w:tcPr>
          <w:p w14:paraId="1ACD9C42" w14:textId="77777777" w:rsidR="00CB1346" w:rsidRPr="00353628" w:rsidRDefault="00CB1346" w:rsidP="00353628">
            <w:pPr>
              <w:jc w:val="right"/>
            </w:pPr>
            <w:r w:rsidRPr="00353628">
              <w:t>0,959195</w:t>
            </w:r>
          </w:p>
        </w:tc>
        <w:tc>
          <w:tcPr>
            <w:tcW w:w="1060" w:type="dxa"/>
            <w:tcBorders>
              <w:top w:val="nil"/>
              <w:left w:val="nil"/>
              <w:bottom w:val="single" w:sz="4" w:space="0" w:color="auto"/>
              <w:right w:val="single" w:sz="4" w:space="0" w:color="auto"/>
            </w:tcBorders>
            <w:shd w:val="clear" w:color="auto" w:fill="auto"/>
            <w:noWrap/>
            <w:vAlign w:val="bottom"/>
            <w:hideMark/>
          </w:tcPr>
          <w:p w14:paraId="5CF05D60" w14:textId="77777777" w:rsidR="00CB1346" w:rsidRPr="00353628" w:rsidRDefault="00CB1346" w:rsidP="00CB1346">
            <w:pPr>
              <w:jc w:val="right"/>
            </w:pPr>
            <w:r w:rsidRPr="00353628">
              <w:t>28</w:t>
            </w:r>
          </w:p>
        </w:tc>
      </w:tr>
      <w:tr w:rsidR="00CB1346" w:rsidRPr="00CB1346" w14:paraId="00620507"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52FD451F" w14:textId="77777777" w:rsidR="00CB1346" w:rsidRPr="00353628" w:rsidRDefault="00CB1346" w:rsidP="00CB1346">
            <w:pPr>
              <w:rPr>
                <w:b/>
              </w:rPr>
            </w:pPr>
            <w:r w:rsidRPr="00353628">
              <w:rPr>
                <w:b/>
              </w:rPr>
              <w:t>period 3</w:t>
            </w:r>
          </w:p>
        </w:tc>
        <w:tc>
          <w:tcPr>
            <w:tcW w:w="1218" w:type="dxa"/>
            <w:tcBorders>
              <w:top w:val="nil"/>
              <w:left w:val="nil"/>
              <w:bottom w:val="single" w:sz="4" w:space="0" w:color="auto"/>
              <w:right w:val="single" w:sz="4" w:space="0" w:color="auto"/>
            </w:tcBorders>
            <w:shd w:val="clear" w:color="auto" w:fill="auto"/>
            <w:noWrap/>
            <w:vAlign w:val="bottom"/>
            <w:hideMark/>
          </w:tcPr>
          <w:p w14:paraId="59519306" w14:textId="77777777" w:rsidR="00CB1346" w:rsidRPr="00353628" w:rsidRDefault="00CB1346" w:rsidP="00353628">
            <w:pPr>
              <w:jc w:val="right"/>
            </w:pPr>
            <w:r w:rsidRPr="00353628">
              <w:t>0,954714</w:t>
            </w:r>
          </w:p>
        </w:tc>
        <w:tc>
          <w:tcPr>
            <w:tcW w:w="1060" w:type="dxa"/>
            <w:tcBorders>
              <w:top w:val="nil"/>
              <w:left w:val="nil"/>
              <w:bottom w:val="single" w:sz="4" w:space="0" w:color="auto"/>
              <w:right w:val="single" w:sz="4" w:space="0" w:color="auto"/>
            </w:tcBorders>
            <w:shd w:val="clear" w:color="auto" w:fill="auto"/>
            <w:noWrap/>
            <w:vAlign w:val="bottom"/>
            <w:hideMark/>
          </w:tcPr>
          <w:p w14:paraId="29822213" w14:textId="77777777" w:rsidR="00CB1346" w:rsidRPr="00353628" w:rsidRDefault="00CB1346" w:rsidP="00CB1346">
            <w:pPr>
              <w:jc w:val="right"/>
            </w:pPr>
            <w:r w:rsidRPr="00353628">
              <w:t>29</w:t>
            </w:r>
          </w:p>
        </w:tc>
      </w:tr>
      <w:tr w:rsidR="00CB1346" w:rsidRPr="00CB1346" w14:paraId="01B267FB"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4B679404" w14:textId="77777777" w:rsidR="00CB1346" w:rsidRPr="00353628" w:rsidRDefault="00CB1346" w:rsidP="00CB1346">
            <w:pPr>
              <w:rPr>
                <w:b/>
              </w:rPr>
            </w:pPr>
            <w:r w:rsidRPr="00353628">
              <w:rPr>
                <w:b/>
              </w:rPr>
              <w:t>period 6</w:t>
            </w:r>
          </w:p>
        </w:tc>
        <w:tc>
          <w:tcPr>
            <w:tcW w:w="1218" w:type="dxa"/>
            <w:tcBorders>
              <w:top w:val="nil"/>
              <w:left w:val="nil"/>
              <w:bottom w:val="single" w:sz="4" w:space="0" w:color="auto"/>
              <w:right w:val="single" w:sz="4" w:space="0" w:color="auto"/>
            </w:tcBorders>
            <w:shd w:val="clear" w:color="auto" w:fill="auto"/>
            <w:noWrap/>
            <w:vAlign w:val="bottom"/>
            <w:hideMark/>
          </w:tcPr>
          <w:p w14:paraId="5FA63951" w14:textId="77777777" w:rsidR="00CB1346" w:rsidRPr="00353628" w:rsidRDefault="00CB1346" w:rsidP="00353628">
            <w:pPr>
              <w:jc w:val="right"/>
            </w:pPr>
            <w:r w:rsidRPr="00353628">
              <w:t>0,94611</w:t>
            </w:r>
          </w:p>
        </w:tc>
        <w:tc>
          <w:tcPr>
            <w:tcW w:w="1060" w:type="dxa"/>
            <w:tcBorders>
              <w:top w:val="nil"/>
              <w:left w:val="nil"/>
              <w:bottom w:val="single" w:sz="4" w:space="0" w:color="auto"/>
              <w:right w:val="single" w:sz="4" w:space="0" w:color="auto"/>
            </w:tcBorders>
            <w:shd w:val="clear" w:color="auto" w:fill="auto"/>
            <w:noWrap/>
            <w:vAlign w:val="bottom"/>
            <w:hideMark/>
          </w:tcPr>
          <w:p w14:paraId="06F1B4D1" w14:textId="77777777" w:rsidR="00CB1346" w:rsidRPr="00353628" w:rsidRDefault="00CB1346" w:rsidP="00CB1346">
            <w:pPr>
              <w:jc w:val="right"/>
            </w:pPr>
            <w:r w:rsidRPr="00353628">
              <w:t>30</w:t>
            </w:r>
          </w:p>
        </w:tc>
      </w:tr>
      <w:tr w:rsidR="00CB1346" w:rsidRPr="00CB1346" w14:paraId="59474913"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344BC88C" w14:textId="77777777" w:rsidR="00CB1346" w:rsidRPr="00353628" w:rsidRDefault="00CB1346" w:rsidP="00CB1346">
            <w:pPr>
              <w:rPr>
                <w:b/>
              </w:rPr>
            </w:pPr>
            <w:r w:rsidRPr="00353628">
              <w:rPr>
                <w:b/>
              </w:rPr>
              <w:t>period 24</w:t>
            </w:r>
          </w:p>
        </w:tc>
        <w:tc>
          <w:tcPr>
            <w:tcW w:w="1218" w:type="dxa"/>
            <w:tcBorders>
              <w:top w:val="nil"/>
              <w:left w:val="nil"/>
              <w:bottom w:val="single" w:sz="4" w:space="0" w:color="auto"/>
              <w:right w:val="single" w:sz="4" w:space="0" w:color="auto"/>
            </w:tcBorders>
            <w:shd w:val="clear" w:color="auto" w:fill="auto"/>
            <w:noWrap/>
            <w:vAlign w:val="bottom"/>
            <w:hideMark/>
          </w:tcPr>
          <w:p w14:paraId="5A597DD3" w14:textId="77777777" w:rsidR="00CB1346" w:rsidRPr="00353628" w:rsidRDefault="00CB1346" w:rsidP="00353628">
            <w:pPr>
              <w:jc w:val="right"/>
            </w:pPr>
            <w:r w:rsidRPr="00353628">
              <w:t>0,944041</w:t>
            </w:r>
          </w:p>
        </w:tc>
        <w:tc>
          <w:tcPr>
            <w:tcW w:w="1060" w:type="dxa"/>
            <w:tcBorders>
              <w:top w:val="nil"/>
              <w:left w:val="nil"/>
              <w:bottom w:val="single" w:sz="4" w:space="0" w:color="auto"/>
              <w:right w:val="single" w:sz="4" w:space="0" w:color="auto"/>
            </w:tcBorders>
            <w:shd w:val="clear" w:color="auto" w:fill="auto"/>
            <w:noWrap/>
            <w:vAlign w:val="bottom"/>
            <w:hideMark/>
          </w:tcPr>
          <w:p w14:paraId="363CE5C3" w14:textId="77777777" w:rsidR="00CB1346" w:rsidRPr="00353628" w:rsidRDefault="00CB1346" w:rsidP="00CB1346">
            <w:pPr>
              <w:jc w:val="right"/>
            </w:pPr>
            <w:r w:rsidRPr="00353628">
              <w:t>31</w:t>
            </w:r>
          </w:p>
        </w:tc>
      </w:tr>
      <w:tr w:rsidR="00CB1346" w:rsidRPr="00CB1346" w14:paraId="29BA2452"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1ECB3293" w14:textId="77777777" w:rsidR="00CB1346" w:rsidRPr="00353628" w:rsidRDefault="00CB1346" w:rsidP="00CB1346">
            <w:pPr>
              <w:rPr>
                <w:b/>
              </w:rPr>
            </w:pPr>
            <w:r w:rsidRPr="00353628">
              <w:rPr>
                <w:b/>
              </w:rPr>
              <w:t>period 15</w:t>
            </w:r>
          </w:p>
        </w:tc>
        <w:tc>
          <w:tcPr>
            <w:tcW w:w="1218" w:type="dxa"/>
            <w:tcBorders>
              <w:top w:val="nil"/>
              <w:left w:val="nil"/>
              <w:bottom w:val="single" w:sz="4" w:space="0" w:color="auto"/>
              <w:right w:val="single" w:sz="4" w:space="0" w:color="auto"/>
            </w:tcBorders>
            <w:shd w:val="clear" w:color="auto" w:fill="auto"/>
            <w:noWrap/>
            <w:vAlign w:val="bottom"/>
            <w:hideMark/>
          </w:tcPr>
          <w:p w14:paraId="745FEE9E" w14:textId="77777777" w:rsidR="00CB1346" w:rsidRPr="00353628" w:rsidRDefault="00CB1346" w:rsidP="00353628">
            <w:pPr>
              <w:jc w:val="right"/>
            </w:pPr>
            <w:r w:rsidRPr="00353628">
              <w:t>0,943412</w:t>
            </w:r>
          </w:p>
        </w:tc>
        <w:tc>
          <w:tcPr>
            <w:tcW w:w="1060" w:type="dxa"/>
            <w:tcBorders>
              <w:top w:val="nil"/>
              <w:left w:val="nil"/>
              <w:bottom w:val="single" w:sz="4" w:space="0" w:color="auto"/>
              <w:right w:val="single" w:sz="4" w:space="0" w:color="auto"/>
            </w:tcBorders>
            <w:shd w:val="clear" w:color="auto" w:fill="auto"/>
            <w:noWrap/>
            <w:vAlign w:val="bottom"/>
            <w:hideMark/>
          </w:tcPr>
          <w:p w14:paraId="1F520C9A" w14:textId="77777777" w:rsidR="00CB1346" w:rsidRPr="00353628" w:rsidRDefault="00CB1346" w:rsidP="00CB1346">
            <w:pPr>
              <w:jc w:val="right"/>
            </w:pPr>
            <w:r w:rsidRPr="00353628">
              <w:t>32</w:t>
            </w:r>
          </w:p>
        </w:tc>
      </w:tr>
      <w:tr w:rsidR="00CB1346" w:rsidRPr="00CB1346" w14:paraId="2895C64D"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6510365A" w14:textId="77777777" w:rsidR="00CB1346" w:rsidRPr="00353628" w:rsidRDefault="00CB1346" w:rsidP="00CB1346">
            <w:pPr>
              <w:rPr>
                <w:b/>
              </w:rPr>
            </w:pPr>
            <w:r w:rsidRPr="00353628">
              <w:rPr>
                <w:b/>
              </w:rPr>
              <w:t>period 32</w:t>
            </w:r>
          </w:p>
        </w:tc>
        <w:tc>
          <w:tcPr>
            <w:tcW w:w="1218" w:type="dxa"/>
            <w:tcBorders>
              <w:top w:val="nil"/>
              <w:left w:val="nil"/>
              <w:bottom w:val="single" w:sz="4" w:space="0" w:color="auto"/>
              <w:right w:val="single" w:sz="4" w:space="0" w:color="auto"/>
            </w:tcBorders>
            <w:shd w:val="clear" w:color="auto" w:fill="auto"/>
            <w:noWrap/>
            <w:vAlign w:val="bottom"/>
            <w:hideMark/>
          </w:tcPr>
          <w:p w14:paraId="3A020F5C" w14:textId="77777777" w:rsidR="00CB1346" w:rsidRPr="00353628" w:rsidRDefault="00CB1346" w:rsidP="00353628">
            <w:pPr>
              <w:jc w:val="right"/>
            </w:pPr>
            <w:r w:rsidRPr="00353628">
              <w:t>0,93086</w:t>
            </w:r>
          </w:p>
        </w:tc>
        <w:tc>
          <w:tcPr>
            <w:tcW w:w="1060" w:type="dxa"/>
            <w:tcBorders>
              <w:top w:val="nil"/>
              <w:left w:val="nil"/>
              <w:bottom w:val="single" w:sz="4" w:space="0" w:color="auto"/>
              <w:right w:val="single" w:sz="4" w:space="0" w:color="auto"/>
            </w:tcBorders>
            <w:shd w:val="clear" w:color="auto" w:fill="auto"/>
            <w:noWrap/>
            <w:vAlign w:val="bottom"/>
            <w:hideMark/>
          </w:tcPr>
          <w:p w14:paraId="7C140F24" w14:textId="77777777" w:rsidR="00CB1346" w:rsidRPr="00353628" w:rsidRDefault="00CB1346" w:rsidP="00CB1346">
            <w:pPr>
              <w:jc w:val="right"/>
            </w:pPr>
            <w:r w:rsidRPr="00353628">
              <w:t>33</w:t>
            </w:r>
          </w:p>
        </w:tc>
      </w:tr>
      <w:tr w:rsidR="00CB1346" w:rsidRPr="00CB1346" w14:paraId="4631411F"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14E532F2" w14:textId="77777777" w:rsidR="00CB1346" w:rsidRPr="00353628" w:rsidRDefault="00CB1346" w:rsidP="00CB1346">
            <w:pPr>
              <w:rPr>
                <w:b/>
              </w:rPr>
            </w:pPr>
            <w:r w:rsidRPr="00353628">
              <w:rPr>
                <w:b/>
              </w:rPr>
              <w:t>period 35</w:t>
            </w:r>
          </w:p>
        </w:tc>
        <w:tc>
          <w:tcPr>
            <w:tcW w:w="1218" w:type="dxa"/>
            <w:tcBorders>
              <w:top w:val="nil"/>
              <w:left w:val="nil"/>
              <w:bottom w:val="single" w:sz="4" w:space="0" w:color="auto"/>
              <w:right w:val="single" w:sz="4" w:space="0" w:color="auto"/>
            </w:tcBorders>
            <w:shd w:val="clear" w:color="auto" w:fill="auto"/>
            <w:noWrap/>
            <w:vAlign w:val="bottom"/>
            <w:hideMark/>
          </w:tcPr>
          <w:p w14:paraId="37E01F84" w14:textId="77777777" w:rsidR="00CB1346" w:rsidRPr="00353628" w:rsidRDefault="00CB1346" w:rsidP="00353628">
            <w:pPr>
              <w:jc w:val="right"/>
            </w:pPr>
            <w:r w:rsidRPr="00353628">
              <w:t>0,928024</w:t>
            </w:r>
          </w:p>
        </w:tc>
        <w:tc>
          <w:tcPr>
            <w:tcW w:w="1060" w:type="dxa"/>
            <w:tcBorders>
              <w:top w:val="nil"/>
              <w:left w:val="nil"/>
              <w:bottom w:val="single" w:sz="4" w:space="0" w:color="auto"/>
              <w:right w:val="single" w:sz="4" w:space="0" w:color="auto"/>
            </w:tcBorders>
            <w:shd w:val="clear" w:color="auto" w:fill="auto"/>
            <w:noWrap/>
            <w:vAlign w:val="bottom"/>
            <w:hideMark/>
          </w:tcPr>
          <w:p w14:paraId="2C25EE3C" w14:textId="77777777" w:rsidR="00CB1346" w:rsidRPr="00353628" w:rsidRDefault="00CB1346" w:rsidP="00CB1346">
            <w:pPr>
              <w:jc w:val="right"/>
            </w:pPr>
            <w:r w:rsidRPr="00353628">
              <w:t>34</w:t>
            </w:r>
          </w:p>
        </w:tc>
      </w:tr>
      <w:tr w:rsidR="00CB1346" w:rsidRPr="00CB1346" w14:paraId="3FC4C726"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6A9C2D7B" w14:textId="77777777" w:rsidR="00CB1346" w:rsidRPr="00353628" w:rsidRDefault="00CB1346" w:rsidP="00CB1346">
            <w:pPr>
              <w:rPr>
                <w:b/>
              </w:rPr>
            </w:pPr>
            <w:r w:rsidRPr="00353628">
              <w:rPr>
                <w:b/>
              </w:rPr>
              <w:t>period 12</w:t>
            </w:r>
          </w:p>
        </w:tc>
        <w:tc>
          <w:tcPr>
            <w:tcW w:w="1218" w:type="dxa"/>
            <w:tcBorders>
              <w:top w:val="nil"/>
              <w:left w:val="nil"/>
              <w:bottom w:val="single" w:sz="4" w:space="0" w:color="auto"/>
              <w:right w:val="single" w:sz="4" w:space="0" w:color="auto"/>
            </w:tcBorders>
            <w:shd w:val="clear" w:color="auto" w:fill="auto"/>
            <w:noWrap/>
            <w:vAlign w:val="bottom"/>
            <w:hideMark/>
          </w:tcPr>
          <w:p w14:paraId="0489C51E" w14:textId="77777777" w:rsidR="00CB1346" w:rsidRPr="00353628" w:rsidRDefault="00CB1346" w:rsidP="00353628">
            <w:pPr>
              <w:jc w:val="right"/>
            </w:pPr>
            <w:r w:rsidRPr="00353628">
              <w:t>0,924084</w:t>
            </w:r>
          </w:p>
        </w:tc>
        <w:tc>
          <w:tcPr>
            <w:tcW w:w="1060" w:type="dxa"/>
            <w:tcBorders>
              <w:top w:val="nil"/>
              <w:left w:val="nil"/>
              <w:bottom w:val="single" w:sz="4" w:space="0" w:color="auto"/>
              <w:right w:val="single" w:sz="4" w:space="0" w:color="auto"/>
            </w:tcBorders>
            <w:shd w:val="clear" w:color="auto" w:fill="auto"/>
            <w:noWrap/>
            <w:vAlign w:val="bottom"/>
            <w:hideMark/>
          </w:tcPr>
          <w:p w14:paraId="345BC5EC" w14:textId="77777777" w:rsidR="00CB1346" w:rsidRPr="00353628" w:rsidRDefault="00CB1346" w:rsidP="00CB1346">
            <w:pPr>
              <w:jc w:val="right"/>
            </w:pPr>
            <w:r w:rsidRPr="00353628">
              <w:t>35</w:t>
            </w:r>
          </w:p>
        </w:tc>
      </w:tr>
      <w:tr w:rsidR="00CB1346" w:rsidRPr="00CB1346" w14:paraId="02A4F772"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7B18E387" w14:textId="77777777" w:rsidR="00CB1346" w:rsidRPr="00353628" w:rsidRDefault="00CB1346" w:rsidP="00CB1346">
            <w:pPr>
              <w:rPr>
                <w:b/>
              </w:rPr>
            </w:pPr>
            <w:r w:rsidRPr="00353628">
              <w:rPr>
                <w:b/>
              </w:rPr>
              <w:t>period 39</w:t>
            </w:r>
          </w:p>
        </w:tc>
        <w:tc>
          <w:tcPr>
            <w:tcW w:w="1218" w:type="dxa"/>
            <w:tcBorders>
              <w:top w:val="nil"/>
              <w:left w:val="nil"/>
              <w:bottom w:val="single" w:sz="4" w:space="0" w:color="auto"/>
              <w:right w:val="single" w:sz="4" w:space="0" w:color="auto"/>
            </w:tcBorders>
            <w:shd w:val="clear" w:color="auto" w:fill="auto"/>
            <w:noWrap/>
            <w:vAlign w:val="bottom"/>
            <w:hideMark/>
          </w:tcPr>
          <w:p w14:paraId="04DDB360" w14:textId="77777777" w:rsidR="00CB1346" w:rsidRPr="00353628" w:rsidRDefault="00CB1346" w:rsidP="00353628">
            <w:pPr>
              <w:jc w:val="right"/>
            </w:pPr>
            <w:r w:rsidRPr="00353628">
              <w:t>0,92384</w:t>
            </w:r>
          </w:p>
        </w:tc>
        <w:tc>
          <w:tcPr>
            <w:tcW w:w="1060" w:type="dxa"/>
            <w:tcBorders>
              <w:top w:val="nil"/>
              <w:left w:val="nil"/>
              <w:bottom w:val="single" w:sz="4" w:space="0" w:color="auto"/>
              <w:right w:val="single" w:sz="4" w:space="0" w:color="auto"/>
            </w:tcBorders>
            <w:shd w:val="clear" w:color="auto" w:fill="auto"/>
            <w:noWrap/>
            <w:vAlign w:val="bottom"/>
            <w:hideMark/>
          </w:tcPr>
          <w:p w14:paraId="48370AC5" w14:textId="77777777" w:rsidR="00CB1346" w:rsidRPr="00353628" w:rsidRDefault="00CB1346" w:rsidP="00CB1346">
            <w:pPr>
              <w:jc w:val="right"/>
            </w:pPr>
            <w:r w:rsidRPr="00353628">
              <w:t>36</w:t>
            </w:r>
          </w:p>
        </w:tc>
      </w:tr>
      <w:tr w:rsidR="00CB1346" w:rsidRPr="00CB1346" w14:paraId="5F7DE0D3"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0DB575A8" w14:textId="77777777" w:rsidR="00CB1346" w:rsidRPr="00353628" w:rsidRDefault="00CB1346" w:rsidP="00CB1346">
            <w:pPr>
              <w:rPr>
                <w:b/>
              </w:rPr>
            </w:pPr>
            <w:r w:rsidRPr="00353628">
              <w:rPr>
                <w:b/>
              </w:rPr>
              <w:t>period 8</w:t>
            </w:r>
          </w:p>
        </w:tc>
        <w:tc>
          <w:tcPr>
            <w:tcW w:w="1218" w:type="dxa"/>
            <w:tcBorders>
              <w:top w:val="nil"/>
              <w:left w:val="nil"/>
              <w:bottom w:val="single" w:sz="4" w:space="0" w:color="auto"/>
              <w:right w:val="single" w:sz="4" w:space="0" w:color="auto"/>
            </w:tcBorders>
            <w:shd w:val="clear" w:color="auto" w:fill="auto"/>
            <w:noWrap/>
            <w:vAlign w:val="bottom"/>
            <w:hideMark/>
          </w:tcPr>
          <w:p w14:paraId="056F6C14" w14:textId="77777777" w:rsidR="00CB1346" w:rsidRPr="00353628" w:rsidRDefault="00CB1346" w:rsidP="00353628">
            <w:pPr>
              <w:jc w:val="right"/>
            </w:pPr>
            <w:r w:rsidRPr="00353628">
              <w:t>0,920555</w:t>
            </w:r>
          </w:p>
        </w:tc>
        <w:tc>
          <w:tcPr>
            <w:tcW w:w="1060" w:type="dxa"/>
            <w:tcBorders>
              <w:top w:val="nil"/>
              <w:left w:val="nil"/>
              <w:bottom w:val="single" w:sz="4" w:space="0" w:color="auto"/>
              <w:right w:val="single" w:sz="4" w:space="0" w:color="auto"/>
            </w:tcBorders>
            <w:shd w:val="clear" w:color="auto" w:fill="auto"/>
            <w:noWrap/>
            <w:vAlign w:val="bottom"/>
            <w:hideMark/>
          </w:tcPr>
          <w:p w14:paraId="1E91EEAB" w14:textId="77777777" w:rsidR="00CB1346" w:rsidRPr="00353628" w:rsidRDefault="00CB1346" w:rsidP="00CB1346">
            <w:pPr>
              <w:jc w:val="right"/>
            </w:pPr>
            <w:r w:rsidRPr="00353628">
              <w:t>37</w:t>
            </w:r>
          </w:p>
        </w:tc>
      </w:tr>
      <w:tr w:rsidR="00CB1346" w:rsidRPr="00CB1346" w14:paraId="108A1FDF"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7B26DC29" w14:textId="77777777" w:rsidR="00CB1346" w:rsidRPr="00353628" w:rsidRDefault="00CB1346" w:rsidP="00CB1346">
            <w:pPr>
              <w:rPr>
                <w:b/>
              </w:rPr>
            </w:pPr>
            <w:r w:rsidRPr="00353628">
              <w:rPr>
                <w:b/>
              </w:rPr>
              <w:t>period 38</w:t>
            </w:r>
          </w:p>
        </w:tc>
        <w:tc>
          <w:tcPr>
            <w:tcW w:w="1218" w:type="dxa"/>
            <w:tcBorders>
              <w:top w:val="nil"/>
              <w:left w:val="nil"/>
              <w:bottom w:val="single" w:sz="4" w:space="0" w:color="auto"/>
              <w:right w:val="single" w:sz="4" w:space="0" w:color="auto"/>
            </w:tcBorders>
            <w:shd w:val="clear" w:color="auto" w:fill="auto"/>
            <w:noWrap/>
            <w:vAlign w:val="bottom"/>
            <w:hideMark/>
          </w:tcPr>
          <w:p w14:paraId="1CD9051C" w14:textId="77777777" w:rsidR="00CB1346" w:rsidRPr="00353628" w:rsidRDefault="00CB1346" w:rsidP="00353628">
            <w:pPr>
              <w:jc w:val="right"/>
            </w:pPr>
            <w:r w:rsidRPr="00353628">
              <w:t>0,919045</w:t>
            </w:r>
          </w:p>
        </w:tc>
        <w:tc>
          <w:tcPr>
            <w:tcW w:w="1060" w:type="dxa"/>
            <w:tcBorders>
              <w:top w:val="nil"/>
              <w:left w:val="nil"/>
              <w:bottom w:val="single" w:sz="4" w:space="0" w:color="auto"/>
              <w:right w:val="single" w:sz="4" w:space="0" w:color="auto"/>
            </w:tcBorders>
            <w:shd w:val="clear" w:color="auto" w:fill="auto"/>
            <w:noWrap/>
            <w:vAlign w:val="bottom"/>
            <w:hideMark/>
          </w:tcPr>
          <w:p w14:paraId="4CA5D285" w14:textId="77777777" w:rsidR="00CB1346" w:rsidRPr="00353628" w:rsidRDefault="00CB1346" w:rsidP="00CB1346">
            <w:pPr>
              <w:jc w:val="right"/>
            </w:pPr>
            <w:r w:rsidRPr="00353628">
              <w:t>38</w:t>
            </w:r>
          </w:p>
        </w:tc>
      </w:tr>
      <w:tr w:rsidR="00CB1346" w:rsidRPr="00CB1346" w14:paraId="04552DE2"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1DF5628A" w14:textId="77777777" w:rsidR="00CB1346" w:rsidRPr="00353628" w:rsidRDefault="00CB1346" w:rsidP="00CB1346">
            <w:pPr>
              <w:rPr>
                <w:b/>
              </w:rPr>
            </w:pPr>
            <w:r w:rsidRPr="00353628">
              <w:rPr>
                <w:b/>
              </w:rPr>
              <w:t>period 7</w:t>
            </w:r>
          </w:p>
        </w:tc>
        <w:tc>
          <w:tcPr>
            <w:tcW w:w="1218" w:type="dxa"/>
            <w:tcBorders>
              <w:top w:val="nil"/>
              <w:left w:val="nil"/>
              <w:bottom w:val="single" w:sz="4" w:space="0" w:color="auto"/>
              <w:right w:val="single" w:sz="4" w:space="0" w:color="auto"/>
            </w:tcBorders>
            <w:shd w:val="clear" w:color="auto" w:fill="auto"/>
            <w:noWrap/>
            <w:vAlign w:val="bottom"/>
            <w:hideMark/>
          </w:tcPr>
          <w:p w14:paraId="69D20845" w14:textId="77777777" w:rsidR="00CB1346" w:rsidRPr="00353628" w:rsidRDefault="00CB1346" w:rsidP="00353628">
            <w:pPr>
              <w:jc w:val="right"/>
            </w:pPr>
            <w:r w:rsidRPr="00353628">
              <w:t>0,918496</w:t>
            </w:r>
          </w:p>
        </w:tc>
        <w:tc>
          <w:tcPr>
            <w:tcW w:w="1060" w:type="dxa"/>
            <w:tcBorders>
              <w:top w:val="nil"/>
              <w:left w:val="nil"/>
              <w:bottom w:val="single" w:sz="4" w:space="0" w:color="auto"/>
              <w:right w:val="single" w:sz="4" w:space="0" w:color="auto"/>
            </w:tcBorders>
            <w:shd w:val="clear" w:color="auto" w:fill="auto"/>
            <w:noWrap/>
            <w:vAlign w:val="bottom"/>
            <w:hideMark/>
          </w:tcPr>
          <w:p w14:paraId="39942B7D" w14:textId="77777777" w:rsidR="00CB1346" w:rsidRPr="00353628" w:rsidRDefault="00CB1346" w:rsidP="00CB1346">
            <w:pPr>
              <w:jc w:val="right"/>
            </w:pPr>
            <w:r w:rsidRPr="00353628">
              <w:t>39</w:t>
            </w:r>
          </w:p>
        </w:tc>
      </w:tr>
      <w:tr w:rsidR="00CB1346" w:rsidRPr="00CB1346" w14:paraId="66823495"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52CDF7EA" w14:textId="77777777" w:rsidR="00CB1346" w:rsidRPr="00353628" w:rsidRDefault="00CB1346" w:rsidP="00CB1346">
            <w:pPr>
              <w:rPr>
                <w:b/>
              </w:rPr>
            </w:pPr>
            <w:r w:rsidRPr="00353628">
              <w:rPr>
                <w:b/>
              </w:rPr>
              <w:t>period 30</w:t>
            </w:r>
          </w:p>
        </w:tc>
        <w:tc>
          <w:tcPr>
            <w:tcW w:w="1218" w:type="dxa"/>
            <w:tcBorders>
              <w:top w:val="nil"/>
              <w:left w:val="nil"/>
              <w:bottom w:val="single" w:sz="4" w:space="0" w:color="auto"/>
              <w:right w:val="single" w:sz="4" w:space="0" w:color="auto"/>
            </w:tcBorders>
            <w:shd w:val="clear" w:color="auto" w:fill="auto"/>
            <w:noWrap/>
            <w:vAlign w:val="bottom"/>
            <w:hideMark/>
          </w:tcPr>
          <w:p w14:paraId="42ACAA6B" w14:textId="77777777" w:rsidR="00CB1346" w:rsidRPr="00353628" w:rsidRDefault="00CB1346" w:rsidP="00353628">
            <w:pPr>
              <w:jc w:val="right"/>
            </w:pPr>
            <w:r w:rsidRPr="00353628">
              <w:t>0,917005</w:t>
            </w:r>
          </w:p>
        </w:tc>
        <w:tc>
          <w:tcPr>
            <w:tcW w:w="1060" w:type="dxa"/>
            <w:tcBorders>
              <w:top w:val="nil"/>
              <w:left w:val="nil"/>
              <w:bottom w:val="single" w:sz="4" w:space="0" w:color="auto"/>
              <w:right w:val="single" w:sz="4" w:space="0" w:color="auto"/>
            </w:tcBorders>
            <w:shd w:val="clear" w:color="auto" w:fill="auto"/>
            <w:noWrap/>
            <w:vAlign w:val="bottom"/>
            <w:hideMark/>
          </w:tcPr>
          <w:p w14:paraId="75129F9D" w14:textId="77777777" w:rsidR="00CB1346" w:rsidRPr="00353628" w:rsidRDefault="00CB1346" w:rsidP="00CB1346">
            <w:pPr>
              <w:jc w:val="right"/>
            </w:pPr>
            <w:r w:rsidRPr="00353628">
              <w:t>40</w:t>
            </w:r>
          </w:p>
        </w:tc>
      </w:tr>
      <w:tr w:rsidR="00CB1346" w:rsidRPr="00CB1346" w14:paraId="65B6F443"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2C281D5C" w14:textId="77777777" w:rsidR="00CB1346" w:rsidRPr="00353628" w:rsidRDefault="00CB1346" w:rsidP="00CB1346">
            <w:pPr>
              <w:rPr>
                <w:b/>
              </w:rPr>
            </w:pPr>
            <w:r w:rsidRPr="00353628">
              <w:rPr>
                <w:b/>
              </w:rPr>
              <w:t>period 27</w:t>
            </w:r>
          </w:p>
        </w:tc>
        <w:tc>
          <w:tcPr>
            <w:tcW w:w="1218" w:type="dxa"/>
            <w:tcBorders>
              <w:top w:val="nil"/>
              <w:left w:val="nil"/>
              <w:bottom w:val="single" w:sz="4" w:space="0" w:color="auto"/>
              <w:right w:val="single" w:sz="4" w:space="0" w:color="auto"/>
            </w:tcBorders>
            <w:shd w:val="clear" w:color="auto" w:fill="auto"/>
            <w:noWrap/>
            <w:vAlign w:val="bottom"/>
            <w:hideMark/>
          </w:tcPr>
          <w:p w14:paraId="19FB151C" w14:textId="77777777" w:rsidR="00CB1346" w:rsidRPr="00353628" w:rsidRDefault="00CB1346" w:rsidP="00353628">
            <w:pPr>
              <w:jc w:val="right"/>
            </w:pPr>
            <w:r w:rsidRPr="00353628">
              <w:t>0,89736</w:t>
            </w:r>
          </w:p>
        </w:tc>
        <w:tc>
          <w:tcPr>
            <w:tcW w:w="1060" w:type="dxa"/>
            <w:tcBorders>
              <w:top w:val="nil"/>
              <w:left w:val="nil"/>
              <w:bottom w:val="single" w:sz="4" w:space="0" w:color="auto"/>
              <w:right w:val="single" w:sz="4" w:space="0" w:color="auto"/>
            </w:tcBorders>
            <w:shd w:val="clear" w:color="auto" w:fill="auto"/>
            <w:noWrap/>
            <w:vAlign w:val="bottom"/>
            <w:hideMark/>
          </w:tcPr>
          <w:p w14:paraId="50659FF9" w14:textId="77777777" w:rsidR="00CB1346" w:rsidRPr="00353628" w:rsidRDefault="00CB1346" w:rsidP="00CB1346">
            <w:pPr>
              <w:jc w:val="right"/>
            </w:pPr>
            <w:r w:rsidRPr="00353628">
              <w:t>41</w:t>
            </w:r>
          </w:p>
        </w:tc>
      </w:tr>
      <w:tr w:rsidR="00CB1346" w:rsidRPr="00CB1346" w14:paraId="1C13DB10"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36C5A241" w14:textId="77777777" w:rsidR="00CB1346" w:rsidRPr="00353628" w:rsidRDefault="00CB1346" w:rsidP="00CB1346">
            <w:pPr>
              <w:rPr>
                <w:b/>
              </w:rPr>
            </w:pPr>
            <w:r w:rsidRPr="00353628">
              <w:rPr>
                <w:b/>
              </w:rPr>
              <w:t>period 29</w:t>
            </w:r>
          </w:p>
        </w:tc>
        <w:tc>
          <w:tcPr>
            <w:tcW w:w="1218" w:type="dxa"/>
            <w:tcBorders>
              <w:top w:val="nil"/>
              <w:left w:val="nil"/>
              <w:bottom w:val="single" w:sz="4" w:space="0" w:color="auto"/>
              <w:right w:val="single" w:sz="4" w:space="0" w:color="auto"/>
            </w:tcBorders>
            <w:shd w:val="clear" w:color="auto" w:fill="auto"/>
            <w:noWrap/>
            <w:vAlign w:val="bottom"/>
            <w:hideMark/>
          </w:tcPr>
          <w:p w14:paraId="56EE7160" w14:textId="77777777" w:rsidR="00CB1346" w:rsidRPr="00353628" w:rsidRDefault="00CB1346" w:rsidP="00353628">
            <w:pPr>
              <w:jc w:val="right"/>
            </w:pPr>
            <w:r w:rsidRPr="00353628">
              <w:t>0,884048</w:t>
            </w:r>
          </w:p>
        </w:tc>
        <w:tc>
          <w:tcPr>
            <w:tcW w:w="1060" w:type="dxa"/>
            <w:tcBorders>
              <w:top w:val="nil"/>
              <w:left w:val="nil"/>
              <w:bottom w:val="single" w:sz="4" w:space="0" w:color="auto"/>
              <w:right w:val="single" w:sz="4" w:space="0" w:color="auto"/>
            </w:tcBorders>
            <w:shd w:val="clear" w:color="auto" w:fill="auto"/>
            <w:noWrap/>
            <w:vAlign w:val="bottom"/>
            <w:hideMark/>
          </w:tcPr>
          <w:p w14:paraId="148060F2" w14:textId="77777777" w:rsidR="00CB1346" w:rsidRPr="00353628" w:rsidRDefault="00CB1346" w:rsidP="00CB1346">
            <w:pPr>
              <w:jc w:val="right"/>
            </w:pPr>
            <w:r w:rsidRPr="00353628">
              <w:t>42</w:t>
            </w:r>
          </w:p>
        </w:tc>
      </w:tr>
      <w:tr w:rsidR="00CB1346" w:rsidRPr="00CB1346" w14:paraId="4B799C6B"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40C7C2AA" w14:textId="77777777" w:rsidR="00CB1346" w:rsidRPr="00353628" w:rsidRDefault="00CB1346" w:rsidP="00CB1346">
            <w:pPr>
              <w:rPr>
                <w:b/>
              </w:rPr>
            </w:pPr>
            <w:r w:rsidRPr="00353628">
              <w:rPr>
                <w:b/>
              </w:rPr>
              <w:t>period 33</w:t>
            </w:r>
          </w:p>
        </w:tc>
        <w:tc>
          <w:tcPr>
            <w:tcW w:w="1218" w:type="dxa"/>
            <w:tcBorders>
              <w:top w:val="nil"/>
              <w:left w:val="nil"/>
              <w:bottom w:val="single" w:sz="4" w:space="0" w:color="auto"/>
              <w:right w:val="single" w:sz="4" w:space="0" w:color="auto"/>
            </w:tcBorders>
            <w:shd w:val="clear" w:color="auto" w:fill="auto"/>
            <w:noWrap/>
            <w:vAlign w:val="bottom"/>
            <w:hideMark/>
          </w:tcPr>
          <w:p w14:paraId="4A83C308" w14:textId="77777777" w:rsidR="00CB1346" w:rsidRPr="00353628" w:rsidRDefault="00CB1346" w:rsidP="00353628">
            <w:pPr>
              <w:jc w:val="right"/>
            </w:pPr>
            <w:r w:rsidRPr="00353628">
              <w:t>0,880844</w:t>
            </w:r>
          </w:p>
        </w:tc>
        <w:tc>
          <w:tcPr>
            <w:tcW w:w="1060" w:type="dxa"/>
            <w:tcBorders>
              <w:top w:val="nil"/>
              <w:left w:val="nil"/>
              <w:bottom w:val="single" w:sz="4" w:space="0" w:color="auto"/>
              <w:right w:val="single" w:sz="4" w:space="0" w:color="auto"/>
            </w:tcBorders>
            <w:shd w:val="clear" w:color="auto" w:fill="auto"/>
            <w:noWrap/>
            <w:vAlign w:val="bottom"/>
            <w:hideMark/>
          </w:tcPr>
          <w:p w14:paraId="3BDDEA7D" w14:textId="77777777" w:rsidR="00CB1346" w:rsidRPr="00353628" w:rsidRDefault="00CB1346" w:rsidP="00CB1346">
            <w:pPr>
              <w:jc w:val="right"/>
            </w:pPr>
            <w:r w:rsidRPr="00353628">
              <w:t>43</w:t>
            </w:r>
          </w:p>
        </w:tc>
      </w:tr>
      <w:tr w:rsidR="00CB1346" w:rsidRPr="00CB1346" w14:paraId="7BCD9668" w14:textId="77777777" w:rsidTr="005F6672">
        <w:trPr>
          <w:trHeight w:val="260"/>
          <w:jc w:val="center"/>
        </w:trPr>
        <w:tc>
          <w:tcPr>
            <w:tcW w:w="1495" w:type="dxa"/>
            <w:tcBorders>
              <w:top w:val="nil"/>
              <w:left w:val="single" w:sz="4" w:space="0" w:color="auto"/>
              <w:bottom w:val="single" w:sz="4" w:space="0" w:color="auto"/>
              <w:right w:val="single" w:sz="4" w:space="0" w:color="auto"/>
            </w:tcBorders>
            <w:shd w:val="clear" w:color="auto" w:fill="BDC1BF"/>
            <w:noWrap/>
            <w:vAlign w:val="bottom"/>
            <w:hideMark/>
          </w:tcPr>
          <w:p w14:paraId="13729B00" w14:textId="77777777" w:rsidR="00CB1346" w:rsidRPr="00353628" w:rsidRDefault="00CB1346" w:rsidP="00CB1346">
            <w:pPr>
              <w:rPr>
                <w:b/>
              </w:rPr>
            </w:pPr>
            <w:r w:rsidRPr="00353628">
              <w:rPr>
                <w:b/>
              </w:rPr>
              <w:t>period 14</w:t>
            </w:r>
          </w:p>
        </w:tc>
        <w:tc>
          <w:tcPr>
            <w:tcW w:w="1218" w:type="dxa"/>
            <w:tcBorders>
              <w:top w:val="nil"/>
              <w:left w:val="nil"/>
              <w:bottom w:val="single" w:sz="4" w:space="0" w:color="auto"/>
              <w:right w:val="single" w:sz="4" w:space="0" w:color="auto"/>
            </w:tcBorders>
            <w:shd w:val="clear" w:color="auto" w:fill="auto"/>
            <w:noWrap/>
            <w:vAlign w:val="bottom"/>
            <w:hideMark/>
          </w:tcPr>
          <w:p w14:paraId="2EB11895" w14:textId="77777777" w:rsidR="00CB1346" w:rsidRPr="00353628" w:rsidRDefault="00CB1346" w:rsidP="00353628">
            <w:pPr>
              <w:jc w:val="right"/>
            </w:pPr>
            <w:r w:rsidRPr="00353628">
              <w:t>0,854751</w:t>
            </w:r>
          </w:p>
        </w:tc>
        <w:tc>
          <w:tcPr>
            <w:tcW w:w="1060" w:type="dxa"/>
            <w:tcBorders>
              <w:top w:val="nil"/>
              <w:left w:val="nil"/>
              <w:bottom w:val="single" w:sz="4" w:space="0" w:color="auto"/>
              <w:right w:val="single" w:sz="4" w:space="0" w:color="auto"/>
            </w:tcBorders>
            <w:shd w:val="clear" w:color="auto" w:fill="auto"/>
            <w:noWrap/>
            <w:vAlign w:val="bottom"/>
            <w:hideMark/>
          </w:tcPr>
          <w:p w14:paraId="5B08CDD7" w14:textId="77777777" w:rsidR="00CB1346" w:rsidRPr="00353628" w:rsidRDefault="00CB1346" w:rsidP="00CB1346">
            <w:pPr>
              <w:jc w:val="right"/>
            </w:pPr>
            <w:r w:rsidRPr="00353628">
              <w:t>44</w:t>
            </w:r>
          </w:p>
        </w:tc>
      </w:tr>
    </w:tbl>
    <w:p w14:paraId="5D51E229" w14:textId="408EA563" w:rsidR="00CB1346" w:rsidRDefault="00CB1346" w:rsidP="0042117B">
      <w:pPr>
        <w:pStyle w:val="Default"/>
        <w:jc w:val="center"/>
        <w:rPr>
          <w:i/>
          <w:iCs/>
          <w:sz w:val="20"/>
        </w:rPr>
      </w:pPr>
      <w:r w:rsidRPr="00EE4A30">
        <w:rPr>
          <w:i/>
          <w:iCs/>
          <w:sz w:val="20"/>
        </w:rPr>
        <w:t xml:space="preserve">Таблица </w:t>
      </w:r>
      <w:r w:rsidR="007A5DA1">
        <w:rPr>
          <w:i/>
          <w:iCs/>
          <w:sz w:val="20"/>
        </w:rPr>
        <w:t>6</w:t>
      </w:r>
      <w:r w:rsidRPr="00EE4A30">
        <w:rPr>
          <w:i/>
          <w:iCs/>
          <w:sz w:val="20"/>
        </w:rPr>
        <w:t xml:space="preserve">. </w:t>
      </w:r>
      <w:r>
        <w:rPr>
          <w:i/>
          <w:iCs/>
          <w:sz w:val="20"/>
        </w:rPr>
        <w:t>Результаты оценки и ранжирование.</w:t>
      </w:r>
    </w:p>
    <w:p w14:paraId="2845D160" w14:textId="67F51A06" w:rsidR="00CB1346" w:rsidRDefault="00CB1346" w:rsidP="00CB1346">
      <w:pPr>
        <w:pStyle w:val="Default"/>
        <w:ind w:firstLine="0"/>
      </w:pPr>
      <w:r>
        <w:tab/>
        <w:t xml:space="preserve">Полученная информация говорит о том, что </w:t>
      </w:r>
      <w:r w:rsidR="0042117B">
        <w:t>подразделение, отвечающее за производство было эффективно в</w:t>
      </w:r>
      <w:r>
        <w:t xml:space="preserve"> </w:t>
      </w:r>
      <w:r w:rsidR="0042117B">
        <w:t>периодах 5</w:t>
      </w:r>
      <w:r w:rsidR="0042117B" w:rsidRPr="0042117B">
        <w:t>,9,11,17,18,20,21,22,23,25,26,28,41,42,</w:t>
      </w:r>
      <w:r w:rsidR="0042117B">
        <w:t>43,44</w:t>
      </w:r>
      <w:r w:rsidR="0042117B" w:rsidRPr="0042117B">
        <w:t>.</w:t>
      </w:r>
      <w:r w:rsidR="0042117B">
        <w:t xml:space="preserve"> Для неэффективных периодов определить показатели, </w:t>
      </w:r>
      <w:r w:rsidR="002D688C">
        <w:t>по которым компания в данном периоде была неэффективна.</w:t>
      </w:r>
    </w:p>
    <w:tbl>
      <w:tblPr>
        <w:tblW w:w="9321" w:type="dxa"/>
        <w:jc w:val="center"/>
        <w:tblLook w:val="04A0" w:firstRow="1" w:lastRow="0" w:firstColumn="1" w:lastColumn="0" w:noHBand="0" w:noVBand="1"/>
      </w:tblPr>
      <w:tblGrid>
        <w:gridCol w:w="1058"/>
        <w:gridCol w:w="1079"/>
        <w:gridCol w:w="1235"/>
        <w:gridCol w:w="1182"/>
        <w:gridCol w:w="1505"/>
        <w:gridCol w:w="1470"/>
        <w:gridCol w:w="2093"/>
      </w:tblGrid>
      <w:tr w:rsidR="002D688C" w14:paraId="28E10C01"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27A45679" w14:textId="77777777" w:rsidR="002D688C" w:rsidRDefault="002D688C">
            <w:pPr>
              <w:rPr>
                <w:rFonts w:ascii="Arial" w:hAnsi="Arial" w:cs="Arial"/>
                <w:sz w:val="20"/>
                <w:szCs w:val="20"/>
              </w:rPr>
            </w:pPr>
            <w:r w:rsidRPr="005F6672">
              <w:rPr>
                <w:b/>
              </w:rPr>
              <w:t>Период</w:t>
            </w:r>
          </w:p>
        </w:tc>
        <w:tc>
          <w:tcPr>
            <w:tcW w:w="1080"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66962317" w14:textId="77777777" w:rsidR="002D688C" w:rsidRPr="005F6672" w:rsidRDefault="002D688C" w:rsidP="00FC4180">
            <w:pPr>
              <w:jc w:val="right"/>
              <w:rPr>
                <w:b/>
              </w:rPr>
            </w:pPr>
            <w:r w:rsidRPr="005F6672">
              <w:rPr>
                <w:b/>
              </w:rPr>
              <w:t>Оценка</w:t>
            </w:r>
          </w:p>
        </w:tc>
        <w:tc>
          <w:tcPr>
            <w:tcW w:w="1160"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28CD1FF8" w14:textId="77777777" w:rsidR="002D688C" w:rsidRPr="005F6672" w:rsidRDefault="002D688C" w:rsidP="00FC4180">
            <w:pPr>
              <w:jc w:val="right"/>
              <w:rPr>
                <w:b/>
              </w:rPr>
            </w:pPr>
            <w:r w:rsidRPr="005F6672">
              <w:rPr>
                <w:b/>
              </w:rPr>
              <w:t>Избыток расходов</w:t>
            </w:r>
          </w:p>
        </w:tc>
        <w:tc>
          <w:tcPr>
            <w:tcW w:w="1001"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6050352C" w14:textId="77777777" w:rsidR="002D688C" w:rsidRPr="005F6672" w:rsidRDefault="002D688C" w:rsidP="00FC4180">
            <w:pPr>
              <w:jc w:val="right"/>
              <w:rPr>
                <w:b/>
              </w:rPr>
            </w:pPr>
            <w:r w:rsidRPr="005F6672">
              <w:rPr>
                <w:b/>
              </w:rPr>
              <w:t>Избыток отходов</w:t>
            </w:r>
          </w:p>
        </w:tc>
        <w:tc>
          <w:tcPr>
            <w:tcW w:w="1507"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0014CF27" w14:textId="77777777" w:rsidR="002D688C" w:rsidRPr="005F6672" w:rsidRDefault="002D688C" w:rsidP="00FC4180">
            <w:pPr>
              <w:jc w:val="right"/>
              <w:rPr>
                <w:b/>
              </w:rPr>
            </w:pPr>
            <w:r w:rsidRPr="005F6672">
              <w:rPr>
                <w:b/>
              </w:rPr>
              <w:t>Недостаток планового выпуска</w:t>
            </w:r>
          </w:p>
        </w:tc>
        <w:tc>
          <w:tcPr>
            <w:tcW w:w="1418"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395BA971" w14:textId="77777777" w:rsidR="002D688C" w:rsidRPr="005F6672" w:rsidRDefault="002D688C" w:rsidP="00FC4180">
            <w:pPr>
              <w:jc w:val="right"/>
              <w:rPr>
                <w:b/>
              </w:rPr>
            </w:pPr>
            <w:r w:rsidRPr="005F6672">
              <w:rPr>
                <w:b/>
              </w:rPr>
              <w:t>Недостаток выпуска под заказ</w:t>
            </w:r>
          </w:p>
        </w:tc>
        <w:tc>
          <w:tcPr>
            <w:tcW w:w="2096"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0C801638" w14:textId="77777777" w:rsidR="002D688C" w:rsidRPr="005F6672" w:rsidRDefault="002D688C" w:rsidP="00FC4180">
            <w:pPr>
              <w:jc w:val="right"/>
              <w:rPr>
                <w:b/>
              </w:rPr>
            </w:pPr>
            <w:r w:rsidRPr="005F6672">
              <w:rPr>
                <w:b/>
              </w:rPr>
              <w:t>Невполнение плана</w:t>
            </w:r>
          </w:p>
        </w:tc>
      </w:tr>
      <w:tr w:rsidR="002D688C" w14:paraId="08C17FE0"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5C965BE7" w14:textId="77777777" w:rsidR="002D688C" w:rsidRPr="005F6672" w:rsidRDefault="002D688C">
            <w:pPr>
              <w:rPr>
                <w:b/>
              </w:rPr>
            </w:pPr>
            <w:r w:rsidRPr="005F6672">
              <w:rPr>
                <w:b/>
              </w:rPr>
              <w:t>period 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08915" w14:textId="77777777" w:rsidR="002D688C" w:rsidRPr="005F6672" w:rsidRDefault="002D688C">
            <w:pPr>
              <w:jc w:val="right"/>
            </w:pPr>
            <w:r w:rsidRPr="005F6672">
              <w:t>0,9979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7AE24"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067CD"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B23AD" w14:textId="77777777" w:rsidR="002D688C" w:rsidRPr="005F6672" w:rsidRDefault="002D688C">
            <w:pPr>
              <w:jc w:val="right"/>
            </w:pPr>
            <w:r w:rsidRPr="005F6672">
              <w:t>317,5449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47598"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02893" w14:textId="77777777" w:rsidR="002D688C" w:rsidRPr="005F6672" w:rsidRDefault="002D688C">
            <w:pPr>
              <w:jc w:val="right"/>
            </w:pPr>
            <w:r w:rsidRPr="005F6672">
              <w:t>0,0000</w:t>
            </w:r>
          </w:p>
        </w:tc>
      </w:tr>
      <w:tr w:rsidR="002D688C" w14:paraId="6B8CCA1A"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02535A25" w14:textId="77777777" w:rsidR="002D688C" w:rsidRPr="005F6672" w:rsidRDefault="002D688C">
            <w:pPr>
              <w:rPr>
                <w:b/>
              </w:rPr>
            </w:pPr>
            <w:r w:rsidRPr="005F6672">
              <w:rPr>
                <w:b/>
              </w:rPr>
              <w:t>period 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5DF88" w14:textId="77777777" w:rsidR="002D688C" w:rsidRPr="005F6672" w:rsidRDefault="002D688C">
            <w:pPr>
              <w:jc w:val="right"/>
            </w:pPr>
            <w:r w:rsidRPr="005F6672">
              <w:t>0,9953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D570D" w14:textId="77777777" w:rsidR="002D688C" w:rsidRPr="005F6672" w:rsidRDefault="002D688C">
            <w:pPr>
              <w:jc w:val="right"/>
            </w:pPr>
            <w:r w:rsidRPr="005F6672">
              <w:t>1054,6760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154C2"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D5172" w14:textId="77777777" w:rsidR="002D688C" w:rsidRPr="005F6672" w:rsidRDefault="002D688C">
            <w:pPr>
              <w:jc w:val="right"/>
            </w:pPr>
            <w:r w:rsidRPr="005F6672">
              <w:t>105,6757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A5A62"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A2C28" w14:textId="77777777" w:rsidR="002D688C" w:rsidRPr="005F6672" w:rsidRDefault="002D688C">
            <w:pPr>
              <w:jc w:val="right"/>
            </w:pPr>
            <w:r w:rsidRPr="005F6672">
              <w:t>0,0000</w:t>
            </w:r>
          </w:p>
        </w:tc>
      </w:tr>
      <w:tr w:rsidR="002D688C" w14:paraId="2C314206"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133243E7" w14:textId="77777777" w:rsidR="002D688C" w:rsidRPr="005F6672" w:rsidRDefault="002D688C">
            <w:pPr>
              <w:rPr>
                <w:b/>
              </w:rPr>
            </w:pPr>
            <w:r w:rsidRPr="005F6672">
              <w:rPr>
                <w:b/>
              </w:rPr>
              <w:t>period 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3C385" w14:textId="77777777" w:rsidR="002D688C" w:rsidRPr="005F6672" w:rsidRDefault="002D688C">
            <w:pPr>
              <w:jc w:val="right"/>
            </w:pPr>
            <w:r w:rsidRPr="005F6672">
              <w:t>0,9918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08D8C" w14:textId="77777777" w:rsidR="002D688C" w:rsidRPr="005F6672" w:rsidRDefault="002D688C">
            <w:pPr>
              <w:jc w:val="right"/>
            </w:pPr>
            <w:r w:rsidRPr="005F6672">
              <w:t>123,6276</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31199"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6D6FA" w14:textId="77777777" w:rsidR="002D688C" w:rsidRPr="005F6672" w:rsidRDefault="002D688C">
            <w:pPr>
              <w:jc w:val="right"/>
            </w:pPr>
            <w:r w:rsidRPr="005F6672">
              <w:t>53,7246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1F7BB" w14:textId="77777777" w:rsidR="002D688C" w:rsidRPr="005F6672" w:rsidRDefault="002D688C">
            <w:pPr>
              <w:jc w:val="right"/>
            </w:pPr>
            <w:r w:rsidRPr="005F6672">
              <w:t>8,5972</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9A2A4" w14:textId="77777777" w:rsidR="002D688C" w:rsidRPr="005F6672" w:rsidRDefault="002D688C">
            <w:pPr>
              <w:jc w:val="right"/>
            </w:pPr>
            <w:r w:rsidRPr="005F6672">
              <w:t>0,0042</w:t>
            </w:r>
          </w:p>
        </w:tc>
      </w:tr>
      <w:tr w:rsidR="002D688C" w14:paraId="04C3982F"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78BEAEDA" w14:textId="77777777" w:rsidR="002D688C" w:rsidRPr="005F6672" w:rsidRDefault="002D688C">
            <w:pPr>
              <w:rPr>
                <w:b/>
              </w:rPr>
            </w:pPr>
            <w:r w:rsidRPr="005F6672">
              <w:rPr>
                <w:b/>
              </w:rPr>
              <w:t>period 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6D6C2" w14:textId="77777777" w:rsidR="002D688C" w:rsidRPr="005F6672" w:rsidRDefault="002D688C">
            <w:pPr>
              <w:jc w:val="right"/>
            </w:pPr>
            <w:r w:rsidRPr="005F6672">
              <w:t>0,9915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A2B" w14:textId="77777777" w:rsidR="002D688C" w:rsidRPr="005F6672" w:rsidRDefault="002D688C">
            <w:pPr>
              <w:jc w:val="right"/>
            </w:pPr>
            <w:r w:rsidRPr="005F6672">
              <w:t>880,4167</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1F75B"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B3FB1" w14:textId="77777777" w:rsidR="002D688C" w:rsidRPr="005F6672" w:rsidRDefault="002D688C">
            <w:pPr>
              <w:jc w:val="right"/>
            </w:pPr>
            <w:r w:rsidRPr="005F6672">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736C7"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D4316" w14:textId="77777777" w:rsidR="002D688C" w:rsidRPr="005F6672" w:rsidRDefault="002D688C">
            <w:pPr>
              <w:jc w:val="right"/>
            </w:pPr>
            <w:r w:rsidRPr="005F6672">
              <w:t>0,0000</w:t>
            </w:r>
          </w:p>
        </w:tc>
      </w:tr>
      <w:tr w:rsidR="002D688C" w14:paraId="527459E7"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5EB1F9D8" w14:textId="77777777" w:rsidR="002D688C" w:rsidRPr="005F6672" w:rsidRDefault="002D688C">
            <w:pPr>
              <w:rPr>
                <w:b/>
              </w:rPr>
            </w:pPr>
            <w:r w:rsidRPr="005F6672">
              <w:rPr>
                <w:b/>
              </w:rPr>
              <w:t>period 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CB34" w14:textId="77777777" w:rsidR="002D688C" w:rsidRPr="005F6672" w:rsidRDefault="002D688C">
            <w:pPr>
              <w:jc w:val="right"/>
            </w:pPr>
            <w:r w:rsidRPr="005F6672">
              <w:t>0,9893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26DC5" w14:textId="77777777" w:rsidR="002D688C" w:rsidRPr="005F6672" w:rsidRDefault="002D688C">
            <w:pPr>
              <w:jc w:val="right"/>
            </w:pPr>
            <w:r w:rsidRPr="005F6672">
              <w:t>625,1496</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9FD5A"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936EA" w14:textId="77777777" w:rsidR="002D688C" w:rsidRPr="005F6672" w:rsidRDefault="002D688C">
            <w:pPr>
              <w:jc w:val="right"/>
            </w:pPr>
            <w:r w:rsidRPr="005F6672">
              <w:t>187,9062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CAB50"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50317" w14:textId="77777777" w:rsidR="002D688C" w:rsidRPr="005F6672" w:rsidRDefault="002D688C">
            <w:pPr>
              <w:jc w:val="right"/>
            </w:pPr>
            <w:r w:rsidRPr="005F6672">
              <w:t>0,0000</w:t>
            </w:r>
          </w:p>
        </w:tc>
      </w:tr>
      <w:tr w:rsidR="002D688C" w14:paraId="3A5207F1"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54A9D6DF" w14:textId="77777777" w:rsidR="002D688C" w:rsidRPr="005F6672" w:rsidRDefault="002D688C">
            <w:pPr>
              <w:rPr>
                <w:b/>
              </w:rPr>
            </w:pPr>
            <w:r w:rsidRPr="005F6672">
              <w:rPr>
                <w:b/>
              </w:rPr>
              <w:lastRenderedPageBreak/>
              <w:t>period 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50EB1" w14:textId="77777777" w:rsidR="002D688C" w:rsidRPr="005F6672" w:rsidRDefault="002D688C">
            <w:pPr>
              <w:jc w:val="right"/>
            </w:pPr>
            <w:r w:rsidRPr="005F6672">
              <w:t>0,9796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1626F" w14:textId="77777777" w:rsidR="002D688C" w:rsidRPr="005F6672" w:rsidRDefault="002D688C">
            <w:pPr>
              <w:jc w:val="right"/>
            </w:pPr>
            <w:r w:rsidRPr="005F6672">
              <w:t>580,6636</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A16C3"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819E5" w14:textId="77777777" w:rsidR="002D688C" w:rsidRPr="005F6672" w:rsidRDefault="002D688C">
            <w:pPr>
              <w:jc w:val="right"/>
            </w:pPr>
            <w:r w:rsidRPr="005F6672">
              <w:t>194,3129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44FB"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FC0B" w14:textId="77777777" w:rsidR="002D688C" w:rsidRPr="005F6672" w:rsidRDefault="002D688C">
            <w:pPr>
              <w:jc w:val="right"/>
            </w:pPr>
            <w:r w:rsidRPr="005F6672">
              <w:t>0,0000</w:t>
            </w:r>
          </w:p>
        </w:tc>
      </w:tr>
      <w:tr w:rsidR="002D688C" w14:paraId="328E5B6E"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78076923" w14:textId="77777777" w:rsidR="002D688C" w:rsidRPr="005F6672" w:rsidRDefault="002D688C">
            <w:pPr>
              <w:rPr>
                <w:b/>
              </w:rPr>
            </w:pPr>
            <w:r w:rsidRPr="005F6672">
              <w:rPr>
                <w:b/>
              </w:rPr>
              <w:t>period 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95395" w14:textId="77777777" w:rsidR="002D688C" w:rsidRPr="005F6672" w:rsidRDefault="002D688C">
            <w:pPr>
              <w:jc w:val="right"/>
            </w:pPr>
            <w:r w:rsidRPr="005F6672">
              <w:t>0,9783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5C50" w14:textId="77777777" w:rsidR="002D688C" w:rsidRPr="005F6672" w:rsidRDefault="002D688C">
            <w:pPr>
              <w:jc w:val="right"/>
            </w:pPr>
            <w:r w:rsidRPr="005F6672">
              <w:t>155,0749</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A3317"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6E4E1" w14:textId="77777777" w:rsidR="002D688C" w:rsidRPr="005F6672" w:rsidRDefault="002D688C">
            <w:pPr>
              <w:jc w:val="right"/>
            </w:pPr>
            <w:r w:rsidRPr="005F6672">
              <w:t>16,8704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75851" w14:textId="77777777" w:rsidR="002D688C" w:rsidRPr="005F6672" w:rsidRDefault="002D688C">
            <w:pPr>
              <w:jc w:val="right"/>
            </w:pPr>
            <w:r w:rsidRPr="005F6672">
              <w:t>1,4295</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3E753" w14:textId="77777777" w:rsidR="002D688C" w:rsidRPr="005F6672" w:rsidRDefault="002D688C">
            <w:pPr>
              <w:jc w:val="right"/>
            </w:pPr>
            <w:r w:rsidRPr="005F6672">
              <w:t>0,0000</w:t>
            </w:r>
          </w:p>
        </w:tc>
      </w:tr>
      <w:tr w:rsidR="002D688C" w14:paraId="3D47BDD2"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1A56639B" w14:textId="77777777" w:rsidR="002D688C" w:rsidRPr="005F6672" w:rsidRDefault="002D688C">
            <w:pPr>
              <w:rPr>
                <w:b/>
              </w:rPr>
            </w:pPr>
            <w:r w:rsidRPr="005F6672">
              <w:rPr>
                <w:b/>
              </w:rPr>
              <w:t>period 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7E036" w14:textId="77777777" w:rsidR="002D688C" w:rsidRPr="005F6672" w:rsidRDefault="002D688C">
            <w:pPr>
              <w:jc w:val="right"/>
            </w:pPr>
            <w:r w:rsidRPr="005F6672">
              <w:t>0,9777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6C95" w14:textId="77777777" w:rsidR="002D688C" w:rsidRPr="005F6672" w:rsidRDefault="002D688C">
            <w:pPr>
              <w:jc w:val="right"/>
            </w:pPr>
            <w:r w:rsidRPr="005F6672">
              <w:t>251,0624</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F586F"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07F07" w14:textId="77777777" w:rsidR="002D688C" w:rsidRPr="005F6672" w:rsidRDefault="002D688C">
            <w:pPr>
              <w:jc w:val="right"/>
            </w:pPr>
            <w:r w:rsidRPr="005F6672">
              <w:t>169,0915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60E2E"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ABDFE" w14:textId="77777777" w:rsidR="002D688C" w:rsidRPr="005F6672" w:rsidRDefault="002D688C">
            <w:pPr>
              <w:jc w:val="right"/>
            </w:pPr>
            <w:r w:rsidRPr="005F6672">
              <w:t>0,0000</w:t>
            </w:r>
          </w:p>
        </w:tc>
      </w:tr>
      <w:tr w:rsidR="002D688C" w14:paraId="0E2B175A"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044A0792" w14:textId="77777777" w:rsidR="002D688C" w:rsidRPr="005F6672" w:rsidRDefault="002D688C">
            <w:pPr>
              <w:rPr>
                <w:b/>
              </w:rPr>
            </w:pPr>
            <w:r w:rsidRPr="005F6672">
              <w:rPr>
                <w:b/>
              </w:rPr>
              <w:t>period 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11D32" w14:textId="77777777" w:rsidR="002D688C" w:rsidRPr="005F6672" w:rsidRDefault="002D688C">
            <w:pPr>
              <w:jc w:val="right"/>
            </w:pPr>
            <w:r w:rsidRPr="005F6672">
              <w:t>0,9773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9C0A2"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FECE7"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042E5" w14:textId="77777777" w:rsidR="002D688C" w:rsidRPr="005F6672" w:rsidRDefault="002D688C">
            <w:pPr>
              <w:jc w:val="right"/>
            </w:pPr>
            <w:r w:rsidRPr="005F6672">
              <w:t>256,2617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31107"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0F81C" w14:textId="77777777" w:rsidR="002D688C" w:rsidRPr="005F6672" w:rsidRDefault="002D688C">
            <w:pPr>
              <w:jc w:val="right"/>
            </w:pPr>
            <w:r w:rsidRPr="005F6672">
              <w:t>0,0000</w:t>
            </w:r>
          </w:p>
        </w:tc>
      </w:tr>
      <w:tr w:rsidR="002D688C" w14:paraId="0279CFF2"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262B8E9F" w14:textId="77777777" w:rsidR="002D688C" w:rsidRPr="005F6672" w:rsidRDefault="002D688C">
            <w:pPr>
              <w:rPr>
                <w:b/>
              </w:rPr>
            </w:pPr>
            <w:r w:rsidRPr="005F6672">
              <w:rPr>
                <w:b/>
              </w:rPr>
              <w:t>period 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B22B4" w14:textId="77777777" w:rsidR="002D688C" w:rsidRPr="005F6672" w:rsidRDefault="002D688C">
            <w:pPr>
              <w:jc w:val="right"/>
            </w:pPr>
            <w:r w:rsidRPr="005F6672">
              <w:t>0,9713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F5563"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BBCDC" w14:textId="77777777" w:rsidR="002D688C" w:rsidRPr="005F6672" w:rsidRDefault="002D688C">
            <w:pPr>
              <w:jc w:val="right"/>
            </w:pPr>
            <w:r w:rsidRPr="005F6672">
              <w:t>0,0518</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9348B" w14:textId="77777777" w:rsidR="002D688C" w:rsidRPr="005F6672" w:rsidRDefault="002D688C">
            <w:pPr>
              <w:jc w:val="right"/>
            </w:pPr>
            <w:r w:rsidRPr="005F6672">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16C45"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3809D" w14:textId="77777777" w:rsidR="002D688C" w:rsidRPr="005F6672" w:rsidRDefault="002D688C">
            <w:pPr>
              <w:jc w:val="right"/>
            </w:pPr>
            <w:r w:rsidRPr="005F6672">
              <w:t>0,2254</w:t>
            </w:r>
          </w:p>
        </w:tc>
      </w:tr>
      <w:tr w:rsidR="002D688C" w14:paraId="70ED8F44"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162B2047" w14:textId="77777777" w:rsidR="002D688C" w:rsidRPr="005F6672" w:rsidRDefault="002D688C">
            <w:pPr>
              <w:rPr>
                <w:b/>
              </w:rPr>
            </w:pPr>
            <w:r w:rsidRPr="005F6672">
              <w:rPr>
                <w:b/>
              </w:rPr>
              <w:t>period 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20177" w14:textId="77777777" w:rsidR="002D688C" w:rsidRPr="005F6672" w:rsidRDefault="002D688C">
            <w:pPr>
              <w:jc w:val="right"/>
            </w:pPr>
            <w:r w:rsidRPr="005F6672">
              <w:t>0,9684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EE928"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35C7A"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F8FF5" w14:textId="77777777" w:rsidR="002D688C" w:rsidRPr="005F6672" w:rsidRDefault="002D688C">
            <w:pPr>
              <w:jc w:val="right"/>
            </w:pPr>
            <w:r w:rsidRPr="005F6672">
              <w:t>89,6975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28977"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05D71" w14:textId="77777777" w:rsidR="002D688C" w:rsidRPr="005F6672" w:rsidRDefault="002D688C">
            <w:pPr>
              <w:jc w:val="right"/>
            </w:pPr>
            <w:r w:rsidRPr="005F6672">
              <w:t>0,0000</w:t>
            </w:r>
          </w:p>
        </w:tc>
      </w:tr>
      <w:tr w:rsidR="002D688C" w14:paraId="61313A0B"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649E0E06" w14:textId="77777777" w:rsidR="002D688C" w:rsidRPr="005F6672" w:rsidRDefault="002D688C">
            <w:pPr>
              <w:rPr>
                <w:b/>
              </w:rPr>
            </w:pPr>
            <w:r w:rsidRPr="005F6672">
              <w:rPr>
                <w:b/>
              </w:rPr>
              <w:t>period 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CF2CB" w14:textId="77777777" w:rsidR="002D688C" w:rsidRPr="005F6672" w:rsidRDefault="002D688C">
            <w:pPr>
              <w:jc w:val="right"/>
            </w:pPr>
            <w:r w:rsidRPr="005F6672">
              <w:t>0,9592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1DD4" w14:textId="77777777" w:rsidR="002D688C" w:rsidRPr="005F6672" w:rsidRDefault="002D688C">
            <w:pPr>
              <w:jc w:val="right"/>
            </w:pPr>
            <w:r w:rsidRPr="005F6672">
              <w:t>326,1493</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41DD0"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89F90" w14:textId="77777777" w:rsidR="002D688C" w:rsidRPr="005F6672" w:rsidRDefault="002D688C">
            <w:pPr>
              <w:jc w:val="right"/>
            </w:pPr>
            <w:r w:rsidRPr="005F6672">
              <w:t>229,0921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E1979"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41FB4" w14:textId="77777777" w:rsidR="002D688C" w:rsidRPr="005F6672" w:rsidRDefault="002D688C">
            <w:pPr>
              <w:jc w:val="right"/>
            </w:pPr>
            <w:r w:rsidRPr="005F6672">
              <w:t>0,0000</w:t>
            </w:r>
          </w:p>
        </w:tc>
      </w:tr>
      <w:tr w:rsidR="002D688C" w14:paraId="55A39B0A"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388CA94A" w14:textId="77777777" w:rsidR="002D688C" w:rsidRPr="005F6672" w:rsidRDefault="002D688C">
            <w:pPr>
              <w:rPr>
                <w:b/>
              </w:rPr>
            </w:pPr>
            <w:r w:rsidRPr="005F6672">
              <w:rPr>
                <w:b/>
              </w:rPr>
              <w:t>period 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747F0" w14:textId="77777777" w:rsidR="002D688C" w:rsidRPr="005F6672" w:rsidRDefault="002D688C">
            <w:pPr>
              <w:jc w:val="right"/>
            </w:pPr>
            <w:r w:rsidRPr="005F6672">
              <w:t>0,9547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F83AD" w14:textId="77777777" w:rsidR="002D688C" w:rsidRPr="005F6672" w:rsidRDefault="002D688C">
            <w:pPr>
              <w:jc w:val="right"/>
            </w:pPr>
            <w:r w:rsidRPr="005F6672">
              <w:t>176,8195</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B5440"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BCAE8" w14:textId="77777777" w:rsidR="002D688C" w:rsidRPr="005F6672" w:rsidRDefault="002D688C">
            <w:pPr>
              <w:jc w:val="right"/>
            </w:pPr>
            <w:r w:rsidRPr="005F6672">
              <w:t>213,8728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3EDD6" w14:textId="77777777" w:rsidR="002D688C" w:rsidRPr="005F6672" w:rsidRDefault="002D688C">
            <w:pPr>
              <w:jc w:val="right"/>
            </w:pPr>
            <w:r w:rsidRPr="005F6672">
              <w:t>18,2756</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8167E" w14:textId="77777777" w:rsidR="002D688C" w:rsidRPr="005F6672" w:rsidRDefault="002D688C">
            <w:pPr>
              <w:jc w:val="right"/>
            </w:pPr>
            <w:r w:rsidRPr="005F6672">
              <w:t>0,0000</w:t>
            </w:r>
          </w:p>
        </w:tc>
      </w:tr>
      <w:tr w:rsidR="002D688C" w14:paraId="59B76E8A"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007FC27A" w14:textId="77777777" w:rsidR="002D688C" w:rsidRPr="005F6672" w:rsidRDefault="002D688C">
            <w:pPr>
              <w:rPr>
                <w:b/>
              </w:rPr>
            </w:pPr>
            <w:r w:rsidRPr="005F6672">
              <w:rPr>
                <w:b/>
              </w:rPr>
              <w:t>period 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46EC1" w14:textId="77777777" w:rsidR="002D688C" w:rsidRPr="005F6672" w:rsidRDefault="002D688C">
            <w:pPr>
              <w:jc w:val="right"/>
            </w:pPr>
            <w:r w:rsidRPr="005F6672">
              <w:t>0,9461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9B0F1"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5CFCA"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141BE" w14:textId="77777777" w:rsidR="002D688C" w:rsidRPr="005F6672" w:rsidRDefault="002D688C">
            <w:pPr>
              <w:jc w:val="right"/>
            </w:pPr>
            <w:r w:rsidRPr="005F6672">
              <w:t>213,1066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3D9D5"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8A8FB" w14:textId="77777777" w:rsidR="002D688C" w:rsidRPr="005F6672" w:rsidRDefault="002D688C">
            <w:pPr>
              <w:jc w:val="right"/>
            </w:pPr>
            <w:r w:rsidRPr="005F6672">
              <w:t>0,0330</w:t>
            </w:r>
          </w:p>
        </w:tc>
      </w:tr>
      <w:tr w:rsidR="002D688C" w14:paraId="578BE879"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6D18774D" w14:textId="77777777" w:rsidR="002D688C" w:rsidRPr="005F6672" w:rsidRDefault="002D688C">
            <w:pPr>
              <w:rPr>
                <w:b/>
              </w:rPr>
            </w:pPr>
            <w:r w:rsidRPr="005F6672">
              <w:rPr>
                <w:b/>
              </w:rPr>
              <w:t>period 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5B6A3" w14:textId="77777777" w:rsidR="002D688C" w:rsidRPr="005F6672" w:rsidRDefault="002D688C">
            <w:pPr>
              <w:jc w:val="right"/>
            </w:pPr>
            <w:r w:rsidRPr="005F6672">
              <w:t>0,9440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C7A30"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83749"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DE009" w14:textId="77777777" w:rsidR="002D688C" w:rsidRPr="005F6672" w:rsidRDefault="002D688C">
            <w:pPr>
              <w:jc w:val="right"/>
            </w:pPr>
            <w:r w:rsidRPr="005F6672">
              <w:t>86,1433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87E22"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B8F0E" w14:textId="77777777" w:rsidR="002D688C" w:rsidRPr="005F6672" w:rsidRDefault="002D688C">
            <w:pPr>
              <w:jc w:val="right"/>
            </w:pPr>
            <w:r w:rsidRPr="005F6672">
              <w:t>0,0000</w:t>
            </w:r>
          </w:p>
        </w:tc>
      </w:tr>
      <w:tr w:rsidR="002D688C" w14:paraId="65C1DB99"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2D624260" w14:textId="77777777" w:rsidR="002D688C" w:rsidRPr="005F6672" w:rsidRDefault="002D688C">
            <w:pPr>
              <w:rPr>
                <w:b/>
              </w:rPr>
            </w:pPr>
            <w:r w:rsidRPr="005F6672">
              <w:rPr>
                <w:b/>
              </w:rPr>
              <w:t>period 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1D3D" w14:textId="77777777" w:rsidR="002D688C" w:rsidRPr="005F6672" w:rsidRDefault="002D688C">
            <w:pPr>
              <w:jc w:val="right"/>
            </w:pPr>
            <w:r w:rsidRPr="005F6672">
              <w:t>0,9434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3881F" w14:textId="77777777" w:rsidR="002D688C" w:rsidRPr="005F6672" w:rsidRDefault="002D688C">
            <w:pPr>
              <w:jc w:val="right"/>
            </w:pPr>
            <w:r w:rsidRPr="005F6672">
              <w:t>243,3304</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FABC"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4C03C" w14:textId="77777777" w:rsidR="002D688C" w:rsidRPr="005F6672" w:rsidRDefault="002D688C">
            <w:pPr>
              <w:jc w:val="right"/>
            </w:pPr>
            <w:r w:rsidRPr="005F6672">
              <w:t>18,3339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F91A5" w14:textId="77777777" w:rsidR="002D688C" w:rsidRPr="005F6672" w:rsidRDefault="002D688C">
            <w:pPr>
              <w:jc w:val="right"/>
            </w:pPr>
            <w:r w:rsidRPr="005F6672">
              <w:t>1,1703</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3243C" w14:textId="77777777" w:rsidR="002D688C" w:rsidRPr="005F6672" w:rsidRDefault="002D688C">
            <w:pPr>
              <w:jc w:val="right"/>
            </w:pPr>
            <w:r w:rsidRPr="005F6672">
              <w:t>0,0000</w:t>
            </w:r>
          </w:p>
        </w:tc>
      </w:tr>
      <w:tr w:rsidR="002D688C" w14:paraId="5A20C0E7"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59127990" w14:textId="77777777" w:rsidR="002D688C" w:rsidRPr="005F6672" w:rsidRDefault="002D688C">
            <w:pPr>
              <w:rPr>
                <w:b/>
              </w:rPr>
            </w:pPr>
            <w:r w:rsidRPr="005F6672">
              <w:rPr>
                <w:b/>
              </w:rPr>
              <w:t>period 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E6241" w14:textId="77777777" w:rsidR="002D688C" w:rsidRPr="005F6672" w:rsidRDefault="002D688C">
            <w:pPr>
              <w:jc w:val="right"/>
            </w:pPr>
            <w:r w:rsidRPr="005F6672">
              <w:t>0,9309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C2264" w14:textId="77777777" w:rsidR="002D688C" w:rsidRPr="005F6672" w:rsidRDefault="002D688C">
            <w:pPr>
              <w:jc w:val="right"/>
            </w:pPr>
            <w:r w:rsidRPr="005F6672">
              <w:t>640,8424</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03ACF"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CE102" w14:textId="77777777" w:rsidR="002D688C" w:rsidRPr="005F6672" w:rsidRDefault="002D688C">
            <w:pPr>
              <w:jc w:val="right"/>
            </w:pPr>
            <w:r w:rsidRPr="005F6672">
              <w:t>29,0020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0B9FC"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BAB20" w14:textId="77777777" w:rsidR="002D688C" w:rsidRPr="005F6672" w:rsidRDefault="002D688C">
            <w:pPr>
              <w:jc w:val="right"/>
            </w:pPr>
            <w:r w:rsidRPr="005F6672">
              <w:t>0,0000</w:t>
            </w:r>
          </w:p>
        </w:tc>
      </w:tr>
      <w:tr w:rsidR="002D688C" w14:paraId="311D37B0"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3595510C" w14:textId="77777777" w:rsidR="002D688C" w:rsidRPr="005F6672" w:rsidRDefault="002D688C">
            <w:pPr>
              <w:rPr>
                <w:b/>
              </w:rPr>
            </w:pPr>
            <w:r w:rsidRPr="005F6672">
              <w:rPr>
                <w:b/>
              </w:rPr>
              <w:t>period 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3038A" w14:textId="77777777" w:rsidR="002D688C" w:rsidRPr="005F6672" w:rsidRDefault="002D688C">
            <w:pPr>
              <w:jc w:val="right"/>
            </w:pPr>
            <w:r w:rsidRPr="005F6672">
              <w:t>0,9280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B983A"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BD3C4"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7F937" w14:textId="77777777" w:rsidR="002D688C" w:rsidRPr="005F6672" w:rsidRDefault="002D688C">
            <w:pPr>
              <w:jc w:val="right"/>
            </w:pPr>
            <w:r w:rsidRPr="005F6672">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0AC37" w14:textId="77777777" w:rsidR="002D688C" w:rsidRPr="005F6672" w:rsidRDefault="002D688C">
            <w:pPr>
              <w:jc w:val="right"/>
            </w:pPr>
            <w:r w:rsidRPr="005F6672">
              <w:t>76,5087</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B8FED" w14:textId="77777777" w:rsidR="002D688C" w:rsidRPr="005F6672" w:rsidRDefault="002D688C">
            <w:pPr>
              <w:jc w:val="right"/>
            </w:pPr>
            <w:r w:rsidRPr="005F6672">
              <w:t>0,0000</w:t>
            </w:r>
          </w:p>
        </w:tc>
      </w:tr>
      <w:tr w:rsidR="002D688C" w14:paraId="358B8C67"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48EE2471" w14:textId="77777777" w:rsidR="002D688C" w:rsidRPr="005F6672" w:rsidRDefault="002D688C">
            <w:pPr>
              <w:rPr>
                <w:b/>
              </w:rPr>
            </w:pPr>
            <w:r w:rsidRPr="005F6672">
              <w:rPr>
                <w:b/>
              </w:rPr>
              <w:t>period 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8E428" w14:textId="77777777" w:rsidR="002D688C" w:rsidRPr="005F6672" w:rsidRDefault="002D688C">
            <w:pPr>
              <w:jc w:val="right"/>
            </w:pPr>
            <w:r w:rsidRPr="005F6672">
              <w:t>0,9241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BBF4"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86F5B"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EF99" w14:textId="77777777" w:rsidR="002D688C" w:rsidRPr="005F6672" w:rsidRDefault="002D688C">
            <w:pPr>
              <w:jc w:val="right"/>
            </w:pPr>
            <w:r w:rsidRPr="005F6672">
              <w:t>78,8969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86585"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B8E37" w14:textId="77777777" w:rsidR="002D688C" w:rsidRPr="005F6672" w:rsidRDefault="002D688C">
            <w:pPr>
              <w:jc w:val="right"/>
            </w:pPr>
            <w:r w:rsidRPr="005F6672">
              <w:t>0,0000</w:t>
            </w:r>
          </w:p>
        </w:tc>
      </w:tr>
      <w:tr w:rsidR="002D688C" w14:paraId="5FB5EBA9"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45961CA4" w14:textId="77777777" w:rsidR="002D688C" w:rsidRPr="005F6672" w:rsidRDefault="002D688C">
            <w:pPr>
              <w:rPr>
                <w:b/>
              </w:rPr>
            </w:pPr>
            <w:r w:rsidRPr="005F6672">
              <w:rPr>
                <w:b/>
              </w:rPr>
              <w:t>period 39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59586" w14:textId="77777777" w:rsidR="002D688C" w:rsidRPr="005F6672" w:rsidRDefault="002D688C">
            <w:pPr>
              <w:jc w:val="right"/>
            </w:pPr>
            <w:r w:rsidRPr="005F6672">
              <w:t>0,9238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5F644"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7E92"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58825" w14:textId="77777777" w:rsidR="002D688C" w:rsidRPr="005F6672" w:rsidRDefault="002D688C">
            <w:pPr>
              <w:jc w:val="right"/>
            </w:pPr>
            <w:r w:rsidRPr="005F6672">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4DCDE" w14:textId="77777777" w:rsidR="002D688C" w:rsidRPr="005F6672" w:rsidRDefault="002D688C">
            <w:pPr>
              <w:jc w:val="right"/>
            </w:pPr>
            <w:r w:rsidRPr="005F6672">
              <w:t>18,3038</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9F9EE" w14:textId="77777777" w:rsidR="002D688C" w:rsidRPr="005F6672" w:rsidRDefault="002D688C">
            <w:pPr>
              <w:jc w:val="right"/>
            </w:pPr>
            <w:r w:rsidRPr="005F6672">
              <w:t>0,0000</w:t>
            </w:r>
          </w:p>
        </w:tc>
      </w:tr>
      <w:tr w:rsidR="002D688C" w14:paraId="63D0D562"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611EA82E" w14:textId="77777777" w:rsidR="002D688C" w:rsidRPr="005F6672" w:rsidRDefault="002D688C">
            <w:pPr>
              <w:rPr>
                <w:b/>
              </w:rPr>
            </w:pPr>
            <w:r w:rsidRPr="005F6672">
              <w:rPr>
                <w:b/>
              </w:rPr>
              <w:t>period 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6DB3A" w14:textId="77777777" w:rsidR="002D688C" w:rsidRPr="005F6672" w:rsidRDefault="002D688C">
            <w:pPr>
              <w:jc w:val="right"/>
            </w:pPr>
            <w:r w:rsidRPr="005F6672">
              <w:t>0,9206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53D34" w14:textId="77777777" w:rsidR="002D688C" w:rsidRPr="005F6672" w:rsidRDefault="002D688C">
            <w:pPr>
              <w:jc w:val="right"/>
            </w:pPr>
            <w:r w:rsidRPr="005F6672">
              <w:t>122,3033</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9B48E"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07C10" w14:textId="77777777" w:rsidR="002D688C" w:rsidRPr="005F6672" w:rsidRDefault="002D688C">
            <w:pPr>
              <w:jc w:val="right"/>
            </w:pPr>
            <w:r w:rsidRPr="005F6672">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42870"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01421" w14:textId="77777777" w:rsidR="002D688C" w:rsidRPr="005F6672" w:rsidRDefault="002D688C">
            <w:pPr>
              <w:jc w:val="right"/>
            </w:pPr>
            <w:r w:rsidRPr="005F6672">
              <w:t>0,0000</w:t>
            </w:r>
          </w:p>
        </w:tc>
      </w:tr>
      <w:tr w:rsidR="002D688C" w14:paraId="0F737455"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5D96EE90" w14:textId="77777777" w:rsidR="002D688C" w:rsidRPr="005F6672" w:rsidRDefault="002D688C">
            <w:pPr>
              <w:rPr>
                <w:b/>
              </w:rPr>
            </w:pPr>
            <w:r w:rsidRPr="005F6672">
              <w:rPr>
                <w:b/>
              </w:rPr>
              <w:t>period 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AE714" w14:textId="77777777" w:rsidR="002D688C" w:rsidRPr="005F6672" w:rsidRDefault="002D688C">
            <w:pPr>
              <w:jc w:val="right"/>
            </w:pPr>
            <w:r w:rsidRPr="005F6672">
              <w:t>0,9190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98CD"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59C3C"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77746" w14:textId="77777777" w:rsidR="002D688C" w:rsidRPr="005F6672" w:rsidRDefault="002D688C">
            <w:pPr>
              <w:jc w:val="right"/>
            </w:pPr>
            <w:r w:rsidRPr="005F6672">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8B39" w14:textId="77777777" w:rsidR="002D688C" w:rsidRPr="005F6672" w:rsidRDefault="002D688C">
            <w:pPr>
              <w:jc w:val="right"/>
            </w:pPr>
            <w:r w:rsidRPr="005F6672">
              <w:t>47,5643</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4FEE5" w14:textId="77777777" w:rsidR="002D688C" w:rsidRPr="005F6672" w:rsidRDefault="002D688C">
            <w:pPr>
              <w:jc w:val="right"/>
            </w:pPr>
            <w:r w:rsidRPr="005F6672">
              <w:t>0,0000</w:t>
            </w:r>
          </w:p>
        </w:tc>
      </w:tr>
      <w:tr w:rsidR="002D688C" w14:paraId="040F69C4"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5B428BE3" w14:textId="77777777" w:rsidR="002D688C" w:rsidRPr="005F6672" w:rsidRDefault="002D688C">
            <w:pPr>
              <w:rPr>
                <w:b/>
              </w:rPr>
            </w:pPr>
            <w:r w:rsidRPr="005F6672">
              <w:rPr>
                <w:b/>
              </w:rPr>
              <w:t>period 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D6759" w14:textId="77777777" w:rsidR="002D688C" w:rsidRPr="005F6672" w:rsidRDefault="002D688C">
            <w:pPr>
              <w:jc w:val="right"/>
            </w:pPr>
            <w:r w:rsidRPr="005F6672">
              <w:t>0,9185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279AD"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2D277" w14:textId="77777777" w:rsidR="002D688C" w:rsidRPr="005F6672" w:rsidRDefault="002D688C">
            <w:pPr>
              <w:jc w:val="right"/>
            </w:pPr>
            <w:r w:rsidRPr="005F6672">
              <w:t>0,0146</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0F95F" w14:textId="77777777" w:rsidR="002D688C" w:rsidRPr="005F6672" w:rsidRDefault="002D688C">
            <w:pPr>
              <w:jc w:val="right"/>
            </w:pPr>
            <w:r w:rsidRPr="005F6672">
              <w:t>43,6319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B78B2"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20D91" w14:textId="77777777" w:rsidR="002D688C" w:rsidRPr="005F6672" w:rsidRDefault="002D688C">
            <w:pPr>
              <w:jc w:val="right"/>
            </w:pPr>
            <w:r w:rsidRPr="005F6672">
              <w:t>0,0000</w:t>
            </w:r>
          </w:p>
        </w:tc>
      </w:tr>
      <w:tr w:rsidR="002D688C" w14:paraId="34C44E39"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5E5941DE" w14:textId="77777777" w:rsidR="002D688C" w:rsidRPr="005F6672" w:rsidRDefault="002D688C">
            <w:pPr>
              <w:rPr>
                <w:b/>
              </w:rPr>
            </w:pPr>
            <w:r w:rsidRPr="005F6672">
              <w:rPr>
                <w:b/>
              </w:rPr>
              <w:t>period 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0CE4C" w14:textId="77777777" w:rsidR="002D688C" w:rsidRPr="005F6672" w:rsidRDefault="002D688C">
            <w:pPr>
              <w:jc w:val="right"/>
            </w:pPr>
            <w:r w:rsidRPr="005F6672">
              <w:t>0,9170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6FB9F"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FDD94"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2FF0" w14:textId="77777777" w:rsidR="002D688C" w:rsidRPr="005F6672" w:rsidRDefault="002D688C">
            <w:pPr>
              <w:jc w:val="right"/>
            </w:pPr>
            <w:r w:rsidRPr="005F6672">
              <w:t>379,3653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FD45E"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2ED3E" w14:textId="77777777" w:rsidR="002D688C" w:rsidRPr="005F6672" w:rsidRDefault="002D688C">
            <w:pPr>
              <w:jc w:val="right"/>
            </w:pPr>
            <w:r w:rsidRPr="005F6672">
              <w:t>0,0344</w:t>
            </w:r>
          </w:p>
        </w:tc>
      </w:tr>
      <w:tr w:rsidR="002D688C" w14:paraId="3336CC80"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69F9AD5B" w14:textId="77777777" w:rsidR="002D688C" w:rsidRPr="005F6672" w:rsidRDefault="002D688C">
            <w:pPr>
              <w:rPr>
                <w:b/>
              </w:rPr>
            </w:pPr>
            <w:r w:rsidRPr="005F6672">
              <w:rPr>
                <w:b/>
              </w:rPr>
              <w:t>period 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C754B" w14:textId="77777777" w:rsidR="002D688C" w:rsidRPr="005F6672" w:rsidRDefault="002D688C">
            <w:pPr>
              <w:jc w:val="right"/>
            </w:pPr>
            <w:r w:rsidRPr="005F6672">
              <w:t>0,8974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C940B"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81CA7" w14:textId="77777777" w:rsidR="002D688C" w:rsidRPr="005F6672" w:rsidRDefault="002D688C">
            <w:pPr>
              <w:jc w:val="right"/>
            </w:pPr>
            <w:r w:rsidRPr="005F6672">
              <w:t>0,0122</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FDE0D" w14:textId="77777777" w:rsidR="002D688C" w:rsidRPr="005F6672" w:rsidRDefault="002D688C">
            <w:pPr>
              <w:jc w:val="right"/>
            </w:pPr>
            <w:r w:rsidRPr="005F6672">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67914" w14:textId="77777777" w:rsidR="002D688C" w:rsidRPr="005F6672" w:rsidRDefault="002D688C">
            <w:pPr>
              <w:jc w:val="right"/>
            </w:pPr>
            <w:r w:rsidRPr="005F6672">
              <w:t>23,2918</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FE4BC" w14:textId="77777777" w:rsidR="002D688C" w:rsidRPr="005F6672" w:rsidRDefault="002D688C">
            <w:pPr>
              <w:jc w:val="right"/>
            </w:pPr>
            <w:r w:rsidRPr="005F6672">
              <w:t>0,1198</w:t>
            </w:r>
          </w:p>
        </w:tc>
      </w:tr>
      <w:tr w:rsidR="002D688C" w14:paraId="2CB71D62"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585019EC" w14:textId="77777777" w:rsidR="002D688C" w:rsidRPr="005F6672" w:rsidRDefault="002D688C">
            <w:pPr>
              <w:rPr>
                <w:b/>
              </w:rPr>
            </w:pPr>
            <w:r w:rsidRPr="005F6672">
              <w:rPr>
                <w:b/>
              </w:rPr>
              <w:t>period 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F6142" w14:textId="77777777" w:rsidR="002D688C" w:rsidRPr="005F6672" w:rsidRDefault="002D688C">
            <w:pPr>
              <w:jc w:val="right"/>
            </w:pPr>
            <w:r w:rsidRPr="005F6672">
              <w:t>0,8840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2D161" w14:textId="77777777" w:rsidR="002D688C" w:rsidRPr="005F6672" w:rsidRDefault="002D688C">
            <w:pPr>
              <w:jc w:val="right"/>
            </w:pPr>
            <w:r w:rsidRPr="005F6672">
              <w:t>234,1644</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5D1D"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C0A6F" w14:textId="77777777" w:rsidR="002D688C" w:rsidRPr="005F6672" w:rsidRDefault="002D688C">
            <w:pPr>
              <w:jc w:val="right"/>
            </w:pPr>
            <w:r w:rsidRPr="005F6672">
              <w:t>42,5094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9298D"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BEF46" w14:textId="77777777" w:rsidR="002D688C" w:rsidRPr="005F6672" w:rsidRDefault="002D688C">
            <w:pPr>
              <w:jc w:val="right"/>
            </w:pPr>
            <w:r w:rsidRPr="005F6672">
              <w:t>0,0000</w:t>
            </w:r>
          </w:p>
        </w:tc>
      </w:tr>
      <w:tr w:rsidR="002D688C" w14:paraId="47792C98"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07EF00FC" w14:textId="77777777" w:rsidR="002D688C" w:rsidRPr="005F6672" w:rsidRDefault="002D688C">
            <w:pPr>
              <w:rPr>
                <w:b/>
              </w:rPr>
            </w:pPr>
            <w:r w:rsidRPr="005F6672">
              <w:rPr>
                <w:b/>
              </w:rPr>
              <w:t>period 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88DA" w14:textId="77777777" w:rsidR="002D688C" w:rsidRPr="005F6672" w:rsidRDefault="002D688C">
            <w:pPr>
              <w:jc w:val="right"/>
            </w:pPr>
            <w:r w:rsidRPr="005F6672">
              <w:t>0,8808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01413"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EE090"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9CEF9" w14:textId="77777777" w:rsidR="002D688C" w:rsidRPr="005F6672" w:rsidRDefault="002D688C">
            <w:pPr>
              <w:jc w:val="right"/>
            </w:pPr>
            <w:r w:rsidRPr="005F6672">
              <w:t>103,6241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61E6B"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9C14B" w14:textId="77777777" w:rsidR="002D688C" w:rsidRPr="005F6672" w:rsidRDefault="002D688C">
            <w:pPr>
              <w:jc w:val="right"/>
            </w:pPr>
            <w:r w:rsidRPr="005F6672">
              <w:t>0,0000</w:t>
            </w:r>
          </w:p>
        </w:tc>
      </w:tr>
      <w:tr w:rsidR="002D688C" w14:paraId="6693527A" w14:textId="77777777" w:rsidTr="00EB1ACA">
        <w:trPr>
          <w:trHeight w:val="260"/>
          <w:jc w:val="center"/>
        </w:trPr>
        <w:tc>
          <w:tcPr>
            <w:tcW w:w="1059" w:type="dxa"/>
            <w:tcBorders>
              <w:top w:val="single" w:sz="4" w:space="0" w:color="auto"/>
              <w:left w:val="single" w:sz="4" w:space="0" w:color="auto"/>
              <w:bottom w:val="single" w:sz="4" w:space="0" w:color="auto"/>
              <w:right w:val="single" w:sz="4" w:space="0" w:color="auto"/>
            </w:tcBorders>
            <w:shd w:val="clear" w:color="auto" w:fill="BDC1BF"/>
            <w:noWrap/>
            <w:vAlign w:val="center"/>
            <w:hideMark/>
          </w:tcPr>
          <w:p w14:paraId="0EB08E9A" w14:textId="77777777" w:rsidR="002D688C" w:rsidRPr="005F6672" w:rsidRDefault="002D688C">
            <w:pPr>
              <w:rPr>
                <w:b/>
              </w:rPr>
            </w:pPr>
            <w:r w:rsidRPr="005F6672">
              <w:rPr>
                <w:b/>
              </w:rPr>
              <w:t>period 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B5315" w14:textId="77777777" w:rsidR="002D688C" w:rsidRPr="005F6672" w:rsidRDefault="002D688C">
            <w:pPr>
              <w:jc w:val="right"/>
            </w:pPr>
            <w:r w:rsidRPr="005F6672">
              <w:t>0,8548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F1BC2" w14:textId="77777777" w:rsidR="002D688C" w:rsidRPr="005F6672" w:rsidRDefault="002D688C">
            <w:pPr>
              <w:jc w:val="right"/>
            </w:pPr>
            <w:r w:rsidRPr="005F6672">
              <w:t>0,0000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88DC2" w14:textId="77777777" w:rsidR="002D688C" w:rsidRPr="005F6672" w:rsidRDefault="002D688C">
            <w:pPr>
              <w:jc w:val="right"/>
            </w:pPr>
            <w:r w:rsidRPr="005F6672">
              <w:t>0,0000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332BA" w14:textId="77777777" w:rsidR="002D688C" w:rsidRPr="005F6672" w:rsidRDefault="002D688C">
            <w:pPr>
              <w:jc w:val="right"/>
            </w:pPr>
            <w:r w:rsidRPr="005F6672">
              <w:t>335,8357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DEEF3" w14:textId="77777777" w:rsidR="002D688C" w:rsidRPr="005F6672" w:rsidRDefault="002D688C">
            <w:pPr>
              <w:jc w:val="right"/>
            </w:pPr>
            <w:r w:rsidRPr="005F6672">
              <w:t>0,0000</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4B0E6" w14:textId="77777777" w:rsidR="002D688C" w:rsidRPr="005F6672" w:rsidRDefault="002D688C">
            <w:pPr>
              <w:jc w:val="right"/>
            </w:pPr>
            <w:r w:rsidRPr="005F6672">
              <w:t>0,0000</w:t>
            </w:r>
          </w:p>
        </w:tc>
      </w:tr>
    </w:tbl>
    <w:p w14:paraId="7135F9C6" w14:textId="3422B87D" w:rsidR="002D688C" w:rsidRPr="002D688C" w:rsidRDefault="002D688C" w:rsidP="002D688C">
      <w:pPr>
        <w:pStyle w:val="Default"/>
        <w:ind w:firstLine="0"/>
        <w:jc w:val="center"/>
        <w:rPr>
          <w:i/>
        </w:rPr>
      </w:pPr>
      <w:r w:rsidRPr="002D688C">
        <w:rPr>
          <w:i/>
          <w:sz w:val="20"/>
        </w:rPr>
        <w:t xml:space="preserve">Таблица </w:t>
      </w:r>
      <w:r w:rsidR="00B92335">
        <w:rPr>
          <w:i/>
          <w:sz w:val="20"/>
        </w:rPr>
        <w:t>7</w:t>
      </w:r>
      <w:r w:rsidRPr="002D688C">
        <w:rPr>
          <w:i/>
          <w:sz w:val="20"/>
        </w:rPr>
        <w:t>. Неэффективные периоды.</w:t>
      </w:r>
    </w:p>
    <w:p w14:paraId="69317C79" w14:textId="2F2A82D2" w:rsidR="002D688C" w:rsidRPr="00CB1346" w:rsidRDefault="002D688C" w:rsidP="00CB1346">
      <w:pPr>
        <w:pStyle w:val="Default"/>
        <w:ind w:firstLine="0"/>
      </w:pPr>
      <w:r>
        <w:tab/>
        <w:t>Полученные оценки эффективности деятельности в разных периодах будут использованы как входные данные при расчёте итогового показателя эффективности деятельности холдинга</w:t>
      </w:r>
      <w:r w:rsidR="000A61A7">
        <w:t>.</w:t>
      </w:r>
    </w:p>
    <w:p w14:paraId="0B4F9898" w14:textId="0FE6960E" w:rsidR="000A61A7" w:rsidRDefault="000A61A7" w:rsidP="000A61A7">
      <w:pPr>
        <w:pStyle w:val="a"/>
        <w:rPr>
          <w:rFonts w:eastAsia="Arial Unicode MS" w:cs="Arial Unicode MS"/>
        </w:rPr>
      </w:pPr>
      <w:bookmarkStart w:id="98" w:name="_Toc514623238"/>
      <w:r>
        <w:rPr>
          <w:rFonts w:eastAsia="Arial Unicode MS" w:cs="Arial Unicode MS"/>
        </w:rPr>
        <w:lastRenderedPageBreak/>
        <w:t>3.</w:t>
      </w:r>
      <w:r w:rsidRPr="1604497D">
        <w:rPr>
          <w:rFonts w:eastAsia="Arial Unicode MS" w:cs="Arial Unicode MS"/>
        </w:rPr>
        <w:t>9</w:t>
      </w:r>
      <w:r>
        <w:rPr>
          <w:rFonts w:eastAsia="Arial Unicode MS" w:cs="Arial Unicode MS"/>
        </w:rPr>
        <w:t xml:space="preserve"> Оценка эффективности сбыта</w:t>
      </w:r>
      <w:bookmarkEnd w:id="98"/>
    </w:p>
    <w:p w14:paraId="1C175162" w14:textId="1D7A3DAB" w:rsidR="000A61A7" w:rsidRPr="000A61A7" w:rsidRDefault="000A61A7" w:rsidP="000A61A7">
      <w:pPr>
        <w:pStyle w:val="Default"/>
      </w:pPr>
      <w:r>
        <w:t>В отличие от производственного процесса, процесс сбыта не имеет явно выраженных входных ресурсов, и получаемых при переработке данных ресурсов результатов деятельности. Поэтому, при применении для оценки процесса сбыта метод анализа свёртки данных не будет столь релевантным, как в случае с производством. Поэтому, для оценки эффективности процесса сбыта по периодам, как и в случае с оценкой эффективности процесса закупки, применяется метод сводного показателя.</w:t>
      </w:r>
    </w:p>
    <w:p w14:paraId="77B65C1C" w14:textId="3A54EA6B" w:rsidR="008238CA" w:rsidRDefault="00944436" w:rsidP="00163E1B">
      <w:pPr>
        <w:pStyle w:val="Default"/>
        <w:ind w:firstLine="0"/>
      </w:pPr>
      <w:r>
        <w:tab/>
      </w:r>
      <w:bookmarkStart w:id="99" w:name="OLE_LINK78"/>
      <w:bookmarkStart w:id="100" w:name="OLE_LINK81"/>
      <w:r>
        <w:t>В качестве частных показателей эффективности используются следующие метрики:</w:t>
      </w:r>
    </w:p>
    <w:p w14:paraId="3A8360B8" w14:textId="77777777" w:rsidR="00944436" w:rsidRDefault="00944436" w:rsidP="00944436">
      <w:pPr>
        <w:pStyle w:val="Default"/>
        <w:numPr>
          <w:ilvl w:val="2"/>
          <w:numId w:val="13"/>
        </w:numPr>
        <w:jc w:val="left"/>
      </w:pPr>
      <w:r>
        <w:t>Выручка (</w:t>
      </w:r>
      <w:r>
        <w:rPr>
          <w:lang w:val="en-US"/>
        </w:rPr>
        <w:t>Revenue</w:t>
      </w:r>
      <w:r>
        <w:t>)</w:t>
      </w:r>
    </w:p>
    <w:p w14:paraId="5D2253B9" w14:textId="77777777" w:rsidR="00944436" w:rsidRDefault="00944436" w:rsidP="00944436">
      <w:pPr>
        <w:pStyle w:val="Default"/>
        <w:numPr>
          <w:ilvl w:val="2"/>
          <w:numId w:val="13"/>
        </w:numPr>
        <w:jc w:val="left"/>
      </w:pPr>
      <w:r>
        <w:t>Объём реализации (</w:t>
      </w:r>
      <w:r>
        <w:rPr>
          <w:lang w:val="en-US"/>
        </w:rPr>
        <w:t>Goods Sold)</w:t>
      </w:r>
    </w:p>
    <w:p w14:paraId="67CBD6FF" w14:textId="77777777" w:rsidR="00944436" w:rsidRDefault="00944436" w:rsidP="00944436">
      <w:pPr>
        <w:pStyle w:val="Default"/>
        <w:numPr>
          <w:ilvl w:val="2"/>
          <w:numId w:val="13"/>
        </w:numPr>
        <w:jc w:val="left"/>
      </w:pPr>
      <w:r>
        <w:t>Количество клиентов (Clients)</w:t>
      </w:r>
    </w:p>
    <w:p w14:paraId="3A9E6741" w14:textId="77777777" w:rsidR="00944436" w:rsidRDefault="00944436" w:rsidP="00944436">
      <w:pPr>
        <w:pStyle w:val="Default"/>
        <w:numPr>
          <w:ilvl w:val="2"/>
          <w:numId w:val="13"/>
        </w:numPr>
        <w:jc w:val="left"/>
      </w:pPr>
      <w:r>
        <w:t>Задолженность клиентов (</w:t>
      </w:r>
      <w:r>
        <w:rPr>
          <w:lang w:val="en-US"/>
        </w:rPr>
        <w:t>Accounts Payable)</w:t>
      </w:r>
    </w:p>
    <w:p w14:paraId="69EC0838" w14:textId="77777777" w:rsidR="00944436" w:rsidRDefault="00944436" w:rsidP="00944436">
      <w:pPr>
        <w:pStyle w:val="Default"/>
        <w:numPr>
          <w:ilvl w:val="2"/>
          <w:numId w:val="13"/>
        </w:numPr>
        <w:jc w:val="left"/>
      </w:pPr>
      <w:r>
        <w:t>Нераспроданный остаток готовой продукции (Residuals)</w:t>
      </w:r>
    </w:p>
    <w:p w14:paraId="66B1D918" w14:textId="27354EA1" w:rsidR="00944436" w:rsidRDefault="00944436" w:rsidP="00944436">
      <w:pPr>
        <w:pStyle w:val="Default"/>
        <w:ind w:left="720" w:firstLine="0"/>
      </w:pPr>
      <w:r>
        <w:t>Соответственно, сводный показатель эффективности будет состоять из этих метрик и будет таким:</w:t>
      </w:r>
    </w:p>
    <w:p w14:paraId="2CF60220" w14:textId="08C905BA" w:rsidR="00944436" w:rsidRDefault="00944436" w:rsidP="00944436">
      <w:pPr>
        <w:autoSpaceDE w:val="0"/>
        <w:autoSpaceDN w:val="0"/>
        <w:adjustRightInd w:val="0"/>
        <w:jc w:val="center"/>
        <w:rPr>
          <w:szCs w:val="16"/>
        </w:rPr>
      </w:pPr>
      <m:oMath>
        <m:r>
          <w:rPr>
            <w:rFonts w:ascii="Cambria Math" w:hAnsi="Cambria Math"/>
          </w:rPr>
          <m:t>Q</m:t>
        </m:r>
        <m:r>
          <w:rPr>
            <w:rFonts w:ascii="Cambria Math" w:hAnsi="Cambria Math"/>
          </w:rPr>
          <m:t>=</m:t>
        </m:r>
        <m:r>
          <w:rPr>
            <w:rFonts w:ascii="Cambria Math" w:hAnsi="Cambria Math"/>
          </w:rPr>
          <m:t>Q</m:t>
        </m:r>
        <m:r>
          <w:rPr>
            <w:rFonts w:ascii="Cambria Math" w:hAnsi="Cambria Math"/>
          </w:rPr>
          <m:t>(</m:t>
        </m:r>
      </m:oMath>
      <w:r>
        <w:rPr>
          <w:szCs w:val="16"/>
        </w:rPr>
        <w:t>q</w:t>
      </w:r>
      <w:r w:rsidRPr="00944436">
        <w:rPr>
          <w:szCs w:val="16"/>
          <w:vertAlign w:val="subscript"/>
        </w:rPr>
        <w:t>1</w:t>
      </w:r>
      <w:r w:rsidRPr="00944436">
        <w:rPr>
          <w:szCs w:val="16"/>
        </w:rPr>
        <w:t>,</w:t>
      </w:r>
      <w:r>
        <w:rPr>
          <w:szCs w:val="16"/>
        </w:rPr>
        <w:t>q</w:t>
      </w:r>
      <w:r w:rsidRPr="00944436">
        <w:rPr>
          <w:szCs w:val="16"/>
          <w:vertAlign w:val="subscript"/>
        </w:rPr>
        <w:t>2</w:t>
      </w:r>
      <w:r w:rsidRPr="00944436">
        <w:rPr>
          <w:szCs w:val="16"/>
        </w:rPr>
        <w:t>,</w:t>
      </w:r>
      <w:r>
        <w:rPr>
          <w:szCs w:val="16"/>
        </w:rPr>
        <w:t>q</w:t>
      </w:r>
      <w:r w:rsidRPr="00944436">
        <w:rPr>
          <w:szCs w:val="16"/>
          <w:vertAlign w:val="subscript"/>
        </w:rPr>
        <w:t>3</w:t>
      </w:r>
      <w:r w:rsidRPr="00944436">
        <w:rPr>
          <w:szCs w:val="16"/>
        </w:rPr>
        <w:t>,</w:t>
      </w:r>
      <w:r>
        <w:rPr>
          <w:szCs w:val="16"/>
        </w:rPr>
        <w:t>q</w:t>
      </w:r>
      <w:r w:rsidRPr="00944436">
        <w:rPr>
          <w:szCs w:val="16"/>
          <w:vertAlign w:val="subscript"/>
        </w:rPr>
        <w:t>4</w:t>
      </w:r>
      <w:r w:rsidRPr="00944436">
        <w:rPr>
          <w:szCs w:val="16"/>
        </w:rPr>
        <w:t>,</w:t>
      </w:r>
      <w:r>
        <w:rPr>
          <w:szCs w:val="16"/>
        </w:rPr>
        <w:t>q</w:t>
      </w:r>
      <w:r w:rsidRPr="00944436">
        <w:rPr>
          <w:szCs w:val="16"/>
          <w:vertAlign w:val="subscript"/>
        </w:rPr>
        <w:t>5</w:t>
      </w:r>
      <w:r w:rsidRPr="00944436">
        <w:rPr>
          <w:szCs w:val="16"/>
        </w:rPr>
        <w:t>;</w:t>
      </w:r>
      <w:r>
        <w:rPr>
          <w:szCs w:val="16"/>
        </w:rPr>
        <w:t>w</w:t>
      </w:r>
      <w:r w:rsidRPr="00944436">
        <w:rPr>
          <w:szCs w:val="16"/>
          <w:vertAlign w:val="subscript"/>
        </w:rPr>
        <w:t>1</w:t>
      </w:r>
      <w:r w:rsidRPr="00944436">
        <w:rPr>
          <w:szCs w:val="16"/>
        </w:rPr>
        <w:t>,</w:t>
      </w:r>
      <w:r>
        <w:rPr>
          <w:szCs w:val="16"/>
        </w:rPr>
        <w:t>w</w:t>
      </w:r>
      <w:r w:rsidRPr="00944436">
        <w:rPr>
          <w:szCs w:val="16"/>
          <w:vertAlign w:val="subscript"/>
        </w:rPr>
        <w:t>2</w:t>
      </w:r>
      <w:r w:rsidRPr="00944436">
        <w:rPr>
          <w:szCs w:val="16"/>
        </w:rPr>
        <w:t>,</w:t>
      </w:r>
      <w:r>
        <w:rPr>
          <w:szCs w:val="16"/>
        </w:rPr>
        <w:t>w</w:t>
      </w:r>
      <w:r w:rsidRPr="00944436">
        <w:rPr>
          <w:szCs w:val="16"/>
          <w:vertAlign w:val="subscript"/>
        </w:rPr>
        <w:t>3</w:t>
      </w:r>
      <w:r w:rsidRPr="00944436">
        <w:rPr>
          <w:szCs w:val="16"/>
        </w:rPr>
        <w:t>;</w:t>
      </w:r>
      <w:r>
        <w:rPr>
          <w:szCs w:val="16"/>
        </w:rPr>
        <w:t>w</w:t>
      </w:r>
      <w:r w:rsidRPr="00944436">
        <w:rPr>
          <w:szCs w:val="16"/>
          <w:vertAlign w:val="subscript"/>
        </w:rPr>
        <w:t>4,</w:t>
      </w:r>
      <w:r>
        <w:rPr>
          <w:szCs w:val="16"/>
        </w:rPr>
        <w:t>w</w:t>
      </w:r>
      <w:r w:rsidRPr="00944436">
        <w:rPr>
          <w:szCs w:val="16"/>
          <w:vertAlign w:val="subscript"/>
        </w:rPr>
        <w:t>5</w:t>
      </w:r>
      <w:r w:rsidRPr="00944436">
        <w:rPr>
          <w:szCs w:val="16"/>
        </w:rPr>
        <w:t>;</w:t>
      </w:r>
      <w:r>
        <w:rPr>
          <w:szCs w:val="16"/>
        </w:rPr>
        <w:t>I</w:t>
      </w:r>
      <w:r w:rsidRPr="00944436">
        <w:rPr>
          <w:szCs w:val="16"/>
        </w:rPr>
        <w:t>).</w:t>
      </w:r>
    </w:p>
    <w:p w14:paraId="3696E3DD" w14:textId="77777777" w:rsidR="00944436" w:rsidRDefault="00944436" w:rsidP="00944436">
      <w:pPr>
        <w:autoSpaceDE w:val="0"/>
        <w:autoSpaceDN w:val="0"/>
        <w:adjustRightInd w:val="0"/>
        <w:jc w:val="center"/>
        <w:rPr>
          <w:szCs w:val="16"/>
        </w:rPr>
      </w:pPr>
    </w:p>
    <w:p w14:paraId="028F6F39" w14:textId="10A44AF4" w:rsidR="00944436" w:rsidRDefault="00944436" w:rsidP="00944436">
      <w:pPr>
        <w:pStyle w:val="Default"/>
        <w:ind w:firstLine="720"/>
      </w:pPr>
      <w:r>
        <w:t>В качестве альтернатив</w:t>
      </w:r>
      <w:r w:rsidRPr="00944436">
        <w:t xml:space="preserve">, </w:t>
      </w:r>
      <w:r>
        <w:t>как и в случае процесса закупки, в процессе измерения используются результаты деятельности предприятия по указанным показателям на протяжении сорока четырёх периодов (с сентября 2014-го по апрель 2018-го включительно). Альтернативы, в данном случае, представляют собой векторы отдельных показателей:</w:t>
      </w:r>
    </w:p>
    <w:p w14:paraId="53AA9E25" w14:textId="334D31E6" w:rsidR="00944436" w:rsidRDefault="00944436" w:rsidP="00944436">
      <w:pPr>
        <w:pStyle w:val="Default"/>
        <w:ind w:firstLine="0"/>
        <w:jc w:val="center"/>
      </w:pPr>
      <m:oMath>
        <m:sSup>
          <m:sSupPr>
            <m:ctrlPr>
              <w:rPr>
                <w:rFonts w:ascii="Cambria Math" w:hAnsi="Cambria Math"/>
              </w:rPr>
            </m:ctrlPr>
          </m:sSupPr>
          <m:e>
            <m:r>
              <w:rPr>
                <w:rFonts w:ascii="Cambria Math" w:hAnsi="Cambria Math"/>
              </w:rPr>
              <m:t>Q</m:t>
            </m:r>
          </m:e>
          <m:sup>
            <m:r>
              <w:rPr>
                <w:rFonts w:ascii="Cambria Math" w:hAnsi="Cambria Math"/>
              </w:rPr>
              <m:t>j</m:t>
            </m:r>
          </m:sup>
        </m:sSup>
        <m:r>
          <w:rPr>
            <w:rFonts w:ascii="Cambria Math" w:hAnsi="Cambria Math"/>
          </w:rPr>
          <m:t>=Q(</m:t>
        </m:r>
        <m:sSubSup>
          <m:sSubSupPr>
            <m:ctrlPr>
              <w:rPr>
                <w:rFonts w:ascii="Cambria Math" w:hAnsi="Cambria Math"/>
              </w:rPr>
            </m:ctrlPr>
          </m:sSubSupPr>
          <m:e>
            <m:r>
              <w:rPr>
                <w:rFonts w:ascii="Cambria Math" w:hAnsi="Cambria Math"/>
              </w:rPr>
              <m:t>q</m:t>
            </m:r>
          </m:e>
          <m:sub>
            <m:r>
              <w:rPr>
                <w:rFonts w:ascii="Cambria Math" w:hAnsi="Cambria Math"/>
              </w:rPr>
              <m:t>1</m:t>
            </m:r>
          </m:sub>
          <m:sup>
            <m:r>
              <w:rPr>
                <w:rFonts w:ascii="Cambria Math" w:hAnsi="Cambria Math"/>
              </w:rPr>
              <m:t>j</m:t>
            </m:r>
          </m:sup>
        </m:sSubSup>
        <m: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5</m:t>
            </m:r>
          </m:sub>
          <m:sup>
            <m:r>
              <w:rPr>
                <w:rFonts w:ascii="Cambria Math" w:hAnsi="Cambria Math"/>
              </w:rPr>
              <m:t>j</m:t>
            </m:r>
          </m:sup>
        </m:sSubSup>
        <m:r>
          <w:rPr>
            <w:rFonts w:ascii="Cambria Math" w:hAnsi="Cambria Math"/>
          </w:rPr>
          <m:t>)</m:t>
        </m:r>
      </m:oMath>
      <w:r>
        <w:t xml:space="preserve">, где </w:t>
      </w:r>
      <w:r>
        <w:rPr>
          <w:lang w:val="en-US"/>
        </w:rPr>
        <w:t>j</w:t>
      </w:r>
      <w:r>
        <w:t xml:space="preserve"> – номер периода</w:t>
      </w:r>
    </w:p>
    <w:p w14:paraId="5381D360" w14:textId="77777777" w:rsidR="00944436" w:rsidRDefault="00944436" w:rsidP="00944436">
      <w:pPr>
        <w:pStyle w:val="Default"/>
        <w:ind w:firstLine="720"/>
      </w:pPr>
      <w:r>
        <w:t>Месячные результаты по используемым показателям проиллюстрированы в таблице ниже:</w:t>
      </w:r>
    </w:p>
    <w:tbl>
      <w:tblPr>
        <w:tblStyle w:val="TableGrid"/>
        <w:tblW w:w="0" w:type="auto"/>
        <w:jc w:val="center"/>
        <w:tblLayout w:type="fixed"/>
        <w:tblLook w:val="0000" w:firstRow="0" w:lastRow="0" w:firstColumn="0" w:lastColumn="0" w:noHBand="0" w:noVBand="0"/>
      </w:tblPr>
      <w:tblGrid>
        <w:gridCol w:w="1032"/>
        <w:gridCol w:w="1032"/>
        <w:gridCol w:w="1032"/>
        <w:gridCol w:w="1032"/>
        <w:gridCol w:w="1032"/>
        <w:gridCol w:w="1032"/>
      </w:tblGrid>
      <w:tr w:rsidR="00DE514B" w:rsidRPr="00796251" w14:paraId="41A3A687" w14:textId="77777777" w:rsidTr="00796251">
        <w:trPr>
          <w:trHeight w:val="290"/>
          <w:jc w:val="center"/>
        </w:trPr>
        <w:tc>
          <w:tcPr>
            <w:tcW w:w="1032" w:type="dxa"/>
            <w:shd w:val="clear" w:color="auto" w:fill="BEC1BF"/>
          </w:tcPr>
          <w:bookmarkEnd w:id="99"/>
          <w:bookmarkEnd w:id="100"/>
          <w:p w14:paraId="6F006F13" w14:textId="60F63B62" w:rsidR="00DE514B" w:rsidRPr="00796251" w:rsidRDefault="00DE514B" w:rsidP="00B5067B">
            <w:pPr>
              <w:pStyle w:val="Default"/>
              <w:spacing w:line="240" w:lineRule="auto"/>
              <w:ind w:firstLine="0"/>
              <w:jc w:val="left"/>
              <w:rPr>
                <w:rFonts w:cs="Times New Roman"/>
                <w:b/>
              </w:rPr>
            </w:pPr>
            <w:r w:rsidRPr="00796251">
              <w:rPr>
                <w:rFonts w:cs="Times New Roman"/>
                <w:b/>
              </w:rPr>
              <w:t>Период</w:t>
            </w:r>
          </w:p>
        </w:tc>
        <w:tc>
          <w:tcPr>
            <w:tcW w:w="1032" w:type="dxa"/>
            <w:shd w:val="clear" w:color="auto" w:fill="BEC1BF"/>
          </w:tcPr>
          <w:p w14:paraId="7EB20EA8" w14:textId="77777777" w:rsidR="00DE514B" w:rsidRPr="00796251" w:rsidRDefault="00DE514B" w:rsidP="000963AC">
            <w:pPr>
              <w:pStyle w:val="Default"/>
              <w:spacing w:line="240" w:lineRule="auto"/>
              <w:ind w:firstLine="0"/>
              <w:jc w:val="right"/>
              <w:rPr>
                <w:rFonts w:cs="Times New Roman"/>
                <w:b/>
                <w:lang w:val="en-US"/>
              </w:rPr>
            </w:pPr>
            <w:r w:rsidRPr="00796251">
              <w:rPr>
                <w:rFonts w:cs="Times New Roman"/>
                <w:b/>
                <w:lang w:val="en-US"/>
              </w:rPr>
              <w:t>Rev</w:t>
            </w:r>
          </w:p>
        </w:tc>
        <w:tc>
          <w:tcPr>
            <w:tcW w:w="1032" w:type="dxa"/>
            <w:shd w:val="clear" w:color="auto" w:fill="BEC1BF"/>
          </w:tcPr>
          <w:p w14:paraId="0FE92C75" w14:textId="77777777" w:rsidR="00DE514B" w:rsidRPr="00796251" w:rsidRDefault="00DE514B" w:rsidP="000963AC">
            <w:pPr>
              <w:pStyle w:val="Default"/>
              <w:spacing w:line="240" w:lineRule="auto"/>
              <w:ind w:firstLine="0"/>
              <w:jc w:val="right"/>
              <w:rPr>
                <w:rFonts w:cs="Times New Roman"/>
                <w:b/>
                <w:lang w:val="en-US"/>
              </w:rPr>
            </w:pPr>
            <w:r w:rsidRPr="00796251">
              <w:rPr>
                <w:rFonts w:cs="Times New Roman"/>
                <w:b/>
                <w:lang w:val="en-US"/>
              </w:rPr>
              <w:t>Sold</w:t>
            </w:r>
          </w:p>
        </w:tc>
        <w:tc>
          <w:tcPr>
            <w:tcW w:w="1032" w:type="dxa"/>
            <w:shd w:val="clear" w:color="auto" w:fill="BEC1BF"/>
          </w:tcPr>
          <w:p w14:paraId="7F5B4DDB" w14:textId="77777777" w:rsidR="00DE514B" w:rsidRPr="00796251" w:rsidRDefault="00DE514B" w:rsidP="000963AC">
            <w:pPr>
              <w:pStyle w:val="Default"/>
              <w:spacing w:line="240" w:lineRule="auto"/>
              <w:ind w:firstLine="0"/>
              <w:jc w:val="right"/>
              <w:rPr>
                <w:rFonts w:cs="Times New Roman"/>
                <w:b/>
                <w:lang w:val="en-US"/>
              </w:rPr>
            </w:pPr>
            <w:r w:rsidRPr="00796251">
              <w:rPr>
                <w:rFonts w:cs="Times New Roman"/>
                <w:b/>
                <w:lang w:val="en-US"/>
              </w:rPr>
              <w:t>Clients</w:t>
            </w:r>
          </w:p>
        </w:tc>
        <w:tc>
          <w:tcPr>
            <w:tcW w:w="1032" w:type="dxa"/>
            <w:shd w:val="clear" w:color="auto" w:fill="BEC1BF"/>
          </w:tcPr>
          <w:p w14:paraId="6CC6C417" w14:textId="77777777" w:rsidR="00DE514B" w:rsidRPr="00796251" w:rsidRDefault="00DE514B" w:rsidP="000963AC">
            <w:pPr>
              <w:pStyle w:val="Default"/>
              <w:spacing w:line="240" w:lineRule="auto"/>
              <w:ind w:firstLine="0"/>
              <w:jc w:val="right"/>
              <w:rPr>
                <w:rFonts w:cs="Times New Roman"/>
                <w:b/>
                <w:lang w:val="en-US"/>
              </w:rPr>
            </w:pPr>
            <w:r w:rsidRPr="00796251">
              <w:rPr>
                <w:rFonts w:cs="Times New Roman"/>
                <w:b/>
                <w:lang w:val="en-US"/>
              </w:rPr>
              <w:t>AP</w:t>
            </w:r>
          </w:p>
        </w:tc>
        <w:tc>
          <w:tcPr>
            <w:tcW w:w="1032" w:type="dxa"/>
            <w:shd w:val="clear" w:color="auto" w:fill="BEC1BF"/>
          </w:tcPr>
          <w:p w14:paraId="205D982C" w14:textId="77777777" w:rsidR="00DE514B" w:rsidRPr="00796251" w:rsidRDefault="00DE514B" w:rsidP="000963AC">
            <w:pPr>
              <w:pStyle w:val="Default"/>
              <w:spacing w:line="240" w:lineRule="auto"/>
              <w:ind w:firstLine="0"/>
              <w:jc w:val="right"/>
              <w:rPr>
                <w:rFonts w:cs="Times New Roman"/>
                <w:b/>
                <w:lang w:val="en-US"/>
              </w:rPr>
            </w:pPr>
            <w:r w:rsidRPr="00796251">
              <w:rPr>
                <w:rFonts w:cs="Times New Roman"/>
                <w:b/>
                <w:lang w:val="en-US"/>
              </w:rPr>
              <w:t>GS</w:t>
            </w:r>
          </w:p>
        </w:tc>
      </w:tr>
      <w:tr w:rsidR="00DE514B" w:rsidRPr="00796251" w14:paraId="0B93801A" w14:textId="77777777" w:rsidTr="00796251">
        <w:trPr>
          <w:trHeight w:val="290"/>
          <w:jc w:val="center"/>
        </w:trPr>
        <w:tc>
          <w:tcPr>
            <w:tcW w:w="1032" w:type="dxa"/>
            <w:shd w:val="clear" w:color="auto" w:fill="BEC1BF"/>
          </w:tcPr>
          <w:p w14:paraId="3E385B04" w14:textId="7C8B3F5F"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1</w:t>
            </w:r>
          </w:p>
        </w:tc>
        <w:tc>
          <w:tcPr>
            <w:tcW w:w="1032" w:type="dxa"/>
          </w:tcPr>
          <w:p w14:paraId="1308775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0,0058</w:t>
            </w:r>
          </w:p>
        </w:tc>
        <w:tc>
          <w:tcPr>
            <w:tcW w:w="1032" w:type="dxa"/>
          </w:tcPr>
          <w:p w14:paraId="46D79BC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0,0057</w:t>
            </w:r>
          </w:p>
        </w:tc>
        <w:tc>
          <w:tcPr>
            <w:tcW w:w="1032" w:type="dxa"/>
          </w:tcPr>
          <w:p w14:paraId="5880D4B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0,0357</w:t>
            </w:r>
          </w:p>
        </w:tc>
        <w:tc>
          <w:tcPr>
            <w:tcW w:w="1032" w:type="dxa"/>
          </w:tcPr>
          <w:p w14:paraId="616DA176"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0,4925</w:t>
            </w:r>
          </w:p>
        </w:tc>
        <w:tc>
          <w:tcPr>
            <w:tcW w:w="1032" w:type="dxa"/>
          </w:tcPr>
          <w:p w14:paraId="45D8070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1</w:t>
            </w:r>
          </w:p>
        </w:tc>
      </w:tr>
      <w:tr w:rsidR="00DE514B" w:rsidRPr="00796251" w14:paraId="3D2C3B9E" w14:textId="77777777" w:rsidTr="00796251">
        <w:trPr>
          <w:trHeight w:val="290"/>
          <w:jc w:val="center"/>
        </w:trPr>
        <w:tc>
          <w:tcPr>
            <w:tcW w:w="1032" w:type="dxa"/>
            <w:shd w:val="clear" w:color="auto" w:fill="BEC1BF"/>
          </w:tcPr>
          <w:p w14:paraId="34A61B05" w14:textId="166AC5A1"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2</w:t>
            </w:r>
          </w:p>
        </w:tc>
        <w:tc>
          <w:tcPr>
            <w:tcW w:w="1032" w:type="dxa"/>
          </w:tcPr>
          <w:p w14:paraId="636763C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0,0086</w:t>
            </w:r>
          </w:p>
        </w:tc>
        <w:tc>
          <w:tcPr>
            <w:tcW w:w="1032" w:type="dxa"/>
          </w:tcPr>
          <w:p w14:paraId="106BEF1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0,0086</w:t>
            </w:r>
          </w:p>
        </w:tc>
        <w:tc>
          <w:tcPr>
            <w:tcW w:w="1032" w:type="dxa"/>
          </w:tcPr>
          <w:p w14:paraId="17C0DDE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0,0238</w:t>
            </w:r>
          </w:p>
        </w:tc>
        <w:tc>
          <w:tcPr>
            <w:tcW w:w="1032" w:type="dxa"/>
          </w:tcPr>
          <w:p w14:paraId="5D0D29B3"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0,5012</w:t>
            </w:r>
          </w:p>
        </w:tc>
        <w:tc>
          <w:tcPr>
            <w:tcW w:w="1032" w:type="dxa"/>
          </w:tcPr>
          <w:p w14:paraId="5D05A8D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0,9699</w:t>
            </w:r>
          </w:p>
        </w:tc>
      </w:tr>
      <w:tr w:rsidR="00DE514B" w:rsidRPr="00796251" w14:paraId="713464F9" w14:textId="77777777" w:rsidTr="00796251">
        <w:trPr>
          <w:trHeight w:val="290"/>
          <w:jc w:val="center"/>
        </w:trPr>
        <w:tc>
          <w:tcPr>
            <w:tcW w:w="1032" w:type="dxa"/>
            <w:shd w:val="clear" w:color="auto" w:fill="BEC1BF"/>
          </w:tcPr>
          <w:p w14:paraId="64F7F69C" w14:textId="5624952C"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3</w:t>
            </w:r>
          </w:p>
        </w:tc>
        <w:tc>
          <w:tcPr>
            <w:tcW w:w="1032" w:type="dxa"/>
          </w:tcPr>
          <w:p w14:paraId="17BCB33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w:t>
            </w:r>
          </w:p>
        </w:tc>
        <w:tc>
          <w:tcPr>
            <w:tcW w:w="1032" w:type="dxa"/>
          </w:tcPr>
          <w:p w14:paraId="3D32FD3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w:t>
            </w:r>
          </w:p>
        </w:tc>
        <w:tc>
          <w:tcPr>
            <w:tcW w:w="1032" w:type="dxa"/>
          </w:tcPr>
          <w:p w14:paraId="682943C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w:t>
            </w:r>
          </w:p>
        </w:tc>
        <w:tc>
          <w:tcPr>
            <w:tcW w:w="1032" w:type="dxa"/>
          </w:tcPr>
          <w:p w14:paraId="121B165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0,607</w:t>
            </w:r>
          </w:p>
        </w:tc>
        <w:tc>
          <w:tcPr>
            <w:tcW w:w="1032" w:type="dxa"/>
          </w:tcPr>
          <w:p w14:paraId="34350603"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0,9677</w:t>
            </w:r>
          </w:p>
        </w:tc>
      </w:tr>
      <w:tr w:rsidR="00DE514B" w:rsidRPr="00796251" w14:paraId="3E273B9E" w14:textId="77777777" w:rsidTr="00796251">
        <w:trPr>
          <w:trHeight w:val="290"/>
          <w:jc w:val="center"/>
        </w:trPr>
        <w:tc>
          <w:tcPr>
            <w:tcW w:w="1032" w:type="dxa"/>
            <w:shd w:val="clear" w:color="auto" w:fill="BEC1BF"/>
          </w:tcPr>
          <w:p w14:paraId="02129408" w14:textId="2260A9FA"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4</w:t>
            </w:r>
          </w:p>
        </w:tc>
        <w:tc>
          <w:tcPr>
            <w:tcW w:w="1032" w:type="dxa"/>
          </w:tcPr>
          <w:p w14:paraId="1DC595D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0,0457</w:t>
            </w:r>
          </w:p>
        </w:tc>
        <w:tc>
          <w:tcPr>
            <w:tcW w:w="1032" w:type="dxa"/>
          </w:tcPr>
          <w:p w14:paraId="4012A6B6"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0,0439</w:t>
            </w:r>
          </w:p>
        </w:tc>
        <w:tc>
          <w:tcPr>
            <w:tcW w:w="1032" w:type="dxa"/>
          </w:tcPr>
          <w:p w14:paraId="26926EC8"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0,2738</w:t>
            </w:r>
          </w:p>
        </w:tc>
        <w:tc>
          <w:tcPr>
            <w:tcW w:w="1032" w:type="dxa"/>
          </w:tcPr>
          <w:p w14:paraId="5AB0C04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0,7723</w:t>
            </w:r>
          </w:p>
        </w:tc>
        <w:tc>
          <w:tcPr>
            <w:tcW w:w="1032" w:type="dxa"/>
          </w:tcPr>
          <w:p w14:paraId="49CC500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0,9996</w:t>
            </w:r>
          </w:p>
        </w:tc>
      </w:tr>
      <w:tr w:rsidR="00DE514B" w:rsidRPr="00796251" w14:paraId="3D42F4A4" w14:textId="77777777" w:rsidTr="00796251">
        <w:trPr>
          <w:trHeight w:val="290"/>
          <w:jc w:val="center"/>
        </w:trPr>
        <w:tc>
          <w:tcPr>
            <w:tcW w:w="1032" w:type="dxa"/>
            <w:shd w:val="clear" w:color="auto" w:fill="BEC1BF"/>
          </w:tcPr>
          <w:p w14:paraId="0226E7C8" w14:textId="6023092F"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5</w:t>
            </w:r>
          </w:p>
        </w:tc>
        <w:tc>
          <w:tcPr>
            <w:tcW w:w="1032" w:type="dxa"/>
          </w:tcPr>
          <w:p w14:paraId="29968CC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0,0115</w:t>
            </w:r>
          </w:p>
        </w:tc>
        <w:tc>
          <w:tcPr>
            <w:tcW w:w="1032" w:type="dxa"/>
          </w:tcPr>
          <w:p w14:paraId="0FA416E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0,0115</w:t>
            </w:r>
          </w:p>
        </w:tc>
        <w:tc>
          <w:tcPr>
            <w:tcW w:w="1032" w:type="dxa"/>
          </w:tcPr>
          <w:p w14:paraId="250E52AA"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0,3214</w:t>
            </w:r>
          </w:p>
        </w:tc>
        <w:tc>
          <w:tcPr>
            <w:tcW w:w="1032" w:type="dxa"/>
          </w:tcPr>
          <w:p w14:paraId="3185FB9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0,3961</w:t>
            </w:r>
          </w:p>
        </w:tc>
        <w:tc>
          <w:tcPr>
            <w:tcW w:w="1032" w:type="dxa"/>
          </w:tcPr>
          <w:p w14:paraId="7C1142F7"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0,9993</w:t>
            </w:r>
          </w:p>
        </w:tc>
      </w:tr>
      <w:tr w:rsidR="00DE514B" w:rsidRPr="00796251" w14:paraId="6AC8D7B1" w14:textId="77777777" w:rsidTr="00796251">
        <w:trPr>
          <w:trHeight w:val="290"/>
          <w:jc w:val="center"/>
        </w:trPr>
        <w:tc>
          <w:tcPr>
            <w:tcW w:w="1032" w:type="dxa"/>
            <w:shd w:val="clear" w:color="auto" w:fill="BEC1BF"/>
          </w:tcPr>
          <w:p w14:paraId="4CB01B9B" w14:textId="79AD1688"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6</w:t>
            </w:r>
          </w:p>
        </w:tc>
        <w:tc>
          <w:tcPr>
            <w:tcW w:w="1032" w:type="dxa"/>
          </w:tcPr>
          <w:p w14:paraId="1B1FF5F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0,0308</w:t>
            </w:r>
          </w:p>
        </w:tc>
        <w:tc>
          <w:tcPr>
            <w:tcW w:w="1032" w:type="dxa"/>
          </w:tcPr>
          <w:p w14:paraId="342B7A0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0,0226</w:t>
            </w:r>
          </w:p>
        </w:tc>
        <w:tc>
          <w:tcPr>
            <w:tcW w:w="1032" w:type="dxa"/>
          </w:tcPr>
          <w:p w14:paraId="02F4C64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0,2381</w:t>
            </w:r>
          </w:p>
        </w:tc>
        <w:tc>
          <w:tcPr>
            <w:tcW w:w="1032" w:type="dxa"/>
          </w:tcPr>
          <w:p w14:paraId="0366FE3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0,6217</w:t>
            </w:r>
          </w:p>
        </w:tc>
        <w:tc>
          <w:tcPr>
            <w:tcW w:w="1032" w:type="dxa"/>
          </w:tcPr>
          <w:p w14:paraId="21343458"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0,9471</w:t>
            </w:r>
          </w:p>
        </w:tc>
      </w:tr>
      <w:tr w:rsidR="00DE514B" w:rsidRPr="00796251" w14:paraId="27720FEE" w14:textId="77777777" w:rsidTr="00796251">
        <w:trPr>
          <w:trHeight w:val="290"/>
          <w:jc w:val="center"/>
        </w:trPr>
        <w:tc>
          <w:tcPr>
            <w:tcW w:w="1032" w:type="dxa"/>
            <w:shd w:val="clear" w:color="auto" w:fill="BEC1BF"/>
          </w:tcPr>
          <w:p w14:paraId="36079A0C" w14:textId="27C5EA4C"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7</w:t>
            </w:r>
          </w:p>
        </w:tc>
        <w:tc>
          <w:tcPr>
            <w:tcW w:w="1032" w:type="dxa"/>
          </w:tcPr>
          <w:p w14:paraId="5CADA07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0,0446</w:t>
            </w:r>
          </w:p>
        </w:tc>
        <w:tc>
          <w:tcPr>
            <w:tcW w:w="1032" w:type="dxa"/>
          </w:tcPr>
          <w:p w14:paraId="0BF0DFFA"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0,034</w:t>
            </w:r>
          </w:p>
        </w:tc>
        <w:tc>
          <w:tcPr>
            <w:tcW w:w="1032" w:type="dxa"/>
          </w:tcPr>
          <w:p w14:paraId="32CD33E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0,2738</w:t>
            </w:r>
          </w:p>
        </w:tc>
        <w:tc>
          <w:tcPr>
            <w:tcW w:w="1032" w:type="dxa"/>
          </w:tcPr>
          <w:p w14:paraId="054C82E8"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0,6333</w:t>
            </w:r>
          </w:p>
        </w:tc>
        <w:tc>
          <w:tcPr>
            <w:tcW w:w="1032" w:type="dxa"/>
          </w:tcPr>
          <w:p w14:paraId="63469FEC"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0,9491</w:t>
            </w:r>
          </w:p>
        </w:tc>
      </w:tr>
      <w:tr w:rsidR="00DE514B" w:rsidRPr="00796251" w14:paraId="27937B6C" w14:textId="77777777" w:rsidTr="00796251">
        <w:trPr>
          <w:trHeight w:val="290"/>
          <w:jc w:val="center"/>
        </w:trPr>
        <w:tc>
          <w:tcPr>
            <w:tcW w:w="1032" w:type="dxa"/>
            <w:shd w:val="clear" w:color="auto" w:fill="BEC1BF"/>
          </w:tcPr>
          <w:p w14:paraId="5DD9E637" w14:textId="79BC635C"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lastRenderedPageBreak/>
              <w:t>Period 8</w:t>
            </w:r>
          </w:p>
        </w:tc>
        <w:tc>
          <w:tcPr>
            <w:tcW w:w="1032" w:type="dxa"/>
          </w:tcPr>
          <w:p w14:paraId="0B61B42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0,0428</w:t>
            </w:r>
          </w:p>
        </w:tc>
        <w:tc>
          <w:tcPr>
            <w:tcW w:w="1032" w:type="dxa"/>
          </w:tcPr>
          <w:p w14:paraId="3E484243"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0,0316</w:t>
            </w:r>
          </w:p>
        </w:tc>
        <w:tc>
          <w:tcPr>
            <w:tcW w:w="1032" w:type="dxa"/>
          </w:tcPr>
          <w:p w14:paraId="7522C9DF"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0,369</w:t>
            </w:r>
          </w:p>
        </w:tc>
        <w:tc>
          <w:tcPr>
            <w:tcW w:w="1032" w:type="dxa"/>
          </w:tcPr>
          <w:p w14:paraId="52A75F6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1</w:t>
            </w:r>
          </w:p>
        </w:tc>
        <w:tc>
          <w:tcPr>
            <w:tcW w:w="1032" w:type="dxa"/>
          </w:tcPr>
          <w:p w14:paraId="7A04DCB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0,9721</w:t>
            </w:r>
          </w:p>
        </w:tc>
      </w:tr>
      <w:tr w:rsidR="00DE514B" w:rsidRPr="00796251" w14:paraId="609D9359" w14:textId="77777777" w:rsidTr="00796251">
        <w:trPr>
          <w:trHeight w:val="290"/>
          <w:jc w:val="center"/>
        </w:trPr>
        <w:tc>
          <w:tcPr>
            <w:tcW w:w="1032" w:type="dxa"/>
            <w:shd w:val="clear" w:color="auto" w:fill="BEC1BF"/>
          </w:tcPr>
          <w:p w14:paraId="5FF2A14B" w14:textId="728EA4B3"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9</w:t>
            </w:r>
          </w:p>
        </w:tc>
        <w:tc>
          <w:tcPr>
            <w:tcW w:w="1032" w:type="dxa"/>
          </w:tcPr>
          <w:p w14:paraId="7A22A9E3"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0,0385</w:t>
            </w:r>
          </w:p>
        </w:tc>
        <w:tc>
          <w:tcPr>
            <w:tcW w:w="1032" w:type="dxa"/>
          </w:tcPr>
          <w:p w14:paraId="1EDC5C08"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0,0296</w:t>
            </w:r>
          </w:p>
        </w:tc>
        <w:tc>
          <w:tcPr>
            <w:tcW w:w="1032" w:type="dxa"/>
          </w:tcPr>
          <w:p w14:paraId="06C36E6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0,3929</w:t>
            </w:r>
          </w:p>
        </w:tc>
        <w:tc>
          <w:tcPr>
            <w:tcW w:w="1032" w:type="dxa"/>
          </w:tcPr>
          <w:p w14:paraId="126F5AE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0,8101</w:t>
            </w:r>
          </w:p>
        </w:tc>
        <w:tc>
          <w:tcPr>
            <w:tcW w:w="1032" w:type="dxa"/>
          </w:tcPr>
          <w:p w14:paraId="54FF48E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0,9608</w:t>
            </w:r>
          </w:p>
        </w:tc>
      </w:tr>
      <w:tr w:rsidR="00DE514B" w:rsidRPr="00796251" w14:paraId="47272354" w14:textId="77777777" w:rsidTr="00796251">
        <w:trPr>
          <w:trHeight w:val="290"/>
          <w:jc w:val="center"/>
        </w:trPr>
        <w:tc>
          <w:tcPr>
            <w:tcW w:w="1032" w:type="dxa"/>
            <w:shd w:val="clear" w:color="auto" w:fill="BEC1BF"/>
          </w:tcPr>
          <w:p w14:paraId="182AA2B6" w14:textId="7DC441D5"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10</w:t>
            </w:r>
          </w:p>
        </w:tc>
        <w:tc>
          <w:tcPr>
            <w:tcW w:w="1032" w:type="dxa"/>
          </w:tcPr>
          <w:p w14:paraId="36B0F0B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0,1004</w:t>
            </w:r>
          </w:p>
        </w:tc>
        <w:tc>
          <w:tcPr>
            <w:tcW w:w="1032" w:type="dxa"/>
          </w:tcPr>
          <w:p w14:paraId="3D106D9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0,0769</w:t>
            </w:r>
          </w:p>
        </w:tc>
        <w:tc>
          <w:tcPr>
            <w:tcW w:w="1032" w:type="dxa"/>
          </w:tcPr>
          <w:p w14:paraId="3A48CEB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0,3571</w:t>
            </w:r>
          </w:p>
        </w:tc>
        <w:tc>
          <w:tcPr>
            <w:tcW w:w="1032" w:type="dxa"/>
          </w:tcPr>
          <w:p w14:paraId="162DFC73"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0,5378</w:t>
            </w:r>
          </w:p>
        </w:tc>
        <w:tc>
          <w:tcPr>
            <w:tcW w:w="1032" w:type="dxa"/>
          </w:tcPr>
          <w:p w14:paraId="7D3A785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0,9573</w:t>
            </w:r>
          </w:p>
        </w:tc>
      </w:tr>
      <w:tr w:rsidR="00DE514B" w:rsidRPr="00796251" w14:paraId="0557F557" w14:textId="77777777" w:rsidTr="00796251">
        <w:trPr>
          <w:trHeight w:val="290"/>
          <w:jc w:val="center"/>
        </w:trPr>
        <w:tc>
          <w:tcPr>
            <w:tcW w:w="1032" w:type="dxa"/>
            <w:shd w:val="clear" w:color="auto" w:fill="BEC1BF"/>
          </w:tcPr>
          <w:p w14:paraId="43832E40" w14:textId="454B4665"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11</w:t>
            </w:r>
          </w:p>
        </w:tc>
        <w:tc>
          <w:tcPr>
            <w:tcW w:w="1032" w:type="dxa"/>
          </w:tcPr>
          <w:p w14:paraId="1A9213D6"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0,0459</w:t>
            </w:r>
          </w:p>
        </w:tc>
        <w:tc>
          <w:tcPr>
            <w:tcW w:w="1032" w:type="dxa"/>
          </w:tcPr>
          <w:p w14:paraId="710FB043"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0,0322</w:t>
            </w:r>
          </w:p>
        </w:tc>
        <w:tc>
          <w:tcPr>
            <w:tcW w:w="1032" w:type="dxa"/>
          </w:tcPr>
          <w:p w14:paraId="01E9EB0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0,3214</w:t>
            </w:r>
          </w:p>
        </w:tc>
        <w:tc>
          <w:tcPr>
            <w:tcW w:w="1032" w:type="dxa"/>
          </w:tcPr>
          <w:p w14:paraId="05EA72F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0,4239</w:t>
            </w:r>
          </w:p>
        </w:tc>
        <w:tc>
          <w:tcPr>
            <w:tcW w:w="1032" w:type="dxa"/>
          </w:tcPr>
          <w:p w14:paraId="0E4843A6"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0,9987</w:t>
            </w:r>
          </w:p>
        </w:tc>
      </w:tr>
      <w:tr w:rsidR="00DE514B" w:rsidRPr="00796251" w14:paraId="053E7850" w14:textId="77777777" w:rsidTr="00796251">
        <w:trPr>
          <w:trHeight w:val="290"/>
          <w:jc w:val="center"/>
        </w:trPr>
        <w:tc>
          <w:tcPr>
            <w:tcW w:w="1032" w:type="dxa"/>
            <w:shd w:val="clear" w:color="auto" w:fill="BEC1BF"/>
          </w:tcPr>
          <w:p w14:paraId="1A6BBE1F" w14:textId="4E81CBD7"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12</w:t>
            </w:r>
          </w:p>
        </w:tc>
        <w:tc>
          <w:tcPr>
            <w:tcW w:w="1032" w:type="dxa"/>
          </w:tcPr>
          <w:p w14:paraId="32696D3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0,1064</w:t>
            </w:r>
          </w:p>
        </w:tc>
        <w:tc>
          <w:tcPr>
            <w:tcW w:w="1032" w:type="dxa"/>
          </w:tcPr>
          <w:p w14:paraId="1190815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0,0828</w:t>
            </w:r>
          </w:p>
        </w:tc>
        <w:tc>
          <w:tcPr>
            <w:tcW w:w="1032" w:type="dxa"/>
          </w:tcPr>
          <w:p w14:paraId="6FBD821C"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0,4048</w:t>
            </w:r>
          </w:p>
        </w:tc>
        <w:tc>
          <w:tcPr>
            <w:tcW w:w="1032" w:type="dxa"/>
          </w:tcPr>
          <w:p w14:paraId="54355C87"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0,6951</w:t>
            </w:r>
          </w:p>
        </w:tc>
        <w:tc>
          <w:tcPr>
            <w:tcW w:w="1032" w:type="dxa"/>
          </w:tcPr>
          <w:p w14:paraId="1E2B7BF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0,961</w:t>
            </w:r>
          </w:p>
        </w:tc>
      </w:tr>
      <w:tr w:rsidR="00DE514B" w:rsidRPr="00796251" w14:paraId="00C443E8" w14:textId="77777777" w:rsidTr="00796251">
        <w:trPr>
          <w:trHeight w:val="290"/>
          <w:jc w:val="center"/>
        </w:trPr>
        <w:tc>
          <w:tcPr>
            <w:tcW w:w="1032" w:type="dxa"/>
            <w:shd w:val="clear" w:color="auto" w:fill="BEC1BF"/>
          </w:tcPr>
          <w:p w14:paraId="489A4B89" w14:textId="16482C50"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13</w:t>
            </w:r>
          </w:p>
        </w:tc>
        <w:tc>
          <w:tcPr>
            <w:tcW w:w="1032" w:type="dxa"/>
          </w:tcPr>
          <w:p w14:paraId="6250A2A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0,1734</w:t>
            </w:r>
          </w:p>
        </w:tc>
        <w:tc>
          <w:tcPr>
            <w:tcW w:w="1032" w:type="dxa"/>
          </w:tcPr>
          <w:p w14:paraId="4A7BEEDA"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0,1317</w:t>
            </w:r>
          </w:p>
        </w:tc>
        <w:tc>
          <w:tcPr>
            <w:tcW w:w="1032" w:type="dxa"/>
          </w:tcPr>
          <w:p w14:paraId="0F86FE6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0,369</w:t>
            </w:r>
          </w:p>
        </w:tc>
        <w:tc>
          <w:tcPr>
            <w:tcW w:w="1032" w:type="dxa"/>
          </w:tcPr>
          <w:p w14:paraId="48DAB41F"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0,704</w:t>
            </w:r>
          </w:p>
        </w:tc>
        <w:tc>
          <w:tcPr>
            <w:tcW w:w="1032" w:type="dxa"/>
          </w:tcPr>
          <w:p w14:paraId="093CE906"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0,826</w:t>
            </w:r>
          </w:p>
        </w:tc>
      </w:tr>
      <w:tr w:rsidR="00DE514B" w:rsidRPr="00796251" w14:paraId="2AD0BC21" w14:textId="77777777" w:rsidTr="00796251">
        <w:trPr>
          <w:trHeight w:val="290"/>
          <w:jc w:val="center"/>
        </w:trPr>
        <w:tc>
          <w:tcPr>
            <w:tcW w:w="1032" w:type="dxa"/>
            <w:shd w:val="clear" w:color="auto" w:fill="BEC1BF"/>
          </w:tcPr>
          <w:p w14:paraId="046DBBA7" w14:textId="3BAD15C9"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14</w:t>
            </w:r>
          </w:p>
        </w:tc>
        <w:tc>
          <w:tcPr>
            <w:tcW w:w="1032" w:type="dxa"/>
          </w:tcPr>
          <w:p w14:paraId="00C4BB2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0,1012</w:t>
            </w:r>
          </w:p>
        </w:tc>
        <w:tc>
          <w:tcPr>
            <w:tcW w:w="1032" w:type="dxa"/>
          </w:tcPr>
          <w:p w14:paraId="164BAE93"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0,0802</w:t>
            </w:r>
          </w:p>
        </w:tc>
        <w:tc>
          <w:tcPr>
            <w:tcW w:w="1032" w:type="dxa"/>
          </w:tcPr>
          <w:p w14:paraId="7074FFD7"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0,369</w:t>
            </w:r>
          </w:p>
        </w:tc>
        <w:tc>
          <w:tcPr>
            <w:tcW w:w="1032" w:type="dxa"/>
          </w:tcPr>
          <w:p w14:paraId="5387C517"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0,5585</w:t>
            </w:r>
          </w:p>
        </w:tc>
        <w:tc>
          <w:tcPr>
            <w:tcW w:w="1032" w:type="dxa"/>
          </w:tcPr>
          <w:p w14:paraId="1AA0EDD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0,7573</w:t>
            </w:r>
          </w:p>
        </w:tc>
      </w:tr>
      <w:tr w:rsidR="00DE514B" w:rsidRPr="00796251" w14:paraId="7CCC37EE" w14:textId="77777777" w:rsidTr="00796251">
        <w:trPr>
          <w:trHeight w:val="290"/>
          <w:jc w:val="center"/>
        </w:trPr>
        <w:tc>
          <w:tcPr>
            <w:tcW w:w="1032" w:type="dxa"/>
            <w:shd w:val="clear" w:color="auto" w:fill="BEC1BF"/>
          </w:tcPr>
          <w:p w14:paraId="24CDF6DC" w14:textId="259685E9"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15</w:t>
            </w:r>
          </w:p>
        </w:tc>
        <w:tc>
          <w:tcPr>
            <w:tcW w:w="1032" w:type="dxa"/>
          </w:tcPr>
          <w:p w14:paraId="0C842A98"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0,0739</w:t>
            </w:r>
          </w:p>
        </w:tc>
        <w:tc>
          <w:tcPr>
            <w:tcW w:w="1032" w:type="dxa"/>
          </w:tcPr>
          <w:p w14:paraId="4562C66F"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0,0635</w:t>
            </w:r>
          </w:p>
        </w:tc>
        <w:tc>
          <w:tcPr>
            <w:tcW w:w="1032" w:type="dxa"/>
          </w:tcPr>
          <w:p w14:paraId="7963798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0,3095</w:t>
            </w:r>
          </w:p>
        </w:tc>
        <w:tc>
          <w:tcPr>
            <w:tcW w:w="1032" w:type="dxa"/>
          </w:tcPr>
          <w:p w14:paraId="7839E46A"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0,967</w:t>
            </w:r>
          </w:p>
        </w:tc>
        <w:tc>
          <w:tcPr>
            <w:tcW w:w="1032" w:type="dxa"/>
          </w:tcPr>
          <w:p w14:paraId="5FFCB58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0,6253</w:t>
            </w:r>
          </w:p>
        </w:tc>
      </w:tr>
      <w:tr w:rsidR="00DE514B" w:rsidRPr="00796251" w14:paraId="720FB355" w14:textId="77777777" w:rsidTr="00796251">
        <w:trPr>
          <w:trHeight w:val="290"/>
          <w:jc w:val="center"/>
        </w:trPr>
        <w:tc>
          <w:tcPr>
            <w:tcW w:w="1032" w:type="dxa"/>
            <w:shd w:val="clear" w:color="auto" w:fill="BEC1BF"/>
          </w:tcPr>
          <w:p w14:paraId="418AA164" w14:textId="6EEB9EFF"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16</w:t>
            </w:r>
          </w:p>
        </w:tc>
        <w:tc>
          <w:tcPr>
            <w:tcW w:w="1032" w:type="dxa"/>
          </w:tcPr>
          <w:p w14:paraId="7E5E63F3"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0,1361</w:t>
            </w:r>
          </w:p>
        </w:tc>
        <w:tc>
          <w:tcPr>
            <w:tcW w:w="1032" w:type="dxa"/>
          </w:tcPr>
          <w:p w14:paraId="062D4D5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0,1253</w:t>
            </w:r>
          </w:p>
        </w:tc>
        <w:tc>
          <w:tcPr>
            <w:tcW w:w="1032" w:type="dxa"/>
          </w:tcPr>
          <w:p w14:paraId="12FC404C"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0,4048</w:t>
            </w:r>
          </w:p>
        </w:tc>
        <w:tc>
          <w:tcPr>
            <w:tcW w:w="1032" w:type="dxa"/>
          </w:tcPr>
          <w:p w14:paraId="723B609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0,8007</w:t>
            </w:r>
          </w:p>
        </w:tc>
        <w:tc>
          <w:tcPr>
            <w:tcW w:w="1032" w:type="dxa"/>
          </w:tcPr>
          <w:p w14:paraId="6AF5C83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0,5991</w:t>
            </w:r>
          </w:p>
        </w:tc>
      </w:tr>
      <w:tr w:rsidR="00DE514B" w:rsidRPr="00796251" w14:paraId="7DD40AC7" w14:textId="77777777" w:rsidTr="00796251">
        <w:trPr>
          <w:trHeight w:val="290"/>
          <w:jc w:val="center"/>
        </w:trPr>
        <w:tc>
          <w:tcPr>
            <w:tcW w:w="1032" w:type="dxa"/>
            <w:shd w:val="clear" w:color="auto" w:fill="BEC1BF"/>
          </w:tcPr>
          <w:p w14:paraId="5F5FC8BA" w14:textId="7F8E2298"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17</w:t>
            </w:r>
          </w:p>
        </w:tc>
        <w:tc>
          <w:tcPr>
            <w:tcW w:w="1032" w:type="dxa"/>
          </w:tcPr>
          <w:p w14:paraId="78A4635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0,1167</w:t>
            </w:r>
          </w:p>
        </w:tc>
        <w:tc>
          <w:tcPr>
            <w:tcW w:w="1032" w:type="dxa"/>
          </w:tcPr>
          <w:p w14:paraId="5584877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0,0992</w:t>
            </w:r>
          </w:p>
        </w:tc>
        <w:tc>
          <w:tcPr>
            <w:tcW w:w="1032" w:type="dxa"/>
          </w:tcPr>
          <w:p w14:paraId="584D4E7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0,2976</w:t>
            </w:r>
          </w:p>
        </w:tc>
        <w:tc>
          <w:tcPr>
            <w:tcW w:w="1032" w:type="dxa"/>
          </w:tcPr>
          <w:p w14:paraId="28C84FE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0,8496</w:t>
            </w:r>
          </w:p>
        </w:tc>
        <w:tc>
          <w:tcPr>
            <w:tcW w:w="1032" w:type="dxa"/>
          </w:tcPr>
          <w:p w14:paraId="27AEF40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0,6771</w:t>
            </w:r>
          </w:p>
        </w:tc>
      </w:tr>
      <w:tr w:rsidR="00DE514B" w:rsidRPr="00796251" w14:paraId="1932B04F" w14:textId="77777777" w:rsidTr="00796251">
        <w:trPr>
          <w:trHeight w:val="290"/>
          <w:jc w:val="center"/>
        </w:trPr>
        <w:tc>
          <w:tcPr>
            <w:tcW w:w="1032" w:type="dxa"/>
            <w:shd w:val="clear" w:color="auto" w:fill="BEC1BF"/>
          </w:tcPr>
          <w:p w14:paraId="4AAE5F84" w14:textId="3C4A4789"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18</w:t>
            </w:r>
          </w:p>
        </w:tc>
        <w:tc>
          <w:tcPr>
            <w:tcW w:w="1032" w:type="dxa"/>
          </w:tcPr>
          <w:p w14:paraId="1E93221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0,3425</w:t>
            </w:r>
          </w:p>
        </w:tc>
        <w:tc>
          <w:tcPr>
            <w:tcW w:w="1032" w:type="dxa"/>
          </w:tcPr>
          <w:p w14:paraId="0D8FD61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0,2871</w:t>
            </w:r>
          </w:p>
        </w:tc>
        <w:tc>
          <w:tcPr>
            <w:tcW w:w="1032" w:type="dxa"/>
          </w:tcPr>
          <w:p w14:paraId="62146B3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0,4762</w:t>
            </w:r>
          </w:p>
        </w:tc>
        <w:tc>
          <w:tcPr>
            <w:tcW w:w="1032" w:type="dxa"/>
          </w:tcPr>
          <w:p w14:paraId="4461444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0,6724</w:t>
            </w:r>
          </w:p>
        </w:tc>
        <w:tc>
          <w:tcPr>
            <w:tcW w:w="1032" w:type="dxa"/>
          </w:tcPr>
          <w:p w14:paraId="6284BC2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0,0893</w:t>
            </w:r>
          </w:p>
        </w:tc>
      </w:tr>
      <w:tr w:rsidR="00DE514B" w:rsidRPr="00796251" w14:paraId="6C02284F" w14:textId="77777777" w:rsidTr="00796251">
        <w:trPr>
          <w:trHeight w:val="290"/>
          <w:jc w:val="center"/>
        </w:trPr>
        <w:tc>
          <w:tcPr>
            <w:tcW w:w="1032" w:type="dxa"/>
            <w:shd w:val="clear" w:color="auto" w:fill="BEC1BF"/>
          </w:tcPr>
          <w:p w14:paraId="48A28A82" w14:textId="0CFA75CB"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19</w:t>
            </w:r>
          </w:p>
        </w:tc>
        <w:tc>
          <w:tcPr>
            <w:tcW w:w="1032" w:type="dxa"/>
          </w:tcPr>
          <w:p w14:paraId="1EA885D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0,4243</w:t>
            </w:r>
          </w:p>
        </w:tc>
        <w:tc>
          <w:tcPr>
            <w:tcW w:w="1032" w:type="dxa"/>
          </w:tcPr>
          <w:p w14:paraId="4222DF5F"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0,3484</w:t>
            </w:r>
          </w:p>
        </w:tc>
        <w:tc>
          <w:tcPr>
            <w:tcW w:w="1032" w:type="dxa"/>
          </w:tcPr>
          <w:p w14:paraId="4EE012A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0,4286</w:t>
            </w:r>
          </w:p>
        </w:tc>
        <w:tc>
          <w:tcPr>
            <w:tcW w:w="1032" w:type="dxa"/>
          </w:tcPr>
          <w:p w14:paraId="05398EE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0,2932</w:t>
            </w:r>
          </w:p>
        </w:tc>
        <w:tc>
          <w:tcPr>
            <w:tcW w:w="1032" w:type="dxa"/>
          </w:tcPr>
          <w:p w14:paraId="0C2B1646"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0,1285</w:t>
            </w:r>
          </w:p>
        </w:tc>
      </w:tr>
      <w:tr w:rsidR="00DE514B" w:rsidRPr="00796251" w14:paraId="4200B304" w14:textId="77777777" w:rsidTr="00796251">
        <w:trPr>
          <w:trHeight w:val="290"/>
          <w:jc w:val="center"/>
        </w:trPr>
        <w:tc>
          <w:tcPr>
            <w:tcW w:w="1032" w:type="dxa"/>
            <w:shd w:val="clear" w:color="auto" w:fill="BEC1BF"/>
          </w:tcPr>
          <w:p w14:paraId="29D15756" w14:textId="42F36CCE"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20</w:t>
            </w:r>
          </w:p>
        </w:tc>
        <w:tc>
          <w:tcPr>
            <w:tcW w:w="1032" w:type="dxa"/>
          </w:tcPr>
          <w:p w14:paraId="5F1042C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1</w:t>
            </w:r>
          </w:p>
        </w:tc>
        <w:tc>
          <w:tcPr>
            <w:tcW w:w="1032" w:type="dxa"/>
          </w:tcPr>
          <w:p w14:paraId="0DDF9408"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1</w:t>
            </w:r>
          </w:p>
        </w:tc>
        <w:tc>
          <w:tcPr>
            <w:tcW w:w="1032" w:type="dxa"/>
          </w:tcPr>
          <w:p w14:paraId="553EBD6A"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0,2857</w:t>
            </w:r>
          </w:p>
        </w:tc>
        <w:tc>
          <w:tcPr>
            <w:tcW w:w="1032" w:type="dxa"/>
          </w:tcPr>
          <w:p w14:paraId="62F5626C"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w:t>
            </w:r>
          </w:p>
        </w:tc>
        <w:tc>
          <w:tcPr>
            <w:tcW w:w="1032" w:type="dxa"/>
          </w:tcPr>
          <w:p w14:paraId="7ACDBE0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0,4573</w:t>
            </w:r>
          </w:p>
        </w:tc>
      </w:tr>
      <w:tr w:rsidR="00DE514B" w:rsidRPr="00796251" w14:paraId="64173F03" w14:textId="77777777" w:rsidTr="00796251">
        <w:trPr>
          <w:trHeight w:val="290"/>
          <w:jc w:val="center"/>
        </w:trPr>
        <w:tc>
          <w:tcPr>
            <w:tcW w:w="1032" w:type="dxa"/>
            <w:shd w:val="clear" w:color="auto" w:fill="BEC1BF"/>
          </w:tcPr>
          <w:p w14:paraId="2FE08695" w14:textId="5117FAD5"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21</w:t>
            </w:r>
          </w:p>
        </w:tc>
        <w:tc>
          <w:tcPr>
            <w:tcW w:w="1032" w:type="dxa"/>
          </w:tcPr>
          <w:p w14:paraId="5397CBB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0,5111</w:t>
            </w:r>
          </w:p>
        </w:tc>
        <w:tc>
          <w:tcPr>
            <w:tcW w:w="1032" w:type="dxa"/>
          </w:tcPr>
          <w:p w14:paraId="016EC6D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0,3564</w:t>
            </w:r>
          </w:p>
        </w:tc>
        <w:tc>
          <w:tcPr>
            <w:tcW w:w="1032" w:type="dxa"/>
          </w:tcPr>
          <w:p w14:paraId="11CE985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0,4167</w:t>
            </w:r>
          </w:p>
        </w:tc>
        <w:tc>
          <w:tcPr>
            <w:tcW w:w="1032" w:type="dxa"/>
          </w:tcPr>
          <w:p w14:paraId="3DB64B7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0,336</w:t>
            </w:r>
          </w:p>
        </w:tc>
        <w:tc>
          <w:tcPr>
            <w:tcW w:w="1032" w:type="dxa"/>
          </w:tcPr>
          <w:p w14:paraId="1579289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0,568</w:t>
            </w:r>
          </w:p>
        </w:tc>
      </w:tr>
      <w:tr w:rsidR="00DE514B" w:rsidRPr="00796251" w14:paraId="1A34C5D9" w14:textId="77777777" w:rsidTr="00796251">
        <w:trPr>
          <w:trHeight w:val="290"/>
          <w:jc w:val="center"/>
        </w:trPr>
        <w:tc>
          <w:tcPr>
            <w:tcW w:w="1032" w:type="dxa"/>
            <w:shd w:val="clear" w:color="auto" w:fill="BEC1BF"/>
          </w:tcPr>
          <w:p w14:paraId="6AD9303A" w14:textId="060A44DD"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22</w:t>
            </w:r>
          </w:p>
        </w:tc>
        <w:tc>
          <w:tcPr>
            <w:tcW w:w="1032" w:type="dxa"/>
          </w:tcPr>
          <w:p w14:paraId="291C0E9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0,4127</w:t>
            </w:r>
          </w:p>
        </w:tc>
        <w:tc>
          <w:tcPr>
            <w:tcW w:w="1032" w:type="dxa"/>
          </w:tcPr>
          <w:p w14:paraId="34698C7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0,2597</w:t>
            </w:r>
          </w:p>
        </w:tc>
        <w:tc>
          <w:tcPr>
            <w:tcW w:w="1032" w:type="dxa"/>
          </w:tcPr>
          <w:p w14:paraId="503E1BC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0,5119</w:t>
            </w:r>
          </w:p>
        </w:tc>
        <w:tc>
          <w:tcPr>
            <w:tcW w:w="1032" w:type="dxa"/>
          </w:tcPr>
          <w:p w14:paraId="79BD634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0,238</w:t>
            </w:r>
          </w:p>
        </w:tc>
        <w:tc>
          <w:tcPr>
            <w:tcW w:w="1032" w:type="dxa"/>
          </w:tcPr>
          <w:p w14:paraId="7195C85F"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0,4263</w:t>
            </w:r>
          </w:p>
        </w:tc>
      </w:tr>
      <w:tr w:rsidR="00DE514B" w:rsidRPr="00796251" w14:paraId="38778BFE" w14:textId="77777777" w:rsidTr="00796251">
        <w:trPr>
          <w:trHeight w:val="290"/>
          <w:jc w:val="center"/>
        </w:trPr>
        <w:tc>
          <w:tcPr>
            <w:tcW w:w="1032" w:type="dxa"/>
            <w:shd w:val="clear" w:color="auto" w:fill="BEC1BF"/>
          </w:tcPr>
          <w:p w14:paraId="7596C782" w14:textId="557762C1"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23</w:t>
            </w:r>
          </w:p>
        </w:tc>
        <w:tc>
          <w:tcPr>
            <w:tcW w:w="1032" w:type="dxa"/>
          </w:tcPr>
          <w:p w14:paraId="3470B07A"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0,3437</w:t>
            </w:r>
          </w:p>
        </w:tc>
        <w:tc>
          <w:tcPr>
            <w:tcW w:w="1032" w:type="dxa"/>
          </w:tcPr>
          <w:p w14:paraId="622F01AC"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0,226</w:t>
            </w:r>
          </w:p>
        </w:tc>
        <w:tc>
          <w:tcPr>
            <w:tcW w:w="1032" w:type="dxa"/>
          </w:tcPr>
          <w:p w14:paraId="40601D0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0,5238</w:t>
            </w:r>
          </w:p>
        </w:tc>
        <w:tc>
          <w:tcPr>
            <w:tcW w:w="1032" w:type="dxa"/>
          </w:tcPr>
          <w:p w14:paraId="4246141F"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0,1534</w:t>
            </w:r>
          </w:p>
        </w:tc>
        <w:tc>
          <w:tcPr>
            <w:tcW w:w="1032" w:type="dxa"/>
          </w:tcPr>
          <w:p w14:paraId="157EB1CC"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0,2794</w:t>
            </w:r>
          </w:p>
        </w:tc>
      </w:tr>
      <w:tr w:rsidR="00DE514B" w:rsidRPr="00796251" w14:paraId="65980C7A" w14:textId="77777777" w:rsidTr="00796251">
        <w:trPr>
          <w:trHeight w:val="290"/>
          <w:jc w:val="center"/>
        </w:trPr>
        <w:tc>
          <w:tcPr>
            <w:tcW w:w="1032" w:type="dxa"/>
            <w:shd w:val="clear" w:color="auto" w:fill="BEC1BF"/>
          </w:tcPr>
          <w:p w14:paraId="5D42618B" w14:textId="08B7A50F"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24</w:t>
            </w:r>
          </w:p>
        </w:tc>
        <w:tc>
          <w:tcPr>
            <w:tcW w:w="1032" w:type="dxa"/>
          </w:tcPr>
          <w:p w14:paraId="56A4FC4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0,413</w:t>
            </w:r>
          </w:p>
        </w:tc>
        <w:tc>
          <w:tcPr>
            <w:tcW w:w="1032" w:type="dxa"/>
          </w:tcPr>
          <w:p w14:paraId="126EB6B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0,2669</w:t>
            </w:r>
          </w:p>
        </w:tc>
        <w:tc>
          <w:tcPr>
            <w:tcW w:w="1032" w:type="dxa"/>
          </w:tcPr>
          <w:p w14:paraId="3C634CB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0,6071</w:t>
            </w:r>
          </w:p>
        </w:tc>
        <w:tc>
          <w:tcPr>
            <w:tcW w:w="1032" w:type="dxa"/>
          </w:tcPr>
          <w:p w14:paraId="4881D21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0,4961</w:t>
            </w:r>
          </w:p>
        </w:tc>
        <w:tc>
          <w:tcPr>
            <w:tcW w:w="1032" w:type="dxa"/>
          </w:tcPr>
          <w:p w14:paraId="37662B4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0,1528</w:t>
            </w:r>
          </w:p>
        </w:tc>
      </w:tr>
      <w:tr w:rsidR="00DE514B" w:rsidRPr="00796251" w14:paraId="232CBB8D" w14:textId="77777777" w:rsidTr="00796251">
        <w:trPr>
          <w:trHeight w:val="290"/>
          <w:jc w:val="center"/>
        </w:trPr>
        <w:tc>
          <w:tcPr>
            <w:tcW w:w="1032" w:type="dxa"/>
            <w:shd w:val="clear" w:color="auto" w:fill="BEC1BF"/>
          </w:tcPr>
          <w:p w14:paraId="1523868E" w14:textId="2E3E5BC6"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25</w:t>
            </w:r>
          </w:p>
        </w:tc>
        <w:tc>
          <w:tcPr>
            <w:tcW w:w="1032" w:type="dxa"/>
          </w:tcPr>
          <w:p w14:paraId="0EEDAE16"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0,5766</w:t>
            </w:r>
          </w:p>
        </w:tc>
        <w:tc>
          <w:tcPr>
            <w:tcW w:w="1032" w:type="dxa"/>
          </w:tcPr>
          <w:p w14:paraId="4F3C33D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0,3771</w:t>
            </w:r>
          </w:p>
        </w:tc>
        <w:tc>
          <w:tcPr>
            <w:tcW w:w="1032" w:type="dxa"/>
          </w:tcPr>
          <w:p w14:paraId="539CD11C"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0,7857</w:t>
            </w:r>
          </w:p>
        </w:tc>
        <w:tc>
          <w:tcPr>
            <w:tcW w:w="1032" w:type="dxa"/>
          </w:tcPr>
          <w:p w14:paraId="420F068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0,4105</w:t>
            </w:r>
          </w:p>
        </w:tc>
        <w:tc>
          <w:tcPr>
            <w:tcW w:w="1032" w:type="dxa"/>
          </w:tcPr>
          <w:p w14:paraId="5579227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0,1895</w:t>
            </w:r>
          </w:p>
        </w:tc>
      </w:tr>
      <w:tr w:rsidR="00DE514B" w:rsidRPr="00796251" w14:paraId="187AE29C" w14:textId="77777777" w:rsidTr="00796251">
        <w:trPr>
          <w:trHeight w:val="290"/>
          <w:jc w:val="center"/>
        </w:trPr>
        <w:tc>
          <w:tcPr>
            <w:tcW w:w="1032" w:type="dxa"/>
            <w:shd w:val="clear" w:color="auto" w:fill="BEC1BF"/>
          </w:tcPr>
          <w:p w14:paraId="0623D529" w14:textId="03547FB6"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26</w:t>
            </w:r>
          </w:p>
        </w:tc>
        <w:tc>
          <w:tcPr>
            <w:tcW w:w="1032" w:type="dxa"/>
          </w:tcPr>
          <w:p w14:paraId="27B53D9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0,5332</w:t>
            </w:r>
          </w:p>
        </w:tc>
        <w:tc>
          <w:tcPr>
            <w:tcW w:w="1032" w:type="dxa"/>
          </w:tcPr>
          <w:p w14:paraId="6F07BBF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0,3464</w:t>
            </w:r>
          </w:p>
        </w:tc>
        <w:tc>
          <w:tcPr>
            <w:tcW w:w="1032" w:type="dxa"/>
          </w:tcPr>
          <w:p w14:paraId="16C1E558"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0,8333</w:t>
            </w:r>
          </w:p>
        </w:tc>
        <w:tc>
          <w:tcPr>
            <w:tcW w:w="1032" w:type="dxa"/>
          </w:tcPr>
          <w:p w14:paraId="27881DE3"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0,5502</w:t>
            </w:r>
          </w:p>
        </w:tc>
        <w:tc>
          <w:tcPr>
            <w:tcW w:w="1032" w:type="dxa"/>
          </w:tcPr>
          <w:p w14:paraId="2BEF5AC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0,3446</w:t>
            </w:r>
          </w:p>
        </w:tc>
      </w:tr>
      <w:tr w:rsidR="00DE514B" w:rsidRPr="00796251" w14:paraId="0648A43F" w14:textId="77777777" w:rsidTr="00796251">
        <w:trPr>
          <w:trHeight w:val="290"/>
          <w:jc w:val="center"/>
        </w:trPr>
        <w:tc>
          <w:tcPr>
            <w:tcW w:w="1032" w:type="dxa"/>
            <w:shd w:val="clear" w:color="auto" w:fill="BEC1BF"/>
          </w:tcPr>
          <w:p w14:paraId="3D542B60" w14:textId="2957B246"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27</w:t>
            </w:r>
          </w:p>
        </w:tc>
        <w:tc>
          <w:tcPr>
            <w:tcW w:w="1032" w:type="dxa"/>
          </w:tcPr>
          <w:p w14:paraId="6110DE43"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0,4832</w:t>
            </w:r>
          </w:p>
        </w:tc>
        <w:tc>
          <w:tcPr>
            <w:tcW w:w="1032" w:type="dxa"/>
          </w:tcPr>
          <w:p w14:paraId="5F2B88C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0,31</w:t>
            </w:r>
          </w:p>
        </w:tc>
        <w:tc>
          <w:tcPr>
            <w:tcW w:w="1032" w:type="dxa"/>
          </w:tcPr>
          <w:p w14:paraId="242A3AD8"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0,7857</w:t>
            </w:r>
          </w:p>
        </w:tc>
        <w:tc>
          <w:tcPr>
            <w:tcW w:w="1032" w:type="dxa"/>
          </w:tcPr>
          <w:p w14:paraId="03202513"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0,6534</w:t>
            </w:r>
          </w:p>
        </w:tc>
        <w:tc>
          <w:tcPr>
            <w:tcW w:w="1032" w:type="dxa"/>
          </w:tcPr>
          <w:p w14:paraId="033AEAA6"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0,2418</w:t>
            </w:r>
          </w:p>
        </w:tc>
      </w:tr>
      <w:tr w:rsidR="00DE514B" w:rsidRPr="00796251" w14:paraId="69884E0D" w14:textId="77777777" w:rsidTr="00796251">
        <w:trPr>
          <w:trHeight w:val="290"/>
          <w:jc w:val="center"/>
        </w:trPr>
        <w:tc>
          <w:tcPr>
            <w:tcW w:w="1032" w:type="dxa"/>
            <w:shd w:val="clear" w:color="auto" w:fill="BEC1BF"/>
          </w:tcPr>
          <w:p w14:paraId="2BD1C95E" w14:textId="66B02010"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28</w:t>
            </w:r>
          </w:p>
        </w:tc>
        <w:tc>
          <w:tcPr>
            <w:tcW w:w="1032" w:type="dxa"/>
          </w:tcPr>
          <w:p w14:paraId="2A26EE1C"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0,3556</w:t>
            </w:r>
          </w:p>
        </w:tc>
        <w:tc>
          <w:tcPr>
            <w:tcW w:w="1032" w:type="dxa"/>
          </w:tcPr>
          <w:p w14:paraId="32897576"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0,2224</w:t>
            </w:r>
          </w:p>
        </w:tc>
        <w:tc>
          <w:tcPr>
            <w:tcW w:w="1032" w:type="dxa"/>
          </w:tcPr>
          <w:p w14:paraId="5E6C046C"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0,7619</w:t>
            </w:r>
          </w:p>
        </w:tc>
        <w:tc>
          <w:tcPr>
            <w:tcW w:w="1032" w:type="dxa"/>
          </w:tcPr>
          <w:p w14:paraId="70F28F8A"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0,5858</w:t>
            </w:r>
          </w:p>
        </w:tc>
        <w:tc>
          <w:tcPr>
            <w:tcW w:w="1032" w:type="dxa"/>
          </w:tcPr>
          <w:p w14:paraId="2479A3A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0,186</w:t>
            </w:r>
          </w:p>
        </w:tc>
      </w:tr>
      <w:tr w:rsidR="00DE514B" w:rsidRPr="00796251" w14:paraId="08EEF918" w14:textId="77777777" w:rsidTr="00796251">
        <w:trPr>
          <w:trHeight w:val="290"/>
          <w:jc w:val="center"/>
        </w:trPr>
        <w:tc>
          <w:tcPr>
            <w:tcW w:w="1032" w:type="dxa"/>
            <w:shd w:val="clear" w:color="auto" w:fill="BEC1BF"/>
          </w:tcPr>
          <w:p w14:paraId="2D2749C0" w14:textId="3D73DE80"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29</w:t>
            </w:r>
          </w:p>
        </w:tc>
        <w:tc>
          <w:tcPr>
            <w:tcW w:w="1032" w:type="dxa"/>
          </w:tcPr>
          <w:p w14:paraId="57451C5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0,345</w:t>
            </w:r>
          </w:p>
        </w:tc>
        <w:tc>
          <w:tcPr>
            <w:tcW w:w="1032" w:type="dxa"/>
          </w:tcPr>
          <w:p w14:paraId="115D54C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0,2045</w:t>
            </w:r>
          </w:p>
        </w:tc>
        <w:tc>
          <w:tcPr>
            <w:tcW w:w="1032" w:type="dxa"/>
          </w:tcPr>
          <w:p w14:paraId="44894276"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0,7024</w:t>
            </w:r>
          </w:p>
        </w:tc>
        <w:tc>
          <w:tcPr>
            <w:tcW w:w="1032" w:type="dxa"/>
          </w:tcPr>
          <w:p w14:paraId="60C7743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0,5655</w:t>
            </w:r>
          </w:p>
        </w:tc>
        <w:tc>
          <w:tcPr>
            <w:tcW w:w="1032" w:type="dxa"/>
          </w:tcPr>
          <w:p w14:paraId="5EC3646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w:t>
            </w:r>
          </w:p>
        </w:tc>
      </w:tr>
      <w:tr w:rsidR="00DE514B" w:rsidRPr="00796251" w14:paraId="4EF6774D" w14:textId="77777777" w:rsidTr="00796251">
        <w:trPr>
          <w:trHeight w:val="290"/>
          <w:jc w:val="center"/>
        </w:trPr>
        <w:tc>
          <w:tcPr>
            <w:tcW w:w="1032" w:type="dxa"/>
            <w:shd w:val="clear" w:color="auto" w:fill="BEC1BF"/>
          </w:tcPr>
          <w:p w14:paraId="52D6BA00" w14:textId="23FCEF15"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30</w:t>
            </w:r>
          </w:p>
        </w:tc>
        <w:tc>
          <w:tcPr>
            <w:tcW w:w="1032" w:type="dxa"/>
          </w:tcPr>
          <w:p w14:paraId="12AA794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0,5119</w:t>
            </w:r>
          </w:p>
        </w:tc>
        <w:tc>
          <w:tcPr>
            <w:tcW w:w="1032" w:type="dxa"/>
          </w:tcPr>
          <w:p w14:paraId="30FA71A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0,314</w:t>
            </w:r>
          </w:p>
        </w:tc>
        <w:tc>
          <w:tcPr>
            <w:tcW w:w="1032" w:type="dxa"/>
          </w:tcPr>
          <w:p w14:paraId="12E5FE1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0,6786</w:t>
            </w:r>
          </w:p>
        </w:tc>
        <w:tc>
          <w:tcPr>
            <w:tcW w:w="1032" w:type="dxa"/>
          </w:tcPr>
          <w:p w14:paraId="1C52631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0,9713</w:t>
            </w:r>
          </w:p>
        </w:tc>
        <w:tc>
          <w:tcPr>
            <w:tcW w:w="1032" w:type="dxa"/>
          </w:tcPr>
          <w:p w14:paraId="1FB07147"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0,238</w:t>
            </w:r>
          </w:p>
        </w:tc>
      </w:tr>
      <w:tr w:rsidR="00DE514B" w:rsidRPr="00796251" w14:paraId="0625448A" w14:textId="77777777" w:rsidTr="00796251">
        <w:trPr>
          <w:trHeight w:val="290"/>
          <w:jc w:val="center"/>
        </w:trPr>
        <w:tc>
          <w:tcPr>
            <w:tcW w:w="1032" w:type="dxa"/>
            <w:shd w:val="clear" w:color="auto" w:fill="BEC1BF"/>
          </w:tcPr>
          <w:p w14:paraId="604B9BE3" w14:textId="1A01EEC0"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31</w:t>
            </w:r>
          </w:p>
        </w:tc>
        <w:tc>
          <w:tcPr>
            <w:tcW w:w="1032" w:type="dxa"/>
          </w:tcPr>
          <w:p w14:paraId="4FA84847"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0,4562</w:t>
            </w:r>
          </w:p>
        </w:tc>
        <w:tc>
          <w:tcPr>
            <w:tcW w:w="1032" w:type="dxa"/>
          </w:tcPr>
          <w:p w14:paraId="05E9AC7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0,261</w:t>
            </w:r>
          </w:p>
        </w:tc>
        <w:tc>
          <w:tcPr>
            <w:tcW w:w="1032" w:type="dxa"/>
          </w:tcPr>
          <w:p w14:paraId="70899DC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0,7143</w:t>
            </w:r>
          </w:p>
        </w:tc>
        <w:tc>
          <w:tcPr>
            <w:tcW w:w="1032" w:type="dxa"/>
          </w:tcPr>
          <w:p w14:paraId="6A75D71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0,7633</w:t>
            </w:r>
          </w:p>
        </w:tc>
        <w:tc>
          <w:tcPr>
            <w:tcW w:w="1032" w:type="dxa"/>
          </w:tcPr>
          <w:p w14:paraId="45CA8A37"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0,5031</w:t>
            </w:r>
          </w:p>
        </w:tc>
      </w:tr>
      <w:tr w:rsidR="00DE514B" w:rsidRPr="00796251" w14:paraId="53E3A1EA" w14:textId="77777777" w:rsidTr="00796251">
        <w:trPr>
          <w:trHeight w:val="290"/>
          <w:jc w:val="center"/>
        </w:trPr>
        <w:tc>
          <w:tcPr>
            <w:tcW w:w="1032" w:type="dxa"/>
            <w:shd w:val="clear" w:color="auto" w:fill="BEC1BF"/>
          </w:tcPr>
          <w:p w14:paraId="5EC30C77" w14:textId="0BC0B0F6"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lastRenderedPageBreak/>
              <w:t>Period 32</w:t>
            </w:r>
          </w:p>
        </w:tc>
        <w:tc>
          <w:tcPr>
            <w:tcW w:w="1032" w:type="dxa"/>
          </w:tcPr>
          <w:p w14:paraId="7BC2231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0,3318</w:t>
            </w:r>
          </w:p>
        </w:tc>
        <w:tc>
          <w:tcPr>
            <w:tcW w:w="1032" w:type="dxa"/>
          </w:tcPr>
          <w:p w14:paraId="61CA39B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0,1729</w:t>
            </w:r>
          </w:p>
        </w:tc>
        <w:tc>
          <w:tcPr>
            <w:tcW w:w="1032" w:type="dxa"/>
          </w:tcPr>
          <w:p w14:paraId="26144EF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0,8214</w:t>
            </w:r>
          </w:p>
        </w:tc>
        <w:tc>
          <w:tcPr>
            <w:tcW w:w="1032" w:type="dxa"/>
          </w:tcPr>
          <w:p w14:paraId="7426F3E8"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0,8285</w:t>
            </w:r>
          </w:p>
        </w:tc>
        <w:tc>
          <w:tcPr>
            <w:tcW w:w="1032" w:type="dxa"/>
          </w:tcPr>
          <w:p w14:paraId="15680DBC"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0,5792</w:t>
            </w:r>
          </w:p>
        </w:tc>
      </w:tr>
      <w:tr w:rsidR="00DE514B" w:rsidRPr="00796251" w14:paraId="56393844" w14:textId="77777777" w:rsidTr="00796251">
        <w:trPr>
          <w:trHeight w:val="290"/>
          <w:jc w:val="center"/>
        </w:trPr>
        <w:tc>
          <w:tcPr>
            <w:tcW w:w="1032" w:type="dxa"/>
            <w:shd w:val="clear" w:color="auto" w:fill="BEC1BF"/>
          </w:tcPr>
          <w:p w14:paraId="5EC765D2" w14:textId="23DCCF3D"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33</w:t>
            </w:r>
          </w:p>
        </w:tc>
        <w:tc>
          <w:tcPr>
            <w:tcW w:w="1032" w:type="dxa"/>
          </w:tcPr>
          <w:p w14:paraId="229A24FF"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0,3361</w:t>
            </w:r>
          </w:p>
        </w:tc>
        <w:tc>
          <w:tcPr>
            <w:tcW w:w="1032" w:type="dxa"/>
          </w:tcPr>
          <w:p w14:paraId="0E8A203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0,1865</w:t>
            </w:r>
          </w:p>
        </w:tc>
        <w:tc>
          <w:tcPr>
            <w:tcW w:w="1032" w:type="dxa"/>
          </w:tcPr>
          <w:p w14:paraId="6402555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0,7857</w:t>
            </w:r>
          </w:p>
        </w:tc>
        <w:tc>
          <w:tcPr>
            <w:tcW w:w="1032" w:type="dxa"/>
          </w:tcPr>
          <w:p w14:paraId="4891AEE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0,7209</w:t>
            </w:r>
          </w:p>
        </w:tc>
        <w:tc>
          <w:tcPr>
            <w:tcW w:w="1032" w:type="dxa"/>
          </w:tcPr>
          <w:p w14:paraId="17EF666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0,687</w:t>
            </w:r>
          </w:p>
        </w:tc>
      </w:tr>
      <w:tr w:rsidR="00DE514B" w:rsidRPr="00796251" w14:paraId="035E2BE7" w14:textId="77777777" w:rsidTr="00796251">
        <w:trPr>
          <w:trHeight w:val="290"/>
          <w:jc w:val="center"/>
        </w:trPr>
        <w:tc>
          <w:tcPr>
            <w:tcW w:w="1032" w:type="dxa"/>
            <w:shd w:val="clear" w:color="auto" w:fill="BEC1BF"/>
          </w:tcPr>
          <w:p w14:paraId="6C306C48" w14:textId="4F8E911C"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34</w:t>
            </w:r>
          </w:p>
        </w:tc>
        <w:tc>
          <w:tcPr>
            <w:tcW w:w="1032" w:type="dxa"/>
          </w:tcPr>
          <w:p w14:paraId="18B6EF5C"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0,2768</w:t>
            </w:r>
          </w:p>
        </w:tc>
        <w:tc>
          <w:tcPr>
            <w:tcW w:w="1032" w:type="dxa"/>
          </w:tcPr>
          <w:p w14:paraId="3D0950CC"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0,158</w:t>
            </w:r>
          </w:p>
        </w:tc>
        <w:tc>
          <w:tcPr>
            <w:tcW w:w="1032" w:type="dxa"/>
          </w:tcPr>
          <w:p w14:paraId="296D7AA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0,631</w:t>
            </w:r>
          </w:p>
        </w:tc>
        <w:tc>
          <w:tcPr>
            <w:tcW w:w="1032" w:type="dxa"/>
          </w:tcPr>
          <w:p w14:paraId="68080D2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0,7949</w:t>
            </w:r>
          </w:p>
        </w:tc>
        <w:tc>
          <w:tcPr>
            <w:tcW w:w="1032" w:type="dxa"/>
          </w:tcPr>
          <w:p w14:paraId="17ED3D87"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0,8085</w:t>
            </w:r>
          </w:p>
        </w:tc>
      </w:tr>
      <w:tr w:rsidR="00DE514B" w:rsidRPr="00796251" w14:paraId="7A17A123" w14:textId="77777777" w:rsidTr="00796251">
        <w:trPr>
          <w:trHeight w:val="290"/>
          <w:jc w:val="center"/>
        </w:trPr>
        <w:tc>
          <w:tcPr>
            <w:tcW w:w="1032" w:type="dxa"/>
            <w:shd w:val="clear" w:color="auto" w:fill="BEC1BF"/>
          </w:tcPr>
          <w:p w14:paraId="4EC6F7D0" w14:textId="5E570185"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35</w:t>
            </w:r>
          </w:p>
        </w:tc>
        <w:tc>
          <w:tcPr>
            <w:tcW w:w="1032" w:type="dxa"/>
          </w:tcPr>
          <w:p w14:paraId="421DB78F"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0,3037</w:t>
            </w:r>
          </w:p>
        </w:tc>
        <w:tc>
          <w:tcPr>
            <w:tcW w:w="1032" w:type="dxa"/>
          </w:tcPr>
          <w:p w14:paraId="0917D05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0,1811</w:t>
            </w:r>
          </w:p>
        </w:tc>
        <w:tc>
          <w:tcPr>
            <w:tcW w:w="1032" w:type="dxa"/>
          </w:tcPr>
          <w:p w14:paraId="71A0D9A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0,7381</w:t>
            </w:r>
          </w:p>
        </w:tc>
        <w:tc>
          <w:tcPr>
            <w:tcW w:w="1032" w:type="dxa"/>
          </w:tcPr>
          <w:p w14:paraId="42CA7DB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0,4957</w:t>
            </w:r>
          </w:p>
        </w:tc>
        <w:tc>
          <w:tcPr>
            <w:tcW w:w="1032" w:type="dxa"/>
          </w:tcPr>
          <w:p w14:paraId="6D448E6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0,7297</w:t>
            </w:r>
          </w:p>
        </w:tc>
      </w:tr>
      <w:tr w:rsidR="00DE514B" w:rsidRPr="00796251" w14:paraId="22387D27" w14:textId="77777777" w:rsidTr="00796251">
        <w:trPr>
          <w:trHeight w:val="290"/>
          <w:jc w:val="center"/>
        </w:trPr>
        <w:tc>
          <w:tcPr>
            <w:tcW w:w="1032" w:type="dxa"/>
            <w:shd w:val="clear" w:color="auto" w:fill="BEC1BF"/>
          </w:tcPr>
          <w:p w14:paraId="778DC402" w14:textId="6336647E"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36</w:t>
            </w:r>
          </w:p>
        </w:tc>
        <w:tc>
          <w:tcPr>
            <w:tcW w:w="1032" w:type="dxa"/>
          </w:tcPr>
          <w:p w14:paraId="14A56A27"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0,3198</w:t>
            </w:r>
          </w:p>
        </w:tc>
        <w:tc>
          <w:tcPr>
            <w:tcW w:w="1032" w:type="dxa"/>
          </w:tcPr>
          <w:p w14:paraId="28E62386"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0,1851</w:t>
            </w:r>
          </w:p>
        </w:tc>
        <w:tc>
          <w:tcPr>
            <w:tcW w:w="1032" w:type="dxa"/>
          </w:tcPr>
          <w:p w14:paraId="1FED9EDA"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0,7738</w:t>
            </w:r>
          </w:p>
        </w:tc>
        <w:tc>
          <w:tcPr>
            <w:tcW w:w="1032" w:type="dxa"/>
          </w:tcPr>
          <w:p w14:paraId="79F3DC7F"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0,6758</w:t>
            </w:r>
          </w:p>
        </w:tc>
        <w:tc>
          <w:tcPr>
            <w:tcW w:w="1032" w:type="dxa"/>
          </w:tcPr>
          <w:p w14:paraId="1B5EE308"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0,7067</w:t>
            </w:r>
          </w:p>
        </w:tc>
      </w:tr>
      <w:tr w:rsidR="00DE514B" w:rsidRPr="00796251" w14:paraId="48F85336" w14:textId="77777777" w:rsidTr="00796251">
        <w:trPr>
          <w:trHeight w:val="290"/>
          <w:jc w:val="center"/>
        </w:trPr>
        <w:tc>
          <w:tcPr>
            <w:tcW w:w="1032" w:type="dxa"/>
            <w:shd w:val="clear" w:color="auto" w:fill="BEC1BF"/>
          </w:tcPr>
          <w:p w14:paraId="6C261370" w14:textId="55C4C265"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37</w:t>
            </w:r>
          </w:p>
        </w:tc>
        <w:tc>
          <w:tcPr>
            <w:tcW w:w="1032" w:type="dxa"/>
          </w:tcPr>
          <w:p w14:paraId="0BC49A77"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0,2919</w:t>
            </w:r>
          </w:p>
        </w:tc>
        <w:tc>
          <w:tcPr>
            <w:tcW w:w="1032" w:type="dxa"/>
          </w:tcPr>
          <w:p w14:paraId="1066749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0,1469</w:t>
            </w:r>
          </w:p>
        </w:tc>
        <w:tc>
          <w:tcPr>
            <w:tcW w:w="1032" w:type="dxa"/>
          </w:tcPr>
          <w:p w14:paraId="45928E08"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0,6071</w:t>
            </w:r>
          </w:p>
        </w:tc>
        <w:tc>
          <w:tcPr>
            <w:tcW w:w="1032" w:type="dxa"/>
          </w:tcPr>
          <w:p w14:paraId="225F9AF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0,8825</w:t>
            </w:r>
          </w:p>
        </w:tc>
        <w:tc>
          <w:tcPr>
            <w:tcW w:w="1032" w:type="dxa"/>
          </w:tcPr>
          <w:p w14:paraId="48C8588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0,5941</w:t>
            </w:r>
          </w:p>
        </w:tc>
      </w:tr>
      <w:tr w:rsidR="00DE514B" w:rsidRPr="00796251" w14:paraId="493FD9BC" w14:textId="77777777" w:rsidTr="00796251">
        <w:trPr>
          <w:trHeight w:val="290"/>
          <w:jc w:val="center"/>
        </w:trPr>
        <w:tc>
          <w:tcPr>
            <w:tcW w:w="1032" w:type="dxa"/>
            <w:shd w:val="clear" w:color="auto" w:fill="BEC1BF"/>
          </w:tcPr>
          <w:p w14:paraId="799D0C3D" w14:textId="75DFC043"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38</w:t>
            </w:r>
          </w:p>
        </w:tc>
        <w:tc>
          <w:tcPr>
            <w:tcW w:w="1032" w:type="dxa"/>
          </w:tcPr>
          <w:p w14:paraId="18EB874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0,3477</w:t>
            </w:r>
          </w:p>
        </w:tc>
        <w:tc>
          <w:tcPr>
            <w:tcW w:w="1032" w:type="dxa"/>
          </w:tcPr>
          <w:p w14:paraId="1EB0B5A3"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0,1812</w:t>
            </w:r>
          </w:p>
        </w:tc>
        <w:tc>
          <w:tcPr>
            <w:tcW w:w="1032" w:type="dxa"/>
          </w:tcPr>
          <w:p w14:paraId="7C34ECB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0,6667</w:t>
            </w:r>
          </w:p>
        </w:tc>
        <w:tc>
          <w:tcPr>
            <w:tcW w:w="1032" w:type="dxa"/>
          </w:tcPr>
          <w:p w14:paraId="1569A1F7"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0,9034</w:t>
            </w:r>
          </w:p>
        </w:tc>
        <w:tc>
          <w:tcPr>
            <w:tcW w:w="1032" w:type="dxa"/>
          </w:tcPr>
          <w:p w14:paraId="10773BDA"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0,4935</w:t>
            </w:r>
          </w:p>
        </w:tc>
      </w:tr>
      <w:tr w:rsidR="00DE514B" w:rsidRPr="00796251" w14:paraId="2382C102" w14:textId="77777777" w:rsidTr="00796251">
        <w:trPr>
          <w:trHeight w:val="290"/>
          <w:jc w:val="center"/>
        </w:trPr>
        <w:tc>
          <w:tcPr>
            <w:tcW w:w="1032" w:type="dxa"/>
            <w:shd w:val="clear" w:color="auto" w:fill="BEC1BF"/>
          </w:tcPr>
          <w:p w14:paraId="3190DC56" w14:textId="5B8C86B1"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39</w:t>
            </w:r>
          </w:p>
        </w:tc>
        <w:tc>
          <w:tcPr>
            <w:tcW w:w="1032" w:type="dxa"/>
          </w:tcPr>
          <w:p w14:paraId="1D619D5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0,347</w:t>
            </w:r>
          </w:p>
        </w:tc>
        <w:tc>
          <w:tcPr>
            <w:tcW w:w="1032" w:type="dxa"/>
          </w:tcPr>
          <w:p w14:paraId="44DD109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0,1872</w:t>
            </w:r>
          </w:p>
        </w:tc>
        <w:tc>
          <w:tcPr>
            <w:tcW w:w="1032" w:type="dxa"/>
          </w:tcPr>
          <w:p w14:paraId="6FD2DE87"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0,75</w:t>
            </w:r>
          </w:p>
        </w:tc>
        <w:tc>
          <w:tcPr>
            <w:tcW w:w="1032" w:type="dxa"/>
          </w:tcPr>
          <w:p w14:paraId="07AFC12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0,8159</w:t>
            </w:r>
          </w:p>
        </w:tc>
        <w:tc>
          <w:tcPr>
            <w:tcW w:w="1032" w:type="dxa"/>
          </w:tcPr>
          <w:p w14:paraId="7C92B6F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0,5639</w:t>
            </w:r>
          </w:p>
        </w:tc>
      </w:tr>
      <w:tr w:rsidR="00DE514B" w:rsidRPr="00796251" w14:paraId="1BBE4313" w14:textId="77777777" w:rsidTr="00796251">
        <w:trPr>
          <w:trHeight w:val="290"/>
          <w:jc w:val="center"/>
        </w:trPr>
        <w:tc>
          <w:tcPr>
            <w:tcW w:w="1032" w:type="dxa"/>
            <w:shd w:val="clear" w:color="auto" w:fill="BEC1BF"/>
          </w:tcPr>
          <w:p w14:paraId="6A332D16" w14:textId="6A33F4A3"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40</w:t>
            </w:r>
          </w:p>
        </w:tc>
        <w:tc>
          <w:tcPr>
            <w:tcW w:w="1032" w:type="dxa"/>
          </w:tcPr>
          <w:p w14:paraId="48558A25"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0,2915</w:t>
            </w:r>
          </w:p>
        </w:tc>
        <w:tc>
          <w:tcPr>
            <w:tcW w:w="1032" w:type="dxa"/>
          </w:tcPr>
          <w:p w14:paraId="14A18F87"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0,168</w:t>
            </w:r>
          </w:p>
        </w:tc>
        <w:tc>
          <w:tcPr>
            <w:tcW w:w="1032" w:type="dxa"/>
          </w:tcPr>
          <w:p w14:paraId="150BD89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0,9762</w:t>
            </w:r>
          </w:p>
        </w:tc>
        <w:tc>
          <w:tcPr>
            <w:tcW w:w="1032" w:type="dxa"/>
          </w:tcPr>
          <w:p w14:paraId="02816C6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0,8295</w:t>
            </w:r>
          </w:p>
        </w:tc>
        <w:tc>
          <w:tcPr>
            <w:tcW w:w="1032" w:type="dxa"/>
          </w:tcPr>
          <w:p w14:paraId="3A27965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0,6166</w:t>
            </w:r>
          </w:p>
        </w:tc>
      </w:tr>
      <w:tr w:rsidR="00DE514B" w:rsidRPr="00796251" w14:paraId="311E1804" w14:textId="77777777" w:rsidTr="00796251">
        <w:trPr>
          <w:trHeight w:val="290"/>
          <w:jc w:val="center"/>
        </w:trPr>
        <w:tc>
          <w:tcPr>
            <w:tcW w:w="1032" w:type="dxa"/>
            <w:shd w:val="clear" w:color="auto" w:fill="BEC1BF"/>
          </w:tcPr>
          <w:p w14:paraId="6D1FE95F" w14:textId="4D2E85EF"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41</w:t>
            </w:r>
          </w:p>
        </w:tc>
        <w:tc>
          <w:tcPr>
            <w:tcW w:w="1032" w:type="dxa"/>
          </w:tcPr>
          <w:p w14:paraId="7C48C79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0,2679</w:t>
            </w:r>
          </w:p>
        </w:tc>
        <w:tc>
          <w:tcPr>
            <w:tcW w:w="1032" w:type="dxa"/>
          </w:tcPr>
          <w:p w14:paraId="0F1CC87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0,1466</w:t>
            </w:r>
          </w:p>
        </w:tc>
        <w:tc>
          <w:tcPr>
            <w:tcW w:w="1032" w:type="dxa"/>
          </w:tcPr>
          <w:p w14:paraId="5E424488"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0,8571</w:t>
            </w:r>
          </w:p>
        </w:tc>
        <w:tc>
          <w:tcPr>
            <w:tcW w:w="1032" w:type="dxa"/>
          </w:tcPr>
          <w:p w14:paraId="2F4BF91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0,8592</w:t>
            </w:r>
          </w:p>
        </w:tc>
        <w:tc>
          <w:tcPr>
            <w:tcW w:w="1032" w:type="dxa"/>
          </w:tcPr>
          <w:p w14:paraId="109EA49F"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0,6636</w:t>
            </w:r>
          </w:p>
        </w:tc>
      </w:tr>
      <w:tr w:rsidR="00DE514B" w:rsidRPr="00796251" w14:paraId="73B11096" w14:textId="77777777" w:rsidTr="00796251">
        <w:trPr>
          <w:trHeight w:val="290"/>
          <w:jc w:val="center"/>
        </w:trPr>
        <w:tc>
          <w:tcPr>
            <w:tcW w:w="1032" w:type="dxa"/>
            <w:shd w:val="clear" w:color="auto" w:fill="BEC1BF"/>
          </w:tcPr>
          <w:p w14:paraId="6A8C2A64" w14:textId="631D8B0A"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42</w:t>
            </w:r>
          </w:p>
        </w:tc>
        <w:tc>
          <w:tcPr>
            <w:tcW w:w="1032" w:type="dxa"/>
          </w:tcPr>
          <w:p w14:paraId="1E432F79"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0,2787</w:t>
            </w:r>
          </w:p>
        </w:tc>
        <w:tc>
          <w:tcPr>
            <w:tcW w:w="1032" w:type="dxa"/>
          </w:tcPr>
          <w:p w14:paraId="1280F313"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0,1481</w:t>
            </w:r>
          </w:p>
        </w:tc>
        <w:tc>
          <w:tcPr>
            <w:tcW w:w="1032" w:type="dxa"/>
          </w:tcPr>
          <w:p w14:paraId="77F9E9A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0,8214</w:t>
            </w:r>
          </w:p>
        </w:tc>
        <w:tc>
          <w:tcPr>
            <w:tcW w:w="1032" w:type="dxa"/>
          </w:tcPr>
          <w:p w14:paraId="4984BB80"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0,7966</w:t>
            </w:r>
          </w:p>
        </w:tc>
        <w:tc>
          <w:tcPr>
            <w:tcW w:w="1032" w:type="dxa"/>
          </w:tcPr>
          <w:p w14:paraId="0419FAA4"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0,6398</w:t>
            </w:r>
          </w:p>
        </w:tc>
      </w:tr>
      <w:tr w:rsidR="00DE514B" w:rsidRPr="00796251" w14:paraId="704E5384" w14:textId="77777777" w:rsidTr="00796251">
        <w:trPr>
          <w:trHeight w:val="290"/>
          <w:jc w:val="center"/>
        </w:trPr>
        <w:tc>
          <w:tcPr>
            <w:tcW w:w="1032" w:type="dxa"/>
            <w:shd w:val="clear" w:color="auto" w:fill="BEC1BF"/>
          </w:tcPr>
          <w:p w14:paraId="6AD62E5F" w14:textId="688A3E0C"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43</w:t>
            </w:r>
          </w:p>
        </w:tc>
        <w:tc>
          <w:tcPr>
            <w:tcW w:w="1032" w:type="dxa"/>
          </w:tcPr>
          <w:p w14:paraId="35BDD14C"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0,5085</w:t>
            </w:r>
          </w:p>
        </w:tc>
        <w:tc>
          <w:tcPr>
            <w:tcW w:w="1032" w:type="dxa"/>
          </w:tcPr>
          <w:p w14:paraId="4E1321E8"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0,2778</w:t>
            </w:r>
          </w:p>
        </w:tc>
        <w:tc>
          <w:tcPr>
            <w:tcW w:w="1032" w:type="dxa"/>
          </w:tcPr>
          <w:p w14:paraId="4F089E3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0,9286</w:t>
            </w:r>
          </w:p>
        </w:tc>
        <w:tc>
          <w:tcPr>
            <w:tcW w:w="1032" w:type="dxa"/>
          </w:tcPr>
          <w:p w14:paraId="18A9A0A2"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0,5339</w:t>
            </w:r>
          </w:p>
        </w:tc>
        <w:tc>
          <w:tcPr>
            <w:tcW w:w="1032" w:type="dxa"/>
          </w:tcPr>
          <w:p w14:paraId="3E8430B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0,4554</w:t>
            </w:r>
          </w:p>
        </w:tc>
      </w:tr>
      <w:tr w:rsidR="00DE514B" w:rsidRPr="00796251" w14:paraId="7D0A98E0" w14:textId="77777777" w:rsidTr="00796251">
        <w:trPr>
          <w:trHeight w:val="290"/>
          <w:jc w:val="center"/>
        </w:trPr>
        <w:tc>
          <w:tcPr>
            <w:tcW w:w="1032" w:type="dxa"/>
            <w:shd w:val="clear" w:color="auto" w:fill="BEC1BF"/>
          </w:tcPr>
          <w:p w14:paraId="07E6EA24" w14:textId="0671C321" w:rsidR="00DE514B" w:rsidRPr="00796251" w:rsidRDefault="00DE514B" w:rsidP="00B5067B">
            <w:pPr>
              <w:pStyle w:val="Default"/>
              <w:spacing w:line="240" w:lineRule="auto"/>
              <w:ind w:firstLine="0"/>
              <w:jc w:val="left"/>
              <w:rPr>
                <w:rFonts w:cs="Times New Roman"/>
                <w:b/>
                <w:lang w:val="en-US"/>
              </w:rPr>
            </w:pPr>
            <w:r w:rsidRPr="00796251">
              <w:rPr>
                <w:rFonts w:cs="Times New Roman"/>
                <w:b/>
                <w:lang w:val="en-US"/>
              </w:rPr>
              <w:t>Period 44</w:t>
            </w:r>
          </w:p>
        </w:tc>
        <w:tc>
          <w:tcPr>
            <w:tcW w:w="1032" w:type="dxa"/>
          </w:tcPr>
          <w:p w14:paraId="40B10BDE"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0,5746</w:t>
            </w:r>
          </w:p>
        </w:tc>
        <w:tc>
          <w:tcPr>
            <w:tcW w:w="1032" w:type="dxa"/>
          </w:tcPr>
          <w:p w14:paraId="6321249B"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0,3221</w:t>
            </w:r>
          </w:p>
        </w:tc>
        <w:tc>
          <w:tcPr>
            <w:tcW w:w="1032" w:type="dxa"/>
          </w:tcPr>
          <w:p w14:paraId="098629CD"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1</w:t>
            </w:r>
          </w:p>
        </w:tc>
        <w:tc>
          <w:tcPr>
            <w:tcW w:w="1032" w:type="dxa"/>
          </w:tcPr>
          <w:p w14:paraId="7AFE48A1"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0,5369</w:t>
            </w:r>
          </w:p>
        </w:tc>
        <w:tc>
          <w:tcPr>
            <w:tcW w:w="1032" w:type="dxa"/>
          </w:tcPr>
          <w:p w14:paraId="08353A4F" w14:textId="77777777" w:rsidR="00DE514B" w:rsidRPr="00796251" w:rsidRDefault="00DE514B" w:rsidP="000963AC">
            <w:pPr>
              <w:pStyle w:val="Default"/>
              <w:spacing w:line="240" w:lineRule="auto"/>
              <w:ind w:firstLine="0"/>
              <w:jc w:val="right"/>
              <w:rPr>
                <w:rFonts w:cs="Times New Roman"/>
                <w:lang w:val="en-US"/>
              </w:rPr>
            </w:pPr>
            <w:r w:rsidRPr="00796251">
              <w:rPr>
                <w:rFonts w:cs="Times New Roman"/>
                <w:lang w:val="en-US"/>
              </w:rPr>
              <w:t>0,4061</w:t>
            </w:r>
          </w:p>
        </w:tc>
      </w:tr>
    </w:tbl>
    <w:p w14:paraId="12E646C2" w14:textId="7F1A2914" w:rsidR="00944436" w:rsidRDefault="00DE514B" w:rsidP="00DE514B">
      <w:pPr>
        <w:pStyle w:val="Default"/>
        <w:jc w:val="center"/>
        <w:rPr>
          <w:i/>
          <w:sz w:val="20"/>
          <w:szCs w:val="20"/>
        </w:rPr>
      </w:pPr>
      <w:bookmarkStart w:id="101" w:name="OLE_LINK82"/>
      <w:bookmarkStart w:id="102" w:name="OLE_LINK83"/>
      <w:r w:rsidRPr="00A1511E">
        <w:rPr>
          <w:i/>
          <w:sz w:val="20"/>
          <w:szCs w:val="20"/>
        </w:rPr>
        <w:t>Таблица 8.</w:t>
      </w:r>
      <w:r>
        <w:t xml:space="preserve"> </w:t>
      </w:r>
      <w:r w:rsidRPr="1604497D">
        <w:rPr>
          <w:i/>
          <w:sz w:val="20"/>
          <w:szCs w:val="20"/>
        </w:rPr>
        <w:t xml:space="preserve">Месячные результаты по используемым показателям эффективности </w:t>
      </w:r>
      <w:r>
        <w:rPr>
          <w:i/>
          <w:sz w:val="20"/>
          <w:szCs w:val="20"/>
        </w:rPr>
        <w:t>сбыта.</w:t>
      </w:r>
    </w:p>
    <w:bookmarkEnd w:id="101"/>
    <w:bookmarkEnd w:id="102"/>
    <w:p w14:paraId="4956472D" w14:textId="63852416" w:rsidR="00DE514B" w:rsidRDefault="00DE514B" w:rsidP="00DE514B">
      <w:pPr>
        <w:pStyle w:val="Default"/>
        <w:rPr>
          <w:szCs w:val="20"/>
        </w:rPr>
      </w:pPr>
      <w:r>
        <w:rPr>
          <w:szCs w:val="20"/>
        </w:rPr>
        <w:t>В данном случае все результаты по метрикам в периодах были нормированы для удобства восприятия.</w:t>
      </w:r>
      <w:r w:rsidR="005C578F">
        <w:rPr>
          <w:szCs w:val="20"/>
        </w:rPr>
        <w:t xml:space="preserve"> Объём дебиторской задолженности и запасов готовой продукции являются нежелательными результатами.</w:t>
      </w:r>
    </w:p>
    <w:p w14:paraId="2748B215" w14:textId="77777777" w:rsidR="005C578F" w:rsidRDefault="005C578F" w:rsidP="005C578F">
      <w:pPr>
        <w:pStyle w:val="Default"/>
        <w:ind w:firstLine="720"/>
      </w:pPr>
      <w:bookmarkStart w:id="103" w:name="OLE_LINK84"/>
      <w:bookmarkStart w:id="104" w:name="OLE_LINK85"/>
      <w:r>
        <w:t>Далее требуется ввести ННН-информацию о порядковых предпочтениях среди наблюдений и метрик:</w:t>
      </w:r>
    </w:p>
    <w:bookmarkEnd w:id="103"/>
    <w:bookmarkEnd w:id="104"/>
    <w:p w14:paraId="1F4C4907" w14:textId="77777777" w:rsidR="005C578F" w:rsidRPr="00330020" w:rsidRDefault="005C578F" w:rsidP="005C578F">
      <w:pPr>
        <w:autoSpaceDE w:val="0"/>
        <w:autoSpaceDN w:val="0"/>
        <w:adjustRightInd w:val="0"/>
        <w:jc w:val="center"/>
        <w:rPr>
          <w:lang w:val="en-US"/>
        </w:rPr>
      </w:pPr>
      <w:r w:rsidRPr="00330020">
        <w:rPr>
          <w:lang w:val="en-US"/>
        </w:rPr>
        <w:t xml:space="preserve">w( Rev ) &gt; w( Sold ) </w:t>
      </w:r>
      <w:r w:rsidRPr="00330020">
        <w:rPr>
          <w:lang w:val="en-US"/>
        </w:rPr>
        <w:br/>
        <w:t xml:space="preserve">w( GS ) &lt; w( Sold ) </w:t>
      </w:r>
      <w:r w:rsidRPr="00330020">
        <w:rPr>
          <w:lang w:val="en-US"/>
        </w:rPr>
        <w:br/>
        <w:t>w( AP ) &gt; w( Clients )</w:t>
      </w:r>
    </w:p>
    <w:p w14:paraId="4C9A6756" w14:textId="77777777" w:rsidR="005C578F" w:rsidRPr="00330020" w:rsidRDefault="005C578F" w:rsidP="005C578F">
      <w:pPr>
        <w:autoSpaceDE w:val="0"/>
        <w:autoSpaceDN w:val="0"/>
        <w:adjustRightInd w:val="0"/>
        <w:jc w:val="center"/>
        <w:rPr>
          <w:lang w:val="en-US"/>
        </w:rPr>
      </w:pPr>
    </w:p>
    <w:p w14:paraId="60C2F990" w14:textId="77777777" w:rsidR="005C578F" w:rsidRPr="00330020" w:rsidRDefault="005C578F" w:rsidP="005C578F">
      <w:pPr>
        <w:autoSpaceDE w:val="0"/>
        <w:autoSpaceDN w:val="0"/>
        <w:adjustRightInd w:val="0"/>
        <w:jc w:val="center"/>
        <w:rPr>
          <w:lang w:val="en-US"/>
        </w:rPr>
      </w:pPr>
      <w:r w:rsidRPr="00330020">
        <w:rPr>
          <w:lang w:val="en-US"/>
        </w:rPr>
        <w:t xml:space="preserve">Q( period 20 ) &gt; Q( period 44 ) </w:t>
      </w:r>
      <w:r w:rsidRPr="00330020">
        <w:rPr>
          <w:lang w:val="en-US"/>
        </w:rPr>
        <w:br/>
        <w:t xml:space="preserve">Q( period 14 ) &gt; Q( period 10 ) </w:t>
      </w:r>
      <w:r w:rsidRPr="00330020">
        <w:rPr>
          <w:lang w:val="en-US"/>
        </w:rPr>
        <w:br/>
        <w:t xml:space="preserve">Q( period 4 ) &gt; Q( period 7 ) </w:t>
      </w:r>
      <w:r w:rsidRPr="00330020">
        <w:rPr>
          <w:lang w:val="en-US"/>
        </w:rPr>
        <w:br/>
        <w:t xml:space="preserve">Q( period 7 ) &gt; Q( period 6 ) </w:t>
      </w:r>
      <w:r w:rsidRPr="00330020">
        <w:rPr>
          <w:lang w:val="en-US"/>
        </w:rPr>
        <w:br/>
        <w:t>Q( period 11 ) &gt; Q( period 5 )</w:t>
      </w:r>
    </w:p>
    <w:p w14:paraId="08E2E4DD" w14:textId="77777777" w:rsidR="005C578F" w:rsidRPr="00330020" w:rsidRDefault="005C578F" w:rsidP="005C578F">
      <w:pPr>
        <w:autoSpaceDE w:val="0"/>
        <w:autoSpaceDN w:val="0"/>
        <w:adjustRightInd w:val="0"/>
        <w:jc w:val="center"/>
        <w:rPr>
          <w:lang w:val="en-US"/>
        </w:rPr>
      </w:pPr>
    </w:p>
    <w:p w14:paraId="32ECF9C8" w14:textId="004EBE59" w:rsidR="005C578F" w:rsidRDefault="005C578F" w:rsidP="005C578F">
      <w:pPr>
        <w:autoSpaceDE w:val="0"/>
        <w:autoSpaceDN w:val="0"/>
        <w:adjustRightInd w:val="0"/>
        <w:spacing w:line="360" w:lineRule="auto"/>
      </w:pPr>
      <w:r w:rsidRPr="0099520B">
        <w:rPr>
          <w:lang w:val="en-US"/>
        </w:rPr>
        <w:tab/>
      </w:r>
      <w:r>
        <w:t>Как и в случае с процессом закупки, компания не способна определить порядковую предпочтительность периодов, поэтому такие предпочтения были сформированы по результатам предварительного запуска.</w:t>
      </w:r>
    </w:p>
    <w:p w14:paraId="1C427027" w14:textId="77777777" w:rsidR="0099520B" w:rsidRDefault="005C578F" w:rsidP="0099520B">
      <w:pPr>
        <w:autoSpaceDE w:val="0"/>
        <w:autoSpaceDN w:val="0"/>
        <w:adjustRightInd w:val="0"/>
        <w:spacing w:line="360" w:lineRule="auto"/>
      </w:pPr>
      <w:r>
        <w:lastRenderedPageBreak/>
        <w:tab/>
        <w:t>Касательно весовых коэффициентов, выручка более приоритетна нежели объем проданного товара, так как компании необходимы денежные средства для реализации своих проектов. По этой же причине уменьшение дебиторский задолженности более приоритетно нежели увеличение количества клиентов. Однако, объём продаж в натуральном выражении всё ещё более приоритетен чем остаток готовой продукции.</w:t>
      </w:r>
    </w:p>
    <w:p w14:paraId="091EDE9C" w14:textId="4276A77D" w:rsidR="005C578F" w:rsidRPr="005C578F" w:rsidRDefault="0099520B" w:rsidP="0099520B">
      <w:pPr>
        <w:autoSpaceDE w:val="0"/>
        <w:autoSpaceDN w:val="0"/>
        <w:adjustRightInd w:val="0"/>
        <w:spacing w:line="360" w:lineRule="auto"/>
        <w:ind w:firstLine="720"/>
      </w:pPr>
      <w:bookmarkStart w:id="105" w:name="OLE_LINK86"/>
      <w:bookmarkStart w:id="106" w:name="OLE_LINK93"/>
      <w:r w:rsidRPr="0099520B">
        <w:t>После вторичного запуска системы поддержки принятия решения были получены следующие результаты:</w:t>
      </w:r>
      <w:r w:rsidRPr="0099520B">
        <w:rPr>
          <w:noProof/>
        </w:rPr>
        <w:t xml:space="preserve"> </w:t>
      </w:r>
      <w:bookmarkEnd w:id="105"/>
      <w:bookmarkEnd w:id="106"/>
      <w:r w:rsidR="005C578F">
        <w:t xml:space="preserve"> </w:t>
      </w:r>
    </w:p>
    <w:tbl>
      <w:tblPr>
        <w:tblW w:w="4281" w:type="dxa"/>
        <w:jc w:val="center"/>
        <w:tblLook w:val="04A0" w:firstRow="1" w:lastRow="0" w:firstColumn="1" w:lastColumn="0" w:noHBand="0" w:noVBand="1"/>
      </w:tblPr>
      <w:tblGrid>
        <w:gridCol w:w="1270"/>
        <w:gridCol w:w="1013"/>
        <w:gridCol w:w="1013"/>
        <w:gridCol w:w="985"/>
      </w:tblGrid>
      <w:tr w:rsidR="008F2C3C" w14:paraId="19CA3E47" w14:textId="77777777" w:rsidTr="002C2237">
        <w:trPr>
          <w:trHeight w:val="440"/>
          <w:jc w:val="center"/>
        </w:trPr>
        <w:tc>
          <w:tcPr>
            <w:tcW w:w="1178" w:type="dxa"/>
            <w:tcBorders>
              <w:top w:val="single" w:sz="4" w:space="0" w:color="auto"/>
              <w:left w:val="single" w:sz="4" w:space="0" w:color="auto"/>
              <w:bottom w:val="single" w:sz="4" w:space="0" w:color="auto"/>
              <w:right w:val="single" w:sz="4" w:space="0" w:color="auto"/>
            </w:tcBorders>
            <w:shd w:val="clear" w:color="auto" w:fill="BDC1BF"/>
            <w:hideMark/>
          </w:tcPr>
          <w:p w14:paraId="1D86D55C" w14:textId="77777777" w:rsidR="008F2C3C" w:rsidRPr="00A1511E" w:rsidRDefault="008F2C3C">
            <w:pPr>
              <w:rPr>
                <w:b/>
                <w:color w:val="000000"/>
              </w:rPr>
            </w:pPr>
            <w:r w:rsidRPr="00A1511E">
              <w:rPr>
                <w:b/>
                <w:color w:val="000000"/>
              </w:rPr>
              <w:t>Weight of index</w:t>
            </w:r>
          </w:p>
        </w:tc>
        <w:tc>
          <w:tcPr>
            <w:tcW w:w="1039" w:type="dxa"/>
            <w:tcBorders>
              <w:top w:val="single" w:sz="4" w:space="0" w:color="auto"/>
              <w:left w:val="single" w:sz="4" w:space="0" w:color="auto"/>
              <w:bottom w:val="single" w:sz="4" w:space="0" w:color="auto"/>
              <w:right w:val="single" w:sz="4" w:space="0" w:color="auto"/>
            </w:tcBorders>
            <w:shd w:val="clear" w:color="auto" w:fill="BDC1BF"/>
            <w:hideMark/>
          </w:tcPr>
          <w:p w14:paraId="7D2BF99C" w14:textId="77777777" w:rsidR="008F2C3C" w:rsidRPr="00A1511E" w:rsidRDefault="008F2C3C" w:rsidP="00C17197">
            <w:pPr>
              <w:jc w:val="right"/>
              <w:rPr>
                <w:b/>
                <w:color w:val="000000"/>
              </w:rPr>
            </w:pPr>
            <w:r w:rsidRPr="00A1511E">
              <w:rPr>
                <w:b/>
                <w:color w:val="000000"/>
              </w:rPr>
              <w:t>Mean</w:t>
            </w:r>
          </w:p>
        </w:tc>
        <w:tc>
          <w:tcPr>
            <w:tcW w:w="1039" w:type="dxa"/>
            <w:tcBorders>
              <w:top w:val="single" w:sz="4" w:space="0" w:color="auto"/>
              <w:left w:val="single" w:sz="4" w:space="0" w:color="auto"/>
              <w:bottom w:val="single" w:sz="4" w:space="0" w:color="auto"/>
              <w:right w:val="single" w:sz="4" w:space="0" w:color="auto"/>
            </w:tcBorders>
            <w:shd w:val="clear" w:color="auto" w:fill="BDC1BF"/>
            <w:hideMark/>
          </w:tcPr>
          <w:p w14:paraId="1B13D56D" w14:textId="77777777" w:rsidR="008F2C3C" w:rsidRPr="00A1511E" w:rsidRDefault="008F2C3C" w:rsidP="00C17197">
            <w:pPr>
              <w:jc w:val="right"/>
              <w:rPr>
                <w:b/>
                <w:color w:val="000000"/>
              </w:rPr>
            </w:pPr>
            <w:r w:rsidRPr="00A1511E">
              <w:rPr>
                <w:b/>
                <w:color w:val="000000"/>
              </w:rPr>
              <w:t>StDev</w:t>
            </w:r>
          </w:p>
        </w:tc>
        <w:tc>
          <w:tcPr>
            <w:tcW w:w="1025" w:type="dxa"/>
            <w:tcBorders>
              <w:top w:val="single" w:sz="4" w:space="0" w:color="auto"/>
              <w:left w:val="single" w:sz="4" w:space="0" w:color="auto"/>
              <w:bottom w:val="single" w:sz="4" w:space="0" w:color="auto"/>
              <w:right w:val="single" w:sz="4" w:space="0" w:color="auto"/>
            </w:tcBorders>
            <w:shd w:val="clear" w:color="auto" w:fill="BDC1BF"/>
            <w:hideMark/>
          </w:tcPr>
          <w:p w14:paraId="62EF84E5" w14:textId="77777777" w:rsidR="008F2C3C" w:rsidRPr="00A1511E" w:rsidRDefault="008F2C3C" w:rsidP="00C17197">
            <w:pPr>
              <w:jc w:val="right"/>
              <w:rPr>
                <w:b/>
                <w:color w:val="000000"/>
              </w:rPr>
            </w:pPr>
            <w:r w:rsidRPr="00A1511E">
              <w:rPr>
                <w:b/>
                <w:color w:val="000000"/>
              </w:rPr>
              <w:t>Rank</w:t>
            </w:r>
          </w:p>
        </w:tc>
      </w:tr>
      <w:tr w:rsidR="008F2C3C" w14:paraId="74E56C9A" w14:textId="77777777" w:rsidTr="002C2237">
        <w:trPr>
          <w:trHeight w:val="260"/>
          <w:jc w:val="center"/>
        </w:trPr>
        <w:tc>
          <w:tcPr>
            <w:tcW w:w="1178" w:type="dxa"/>
            <w:tcBorders>
              <w:top w:val="single" w:sz="4" w:space="0" w:color="auto"/>
              <w:left w:val="single" w:sz="4" w:space="0" w:color="auto"/>
              <w:bottom w:val="single" w:sz="4" w:space="0" w:color="auto"/>
              <w:right w:val="single" w:sz="4" w:space="0" w:color="auto"/>
            </w:tcBorders>
            <w:shd w:val="clear" w:color="auto" w:fill="BDC1BF"/>
            <w:hideMark/>
          </w:tcPr>
          <w:p w14:paraId="7EC3F1A5" w14:textId="77777777" w:rsidR="008F2C3C" w:rsidRPr="00A1511E" w:rsidRDefault="008F2C3C">
            <w:pPr>
              <w:rPr>
                <w:b/>
                <w:color w:val="000000"/>
              </w:rPr>
            </w:pPr>
            <w:r w:rsidRPr="00A1511E">
              <w:rPr>
                <w:b/>
                <w:color w:val="000000"/>
              </w:rPr>
              <w:t>w(Rev)</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71D86CD7" w14:textId="77777777" w:rsidR="008F2C3C" w:rsidRPr="00A1511E" w:rsidRDefault="008F2C3C">
            <w:pPr>
              <w:jc w:val="right"/>
              <w:rPr>
                <w:color w:val="000000"/>
              </w:rPr>
            </w:pPr>
            <w:r w:rsidRPr="00A1511E">
              <w:rPr>
                <w:color w:val="000000"/>
              </w:rPr>
              <w:t>0,4624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16D45F2E" w14:textId="77777777" w:rsidR="008F2C3C" w:rsidRPr="00A1511E" w:rsidRDefault="008F2C3C">
            <w:pPr>
              <w:jc w:val="right"/>
              <w:rPr>
                <w:color w:val="000000"/>
              </w:rPr>
            </w:pPr>
            <w:r w:rsidRPr="00A1511E">
              <w:rPr>
                <w:color w:val="000000"/>
              </w:rPr>
              <w:t>0,1111</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14:paraId="6C5430EA" w14:textId="77777777" w:rsidR="008F2C3C" w:rsidRPr="00A1511E" w:rsidRDefault="008F2C3C">
            <w:pPr>
              <w:jc w:val="right"/>
              <w:rPr>
                <w:color w:val="000000"/>
              </w:rPr>
            </w:pPr>
            <w:r w:rsidRPr="00A1511E">
              <w:rPr>
                <w:color w:val="000000"/>
              </w:rPr>
              <w:t>1</w:t>
            </w:r>
          </w:p>
        </w:tc>
      </w:tr>
      <w:tr w:rsidR="008F2C3C" w14:paraId="2B32F1E4" w14:textId="77777777" w:rsidTr="002C2237">
        <w:trPr>
          <w:trHeight w:val="260"/>
          <w:jc w:val="center"/>
        </w:trPr>
        <w:tc>
          <w:tcPr>
            <w:tcW w:w="1178" w:type="dxa"/>
            <w:tcBorders>
              <w:top w:val="single" w:sz="4" w:space="0" w:color="auto"/>
              <w:left w:val="single" w:sz="4" w:space="0" w:color="auto"/>
              <w:bottom w:val="single" w:sz="4" w:space="0" w:color="auto"/>
              <w:right w:val="single" w:sz="4" w:space="0" w:color="auto"/>
            </w:tcBorders>
            <w:shd w:val="clear" w:color="auto" w:fill="BDC1BF"/>
            <w:hideMark/>
          </w:tcPr>
          <w:p w14:paraId="208449DB" w14:textId="77777777" w:rsidR="008F2C3C" w:rsidRPr="00A1511E" w:rsidRDefault="008F2C3C">
            <w:pPr>
              <w:rPr>
                <w:b/>
                <w:color w:val="000000"/>
              </w:rPr>
            </w:pPr>
            <w:r w:rsidRPr="00A1511E">
              <w:rPr>
                <w:b/>
                <w:color w:val="000000"/>
              </w:rPr>
              <w:t>w(AP)</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07EE9534" w14:textId="77777777" w:rsidR="008F2C3C" w:rsidRPr="00A1511E" w:rsidRDefault="008F2C3C">
            <w:pPr>
              <w:jc w:val="right"/>
              <w:rPr>
                <w:color w:val="000000"/>
              </w:rPr>
            </w:pPr>
            <w:r w:rsidRPr="00A1511E">
              <w:rPr>
                <w:color w:val="000000"/>
              </w:rPr>
              <w:t>0,2412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66DEACED" w14:textId="77777777" w:rsidR="008F2C3C" w:rsidRPr="00A1511E" w:rsidRDefault="008F2C3C">
            <w:pPr>
              <w:jc w:val="right"/>
              <w:rPr>
                <w:color w:val="000000"/>
              </w:rPr>
            </w:pPr>
            <w:r w:rsidRPr="00A1511E">
              <w:rPr>
                <w:color w:val="000000"/>
              </w:rPr>
              <w:t>0,0967</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14:paraId="079CF36B" w14:textId="77777777" w:rsidR="008F2C3C" w:rsidRPr="00A1511E" w:rsidRDefault="008F2C3C">
            <w:pPr>
              <w:jc w:val="right"/>
              <w:rPr>
                <w:color w:val="000000"/>
              </w:rPr>
            </w:pPr>
            <w:r w:rsidRPr="00A1511E">
              <w:rPr>
                <w:color w:val="000000"/>
              </w:rPr>
              <w:t>2</w:t>
            </w:r>
          </w:p>
        </w:tc>
      </w:tr>
      <w:tr w:rsidR="008F2C3C" w14:paraId="1BF05B68" w14:textId="77777777" w:rsidTr="002C2237">
        <w:trPr>
          <w:trHeight w:val="260"/>
          <w:jc w:val="center"/>
        </w:trPr>
        <w:tc>
          <w:tcPr>
            <w:tcW w:w="1178" w:type="dxa"/>
            <w:tcBorders>
              <w:top w:val="single" w:sz="4" w:space="0" w:color="auto"/>
              <w:left w:val="single" w:sz="4" w:space="0" w:color="auto"/>
              <w:bottom w:val="single" w:sz="4" w:space="0" w:color="auto"/>
              <w:right w:val="single" w:sz="4" w:space="0" w:color="auto"/>
            </w:tcBorders>
            <w:shd w:val="clear" w:color="auto" w:fill="BDC1BF"/>
            <w:hideMark/>
          </w:tcPr>
          <w:p w14:paraId="5C767D23" w14:textId="77777777" w:rsidR="008F2C3C" w:rsidRPr="00A1511E" w:rsidRDefault="008F2C3C">
            <w:pPr>
              <w:rPr>
                <w:b/>
                <w:color w:val="000000"/>
              </w:rPr>
            </w:pPr>
            <w:r w:rsidRPr="00A1511E">
              <w:rPr>
                <w:b/>
                <w:color w:val="000000"/>
              </w:rPr>
              <w:t>w(Sold)</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528ED462" w14:textId="77777777" w:rsidR="008F2C3C" w:rsidRPr="00A1511E" w:rsidRDefault="008F2C3C">
            <w:pPr>
              <w:jc w:val="right"/>
              <w:rPr>
                <w:color w:val="000000"/>
              </w:rPr>
            </w:pPr>
            <w:r w:rsidRPr="00A1511E">
              <w:rPr>
                <w:color w:val="000000"/>
              </w:rPr>
              <w:t>0,2175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4C768559" w14:textId="77777777" w:rsidR="008F2C3C" w:rsidRPr="00A1511E" w:rsidRDefault="008F2C3C">
            <w:pPr>
              <w:jc w:val="right"/>
              <w:rPr>
                <w:color w:val="000000"/>
              </w:rPr>
            </w:pPr>
            <w:r w:rsidRPr="00A1511E">
              <w:rPr>
                <w:color w:val="000000"/>
              </w:rPr>
              <w:t>0,0766</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14:paraId="79E687B0" w14:textId="77777777" w:rsidR="008F2C3C" w:rsidRPr="00A1511E" w:rsidRDefault="008F2C3C">
            <w:pPr>
              <w:jc w:val="right"/>
              <w:rPr>
                <w:color w:val="000000"/>
              </w:rPr>
            </w:pPr>
            <w:r w:rsidRPr="00A1511E">
              <w:rPr>
                <w:color w:val="000000"/>
              </w:rPr>
              <w:t>3</w:t>
            </w:r>
          </w:p>
        </w:tc>
      </w:tr>
      <w:tr w:rsidR="008F2C3C" w14:paraId="0584B3C2" w14:textId="77777777" w:rsidTr="002C2237">
        <w:trPr>
          <w:trHeight w:val="440"/>
          <w:jc w:val="center"/>
        </w:trPr>
        <w:tc>
          <w:tcPr>
            <w:tcW w:w="1178" w:type="dxa"/>
            <w:tcBorders>
              <w:top w:val="single" w:sz="4" w:space="0" w:color="auto"/>
              <w:left w:val="single" w:sz="4" w:space="0" w:color="auto"/>
              <w:bottom w:val="single" w:sz="4" w:space="0" w:color="auto"/>
              <w:right w:val="single" w:sz="4" w:space="0" w:color="auto"/>
            </w:tcBorders>
            <w:shd w:val="clear" w:color="auto" w:fill="BDC1BF"/>
            <w:hideMark/>
          </w:tcPr>
          <w:p w14:paraId="6EEF70FB" w14:textId="77777777" w:rsidR="008F2C3C" w:rsidRPr="00A1511E" w:rsidRDefault="008F2C3C">
            <w:pPr>
              <w:rPr>
                <w:b/>
                <w:color w:val="000000"/>
              </w:rPr>
            </w:pPr>
            <w:r w:rsidRPr="00A1511E">
              <w:rPr>
                <w:b/>
                <w:color w:val="000000"/>
              </w:rPr>
              <w:t>w(Clients)</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1492E7E1" w14:textId="77777777" w:rsidR="008F2C3C" w:rsidRPr="00A1511E" w:rsidRDefault="008F2C3C">
            <w:pPr>
              <w:jc w:val="right"/>
              <w:rPr>
                <w:color w:val="000000"/>
              </w:rPr>
            </w:pPr>
            <w:r w:rsidRPr="00A1511E">
              <w:rPr>
                <w:color w:val="000000"/>
              </w:rPr>
              <w:t>0,0664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62D66A4B" w14:textId="77777777" w:rsidR="008F2C3C" w:rsidRPr="00A1511E" w:rsidRDefault="008F2C3C">
            <w:pPr>
              <w:jc w:val="right"/>
              <w:rPr>
                <w:color w:val="000000"/>
              </w:rPr>
            </w:pPr>
            <w:r w:rsidRPr="00A1511E">
              <w:rPr>
                <w:color w:val="000000"/>
              </w:rPr>
              <w:t>0,0527</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14:paraId="56B8AAFE" w14:textId="77777777" w:rsidR="008F2C3C" w:rsidRPr="00A1511E" w:rsidRDefault="008F2C3C">
            <w:pPr>
              <w:jc w:val="right"/>
              <w:rPr>
                <w:color w:val="000000"/>
              </w:rPr>
            </w:pPr>
            <w:r w:rsidRPr="00A1511E">
              <w:rPr>
                <w:color w:val="000000"/>
              </w:rPr>
              <w:t>4</w:t>
            </w:r>
          </w:p>
        </w:tc>
      </w:tr>
      <w:tr w:rsidR="008F2C3C" w14:paraId="5AAE24F1" w14:textId="77777777" w:rsidTr="002C2237">
        <w:trPr>
          <w:trHeight w:val="300"/>
          <w:jc w:val="center"/>
        </w:trPr>
        <w:tc>
          <w:tcPr>
            <w:tcW w:w="1178" w:type="dxa"/>
            <w:tcBorders>
              <w:top w:val="single" w:sz="4" w:space="0" w:color="auto"/>
              <w:left w:val="single" w:sz="4" w:space="0" w:color="auto"/>
              <w:bottom w:val="single" w:sz="4" w:space="0" w:color="auto"/>
              <w:right w:val="single" w:sz="4" w:space="0" w:color="auto"/>
            </w:tcBorders>
            <w:shd w:val="clear" w:color="auto" w:fill="BDC1BF"/>
            <w:hideMark/>
          </w:tcPr>
          <w:p w14:paraId="4EF0D904" w14:textId="77777777" w:rsidR="008F2C3C" w:rsidRPr="00A1511E" w:rsidRDefault="008F2C3C">
            <w:pPr>
              <w:rPr>
                <w:b/>
                <w:color w:val="000000"/>
              </w:rPr>
            </w:pPr>
            <w:r w:rsidRPr="00A1511E">
              <w:rPr>
                <w:b/>
                <w:color w:val="000000"/>
              </w:rPr>
              <w:t>w(GS)</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711A4D02" w14:textId="77777777" w:rsidR="008F2C3C" w:rsidRPr="00A1511E" w:rsidRDefault="008F2C3C">
            <w:pPr>
              <w:jc w:val="right"/>
              <w:rPr>
                <w:color w:val="000000"/>
              </w:rPr>
            </w:pPr>
            <w:r w:rsidRPr="00A1511E">
              <w:rPr>
                <w:color w:val="000000"/>
              </w:rPr>
              <w:t>0,0124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19094050" w14:textId="77777777" w:rsidR="008F2C3C" w:rsidRPr="00A1511E" w:rsidRDefault="008F2C3C">
            <w:pPr>
              <w:jc w:val="right"/>
              <w:rPr>
                <w:color w:val="000000"/>
              </w:rPr>
            </w:pPr>
            <w:r w:rsidRPr="00A1511E">
              <w:rPr>
                <w:color w:val="000000"/>
              </w:rPr>
              <w:t>0,0125</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14:paraId="12F4F6D6" w14:textId="77777777" w:rsidR="008F2C3C" w:rsidRPr="00A1511E" w:rsidRDefault="008F2C3C">
            <w:pPr>
              <w:rPr>
                <w:color w:val="000000"/>
              </w:rPr>
            </w:pPr>
            <w:r w:rsidRPr="00A1511E">
              <w:rPr>
                <w:color w:val="000000"/>
              </w:rPr>
              <w:t> </w:t>
            </w:r>
          </w:p>
        </w:tc>
      </w:tr>
    </w:tbl>
    <w:p w14:paraId="56440FFB" w14:textId="789A5879" w:rsidR="0099520B" w:rsidRPr="0099520B" w:rsidRDefault="0099520B" w:rsidP="0099520B">
      <w:pPr>
        <w:pStyle w:val="Default"/>
        <w:jc w:val="center"/>
        <w:rPr>
          <w:i/>
          <w:sz w:val="20"/>
          <w:szCs w:val="20"/>
        </w:rPr>
      </w:pPr>
      <w:r w:rsidRPr="0099520B">
        <w:rPr>
          <w:i/>
          <w:sz w:val="20"/>
          <w:szCs w:val="20"/>
        </w:rPr>
        <w:t xml:space="preserve">Таблица </w:t>
      </w:r>
      <w:r w:rsidR="001672E6">
        <w:rPr>
          <w:i/>
          <w:sz w:val="20"/>
          <w:szCs w:val="20"/>
        </w:rPr>
        <w:t>9</w:t>
      </w:r>
      <w:r w:rsidRPr="0099520B">
        <w:rPr>
          <w:i/>
          <w:sz w:val="20"/>
          <w:szCs w:val="20"/>
        </w:rPr>
        <w:t>. Весовые коэффициенты показателя сбыта</w:t>
      </w:r>
    </w:p>
    <w:p w14:paraId="53776ACA" w14:textId="4130ACA0" w:rsidR="005C578F" w:rsidRDefault="0099520B" w:rsidP="00DE514B">
      <w:pPr>
        <w:pStyle w:val="Default"/>
        <w:rPr>
          <w:szCs w:val="20"/>
        </w:rPr>
      </w:pPr>
      <w:r>
        <w:rPr>
          <w:szCs w:val="20"/>
        </w:rPr>
        <w:t>Согласно полученным весовым показателям, остаток готовой продукции не имеет никакого значения в рамках данной модели.</w:t>
      </w:r>
    </w:p>
    <w:p w14:paraId="035B4301" w14:textId="77777777" w:rsidR="0099520B" w:rsidRDefault="0099520B" w:rsidP="00DE514B">
      <w:pPr>
        <w:pStyle w:val="Default"/>
        <w:rPr>
          <w:szCs w:val="20"/>
        </w:rPr>
      </w:pPr>
    </w:p>
    <w:tbl>
      <w:tblPr>
        <w:tblStyle w:val="TableGrid"/>
        <w:tblW w:w="0" w:type="auto"/>
        <w:jc w:val="center"/>
        <w:tblLayout w:type="fixed"/>
        <w:tblLook w:val="0000" w:firstRow="0" w:lastRow="0" w:firstColumn="0" w:lastColumn="0" w:noHBand="0" w:noVBand="0"/>
      </w:tblPr>
      <w:tblGrid>
        <w:gridCol w:w="1032"/>
        <w:gridCol w:w="1032"/>
        <w:gridCol w:w="1032"/>
        <w:gridCol w:w="1032"/>
      </w:tblGrid>
      <w:tr w:rsidR="0099520B" w:rsidRPr="00AE1685" w14:paraId="00C87EB8" w14:textId="77777777" w:rsidTr="00AE1685">
        <w:trPr>
          <w:trHeight w:val="290"/>
          <w:jc w:val="center"/>
        </w:trPr>
        <w:tc>
          <w:tcPr>
            <w:tcW w:w="1032" w:type="dxa"/>
            <w:shd w:val="clear" w:color="auto" w:fill="BEC1BF"/>
          </w:tcPr>
          <w:p w14:paraId="38298F03"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Aggregated index of alternative</w:t>
            </w:r>
          </w:p>
        </w:tc>
        <w:tc>
          <w:tcPr>
            <w:tcW w:w="1032" w:type="dxa"/>
            <w:shd w:val="clear" w:color="auto" w:fill="BEC1BF"/>
          </w:tcPr>
          <w:p w14:paraId="2D604720" w14:textId="77777777" w:rsidR="0099520B" w:rsidRPr="00AE1685" w:rsidRDefault="0099520B" w:rsidP="001672E6">
            <w:pPr>
              <w:autoSpaceDE w:val="0"/>
              <w:autoSpaceDN w:val="0"/>
              <w:adjustRightInd w:val="0"/>
              <w:jc w:val="right"/>
              <w:rPr>
                <w:rFonts w:eastAsia="Arial Unicode MS"/>
                <w:b/>
                <w:color w:val="000000"/>
                <w:bdr w:val="nil"/>
                <w:lang w:val="en-US" w:eastAsia="ru-RU"/>
              </w:rPr>
            </w:pPr>
            <w:r w:rsidRPr="00AE1685">
              <w:rPr>
                <w:rFonts w:eastAsia="Arial Unicode MS"/>
                <w:b/>
                <w:color w:val="000000"/>
                <w:bdr w:val="nil"/>
                <w:lang w:val="en-US" w:eastAsia="ru-RU"/>
              </w:rPr>
              <w:t>Mean</w:t>
            </w:r>
          </w:p>
        </w:tc>
        <w:tc>
          <w:tcPr>
            <w:tcW w:w="1032" w:type="dxa"/>
            <w:shd w:val="clear" w:color="auto" w:fill="BEC1BF"/>
          </w:tcPr>
          <w:p w14:paraId="619552B7" w14:textId="77777777" w:rsidR="0099520B" w:rsidRPr="00AE1685" w:rsidRDefault="0099520B" w:rsidP="001672E6">
            <w:pPr>
              <w:autoSpaceDE w:val="0"/>
              <w:autoSpaceDN w:val="0"/>
              <w:adjustRightInd w:val="0"/>
              <w:jc w:val="right"/>
              <w:rPr>
                <w:rFonts w:eastAsia="Arial Unicode MS"/>
                <w:b/>
                <w:color w:val="000000"/>
                <w:bdr w:val="nil"/>
                <w:lang w:val="en-US" w:eastAsia="ru-RU"/>
              </w:rPr>
            </w:pPr>
            <w:r w:rsidRPr="00AE1685">
              <w:rPr>
                <w:rFonts w:eastAsia="Arial Unicode MS"/>
                <w:b/>
                <w:color w:val="000000"/>
                <w:bdr w:val="nil"/>
                <w:lang w:val="en-US" w:eastAsia="ru-RU"/>
              </w:rPr>
              <w:t>StDev</w:t>
            </w:r>
          </w:p>
        </w:tc>
        <w:tc>
          <w:tcPr>
            <w:tcW w:w="1032" w:type="dxa"/>
            <w:shd w:val="clear" w:color="auto" w:fill="BEC1BF"/>
          </w:tcPr>
          <w:p w14:paraId="38932A3F" w14:textId="77777777" w:rsidR="0099520B" w:rsidRPr="00AE1685" w:rsidRDefault="0099520B" w:rsidP="001672E6">
            <w:pPr>
              <w:autoSpaceDE w:val="0"/>
              <w:autoSpaceDN w:val="0"/>
              <w:adjustRightInd w:val="0"/>
              <w:jc w:val="right"/>
              <w:rPr>
                <w:rFonts w:eastAsia="Arial Unicode MS"/>
                <w:b/>
                <w:color w:val="000000"/>
                <w:bdr w:val="nil"/>
                <w:lang w:val="en-US" w:eastAsia="ru-RU"/>
              </w:rPr>
            </w:pPr>
            <w:r w:rsidRPr="00AE1685">
              <w:rPr>
                <w:rFonts w:eastAsia="Arial Unicode MS"/>
                <w:b/>
                <w:color w:val="000000"/>
                <w:bdr w:val="nil"/>
                <w:lang w:val="en-US" w:eastAsia="ru-RU"/>
              </w:rPr>
              <w:t>Rank</w:t>
            </w:r>
          </w:p>
        </w:tc>
      </w:tr>
      <w:tr w:rsidR="0099520B" w:rsidRPr="00AE1685" w14:paraId="7B5073DF" w14:textId="77777777" w:rsidTr="00AE1685">
        <w:trPr>
          <w:trHeight w:val="290"/>
          <w:jc w:val="center"/>
        </w:trPr>
        <w:tc>
          <w:tcPr>
            <w:tcW w:w="1032" w:type="dxa"/>
            <w:shd w:val="clear" w:color="auto" w:fill="BEC1BF"/>
          </w:tcPr>
          <w:p w14:paraId="26B2056E"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20)</w:t>
            </w:r>
          </w:p>
        </w:tc>
        <w:tc>
          <w:tcPr>
            <w:tcW w:w="1032" w:type="dxa"/>
          </w:tcPr>
          <w:p w14:paraId="1687035D"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0,7046</w:t>
            </w:r>
          </w:p>
        </w:tc>
        <w:tc>
          <w:tcPr>
            <w:tcW w:w="1032" w:type="dxa"/>
          </w:tcPr>
          <w:p w14:paraId="5498C0D1"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0,1032</w:t>
            </w:r>
          </w:p>
        </w:tc>
        <w:tc>
          <w:tcPr>
            <w:tcW w:w="1032" w:type="dxa"/>
          </w:tcPr>
          <w:p w14:paraId="0329F2B3"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1</w:t>
            </w:r>
          </w:p>
        </w:tc>
      </w:tr>
      <w:tr w:rsidR="0099520B" w:rsidRPr="00AE1685" w14:paraId="009EC98C" w14:textId="77777777" w:rsidTr="00AE1685">
        <w:trPr>
          <w:trHeight w:val="290"/>
          <w:jc w:val="center"/>
        </w:trPr>
        <w:tc>
          <w:tcPr>
            <w:tcW w:w="1032" w:type="dxa"/>
            <w:shd w:val="clear" w:color="auto" w:fill="BEC1BF"/>
          </w:tcPr>
          <w:p w14:paraId="587A30B7"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30)</w:t>
            </w:r>
          </w:p>
        </w:tc>
        <w:tc>
          <w:tcPr>
            <w:tcW w:w="1032" w:type="dxa"/>
          </w:tcPr>
          <w:p w14:paraId="62ABD33D"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0,5873</w:t>
            </w:r>
          </w:p>
        </w:tc>
        <w:tc>
          <w:tcPr>
            <w:tcW w:w="1032" w:type="dxa"/>
          </w:tcPr>
          <w:p w14:paraId="74D3C78A"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0,0507</w:t>
            </w:r>
          </w:p>
        </w:tc>
        <w:tc>
          <w:tcPr>
            <w:tcW w:w="1032" w:type="dxa"/>
          </w:tcPr>
          <w:p w14:paraId="7B9AE70D"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2</w:t>
            </w:r>
          </w:p>
        </w:tc>
      </w:tr>
      <w:tr w:rsidR="0099520B" w:rsidRPr="00AE1685" w14:paraId="218E7F81" w14:textId="77777777" w:rsidTr="00AE1685">
        <w:trPr>
          <w:trHeight w:val="290"/>
          <w:jc w:val="center"/>
        </w:trPr>
        <w:tc>
          <w:tcPr>
            <w:tcW w:w="1032" w:type="dxa"/>
            <w:shd w:val="clear" w:color="auto" w:fill="BEC1BF"/>
          </w:tcPr>
          <w:p w14:paraId="66A6C205"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44)</w:t>
            </w:r>
          </w:p>
        </w:tc>
        <w:tc>
          <w:tcPr>
            <w:tcW w:w="1032" w:type="dxa"/>
          </w:tcPr>
          <w:p w14:paraId="266E2292"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0,5368</w:t>
            </w:r>
          </w:p>
        </w:tc>
        <w:tc>
          <w:tcPr>
            <w:tcW w:w="1032" w:type="dxa"/>
          </w:tcPr>
          <w:p w14:paraId="6A30F76E"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0,0312</w:t>
            </w:r>
          </w:p>
        </w:tc>
        <w:tc>
          <w:tcPr>
            <w:tcW w:w="1032" w:type="dxa"/>
          </w:tcPr>
          <w:p w14:paraId="7391203B"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3</w:t>
            </w:r>
          </w:p>
        </w:tc>
      </w:tr>
      <w:tr w:rsidR="0099520B" w:rsidRPr="00AE1685" w14:paraId="5064AFDD" w14:textId="77777777" w:rsidTr="00AE1685">
        <w:trPr>
          <w:trHeight w:val="290"/>
          <w:jc w:val="center"/>
        </w:trPr>
        <w:tc>
          <w:tcPr>
            <w:tcW w:w="1032" w:type="dxa"/>
            <w:shd w:val="clear" w:color="auto" w:fill="BEC1BF"/>
          </w:tcPr>
          <w:p w14:paraId="72BE4C4E"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26)</w:t>
            </w:r>
          </w:p>
        </w:tc>
        <w:tc>
          <w:tcPr>
            <w:tcW w:w="1032" w:type="dxa"/>
          </w:tcPr>
          <w:p w14:paraId="09824161"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0,5142</w:t>
            </w:r>
          </w:p>
        </w:tc>
        <w:tc>
          <w:tcPr>
            <w:tcW w:w="1032" w:type="dxa"/>
          </w:tcPr>
          <w:p w14:paraId="6512CF39"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0,0228</w:t>
            </w:r>
          </w:p>
        </w:tc>
        <w:tc>
          <w:tcPr>
            <w:tcW w:w="1032" w:type="dxa"/>
          </w:tcPr>
          <w:p w14:paraId="1DA4A543"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4</w:t>
            </w:r>
          </w:p>
        </w:tc>
      </w:tr>
      <w:tr w:rsidR="0099520B" w:rsidRPr="00AE1685" w14:paraId="1398F130" w14:textId="77777777" w:rsidTr="00AE1685">
        <w:trPr>
          <w:trHeight w:val="290"/>
          <w:jc w:val="center"/>
        </w:trPr>
        <w:tc>
          <w:tcPr>
            <w:tcW w:w="1032" w:type="dxa"/>
            <w:shd w:val="clear" w:color="auto" w:fill="BEC1BF"/>
          </w:tcPr>
          <w:p w14:paraId="41BB97CA"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31)</w:t>
            </w:r>
          </w:p>
        </w:tc>
        <w:tc>
          <w:tcPr>
            <w:tcW w:w="1032" w:type="dxa"/>
          </w:tcPr>
          <w:p w14:paraId="54BAE671"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0,5055</w:t>
            </w:r>
          </w:p>
        </w:tc>
        <w:tc>
          <w:tcPr>
            <w:tcW w:w="1032" w:type="dxa"/>
          </w:tcPr>
          <w:p w14:paraId="21275086"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0,0395</w:t>
            </w:r>
          </w:p>
        </w:tc>
        <w:tc>
          <w:tcPr>
            <w:tcW w:w="1032" w:type="dxa"/>
          </w:tcPr>
          <w:p w14:paraId="7C48E57D"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5</w:t>
            </w:r>
          </w:p>
        </w:tc>
      </w:tr>
      <w:tr w:rsidR="0099520B" w:rsidRPr="00AE1685" w14:paraId="1C531EE5" w14:textId="77777777" w:rsidTr="00AE1685">
        <w:trPr>
          <w:trHeight w:val="290"/>
          <w:jc w:val="center"/>
        </w:trPr>
        <w:tc>
          <w:tcPr>
            <w:tcW w:w="1032" w:type="dxa"/>
            <w:shd w:val="clear" w:color="auto" w:fill="BEC1BF"/>
          </w:tcPr>
          <w:p w14:paraId="6D696CD1"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27)</w:t>
            </w:r>
          </w:p>
        </w:tc>
        <w:tc>
          <w:tcPr>
            <w:tcW w:w="1032" w:type="dxa"/>
          </w:tcPr>
          <w:p w14:paraId="0080787A"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0,5036</w:t>
            </w:r>
          </w:p>
        </w:tc>
        <w:tc>
          <w:tcPr>
            <w:tcW w:w="1032" w:type="dxa"/>
          </w:tcPr>
          <w:p w14:paraId="5B9A9F2F"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0,0285</w:t>
            </w:r>
          </w:p>
        </w:tc>
        <w:tc>
          <w:tcPr>
            <w:tcW w:w="1032" w:type="dxa"/>
          </w:tcPr>
          <w:p w14:paraId="55D9B720"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6</w:t>
            </w:r>
          </w:p>
        </w:tc>
      </w:tr>
      <w:tr w:rsidR="0099520B" w:rsidRPr="00AE1685" w14:paraId="79A9CA01" w14:textId="77777777" w:rsidTr="00AE1685">
        <w:trPr>
          <w:trHeight w:val="290"/>
          <w:jc w:val="center"/>
        </w:trPr>
        <w:tc>
          <w:tcPr>
            <w:tcW w:w="1032" w:type="dxa"/>
            <w:shd w:val="clear" w:color="auto" w:fill="BEC1BF"/>
          </w:tcPr>
          <w:p w14:paraId="3BD4E99E"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25)</w:t>
            </w:r>
          </w:p>
        </w:tc>
        <w:tc>
          <w:tcPr>
            <w:tcW w:w="1032" w:type="dxa"/>
          </w:tcPr>
          <w:p w14:paraId="7213359A"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0,5022</w:t>
            </w:r>
          </w:p>
        </w:tc>
        <w:tc>
          <w:tcPr>
            <w:tcW w:w="1032" w:type="dxa"/>
          </w:tcPr>
          <w:p w14:paraId="65FC41AA"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0,0241</w:t>
            </w:r>
          </w:p>
        </w:tc>
        <w:tc>
          <w:tcPr>
            <w:tcW w:w="1032" w:type="dxa"/>
          </w:tcPr>
          <w:p w14:paraId="1970062E"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7</w:t>
            </w:r>
          </w:p>
        </w:tc>
      </w:tr>
      <w:tr w:rsidR="0099520B" w:rsidRPr="00AE1685" w14:paraId="04D4AC0C" w14:textId="77777777" w:rsidTr="00AE1685">
        <w:trPr>
          <w:trHeight w:val="290"/>
          <w:jc w:val="center"/>
        </w:trPr>
        <w:tc>
          <w:tcPr>
            <w:tcW w:w="1032" w:type="dxa"/>
            <w:shd w:val="clear" w:color="auto" w:fill="BEC1BF"/>
          </w:tcPr>
          <w:p w14:paraId="01B78A85"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43)</w:t>
            </w:r>
          </w:p>
        </w:tc>
        <w:tc>
          <w:tcPr>
            <w:tcW w:w="1032" w:type="dxa"/>
          </w:tcPr>
          <w:p w14:paraId="7949B10F"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0,4916</w:t>
            </w:r>
          </w:p>
        </w:tc>
        <w:tc>
          <w:tcPr>
            <w:tcW w:w="1032" w:type="dxa"/>
          </w:tcPr>
          <w:p w14:paraId="1B1A74C1"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0,0305</w:t>
            </w:r>
          </w:p>
        </w:tc>
        <w:tc>
          <w:tcPr>
            <w:tcW w:w="1032" w:type="dxa"/>
          </w:tcPr>
          <w:p w14:paraId="60FDD4AC"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8</w:t>
            </w:r>
          </w:p>
        </w:tc>
      </w:tr>
      <w:tr w:rsidR="0099520B" w:rsidRPr="00AE1685" w14:paraId="6373F535" w14:textId="77777777" w:rsidTr="00AE1685">
        <w:trPr>
          <w:trHeight w:val="290"/>
          <w:jc w:val="center"/>
        </w:trPr>
        <w:tc>
          <w:tcPr>
            <w:tcW w:w="1032" w:type="dxa"/>
            <w:shd w:val="clear" w:color="auto" w:fill="BEC1BF"/>
          </w:tcPr>
          <w:p w14:paraId="6DD8E880"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38)</w:t>
            </w:r>
          </w:p>
        </w:tc>
        <w:tc>
          <w:tcPr>
            <w:tcW w:w="1032" w:type="dxa"/>
          </w:tcPr>
          <w:p w14:paraId="355C73C8"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0,4685</w:t>
            </w:r>
          </w:p>
        </w:tc>
        <w:tc>
          <w:tcPr>
            <w:tcW w:w="1032" w:type="dxa"/>
          </w:tcPr>
          <w:p w14:paraId="36D28E1B"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0,0611</w:t>
            </w:r>
          </w:p>
        </w:tc>
        <w:tc>
          <w:tcPr>
            <w:tcW w:w="1032" w:type="dxa"/>
          </w:tcPr>
          <w:p w14:paraId="46A28277"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9</w:t>
            </w:r>
          </w:p>
        </w:tc>
      </w:tr>
      <w:tr w:rsidR="0099520B" w:rsidRPr="00AE1685" w14:paraId="4A0CB367" w14:textId="77777777" w:rsidTr="00AE1685">
        <w:trPr>
          <w:trHeight w:val="290"/>
          <w:jc w:val="center"/>
        </w:trPr>
        <w:tc>
          <w:tcPr>
            <w:tcW w:w="1032" w:type="dxa"/>
            <w:shd w:val="clear" w:color="auto" w:fill="BEC1BF"/>
          </w:tcPr>
          <w:p w14:paraId="7292D442"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39)</w:t>
            </w:r>
          </w:p>
        </w:tc>
        <w:tc>
          <w:tcPr>
            <w:tcW w:w="1032" w:type="dxa"/>
          </w:tcPr>
          <w:p w14:paraId="05E5D84C"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0,4548</w:t>
            </w:r>
          </w:p>
        </w:tc>
        <w:tc>
          <w:tcPr>
            <w:tcW w:w="1032" w:type="dxa"/>
          </w:tcPr>
          <w:p w14:paraId="5DA799E0"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0,0548</w:t>
            </w:r>
          </w:p>
        </w:tc>
        <w:tc>
          <w:tcPr>
            <w:tcW w:w="1032" w:type="dxa"/>
          </w:tcPr>
          <w:p w14:paraId="01C6FE0C"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10</w:t>
            </w:r>
          </w:p>
        </w:tc>
      </w:tr>
      <w:tr w:rsidR="0099520B" w:rsidRPr="00AE1685" w14:paraId="7C2C2762" w14:textId="77777777" w:rsidTr="00AE1685">
        <w:trPr>
          <w:trHeight w:val="290"/>
          <w:jc w:val="center"/>
        </w:trPr>
        <w:tc>
          <w:tcPr>
            <w:tcW w:w="1032" w:type="dxa"/>
            <w:shd w:val="clear" w:color="auto" w:fill="BEC1BF"/>
          </w:tcPr>
          <w:p w14:paraId="644B543B"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lastRenderedPageBreak/>
              <w:t>Q(period 32)</w:t>
            </w:r>
          </w:p>
        </w:tc>
        <w:tc>
          <w:tcPr>
            <w:tcW w:w="1032" w:type="dxa"/>
          </w:tcPr>
          <w:p w14:paraId="38EB35CC"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0,4526</w:t>
            </w:r>
          </w:p>
        </w:tc>
        <w:tc>
          <w:tcPr>
            <w:tcW w:w="1032" w:type="dxa"/>
          </w:tcPr>
          <w:p w14:paraId="327BAF33"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0,059</w:t>
            </w:r>
          </w:p>
        </w:tc>
        <w:tc>
          <w:tcPr>
            <w:tcW w:w="1032" w:type="dxa"/>
          </w:tcPr>
          <w:p w14:paraId="4DFCF412"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11</w:t>
            </w:r>
          </w:p>
        </w:tc>
      </w:tr>
      <w:tr w:rsidR="0099520B" w:rsidRPr="00AE1685" w14:paraId="5F633E70" w14:textId="77777777" w:rsidTr="00AE1685">
        <w:trPr>
          <w:trHeight w:val="290"/>
          <w:jc w:val="center"/>
        </w:trPr>
        <w:tc>
          <w:tcPr>
            <w:tcW w:w="1032" w:type="dxa"/>
            <w:shd w:val="clear" w:color="auto" w:fill="BEC1BF"/>
          </w:tcPr>
          <w:p w14:paraId="44EFDA6E"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40)</w:t>
            </w:r>
          </w:p>
        </w:tc>
        <w:tc>
          <w:tcPr>
            <w:tcW w:w="1032" w:type="dxa"/>
          </w:tcPr>
          <w:p w14:paraId="409B834E"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0,4439</w:t>
            </w:r>
          </w:p>
        </w:tc>
        <w:tc>
          <w:tcPr>
            <w:tcW w:w="1032" w:type="dxa"/>
          </w:tcPr>
          <w:p w14:paraId="29091CE8"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0,066</w:t>
            </w:r>
          </w:p>
        </w:tc>
        <w:tc>
          <w:tcPr>
            <w:tcW w:w="1032" w:type="dxa"/>
          </w:tcPr>
          <w:p w14:paraId="5DA6B464"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12</w:t>
            </w:r>
          </w:p>
        </w:tc>
      </w:tr>
      <w:tr w:rsidR="0099520B" w:rsidRPr="00AE1685" w14:paraId="7A7C1C42" w14:textId="77777777" w:rsidTr="00AE1685">
        <w:trPr>
          <w:trHeight w:val="290"/>
          <w:jc w:val="center"/>
        </w:trPr>
        <w:tc>
          <w:tcPr>
            <w:tcW w:w="1032" w:type="dxa"/>
            <w:shd w:val="clear" w:color="auto" w:fill="BEC1BF"/>
          </w:tcPr>
          <w:p w14:paraId="7D5F2DEB"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33)</w:t>
            </w:r>
          </w:p>
        </w:tc>
        <w:tc>
          <w:tcPr>
            <w:tcW w:w="1032" w:type="dxa"/>
          </w:tcPr>
          <w:p w14:paraId="47718B67"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0,4306</w:t>
            </w:r>
          </w:p>
        </w:tc>
        <w:tc>
          <w:tcPr>
            <w:tcW w:w="1032" w:type="dxa"/>
          </w:tcPr>
          <w:p w14:paraId="69FDD225"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0,0491</w:t>
            </w:r>
          </w:p>
        </w:tc>
        <w:tc>
          <w:tcPr>
            <w:tcW w:w="1032" w:type="dxa"/>
          </w:tcPr>
          <w:p w14:paraId="4973CC94"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13</w:t>
            </w:r>
          </w:p>
        </w:tc>
      </w:tr>
      <w:tr w:rsidR="0099520B" w:rsidRPr="00AE1685" w14:paraId="43A322AB" w14:textId="77777777" w:rsidTr="00AE1685">
        <w:trPr>
          <w:trHeight w:val="290"/>
          <w:jc w:val="center"/>
        </w:trPr>
        <w:tc>
          <w:tcPr>
            <w:tcW w:w="1032" w:type="dxa"/>
            <w:shd w:val="clear" w:color="auto" w:fill="BEC1BF"/>
          </w:tcPr>
          <w:p w14:paraId="06550FA9"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21)</w:t>
            </w:r>
          </w:p>
        </w:tc>
        <w:tc>
          <w:tcPr>
            <w:tcW w:w="1032" w:type="dxa"/>
          </w:tcPr>
          <w:p w14:paraId="0846674B"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0,4296</w:t>
            </w:r>
          </w:p>
        </w:tc>
        <w:tc>
          <w:tcPr>
            <w:tcW w:w="1032" w:type="dxa"/>
          </w:tcPr>
          <w:p w14:paraId="0FF551C2"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0,0172</w:t>
            </w:r>
          </w:p>
        </w:tc>
        <w:tc>
          <w:tcPr>
            <w:tcW w:w="1032" w:type="dxa"/>
          </w:tcPr>
          <w:p w14:paraId="514E4B14"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14</w:t>
            </w:r>
          </w:p>
        </w:tc>
      </w:tr>
      <w:tr w:rsidR="0099520B" w:rsidRPr="00AE1685" w14:paraId="5EB9F3CF" w14:textId="77777777" w:rsidTr="00AE1685">
        <w:trPr>
          <w:trHeight w:val="290"/>
          <w:jc w:val="center"/>
        </w:trPr>
        <w:tc>
          <w:tcPr>
            <w:tcW w:w="1032" w:type="dxa"/>
            <w:shd w:val="clear" w:color="auto" w:fill="BEC1BF"/>
          </w:tcPr>
          <w:p w14:paraId="6475E33E"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41)</w:t>
            </w:r>
          </w:p>
        </w:tc>
        <w:tc>
          <w:tcPr>
            <w:tcW w:w="1032" w:type="dxa"/>
          </w:tcPr>
          <w:p w14:paraId="199BBBA9"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0,4282</w:t>
            </w:r>
          </w:p>
        </w:tc>
        <w:tc>
          <w:tcPr>
            <w:tcW w:w="1032" w:type="dxa"/>
          </w:tcPr>
          <w:p w14:paraId="067AF8B9"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0,0682</w:t>
            </w:r>
          </w:p>
        </w:tc>
        <w:tc>
          <w:tcPr>
            <w:tcW w:w="1032" w:type="dxa"/>
          </w:tcPr>
          <w:p w14:paraId="36A478C5"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15</w:t>
            </w:r>
          </w:p>
        </w:tc>
      </w:tr>
      <w:tr w:rsidR="0099520B" w:rsidRPr="00AE1685" w14:paraId="1EB9D4C7" w14:textId="77777777" w:rsidTr="00AE1685">
        <w:trPr>
          <w:trHeight w:val="290"/>
          <w:jc w:val="center"/>
        </w:trPr>
        <w:tc>
          <w:tcPr>
            <w:tcW w:w="1032" w:type="dxa"/>
            <w:shd w:val="clear" w:color="auto" w:fill="BEC1BF"/>
          </w:tcPr>
          <w:p w14:paraId="1ECB28AA"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37)</w:t>
            </w:r>
          </w:p>
        </w:tc>
        <w:tc>
          <w:tcPr>
            <w:tcW w:w="1032" w:type="dxa"/>
          </w:tcPr>
          <w:p w14:paraId="72E3BAC7"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0,4275</w:t>
            </w:r>
          </w:p>
        </w:tc>
        <w:tc>
          <w:tcPr>
            <w:tcW w:w="1032" w:type="dxa"/>
          </w:tcPr>
          <w:p w14:paraId="258146E7"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0,064</w:t>
            </w:r>
          </w:p>
        </w:tc>
        <w:tc>
          <w:tcPr>
            <w:tcW w:w="1032" w:type="dxa"/>
          </w:tcPr>
          <w:p w14:paraId="6B89C0E4"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16</w:t>
            </w:r>
          </w:p>
        </w:tc>
      </w:tr>
      <w:tr w:rsidR="0099520B" w:rsidRPr="00AE1685" w14:paraId="2E227AF0" w14:textId="77777777" w:rsidTr="00AE1685">
        <w:trPr>
          <w:trHeight w:val="290"/>
          <w:jc w:val="center"/>
        </w:trPr>
        <w:tc>
          <w:tcPr>
            <w:tcW w:w="1032" w:type="dxa"/>
            <w:shd w:val="clear" w:color="auto" w:fill="BEC1BF"/>
          </w:tcPr>
          <w:p w14:paraId="5A24AA23"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18)</w:t>
            </w:r>
          </w:p>
        </w:tc>
        <w:tc>
          <w:tcPr>
            <w:tcW w:w="1032" w:type="dxa"/>
          </w:tcPr>
          <w:p w14:paraId="4B9FE45E"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0,4158</w:t>
            </w:r>
          </w:p>
        </w:tc>
        <w:tc>
          <w:tcPr>
            <w:tcW w:w="1032" w:type="dxa"/>
          </w:tcPr>
          <w:p w14:paraId="5008DA51"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0,033</w:t>
            </w:r>
          </w:p>
        </w:tc>
        <w:tc>
          <w:tcPr>
            <w:tcW w:w="1032" w:type="dxa"/>
          </w:tcPr>
          <w:p w14:paraId="7EAC2C0A"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17</w:t>
            </w:r>
          </w:p>
        </w:tc>
      </w:tr>
      <w:tr w:rsidR="0099520B" w:rsidRPr="00AE1685" w14:paraId="66132A43" w14:textId="77777777" w:rsidTr="00AE1685">
        <w:trPr>
          <w:trHeight w:val="290"/>
          <w:jc w:val="center"/>
        </w:trPr>
        <w:tc>
          <w:tcPr>
            <w:tcW w:w="1032" w:type="dxa"/>
            <w:shd w:val="clear" w:color="auto" w:fill="BEC1BF"/>
          </w:tcPr>
          <w:p w14:paraId="7BD3140A"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42)</w:t>
            </w:r>
          </w:p>
        </w:tc>
        <w:tc>
          <w:tcPr>
            <w:tcW w:w="1032" w:type="dxa"/>
          </w:tcPr>
          <w:p w14:paraId="6BB4AF14"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0,4157</w:t>
            </w:r>
          </w:p>
        </w:tc>
        <w:tc>
          <w:tcPr>
            <w:tcW w:w="1032" w:type="dxa"/>
          </w:tcPr>
          <w:p w14:paraId="0DAD7E64"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0,0613</w:t>
            </w:r>
          </w:p>
        </w:tc>
        <w:tc>
          <w:tcPr>
            <w:tcW w:w="1032" w:type="dxa"/>
          </w:tcPr>
          <w:p w14:paraId="53D67A00"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17</w:t>
            </w:r>
          </w:p>
        </w:tc>
      </w:tr>
      <w:tr w:rsidR="0099520B" w:rsidRPr="00AE1685" w14:paraId="640ED1E2" w14:textId="77777777" w:rsidTr="00AE1685">
        <w:trPr>
          <w:trHeight w:val="290"/>
          <w:jc w:val="center"/>
        </w:trPr>
        <w:tc>
          <w:tcPr>
            <w:tcW w:w="1032" w:type="dxa"/>
            <w:shd w:val="clear" w:color="auto" w:fill="BEC1BF"/>
          </w:tcPr>
          <w:p w14:paraId="08494B7F"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24)</w:t>
            </w:r>
          </w:p>
        </w:tc>
        <w:tc>
          <w:tcPr>
            <w:tcW w:w="1032" w:type="dxa"/>
          </w:tcPr>
          <w:p w14:paraId="7EE203FA"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0,4109</w:t>
            </w:r>
          </w:p>
        </w:tc>
        <w:tc>
          <w:tcPr>
            <w:tcW w:w="1032" w:type="dxa"/>
          </w:tcPr>
          <w:p w14:paraId="3FBF7A8B"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0,0187</w:t>
            </w:r>
          </w:p>
        </w:tc>
        <w:tc>
          <w:tcPr>
            <w:tcW w:w="1032" w:type="dxa"/>
          </w:tcPr>
          <w:p w14:paraId="2FCCEF8D"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18</w:t>
            </w:r>
          </w:p>
        </w:tc>
      </w:tr>
      <w:tr w:rsidR="0099520B" w:rsidRPr="00AE1685" w14:paraId="69A3CE0B" w14:textId="77777777" w:rsidTr="00AE1685">
        <w:trPr>
          <w:trHeight w:val="290"/>
          <w:jc w:val="center"/>
        </w:trPr>
        <w:tc>
          <w:tcPr>
            <w:tcW w:w="1032" w:type="dxa"/>
            <w:shd w:val="clear" w:color="auto" w:fill="BEC1BF"/>
          </w:tcPr>
          <w:p w14:paraId="2796A6E4"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36)</w:t>
            </w:r>
          </w:p>
        </w:tc>
        <w:tc>
          <w:tcPr>
            <w:tcW w:w="1032" w:type="dxa"/>
          </w:tcPr>
          <w:p w14:paraId="598D3FDC"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0,4113</w:t>
            </w:r>
          </w:p>
        </w:tc>
        <w:tc>
          <w:tcPr>
            <w:tcW w:w="1032" w:type="dxa"/>
          </w:tcPr>
          <w:p w14:paraId="1AD7BC42"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0,0465</w:t>
            </w:r>
          </w:p>
        </w:tc>
        <w:tc>
          <w:tcPr>
            <w:tcW w:w="1032" w:type="dxa"/>
          </w:tcPr>
          <w:p w14:paraId="615DE194"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18</w:t>
            </w:r>
          </w:p>
        </w:tc>
      </w:tr>
      <w:tr w:rsidR="0099520B" w:rsidRPr="00AE1685" w14:paraId="0D09BAB7" w14:textId="77777777" w:rsidTr="00AE1685">
        <w:trPr>
          <w:trHeight w:val="290"/>
          <w:jc w:val="center"/>
        </w:trPr>
        <w:tc>
          <w:tcPr>
            <w:tcW w:w="1032" w:type="dxa"/>
            <w:shd w:val="clear" w:color="auto" w:fill="BEC1BF"/>
          </w:tcPr>
          <w:p w14:paraId="4C246FAF"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28)</w:t>
            </w:r>
          </w:p>
        </w:tc>
        <w:tc>
          <w:tcPr>
            <w:tcW w:w="1032" w:type="dxa"/>
          </w:tcPr>
          <w:p w14:paraId="2CDD77CC"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0,407</w:t>
            </w:r>
          </w:p>
        </w:tc>
        <w:tc>
          <w:tcPr>
            <w:tcW w:w="1032" w:type="dxa"/>
          </w:tcPr>
          <w:p w14:paraId="4749A42D"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0,0338</w:t>
            </w:r>
          </w:p>
        </w:tc>
        <w:tc>
          <w:tcPr>
            <w:tcW w:w="1032" w:type="dxa"/>
          </w:tcPr>
          <w:p w14:paraId="6F2C2EBB"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19</w:t>
            </w:r>
          </w:p>
        </w:tc>
      </w:tr>
      <w:tr w:rsidR="0099520B" w:rsidRPr="00AE1685" w14:paraId="78BBDE2E" w14:textId="77777777" w:rsidTr="00AE1685">
        <w:trPr>
          <w:trHeight w:val="290"/>
          <w:jc w:val="center"/>
        </w:trPr>
        <w:tc>
          <w:tcPr>
            <w:tcW w:w="1032" w:type="dxa"/>
            <w:shd w:val="clear" w:color="auto" w:fill="BEC1BF"/>
          </w:tcPr>
          <w:p w14:paraId="494CBED8"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34)</w:t>
            </w:r>
          </w:p>
        </w:tc>
        <w:tc>
          <w:tcPr>
            <w:tcW w:w="1032" w:type="dxa"/>
          </w:tcPr>
          <w:p w14:paraId="20423F6F"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0,406</w:t>
            </w:r>
          </w:p>
        </w:tc>
        <w:tc>
          <w:tcPr>
            <w:tcW w:w="1032" w:type="dxa"/>
          </w:tcPr>
          <w:p w14:paraId="28884C6F"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0,0581</w:t>
            </w:r>
          </w:p>
        </w:tc>
        <w:tc>
          <w:tcPr>
            <w:tcW w:w="1032" w:type="dxa"/>
          </w:tcPr>
          <w:p w14:paraId="0FE90044"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20</w:t>
            </w:r>
          </w:p>
        </w:tc>
      </w:tr>
      <w:tr w:rsidR="0099520B" w:rsidRPr="00AE1685" w14:paraId="4AC7B37B" w14:textId="77777777" w:rsidTr="00AE1685">
        <w:trPr>
          <w:trHeight w:val="290"/>
          <w:jc w:val="center"/>
        </w:trPr>
        <w:tc>
          <w:tcPr>
            <w:tcW w:w="1032" w:type="dxa"/>
            <w:shd w:val="clear" w:color="auto" w:fill="BEC1BF"/>
          </w:tcPr>
          <w:p w14:paraId="5A4794BA"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29)</w:t>
            </w:r>
          </w:p>
        </w:tc>
        <w:tc>
          <w:tcPr>
            <w:tcW w:w="1032" w:type="dxa"/>
          </w:tcPr>
          <w:p w14:paraId="072193E4"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0,3871</w:t>
            </w:r>
          </w:p>
        </w:tc>
        <w:tc>
          <w:tcPr>
            <w:tcW w:w="1032" w:type="dxa"/>
          </w:tcPr>
          <w:p w14:paraId="2E335005"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0,0316</w:t>
            </w:r>
          </w:p>
        </w:tc>
        <w:tc>
          <w:tcPr>
            <w:tcW w:w="1032" w:type="dxa"/>
          </w:tcPr>
          <w:p w14:paraId="0191A085"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21</w:t>
            </w:r>
          </w:p>
        </w:tc>
      </w:tr>
      <w:tr w:rsidR="0099520B" w:rsidRPr="00AE1685" w14:paraId="01E575D6" w14:textId="77777777" w:rsidTr="00AE1685">
        <w:trPr>
          <w:trHeight w:val="290"/>
          <w:jc w:val="center"/>
        </w:trPr>
        <w:tc>
          <w:tcPr>
            <w:tcW w:w="1032" w:type="dxa"/>
            <w:shd w:val="clear" w:color="auto" w:fill="BEC1BF"/>
          </w:tcPr>
          <w:p w14:paraId="6A3D531E"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19)</w:t>
            </w:r>
          </w:p>
        </w:tc>
        <w:tc>
          <w:tcPr>
            <w:tcW w:w="1032" w:type="dxa"/>
          </w:tcPr>
          <w:p w14:paraId="4DAA9E9B"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0,3728</w:t>
            </w:r>
          </w:p>
        </w:tc>
        <w:tc>
          <w:tcPr>
            <w:tcW w:w="1032" w:type="dxa"/>
          </w:tcPr>
          <w:p w14:paraId="2593920D"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0,0137</w:t>
            </w:r>
          </w:p>
        </w:tc>
        <w:tc>
          <w:tcPr>
            <w:tcW w:w="1032" w:type="dxa"/>
          </w:tcPr>
          <w:p w14:paraId="2956CC39"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22</w:t>
            </w:r>
          </w:p>
        </w:tc>
      </w:tr>
      <w:tr w:rsidR="0099520B" w:rsidRPr="00AE1685" w14:paraId="61B4636D" w14:textId="77777777" w:rsidTr="00AE1685">
        <w:trPr>
          <w:trHeight w:val="290"/>
          <w:jc w:val="center"/>
        </w:trPr>
        <w:tc>
          <w:tcPr>
            <w:tcW w:w="1032" w:type="dxa"/>
            <w:shd w:val="clear" w:color="auto" w:fill="BEC1BF"/>
          </w:tcPr>
          <w:p w14:paraId="5AE63F06"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35)</w:t>
            </w:r>
          </w:p>
        </w:tc>
        <w:tc>
          <w:tcPr>
            <w:tcW w:w="1032" w:type="dxa"/>
          </w:tcPr>
          <w:p w14:paraId="4E0CB06F"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0,3575</w:t>
            </w:r>
          </w:p>
        </w:tc>
        <w:tc>
          <w:tcPr>
            <w:tcW w:w="1032" w:type="dxa"/>
          </w:tcPr>
          <w:p w14:paraId="57D96857"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0,0342</w:t>
            </w:r>
          </w:p>
        </w:tc>
        <w:tc>
          <w:tcPr>
            <w:tcW w:w="1032" w:type="dxa"/>
          </w:tcPr>
          <w:p w14:paraId="4A84BF86"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23</w:t>
            </w:r>
          </w:p>
        </w:tc>
      </w:tr>
      <w:tr w:rsidR="0099520B" w:rsidRPr="00AE1685" w14:paraId="02078FC7" w14:textId="77777777" w:rsidTr="00AE1685">
        <w:trPr>
          <w:trHeight w:val="290"/>
          <w:jc w:val="center"/>
        </w:trPr>
        <w:tc>
          <w:tcPr>
            <w:tcW w:w="1032" w:type="dxa"/>
            <w:shd w:val="clear" w:color="auto" w:fill="BEC1BF"/>
          </w:tcPr>
          <w:p w14:paraId="60572E14"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22)</w:t>
            </w:r>
          </w:p>
        </w:tc>
        <w:tc>
          <w:tcPr>
            <w:tcW w:w="1032" w:type="dxa"/>
          </w:tcPr>
          <w:p w14:paraId="0B8F9B2C"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0,344</w:t>
            </w:r>
          </w:p>
        </w:tc>
        <w:tc>
          <w:tcPr>
            <w:tcW w:w="1032" w:type="dxa"/>
          </w:tcPr>
          <w:p w14:paraId="1F409BA9"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0,019</w:t>
            </w:r>
          </w:p>
        </w:tc>
        <w:tc>
          <w:tcPr>
            <w:tcW w:w="1032" w:type="dxa"/>
          </w:tcPr>
          <w:p w14:paraId="0CA07079"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24</w:t>
            </w:r>
          </w:p>
        </w:tc>
      </w:tr>
      <w:tr w:rsidR="0099520B" w:rsidRPr="00AE1685" w14:paraId="6A530E49" w14:textId="77777777" w:rsidTr="00AE1685">
        <w:trPr>
          <w:trHeight w:val="290"/>
          <w:jc w:val="center"/>
        </w:trPr>
        <w:tc>
          <w:tcPr>
            <w:tcW w:w="1032" w:type="dxa"/>
            <w:shd w:val="clear" w:color="auto" w:fill="BEC1BF"/>
          </w:tcPr>
          <w:p w14:paraId="77237325"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16)</w:t>
            </w:r>
          </w:p>
        </w:tc>
        <w:tc>
          <w:tcPr>
            <w:tcW w:w="1032" w:type="dxa"/>
          </w:tcPr>
          <w:p w14:paraId="260558F1"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0,3177</w:t>
            </w:r>
          </w:p>
        </w:tc>
        <w:tc>
          <w:tcPr>
            <w:tcW w:w="1032" w:type="dxa"/>
          </w:tcPr>
          <w:p w14:paraId="3631E1C1"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0,0669</w:t>
            </w:r>
          </w:p>
        </w:tc>
        <w:tc>
          <w:tcPr>
            <w:tcW w:w="1032" w:type="dxa"/>
          </w:tcPr>
          <w:p w14:paraId="32AE788A"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25</w:t>
            </w:r>
          </w:p>
        </w:tc>
      </w:tr>
      <w:tr w:rsidR="0099520B" w:rsidRPr="00AE1685" w14:paraId="0DC3BC9C" w14:textId="77777777" w:rsidTr="00AE1685">
        <w:trPr>
          <w:trHeight w:val="290"/>
          <w:jc w:val="center"/>
        </w:trPr>
        <w:tc>
          <w:tcPr>
            <w:tcW w:w="1032" w:type="dxa"/>
            <w:shd w:val="clear" w:color="auto" w:fill="BEC1BF"/>
          </w:tcPr>
          <w:p w14:paraId="0F5803A7"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13)</w:t>
            </w:r>
          </w:p>
        </w:tc>
        <w:tc>
          <w:tcPr>
            <w:tcW w:w="1032" w:type="dxa"/>
          </w:tcPr>
          <w:p w14:paraId="3E90DE2F"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0,3134</w:t>
            </w:r>
          </w:p>
        </w:tc>
        <w:tc>
          <w:tcPr>
            <w:tcW w:w="1032" w:type="dxa"/>
          </w:tcPr>
          <w:p w14:paraId="56A8739C"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0,0556</w:t>
            </w:r>
          </w:p>
        </w:tc>
        <w:tc>
          <w:tcPr>
            <w:tcW w:w="1032" w:type="dxa"/>
          </w:tcPr>
          <w:p w14:paraId="17680CE7"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26</w:t>
            </w:r>
          </w:p>
        </w:tc>
      </w:tr>
      <w:tr w:rsidR="0099520B" w:rsidRPr="00AE1685" w14:paraId="3796B584" w14:textId="77777777" w:rsidTr="00AE1685">
        <w:trPr>
          <w:trHeight w:val="290"/>
          <w:jc w:val="center"/>
        </w:trPr>
        <w:tc>
          <w:tcPr>
            <w:tcW w:w="1032" w:type="dxa"/>
            <w:shd w:val="clear" w:color="auto" w:fill="BEC1BF"/>
          </w:tcPr>
          <w:p w14:paraId="2927531D"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15)</w:t>
            </w:r>
          </w:p>
        </w:tc>
        <w:tc>
          <w:tcPr>
            <w:tcW w:w="1032" w:type="dxa"/>
          </w:tcPr>
          <w:p w14:paraId="64AC39FA"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0,3095</w:t>
            </w:r>
          </w:p>
        </w:tc>
        <w:tc>
          <w:tcPr>
            <w:tcW w:w="1032" w:type="dxa"/>
          </w:tcPr>
          <w:p w14:paraId="3E391FBC"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0,0888</w:t>
            </w:r>
          </w:p>
        </w:tc>
        <w:tc>
          <w:tcPr>
            <w:tcW w:w="1032" w:type="dxa"/>
          </w:tcPr>
          <w:p w14:paraId="30834910"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27</w:t>
            </w:r>
          </w:p>
        </w:tc>
      </w:tr>
      <w:tr w:rsidR="0099520B" w:rsidRPr="00AE1685" w14:paraId="7C2BDC81" w14:textId="77777777" w:rsidTr="00AE1685">
        <w:trPr>
          <w:trHeight w:val="290"/>
          <w:jc w:val="center"/>
        </w:trPr>
        <w:tc>
          <w:tcPr>
            <w:tcW w:w="1032" w:type="dxa"/>
            <w:shd w:val="clear" w:color="auto" w:fill="BEC1BF"/>
          </w:tcPr>
          <w:p w14:paraId="2BBE6677"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17)</w:t>
            </w:r>
          </w:p>
        </w:tc>
        <w:tc>
          <w:tcPr>
            <w:tcW w:w="1032" w:type="dxa"/>
          </w:tcPr>
          <w:p w14:paraId="426DB115"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0,3086</w:t>
            </w:r>
          </w:p>
        </w:tc>
        <w:tc>
          <w:tcPr>
            <w:tcW w:w="1032" w:type="dxa"/>
          </w:tcPr>
          <w:p w14:paraId="052F41E8"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0,0736</w:t>
            </w:r>
          </w:p>
        </w:tc>
        <w:tc>
          <w:tcPr>
            <w:tcW w:w="1032" w:type="dxa"/>
          </w:tcPr>
          <w:p w14:paraId="01001B81"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28</w:t>
            </w:r>
          </w:p>
        </w:tc>
      </w:tr>
      <w:tr w:rsidR="0099520B" w:rsidRPr="00AE1685" w14:paraId="7AFCCC98" w14:textId="77777777" w:rsidTr="00AE1685">
        <w:trPr>
          <w:trHeight w:val="290"/>
          <w:jc w:val="center"/>
        </w:trPr>
        <w:tc>
          <w:tcPr>
            <w:tcW w:w="1032" w:type="dxa"/>
            <w:shd w:val="clear" w:color="auto" w:fill="BEC1BF"/>
          </w:tcPr>
          <w:p w14:paraId="39B74D5B"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8)</w:t>
            </w:r>
          </w:p>
        </w:tc>
        <w:tc>
          <w:tcPr>
            <w:tcW w:w="1032" w:type="dxa"/>
          </w:tcPr>
          <w:p w14:paraId="481F7140"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0,3045</w:t>
            </w:r>
          </w:p>
        </w:tc>
        <w:tc>
          <w:tcPr>
            <w:tcW w:w="1032" w:type="dxa"/>
          </w:tcPr>
          <w:p w14:paraId="7948923E"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0,0972</w:t>
            </w:r>
          </w:p>
        </w:tc>
        <w:tc>
          <w:tcPr>
            <w:tcW w:w="1032" w:type="dxa"/>
          </w:tcPr>
          <w:p w14:paraId="701F473C"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29</w:t>
            </w:r>
          </w:p>
        </w:tc>
      </w:tr>
      <w:tr w:rsidR="0099520B" w:rsidRPr="00AE1685" w14:paraId="1817BD2A" w14:textId="77777777" w:rsidTr="00AE1685">
        <w:trPr>
          <w:trHeight w:val="290"/>
          <w:jc w:val="center"/>
        </w:trPr>
        <w:tc>
          <w:tcPr>
            <w:tcW w:w="1032" w:type="dxa"/>
            <w:shd w:val="clear" w:color="auto" w:fill="BEC1BF"/>
          </w:tcPr>
          <w:p w14:paraId="4F41D08A"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23)</w:t>
            </w:r>
          </w:p>
        </w:tc>
        <w:tc>
          <w:tcPr>
            <w:tcW w:w="1032" w:type="dxa"/>
          </w:tcPr>
          <w:p w14:paraId="2AEA1893"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0,2834</w:t>
            </w:r>
          </w:p>
        </w:tc>
        <w:tc>
          <w:tcPr>
            <w:tcW w:w="1032" w:type="dxa"/>
          </w:tcPr>
          <w:p w14:paraId="71BD7C17"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0,0216</w:t>
            </w:r>
          </w:p>
        </w:tc>
        <w:tc>
          <w:tcPr>
            <w:tcW w:w="1032" w:type="dxa"/>
          </w:tcPr>
          <w:p w14:paraId="0D4E8382"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30</w:t>
            </w:r>
          </w:p>
        </w:tc>
      </w:tr>
      <w:tr w:rsidR="0099520B" w:rsidRPr="00AE1685" w14:paraId="775C614F" w14:textId="77777777" w:rsidTr="00AE1685">
        <w:trPr>
          <w:trHeight w:val="290"/>
          <w:jc w:val="center"/>
        </w:trPr>
        <w:tc>
          <w:tcPr>
            <w:tcW w:w="1032" w:type="dxa"/>
            <w:shd w:val="clear" w:color="auto" w:fill="BEC1BF"/>
          </w:tcPr>
          <w:p w14:paraId="61C0AACE"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12)</w:t>
            </w:r>
          </w:p>
        </w:tc>
        <w:tc>
          <w:tcPr>
            <w:tcW w:w="1032" w:type="dxa"/>
          </w:tcPr>
          <w:p w14:paraId="376583AB"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0,2737</w:t>
            </w:r>
          </w:p>
        </w:tc>
        <w:tc>
          <w:tcPr>
            <w:tcW w:w="1032" w:type="dxa"/>
          </w:tcPr>
          <w:p w14:paraId="4C790100"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0,0625</w:t>
            </w:r>
          </w:p>
        </w:tc>
        <w:tc>
          <w:tcPr>
            <w:tcW w:w="1032" w:type="dxa"/>
          </w:tcPr>
          <w:p w14:paraId="59283A96"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31</w:t>
            </w:r>
          </w:p>
        </w:tc>
      </w:tr>
      <w:tr w:rsidR="0099520B" w:rsidRPr="00AE1685" w14:paraId="6C61AAE8" w14:textId="77777777" w:rsidTr="00AE1685">
        <w:trPr>
          <w:trHeight w:val="290"/>
          <w:jc w:val="center"/>
        </w:trPr>
        <w:tc>
          <w:tcPr>
            <w:tcW w:w="1032" w:type="dxa"/>
            <w:shd w:val="clear" w:color="auto" w:fill="BEC1BF"/>
          </w:tcPr>
          <w:p w14:paraId="2E0E0538"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9)</w:t>
            </w:r>
          </w:p>
        </w:tc>
        <w:tc>
          <w:tcPr>
            <w:tcW w:w="1032" w:type="dxa"/>
          </w:tcPr>
          <w:p w14:paraId="6AEAF003"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0,2577</w:t>
            </w:r>
          </w:p>
        </w:tc>
        <w:tc>
          <w:tcPr>
            <w:tcW w:w="1032" w:type="dxa"/>
          </w:tcPr>
          <w:p w14:paraId="5206858B"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0,0799</w:t>
            </w:r>
          </w:p>
        </w:tc>
        <w:tc>
          <w:tcPr>
            <w:tcW w:w="1032" w:type="dxa"/>
          </w:tcPr>
          <w:p w14:paraId="5F3E1969"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32</w:t>
            </w:r>
          </w:p>
        </w:tc>
      </w:tr>
      <w:tr w:rsidR="0099520B" w:rsidRPr="00AE1685" w14:paraId="49CCC77D" w14:textId="77777777" w:rsidTr="00AE1685">
        <w:trPr>
          <w:trHeight w:val="290"/>
          <w:jc w:val="center"/>
        </w:trPr>
        <w:tc>
          <w:tcPr>
            <w:tcW w:w="1032" w:type="dxa"/>
            <w:shd w:val="clear" w:color="auto" w:fill="BEC1BF"/>
          </w:tcPr>
          <w:p w14:paraId="79E67758"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lastRenderedPageBreak/>
              <w:t>Q(period 4)</w:t>
            </w:r>
          </w:p>
        </w:tc>
        <w:tc>
          <w:tcPr>
            <w:tcW w:w="1032" w:type="dxa"/>
          </w:tcPr>
          <w:p w14:paraId="197D6EEC"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0,2476</w:t>
            </w:r>
          </w:p>
        </w:tc>
        <w:tc>
          <w:tcPr>
            <w:tcW w:w="1032" w:type="dxa"/>
          </w:tcPr>
          <w:p w14:paraId="7C150243"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0,0748</w:t>
            </w:r>
          </w:p>
        </w:tc>
        <w:tc>
          <w:tcPr>
            <w:tcW w:w="1032" w:type="dxa"/>
          </w:tcPr>
          <w:p w14:paraId="4D04BCD3"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33</w:t>
            </w:r>
          </w:p>
        </w:tc>
      </w:tr>
      <w:tr w:rsidR="0099520B" w:rsidRPr="00AE1685" w14:paraId="6BD8D9E9" w14:textId="77777777" w:rsidTr="00AE1685">
        <w:trPr>
          <w:trHeight w:val="290"/>
          <w:jc w:val="center"/>
        </w:trPr>
        <w:tc>
          <w:tcPr>
            <w:tcW w:w="1032" w:type="dxa"/>
            <w:shd w:val="clear" w:color="auto" w:fill="BEC1BF"/>
          </w:tcPr>
          <w:p w14:paraId="500DE246"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14)</w:t>
            </w:r>
          </w:p>
        </w:tc>
        <w:tc>
          <w:tcPr>
            <w:tcW w:w="1032" w:type="dxa"/>
          </w:tcPr>
          <w:p w14:paraId="3FAE656E"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0,2329</w:t>
            </w:r>
          </w:p>
        </w:tc>
        <w:tc>
          <w:tcPr>
            <w:tcW w:w="1032" w:type="dxa"/>
          </w:tcPr>
          <w:p w14:paraId="20760A2D"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0,049</w:t>
            </w:r>
          </w:p>
        </w:tc>
        <w:tc>
          <w:tcPr>
            <w:tcW w:w="1032" w:type="dxa"/>
          </w:tcPr>
          <w:p w14:paraId="6B711253"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34</w:t>
            </w:r>
          </w:p>
        </w:tc>
      </w:tr>
      <w:tr w:rsidR="0099520B" w:rsidRPr="00AE1685" w14:paraId="5BCDCD98" w14:textId="77777777" w:rsidTr="00AE1685">
        <w:trPr>
          <w:trHeight w:val="290"/>
          <w:jc w:val="center"/>
        </w:trPr>
        <w:tc>
          <w:tcPr>
            <w:tcW w:w="1032" w:type="dxa"/>
            <w:shd w:val="clear" w:color="auto" w:fill="BEC1BF"/>
          </w:tcPr>
          <w:p w14:paraId="792C9EE0"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10)</w:t>
            </w:r>
          </w:p>
        </w:tc>
        <w:tc>
          <w:tcPr>
            <w:tcW w:w="1032" w:type="dxa"/>
          </w:tcPr>
          <w:p w14:paraId="3FD7F27C"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0,2285</w:t>
            </w:r>
          </w:p>
        </w:tc>
        <w:tc>
          <w:tcPr>
            <w:tcW w:w="1032" w:type="dxa"/>
          </w:tcPr>
          <w:p w14:paraId="5A7E434E"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0,0483</w:t>
            </w:r>
          </w:p>
        </w:tc>
        <w:tc>
          <w:tcPr>
            <w:tcW w:w="1032" w:type="dxa"/>
          </w:tcPr>
          <w:p w14:paraId="38E8F362"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35</w:t>
            </w:r>
          </w:p>
        </w:tc>
      </w:tr>
      <w:tr w:rsidR="0099520B" w:rsidRPr="00AE1685" w14:paraId="2050C763" w14:textId="77777777" w:rsidTr="00AE1685">
        <w:trPr>
          <w:trHeight w:val="290"/>
          <w:jc w:val="center"/>
        </w:trPr>
        <w:tc>
          <w:tcPr>
            <w:tcW w:w="1032" w:type="dxa"/>
            <w:shd w:val="clear" w:color="auto" w:fill="BEC1BF"/>
          </w:tcPr>
          <w:p w14:paraId="015515A4"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7)</w:t>
            </w:r>
          </w:p>
        </w:tc>
        <w:tc>
          <w:tcPr>
            <w:tcW w:w="1032" w:type="dxa"/>
          </w:tcPr>
          <w:p w14:paraId="382BEAC1"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0,2107</w:t>
            </w:r>
          </w:p>
        </w:tc>
        <w:tc>
          <w:tcPr>
            <w:tcW w:w="1032" w:type="dxa"/>
          </w:tcPr>
          <w:p w14:paraId="07D9AE1B"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0,0619</w:t>
            </w:r>
          </w:p>
        </w:tc>
        <w:tc>
          <w:tcPr>
            <w:tcW w:w="1032" w:type="dxa"/>
          </w:tcPr>
          <w:p w14:paraId="44F90565"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36</w:t>
            </w:r>
          </w:p>
        </w:tc>
      </w:tr>
      <w:tr w:rsidR="0099520B" w:rsidRPr="00AE1685" w14:paraId="28C8AD96" w14:textId="77777777" w:rsidTr="00AE1685">
        <w:trPr>
          <w:trHeight w:val="290"/>
          <w:jc w:val="center"/>
        </w:trPr>
        <w:tc>
          <w:tcPr>
            <w:tcW w:w="1032" w:type="dxa"/>
            <w:shd w:val="clear" w:color="auto" w:fill="BEC1BF"/>
          </w:tcPr>
          <w:p w14:paraId="55FDF6AF"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6)</w:t>
            </w:r>
          </w:p>
        </w:tc>
        <w:tc>
          <w:tcPr>
            <w:tcW w:w="1032" w:type="dxa"/>
          </w:tcPr>
          <w:p w14:paraId="0AED69A0"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0,1967</w:t>
            </w:r>
          </w:p>
        </w:tc>
        <w:tc>
          <w:tcPr>
            <w:tcW w:w="1032" w:type="dxa"/>
          </w:tcPr>
          <w:p w14:paraId="50F9CEA1"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0,0619</w:t>
            </w:r>
          </w:p>
        </w:tc>
        <w:tc>
          <w:tcPr>
            <w:tcW w:w="1032" w:type="dxa"/>
          </w:tcPr>
          <w:p w14:paraId="1A78D679"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37</w:t>
            </w:r>
          </w:p>
        </w:tc>
      </w:tr>
      <w:tr w:rsidR="0099520B" w:rsidRPr="00AE1685" w14:paraId="03300CFD" w14:textId="77777777" w:rsidTr="00AE1685">
        <w:trPr>
          <w:trHeight w:val="290"/>
          <w:jc w:val="center"/>
        </w:trPr>
        <w:tc>
          <w:tcPr>
            <w:tcW w:w="1032" w:type="dxa"/>
            <w:shd w:val="clear" w:color="auto" w:fill="BEC1BF"/>
          </w:tcPr>
          <w:p w14:paraId="35B80DDD"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11)</w:t>
            </w:r>
          </w:p>
        </w:tc>
        <w:tc>
          <w:tcPr>
            <w:tcW w:w="1032" w:type="dxa"/>
          </w:tcPr>
          <w:p w14:paraId="70F89DDD"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0,1642</w:t>
            </w:r>
          </w:p>
        </w:tc>
        <w:tc>
          <w:tcPr>
            <w:tcW w:w="1032" w:type="dxa"/>
          </w:tcPr>
          <w:p w14:paraId="0CCD2B89"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0,0437</w:t>
            </w:r>
          </w:p>
        </w:tc>
        <w:tc>
          <w:tcPr>
            <w:tcW w:w="1032" w:type="dxa"/>
          </w:tcPr>
          <w:p w14:paraId="360BF12D"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38</w:t>
            </w:r>
          </w:p>
        </w:tc>
      </w:tr>
      <w:tr w:rsidR="0099520B" w:rsidRPr="00AE1685" w14:paraId="08483419" w14:textId="77777777" w:rsidTr="00AE1685">
        <w:trPr>
          <w:trHeight w:val="290"/>
          <w:jc w:val="center"/>
        </w:trPr>
        <w:tc>
          <w:tcPr>
            <w:tcW w:w="1032" w:type="dxa"/>
            <w:shd w:val="clear" w:color="auto" w:fill="BEC1BF"/>
          </w:tcPr>
          <w:p w14:paraId="656EFDE1"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3)</w:t>
            </w:r>
          </w:p>
        </w:tc>
        <w:tc>
          <w:tcPr>
            <w:tcW w:w="1032" w:type="dxa"/>
          </w:tcPr>
          <w:p w14:paraId="6E0E94E1"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0,1584</w:t>
            </w:r>
          </w:p>
        </w:tc>
        <w:tc>
          <w:tcPr>
            <w:tcW w:w="1032" w:type="dxa"/>
          </w:tcPr>
          <w:p w14:paraId="40725B0C"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0,0632</w:t>
            </w:r>
          </w:p>
        </w:tc>
        <w:tc>
          <w:tcPr>
            <w:tcW w:w="1032" w:type="dxa"/>
          </w:tcPr>
          <w:p w14:paraId="7E1BB6FE"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39</w:t>
            </w:r>
          </w:p>
        </w:tc>
      </w:tr>
      <w:tr w:rsidR="0099520B" w:rsidRPr="00AE1685" w14:paraId="5E76BC8A" w14:textId="77777777" w:rsidTr="00AE1685">
        <w:trPr>
          <w:trHeight w:val="290"/>
          <w:jc w:val="center"/>
        </w:trPr>
        <w:tc>
          <w:tcPr>
            <w:tcW w:w="1032" w:type="dxa"/>
            <w:shd w:val="clear" w:color="auto" w:fill="BEC1BF"/>
          </w:tcPr>
          <w:p w14:paraId="55036671"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2)</w:t>
            </w:r>
          </w:p>
        </w:tc>
        <w:tc>
          <w:tcPr>
            <w:tcW w:w="1032" w:type="dxa"/>
          </w:tcPr>
          <w:p w14:paraId="7E7DE233"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0,1404</w:t>
            </w:r>
          </w:p>
        </w:tc>
        <w:tc>
          <w:tcPr>
            <w:tcW w:w="1032" w:type="dxa"/>
          </w:tcPr>
          <w:p w14:paraId="3E5BC6F9"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0,0523</w:t>
            </w:r>
          </w:p>
        </w:tc>
        <w:tc>
          <w:tcPr>
            <w:tcW w:w="1032" w:type="dxa"/>
          </w:tcPr>
          <w:p w14:paraId="61ED0F74"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40</w:t>
            </w:r>
          </w:p>
        </w:tc>
      </w:tr>
      <w:tr w:rsidR="0099520B" w:rsidRPr="00AE1685" w14:paraId="53A39571" w14:textId="77777777" w:rsidTr="00AE1685">
        <w:trPr>
          <w:trHeight w:val="290"/>
          <w:jc w:val="center"/>
        </w:trPr>
        <w:tc>
          <w:tcPr>
            <w:tcW w:w="1032" w:type="dxa"/>
            <w:shd w:val="clear" w:color="auto" w:fill="BEC1BF"/>
          </w:tcPr>
          <w:p w14:paraId="0C2BED73"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1)</w:t>
            </w:r>
          </w:p>
        </w:tc>
        <w:tc>
          <w:tcPr>
            <w:tcW w:w="1032" w:type="dxa"/>
          </w:tcPr>
          <w:p w14:paraId="0C411D29"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0,1375</w:t>
            </w:r>
          </w:p>
        </w:tc>
        <w:tc>
          <w:tcPr>
            <w:tcW w:w="1032" w:type="dxa"/>
          </w:tcPr>
          <w:p w14:paraId="39087334"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0,0519</w:t>
            </w:r>
          </w:p>
        </w:tc>
        <w:tc>
          <w:tcPr>
            <w:tcW w:w="1032" w:type="dxa"/>
          </w:tcPr>
          <w:p w14:paraId="14386C68"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41</w:t>
            </w:r>
          </w:p>
        </w:tc>
      </w:tr>
      <w:tr w:rsidR="0099520B" w:rsidRPr="00AE1685" w14:paraId="4CBF3EF9" w14:textId="77777777" w:rsidTr="00AE1685">
        <w:trPr>
          <w:trHeight w:val="290"/>
          <w:jc w:val="center"/>
        </w:trPr>
        <w:tc>
          <w:tcPr>
            <w:tcW w:w="1032" w:type="dxa"/>
            <w:shd w:val="clear" w:color="auto" w:fill="BEC1BF"/>
          </w:tcPr>
          <w:p w14:paraId="45A8EAB7" w14:textId="77777777" w:rsidR="0099520B" w:rsidRPr="00AE1685" w:rsidRDefault="0099520B">
            <w:pPr>
              <w:autoSpaceDE w:val="0"/>
              <w:autoSpaceDN w:val="0"/>
              <w:adjustRightInd w:val="0"/>
              <w:rPr>
                <w:rFonts w:eastAsia="Arial Unicode MS"/>
                <w:b/>
                <w:color w:val="000000"/>
                <w:bdr w:val="nil"/>
                <w:lang w:val="en-US" w:eastAsia="ru-RU"/>
              </w:rPr>
            </w:pPr>
            <w:r w:rsidRPr="00AE1685">
              <w:rPr>
                <w:rFonts w:eastAsia="Arial Unicode MS"/>
                <w:b/>
                <w:color w:val="000000"/>
                <w:bdr w:val="nil"/>
                <w:lang w:val="en-US" w:eastAsia="ru-RU"/>
              </w:rPr>
              <w:t>Q(period 5)</w:t>
            </w:r>
          </w:p>
        </w:tc>
        <w:tc>
          <w:tcPr>
            <w:tcW w:w="1032" w:type="dxa"/>
          </w:tcPr>
          <w:p w14:paraId="7C414013"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0,1371</w:t>
            </w:r>
          </w:p>
        </w:tc>
        <w:tc>
          <w:tcPr>
            <w:tcW w:w="1032" w:type="dxa"/>
          </w:tcPr>
          <w:p w14:paraId="6E4411AF"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0,0447</w:t>
            </w:r>
          </w:p>
        </w:tc>
        <w:tc>
          <w:tcPr>
            <w:tcW w:w="1032" w:type="dxa"/>
          </w:tcPr>
          <w:p w14:paraId="44675F49" w14:textId="77777777" w:rsidR="0099520B" w:rsidRPr="00AE1685" w:rsidRDefault="0099520B">
            <w:pPr>
              <w:autoSpaceDE w:val="0"/>
              <w:autoSpaceDN w:val="0"/>
              <w:adjustRightInd w:val="0"/>
              <w:jc w:val="right"/>
              <w:rPr>
                <w:rFonts w:eastAsia="Arial Unicode MS"/>
                <w:color w:val="000000"/>
                <w:bdr w:val="nil"/>
                <w:lang w:val="en-US" w:eastAsia="ru-RU"/>
              </w:rPr>
            </w:pPr>
            <w:r w:rsidRPr="00AE1685">
              <w:rPr>
                <w:rFonts w:eastAsia="Arial Unicode MS"/>
                <w:color w:val="000000"/>
                <w:bdr w:val="nil"/>
                <w:lang w:val="en-US" w:eastAsia="ru-RU"/>
              </w:rPr>
              <w:t>41</w:t>
            </w:r>
          </w:p>
        </w:tc>
      </w:tr>
    </w:tbl>
    <w:p w14:paraId="796F2D18" w14:textId="5441209A" w:rsidR="0099520B" w:rsidRDefault="0099520B" w:rsidP="0099520B">
      <w:pPr>
        <w:pStyle w:val="Default"/>
        <w:jc w:val="center"/>
        <w:rPr>
          <w:i/>
          <w:sz w:val="20"/>
          <w:szCs w:val="20"/>
        </w:rPr>
      </w:pPr>
      <w:r>
        <w:rPr>
          <w:i/>
          <w:sz w:val="20"/>
          <w:szCs w:val="20"/>
        </w:rPr>
        <w:t>Таблица 1</w:t>
      </w:r>
      <w:r w:rsidR="001672E6">
        <w:rPr>
          <w:i/>
          <w:sz w:val="20"/>
          <w:szCs w:val="20"/>
        </w:rPr>
        <w:t>0</w:t>
      </w:r>
      <w:r>
        <w:rPr>
          <w:i/>
          <w:sz w:val="20"/>
          <w:szCs w:val="20"/>
        </w:rPr>
        <w:t xml:space="preserve">. </w:t>
      </w:r>
      <w:r w:rsidRPr="1604497D">
        <w:rPr>
          <w:i/>
          <w:sz w:val="20"/>
          <w:szCs w:val="20"/>
        </w:rPr>
        <w:t xml:space="preserve">Месячные результаты по </w:t>
      </w:r>
      <w:r>
        <w:rPr>
          <w:i/>
          <w:sz w:val="20"/>
          <w:szCs w:val="20"/>
        </w:rPr>
        <w:t>сводному показателю</w:t>
      </w:r>
      <w:r w:rsidRPr="1604497D">
        <w:rPr>
          <w:i/>
          <w:sz w:val="20"/>
          <w:szCs w:val="20"/>
        </w:rPr>
        <w:t xml:space="preserve"> эффективности </w:t>
      </w:r>
      <w:r>
        <w:rPr>
          <w:i/>
          <w:sz w:val="20"/>
          <w:szCs w:val="20"/>
        </w:rPr>
        <w:t>сбыта</w:t>
      </w:r>
      <w:r w:rsidRPr="1604497D">
        <w:rPr>
          <w:i/>
          <w:sz w:val="20"/>
          <w:szCs w:val="20"/>
        </w:rPr>
        <w:t>.</w:t>
      </w:r>
    </w:p>
    <w:p w14:paraId="5978376E" w14:textId="0B25029D" w:rsidR="008F2C3C" w:rsidRDefault="008F2C3C" w:rsidP="008F2C3C">
      <w:pPr>
        <w:pStyle w:val="Default"/>
        <w:ind w:firstLine="720"/>
      </w:pPr>
      <w:r>
        <w:t>В итоге, сводный показатель эффективности процесса сбыта выглядит следующим образом:</w:t>
      </w:r>
    </w:p>
    <w:p w14:paraId="73F34E66" w14:textId="2DF08ED8" w:rsidR="008F2C3C" w:rsidRPr="00944436" w:rsidRDefault="008F2C3C" w:rsidP="008F2C3C">
      <w:pPr>
        <w:autoSpaceDE w:val="0"/>
        <w:autoSpaceDN w:val="0"/>
        <w:adjustRightInd w:val="0"/>
        <w:jc w:val="center"/>
        <w:rPr>
          <w:szCs w:val="16"/>
        </w:rPr>
      </w:pPr>
      <m:oMath>
        <m:r>
          <w:rPr>
            <w:rFonts w:ascii="Cambria Math" w:hAnsi="Cambria Math"/>
          </w:rPr>
          <m:t>Q</m:t>
        </m:r>
        <m:r>
          <w:rPr>
            <w:rFonts w:ascii="Cambria Math" w:hAnsi="Cambria Math"/>
          </w:rPr>
          <m:t>=</m:t>
        </m:r>
        <m:r>
          <w:rPr>
            <w:rFonts w:ascii="Cambria Math" w:hAnsi="Cambria Math"/>
          </w:rPr>
          <m:t>Q</m:t>
        </m:r>
        <m:r>
          <w:rPr>
            <w:rFonts w:ascii="Cambria Math" w:hAnsi="Cambria Math"/>
          </w:rPr>
          <m:t>(</m:t>
        </m:r>
      </m:oMath>
      <w:r w:rsidRPr="00944436">
        <w:rPr>
          <w:szCs w:val="16"/>
        </w:rPr>
        <w:t>0,</w:t>
      </w:r>
      <w:r>
        <w:rPr>
          <w:szCs w:val="16"/>
        </w:rPr>
        <w:t>4624q</w:t>
      </w:r>
      <w:r w:rsidRPr="00944436">
        <w:rPr>
          <w:szCs w:val="16"/>
          <w:vertAlign w:val="subscript"/>
        </w:rPr>
        <w:t>1</w:t>
      </w:r>
      <w:r w:rsidRPr="00944436">
        <w:rPr>
          <w:szCs w:val="16"/>
        </w:rPr>
        <w:t>+0,24</w:t>
      </w:r>
      <w:r>
        <w:rPr>
          <w:szCs w:val="16"/>
        </w:rPr>
        <w:t>12q</w:t>
      </w:r>
      <w:r w:rsidRPr="00944436">
        <w:rPr>
          <w:szCs w:val="16"/>
          <w:vertAlign w:val="subscript"/>
        </w:rPr>
        <w:t>2</w:t>
      </w:r>
      <w:r w:rsidRPr="00944436">
        <w:rPr>
          <w:szCs w:val="16"/>
        </w:rPr>
        <w:t>+0,</w:t>
      </w:r>
      <w:r>
        <w:rPr>
          <w:szCs w:val="16"/>
        </w:rPr>
        <w:t>2175q</w:t>
      </w:r>
      <w:r w:rsidRPr="00944436">
        <w:rPr>
          <w:szCs w:val="16"/>
          <w:vertAlign w:val="subscript"/>
        </w:rPr>
        <w:t>3</w:t>
      </w:r>
      <w:r w:rsidRPr="00944436">
        <w:rPr>
          <w:szCs w:val="16"/>
        </w:rPr>
        <w:t>+0,</w:t>
      </w:r>
      <w:r>
        <w:rPr>
          <w:szCs w:val="16"/>
        </w:rPr>
        <w:t>0664q</w:t>
      </w:r>
      <w:r w:rsidRPr="00944436">
        <w:rPr>
          <w:szCs w:val="16"/>
          <w:vertAlign w:val="subscript"/>
        </w:rPr>
        <w:t>4</w:t>
      </w:r>
      <w:r w:rsidRPr="00944436">
        <w:rPr>
          <w:szCs w:val="16"/>
        </w:rPr>
        <w:t>+</w:t>
      </w:r>
      <w:r>
        <w:rPr>
          <w:szCs w:val="16"/>
        </w:rPr>
        <w:t>0</w:t>
      </w:r>
      <w:r>
        <w:rPr>
          <w:szCs w:val="16"/>
          <w:lang w:val="en-US"/>
        </w:rPr>
        <w:t>q</w:t>
      </w:r>
      <w:r w:rsidRPr="008F2C3C">
        <w:rPr>
          <w:szCs w:val="16"/>
          <w:vertAlign w:val="subscript"/>
        </w:rPr>
        <w:t>5</w:t>
      </w:r>
      <w:r w:rsidRPr="00944436">
        <w:rPr>
          <w:szCs w:val="16"/>
        </w:rPr>
        <w:t>)</w:t>
      </w:r>
    </w:p>
    <w:p w14:paraId="58139E48" w14:textId="77777777" w:rsidR="008F2C3C" w:rsidRPr="00944436" w:rsidRDefault="008F2C3C" w:rsidP="008F2C3C">
      <w:pPr>
        <w:autoSpaceDE w:val="0"/>
        <w:autoSpaceDN w:val="0"/>
        <w:adjustRightInd w:val="0"/>
        <w:jc w:val="center"/>
        <w:rPr>
          <w:szCs w:val="16"/>
        </w:rPr>
      </w:pPr>
    </w:p>
    <w:p w14:paraId="03AC1A7C" w14:textId="285D7FD9" w:rsidR="008F2C3C" w:rsidRDefault="008F2C3C" w:rsidP="008F2C3C">
      <w:pPr>
        <w:pStyle w:val="Default"/>
        <w:ind w:firstLine="720"/>
      </w:pPr>
      <w:r>
        <w:t>Данные результаты позволяют оценить эффективность работы</w:t>
      </w:r>
      <w:r w:rsidRPr="008F2C3C">
        <w:t xml:space="preserve"> </w:t>
      </w:r>
      <w:r>
        <w:t>сбытового подразделения в разные периоды.</w:t>
      </w:r>
      <w:r w:rsidRPr="008238CA">
        <w:t xml:space="preserve"> </w:t>
      </w:r>
      <w:r>
        <w:t>В дальнейшем, данная информация будет использована для составления комплексной оценки эффективности деятельности холдинга.</w:t>
      </w:r>
    </w:p>
    <w:p w14:paraId="5F263EC6" w14:textId="6BEEFA03" w:rsidR="0099520B" w:rsidRPr="005C578F" w:rsidRDefault="0099520B" w:rsidP="008F2C3C">
      <w:pPr>
        <w:pStyle w:val="Default"/>
        <w:rPr>
          <w:szCs w:val="20"/>
        </w:rPr>
      </w:pPr>
    </w:p>
    <w:p w14:paraId="29F89BE7" w14:textId="5F55572B" w:rsidR="008062A2" w:rsidRPr="003D4D01" w:rsidRDefault="008440C9" w:rsidP="008F2C3C">
      <w:pPr>
        <w:pStyle w:val="a"/>
      </w:pPr>
      <w:bookmarkStart w:id="107" w:name="OLE_LINK67"/>
      <w:bookmarkStart w:id="108" w:name="OLE_LINK68"/>
      <w:bookmarkStart w:id="109" w:name="OLE_LINK107"/>
      <w:bookmarkStart w:id="110" w:name="OLE_LINK108"/>
      <w:bookmarkStart w:id="111" w:name="OLE_LINK27"/>
      <w:bookmarkStart w:id="112" w:name="OLE_LINK62"/>
      <w:bookmarkStart w:id="113" w:name="_Toc514623239"/>
      <w:r>
        <w:rPr>
          <w:rFonts w:eastAsia="Arial Unicode MS" w:cs="Arial Unicode MS"/>
        </w:rPr>
        <w:t>3.</w:t>
      </w:r>
      <w:r w:rsidR="1604497D" w:rsidRPr="1604497D">
        <w:rPr>
          <w:rFonts w:eastAsia="Arial Unicode MS" w:cs="Arial Unicode MS"/>
        </w:rPr>
        <w:t>9</w:t>
      </w:r>
      <w:r>
        <w:rPr>
          <w:rFonts w:eastAsia="Arial Unicode MS" w:cs="Arial Unicode MS"/>
        </w:rPr>
        <w:t xml:space="preserve"> Построение </w:t>
      </w:r>
      <w:r w:rsidR="003409A9">
        <w:rPr>
          <w:rFonts w:eastAsia="Arial Unicode MS" w:cs="Arial Unicode MS"/>
        </w:rPr>
        <w:t xml:space="preserve">сводного </w:t>
      </w:r>
      <w:r>
        <w:rPr>
          <w:rFonts w:eastAsia="Arial Unicode MS" w:cs="Arial Unicode MS"/>
        </w:rPr>
        <w:t>интегрального показателя эффективности</w:t>
      </w:r>
      <w:bookmarkEnd w:id="107"/>
      <w:bookmarkEnd w:id="108"/>
      <w:r w:rsidR="008F2C3C">
        <w:rPr>
          <w:rFonts w:eastAsia="Arial Unicode MS" w:cs="Arial Unicode MS"/>
        </w:rPr>
        <w:t xml:space="preserve"> холдинга</w:t>
      </w:r>
      <w:bookmarkEnd w:id="113"/>
    </w:p>
    <w:bookmarkEnd w:id="109"/>
    <w:bookmarkEnd w:id="110"/>
    <w:bookmarkEnd w:id="111"/>
    <w:bookmarkEnd w:id="112"/>
    <w:p w14:paraId="4181BEF7" w14:textId="5FAFBF77" w:rsidR="0081763D" w:rsidRDefault="008F2C3C" w:rsidP="008F2C3C">
      <w:pPr>
        <w:pStyle w:val="Default"/>
      </w:pPr>
      <w:r>
        <w:t>Теперь, когда была проведена оценка эффективности деятельности каждого процесса по отдельности, можно при помощи метода сводных показателей составить итоговый сводный показатель эффективности деятельности холднига «Метком».</w:t>
      </w:r>
    </w:p>
    <w:p w14:paraId="745127B9" w14:textId="77777777" w:rsidR="008F2C3C" w:rsidRDefault="008F2C3C" w:rsidP="00330020">
      <w:pPr>
        <w:pStyle w:val="Default"/>
        <w:ind w:firstLine="360"/>
      </w:pPr>
      <w:r>
        <w:t>В качестве частных показателей эффективности используются следующие метрики:</w:t>
      </w:r>
    </w:p>
    <w:p w14:paraId="3559AA6A" w14:textId="4AB25218" w:rsidR="00330020" w:rsidRDefault="00330020" w:rsidP="00330020">
      <w:pPr>
        <w:pStyle w:val="Default"/>
        <w:numPr>
          <w:ilvl w:val="0"/>
          <w:numId w:val="30"/>
        </w:numPr>
      </w:pPr>
      <w:r>
        <w:t>Оценка эффективности закупочного процесса</w:t>
      </w:r>
    </w:p>
    <w:p w14:paraId="7878BB31" w14:textId="2580E049" w:rsidR="00330020" w:rsidRDefault="00330020" w:rsidP="00330020">
      <w:pPr>
        <w:pStyle w:val="Default"/>
        <w:numPr>
          <w:ilvl w:val="0"/>
          <w:numId w:val="30"/>
        </w:numPr>
      </w:pPr>
      <w:r>
        <w:t>Оценка эффективности производственного процесса</w:t>
      </w:r>
    </w:p>
    <w:p w14:paraId="3E24D15E" w14:textId="157C18F6" w:rsidR="00330020" w:rsidRDefault="00330020" w:rsidP="00330020">
      <w:pPr>
        <w:pStyle w:val="Default"/>
        <w:numPr>
          <w:ilvl w:val="0"/>
          <w:numId w:val="30"/>
        </w:numPr>
      </w:pPr>
      <w:r>
        <w:t>Оценка эффективности сбытового процесса</w:t>
      </w:r>
    </w:p>
    <w:p w14:paraId="1AD43003" w14:textId="77777777" w:rsidR="008F2C3C" w:rsidRDefault="008F2C3C" w:rsidP="00330020">
      <w:pPr>
        <w:pStyle w:val="Default"/>
        <w:ind w:firstLine="360"/>
      </w:pPr>
      <w:r>
        <w:t>Соответственно, сводный показатель эффективности будет состоять из этих метрик и будет таким:</w:t>
      </w:r>
    </w:p>
    <w:p w14:paraId="5942B091" w14:textId="4F726D28" w:rsidR="008F2C3C" w:rsidRDefault="008F2C3C" w:rsidP="008F2C3C">
      <w:pPr>
        <w:autoSpaceDE w:val="0"/>
        <w:autoSpaceDN w:val="0"/>
        <w:adjustRightInd w:val="0"/>
        <w:jc w:val="center"/>
        <w:rPr>
          <w:szCs w:val="16"/>
        </w:rPr>
      </w:pPr>
      <m:oMath>
        <m:r>
          <w:rPr>
            <w:rFonts w:ascii="Cambria Math" w:hAnsi="Cambria Math"/>
          </w:rPr>
          <m:t>Q</m:t>
        </m:r>
        <m:r>
          <w:rPr>
            <w:rFonts w:ascii="Cambria Math" w:hAnsi="Cambria Math"/>
          </w:rPr>
          <m:t>=</m:t>
        </m:r>
        <m:r>
          <w:rPr>
            <w:rFonts w:ascii="Cambria Math" w:hAnsi="Cambria Math"/>
          </w:rPr>
          <m:t>Q</m:t>
        </m:r>
        <m:r>
          <w:rPr>
            <w:rFonts w:ascii="Cambria Math" w:hAnsi="Cambria Math"/>
          </w:rPr>
          <m:t>(</m:t>
        </m:r>
      </m:oMath>
      <w:r>
        <w:rPr>
          <w:szCs w:val="16"/>
        </w:rPr>
        <w:t>q</w:t>
      </w:r>
      <w:r w:rsidRPr="00944436">
        <w:rPr>
          <w:szCs w:val="16"/>
          <w:vertAlign w:val="subscript"/>
        </w:rPr>
        <w:t>1</w:t>
      </w:r>
      <w:r w:rsidRPr="00944436">
        <w:rPr>
          <w:szCs w:val="16"/>
        </w:rPr>
        <w:t>,</w:t>
      </w:r>
      <w:r>
        <w:rPr>
          <w:szCs w:val="16"/>
        </w:rPr>
        <w:t>q</w:t>
      </w:r>
      <w:r w:rsidRPr="00944436">
        <w:rPr>
          <w:szCs w:val="16"/>
          <w:vertAlign w:val="subscript"/>
        </w:rPr>
        <w:t>2</w:t>
      </w:r>
      <w:r w:rsidRPr="00944436">
        <w:rPr>
          <w:szCs w:val="16"/>
        </w:rPr>
        <w:t>,</w:t>
      </w:r>
      <w:r>
        <w:rPr>
          <w:szCs w:val="16"/>
        </w:rPr>
        <w:t>q</w:t>
      </w:r>
      <w:r w:rsidRPr="00944436">
        <w:rPr>
          <w:szCs w:val="16"/>
          <w:vertAlign w:val="subscript"/>
        </w:rPr>
        <w:t>3</w:t>
      </w:r>
      <w:r w:rsidRPr="00944436">
        <w:rPr>
          <w:szCs w:val="16"/>
        </w:rPr>
        <w:t>;</w:t>
      </w:r>
      <w:r>
        <w:rPr>
          <w:szCs w:val="16"/>
        </w:rPr>
        <w:t>w</w:t>
      </w:r>
      <w:r w:rsidRPr="00944436">
        <w:rPr>
          <w:szCs w:val="16"/>
          <w:vertAlign w:val="subscript"/>
        </w:rPr>
        <w:t>1</w:t>
      </w:r>
      <w:r w:rsidRPr="00944436">
        <w:rPr>
          <w:szCs w:val="16"/>
        </w:rPr>
        <w:t>,</w:t>
      </w:r>
      <w:r>
        <w:rPr>
          <w:szCs w:val="16"/>
        </w:rPr>
        <w:t>w</w:t>
      </w:r>
      <w:r w:rsidRPr="00944436">
        <w:rPr>
          <w:szCs w:val="16"/>
          <w:vertAlign w:val="subscript"/>
        </w:rPr>
        <w:t>2</w:t>
      </w:r>
      <w:r w:rsidRPr="00944436">
        <w:rPr>
          <w:szCs w:val="16"/>
        </w:rPr>
        <w:t>,</w:t>
      </w:r>
      <w:r>
        <w:rPr>
          <w:szCs w:val="16"/>
        </w:rPr>
        <w:t>w</w:t>
      </w:r>
      <w:r w:rsidR="00330020">
        <w:rPr>
          <w:szCs w:val="16"/>
          <w:vertAlign w:val="subscript"/>
        </w:rPr>
        <w:t>3</w:t>
      </w:r>
      <w:r w:rsidRPr="00944436">
        <w:rPr>
          <w:szCs w:val="16"/>
        </w:rPr>
        <w:t>;</w:t>
      </w:r>
      <w:r>
        <w:rPr>
          <w:szCs w:val="16"/>
        </w:rPr>
        <w:t>I</w:t>
      </w:r>
      <w:r w:rsidRPr="00944436">
        <w:rPr>
          <w:szCs w:val="16"/>
        </w:rPr>
        <w:t>).</w:t>
      </w:r>
    </w:p>
    <w:p w14:paraId="6E7C7D78" w14:textId="77777777" w:rsidR="008F2C3C" w:rsidRDefault="008F2C3C" w:rsidP="008F2C3C">
      <w:pPr>
        <w:autoSpaceDE w:val="0"/>
        <w:autoSpaceDN w:val="0"/>
        <w:adjustRightInd w:val="0"/>
        <w:jc w:val="center"/>
        <w:rPr>
          <w:szCs w:val="16"/>
        </w:rPr>
      </w:pPr>
    </w:p>
    <w:p w14:paraId="38E659C8" w14:textId="73D27C9B" w:rsidR="008F2C3C" w:rsidRDefault="008F2C3C" w:rsidP="008F2C3C">
      <w:pPr>
        <w:pStyle w:val="Default"/>
        <w:ind w:firstLine="720"/>
      </w:pPr>
      <w:r>
        <w:lastRenderedPageBreak/>
        <w:t>В качестве альтернатив</w:t>
      </w:r>
      <w:r w:rsidRPr="00944436">
        <w:t xml:space="preserve">, </w:t>
      </w:r>
      <w:r>
        <w:t>в процессе измерения используются результаты деятельности предприятия по указанным показателям на протяжении сорока четырёх периодов (с сентября 2014-го по апрель 2018-го включительно). Альтернативы, в данном случае, представляют собой векторы отдельных показателей:</w:t>
      </w:r>
    </w:p>
    <w:p w14:paraId="780F2ACA" w14:textId="55DFA8F2" w:rsidR="008F2C3C" w:rsidRDefault="008F2C3C" w:rsidP="008F2C3C">
      <w:pPr>
        <w:pStyle w:val="Default"/>
        <w:ind w:firstLine="0"/>
        <w:jc w:val="center"/>
      </w:pPr>
      <m:oMath>
        <m:sSup>
          <m:sSupPr>
            <m:ctrlPr>
              <w:rPr>
                <w:rFonts w:ascii="Cambria Math" w:hAnsi="Cambria Math"/>
              </w:rPr>
            </m:ctrlPr>
          </m:sSupPr>
          <m:e>
            <m:r>
              <w:rPr>
                <w:rFonts w:ascii="Cambria Math" w:hAnsi="Cambria Math"/>
              </w:rPr>
              <m:t>Q</m:t>
            </m:r>
          </m:e>
          <m:sup>
            <m:r>
              <w:rPr>
                <w:rFonts w:ascii="Cambria Math" w:hAnsi="Cambria Math"/>
              </w:rPr>
              <m:t>j</m:t>
            </m:r>
          </m:sup>
        </m:sSup>
        <m:r>
          <w:rPr>
            <w:rFonts w:ascii="Cambria Math" w:hAnsi="Cambria Math"/>
          </w:rPr>
          <m:t>=Q(</m:t>
        </m:r>
        <m:sSubSup>
          <m:sSubSupPr>
            <m:ctrlPr>
              <w:rPr>
                <w:rFonts w:ascii="Cambria Math" w:hAnsi="Cambria Math"/>
              </w:rPr>
            </m:ctrlPr>
          </m:sSubSupPr>
          <m:e>
            <m:r>
              <w:rPr>
                <w:rFonts w:ascii="Cambria Math" w:hAnsi="Cambria Math"/>
              </w:rPr>
              <m:t>q</m:t>
            </m:r>
          </m:e>
          <m:sub>
            <m:r>
              <w:rPr>
                <w:rFonts w:ascii="Cambria Math" w:hAnsi="Cambria Math"/>
              </w:rPr>
              <m:t>1</m:t>
            </m:r>
          </m:sub>
          <m:sup>
            <m:r>
              <w:rPr>
                <w:rFonts w:ascii="Cambria Math" w:hAnsi="Cambria Math"/>
              </w:rPr>
              <m:t>j</m:t>
            </m:r>
          </m:sup>
        </m:sSubSup>
        <m: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3</m:t>
            </m:r>
          </m:sub>
          <m:sup>
            <m:r>
              <w:rPr>
                <w:rFonts w:ascii="Cambria Math" w:hAnsi="Cambria Math"/>
              </w:rPr>
              <m:t>j</m:t>
            </m:r>
          </m:sup>
        </m:sSubSup>
        <m:r>
          <w:rPr>
            <w:rFonts w:ascii="Cambria Math" w:hAnsi="Cambria Math"/>
          </w:rPr>
          <m:t>)</m:t>
        </m:r>
      </m:oMath>
      <w:r>
        <w:t xml:space="preserve">, где </w:t>
      </w:r>
      <w:r>
        <w:rPr>
          <w:lang w:val="en-US"/>
        </w:rPr>
        <w:t>j</w:t>
      </w:r>
      <w:r>
        <w:t xml:space="preserve"> – номер периода</w:t>
      </w:r>
    </w:p>
    <w:p w14:paraId="78E97F1D" w14:textId="77777777" w:rsidR="008F2C3C" w:rsidRDefault="008F2C3C" w:rsidP="008F2C3C">
      <w:pPr>
        <w:pStyle w:val="Default"/>
        <w:ind w:firstLine="720"/>
      </w:pPr>
      <w:r>
        <w:t>Месячные результаты по используемым показателям проиллюстрированы в таблице ниже:</w:t>
      </w:r>
    </w:p>
    <w:tbl>
      <w:tblPr>
        <w:tblW w:w="0" w:type="auto"/>
        <w:jc w:val="center"/>
        <w:tblLayout w:type="fixed"/>
        <w:tblCellMar>
          <w:left w:w="30" w:type="dxa"/>
          <w:right w:w="30" w:type="dxa"/>
        </w:tblCellMar>
        <w:tblLook w:val="0000" w:firstRow="0" w:lastRow="0" w:firstColumn="0" w:lastColumn="0" w:noHBand="0" w:noVBand="0"/>
      </w:tblPr>
      <w:tblGrid>
        <w:gridCol w:w="1032"/>
        <w:gridCol w:w="1032"/>
        <w:gridCol w:w="1032"/>
        <w:gridCol w:w="1032"/>
      </w:tblGrid>
      <w:tr w:rsidR="00330020" w14:paraId="6B94A03C"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0A9B2D85"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Alternative</w:t>
            </w:r>
          </w:p>
        </w:tc>
        <w:tc>
          <w:tcPr>
            <w:tcW w:w="1032" w:type="dxa"/>
            <w:tcBorders>
              <w:top w:val="single" w:sz="6" w:space="0" w:color="auto"/>
              <w:left w:val="single" w:sz="6" w:space="0" w:color="auto"/>
              <w:bottom w:val="single" w:sz="6" w:space="0" w:color="auto"/>
              <w:right w:val="single" w:sz="6" w:space="0" w:color="auto"/>
            </w:tcBorders>
            <w:shd w:val="solid" w:color="C0C0C0" w:fill="auto"/>
          </w:tcPr>
          <w:p w14:paraId="7E2E092D" w14:textId="77777777" w:rsidR="00330020" w:rsidRPr="00BE227B" w:rsidRDefault="00330020" w:rsidP="00BE227B">
            <w:pPr>
              <w:autoSpaceDE w:val="0"/>
              <w:autoSpaceDN w:val="0"/>
              <w:adjustRightInd w:val="0"/>
              <w:jc w:val="right"/>
              <w:rPr>
                <w:rFonts w:eastAsia="Arial Unicode MS"/>
                <w:b/>
                <w:color w:val="000000"/>
                <w:bdr w:val="nil"/>
                <w:lang w:val="en-US" w:eastAsia="ru-RU"/>
              </w:rPr>
            </w:pPr>
            <w:r w:rsidRPr="00BE227B">
              <w:rPr>
                <w:rFonts w:eastAsia="Arial Unicode MS"/>
                <w:b/>
                <w:color w:val="000000"/>
                <w:bdr w:val="nil"/>
                <w:lang w:val="en-US" w:eastAsia="ru-RU"/>
              </w:rPr>
              <w:t>Sourcing Score</w:t>
            </w:r>
          </w:p>
        </w:tc>
        <w:tc>
          <w:tcPr>
            <w:tcW w:w="1032" w:type="dxa"/>
            <w:tcBorders>
              <w:top w:val="single" w:sz="6" w:space="0" w:color="auto"/>
              <w:left w:val="single" w:sz="6" w:space="0" w:color="auto"/>
              <w:bottom w:val="single" w:sz="6" w:space="0" w:color="auto"/>
              <w:right w:val="single" w:sz="6" w:space="0" w:color="auto"/>
            </w:tcBorders>
            <w:shd w:val="solid" w:color="C0C0C0" w:fill="auto"/>
          </w:tcPr>
          <w:p w14:paraId="4722F696" w14:textId="77777777" w:rsidR="00330020" w:rsidRPr="00BE227B" w:rsidRDefault="00330020" w:rsidP="00BE227B">
            <w:pPr>
              <w:autoSpaceDE w:val="0"/>
              <w:autoSpaceDN w:val="0"/>
              <w:adjustRightInd w:val="0"/>
              <w:jc w:val="right"/>
              <w:rPr>
                <w:rFonts w:eastAsia="Arial Unicode MS"/>
                <w:b/>
                <w:color w:val="000000"/>
                <w:bdr w:val="nil"/>
                <w:lang w:val="en-US" w:eastAsia="ru-RU"/>
              </w:rPr>
            </w:pPr>
            <w:r w:rsidRPr="00BE227B">
              <w:rPr>
                <w:rFonts w:eastAsia="Arial Unicode MS"/>
                <w:b/>
                <w:color w:val="000000"/>
                <w:bdr w:val="nil"/>
                <w:lang w:val="en-US" w:eastAsia="ru-RU"/>
              </w:rPr>
              <w:t>Production Score</w:t>
            </w:r>
          </w:p>
        </w:tc>
        <w:tc>
          <w:tcPr>
            <w:tcW w:w="1032" w:type="dxa"/>
            <w:tcBorders>
              <w:top w:val="single" w:sz="6" w:space="0" w:color="auto"/>
              <w:left w:val="single" w:sz="6" w:space="0" w:color="auto"/>
              <w:bottom w:val="single" w:sz="6" w:space="0" w:color="auto"/>
              <w:right w:val="single" w:sz="6" w:space="0" w:color="auto"/>
            </w:tcBorders>
            <w:shd w:val="solid" w:color="C0C0C0" w:fill="auto"/>
          </w:tcPr>
          <w:p w14:paraId="235AC06B" w14:textId="77777777" w:rsidR="00330020" w:rsidRPr="00BE227B" w:rsidRDefault="00330020" w:rsidP="00BE227B">
            <w:pPr>
              <w:autoSpaceDE w:val="0"/>
              <w:autoSpaceDN w:val="0"/>
              <w:adjustRightInd w:val="0"/>
              <w:jc w:val="right"/>
              <w:rPr>
                <w:rFonts w:eastAsia="Arial Unicode MS"/>
                <w:b/>
                <w:color w:val="000000"/>
                <w:bdr w:val="nil"/>
                <w:lang w:val="en-US" w:eastAsia="ru-RU"/>
              </w:rPr>
            </w:pPr>
            <w:r w:rsidRPr="00BE227B">
              <w:rPr>
                <w:rFonts w:eastAsia="Arial Unicode MS"/>
                <w:b/>
                <w:color w:val="000000"/>
                <w:bdr w:val="nil"/>
                <w:lang w:val="en-US" w:eastAsia="ru-RU"/>
              </w:rPr>
              <w:t>Realization Score</w:t>
            </w:r>
          </w:p>
        </w:tc>
      </w:tr>
      <w:tr w:rsidR="00330020" w14:paraId="1945EFCA"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3FD4160F"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65F0575"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0,4789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6612256"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0,9918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176F0600"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0,1377</w:t>
            </w:r>
          </w:p>
        </w:tc>
      </w:tr>
      <w:tr w:rsidR="00330020" w14:paraId="53DB363B"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2B0CDE4B"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7B8A8C8"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0,7402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22FC9B5"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0,9783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E5A28C7"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0,1407</w:t>
            </w:r>
          </w:p>
        </w:tc>
      </w:tr>
      <w:tr w:rsidR="00330020" w14:paraId="75DF81DC"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1BBC4A68"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17F2A83"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0,6843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68E95F2"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0,9547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71B1ACA"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0,159</w:t>
            </w:r>
          </w:p>
        </w:tc>
      </w:tr>
      <w:tr w:rsidR="00330020" w14:paraId="6321FF28"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1A85C3E5"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18B8DC1F"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0,4889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6E14005"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0,9773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A61C07C"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0,2478</w:t>
            </w:r>
          </w:p>
        </w:tc>
      </w:tr>
      <w:tr w:rsidR="00330020" w14:paraId="194875A1"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2A467E85"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D7077C0"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0,3467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EAEECE0"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7C2050B"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0,1364</w:t>
            </w:r>
          </w:p>
        </w:tc>
      </w:tr>
      <w:tr w:rsidR="00330020" w14:paraId="04424630"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0BD553EB"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12011B37"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0,8399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F7DD356"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0,9461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9217996"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0,1967</w:t>
            </w:r>
          </w:p>
        </w:tc>
      </w:tr>
      <w:tr w:rsidR="00330020" w14:paraId="76D9B483"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7D8B58FB"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5E18234"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0,508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174CE9D2"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0,9185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CB2EA76"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0,2107</w:t>
            </w:r>
          </w:p>
        </w:tc>
      </w:tr>
      <w:tr w:rsidR="00330020" w14:paraId="3B7747F0"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18EF0B57"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592C4ED"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0,6388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A99740B"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0,9206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C058976"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0,3049</w:t>
            </w:r>
          </w:p>
        </w:tc>
      </w:tr>
      <w:tr w:rsidR="00330020" w14:paraId="072691A6"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6A0F9462"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2BC5767"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0,651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E720886"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7BDCB21"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0,2577</w:t>
            </w:r>
          </w:p>
        </w:tc>
      </w:tr>
      <w:tr w:rsidR="00330020" w14:paraId="366FF3C2"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6DAE4CEB"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2C9B560"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0,5922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1F401432"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0,9979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853805A"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0,2281</w:t>
            </w:r>
          </w:p>
        </w:tc>
      </w:tr>
      <w:tr w:rsidR="00330020" w14:paraId="50FAF2DE"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7FE72513"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11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18654AB"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0,4811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96B0D3E"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1AE7FDA9"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0,1637</w:t>
            </w:r>
          </w:p>
        </w:tc>
      </w:tr>
      <w:tr w:rsidR="00330020" w14:paraId="16603EB7"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46440A83"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12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B541197"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0,5308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333AB11"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0,9241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10368385"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0,2735</w:t>
            </w:r>
          </w:p>
        </w:tc>
      </w:tr>
      <w:tr w:rsidR="00330020" w14:paraId="3AAE428C"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0552AB35"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13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F7EB09F"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0,5334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A4AAF95"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0,9893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E3ECF95"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0,3135</w:t>
            </w:r>
          </w:p>
        </w:tc>
      </w:tr>
      <w:tr w:rsidR="00330020" w14:paraId="4E697E53"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4A3BD046"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14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3B1D7FB"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0,6234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8B7AE20"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0,8548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99FB182"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0,2327</w:t>
            </w:r>
          </w:p>
        </w:tc>
      </w:tr>
      <w:tr w:rsidR="00330020" w14:paraId="1A2ED060"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40201589"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15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9E70B60"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0,7276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1FAC3D37"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0,9434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DB52A91"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0,3104</w:t>
            </w:r>
          </w:p>
        </w:tc>
      </w:tr>
      <w:tr w:rsidR="00330020" w14:paraId="21380EE2"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10FCA23C"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16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6E8837B"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108DB8D"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0,9684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BDB9035"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0,318</w:t>
            </w:r>
          </w:p>
        </w:tc>
      </w:tr>
      <w:tr w:rsidR="00330020" w14:paraId="17F2E442"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7E9FAE78"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17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EF51E8A"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0,6002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CA1722B"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8A5B3E3"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0,3093</w:t>
            </w:r>
          </w:p>
        </w:tc>
      </w:tr>
      <w:tr w:rsidR="00330020" w14:paraId="1D0BDD87"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5C2B74D1"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18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A2D62A6"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0,3755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A2E434A"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BD81E37"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0,4163</w:t>
            </w:r>
          </w:p>
        </w:tc>
      </w:tr>
      <w:tr w:rsidR="00330020" w14:paraId="5EFA5786"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6B3E4AB3"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19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FC499E1"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0,5712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4503976"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0,9713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4B92CD9"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0,3727</w:t>
            </w:r>
          </w:p>
        </w:tc>
      </w:tr>
      <w:tr w:rsidR="00330020" w14:paraId="11D93C2C"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44FC8F97"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81D5A84"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0,349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9263872"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1A5033A0"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0,7048</w:t>
            </w:r>
          </w:p>
        </w:tc>
      </w:tr>
      <w:tr w:rsidR="00330020" w14:paraId="511A04FF"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55E61C8E"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21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7E252BE"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0,6134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08D3716"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4872EC6"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0,4296</w:t>
            </w:r>
          </w:p>
        </w:tc>
      </w:tr>
      <w:tr w:rsidR="00330020" w14:paraId="7BFE9D80"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6E3E84C6"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22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F788D79"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0,262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ED84A5F"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AAA229C"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0,3435</w:t>
            </w:r>
          </w:p>
        </w:tc>
      </w:tr>
      <w:tr w:rsidR="00330020" w14:paraId="35F40D5A"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71ED27BD"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23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21A81C3"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0,441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DF0D24F"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AC0EA94"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0,2827</w:t>
            </w:r>
          </w:p>
        </w:tc>
      </w:tr>
      <w:tr w:rsidR="00330020" w14:paraId="7BF028B6"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6EB10A83"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lastRenderedPageBreak/>
              <w:t>Period 24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18ED351C"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0,6222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F1B2DD7"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0,944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0BA7390"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0,4109</w:t>
            </w:r>
          </w:p>
        </w:tc>
      </w:tr>
      <w:tr w:rsidR="00330020" w14:paraId="16F86BB8"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4756C04F"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25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61C69A5"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0,3153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B0DBBB3"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8E6BD4A"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0,5018</w:t>
            </w:r>
          </w:p>
        </w:tc>
      </w:tr>
      <w:tr w:rsidR="00330020" w14:paraId="01DFA8CC"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53492F49"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26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9A7DB43"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0,4291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79367B6"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CFEB12B"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0,5138</w:t>
            </w:r>
          </w:p>
        </w:tc>
      </w:tr>
      <w:tr w:rsidR="00330020" w14:paraId="3DF3F9B2"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7C5B5C6B"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27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7F56B8F"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0,3626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D2C3313"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0,8974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3B04FD9"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0,5035</w:t>
            </w:r>
          </w:p>
        </w:tc>
      </w:tr>
      <w:tr w:rsidR="00330020" w14:paraId="245EFF2E"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53BEEE8A"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28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ED20BE8"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0,419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B1FB313"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A25BA0A"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0,4067</w:t>
            </w:r>
          </w:p>
        </w:tc>
      </w:tr>
      <w:tr w:rsidR="00330020" w14:paraId="64758C6B"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6B70509D"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29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ED18D1F"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0,4212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81FC24A"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0,884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56D7D87"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0,387</w:t>
            </w:r>
          </w:p>
        </w:tc>
      </w:tr>
      <w:tr w:rsidR="00330020" w14:paraId="75AE2B27"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0C98BFB0"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AFE7C1B"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0,5847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FEC0859"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0,917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D0937CA"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0,5882</w:t>
            </w:r>
          </w:p>
        </w:tc>
      </w:tr>
      <w:tr w:rsidR="00330020" w14:paraId="60D128A1"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35BA7127"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31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C93B3EB"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0,5083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96A148A"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0,9915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5A2C7A0"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0,5056</w:t>
            </w:r>
          </w:p>
        </w:tc>
      </w:tr>
      <w:tr w:rsidR="00330020" w14:paraId="501CBA9A"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53108AB8"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32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CA693B4"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0,4286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D7D3894"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0,9309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7F07DF4"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0,4523</w:t>
            </w:r>
          </w:p>
        </w:tc>
      </w:tr>
      <w:tr w:rsidR="00330020" w14:paraId="359BB6D4"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792F924A"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33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10C13C0"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0,3481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75E71C3"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0,8808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D3F047B"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0,4301</w:t>
            </w:r>
          </w:p>
        </w:tc>
      </w:tr>
      <w:tr w:rsidR="00330020" w14:paraId="07B4082C"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31C1BC2E"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34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05D1064"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0,6724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D4ACACF"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0,9796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953320D"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0,4059</w:t>
            </w:r>
          </w:p>
        </w:tc>
      </w:tr>
      <w:tr w:rsidR="00330020" w14:paraId="510A1211"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20AA45BF"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35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F4267FC"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0,713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19BFFD7"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0,928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8B2DE62"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0,3566</w:t>
            </w:r>
          </w:p>
        </w:tc>
      </w:tr>
      <w:tr w:rsidR="00330020" w14:paraId="71D8694A"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0A64066C"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36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A571475"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0,7446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9B8A153"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0,9777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B11B84D"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0,4107</w:t>
            </w:r>
          </w:p>
        </w:tc>
      </w:tr>
      <w:tr w:rsidR="00330020" w14:paraId="40DEB7B8"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164C3DE3"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37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5EEE6A4"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0,5367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912C565"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0,9953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02B86CA"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0,4278</w:t>
            </w:r>
          </w:p>
        </w:tc>
      </w:tr>
      <w:tr w:rsidR="00330020" w14:paraId="556ECCA0"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3B3ADA7F"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38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BDD0D02"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0,3233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A48DB85"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0,919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81A5654"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0,4689</w:t>
            </w:r>
          </w:p>
        </w:tc>
      </w:tr>
      <w:tr w:rsidR="00330020" w14:paraId="1B19C975"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16ACF67C"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39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0478BD28"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0,4588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6FD4D4C"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0,9238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5E8B2510"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0,4547</w:t>
            </w:r>
          </w:p>
        </w:tc>
      </w:tr>
      <w:tr w:rsidR="00330020" w14:paraId="6699A5A4"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47523D88"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40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90F74CE"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0,6138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100D9FB"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0,9592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8B72F2D"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0,4432</w:t>
            </w:r>
          </w:p>
        </w:tc>
      </w:tr>
      <w:tr w:rsidR="00330020" w14:paraId="5067595D"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2F746BAE"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41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2053C9A8"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0,489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96BE488"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B2B1F94"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0,4277</w:t>
            </w:r>
          </w:p>
        </w:tc>
      </w:tr>
      <w:tr w:rsidR="00330020" w14:paraId="6ED15711"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27DC3481"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42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5D70C09"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0,3922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5F58092"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16524FF0"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0,4153</w:t>
            </w:r>
          </w:p>
        </w:tc>
      </w:tr>
      <w:tr w:rsidR="00330020" w14:paraId="1B3C8DEB"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70061FCF"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43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35FF331F"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0,739</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1A590DE5"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576D7AA"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0,4908</w:t>
            </w:r>
          </w:p>
        </w:tc>
      </w:tr>
      <w:tr w:rsidR="00330020" w14:paraId="1FC45D6F" w14:textId="77777777" w:rsidTr="0033002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7D1D3F31" w14:textId="77777777" w:rsidR="00330020" w:rsidRPr="00BE227B" w:rsidRDefault="00330020">
            <w:pPr>
              <w:autoSpaceDE w:val="0"/>
              <w:autoSpaceDN w:val="0"/>
              <w:adjustRightInd w:val="0"/>
              <w:rPr>
                <w:rFonts w:eastAsia="Arial Unicode MS"/>
                <w:b/>
                <w:color w:val="000000"/>
                <w:bdr w:val="nil"/>
                <w:lang w:val="en-US" w:eastAsia="ru-RU"/>
              </w:rPr>
            </w:pPr>
            <w:r w:rsidRPr="00BE227B">
              <w:rPr>
                <w:rFonts w:eastAsia="Arial Unicode MS"/>
                <w:b/>
                <w:color w:val="000000"/>
                <w:bdr w:val="nil"/>
                <w:lang w:val="en-US" w:eastAsia="ru-RU"/>
              </w:rPr>
              <w:t>Period 44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660E3E4C"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0,5866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4B78E16B"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14:paraId="776CB0B7" w14:textId="77777777" w:rsidR="00330020" w:rsidRPr="00BE227B" w:rsidRDefault="00330020">
            <w:pPr>
              <w:autoSpaceDE w:val="0"/>
              <w:autoSpaceDN w:val="0"/>
              <w:adjustRightInd w:val="0"/>
              <w:jc w:val="right"/>
              <w:rPr>
                <w:rFonts w:eastAsia="Arial Unicode MS"/>
                <w:color w:val="000000"/>
                <w:bdr w:val="nil"/>
                <w:lang w:val="en-US" w:eastAsia="ru-RU"/>
              </w:rPr>
            </w:pPr>
            <w:r w:rsidRPr="00BE227B">
              <w:rPr>
                <w:rFonts w:eastAsia="Arial Unicode MS"/>
                <w:color w:val="000000"/>
                <w:bdr w:val="nil"/>
                <w:lang w:val="en-US" w:eastAsia="ru-RU"/>
              </w:rPr>
              <w:t>0,5359</w:t>
            </w:r>
          </w:p>
        </w:tc>
      </w:tr>
    </w:tbl>
    <w:p w14:paraId="29007FF9" w14:textId="14CBF2AD" w:rsidR="00330020" w:rsidRDefault="00330020" w:rsidP="00330020">
      <w:pPr>
        <w:pStyle w:val="Default"/>
        <w:jc w:val="center"/>
        <w:rPr>
          <w:i/>
          <w:sz w:val="20"/>
          <w:szCs w:val="20"/>
        </w:rPr>
      </w:pPr>
      <w:r w:rsidRPr="00A1511E">
        <w:rPr>
          <w:i/>
          <w:sz w:val="20"/>
          <w:szCs w:val="20"/>
        </w:rPr>
        <w:t xml:space="preserve">Таблица </w:t>
      </w:r>
      <w:r w:rsidR="003850AB" w:rsidRPr="00936D04">
        <w:rPr>
          <w:i/>
          <w:sz w:val="20"/>
          <w:szCs w:val="20"/>
        </w:rPr>
        <w:t>11</w:t>
      </w:r>
      <w:r w:rsidRPr="00A1511E">
        <w:rPr>
          <w:i/>
          <w:sz w:val="20"/>
          <w:szCs w:val="20"/>
        </w:rPr>
        <w:t>.</w:t>
      </w:r>
      <w:r>
        <w:t xml:space="preserve"> </w:t>
      </w:r>
      <w:r>
        <w:rPr>
          <w:i/>
          <w:sz w:val="20"/>
          <w:szCs w:val="20"/>
        </w:rPr>
        <w:t>Месячные результаты оценки эффективности альтернатив по всем укрупнённым процессам.</w:t>
      </w:r>
    </w:p>
    <w:p w14:paraId="54C0D7C7" w14:textId="31C59E55" w:rsidR="00330020" w:rsidRDefault="00330020" w:rsidP="00330020">
      <w:pPr>
        <w:pStyle w:val="Default"/>
        <w:ind w:firstLine="720"/>
      </w:pPr>
      <w:r>
        <w:t>Далее требуется ввести ННН-информацию о порядковых предпочтениях среди наблюдений:</w:t>
      </w:r>
    </w:p>
    <w:p w14:paraId="2B4A1CE8" w14:textId="1369A075" w:rsidR="00330020" w:rsidRPr="00330020" w:rsidRDefault="00330020" w:rsidP="00330020">
      <w:pPr>
        <w:autoSpaceDE w:val="0"/>
        <w:autoSpaceDN w:val="0"/>
        <w:adjustRightInd w:val="0"/>
        <w:jc w:val="center"/>
        <w:rPr>
          <w:lang w:val="en-US"/>
        </w:rPr>
      </w:pPr>
      <w:r w:rsidRPr="00330020">
        <w:rPr>
          <w:lang w:val="en-US"/>
        </w:rPr>
        <w:t xml:space="preserve">Q( Period 20 ) &gt; Q( Period 44 ) </w:t>
      </w:r>
      <w:r w:rsidRPr="00330020">
        <w:rPr>
          <w:lang w:val="en-US"/>
        </w:rPr>
        <w:br/>
        <w:t xml:space="preserve">Q( Period 11 ) &gt; Q( Period 5 ) </w:t>
      </w:r>
      <w:r w:rsidRPr="00330020">
        <w:rPr>
          <w:lang w:val="en-US"/>
        </w:rPr>
        <w:br/>
        <w:t xml:space="preserve">Q( Period 1 ) &lt; Q( Period 5 ) </w:t>
      </w:r>
      <w:r w:rsidRPr="00330020">
        <w:rPr>
          <w:lang w:val="en-US"/>
        </w:rPr>
        <w:br/>
        <w:t xml:space="preserve">Q( Period 15 ) &lt; Q( Period 11 ) </w:t>
      </w:r>
      <w:r w:rsidRPr="00330020">
        <w:rPr>
          <w:lang w:val="en-US"/>
        </w:rPr>
        <w:br/>
      </w:r>
      <w:r w:rsidRPr="00330020">
        <w:rPr>
          <w:lang w:val="en-US"/>
        </w:rPr>
        <w:lastRenderedPageBreak/>
        <w:t xml:space="preserve">Q( Period 35 ) &gt; Q( Period 3 ) </w:t>
      </w:r>
      <w:r w:rsidRPr="00330020">
        <w:rPr>
          <w:lang w:val="en-US"/>
        </w:rPr>
        <w:br/>
        <w:t xml:space="preserve">Q( Period 31 ) &gt; Q( Period 41 ) </w:t>
      </w:r>
    </w:p>
    <w:p w14:paraId="53C57BCC" w14:textId="77777777" w:rsidR="00330020" w:rsidRPr="00330020" w:rsidRDefault="00330020" w:rsidP="00330020">
      <w:pPr>
        <w:pStyle w:val="Default"/>
        <w:rPr>
          <w:i/>
          <w:sz w:val="20"/>
          <w:szCs w:val="20"/>
          <w:lang w:val="en-US"/>
        </w:rPr>
      </w:pPr>
    </w:p>
    <w:p w14:paraId="2987DF9A" w14:textId="7F7EB4CC" w:rsidR="008062A2" w:rsidRDefault="00330020" w:rsidP="008F2C3C">
      <w:pPr>
        <w:pStyle w:val="Default"/>
      </w:pPr>
      <w:r>
        <w:t>Порядковые предпочтения весовых коэффициентов в данном случае не вводятся, так как данная информация должна получаться из результатов итоговой деятельности и предпочтений альтернатив. Порядковая информация по альтернативам взята из расчётов частных сводных показателей по процессам.</w:t>
      </w:r>
    </w:p>
    <w:p w14:paraId="3244B5A3" w14:textId="3D12CE9F" w:rsidR="00135868" w:rsidRDefault="00135868" w:rsidP="008F2C3C">
      <w:pPr>
        <w:pStyle w:val="Default"/>
      </w:pPr>
      <w:r w:rsidRPr="0099520B">
        <w:t>После запуска системы поддержки принятия решения были получены следующие результаты:</w:t>
      </w:r>
    </w:p>
    <w:tbl>
      <w:tblPr>
        <w:tblStyle w:val="TableGrid"/>
        <w:tblW w:w="0" w:type="auto"/>
        <w:jc w:val="center"/>
        <w:tblLayout w:type="fixed"/>
        <w:tblLook w:val="0000" w:firstRow="0" w:lastRow="0" w:firstColumn="0" w:lastColumn="0" w:noHBand="0" w:noVBand="0"/>
      </w:tblPr>
      <w:tblGrid>
        <w:gridCol w:w="1032"/>
        <w:gridCol w:w="1032"/>
        <w:gridCol w:w="1032"/>
        <w:gridCol w:w="1032"/>
      </w:tblGrid>
      <w:tr w:rsidR="00135868" w14:paraId="6A8EA8F1" w14:textId="77777777" w:rsidTr="00324AC5">
        <w:trPr>
          <w:trHeight w:val="290"/>
          <w:jc w:val="center"/>
        </w:trPr>
        <w:tc>
          <w:tcPr>
            <w:tcW w:w="1032" w:type="dxa"/>
          </w:tcPr>
          <w:p w14:paraId="10A96283" w14:textId="77777777" w:rsidR="00135868" w:rsidRPr="00DE5D16" w:rsidRDefault="00135868">
            <w:pPr>
              <w:autoSpaceDE w:val="0"/>
              <w:autoSpaceDN w:val="0"/>
              <w:adjustRightInd w:val="0"/>
              <w:rPr>
                <w:rFonts w:ascii="Times New Roman" w:eastAsia="Arial Unicode MS" w:hAnsi="Times New Roman" w:cs="Times New Roman"/>
                <w:b/>
                <w:color w:val="000000"/>
                <w:bdr w:val="nil"/>
                <w:lang w:val="en-US" w:eastAsia="ru-RU"/>
              </w:rPr>
            </w:pPr>
            <w:r w:rsidRPr="00DE5D16">
              <w:rPr>
                <w:rFonts w:ascii="Times New Roman" w:eastAsia="Arial Unicode MS" w:hAnsi="Times New Roman" w:cs="Times New Roman"/>
                <w:b/>
                <w:color w:val="000000"/>
                <w:bdr w:val="nil"/>
                <w:lang w:val="en-US" w:eastAsia="ru-RU"/>
              </w:rPr>
              <w:t>Weight of index</w:t>
            </w:r>
          </w:p>
        </w:tc>
        <w:tc>
          <w:tcPr>
            <w:tcW w:w="1032" w:type="dxa"/>
          </w:tcPr>
          <w:p w14:paraId="19A92EC0" w14:textId="77777777" w:rsidR="00135868" w:rsidRPr="00855307" w:rsidRDefault="00135868" w:rsidP="00F03EA7">
            <w:pPr>
              <w:autoSpaceDE w:val="0"/>
              <w:autoSpaceDN w:val="0"/>
              <w:adjustRightInd w:val="0"/>
              <w:jc w:val="right"/>
              <w:rPr>
                <w:rFonts w:ascii="Times New Roman" w:eastAsia="Arial Unicode MS" w:hAnsi="Times New Roman" w:cs="Times New Roman"/>
                <w:b/>
                <w:color w:val="000000"/>
                <w:bdr w:val="nil"/>
                <w:lang w:val="en-US" w:eastAsia="ru-RU"/>
              </w:rPr>
            </w:pPr>
            <w:r w:rsidRPr="00855307">
              <w:rPr>
                <w:rFonts w:ascii="Times New Roman" w:eastAsia="Arial Unicode MS" w:hAnsi="Times New Roman" w:cs="Times New Roman"/>
                <w:b/>
                <w:color w:val="000000"/>
                <w:bdr w:val="nil"/>
                <w:lang w:val="en-US" w:eastAsia="ru-RU"/>
              </w:rPr>
              <w:t>Mean</w:t>
            </w:r>
          </w:p>
        </w:tc>
        <w:tc>
          <w:tcPr>
            <w:tcW w:w="1032" w:type="dxa"/>
          </w:tcPr>
          <w:p w14:paraId="0A732E2E" w14:textId="77777777" w:rsidR="00135868" w:rsidRPr="00855307" w:rsidRDefault="00135868" w:rsidP="00F03EA7">
            <w:pPr>
              <w:autoSpaceDE w:val="0"/>
              <w:autoSpaceDN w:val="0"/>
              <w:adjustRightInd w:val="0"/>
              <w:jc w:val="right"/>
              <w:rPr>
                <w:rFonts w:ascii="Times New Roman" w:eastAsia="Arial Unicode MS" w:hAnsi="Times New Roman" w:cs="Times New Roman"/>
                <w:b/>
                <w:color w:val="000000"/>
                <w:bdr w:val="nil"/>
                <w:lang w:val="en-US" w:eastAsia="ru-RU"/>
              </w:rPr>
            </w:pPr>
            <w:r w:rsidRPr="00855307">
              <w:rPr>
                <w:rFonts w:ascii="Times New Roman" w:eastAsia="Arial Unicode MS" w:hAnsi="Times New Roman" w:cs="Times New Roman"/>
                <w:b/>
                <w:color w:val="000000"/>
                <w:bdr w:val="nil"/>
                <w:lang w:val="en-US" w:eastAsia="ru-RU"/>
              </w:rPr>
              <w:t>StDev</w:t>
            </w:r>
          </w:p>
        </w:tc>
        <w:tc>
          <w:tcPr>
            <w:tcW w:w="1032" w:type="dxa"/>
          </w:tcPr>
          <w:p w14:paraId="7FBF578D" w14:textId="77777777" w:rsidR="00135868" w:rsidRPr="00855307" w:rsidRDefault="00135868" w:rsidP="00F03EA7">
            <w:pPr>
              <w:autoSpaceDE w:val="0"/>
              <w:autoSpaceDN w:val="0"/>
              <w:adjustRightInd w:val="0"/>
              <w:jc w:val="right"/>
              <w:rPr>
                <w:rFonts w:ascii="Times New Roman" w:eastAsia="Arial Unicode MS" w:hAnsi="Times New Roman" w:cs="Times New Roman"/>
                <w:b/>
                <w:color w:val="000000"/>
                <w:bdr w:val="nil"/>
                <w:lang w:val="en-US" w:eastAsia="ru-RU"/>
              </w:rPr>
            </w:pPr>
            <w:r w:rsidRPr="00855307">
              <w:rPr>
                <w:rFonts w:ascii="Times New Roman" w:eastAsia="Arial Unicode MS" w:hAnsi="Times New Roman" w:cs="Times New Roman"/>
                <w:b/>
                <w:color w:val="000000"/>
                <w:bdr w:val="nil"/>
                <w:lang w:val="en-US" w:eastAsia="ru-RU"/>
              </w:rPr>
              <w:t>Rank</w:t>
            </w:r>
          </w:p>
        </w:tc>
      </w:tr>
      <w:tr w:rsidR="00135868" w14:paraId="7842E829" w14:textId="77777777" w:rsidTr="00324AC5">
        <w:trPr>
          <w:trHeight w:val="290"/>
          <w:jc w:val="center"/>
        </w:trPr>
        <w:tc>
          <w:tcPr>
            <w:tcW w:w="1032" w:type="dxa"/>
          </w:tcPr>
          <w:p w14:paraId="7DF414F7" w14:textId="77777777" w:rsidR="00135868" w:rsidRPr="00DE5D16" w:rsidRDefault="00135868">
            <w:pPr>
              <w:autoSpaceDE w:val="0"/>
              <w:autoSpaceDN w:val="0"/>
              <w:adjustRightInd w:val="0"/>
              <w:rPr>
                <w:rFonts w:ascii="Times New Roman" w:eastAsia="Arial Unicode MS" w:hAnsi="Times New Roman" w:cs="Times New Roman"/>
                <w:b/>
                <w:color w:val="000000"/>
                <w:bdr w:val="nil"/>
                <w:lang w:val="en-US" w:eastAsia="ru-RU"/>
              </w:rPr>
            </w:pPr>
            <w:r w:rsidRPr="00DE5D16">
              <w:rPr>
                <w:rFonts w:ascii="Times New Roman" w:eastAsia="Arial Unicode MS" w:hAnsi="Times New Roman" w:cs="Times New Roman"/>
                <w:b/>
                <w:color w:val="000000"/>
                <w:bdr w:val="nil"/>
                <w:lang w:val="en-US" w:eastAsia="ru-RU"/>
              </w:rPr>
              <w:t>w(PS)</w:t>
            </w:r>
          </w:p>
        </w:tc>
        <w:tc>
          <w:tcPr>
            <w:tcW w:w="1032" w:type="dxa"/>
          </w:tcPr>
          <w:p w14:paraId="50C352B1" w14:textId="77777777" w:rsidR="00135868" w:rsidRPr="00855307"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855307">
              <w:rPr>
                <w:rFonts w:ascii="Times New Roman" w:eastAsia="Arial Unicode MS" w:hAnsi="Times New Roman" w:cs="Times New Roman"/>
                <w:color w:val="000000"/>
                <w:bdr w:val="nil"/>
                <w:lang w:val="en-US" w:eastAsia="ru-RU"/>
              </w:rPr>
              <w:t>0,5277</w:t>
            </w:r>
          </w:p>
        </w:tc>
        <w:tc>
          <w:tcPr>
            <w:tcW w:w="1032" w:type="dxa"/>
          </w:tcPr>
          <w:p w14:paraId="7048298A" w14:textId="77777777" w:rsidR="00135868" w:rsidRPr="00855307"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855307">
              <w:rPr>
                <w:rFonts w:ascii="Times New Roman" w:eastAsia="Arial Unicode MS" w:hAnsi="Times New Roman" w:cs="Times New Roman"/>
                <w:color w:val="000000"/>
                <w:bdr w:val="nil"/>
                <w:lang w:val="en-US" w:eastAsia="ru-RU"/>
              </w:rPr>
              <w:t>0,0421</w:t>
            </w:r>
          </w:p>
        </w:tc>
        <w:tc>
          <w:tcPr>
            <w:tcW w:w="1032" w:type="dxa"/>
          </w:tcPr>
          <w:p w14:paraId="1B6E79CA" w14:textId="77777777" w:rsidR="00135868" w:rsidRPr="00855307"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855307">
              <w:rPr>
                <w:rFonts w:ascii="Times New Roman" w:eastAsia="Arial Unicode MS" w:hAnsi="Times New Roman" w:cs="Times New Roman"/>
                <w:color w:val="000000"/>
                <w:bdr w:val="nil"/>
                <w:lang w:val="en-US" w:eastAsia="ru-RU"/>
              </w:rPr>
              <w:t>1</w:t>
            </w:r>
          </w:p>
        </w:tc>
      </w:tr>
      <w:tr w:rsidR="00135868" w14:paraId="50F9C41C" w14:textId="77777777" w:rsidTr="00324AC5">
        <w:trPr>
          <w:trHeight w:val="290"/>
          <w:jc w:val="center"/>
        </w:trPr>
        <w:tc>
          <w:tcPr>
            <w:tcW w:w="1032" w:type="dxa"/>
          </w:tcPr>
          <w:p w14:paraId="39D16C6C" w14:textId="77777777" w:rsidR="00135868" w:rsidRPr="00DE5D16" w:rsidRDefault="00135868">
            <w:pPr>
              <w:autoSpaceDE w:val="0"/>
              <w:autoSpaceDN w:val="0"/>
              <w:adjustRightInd w:val="0"/>
              <w:rPr>
                <w:rFonts w:ascii="Times New Roman" w:eastAsia="Arial Unicode MS" w:hAnsi="Times New Roman" w:cs="Times New Roman"/>
                <w:b/>
                <w:color w:val="000000"/>
                <w:bdr w:val="nil"/>
                <w:lang w:val="en-US" w:eastAsia="ru-RU"/>
              </w:rPr>
            </w:pPr>
            <w:r w:rsidRPr="00DE5D16">
              <w:rPr>
                <w:rFonts w:ascii="Times New Roman" w:eastAsia="Arial Unicode MS" w:hAnsi="Times New Roman" w:cs="Times New Roman"/>
                <w:b/>
                <w:color w:val="000000"/>
                <w:bdr w:val="nil"/>
                <w:lang w:val="en-US" w:eastAsia="ru-RU"/>
              </w:rPr>
              <w:t>w(RS)</w:t>
            </w:r>
          </w:p>
        </w:tc>
        <w:tc>
          <w:tcPr>
            <w:tcW w:w="1032" w:type="dxa"/>
          </w:tcPr>
          <w:p w14:paraId="6AF8E70B" w14:textId="77777777" w:rsidR="00135868" w:rsidRPr="00855307"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855307">
              <w:rPr>
                <w:rFonts w:ascii="Times New Roman" w:eastAsia="Arial Unicode MS" w:hAnsi="Times New Roman" w:cs="Times New Roman"/>
                <w:color w:val="000000"/>
                <w:bdr w:val="nil"/>
                <w:lang w:val="en-US" w:eastAsia="ru-RU"/>
              </w:rPr>
              <w:t>0,3618</w:t>
            </w:r>
          </w:p>
        </w:tc>
        <w:tc>
          <w:tcPr>
            <w:tcW w:w="1032" w:type="dxa"/>
          </w:tcPr>
          <w:p w14:paraId="69C47D31" w14:textId="77777777" w:rsidR="00135868" w:rsidRPr="00855307"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855307">
              <w:rPr>
                <w:rFonts w:ascii="Times New Roman" w:eastAsia="Arial Unicode MS" w:hAnsi="Times New Roman" w:cs="Times New Roman"/>
                <w:color w:val="000000"/>
                <w:bdr w:val="nil"/>
                <w:lang w:val="en-US" w:eastAsia="ru-RU"/>
              </w:rPr>
              <w:t>0,047</w:t>
            </w:r>
          </w:p>
        </w:tc>
        <w:tc>
          <w:tcPr>
            <w:tcW w:w="1032" w:type="dxa"/>
          </w:tcPr>
          <w:p w14:paraId="3203A5BB" w14:textId="77777777" w:rsidR="00135868" w:rsidRPr="00855307"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855307">
              <w:rPr>
                <w:rFonts w:ascii="Times New Roman" w:eastAsia="Arial Unicode MS" w:hAnsi="Times New Roman" w:cs="Times New Roman"/>
                <w:color w:val="000000"/>
                <w:bdr w:val="nil"/>
                <w:lang w:val="en-US" w:eastAsia="ru-RU"/>
              </w:rPr>
              <w:t>2</w:t>
            </w:r>
          </w:p>
        </w:tc>
      </w:tr>
      <w:tr w:rsidR="00135868" w14:paraId="21851F84" w14:textId="77777777" w:rsidTr="00324AC5">
        <w:trPr>
          <w:trHeight w:val="290"/>
          <w:jc w:val="center"/>
        </w:trPr>
        <w:tc>
          <w:tcPr>
            <w:tcW w:w="1032" w:type="dxa"/>
          </w:tcPr>
          <w:p w14:paraId="18E54376" w14:textId="77777777" w:rsidR="00135868" w:rsidRPr="00DE5D16" w:rsidRDefault="00135868">
            <w:pPr>
              <w:autoSpaceDE w:val="0"/>
              <w:autoSpaceDN w:val="0"/>
              <w:adjustRightInd w:val="0"/>
              <w:rPr>
                <w:rFonts w:ascii="Times New Roman" w:eastAsia="Arial Unicode MS" w:hAnsi="Times New Roman" w:cs="Times New Roman"/>
                <w:b/>
                <w:color w:val="000000"/>
                <w:bdr w:val="nil"/>
                <w:lang w:val="en-US" w:eastAsia="ru-RU"/>
              </w:rPr>
            </w:pPr>
            <w:r w:rsidRPr="00DE5D16">
              <w:rPr>
                <w:rFonts w:ascii="Times New Roman" w:eastAsia="Arial Unicode MS" w:hAnsi="Times New Roman" w:cs="Times New Roman"/>
                <w:b/>
                <w:color w:val="000000"/>
                <w:bdr w:val="nil"/>
                <w:lang w:val="en-US" w:eastAsia="ru-RU"/>
              </w:rPr>
              <w:t>w(SS)</w:t>
            </w:r>
          </w:p>
        </w:tc>
        <w:tc>
          <w:tcPr>
            <w:tcW w:w="1032" w:type="dxa"/>
          </w:tcPr>
          <w:p w14:paraId="6AD93CFC" w14:textId="77777777" w:rsidR="00135868" w:rsidRPr="00855307"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855307">
              <w:rPr>
                <w:rFonts w:ascii="Times New Roman" w:eastAsia="Arial Unicode MS" w:hAnsi="Times New Roman" w:cs="Times New Roman"/>
                <w:color w:val="000000"/>
                <w:bdr w:val="nil"/>
                <w:lang w:val="en-US" w:eastAsia="ru-RU"/>
              </w:rPr>
              <w:t>0,1105</w:t>
            </w:r>
          </w:p>
        </w:tc>
        <w:tc>
          <w:tcPr>
            <w:tcW w:w="1032" w:type="dxa"/>
          </w:tcPr>
          <w:p w14:paraId="2B05791F" w14:textId="77777777" w:rsidR="00135868" w:rsidRPr="00855307"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855307">
              <w:rPr>
                <w:rFonts w:ascii="Times New Roman" w:eastAsia="Arial Unicode MS" w:hAnsi="Times New Roman" w:cs="Times New Roman"/>
                <w:color w:val="000000"/>
                <w:bdr w:val="nil"/>
                <w:lang w:val="en-US" w:eastAsia="ru-RU"/>
              </w:rPr>
              <w:t>0,0102</w:t>
            </w:r>
          </w:p>
        </w:tc>
        <w:tc>
          <w:tcPr>
            <w:tcW w:w="1032" w:type="dxa"/>
          </w:tcPr>
          <w:p w14:paraId="0C04718F" w14:textId="77777777" w:rsidR="00135868" w:rsidRPr="00855307"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855307">
              <w:rPr>
                <w:rFonts w:ascii="Times New Roman" w:eastAsia="Arial Unicode MS" w:hAnsi="Times New Roman" w:cs="Times New Roman"/>
                <w:color w:val="000000"/>
                <w:bdr w:val="nil"/>
                <w:lang w:val="en-US" w:eastAsia="ru-RU"/>
              </w:rPr>
              <w:t>3</w:t>
            </w:r>
          </w:p>
        </w:tc>
      </w:tr>
    </w:tbl>
    <w:p w14:paraId="3AEAFA35" w14:textId="68E2CA16" w:rsidR="00330020" w:rsidRDefault="00135868" w:rsidP="00135868">
      <w:pPr>
        <w:pStyle w:val="Default"/>
        <w:jc w:val="center"/>
        <w:rPr>
          <w:i/>
          <w:sz w:val="20"/>
        </w:rPr>
      </w:pPr>
      <w:r w:rsidRPr="00135868">
        <w:rPr>
          <w:i/>
          <w:sz w:val="20"/>
        </w:rPr>
        <w:t>Таблица 1</w:t>
      </w:r>
      <w:r w:rsidR="005B6834">
        <w:rPr>
          <w:i/>
          <w:sz w:val="20"/>
        </w:rPr>
        <w:t>2</w:t>
      </w:r>
      <w:r w:rsidRPr="00135868">
        <w:rPr>
          <w:i/>
          <w:sz w:val="20"/>
        </w:rPr>
        <w:t>. Весовые коэффициенты</w:t>
      </w:r>
    </w:p>
    <w:p w14:paraId="4860F735" w14:textId="77777777" w:rsidR="00135868" w:rsidRPr="00135868" w:rsidRDefault="00135868" w:rsidP="00135868">
      <w:pPr>
        <w:pStyle w:val="Default"/>
        <w:jc w:val="center"/>
        <w:rPr>
          <w:i/>
          <w:sz w:val="20"/>
        </w:rPr>
      </w:pPr>
    </w:p>
    <w:tbl>
      <w:tblPr>
        <w:tblStyle w:val="TableGrid"/>
        <w:tblW w:w="0" w:type="auto"/>
        <w:jc w:val="center"/>
        <w:tblLayout w:type="fixed"/>
        <w:tblLook w:val="0000" w:firstRow="0" w:lastRow="0" w:firstColumn="0" w:lastColumn="0" w:noHBand="0" w:noVBand="0"/>
      </w:tblPr>
      <w:tblGrid>
        <w:gridCol w:w="1032"/>
        <w:gridCol w:w="1032"/>
        <w:gridCol w:w="1032"/>
        <w:gridCol w:w="1032"/>
      </w:tblGrid>
      <w:tr w:rsidR="00135868" w14:paraId="425D69C0" w14:textId="77777777" w:rsidTr="00324AC5">
        <w:trPr>
          <w:trHeight w:val="290"/>
          <w:jc w:val="center"/>
        </w:trPr>
        <w:tc>
          <w:tcPr>
            <w:tcW w:w="1032" w:type="dxa"/>
          </w:tcPr>
          <w:p w14:paraId="797A520C" w14:textId="77777777" w:rsidR="00135868" w:rsidRPr="00155D1C" w:rsidRDefault="00135868">
            <w:pPr>
              <w:autoSpaceDE w:val="0"/>
              <w:autoSpaceDN w:val="0"/>
              <w:adjustRightInd w:val="0"/>
              <w:rPr>
                <w:rFonts w:ascii="Times New Roman" w:eastAsia="Arial Unicode MS" w:hAnsi="Times New Roman" w:cs="Times New Roman"/>
                <w:b/>
                <w:color w:val="000000"/>
                <w:bdr w:val="nil"/>
                <w:lang w:val="en-US" w:eastAsia="ru-RU"/>
              </w:rPr>
            </w:pPr>
            <w:r w:rsidRPr="00155D1C">
              <w:rPr>
                <w:rFonts w:ascii="Times New Roman" w:eastAsia="Arial Unicode MS" w:hAnsi="Times New Roman" w:cs="Times New Roman"/>
                <w:b/>
                <w:color w:val="000000"/>
                <w:bdr w:val="nil"/>
                <w:lang w:val="en-US" w:eastAsia="ru-RU"/>
              </w:rPr>
              <w:t>Aggregated index of alternative</w:t>
            </w:r>
          </w:p>
        </w:tc>
        <w:tc>
          <w:tcPr>
            <w:tcW w:w="1032" w:type="dxa"/>
          </w:tcPr>
          <w:p w14:paraId="31BAF6E2" w14:textId="77777777" w:rsidR="00135868" w:rsidRPr="00155D1C" w:rsidRDefault="00135868" w:rsidP="00155D1C">
            <w:pPr>
              <w:autoSpaceDE w:val="0"/>
              <w:autoSpaceDN w:val="0"/>
              <w:adjustRightInd w:val="0"/>
              <w:jc w:val="right"/>
              <w:rPr>
                <w:rFonts w:ascii="Times New Roman" w:eastAsia="Arial Unicode MS" w:hAnsi="Times New Roman" w:cs="Times New Roman"/>
                <w:b/>
                <w:color w:val="000000"/>
                <w:bdr w:val="nil"/>
                <w:lang w:val="en-US" w:eastAsia="ru-RU"/>
              </w:rPr>
            </w:pPr>
            <w:r w:rsidRPr="00155D1C">
              <w:rPr>
                <w:rFonts w:ascii="Times New Roman" w:eastAsia="Arial Unicode MS" w:hAnsi="Times New Roman" w:cs="Times New Roman"/>
                <w:b/>
                <w:color w:val="000000"/>
                <w:bdr w:val="nil"/>
                <w:lang w:val="en-US" w:eastAsia="ru-RU"/>
              </w:rPr>
              <w:t>Mean</w:t>
            </w:r>
          </w:p>
        </w:tc>
        <w:tc>
          <w:tcPr>
            <w:tcW w:w="1032" w:type="dxa"/>
          </w:tcPr>
          <w:p w14:paraId="6C9E1D22" w14:textId="77777777" w:rsidR="00135868" w:rsidRPr="00155D1C" w:rsidRDefault="00135868" w:rsidP="00155D1C">
            <w:pPr>
              <w:autoSpaceDE w:val="0"/>
              <w:autoSpaceDN w:val="0"/>
              <w:adjustRightInd w:val="0"/>
              <w:jc w:val="right"/>
              <w:rPr>
                <w:rFonts w:ascii="Times New Roman" w:eastAsia="Arial Unicode MS" w:hAnsi="Times New Roman" w:cs="Times New Roman"/>
                <w:b/>
                <w:color w:val="000000"/>
                <w:bdr w:val="nil"/>
                <w:lang w:val="en-US" w:eastAsia="ru-RU"/>
              </w:rPr>
            </w:pPr>
            <w:r w:rsidRPr="00155D1C">
              <w:rPr>
                <w:rFonts w:ascii="Times New Roman" w:eastAsia="Arial Unicode MS" w:hAnsi="Times New Roman" w:cs="Times New Roman"/>
                <w:b/>
                <w:color w:val="000000"/>
                <w:bdr w:val="nil"/>
                <w:lang w:val="en-US" w:eastAsia="ru-RU"/>
              </w:rPr>
              <w:t>StDev</w:t>
            </w:r>
          </w:p>
        </w:tc>
        <w:tc>
          <w:tcPr>
            <w:tcW w:w="1032" w:type="dxa"/>
          </w:tcPr>
          <w:p w14:paraId="08D083D0" w14:textId="77777777" w:rsidR="00135868" w:rsidRPr="00155D1C" w:rsidRDefault="00135868" w:rsidP="00155D1C">
            <w:pPr>
              <w:autoSpaceDE w:val="0"/>
              <w:autoSpaceDN w:val="0"/>
              <w:adjustRightInd w:val="0"/>
              <w:jc w:val="right"/>
              <w:rPr>
                <w:rFonts w:ascii="Times New Roman" w:eastAsia="Arial Unicode MS" w:hAnsi="Times New Roman" w:cs="Times New Roman"/>
                <w:b/>
                <w:color w:val="000000"/>
                <w:bdr w:val="nil"/>
                <w:lang w:val="en-US" w:eastAsia="ru-RU"/>
              </w:rPr>
            </w:pPr>
            <w:r w:rsidRPr="00155D1C">
              <w:rPr>
                <w:rFonts w:ascii="Times New Roman" w:eastAsia="Arial Unicode MS" w:hAnsi="Times New Roman" w:cs="Times New Roman"/>
                <w:b/>
                <w:color w:val="000000"/>
                <w:bdr w:val="nil"/>
                <w:lang w:val="en-US" w:eastAsia="ru-RU"/>
              </w:rPr>
              <w:t>Rank</w:t>
            </w:r>
          </w:p>
        </w:tc>
      </w:tr>
      <w:tr w:rsidR="00135868" w14:paraId="2BFD2AD7" w14:textId="77777777" w:rsidTr="00324AC5">
        <w:trPr>
          <w:trHeight w:val="290"/>
          <w:jc w:val="center"/>
        </w:trPr>
        <w:tc>
          <w:tcPr>
            <w:tcW w:w="1032" w:type="dxa"/>
          </w:tcPr>
          <w:p w14:paraId="14AEC484"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20)</w:t>
            </w:r>
          </w:p>
        </w:tc>
        <w:tc>
          <w:tcPr>
            <w:tcW w:w="1032" w:type="dxa"/>
          </w:tcPr>
          <w:p w14:paraId="6055BA58"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0,9062</w:t>
            </w:r>
          </w:p>
        </w:tc>
        <w:tc>
          <w:tcPr>
            <w:tcW w:w="1032" w:type="dxa"/>
          </w:tcPr>
          <w:p w14:paraId="53DAB79B"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0,0087</w:t>
            </w:r>
          </w:p>
        </w:tc>
        <w:tc>
          <w:tcPr>
            <w:tcW w:w="1032" w:type="dxa"/>
          </w:tcPr>
          <w:p w14:paraId="08C295E5"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1</w:t>
            </w:r>
          </w:p>
        </w:tc>
      </w:tr>
      <w:tr w:rsidR="00135868" w14:paraId="79A05F38" w14:textId="77777777" w:rsidTr="00324AC5">
        <w:trPr>
          <w:trHeight w:val="290"/>
          <w:jc w:val="center"/>
        </w:trPr>
        <w:tc>
          <w:tcPr>
            <w:tcW w:w="1032" w:type="dxa"/>
          </w:tcPr>
          <w:p w14:paraId="2A6139DF"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43)</w:t>
            </w:r>
          </w:p>
        </w:tc>
        <w:tc>
          <w:tcPr>
            <w:tcW w:w="1032" w:type="dxa"/>
          </w:tcPr>
          <w:p w14:paraId="4061E8D7"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0,8445</w:t>
            </w:r>
          </w:p>
        </w:tc>
        <w:tc>
          <w:tcPr>
            <w:tcW w:w="1032" w:type="dxa"/>
          </w:tcPr>
          <w:p w14:paraId="072E50CF"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0,0168</w:t>
            </w:r>
          </w:p>
        </w:tc>
        <w:tc>
          <w:tcPr>
            <w:tcW w:w="1032" w:type="dxa"/>
          </w:tcPr>
          <w:p w14:paraId="16DEBA5E"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2</w:t>
            </w:r>
          </w:p>
        </w:tc>
      </w:tr>
      <w:tr w:rsidR="00135868" w14:paraId="641B03A7" w14:textId="77777777" w:rsidTr="00324AC5">
        <w:trPr>
          <w:trHeight w:val="290"/>
          <w:jc w:val="center"/>
        </w:trPr>
        <w:tc>
          <w:tcPr>
            <w:tcW w:w="1032" w:type="dxa"/>
          </w:tcPr>
          <w:p w14:paraId="1871D498"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44)</w:t>
            </w:r>
          </w:p>
        </w:tc>
        <w:tc>
          <w:tcPr>
            <w:tcW w:w="1032" w:type="dxa"/>
          </w:tcPr>
          <w:p w14:paraId="4FD1B1D1"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0,8441</w:t>
            </w:r>
          </w:p>
        </w:tc>
        <w:tc>
          <w:tcPr>
            <w:tcW w:w="1032" w:type="dxa"/>
          </w:tcPr>
          <w:p w14:paraId="3A9F740C"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0,012</w:t>
            </w:r>
          </w:p>
        </w:tc>
        <w:tc>
          <w:tcPr>
            <w:tcW w:w="1032" w:type="dxa"/>
          </w:tcPr>
          <w:p w14:paraId="1233B107"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2</w:t>
            </w:r>
          </w:p>
        </w:tc>
      </w:tr>
      <w:tr w:rsidR="00135868" w14:paraId="12055A6E" w14:textId="77777777" w:rsidTr="00324AC5">
        <w:trPr>
          <w:trHeight w:val="290"/>
          <w:jc w:val="center"/>
        </w:trPr>
        <w:tc>
          <w:tcPr>
            <w:tcW w:w="1032" w:type="dxa"/>
          </w:tcPr>
          <w:p w14:paraId="7B67FAA7"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26)</w:t>
            </w:r>
          </w:p>
        </w:tc>
        <w:tc>
          <w:tcPr>
            <w:tcW w:w="1032" w:type="dxa"/>
          </w:tcPr>
          <w:p w14:paraId="1B3DC9A8"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0,7999</w:t>
            </w:r>
          </w:p>
        </w:tc>
        <w:tc>
          <w:tcPr>
            <w:tcW w:w="1032" w:type="dxa"/>
          </w:tcPr>
          <w:p w14:paraId="2C6E0354"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0,0131</w:t>
            </w:r>
          </w:p>
        </w:tc>
        <w:tc>
          <w:tcPr>
            <w:tcW w:w="1032" w:type="dxa"/>
          </w:tcPr>
          <w:p w14:paraId="13828A6E"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3</w:t>
            </w:r>
          </w:p>
        </w:tc>
      </w:tr>
      <w:tr w:rsidR="00135868" w14:paraId="567E319B" w14:textId="77777777" w:rsidTr="00324AC5">
        <w:trPr>
          <w:trHeight w:val="290"/>
          <w:jc w:val="center"/>
        </w:trPr>
        <w:tc>
          <w:tcPr>
            <w:tcW w:w="1032" w:type="dxa"/>
          </w:tcPr>
          <w:p w14:paraId="726AF7D6"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21)</w:t>
            </w:r>
          </w:p>
        </w:tc>
        <w:tc>
          <w:tcPr>
            <w:tcW w:w="1032" w:type="dxa"/>
          </w:tcPr>
          <w:p w14:paraId="7BD7AF48"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0,7815</w:t>
            </w:r>
          </w:p>
        </w:tc>
        <w:tc>
          <w:tcPr>
            <w:tcW w:w="1032" w:type="dxa"/>
          </w:tcPr>
          <w:p w14:paraId="1C6C605C"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0,0208</w:t>
            </w:r>
          </w:p>
        </w:tc>
        <w:tc>
          <w:tcPr>
            <w:tcW w:w="1032" w:type="dxa"/>
          </w:tcPr>
          <w:p w14:paraId="04B95F00"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4</w:t>
            </w:r>
          </w:p>
        </w:tc>
      </w:tr>
      <w:tr w:rsidR="00135868" w14:paraId="206BB39E" w14:textId="77777777" w:rsidTr="00324AC5">
        <w:trPr>
          <w:trHeight w:val="290"/>
          <w:jc w:val="center"/>
        </w:trPr>
        <w:tc>
          <w:tcPr>
            <w:tcW w:w="1032" w:type="dxa"/>
          </w:tcPr>
          <w:p w14:paraId="4241E066"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31)</w:t>
            </w:r>
          </w:p>
        </w:tc>
        <w:tc>
          <w:tcPr>
            <w:tcW w:w="1032" w:type="dxa"/>
          </w:tcPr>
          <w:p w14:paraId="52B32F64"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0,7789</w:t>
            </w:r>
          </w:p>
        </w:tc>
        <w:tc>
          <w:tcPr>
            <w:tcW w:w="1032" w:type="dxa"/>
          </w:tcPr>
          <w:p w14:paraId="3F2DDEE7"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0,0116</w:t>
            </w:r>
          </w:p>
        </w:tc>
        <w:tc>
          <w:tcPr>
            <w:tcW w:w="1032" w:type="dxa"/>
          </w:tcPr>
          <w:p w14:paraId="5DCD1A02"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5</w:t>
            </w:r>
          </w:p>
        </w:tc>
      </w:tr>
      <w:tr w:rsidR="00135868" w14:paraId="1173498C" w14:textId="77777777" w:rsidTr="00324AC5">
        <w:trPr>
          <w:trHeight w:val="290"/>
          <w:jc w:val="center"/>
        </w:trPr>
        <w:tc>
          <w:tcPr>
            <w:tcW w:w="1032" w:type="dxa"/>
          </w:tcPr>
          <w:p w14:paraId="5ED675A9"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25)</w:t>
            </w:r>
          </w:p>
        </w:tc>
        <w:tc>
          <w:tcPr>
            <w:tcW w:w="1032" w:type="dxa"/>
          </w:tcPr>
          <w:p w14:paraId="2DFDE849"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0,7705</w:t>
            </w:r>
          </w:p>
        </w:tc>
        <w:tc>
          <w:tcPr>
            <w:tcW w:w="1032" w:type="dxa"/>
          </w:tcPr>
          <w:p w14:paraId="00C50879"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0,0139</w:t>
            </w:r>
          </w:p>
        </w:tc>
        <w:tc>
          <w:tcPr>
            <w:tcW w:w="1032" w:type="dxa"/>
          </w:tcPr>
          <w:p w14:paraId="21E2B62B"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6</w:t>
            </w:r>
          </w:p>
        </w:tc>
      </w:tr>
      <w:tr w:rsidR="00135868" w14:paraId="2A2B6C53" w14:textId="77777777" w:rsidTr="00324AC5">
        <w:trPr>
          <w:trHeight w:val="290"/>
          <w:jc w:val="center"/>
        </w:trPr>
        <w:tc>
          <w:tcPr>
            <w:tcW w:w="1032" w:type="dxa"/>
          </w:tcPr>
          <w:p w14:paraId="0ED92823"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41)</w:t>
            </w:r>
          </w:p>
        </w:tc>
        <w:tc>
          <w:tcPr>
            <w:tcW w:w="1032" w:type="dxa"/>
          </w:tcPr>
          <w:p w14:paraId="7B5795ED"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0,7566</w:t>
            </w:r>
          </w:p>
        </w:tc>
        <w:tc>
          <w:tcPr>
            <w:tcW w:w="1032" w:type="dxa"/>
          </w:tcPr>
          <w:p w14:paraId="6A1F9C4E"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0,0201</w:t>
            </w:r>
          </w:p>
        </w:tc>
        <w:tc>
          <w:tcPr>
            <w:tcW w:w="1032" w:type="dxa"/>
          </w:tcPr>
          <w:p w14:paraId="59BC5C3D"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7</w:t>
            </w:r>
          </w:p>
        </w:tc>
      </w:tr>
      <w:tr w:rsidR="00135868" w14:paraId="4F682039" w14:textId="77777777" w:rsidTr="00324AC5">
        <w:trPr>
          <w:trHeight w:val="290"/>
          <w:jc w:val="center"/>
        </w:trPr>
        <w:tc>
          <w:tcPr>
            <w:tcW w:w="1032" w:type="dxa"/>
          </w:tcPr>
          <w:p w14:paraId="5EE76FA9"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37)</w:t>
            </w:r>
          </w:p>
        </w:tc>
        <w:tc>
          <w:tcPr>
            <w:tcW w:w="1032" w:type="dxa"/>
          </w:tcPr>
          <w:p w14:paraId="12E5ED37"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0,7486</w:t>
            </w:r>
          </w:p>
        </w:tc>
        <w:tc>
          <w:tcPr>
            <w:tcW w:w="1032" w:type="dxa"/>
          </w:tcPr>
          <w:p w14:paraId="19CA10FA"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0,019</w:t>
            </w:r>
          </w:p>
        </w:tc>
        <w:tc>
          <w:tcPr>
            <w:tcW w:w="1032" w:type="dxa"/>
          </w:tcPr>
          <w:p w14:paraId="77FA10EC"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8</w:t>
            </w:r>
          </w:p>
        </w:tc>
      </w:tr>
      <w:tr w:rsidR="00135868" w14:paraId="4374652A" w14:textId="77777777" w:rsidTr="00324AC5">
        <w:trPr>
          <w:trHeight w:val="290"/>
          <w:jc w:val="center"/>
        </w:trPr>
        <w:tc>
          <w:tcPr>
            <w:tcW w:w="1032" w:type="dxa"/>
          </w:tcPr>
          <w:p w14:paraId="68A91986"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28)</w:t>
            </w:r>
          </w:p>
        </w:tc>
        <w:tc>
          <w:tcPr>
            <w:tcW w:w="1032" w:type="dxa"/>
          </w:tcPr>
          <w:p w14:paraId="57E36B1C"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0,7298</w:t>
            </w:r>
          </w:p>
        </w:tc>
        <w:tc>
          <w:tcPr>
            <w:tcW w:w="1032" w:type="dxa"/>
          </w:tcPr>
          <w:p w14:paraId="4A90E850"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0,0214</w:t>
            </w:r>
          </w:p>
        </w:tc>
        <w:tc>
          <w:tcPr>
            <w:tcW w:w="1032" w:type="dxa"/>
          </w:tcPr>
          <w:p w14:paraId="342D286B"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9</w:t>
            </w:r>
          </w:p>
        </w:tc>
      </w:tr>
      <w:tr w:rsidR="00135868" w14:paraId="1DE31C07" w14:textId="77777777" w:rsidTr="00324AC5">
        <w:trPr>
          <w:trHeight w:val="290"/>
          <w:jc w:val="center"/>
        </w:trPr>
        <w:tc>
          <w:tcPr>
            <w:tcW w:w="1032" w:type="dxa"/>
          </w:tcPr>
          <w:p w14:paraId="6359E35B"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42)</w:t>
            </w:r>
          </w:p>
        </w:tc>
        <w:tc>
          <w:tcPr>
            <w:tcW w:w="1032" w:type="dxa"/>
          </w:tcPr>
          <w:p w14:paraId="609065FA"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0,7301</w:t>
            </w:r>
          </w:p>
        </w:tc>
        <w:tc>
          <w:tcPr>
            <w:tcW w:w="1032" w:type="dxa"/>
          </w:tcPr>
          <w:p w14:paraId="1EA5106C"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0,0205</w:t>
            </w:r>
          </w:p>
        </w:tc>
        <w:tc>
          <w:tcPr>
            <w:tcW w:w="1032" w:type="dxa"/>
          </w:tcPr>
          <w:p w14:paraId="3D73C897"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9</w:t>
            </w:r>
          </w:p>
        </w:tc>
      </w:tr>
      <w:tr w:rsidR="00135868" w14:paraId="27D6B5CC" w14:textId="77777777" w:rsidTr="00324AC5">
        <w:trPr>
          <w:trHeight w:val="290"/>
          <w:jc w:val="center"/>
        </w:trPr>
        <w:tc>
          <w:tcPr>
            <w:tcW w:w="1032" w:type="dxa"/>
          </w:tcPr>
          <w:p w14:paraId="2CB703D9"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18)</w:t>
            </w:r>
          </w:p>
        </w:tc>
        <w:tc>
          <w:tcPr>
            <w:tcW w:w="1032" w:type="dxa"/>
          </w:tcPr>
          <w:p w14:paraId="7B0E602D"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0,7276</w:t>
            </w:r>
          </w:p>
        </w:tc>
        <w:tc>
          <w:tcPr>
            <w:tcW w:w="1032" w:type="dxa"/>
          </w:tcPr>
          <w:p w14:paraId="718C891E"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0,0204</w:t>
            </w:r>
          </w:p>
        </w:tc>
        <w:tc>
          <w:tcPr>
            <w:tcW w:w="1032" w:type="dxa"/>
          </w:tcPr>
          <w:p w14:paraId="37753DF5"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10</w:t>
            </w:r>
          </w:p>
        </w:tc>
      </w:tr>
      <w:tr w:rsidR="00135868" w14:paraId="73C6456D" w14:textId="77777777" w:rsidTr="00324AC5">
        <w:trPr>
          <w:trHeight w:val="290"/>
          <w:jc w:val="center"/>
        </w:trPr>
        <w:tc>
          <w:tcPr>
            <w:tcW w:w="1032" w:type="dxa"/>
          </w:tcPr>
          <w:p w14:paraId="73092C1F"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lastRenderedPageBreak/>
              <w:t>Q(Period 36)</w:t>
            </w:r>
          </w:p>
        </w:tc>
        <w:tc>
          <w:tcPr>
            <w:tcW w:w="1032" w:type="dxa"/>
          </w:tcPr>
          <w:p w14:paraId="0C7D61FD"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0,7134</w:t>
            </w:r>
          </w:p>
        </w:tc>
        <w:tc>
          <w:tcPr>
            <w:tcW w:w="1032" w:type="dxa"/>
          </w:tcPr>
          <w:p w14:paraId="4124EF11"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0,017</w:t>
            </w:r>
          </w:p>
        </w:tc>
        <w:tc>
          <w:tcPr>
            <w:tcW w:w="1032" w:type="dxa"/>
          </w:tcPr>
          <w:p w14:paraId="40F435F1"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11</w:t>
            </w:r>
          </w:p>
        </w:tc>
      </w:tr>
      <w:tr w:rsidR="00135868" w14:paraId="3F41323B" w14:textId="77777777" w:rsidTr="00324AC5">
        <w:trPr>
          <w:trHeight w:val="290"/>
          <w:jc w:val="center"/>
        </w:trPr>
        <w:tc>
          <w:tcPr>
            <w:tcW w:w="1032" w:type="dxa"/>
          </w:tcPr>
          <w:p w14:paraId="18624F80"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34)</w:t>
            </w:r>
          </w:p>
        </w:tc>
        <w:tc>
          <w:tcPr>
            <w:tcW w:w="1032" w:type="dxa"/>
          </w:tcPr>
          <w:p w14:paraId="05AAF68C"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0,7037</w:t>
            </w:r>
          </w:p>
        </w:tc>
        <w:tc>
          <w:tcPr>
            <w:tcW w:w="1032" w:type="dxa"/>
          </w:tcPr>
          <w:p w14:paraId="0AC1134F"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0,0173</w:t>
            </w:r>
          </w:p>
        </w:tc>
        <w:tc>
          <w:tcPr>
            <w:tcW w:w="1032" w:type="dxa"/>
          </w:tcPr>
          <w:p w14:paraId="2C0E64E3"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12</w:t>
            </w:r>
          </w:p>
        </w:tc>
      </w:tr>
      <w:tr w:rsidR="00135868" w14:paraId="02BFB2E3" w14:textId="77777777" w:rsidTr="00324AC5">
        <w:trPr>
          <w:trHeight w:val="290"/>
          <w:jc w:val="center"/>
        </w:trPr>
        <w:tc>
          <w:tcPr>
            <w:tcW w:w="1032" w:type="dxa"/>
          </w:tcPr>
          <w:p w14:paraId="4330CC23"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17)</w:t>
            </w:r>
          </w:p>
        </w:tc>
        <w:tc>
          <w:tcPr>
            <w:tcW w:w="1032" w:type="dxa"/>
          </w:tcPr>
          <w:p w14:paraId="39EAEB02"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0,7024</w:t>
            </w:r>
          </w:p>
        </w:tc>
        <w:tc>
          <w:tcPr>
            <w:tcW w:w="1032" w:type="dxa"/>
          </w:tcPr>
          <w:p w14:paraId="04468C50"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0,0305</w:t>
            </w:r>
          </w:p>
        </w:tc>
        <w:tc>
          <w:tcPr>
            <w:tcW w:w="1032" w:type="dxa"/>
          </w:tcPr>
          <w:p w14:paraId="218191B6"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13</w:t>
            </w:r>
          </w:p>
        </w:tc>
      </w:tr>
      <w:tr w:rsidR="00135868" w14:paraId="64FECD8B" w14:textId="77777777" w:rsidTr="00324AC5">
        <w:trPr>
          <w:trHeight w:val="290"/>
          <w:jc w:val="center"/>
        </w:trPr>
        <w:tc>
          <w:tcPr>
            <w:tcW w:w="1032" w:type="dxa"/>
          </w:tcPr>
          <w:p w14:paraId="0F3E51AF"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9)</w:t>
            </w:r>
          </w:p>
        </w:tc>
        <w:tc>
          <w:tcPr>
            <w:tcW w:w="1032" w:type="dxa"/>
          </w:tcPr>
          <w:p w14:paraId="1C4EE99B"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0,6793</w:t>
            </w:r>
          </w:p>
        </w:tc>
        <w:tc>
          <w:tcPr>
            <w:tcW w:w="1032" w:type="dxa"/>
          </w:tcPr>
          <w:p w14:paraId="1A64A8D1"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0,0352</w:t>
            </w:r>
          </w:p>
        </w:tc>
        <w:tc>
          <w:tcPr>
            <w:tcW w:w="1032" w:type="dxa"/>
          </w:tcPr>
          <w:p w14:paraId="22AD14AC"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14</w:t>
            </w:r>
          </w:p>
        </w:tc>
      </w:tr>
      <w:tr w:rsidR="00135868" w14:paraId="1D312C98" w14:textId="77777777" w:rsidTr="00324AC5">
        <w:trPr>
          <w:trHeight w:val="290"/>
          <w:jc w:val="center"/>
        </w:trPr>
        <w:tc>
          <w:tcPr>
            <w:tcW w:w="1032" w:type="dxa"/>
          </w:tcPr>
          <w:p w14:paraId="1E203D24"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22)</w:t>
            </w:r>
          </w:p>
        </w:tc>
        <w:tc>
          <w:tcPr>
            <w:tcW w:w="1032" w:type="dxa"/>
          </w:tcPr>
          <w:p w14:paraId="3F2A5B49"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0,6596</w:t>
            </w:r>
          </w:p>
        </w:tc>
        <w:tc>
          <w:tcPr>
            <w:tcW w:w="1032" w:type="dxa"/>
          </w:tcPr>
          <w:p w14:paraId="56FCD649"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0,0256</w:t>
            </w:r>
          </w:p>
        </w:tc>
        <w:tc>
          <w:tcPr>
            <w:tcW w:w="1032" w:type="dxa"/>
          </w:tcPr>
          <w:p w14:paraId="3CB59566"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15</w:t>
            </w:r>
          </w:p>
        </w:tc>
      </w:tr>
      <w:tr w:rsidR="00135868" w14:paraId="56E7856E" w14:textId="77777777" w:rsidTr="00324AC5">
        <w:trPr>
          <w:trHeight w:val="290"/>
          <w:jc w:val="center"/>
        </w:trPr>
        <w:tc>
          <w:tcPr>
            <w:tcW w:w="1032" w:type="dxa"/>
          </w:tcPr>
          <w:p w14:paraId="02888216"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23)</w:t>
            </w:r>
          </w:p>
        </w:tc>
        <w:tc>
          <w:tcPr>
            <w:tcW w:w="1032" w:type="dxa"/>
          </w:tcPr>
          <w:p w14:paraId="219852E7"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0,6551</w:t>
            </w:r>
          </w:p>
        </w:tc>
        <w:tc>
          <w:tcPr>
            <w:tcW w:w="1032" w:type="dxa"/>
          </w:tcPr>
          <w:p w14:paraId="6BB12C66"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0,0315</w:t>
            </w:r>
          </w:p>
        </w:tc>
        <w:tc>
          <w:tcPr>
            <w:tcW w:w="1032" w:type="dxa"/>
          </w:tcPr>
          <w:p w14:paraId="07014603"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16</w:t>
            </w:r>
          </w:p>
        </w:tc>
      </w:tr>
      <w:tr w:rsidR="00135868" w14:paraId="38E9A9D6" w14:textId="77777777" w:rsidTr="00324AC5">
        <w:trPr>
          <w:trHeight w:val="290"/>
          <w:jc w:val="center"/>
        </w:trPr>
        <w:tc>
          <w:tcPr>
            <w:tcW w:w="1032" w:type="dxa"/>
          </w:tcPr>
          <w:p w14:paraId="0AF6AA7A"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13)</w:t>
            </w:r>
          </w:p>
        </w:tc>
        <w:tc>
          <w:tcPr>
            <w:tcW w:w="1032" w:type="dxa"/>
          </w:tcPr>
          <w:p w14:paraId="77E0FF89"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0,6536</w:t>
            </w:r>
          </w:p>
        </w:tc>
        <w:tc>
          <w:tcPr>
            <w:tcW w:w="1032" w:type="dxa"/>
          </w:tcPr>
          <w:p w14:paraId="0DB83025"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0,0266</w:t>
            </w:r>
          </w:p>
        </w:tc>
        <w:tc>
          <w:tcPr>
            <w:tcW w:w="1032" w:type="dxa"/>
          </w:tcPr>
          <w:p w14:paraId="6E1BBB34"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17</w:t>
            </w:r>
          </w:p>
        </w:tc>
      </w:tr>
      <w:tr w:rsidR="00135868" w14:paraId="6CAB741B" w14:textId="77777777" w:rsidTr="00324AC5">
        <w:trPr>
          <w:trHeight w:val="290"/>
          <w:jc w:val="center"/>
        </w:trPr>
        <w:tc>
          <w:tcPr>
            <w:tcW w:w="1032" w:type="dxa"/>
          </w:tcPr>
          <w:p w14:paraId="7725389A"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10)</w:t>
            </w:r>
          </w:p>
        </w:tc>
        <w:tc>
          <w:tcPr>
            <w:tcW w:w="1032" w:type="dxa"/>
          </w:tcPr>
          <w:p w14:paraId="184CB55E"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0,6416</w:t>
            </w:r>
          </w:p>
        </w:tc>
        <w:tc>
          <w:tcPr>
            <w:tcW w:w="1032" w:type="dxa"/>
          </w:tcPr>
          <w:p w14:paraId="51D6A90B"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0,0365</w:t>
            </w:r>
          </w:p>
        </w:tc>
        <w:tc>
          <w:tcPr>
            <w:tcW w:w="1032" w:type="dxa"/>
          </w:tcPr>
          <w:p w14:paraId="331FF94B"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18</w:t>
            </w:r>
          </w:p>
        </w:tc>
      </w:tr>
      <w:tr w:rsidR="00135868" w14:paraId="0271D3A2" w14:textId="77777777" w:rsidTr="00324AC5">
        <w:trPr>
          <w:trHeight w:val="290"/>
          <w:jc w:val="center"/>
        </w:trPr>
        <w:tc>
          <w:tcPr>
            <w:tcW w:w="1032" w:type="dxa"/>
          </w:tcPr>
          <w:p w14:paraId="0892230D"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40)</w:t>
            </w:r>
          </w:p>
        </w:tc>
        <w:tc>
          <w:tcPr>
            <w:tcW w:w="1032" w:type="dxa"/>
          </w:tcPr>
          <w:p w14:paraId="0EFE245D"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0,642</w:t>
            </w:r>
          </w:p>
        </w:tc>
        <w:tc>
          <w:tcPr>
            <w:tcW w:w="1032" w:type="dxa"/>
          </w:tcPr>
          <w:p w14:paraId="46C5CBB7"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0,0079</w:t>
            </w:r>
          </w:p>
        </w:tc>
        <w:tc>
          <w:tcPr>
            <w:tcW w:w="1032" w:type="dxa"/>
          </w:tcPr>
          <w:p w14:paraId="2D2513B5"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18</w:t>
            </w:r>
          </w:p>
        </w:tc>
      </w:tr>
      <w:tr w:rsidR="00135868" w14:paraId="0EE0EC76" w14:textId="77777777" w:rsidTr="00324AC5">
        <w:trPr>
          <w:trHeight w:val="290"/>
          <w:jc w:val="center"/>
        </w:trPr>
        <w:tc>
          <w:tcPr>
            <w:tcW w:w="1032" w:type="dxa"/>
          </w:tcPr>
          <w:p w14:paraId="63D0AF43"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19)</w:t>
            </w:r>
          </w:p>
        </w:tc>
        <w:tc>
          <w:tcPr>
            <w:tcW w:w="1032" w:type="dxa"/>
          </w:tcPr>
          <w:p w14:paraId="186AC041"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0,6328</w:t>
            </w:r>
          </w:p>
        </w:tc>
        <w:tc>
          <w:tcPr>
            <w:tcW w:w="1032" w:type="dxa"/>
          </w:tcPr>
          <w:p w14:paraId="525E4758"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0,0168</w:t>
            </w:r>
          </w:p>
        </w:tc>
        <w:tc>
          <w:tcPr>
            <w:tcW w:w="1032" w:type="dxa"/>
          </w:tcPr>
          <w:p w14:paraId="05E3CA9F"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19</w:t>
            </w:r>
          </w:p>
        </w:tc>
      </w:tr>
      <w:tr w:rsidR="00135868" w14:paraId="560C0209" w14:textId="77777777" w:rsidTr="00324AC5">
        <w:trPr>
          <w:trHeight w:val="290"/>
          <w:jc w:val="center"/>
        </w:trPr>
        <w:tc>
          <w:tcPr>
            <w:tcW w:w="1032" w:type="dxa"/>
          </w:tcPr>
          <w:p w14:paraId="65DC3545"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11)</w:t>
            </w:r>
          </w:p>
        </w:tc>
        <w:tc>
          <w:tcPr>
            <w:tcW w:w="1032" w:type="dxa"/>
          </w:tcPr>
          <w:p w14:paraId="5EEE715D"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0,587</w:t>
            </w:r>
          </w:p>
        </w:tc>
        <w:tc>
          <w:tcPr>
            <w:tcW w:w="1032" w:type="dxa"/>
          </w:tcPr>
          <w:p w14:paraId="7C7FEB9A"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0,0415</w:t>
            </w:r>
          </w:p>
        </w:tc>
        <w:tc>
          <w:tcPr>
            <w:tcW w:w="1032" w:type="dxa"/>
          </w:tcPr>
          <w:p w14:paraId="527E6596"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20</w:t>
            </w:r>
          </w:p>
        </w:tc>
      </w:tr>
      <w:tr w:rsidR="00135868" w14:paraId="7F601FC2" w14:textId="77777777" w:rsidTr="00324AC5">
        <w:trPr>
          <w:trHeight w:val="290"/>
          <w:jc w:val="center"/>
        </w:trPr>
        <w:tc>
          <w:tcPr>
            <w:tcW w:w="1032" w:type="dxa"/>
          </w:tcPr>
          <w:p w14:paraId="25B6E53E"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30)</w:t>
            </w:r>
          </w:p>
        </w:tc>
        <w:tc>
          <w:tcPr>
            <w:tcW w:w="1032" w:type="dxa"/>
          </w:tcPr>
          <w:p w14:paraId="5FC4D7DB"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0,5755</w:t>
            </w:r>
          </w:p>
        </w:tc>
        <w:tc>
          <w:tcPr>
            <w:tcW w:w="1032" w:type="dxa"/>
          </w:tcPr>
          <w:p w14:paraId="1D99D0D1"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0,0165</w:t>
            </w:r>
          </w:p>
        </w:tc>
        <w:tc>
          <w:tcPr>
            <w:tcW w:w="1032" w:type="dxa"/>
          </w:tcPr>
          <w:p w14:paraId="30EC96C0"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21</w:t>
            </w:r>
          </w:p>
        </w:tc>
      </w:tr>
      <w:tr w:rsidR="00135868" w14:paraId="39A10D78" w14:textId="77777777" w:rsidTr="00324AC5">
        <w:trPr>
          <w:trHeight w:val="290"/>
          <w:jc w:val="center"/>
        </w:trPr>
        <w:tc>
          <w:tcPr>
            <w:tcW w:w="1032" w:type="dxa"/>
          </w:tcPr>
          <w:p w14:paraId="25AF57C7"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24)</w:t>
            </w:r>
          </w:p>
        </w:tc>
        <w:tc>
          <w:tcPr>
            <w:tcW w:w="1032" w:type="dxa"/>
          </w:tcPr>
          <w:p w14:paraId="1E930792"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0,568</w:t>
            </w:r>
          </w:p>
        </w:tc>
        <w:tc>
          <w:tcPr>
            <w:tcW w:w="1032" w:type="dxa"/>
          </w:tcPr>
          <w:p w14:paraId="0996224A"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0,0062</w:t>
            </w:r>
          </w:p>
        </w:tc>
        <w:tc>
          <w:tcPr>
            <w:tcW w:w="1032" w:type="dxa"/>
          </w:tcPr>
          <w:p w14:paraId="5FAE37D7"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22</w:t>
            </w:r>
          </w:p>
        </w:tc>
      </w:tr>
      <w:tr w:rsidR="00135868" w14:paraId="0F958598" w14:textId="77777777" w:rsidTr="00324AC5">
        <w:trPr>
          <w:trHeight w:val="290"/>
          <w:jc w:val="center"/>
        </w:trPr>
        <w:tc>
          <w:tcPr>
            <w:tcW w:w="1032" w:type="dxa"/>
          </w:tcPr>
          <w:p w14:paraId="728E90AE"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4)</w:t>
            </w:r>
          </w:p>
        </w:tc>
        <w:tc>
          <w:tcPr>
            <w:tcW w:w="1032" w:type="dxa"/>
          </w:tcPr>
          <w:p w14:paraId="6EAB21D9"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0,5595</w:t>
            </w:r>
          </w:p>
        </w:tc>
        <w:tc>
          <w:tcPr>
            <w:tcW w:w="1032" w:type="dxa"/>
          </w:tcPr>
          <w:p w14:paraId="363E7D64"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0,0281</w:t>
            </w:r>
          </w:p>
        </w:tc>
        <w:tc>
          <w:tcPr>
            <w:tcW w:w="1032" w:type="dxa"/>
          </w:tcPr>
          <w:p w14:paraId="165D2D0A"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23</w:t>
            </w:r>
          </w:p>
        </w:tc>
      </w:tr>
      <w:tr w:rsidR="00135868" w14:paraId="5C621A00" w14:textId="77777777" w:rsidTr="00324AC5">
        <w:trPr>
          <w:trHeight w:val="290"/>
          <w:jc w:val="center"/>
        </w:trPr>
        <w:tc>
          <w:tcPr>
            <w:tcW w:w="1032" w:type="dxa"/>
          </w:tcPr>
          <w:p w14:paraId="7632CB18"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5)</w:t>
            </w:r>
          </w:p>
        </w:tc>
        <w:tc>
          <w:tcPr>
            <w:tcW w:w="1032" w:type="dxa"/>
          </w:tcPr>
          <w:p w14:paraId="75A78431"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0,5439</w:t>
            </w:r>
          </w:p>
        </w:tc>
        <w:tc>
          <w:tcPr>
            <w:tcW w:w="1032" w:type="dxa"/>
          </w:tcPr>
          <w:p w14:paraId="368751D9"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0,0427</w:t>
            </w:r>
          </w:p>
        </w:tc>
        <w:tc>
          <w:tcPr>
            <w:tcW w:w="1032" w:type="dxa"/>
          </w:tcPr>
          <w:p w14:paraId="005BCA07"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24</w:t>
            </w:r>
          </w:p>
        </w:tc>
      </w:tr>
      <w:tr w:rsidR="00135868" w14:paraId="73216A14" w14:textId="77777777" w:rsidTr="00324AC5">
        <w:trPr>
          <w:trHeight w:val="290"/>
          <w:jc w:val="center"/>
        </w:trPr>
        <w:tc>
          <w:tcPr>
            <w:tcW w:w="1032" w:type="dxa"/>
          </w:tcPr>
          <w:p w14:paraId="3A8C5954"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2)</w:t>
            </w:r>
          </w:p>
        </w:tc>
        <w:tc>
          <w:tcPr>
            <w:tcW w:w="1032" w:type="dxa"/>
          </w:tcPr>
          <w:p w14:paraId="32D77E4E"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0,5429</w:t>
            </w:r>
          </w:p>
        </w:tc>
        <w:tc>
          <w:tcPr>
            <w:tcW w:w="1032" w:type="dxa"/>
          </w:tcPr>
          <w:p w14:paraId="10154F94"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0,0395</w:t>
            </w:r>
          </w:p>
        </w:tc>
        <w:tc>
          <w:tcPr>
            <w:tcW w:w="1032" w:type="dxa"/>
          </w:tcPr>
          <w:p w14:paraId="1C9AA10E"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25</w:t>
            </w:r>
          </w:p>
        </w:tc>
      </w:tr>
      <w:tr w:rsidR="00135868" w14:paraId="308A6F41" w14:textId="77777777" w:rsidTr="00324AC5">
        <w:trPr>
          <w:trHeight w:val="290"/>
          <w:jc w:val="center"/>
        </w:trPr>
        <w:tc>
          <w:tcPr>
            <w:tcW w:w="1032" w:type="dxa"/>
          </w:tcPr>
          <w:p w14:paraId="63EF72DB"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1)</w:t>
            </w:r>
          </w:p>
        </w:tc>
        <w:tc>
          <w:tcPr>
            <w:tcW w:w="1032" w:type="dxa"/>
          </w:tcPr>
          <w:p w14:paraId="39C76B8E"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0,54</w:t>
            </w:r>
          </w:p>
        </w:tc>
        <w:tc>
          <w:tcPr>
            <w:tcW w:w="1032" w:type="dxa"/>
          </w:tcPr>
          <w:p w14:paraId="3275FC74"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0,0412</w:t>
            </w:r>
          </w:p>
        </w:tc>
        <w:tc>
          <w:tcPr>
            <w:tcW w:w="1032" w:type="dxa"/>
          </w:tcPr>
          <w:p w14:paraId="7362CE1F"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26</w:t>
            </w:r>
          </w:p>
        </w:tc>
      </w:tr>
      <w:tr w:rsidR="00135868" w14:paraId="10EAECB4" w14:textId="77777777" w:rsidTr="00324AC5">
        <w:trPr>
          <w:trHeight w:val="290"/>
          <w:jc w:val="center"/>
        </w:trPr>
        <w:tc>
          <w:tcPr>
            <w:tcW w:w="1032" w:type="dxa"/>
          </w:tcPr>
          <w:p w14:paraId="49DACAFB"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16)</w:t>
            </w:r>
          </w:p>
        </w:tc>
        <w:tc>
          <w:tcPr>
            <w:tcW w:w="1032" w:type="dxa"/>
          </w:tcPr>
          <w:p w14:paraId="1306DAB5"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0,5357</w:t>
            </w:r>
          </w:p>
        </w:tc>
        <w:tc>
          <w:tcPr>
            <w:tcW w:w="1032" w:type="dxa"/>
          </w:tcPr>
          <w:p w14:paraId="09010C6D"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0,0186</w:t>
            </w:r>
          </w:p>
        </w:tc>
        <w:tc>
          <w:tcPr>
            <w:tcW w:w="1032" w:type="dxa"/>
          </w:tcPr>
          <w:p w14:paraId="08466DB2"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27</w:t>
            </w:r>
          </w:p>
        </w:tc>
      </w:tr>
      <w:tr w:rsidR="00135868" w14:paraId="69EE981F" w14:textId="77777777" w:rsidTr="00324AC5">
        <w:trPr>
          <w:trHeight w:val="290"/>
          <w:jc w:val="center"/>
        </w:trPr>
        <w:tc>
          <w:tcPr>
            <w:tcW w:w="1032" w:type="dxa"/>
          </w:tcPr>
          <w:p w14:paraId="1F878138"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15)</w:t>
            </w:r>
          </w:p>
        </w:tc>
        <w:tc>
          <w:tcPr>
            <w:tcW w:w="1032" w:type="dxa"/>
          </w:tcPr>
          <w:p w14:paraId="449B89D6"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0,5219</w:t>
            </w:r>
          </w:p>
        </w:tc>
        <w:tc>
          <w:tcPr>
            <w:tcW w:w="1032" w:type="dxa"/>
          </w:tcPr>
          <w:p w14:paraId="1E03A8DE"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0,0155</w:t>
            </w:r>
          </w:p>
        </w:tc>
        <w:tc>
          <w:tcPr>
            <w:tcW w:w="1032" w:type="dxa"/>
          </w:tcPr>
          <w:p w14:paraId="0D720320"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28</w:t>
            </w:r>
          </w:p>
        </w:tc>
      </w:tr>
      <w:tr w:rsidR="00135868" w14:paraId="4517AF7C" w14:textId="77777777" w:rsidTr="00324AC5">
        <w:trPr>
          <w:trHeight w:val="290"/>
          <w:jc w:val="center"/>
        </w:trPr>
        <w:tc>
          <w:tcPr>
            <w:tcW w:w="1032" w:type="dxa"/>
          </w:tcPr>
          <w:p w14:paraId="014ED1A1"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32)</w:t>
            </w:r>
          </w:p>
        </w:tc>
        <w:tc>
          <w:tcPr>
            <w:tcW w:w="1032" w:type="dxa"/>
          </w:tcPr>
          <w:p w14:paraId="0DB8125B"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0,5095</w:t>
            </w:r>
          </w:p>
        </w:tc>
        <w:tc>
          <w:tcPr>
            <w:tcW w:w="1032" w:type="dxa"/>
          </w:tcPr>
          <w:p w14:paraId="69A4DDC3"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0,0035</w:t>
            </w:r>
          </w:p>
        </w:tc>
        <w:tc>
          <w:tcPr>
            <w:tcW w:w="1032" w:type="dxa"/>
          </w:tcPr>
          <w:p w14:paraId="74DC5E39"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29</w:t>
            </w:r>
          </w:p>
        </w:tc>
      </w:tr>
      <w:tr w:rsidR="00135868" w14:paraId="0B1C1230" w14:textId="77777777" w:rsidTr="00324AC5">
        <w:trPr>
          <w:trHeight w:val="290"/>
          <w:jc w:val="center"/>
        </w:trPr>
        <w:tc>
          <w:tcPr>
            <w:tcW w:w="1032" w:type="dxa"/>
          </w:tcPr>
          <w:p w14:paraId="38B40EC6"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35)</w:t>
            </w:r>
          </w:p>
        </w:tc>
        <w:tc>
          <w:tcPr>
            <w:tcW w:w="1032" w:type="dxa"/>
          </w:tcPr>
          <w:p w14:paraId="7C897FFB"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0,4926</w:t>
            </w:r>
          </w:p>
        </w:tc>
        <w:tc>
          <w:tcPr>
            <w:tcW w:w="1032" w:type="dxa"/>
          </w:tcPr>
          <w:p w14:paraId="41FFC15C"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0,0075</w:t>
            </w:r>
          </w:p>
        </w:tc>
        <w:tc>
          <w:tcPr>
            <w:tcW w:w="1032" w:type="dxa"/>
          </w:tcPr>
          <w:p w14:paraId="0BA9C5F5"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30</w:t>
            </w:r>
          </w:p>
        </w:tc>
      </w:tr>
      <w:tr w:rsidR="00135868" w14:paraId="2DE47AB3" w14:textId="77777777" w:rsidTr="00324AC5">
        <w:trPr>
          <w:trHeight w:val="290"/>
          <w:jc w:val="center"/>
        </w:trPr>
        <w:tc>
          <w:tcPr>
            <w:tcW w:w="1032" w:type="dxa"/>
          </w:tcPr>
          <w:p w14:paraId="4EF2682B"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39)</w:t>
            </w:r>
          </w:p>
        </w:tc>
        <w:tc>
          <w:tcPr>
            <w:tcW w:w="1032" w:type="dxa"/>
          </w:tcPr>
          <w:p w14:paraId="019A03ED"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0,4912</w:t>
            </w:r>
          </w:p>
        </w:tc>
        <w:tc>
          <w:tcPr>
            <w:tcW w:w="1032" w:type="dxa"/>
          </w:tcPr>
          <w:p w14:paraId="0C954A88"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0,0049</w:t>
            </w:r>
          </w:p>
        </w:tc>
        <w:tc>
          <w:tcPr>
            <w:tcW w:w="1032" w:type="dxa"/>
          </w:tcPr>
          <w:p w14:paraId="5658F60F"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31</w:t>
            </w:r>
          </w:p>
        </w:tc>
      </w:tr>
      <w:tr w:rsidR="00135868" w14:paraId="7257284B" w14:textId="77777777" w:rsidTr="00324AC5">
        <w:trPr>
          <w:trHeight w:val="290"/>
          <w:jc w:val="center"/>
        </w:trPr>
        <w:tc>
          <w:tcPr>
            <w:tcW w:w="1032" w:type="dxa"/>
          </w:tcPr>
          <w:p w14:paraId="3143EDB6"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6)</w:t>
            </w:r>
          </w:p>
        </w:tc>
        <w:tc>
          <w:tcPr>
            <w:tcW w:w="1032" w:type="dxa"/>
          </w:tcPr>
          <w:p w14:paraId="7154E780"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0,4808</w:t>
            </w:r>
          </w:p>
        </w:tc>
        <w:tc>
          <w:tcPr>
            <w:tcW w:w="1032" w:type="dxa"/>
          </w:tcPr>
          <w:p w14:paraId="61420C70"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0,0269</w:t>
            </w:r>
          </w:p>
        </w:tc>
        <w:tc>
          <w:tcPr>
            <w:tcW w:w="1032" w:type="dxa"/>
          </w:tcPr>
          <w:p w14:paraId="3DE4171A"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32</w:t>
            </w:r>
          </w:p>
        </w:tc>
      </w:tr>
      <w:tr w:rsidR="00135868" w14:paraId="2DC3EE40" w14:textId="77777777" w:rsidTr="00324AC5">
        <w:trPr>
          <w:trHeight w:val="290"/>
          <w:jc w:val="center"/>
        </w:trPr>
        <w:tc>
          <w:tcPr>
            <w:tcW w:w="1032" w:type="dxa"/>
          </w:tcPr>
          <w:p w14:paraId="14B1BC03"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3)</w:t>
            </w:r>
          </w:p>
        </w:tc>
        <w:tc>
          <w:tcPr>
            <w:tcW w:w="1032" w:type="dxa"/>
          </w:tcPr>
          <w:p w14:paraId="1067DF31"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0,4583</w:t>
            </w:r>
          </w:p>
        </w:tc>
        <w:tc>
          <w:tcPr>
            <w:tcW w:w="1032" w:type="dxa"/>
          </w:tcPr>
          <w:p w14:paraId="7BEA21CB"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0,0307</w:t>
            </w:r>
          </w:p>
        </w:tc>
        <w:tc>
          <w:tcPr>
            <w:tcW w:w="1032" w:type="dxa"/>
          </w:tcPr>
          <w:p w14:paraId="601F59C6"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33</w:t>
            </w:r>
          </w:p>
        </w:tc>
      </w:tr>
      <w:tr w:rsidR="00135868" w14:paraId="36EF8A93" w14:textId="77777777" w:rsidTr="00324AC5">
        <w:trPr>
          <w:trHeight w:val="290"/>
          <w:jc w:val="center"/>
        </w:trPr>
        <w:tc>
          <w:tcPr>
            <w:tcW w:w="1032" w:type="dxa"/>
          </w:tcPr>
          <w:p w14:paraId="5097E79D"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38)</w:t>
            </w:r>
          </w:p>
        </w:tc>
        <w:tc>
          <w:tcPr>
            <w:tcW w:w="1032" w:type="dxa"/>
          </w:tcPr>
          <w:p w14:paraId="38B9E878"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0,457</w:t>
            </w:r>
          </w:p>
        </w:tc>
        <w:tc>
          <w:tcPr>
            <w:tcW w:w="1032" w:type="dxa"/>
          </w:tcPr>
          <w:p w14:paraId="4F181D0F"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0,0091</w:t>
            </w:r>
          </w:p>
        </w:tc>
        <w:tc>
          <w:tcPr>
            <w:tcW w:w="1032" w:type="dxa"/>
          </w:tcPr>
          <w:p w14:paraId="6B1F9DA4"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34</w:t>
            </w:r>
          </w:p>
        </w:tc>
      </w:tr>
      <w:tr w:rsidR="00135868" w14:paraId="79189D7F" w14:textId="77777777" w:rsidTr="00324AC5">
        <w:trPr>
          <w:trHeight w:val="290"/>
          <w:jc w:val="center"/>
        </w:trPr>
        <w:tc>
          <w:tcPr>
            <w:tcW w:w="1032" w:type="dxa"/>
          </w:tcPr>
          <w:p w14:paraId="1EA3F5C2"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lastRenderedPageBreak/>
              <w:t>Q(Period 8)</w:t>
            </w:r>
          </w:p>
        </w:tc>
        <w:tc>
          <w:tcPr>
            <w:tcW w:w="1032" w:type="dxa"/>
          </w:tcPr>
          <w:p w14:paraId="545B5750"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0,4184</w:t>
            </w:r>
          </w:p>
        </w:tc>
        <w:tc>
          <w:tcPr>
            <w:tcW w:w="1032" w:type="dxa"/>
          </w:tcPr>
          <w:p w14:paraId="4F3177E5"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0,0087</w:t>
            </w:r>
          </w:p>
        </w:tc>
        <w:tc>
          <w:tcPr>
            <w:tcW w:w="1032" w:type="dxa"/>
          </w:tcPr>
          <w:p w14:paraId="37D1723F"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35</w:t>
            </w:r>
          </w:p>
        </w:tc>
      </w:tr>
      <w:tr w:rsidR="00135868" w14:paraId="2AC10081" w14:textId="77777777" w:rsidTr="00324AC5">
        <w:trPr>
          <w:trHeight w:val="290"/>
          <w:jc w:val="center"/>
        </w:trPr>
        <w:tc>
          <w:tcPr>
            <w:tcW w:w="1032" w:type="dxa"/>
          </w:tcPr>
          <w:p w14:paraId="405EFD55"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27)</w:t>
            </w:r>
          </w:p>
        </w:tc>
        <w:tc>
          <w:tcPr>
            <w:tcW w:w="1032" w:type="dxa"/>
          </w:tcPr>
          <w:p w14:paraId="4BB1E429"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0,4077</w:t>
            </w:r>
          </w:p>
        </w:tc>
        <w:tc>
          <w:tcPr>
            <w:tcW w:w="1032" w:type="dxa"/>
          </w:tcPr>
          <w:p w14:paraId="028AD835"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0,0173</w:t>
            </w:r>
          </w:p>
        </w:tc>
        <w:tc>
          <w:tcPr>
            <w:tcW w:w="1032" w:type="dxa"/>
          </w:tcPr>
          <w:p w14:paraId="23951E88"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36</w:t>
            </w:r>
          </w:p>
        </w:tc>
      </w:tr>
      <w:tr w:rsidR="00135868" w14:paraId="23AA9899" w14:textId="77777777" w:rsidTr="00324AC5">
        <w:trPr>
          <w:trHeight w:val="290"/>
          <w:jc w:val="center"/>
        </w:trPr>
        <w:tc>
          <w:tcPr>
            <w:tcW w:w="1032" w:type="dxa"/>
          </w:tcPr>
          <w:p w14:paraId="493D2F14"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12)</w:t>
            </w:r>
          </w:p>
        </w:tc>
        <w:tc>
          <w:tcPr>
            <w:tcW w:w="1032" w:type="dxa"/>
          </w:tcPr>
          <w:p w14:paraId="0FB55622"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0,3905</w:t>
            </w:r>
          </w:p>
        </w:tc>
        <w:tc>
          <w:tcPr>
            <w:tcW w:w="1032" w:type="dxa"/>
          </w:tcPr>
          <w:p w14:paraId="3AB6107F"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0,011</w:t>
            </w:r>
          </w:p>
        </w:tc>
        <w:tc>
          <w:tcPr>
            <w:tcW w:w="1032" w:type="dxa"/>
          </w:tcPr>
          <w:p w14:paraId="75A3B02D"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37</w:t>
            </w:r>
          </w:p>
        </w:tc>
      </w:tr>
      <w:tr w:rsidR="00135868" w14:paraId="5B8697CF" w14:textId="77777777" w:rsidTr="00324AC5">
        <w:trPr>
          <w:trHeight w:val="290"/>
          <w:jc w:val="center"/>
        </w:trPr>
        <w:tc>
          <w:tcPr>
            <w:tcW w:w="1032" w:type="dxa"/>
          </w:tcPr>
          <w:p w14:paraId="62ACEEEF"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7)</w:t>
            </w:r>
          </w:p>
        </w:tc>
        <w:tc>
          <w:tcPr>
            <w:tcW w:w="1032" w:type="dxa"/>
          </w:tcPr>
          <w:p w14:paraId="2B89AC1A"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0,3259</w:t>
            </w:r>
          </w:p>
        </w:tc>
        <w:tc>
          <w:tcPr>
            <w:tcW w:w="1032" w:type="dxa"/>
          </w:tcPr>
          <w:p w14:paraId="5B9C34B0"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0,0144</w:t>
            </w:r>
          </w:p>
        </w:tc>
        <w:tc>
          <w:tcPr>
            <w:tcW w:w="1032" w:type="dxa"/>
          </w:tcPr>
          <w:p w14:paraId="129E3C93"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38</w:t>
            </w:r>
          </w:p>
        </w:tc>
      </w:tr>
      <w:tr w:rsidR="00135868" w14:paraId="1CEF557D" w14:textId="77777777" w:rsidTr="00324AC5">
        <w:trPr>
          <w:trHeight w:val="290"/>
          <w:jc w:val="center"/>
        </w:trPr>
        <w:tc>
          <w:tcPr>
            <w:tcW w:w="1032" w:type="dxa"/>
          </w:tcPr>
          <w:p w14:paraId="557ADA2E"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33)</w:t>
            </w:r>
          </w:p>
        </w:tc>
        <w:tc>
          <w:tcPr>
            <w:tcW w:w="1032" w:type="dxa"/>
          </w:tcPr>
          <w:p w14:paraId="380B14C8"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0,2982</w:t>
            </w:r>
          </w:p>
        </w:tc>
        <w:tc>
          <w:tcPr>
            <w:tcW w:w="1032" w:type="dxa"/>
          </w:tcPr>
          <w:p w14:paraId="1C29202A"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0,016</w:t>
            </w:r>
          </w:p>
        </w:tc>
        <w:tc>
          <w:tcPr>
            <w:tcW w:w="1032" w:type="dxa"/>
          </w:tcPr>
          <w:p w14:paraId="70C3A71F"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39</w:t>
            </w:r>
          </w:p>
        </w:tc>
      </w:tr>
      <w:tr w:rsidR="00135868" w14:paraId="6ABCFC6A" w14:textId="77777777" w:rsidTr="00324AC5">
        <w:trPr>
          <w:trHeight w:val="290"/>
          <w:jc w:val="center"/>
        </w:trPr>
        <w:tc>
          <w:tcPr>
            <w:tcW w:w="1032" w:type="dxa"/>
          </w:tcPr>
          <w:p w14:paraId="24AF4E64"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29)</w:t>
            </w:r>
          </w:p>
        </w:tc>
        <w:tc>
          <w:tcPr>
            <w:tcW w:w="1032" w:type="dxa"/>
          </w:tcPr>
          <w:p w14:paraId="3E25DF0E"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0,2964</w:t>
            </w:r>
          </w:p>
        </w:tc>
        <w:tc>
          <w:tcPr>
            <w:tcW w:w="1032" w:type="dxa"/>
          </w:tcPr>
          <w:p w14:paraId="4DEAE896"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0,0108</w:t>
            </w:r>
          </w:p>
        </w:tc>
        <w:tc>
          <w:tcPr>
            <w:tcW w:w="1032" w:type="dxa"/>
          </w:tcPr>
          <w:p w14:paraId="47E9ADCA"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40</w:t>
            </w:r>
          </w:p>
        </w:tc>
      </w:tr>
      <w:tr w:rsidR="00135868" w14:paraId="1B98CC26" w14:textId="77777777" w:rsidTr="00324AC5">
        <w:trPr>
          <w:trHeight w:val="290"/>
          <w:jc w:val="center"/>
        </w:trPr>
        <w:tc>
          <w:tcPr>
            <w:tcW w:w="1032" w:type="dxa"/>
          </w:tcPr>
          <w:p w14:paraId="6F2C6D22" w14:textId="77777777" w:rsidR="00135868" w:rsidRPr="00F03EA7" w:rsidRDefault="00135868">
            <w:pPr>
              <w:autoSpaceDE w:val="0"/>
              <w:autoSpaceDN w:val="0"/>
              <w:adjustRightInd w:val="0"/>
              <w:rPr>
                <w:rFonts w:ascii="Times New Roman" w:eastAsia="Arial Unicode MS" w:hAnsi="Times New Roman" w:cs="Times New Roman"/>
                <w:b/>
                <w:color w:val="000000"/>
                <w:bdr w:val="nil"/>
                <w:lang w:val="en-US" w:eastAsia="ru-RU"/>
              </w:rPr>
            </w:pPr>
            <w:r w:rsidRPr="00F03EA7">
              <w:rPr>
                <w:rFonts w:ascii="Times New Roman" w:eastAsia="Arial Unicode MS" w:hAnsi="Times New Roman" w:cs="Times New Roman"/>
                <w:b/>
                <w:color w:val="000000"/>
                <w:bdr w:val="nil"/>
                <w:lang w:val="en-US" w:eastAsia="ru-RU"/>
              </w:rPr>
              <w:t>Q(Period 14)</w:t>
            </w:r>
          </w:p>
        </w:tc>
        <w:tc>
          <w:tcPr>
            <w:tcW w:w="1032" w:type="dxa"/>
          </w:tcPr>
          <w:p w14:paraId="3B4BE0C5"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0,1304</w:t>
            </w:r>
          </w:p>
        </w:tc>
        <w:tc>
          <w:tcPr>
            <w:tcW w:w="1032" w:type="dxa"/>
          </w:tcPr>
          <w:p w14:paraId="68FAAA6C"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0,0068</w:t>
            </w:r>
          </w:p>
        </w:tc>
        <w:tc>
          <w:tcPr>
            <w:tcW w:w="1032" w:type="dxa"/>
          </w:tcPr>
          <w:p w14:paraId="7368EEA9" w14:textId="77777777" w:rsidR="00135868" w:rsidRPr="00155D1C" w:rsidRDefault="00135868">
            <w:pPr>
              <w:autoSpaceDE w:val="0"/>
              <w:autoSpaceDN w:val="0"/>
              <w:adjustRightInd w:val="0"/>
              <w:jc w:val="right"/>
              <w:rPr>
                <w:rFonts w:ascii="Times New Roman" w:eastAsia="Arial Unicode MS" w:hAnsi="Times New Roman" w:cs="Times New Roman"/>
                <w:color w:val="000000"/>
                <w:bdr w:val="nil"/>
                <w:lang w:val="en-US" w:eastAsia="ru-RU"/>
              </w:rPr>
            </w:pPr>
            <w:r w:rsidRPr="00155D1C">
              <w:rPr>
                <w:rFonts w:ascii="Times New Roman" w:eastAsia="Arial Unicode MS" w:hAnsi="Times New Roman" w:cs="Times New Roman"/>
                <w:color w:val="000000"/>
                <w:bdr w:val="nil"/>
                <w:lang w:val="en-US" w:eastAsia="ru-RU"/>
              </w:rPr>
              <w:t>41</w:t>
            </w:r>
          </w:p>
        </w:tc>
      </w:tr>
    </w:tbl>
    <w:p w14:paraId="0B16D702" w14:textId="0A7F6E73" w:rsidR="006151FD" w:rsidRPr="00135868" w:rsidRDefault="00135868" w:rsidP="00135868">
      <w:pPr>
        <w:pStyle w:val="Default"/>
        <w:jc w:val="center"/>
        <w:rPr>
          <w:i/>
          <w:sz w:val="20"/>
        </w:rPr>
      </w:pPr>
      <w:r>
        <w:rPr>
          <w:i/>
          <w:sz w:val="20"/>
        </w:rPr>
        <w:t xml:space="preserve">Таблица </w:t>
      </w:r>
      <w:r w:rsidR="005B6834">
        <w:rPr>
          <w:i/>
          <w:sz w:val="20"/>
        </w:rPr>
        <w:t>13</w:t>
      </w:r>
      <w:r>
        <w:rPr>
          <w:i/>
          <w:sz w:val="20"/>
        </w:rPr>
        <w:t>. Результаты итоговой оценки эффективности холдинга по периодам.</w:t>
      </w:r>
    </w:p>
    <w:p w14:paraId="4A2D0DDC" w14:textId="1B65E847" w:rsidR="00135868" w:rsidRDefault="00135868" w:rsidP="00135868">
      <w:pPr>
        <w:pStyle w:val="Default"/>
        <w:ind w:firstLine="720"/>
      </w:pPr>
      <w:r>
        <w:t>В итоге, сводный показатель эффективности деятельности всего холдинга выглядит следующим образом:</w:t>
      </w:r>
    </w:p>
    <w:p w14:paraId="3D7994CD" w14:textId="47113232" w:rsidR="00135868" w:rsidRDefault="00135868" w:rsidP="00135868">
      <w:pPr>
        <w:autoSpaceDE w:val="0"/>
        <w:autoSpaceDN w:val="0"/>
        <w:adjustRightInd w:val="0"/>
        <w:jc w:val="center"/>
        <w:rPr>
          <w:szCs w:val="16"/>
        </w:rPr>
      </w:pPr>
      <m:oMath>
        <m:r>
          <w:rPr>
            <w:rFonts w:ascii="Cambria Math" w:hAnsi="Cambria Math"/>
          </w:rPr>
          <m:t>Q=Q(</m:t>
        </m:r>
      </m:oMath>
      <w:r>
        <w:rPr>
          <w:szCs w:val="16"/>
        </w:rPr>
        <w:t>0,5277q</w:t>
      </w:r>
      <w:r>
        <w:rPr>
          <w:szCs w:val="16"/>
          <w:vertAlign w:val="subscript"/>
        </w:rPr>
        <w:t>1</w:t>
      </w:r>
      <w:r>
        <w:rPr>
          <w:szCs w:val="16"/>
        </w:rPr>
        <w:t>+0,3618q</w:t>
      </w:r>
      <w:r>
        <w:rPr>
          <w:szCs w:val="16"/>
          <w:vertAlign w:val="subscript"/>
        </w:rPr>
        <w:t>2</w:t>
      </w:r>
      <w:r>
        <w:rPr>
          <w:szCs w:val="16"/>
        </w:rPr>
        <w:t>+0,1105q</w:t>
      </w:r>
      <w:r>
        <w:rPr>
          <w:szCs w:val="16"/>
          <w:vertAlign w:val="subscript"/>
        </w:rPr>
        <w:t>3</w:t>
      </w:r>
      <w:r>
        <w:rPr>
          <w:szCs w:val="16"/>
        </w:rPr>
        <w:t>)</w:t>
      </w:r>
    </w:p>
    <w:p w14:paraId="0B558561" w14:textId="77777777" w:rsidR="008062A2" w:rsidRDefault="008062A2">
      <w:pPr>
        <w:pStyle w:val="Default"/>
        <w:ind w:firstLine="0"/>
      </w:pPr>
    </w:p>
    <w:p w14:paraId="64C96555" w14:textId="77777777" w:rsidR="00324AC5" w:rsidRDefault="00324AC5">
      <w:pPr>
        <w:pStyle w:val="a"/>
        <w:rPr>
          <w:rFonts w:eastAsia="Arial Unicode MS" w:cs="Arial Unicode MS"/>
        </w:rPr>
      </w:pPr>
    </w:p>
    <w:p w14:paraId="6AEAA1CB" w14:textId="280E78F0" w:rsidR="008062A2" w:rsidRDefault="008440C9">
      <w:pPr>
        <w:pStyle w:val="a"/>
      </w:pPr>
      <w:bookmarkStart w:id="114" w:name="_Toc514623240"/>
      <w:r>
        <w:rPr>
          <w:rFonts w:eastAsia="Arial Unicode MS" w:cs="Arial Unicode MS"/>
        </w:rPr>
        <w:t>3.</w:t>
      </w:r>
      <w:r w:rsidR="1604497D" w:rsidRPr="1604497D">
        <w:rPr>
          <w:rFonts w:eastAsia="Arial Unicode MS" w:cs="Arial Unicode MS"/>
        </w:rPr>
        <w:t>10</w:t>
      </w:r>
      <w:r>
        <w:rPr>
          <w:rFonts w:eastAsia="Arial Unicode MS" w:cs="Arial Unicode MS"/>
        </w:rPr>
        <w:t xml:space="preserve"> Результаты работы СППР</w:t>
      </w:r>
      <w:bookmarkEnd w:id="114"/>
    </w:p>
    <w:p w14:paraId="1CB52E3F" w14:textId="77777777" w:rsidR="008062A2" w:rsidRDefault="008062A2">
      <w:pPr>
        <w:pStyle w:val="a0"/>
        <w:jc w:val="center"/>
        <w:rPr>
          <w:i/>
          <w:iCs/>
        </w:rPr>
      </w:pPr>
    </w:p>
    <w:p w14:paraId="6DBBD9E9" w14:textId="70CFFCD1" w:rsidR="008062A2" w:rsidRDefault="00936D04" w:rsidP="00324AC5">
      <w:pPr>
        <w:pStyle w:val="Default"/>
        <w:ind w:firstLine="720"/>
      </w:pPr>
      <w:r>
        <w:t xml:space="preserve">Ввиду того, что показатель эффективности производства является самым важным показателем в составе сводного, в периодах, когда компания показала себя наилучшим образом по производству, она получила наибольшую оценку эффективности. Вероятно, такие результаты связаны с высокой оценкой эффективности моделью </w:t>
      </w:r>
      <w:r>
        <w:rPr>
          <w:lang w:val="en-US"/>
        </w:rPr>
        <w:t>BCC</w:t>
      </w:r>
      <w:r w:rsidRPr="00936D04">
        <w:t>-</w:t>
      </w:r>
      <w:r>
        <w:rPr>
          <w:lang w:val="en-US"/>
        </w:rPr>
        <w:t>O</w:t>
      </w:r>
      <w:r>
        <w:t>, когда метод сводных показателей в случае закупки и сбыта показывал более скромные оценки эффективности. Однако, компания</w:t>
      </w:r>
      <w:r w:rsidR="00324AC5">
        <w:t xml:space="preserve"> сейчас в основном ориентирована больше на производство, так как именно этому процессу уделяется больше внимания со стороны головного офиса.</w:t>
      </w:r>
    </w:p>
    <w:p w14:paraId="3165425D" w14:textId="559DADDB" w:rsidR="00B14528" w:rsidRDefault="00B14528" w:rsidP="00324AC5">
      <w:pPr>
        <w:pStyle w:val="Default"/>
        <w:ind w:firstLine="720"/>
      </w:pPr>
      <w:r>
        <w:t xml:space="preserve">На втором месте по приоритетности среди укрупнённых процессов разместился процесс сбыта, что неожиданно, так как именно этот процесс генерирует выручку, которая впоследствии </w:t>
      </w:r>
      <w:r w:rsidR="005F207C">
        <w:t>передаётся головной компании и распределяется среди подчинённых бизнес-единиц.</w:t>
      </w:r>
    </w:p>
    <w:p w14:paraId="1D239915" w14:textId="29A72F4D" w:rsidR="005F207C" w:rsidRDefault="005F207C" w:rsidP="00324AC5">
      <w:pPr>
        <w:pStyle w:val="Default"/>
        <w:ind w:firstLine="720"/>
      </w:pPr>
      <w:r>
        <w:t>Наименее важным оказался процесс закупки, так как он, вероятно, является всего лишь обслуживающим процессом для производства.</w:t>
      </w:r>
    </w:p>
    <w:p w14:paraId="7622D97B" w14:textId="5954AEC9" w:rsidR="009769A6" w:rsidRDefault="00324AC5">
      <w:pPr>
        <w:pStyle w:val="Default"/>
        <w:ind w:firstLine="0"/>
      </w:pPr>
      <w:r>
        <w:tab/>
      </w:r>
      <w:bookmarkStart w:id="115" w:name="_GoBack"/>
      <w:bookmarkEnd w:id="115"/>
    </w:p>
    <w:p w14:paraId="20C24437" w14:textId="77777777" w:rsidR="009769A6" w:rsidRDefault="009769A6">
      <w:pPr>
        <w:pBdr>
          <w:top w:val="nil"/>
          <w:left w:val="nil"/>
          <w:bottom w:val="nil"/>
          <w:right w:val="nil"/>
          <w:between w:val="nil"/>
          <w:bar w:val="nil"/>
        </w:pBdr>
        <w:rPr>
          <w:rFonts w:eastAsia="Arial Unicode MS" w:cs="Arial Unicode MS"/>
          <w:color w:val="000000"/>
          <w:u w:color="000000"/>
          <w:bdr w:val="nil"/>
          <w:lang w:eastAsia="ru-RU"/>
        </w:rPr>
      </w:pPr>
      <w:r>
        <w:br w:type="page"/>
      </w:r>
    </w:p>
    <w:p w14:paraId="2F8696D1" w14:textId="77777777" w:rsidR="00324AC5" w:rsidRPr="00324AC5" w:rsidRDefault="00324AC5">
      <w:pPr>
        <w:pStyle w:val="Default"/>
        <w:ind w:firstLine="0"/>
      </w:pPr>
    </w:p>
    <w:p w14:paraId="04BC2535" w14:textId="77777777" w:rsidR="009769A6" w:rsidRDefault="009769A6">
      <w:pPr>
        <w:pStyle w:val="TitleA"/>
        <w:rPr>
          <w:rFonts w:eastAsia="Arial Unicode MS" w:cs="Arial Unicode MS"/>
        </w:rPr>
      </w:pPr>
      <w:bookmarkStart w:id="116" w:name="_Toc514623241"/>
    </w:p>
    <w:p w14:paraId="016EFF04" w14:textId="77777777" w:rsidR="009769A6" w:rsidRPr="009769A6" w:rsidRDefault="009769A6" w:rsidP="009769A6">
      <w:pPr>
        <w:pStyle w:val="Default"/>
      </w:pPr>
    </w:p>
    <w:p w14:paraId="5AA3B43B" w14:textId="77777777" w:rsidR="008062A2" w:rsidRDefault="008440C9">
      <w:pPr>
        <w:pStyle w:val="TitleA"/>
      </w:pPr>
      <w:r>
        <w:rPr>
          <w:rFonts w:eastAsia="Arial Unicode MS" w:cs="Arial Unicode MS"/>
        </w:rPr>
        <w:t>ЗАКЛЮЧЕНИЕ</w:t>
      </w:r>
      <w:bookmarkEnd w:id="116"/>
    </w:p>
    <w:p w14:paraId="0D987989" w14:textId="061F8B72" w:rsidR="00C0025B" w:rsidRPr="00BE211D" w:rsidRDefault="00C0025B" w:rsidP="009769A6">
      <w:pPr>
        <w:pStyle w:val="Default"/>
        <w:ind w:firstLine="0"/>
      </w:pPr>
      <w:r w:rsidRPr="00BE211D">
        <w:t xml:space="preserve">Была получена интегральная оценка эффективности, с помощью системы принятия решения АСПИД-3W, данная оценка опирается на стратегические и операционные цели компании. Стоит отметить, что данный показатель позволяет отойти от какого-то конкретного процесса, что позволяет оценить степень достижения целей организации, это дает нам возможность лучше оценить деятельность компании. </w:t>
      </w:r>
    </w:p>
    <w:p w14:paraId="004E4634" w14:textId="77777777" w:rsidR="008062A2" w:rsidRPr="00BE211D" w:rsidRDefault="008440C9" w:rsidP="00BE211D">
      <w:pPr>
        <w:pStyle w:val="Default"/>
        <w:ind w:firstLine="720"/>
      </w:pPr>
      <w:r w:rsidRPr="00BE211D">
        <w:t>Преимуществами данной оценки являются:</w:t>
      </w:r>
    </w:p>
    <w:p w14:paraId="68980256" w14:textId="77777777" w:rsidR="00C0025B" w:rsidRPr="00BE211D" w:rsidRDefault="00C0025B" w:rsidP="00BE211D">
      <w:pPr>
        <w:pStyle w:val="Default"/>
        <w:ind w:firstLine="720"/>
      </w:pPr>
      <w:r w:rsidRPr="00BE211D">
        <w:t>Комплексность</w:t>
      </w:r>
    </w:p>
    <w:p w14:paraId="2A9E7AAE" w14:textId="77777777" w:rsidR="00C0025B" w:rsidRPr="00BE211D" w:rsidRDefault="00C0025B" w:rsidP="00BE211D">
      <w:pPr>
        <w:pStyle w:val="Default"/>
        <w:ind w:firstLine="720"/>
      </w:pPr>
      <w:r w:rsidRPr="00BE211D">
        <w:t>Специфичность</w:t>
      </w:r>
    </w:p>
    <w:p w14:paraId="1CD52C18" w14:textId="77777777" w:rsidR="00C0025B" w:rsidRPr="00BE211D" w:rsidRDefault="00C0025B" w:rsidP="00BE211D">
      <w:pPr>
        <w:pStyle w:val="Default"/>
        <w:ind w:firstLine="720"/>
      </w:pPr>
      <w:r w:rsidRPr="00BE211D">
        <w:t>Соответствие критериям “SMART”</w:t>
      </w:r>
    </w:p>
    <w:p w14:paraId="3909681D" w14:textId="77777777" w:rsidR="00C0025B" w:rsidRPr="00BE211D" w:rsidRDefault="00C0025B" w:rsidP="00BE211D">
      <w:pPr>
        <w:pStyle w:val="Default"/>
        <w:ind w:firstLine="720"/>
      </w:pPr>
      <w:r w:rsidRPr="00BE211D">
        <w:t>Простота применения</w:t>
      </w:r>
    </w:p>
    <w:p w14:paraId="41649922" w14:textId="051F902C" w:rsidR="008062A2" w:rsidRPr="00BE211D" w:rsidRDefault="00C0025B" w:rsidP="00BE211D">
      <w:pPr>
        <w:pStyle w:val="Default"/>
        <w:ind w:firstLine="720"/>
      </w:pPr>
      <w:r w:rsidRPr="00BE211D">
        <w:t>Компания – это объект с множеством характеристик, такой вывод был получен ранее. Также стоит отметить, что однофакторные методы не предоставляют полную картину эффективности компании, из этого делаем вывод, что полноценная оценка может быть только многофакторной. Данная</w:t>
      </w:r>
      <w:r w:rsidR="008440C9" w:rsidRPr="00BE211D">
        <w:t xml:space="preserve"> оценка </w:t>
      </w:r>
      <w:r w:rsidRPr="00BE211D">
        <w:t xml:space="preserve">разработана только </w:t>
      </w:r>
      <w:r w:rsidR="008440C9" w:rsidRPr="00BE211D">
        <w:t xml:space="preserve">для одного предприятия, она </w:t>
      </w:r>
      <w:r w:rsidRPr="00BE211D">
        <w:t>имеет много ненужных показателей</w:t>
      </w:r>
      <w:r w:rsidR="008440C9" w:rsidRPr="00BE211D">
        <w:t xml:space="preserve">, и </w:t>
      </w:r>
      <w:r w:rsidRPr="00BE211D">
        <w:t>показывает</w:t>
      </w:r>
      <w:r w:rsidR="008440C9" w:rsidRPr="00BE211D">
        <w:t xml:space="preserve"> эффективность по </w:t>
      </w:r>
      <w:r w:rsidRPr="00BE211D">
        <w:t>важным для нас</w:t>
      </w:r>
      <w:r w:rsidR="008440C9" w:rsidRPr="00BE211D">
        <w:t xml:space="preserve"> критериям, которые важны </w:t>
      </w:r>
      <w:r w:rsidRPr="00BE211D">
        <w:t xml:space="preserve">именно </w:t>
      </w:r>
      <w:r w:rsidR="008440C9" w:rsidRPr="00BE211D">
        <w:t xml:space="preserve">для данного предприятия. Соответствие критериям </w:t>
      </w:r>
      <w:r w:rsidRPr="00BE211D">
        <w:t xml:space="preserve"> </w:t>
      </w:r>
      <w:r w:rsidR="008440C9" w:rsidRPr="00BE211D">
        <w:t xml:space="preserve">“SMART” </w:t>
      </w:r>
      <w:r w:rsidRPr="00BE211D">
        <w:t xml:space="preserve">показывает то,что </w:t>
      </w:r>
      <w:r w:rsidR="008440C9" w:rsidRPr="00BE211D">
        <w:t xml:space="preserve">метрика является </w:t>
      </w:r>
      <w:r w:rsidRPr="00BE211D">
        <w:t>почти</w:t>
      </w:r>
      <w:r w:rsidR="008440C9" w:rsidRPr="00BE211D">
        <w:t xml:space="preserve"> применимой и </w:t>
      </w:r>
      <w:r w:rsidRPr="00BE211D">
        <w:t>понадобится для</w:t>
      </w:r>
      <w:r w:rsidR="008440C9" w:rsidRPr="00BE211D">
        <w:t xml:space="preserve"> эксплуатации. Используемая система помощи принятия решений позволяет использовать данный показатель для оценки просто изменяя входные данные в оболочке системы. Это делает метод чрезвычайно простым в применении.</w:t>
      </w:r>
    </w:p>
    <w:p w14:paraId="4B53882A" w14:textId="77777777" w:rsidR="008062A2" w:rsidRPr="00BE211D" w:rsidRDefault="008440C9" w:rsidP="00BE211D">
      <w:pPr>
        <w:pStyle w:val="Default"/>
        <w:ind w:firstLine="720"/>
      </w:pPr>
      <w:r w:rsidRPr="00BE211D">
        <w:t>В первой главе было рассмотрено содержание концепции измерения эффективности деятельности компании, предпосылки её существования, предоставляемые преимущества, а также освещена идея показателей эффективности, их классификация, и методика целеполагания “SMART”, которая применима и к показателям эффективности.</w:t>
      </w:r>
    </w:p>
    <w:p w14:paraId="5E9B92CA" w14:textId="77777777" w:rsidR="008062A2" w:rsidRPr="00BE211D" w:rsidRDefault="008440C9" w:rsidP="00BE211D">
      <w:pPr>
        <w:pStyle w:val="Default"/>
        <w:ind w:firstLine="720"/>
      </w:pPr>
      <w:r w:rsidRPr="00BE211D">
        <w:t xml:space="preserve">Во второй главе было представлено понятие цепи поставок, теория управления цепями поставок, а также преимущества управления цепями поставок для предприятия. В этой же главе описана референтная модель операций в цепях поставок SCOR, её методология и содержание. </w:t>
      </w:r>
    </w:p>
    <w:p w14:paraId="115B3FEE" w14:textId="77777777" w:rsidR="008062A2" w:rsidRPr="00BE211D" w:rsidRDefault="008440C9" w:rsidP="00BE211D">
      <w:pPr>
        <w:pStyle w:val="Default"/>
        <w:ind w:firstLine="720"/>
      </w:pPr>
      <w:r w:rsidRPr="00BE211D">
        <w:t xml:space="preserve">В основной, третьей главе, были выделены частные метрики эффективности по предоставленной ООО “Метком” информации. Придерживаясь методологии SCOR, подчиненные бизнес-единицы компании были структурированы в цепь поставок, что позволило выделить показатели эффективности для каждого звена для последующей их организации в интегральный показатель. Этот показатель был синтезирован при помощи системы поддержки принятия решений. Полученный показатель позволил сравнить </w:t>
      </w:r>
      <w:r w:rsidRPr="00BE211D">
        <w:lastRenderedPageBreak/>
        <w:t xml:space="preserve">эффективность деятельности компании за указанный период, степень достижения стратегических целей в этот период, а также понять, в каком приоритете эти цели находятся. </w:t>
      </w:r>
    </w:p>
    <w:p w14:paraId="27B55480" w14:textId="3A1FD970" w:rsidR="008062A2" w:rsidRDefault="008440C9" w:rsidP="00BE211D">
      <w:pPr>
        <w:pStyle w:val="Default"/>
        <w:ind w:firstLine="720"/>
      </w:pPr>
      <w:r w:rsidRPr="00BE211D">
        <w:t>Разработанный показатель практически не привлекая никаких дополнительных издержек позволяет оценивать эффективность деятельности компании в любой момент времени при наличии требуемых входных данных. При отсутствии в компании других методов комплексной оценки эффективности данный способ будет чрезвычайно полезным. При изменении целей или получении дополнительной информации метрику всегда можно дополнить или модифицировать, чтобы в итоге она ещё более точно оценивала эффективность деятельности компании “Метком”.</w:t>
      </w:r>
    </w:p>
    <w:p w14:paraId="72777F26" w14:textId="77777777" w:rsidR="008062A2" w:rsidRDefault="008440C9">
      <w:pPr>
        <w:pStyle w:val="TitleA"/>
      </w:pPr>
      <w:bookmarkStart w:id="117" w:name="_Toc514623242"/>
      <w:r>
        <w:rPr>
          <w:rFonts w:eastAsia="Arial Unicode MS" w:cs="Arial Unicode MS"/>
        </w:rPr>
        <w:t>СПИСОК ИСПОЛЬЗУЕМОЙ ЛИТЕРАТУРЫ</w:t>
      </w:r>
      <w:bookmarkEnd w:id="117"/>
    </w:p>
    <w:p w14:paraId="6D55CE09" w14:textId="77777777" w:rsidR="008062A2" w:rsidRDefault="008440C9">
      <w:pPr>
        <w:pStyle w:val="Default"/>
        <w:numPr>
          <w:ilvl w:val="0"/>
          <w:numId w:val="27"/>
        </w:numPr>
      </w:pPr>
      <w:r>
        <w:t>Федотов Ю.В. (1997) Методы и модели построения эмпирических производственных функций. – СПб.: Издательство Санкт-Петербургского университета.</w:t>
      </w:r>
    </w:p>
    <w:p w14:paraId="0FCE2B94" w14:textId="77777777" w:rsidR="008062A2" w:rsidRDefault="008440C9">
      <w:pPr>
        <w:pStyle w:val="Default"/>
        <w:numPr>
          <w:ilvl w:val="0"/>
          <w:numId w:val="27"/>
        </w:numPr>
      </w:pPr>
      <w:r>
        <w:t>Построение сводной оценки эффективности комплексов мероприятий по повышению надёжности функционирования объектов электроэнергетики // Соколова Е.В., Федотов Ю,В., Хованов Н.В.</w:t>
      </w:r>
    </w:p>
    <w:p w14:paraId="736A8D6D" w14:textId="77777777" w:rsidR="008062A2" w:rsidRDefault="008440C9">
      <w:pPr>
        <w:pStyle w:val="Default"/>
        <w:numPr>
          <w:ilvl w:val="0"/>
          <w:numId w:val="27"/>
        </w:numPr>
      </w:pPr>
      <w:r>
        <w:t xml:space="preserve">Уровни SCOR модели [Электронный ресурс] // Официальный сайт </w:t>
      </w:r>
      <w:r>
        <w:rPr>
          <w:lang w:val="en-US"/>
        </w:rPr>
        <w:t>LFA</w:t>
      </w:r>
      <w:r>
        <w:t xml:space="preserve"> в России. – Режим доступа: </w:t>
      </w:r>
      <w:hyperlink r:id="rId137" w:history="1">
        <w:r>
          <w:rPr>
            <w:rStyle w:val="Hyperlink0"/>
          </w:rPr>
          <w:t>http://www.lfa.ru/SCOR_Levels.html</w:t>
        </w:r>
      </w:hyperlink>
    </w:p>
    <w:p w14:paraId="59C0856F" w14:textId="77777777" w:rsidR="008062A2" w:rsidRDefault="008440C9">
      <w:pPr>
        <w:pStyle w:val="Default"/>
        <w:numPr>
          <w:ilvl w:val="0"/>
          <w:numId w:val="27"/>
        </w:numPr>
      </w:pPr>
      <w:r>
        <w:rPr>
          <w:rStyle w:val="None"/>
        </w:rPr>
        <w:t xml:space="preserve">Левина Т.В. </w:t>
      </w:r>
      <w:r>
        <w:rPr>
          <w:rStyle w:val="None"/>
          <w:lang w:val="en-US"/>
        </w:rPr>
        <w:t>SCOR</w:t>
      </w:r>
      <w:r>
        <w:rPr>
          <w:rStyle w:val="None"/>
        </w:rPr>
        <w:t>-моделирование / Левина Т.В. // Научно-аналитический журнал “Логистика и управление цепями поставок''. – 2012 - №2(49)</w:t>
      </w:r>
    </w:p>
    <w:p w14:paraId="49CBD076" w14:textId="77777777" w:rsidR="008062A2" w:rsidRDefault="008440C9">
      <w:pPr>
        <w:pStyle w:val="Default"/>
        <w:numPr>
          <w:ilvl w:val="0"/>
          <w:numId w:val="27"/>
        </w:numPr>
      </w:pPr>
      <w:r>
        <w:t>А.А. Бочкарёв Планирование и Моделирование цепи поставок: Методическое пособие // А.А. Бочкарёв – Москва, Альфа-Пресс, 2008.</w:t>
      </w:r>
    </w:p>
    <w:p w14:paraId="2B09103E" w14:textId="77777777" w:rsidR="008062A2" w:rsidRPr="008440C9" w:rsidRDefault="008440C9">
      <w:pPr>
        <w:pStyle w:val="Default"/>
        <w:numPr>
          <w:ilvl w:val="0"/>
          <w:numId w:val="27"/>
        </w:numPr>
      </w:pPr>
      <w:r>
        <w:rPr>
          <w:rStyle w:val="None"/>
          <w:lang w:val="en-US"/>
        </w:rPr>
        <w:t>SCOR</w:t>
      </w:r>
      <w:r>
        <w:rPr>
          <w:rStyle w:val="None"/>
        </w:rPr>
        <w:t xml:space="preserve"> – референтная модель [Электронный ресурс] // Официальный сайт </w:t>
      </w:r>
      <w:r>
        <w:rPr>
          <w:rStyle w:val="None"/>
          <w:lang w:val="en-US"/>
        </w:rPr>
        <w:t>LFA</w:t>
      </w:r>
      <w:r>
        <w:rPr>
          <w:rStyle w:val="None"/>
        </w:rPr>
        <w:t xml:space="preserve"> в России. – Режим доступа: </w:t>
      </w:r>
      <w:hyperlink r:id="rId138" w:history="1">
        <w:r>
          <w:rPr>
            <w:rStyle w:val="Hyperlink0"/>
          </w:rPr>
          <w:t>http://www.lfa.ru/reference_model.html</w:t>
        </w:r>
      </w:hyperlink>
    </w:p>
    <w:p w14:paraId="15C0D80B" w14:textId="77777777" w:rsidR="008062A2" w:rsidRDefault="008440C9">
      <w:pPr>
        <w:pStyle w:val="Default"/>
        <w:numPr>
          <w:ilvl w:val="0"/>
          <w:numId w:val="27"/>
        </w:numPr>
        <w:rPr>
          <w:lang w:val="en-US"/>
        </w:rPr>
      </w:pPr>
      <w:r>
        <w:rPr>
          <w:rStyle w:val="None"/>
          <w:lang w:val="en-US"/>
        </w:rPr>
        <w:t>Setting SMART Objectives Checklist // Chartered Management Institute, 2011.</w:t>
      </w:r>
    </w:p>
    <w:p w14:paraId="222CD658" w14:textId="77777777" w:rsidR="008062A2" w:rsidRDefault="008440C9">
      <w:pPr>
        <w:pStyle w:val="Default"/>
        <w:numPr>
          <w:ilvl w:val="0"/>
          <w:numId w:val="27"/>
        </w:numPr>
        <w:rPr>
          <w:lang w:val="en-US"/>
        </w:rPr>
      </w:pPr>
      <w:r>
        <w:rPr>
          <w:rStyle w:val="None"/>
          <w:lang w:val="en-US"/>
        </w:rPr>
        <w:t>Hammer, Michael. The 7 deadly sins in the performance measurement and how to avoid them. // MIT Sloan Management Review, Spring 2007.</w:t>
      </w:r>
    </w:p>
    <w:p w14:paraId="2D27B839" w14:textId="77777777" w:rsidR="008062A2" w:rsidRDefault="008440C9">
      <w:pPr>
        <w:pStyle w:val="Default"/>
        <w:numPr>
          <w:ilvl w:val="0"/>
          <w:numId w:val="27"/>
        </w:numPr>
      </w:pPr>
      <w:r>
        <w:rPr>
          <w:rStyle w:val="None"/>
        </w:rPr>
        <w:t xml:space="preserve">Метрики модели </w:t>
      </w:r>
      <w:r>
        <w:rPr>
          <w:rStyle w:val="None"/>
          <w:lang w:val="en-US"/>
        </w:rPr>
        <w:t>SCOR</w:t>
      </w:r>
      <w:r>
        <w:rPr>
          <w:rStyle w:val="None"/>
        </w:rPr>
        <w:t xml:space="preserve"> [Электронный ресурс] // Официальный сайт </w:t>
      </w:r>
      <w:r>
        <w:rPr>
          <w:rStyle w:val="None"/>
          <w:lang w:val="en-US"/>
        </w:rPr>
        <w:t>LFA</w:t>
      </w:r>
      <w:r>
        <w:rPr>
          <w:rStyle w:val="None"/>
        </w:rPr>
        <w:t xml:space="preserve"> в России. – Режим доступа: </w:t>
      </w:r>
      <w:hyperlink r:id="rId139" w:history="1">
        <w:r>
          <w:rPr>
            <w:rStyle w:val="Hyperlink0"/>
          </w:rPr>
          <w:t>http://www.lfa.ru/SCOR_Metrics.html</w:t>
        </w:r>
      </w:hyperlink>
    </w:p>
    <w:p w14:paraId="67D33CC5" w14:textId="77777777" w:rsidR="008062A2" w:rsidRDefault="008440C9">
      <w:pPr>
        <w:pStyle w:val="Default"/>
        <w:numPr>
          <w:ilvl w:val="0"/>
          <w:numId w:val="27"/>
        </w:numPr>
        <w:rPr>
          <w:rStyle w:val="None"/>
        </w:rPr>
      </w:pPr>
      <w:r>
        <w:rPr>
          <w:rStyle w:val="None"/>
        </w:rPr>
        <w:t>Оценка сложных финансово-экономических объектов с использованием систем поддержки принятия решений АСПИД-3</w:t>
      </w:r>
      <w:r>
        <w:rPr>
          <w:rStyle w:val="None"/>
          <w:lang w:val="en-US"/>
        </w:rPr>
        <w:t>W</w:t>
      </w:r>
      <w:r>
        <w:rPr>
          <w:rStyle w:val="None"/>
        </w:rPr>
        <w:t xml:space="preserve"> // Колесов Д.Н., Михайлов М.В., Хованов Н.В. – Санкт-Петербургский государственный университет – 2004.</w:t>
      </w:r>
    </w:p>
    <w:p w14:paraId="5431BCA8" w14:textId="0463D781" w:rsidR="0036380F" w:rsidRPr="002A4BA1" w:rsidRDefault="0036380F" w:rsidP="0036380F">
      <w:pPr>
        <w:pStyle w:val="ListParagraph"/>
        <w:widowControl w:val="0"/>
        <w:numPr>
          <w:ilvl w:val="0"/>
          <w:numId w:val="27"/>
        </w:numPr>
        <w:overflowPunct/>
        <w:spacing w:after="240"/>
        <w:rPr>
          <w:rFonts w:ascii="Times New Roman" w:eastAsiaTheme="minorHAnsi" w:hAnsi="Times New Roman" w:cs="Times New Roman"/>
          <w:szCs w:val="24"/>
          <w:lang w:eastAsia="en-US"/>
        </w:rPr>
      </w:pPr>
      <w:r w:rsidRPr="002A4BA1">
        <w:rPr>
          <w:rFonts w:ascii="Times New Roman" w:eastAsiaTheme="minorHAnsi" w:hAnsi="Times New Roman" w:cs="Times New Roman"/>
          <w:szCs w:val="24"/>
          <w:lang w:val="en-US" w:eastAsia="en-US"/>
        </w:rPr>
        <w:t>Economics</w:t>
      </w:r>
      <w:r w:rsidRPr="002A4BA1">
        <w:rPr>
          <w:rFonts w:ascii="Times New Roman" w:eastAsiaTheme="minorHAnsi" w:hAnsi="Times New Roman" w:cs="Times New Roman"/>
          <w:szCs w:val="24"/>
          <w:lang w:eastAsia="en-US"/>
        </w:rPr>
        <w:t>.</w:t>
      </w:r>
      <w:r w:rsidRPr="002A4BA1">
        <w:rPr>
          <w:rFonts w:ascii="Times New Roman" w:eastAsiaTheme="minorHAnsi" w:hAnsi="Times New Roman" w:cs="Times New Roman"/>
          <w:szCs w:val="24"/>
          <w:lang w:val="en-US" w:eastAsia="en-US"/>
        </w:rPr>
        <w:t>studio</w:t>
      </w:r>
      <w:r w:rsidRPr="002A4BA1">
        <w:rPr>
          <w:rFonts w:ascii="Times New Roman" w:eastAsiaTheme="minorHAnsi" w:hAnsi="Times New Roman" w:cs="Times New Roman"/>
          <w:szCs w:val="24"/>
          <w:lang w:eastAsia="en-US"/>
        </w:rPr>
        <w:t xml:space="preserve"> [Электронный ресурс] // Сущность и значение экономической эффективности производства— Режим доступа: </w:t>
      </w:r>
      <w:r w:rsidRPr="0036380F">
        <w:rPr>
          <w:rStyle w:val="Hyperlink"/>
          <w:rFonts w:ascii="Times New Roman" w:eastAsiaTheme="minorHAnsi" w:hAnsi="Times New Roman" w:cs="Times New Roman"/>
          <w:szCs w:val="24"/>
          <w:u w:val="none"/>
          <w:lang w:val="en-US" w:eastAsia="en-US"/>
        </w:rPr>
        <w:t>http</w:t>
      </w:r>
      <w:r w:rsidRPr="0036380F">
        <w:rPr>
          <w:rStyle w:val="Hyperlink"/>
          <w:rFonts w:ascii="Times New Roman" w:eastAsiaTheme="minorHAnsi" w:hAnsi="Times New Roman" w:cs="Times New Roman"/>
          <w:szCs w:val="24"/>
          <w:u w:val="none"/>
          <w:lang w:eastAsia="en-US"/>
        </w:rPr>
        <w:t>://</w:t>
      </w:r>
      <w:r w:rsidRPr="0036380F">
        <w:rPr>
          <w:rStyle w:val="Hyperlink"/>
          <w:rFonts w:ascii="Times New Roman" w:eastAsiaTheme="minorHAnsi" w:hAnsi="Times New Roman" w:cs="Times New Roman"/>
          <w:szCs w:val="24"/>
          <w:u w:val="none"/>
          <w:lang w:val="en-US" w:eastAsia="en-US"/>
        </w:rPr>
        <w:t>economics</w:t>
      </w:r>
      <w:r w:rsidRPr="0036380F">
        <w:rPr>
          <w:rStyle w:val="Hyperlink"/>
          <w:rFonts w:ascii="Times New Roman" w:eastAsiaTheme="minorHAnsi" w:hAnsi="Times New Roman" w:cs="Times New Roman"/>
          <w:szCs w:val="24"/>
          <w:u w:val="none"/>
          <w:lang w:eastAsia="en-US"/>
        </w:rPr>
        <w:t>.</w:t>
      </w:r>
      <w:r w:rsidRPr="0036380F">
        <w:rPr>
          <w:rStyle w:val="Hyperlink"/>
          <w:rFonts w:ascii="Times New Roman" w:eastAsiaTheme="minorHAnsi" w:hAnsi="Times New Roman" w:cs="Times New Roman"/>
          <w:szCs w:val="24"/>
          <w:u w:val="none"/>
          <w:lang w:val="en-US" w:eastAsia="en-US"/>
        </w:rPr>
        <w:t>studio</w:t>
      </w:r>
      <w:r w:rsidRPr="0036380F">
        <w:rPr>
          <w:rStyle w:val="Hyperlink"/>
          <w:rFonts w:ascii="Times New Roman" w:eastAsiaTheme="minorHAnsi" w:hAnsi="Times New Roman" w:cs="Times New Roman"/>
          <w:szCs w:val="24"/>
          <w:u w:val="none"/>
          <w:lang w:eastAsia="en-US"/>
        </w:rPr>
        <w:t>/</w:t>
      </w:r>
      <w:r w:rsidRPr="0036380F">
        <w:rPr>
          <w:rStyle w:val="Hyperlink"/>
          <w:rFonts w:ascii="Times New Roman" w:eastAsiaTheme="minorHAnsi" w:hAnsi="Times New Roman" w:cs="Times New Roman"/>
          <w:szCs w:val="24"/>
          <w:u w:val="none"/>
          <w:lang w:val="en-US" w:eastAsia="en-US"/>
        </w:rPr>
        <w:t>ekonomika</w:t>
      </w:r>
      <w:r w:rsidRPr="0036380F">
        <w:rPr>
          <w:rStyle w:val="Hyperlink"/>
          <w:rFonts w:ascii="Times New Roman" w:eastAsiaTheme="minorHAnsi" w:hAnsi="Times New Roman" w:cs="Times New Roman"/>
          <w:szCs w:val="24"/>
          <w:u w:val="none"/>
          <w:lang w:eastAsia="en-US"/>
        </w:rPr>
        <w:t>-</w:t>
      </w:r>
      <w:r w:rsidRPr="0036380F">
        <w:rPr>
          <w:rStyle w:val="Hyperlink"/>
          <w:rFonts w:ascii="Times New Roman" w:eastAsiaTheme="minorHAnsi" w:hAnsi="Times New Roman" w:cs="Times New Roman"/>
          <w:szCs w:val="24"/>
          <w:u w:val="none"/>
          <w:lang w:val="en-US" w:eastAsia="en-US"/>
        </w:rPr>
        <w:t>predpriyatiy</w:t>
      </w:r>
      <w:r w:rsidRPr="0036380F">
        <w:rPr>
          <w:rStyle w:val="Hyperlink"/>
          <w:rFonts w:ascii="Times New Roman" w:eastAsiaTheme="minorHAnsi" w:hAnsi="Times New Roman" w:cs="Times New Roman"/>
          <w:szCs w:val="24"/>
          <w:u w:val="none"/>
          <w:lang w:eastAsia="en-US"/>
        </w:rPr>
        <w:t>/</w:t>
      </w:r>
      <w:r w:rsidRPr="0036380F">
        <w:rPr>
          <w:rStyle w:val="Hyperlink"/>
          <w:rFonts w:ascii="Times New Roman" w:eastAsiaTheme="minorHAnsi" w:hAnsi="Times New Roman" w:cs="Times New Roman"/>
          <w:szCs w:val="24"/>
          <w:u w:val="none"/>
          <w:lang w:val="en-US" w:eastAsia="en-US"/>
        </w:rPr>
        <w:t>suschnost</w:t>
      </w:r>
      <w:r w:rsidRPr="0036380F">
        <w:rPr>
          <w:rStyle w:val="Hyperlink"/>
          <w:rFonts w:ascii="Times New Roman" w:eastAsiaTheme="minorHAnsi" w:hAnsi="Times New Roman" w:cs="Times New Roman"/>
          <w:szCs w:val="24"/>
          <w:u w:val="none"/>
          <w:lang w:eastAsia="en-US"/>
        </w:rPr>
        <w:t>-</w:t>
      </w:r>
      <w:r w:rsidRPr="0036380F">
        <w:rPr>
          <w:rStyle w:val="Hyperlink"/>
          <w:rFonts w:ascii="Times New Roman" w:eastAsiaTheme="minorHAnsi" w:hAnsi="Times New Roman" w:cs="Times New Roman"/>
          <w:szCs w:val="24"/>
          <w:u w:val="none"/>
          <w:lang w:val="en-US" w:eastAsia="en-US"/>
        </w:rPr>
        <w:t>znachenie</w:t>
      </w:r>
      <w:r w:rsidRPr="0036380F">
        <w:rPr>
          <w:rStyle w:val="Hyperlink"/>
          <w:rFonts w:ascii="Times New Roman" w:eastAsiaTheme="minorHAnsi" w:hAnsi="Times New Roman" w:cs="Times New Roman"/>
          <w:szCs w:val="24"/>
          <w:u w:val="none"/>
          <w:lang w:eastAsia="en-US"/>
        </w:rPr>
        <w:t>-</w:t>
      </w:r>
      <w:r w:rsidRPr="0036380F">
        <w:rPr>
          <w:rStyle w:val="Hyperlink"/>
          <w:rFonts w:ascii="Times New Roman" w:eastAsiaTheme="minorHAnsi" w:hAnsi="Times New Roman" w:cs="Times New Roman"/>
          <w:szCs w:val="24"/>
          <w:u w:val="none"/>
          <w:lang w:val="en-US" w:eastAsia="en-US"/>
        </w:rPr>
        <w:t>ekonomicheskoy</w:t>
      </w:r>
      <w:r w:rsidRPr="0036380F">
        <w:rPr>
          <w:rStyle w:val="Hyperlink"/>
          <w:rFonts w:ascii="Times New Roman" w:eastAsiaTheme="minorHAnsi" w:hAnsi="Times New Roman" w:cs="Times New Roman"/>
          <w:szCs w:val="24"/>
          <w:u w:val="none"/>
          <w:lang w:eastAsia="en-US"/>
        </w:rPr>
        <w:t>-39166.</w:t>
      </w:r>
      <w:r w:rsidRPr="0036380F">
        <w:rPr>
          <w:rStyle w:val="Hyperlink"/>
          <w:rFonts w:ascii="Times New Roman" w:eastAsiaTheme="minorHAnsi" w:hAnsi="Times New Roman" w:cs="Times New Roman"/>
          <w:szCs w:val="24"/>
          <w:u w:val="none"/>
          <w:lang w:val="en-US" w:eastAsia="en-US"/>
        </w:rPr>
        <w:t>html</w:t>
      </w:r>
    </w:p>
    <w:p w14:paraId="4F2CA496" w14:textId="77777777" w:rsidR="0036380F" w:rsidRPr="00BD5C4A" w:rsidRDefault="0036380F" w:rsidP="0036380F">
      <w:pPr>
        <w:pStyle w:val="ListParagraph"/>
        <w:numPr>
          <w:ilvl w:val="0"/>
          <w:numId w:val="27"/>
        </w:numPr>
        <w:spacing w:after="120"/>
        <w:rPr>
          <w:rFonts w:ascii="Times New Roman" w:hAnsi="Times New Roman" w:cs="Times New Roman"/>
          <w:szCs w:val="24"/>
          <w:lang w:val="en-US"/>
        </w:rPr>
      </w:pPr>
      <w:r w:rsidRPr="00B71A2B">
        <w:rPr>
          <w:rFonts w:ascii="Times New Roman" w:eastAsiaTheme="minorHAnsi" w:hAnsi="Times New Roman" w:cs="Times New Roman"/>
          <w:szCs w:val="24"/>
          <w:lang w:val="en-US" w:eastAsia="en-US"/>
        </w:rPr>
        <w:lastRenderedPageBreak/>
        <w:t>Cooper, W. W., and L. M. Seiford. "TONE; K." </w:t>
      </w:r>
      <w:r w:rsidRPr="00B71A2B">
        <w:rPr>
          <w:rFonts w:ascii="Times New Roman" w:eastAsiaTheme="minorHAnsi" w:hAnsi="Times New Roman" w:cs="Times New Roman"/>
          <w:i/>
          <w:iCs/>
          <w:szCs w:val="24"/>
          <w:lang w:val="en-US" w:eastAsia="en-US"/>
        </w:rPr>
        <w:t>Data envelopment analysis a comprehensive text with models, applications, references, and DEA-Solver software. Kluwer Academic Publishers, Boston</w:t>
      </w:r>
      <w:r w:rsidRPr="00B71A2B">
        <w:rPr>
          <w:rFonts w:ascii="Times New Roman" w:eastAsiaTheme="minorHAnsi" w:hAnsi="Times New Roman" w:cs="Times New Roman"/>
          <w:szCs w:val="24"/>
          <w:lang w:val="en-US" w:eastAsia="en-US"/>
        </w:rPr>
        <w:t> (2000).</w:t>
      </w:r>
    </w:p>
    <w:p w14:paraId="2E35D6F1" w14:textId="1171A294" w:rsidR="0036380F" w:rsidRPr="00472631" w:rsidRDefault="0036380F" w:rsidP="0036380F">
      <w:pPr>
        <w:pStyle w:val="ListParagraph"/>
        <w:numPr>
          <w:ilvl w:val="0"/>
          <w:numId w:val="27"/>
        </w:numPr>
        <w:spacing w:after="120"/>
        <w:rPr>
          <w:rFonts w:ascii="Times New Roman" w:hAnsi="Times New Roman" w:cs="Times New Roman"/>
          <w:szCs w:val="24"/>
          <w:lang w:val="en-US"/>
        </w:rPr>
      </w:pPr>
      <w:r w:rsidRPr="00B71A2B">
        <w:rPr>
          <w:rFonts w:ascii="Times New Roman" w:eastAsiaTheme="minorHAnsi" w:hAnsi="Times New Roman" w:cs="Times New Roman"/>
          <w:szCs w:val="24"/>
          <w:lang w:val="en-US" w:eastAsia="en-US"/>
        </w:rPr>
        <w:t>Neely, Andy, Mike Gregory, and Ken Platts. "Performance measurement system design: a literature review and research agenda." </w:t>
      </w:r>
      <w:r w:rsidRPr="00B71A2B">
        <w:rPr>
          <w:rFonts w:ascii="Times New Roman" w:eastAsiaTheme="minorHAnsi" w:hAnsi="Times New Roman" w:cs="Times New Roman"/>
          <w:i/>
          <w:iCs/>
          <w:szCs w:val="24"/>
          <w:lang w:eastAsia="en-US"/>
        </w:rPr>
        <w:t>International journal of operations &amp; production management</w:t>
      </w:r>
      <w:r>
        <w:rPr>
          <w:rFonts w:ascii="Times New Roman" w:eastAsiaTheme="minorHAnsi" w:hAnsi="Times New Roman" w:cs="Times New Roman"/>
          <w:szCs w:val="24"/>
          <w:lang w:eastAsia="en-US"/>
        </w:rPr>
        <w:t> 15, no. 4 (1995)</w:t>
      </w:r>
    </w:p>
    <w:p w14:paraId="4C92C3F0" w14:textId="6D0612BA" w:rsidR="0036380F" w:rsidRPr="00C5080C" w:rsidRDefault="0036380F" w:rsidP="0036380F">
      <w:pPr>
        <w:pStyle w:val="ListParagraph"/>
        <w:numPr>
          <w:ilvl w:val="0"/>
          <w:numId w:val="27"/>
        </w:numPr>
        <w:spacing w:after="120"/>
        <w:rPr>
          <w:rFonts w:ascii="Times New Roman" w:hAnsi="Times New Roman" w:cs="Times New Roman"/>
          <w:szCs w:val="24"/>
          <w:lang w:val="en-US"/>
        </w:rPr>
      </w:pPr>
      <w:r w:rsidRPr="00B71A2B">
        <w:rPr>
          <w:rFonts w:ascii="Times New Roman" w:eastAsiaTheme="minorHAnsi" w:hAnsi="Times New Roman" w:cs="Times New Roman"/>
          <w:szCs w:val="24"/>
          <w:lang w:val="en-US" w:eastAsia="en-US"/>
        </w:rPr>
        <w:t xml:space="preserve">Farrell, M. J. The measurement of productive efficiency. Journal of the Royal Statistical Society // 1957. </w:t>
      </w:r>
    </w:p>
    <w:p w14:paraId="339C6DED" w14:textId="23BDE894" w:rsidR="0036380F" w:rsidRPr="0036380F" w:rsidRDefault="0036380F">
      <w:pPr>
        <w:pStyle w:val="Default"/>
        <w:numPr>
          <w:ilvl w:val="0"/>
          <w:numId w:val="27"/>
        </w:numPr>
        <w:rPr>
          <w:lang w:val="en-US"/>
        </w:rPr>
      </w:pPr>
      <w:r w:rsidRPr="00014910">
        <w:rPr>
          <w:rFonts w:cs="Times New Roman"/>
          <w:lang w:val="en-US"/>
        </w:rPr>
        <w:t xml:space="preserve">Anderson, R., Eriksson, H. and Torstensson, H. 'Similarities and Differences between TQM, Six Sigma and Lean.' </w:t>
      </w:r>
      <w:r w:rsidRPr="00014910">
        <w:rPr>
          <w:rFonts w:cs="Times New Roman"/>
          <w:i/>
          <w:iCs/>
          <w:lang w:val="en-US"/>
        </w:rPr>
        <w:t>The TQM Magazine</w:t>
      </w:r>
    </w:p>
    <w:sectPr w:rsidR="0036380F" w:rsidRPr="0036380F">
      <w:headerReference w:type="default" r:id="rId140"/>
      <w:footerReference w:type="default" r:id="rId14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7BA4F" w14:textId="77777777" w:rsidR="007B591D" w:rsidRDefault="007B591D">
      <w:r>
        <w:separator/>
      </w:r>
    </w:p>
  </w:endnote>
  <w:endnote w:type="continuationSeparator" w:id="0">
    <w:p w14:paraId="1261DC87" w14:textId="77777777" w:rsidR="007B591D" w:rsidRDefault="007B591D">
      <w:r>
        <w:continuationSeparator/>
      </w:r>
    </w:p>
  </w:endnote>
  <w:endnote w:type="continuationNotice" w:id="1">
    <w:p w14:paraId="2D8CFC64" w14:textId="77777777" w:rsidR="007B591D" w:rsidRDefault="007B5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DD6B" w14:textId="77777777" w:rsidR="007B591D" w:rsidRDefault="007B591D">
    <w:pPr>
      <w:pStyle w:val="HeaderFooterA"/>
      <w:tabs>
        <w:tab w:val="clear" w:pos="9020"/>
        <w:tab w:val="center" w:pos="4819"/>
        <w:tab w:val="right" w:pos="9612"/>
      </w:tabs>
    </w:pPr>
    <w:r>
      <w:tab/>
    </w:r>
    <w:r>
      <w:tab/>
    </w:r>
    <w:r>
      <w:fldChar w:fldCharType="begin"/>
    </w:r>
    <w:r>
      <w:instrText xml:space="preserve"> PAGE </w:instrText>
    </w:r>
    <w:r>
      <w:fldChar w:fldCharType="separate"/>
    </w:r>
    <w:r>
      <w:rPr>
        <w:rFonts w:hint="eastAsia"/>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18D18" w14:textId="77777777" w:rsidR="007B591D" w:rsidRDefault="007B591D">
      <w:r>
        <w:separator/>
      </w:r>
    </w:p>
  </w:footnote>
  <w:footnote w:type="continuationSeparator" w:id="0">
    <w:p w14:paraId="49763B85" w14:textId="77777777" w:rsidR="007B591D" w:rsidRDefault="007B591D">
      <w:r>
        <w:continuationSeparator/>
      </w:r>
    </w:p>
  </w:footnote>
  <w:footnote w:type="continuationNotice" w:id="1">
    <w:p w14:paraId="4FC6EE70" w14:textId="77777777" w:rsidR="007B591D" w:rsidRDefault="007B591D"/>
  </w:footnote>
  <w:footnote w:id="2">
    <w:p w14:paraId="3F4C7497" w14:textId="77777777" w:rsidR="007B591D" w:rsidRDefault="007B591D">
      <w:pPr>
        <w:pStyle w:val="Footnote"/>
      </w:pPr>
      <w:r>
        <w:rPr>
          <w:vertAlign w:val="superscript"/>
        </w:rPr>
        <w:footnoteRef/>
      </w:r>
      <w:r>
        <w:t xml:space="preserve"> </w:t>
      </w:r>
      <w:r>
        <w:rPr>
          <w:lang w:val="en-US"/>
        </w:rPr>
        <w:t>SCOR</w:t>
      </w:r>
      <w:r>
        <w:t xml:space="preserve"> – референтная модель [Электронный ресурс] // Официальный сайт </w:t>
      </w:r>
      <w:r>
        <w:rPr>
          <w:lang w:val="en-US"/>
        </w:rPr>
        <w:t>LFA</w:t>
      </w:r>
      <w:r>
        <w:t xml:space="preserve"> в России. – Режим доступа: http://www.lfa.ru/reference_model.html</w:t>
      </w:r>
    </w:p>
  </w:footnote>
  <w:footnote w:id="3">
    <w:p w14:paraId="7321A429" w14:textId="77777777" w:rsidR="007B591D" w:rsidRDefault="007B591D">
      <w:pPr>
        <w:pStyle w:val="a0"/>
      </w:pPr>
      <w:r>
        <w:rPr>
          <w:vertAlign w:val="superscript"/>
        </w:rPr>
        <w:footnoteRef/>
      </w:r>
      <w:r>
        <w:rPr>
          <w:rFonts w:eastAsia="Arial Unicode MS" w:cs="Arial Unicode MS"/>
        </w:rPr>
        <w:t xml:space="preserve"> Федотов Ю.В. Методы и модели построения эмпирических производственных функций. – СПб.: Издательство Санкт-Петербургского университета, 1997</w:t>
      </w:r>
    </w:p>
  </w:footnote>
  <w:footnote w:id="4">
    <w:p w14:paraId="6CA3BAE5" w14:textId="77777777" w:rsidR="007B591D" w:rsidRPr="008440C9" w:rsidRDefault="007B591D">
      <w:pPr>
        <w:pStyle w:val="Default"/>
        <w:spacing w:before="100" w:after="100" w:line="240" w:lineRule="auto"/>
        <w:ind w:left="720" w:firstLine="0"/>
        <w:jc w:val="left"/>
        <w:rPr>
          <w:lang w:val="en-US"/>
        </w:rPr>
      </w:pPr>
      <w:r>
        <w:rPr>
          <w:vertAlign w:val="superscript"/>
          <w:lang w:val="en-US"/>
        </w:rPr>
        <w:footnoteRef/>
      </w:r>
      <w:r>
        <w:rPr>
          <w:lang w:val="en-US"/>
        </w:rPr>
        <w:t xml:space="preserve"> </w:t>
      </w:r>
      <w:r>
        <w:rPr>
          <w:sz w:val="20"/>
          <w:szCs w:val="20"/>
          <w:lang w:val="en-US"/>
        </w:rPr>
        <w:t>Hammer, Michael. The 7 deadly sins in the performance measurement and how to avoid them. // MIT Sloan Management Review, Spring 2007.</w:t>
      </w:r>
    </w:p>
  </w:footnote>
  <w:footnote w:id="5">
    <w:p w14:paraId="6045C2B9" w14:textId="77777777" w:rsidR="007B591D" w:rsidRPr="00FE6574" w:rsidRDefault="007B591D">
      <w:pPr>
        <w:pStyle w:val="Footnote"/>
        <w:rPr>
          <w:lang w:val="en-US"/>
        </w:rPr>
      </w:pPr>
      <w:r>
        <w:rPr>
          <w:vertAlign w:val="superscript"/>
          <w:lang w:val="en-US"/>
        </w:rPr>
        <w:footnoteRef/>
      </w:r>
      <w:r>
        <w:rPr>
          <w:lang w:val="en-US"/>
        </w:rPr>
        <w:t xml:space="preserve"> </w:t>
      </w:r>
    </w:p>
  </w:footnote>
  <w:footnote w:id="6">
    <w:p w14:paraId="6F4C23D2" w14:textId="77777777" w:rsidR="007B591D" w:rsidRPr="008440C9" w:rsidRDefault="007B591D">
      <w:pPr>
        <w:pStyle w:val="Default"/>
        <w:spacing w:before="100" w:after="100" w:line="240" w:lineRule="auto"/>
        <w:ind w:firstLine="0"/>
        <w:jc w:val="left"/>
        <w:rPr>
          <w:lang w:val="en-US"/>
        </w:rPr>
      </w:pPr>
      <w:r>
        <w:rPr>
          <w:vertAlign w:val="superscript"/>
          <w:lang w:val="en-US"/>
        </w:rPr>
        <w:footnoteRef/>
      </w:r>
      <w:r>
        <w:rPr>
          <w:lang w:val="en-US"/>
        </w:rPr>
        <w:t xml:space="preserve"> </w:t>
      </w:r>
      <w:r>
        <w:rPr>
          <w:sz w:val="20"/>
          <w:szCs w:val="20"/>
          <w:lang w:val="en-US"/>
        </w:rPr>
        <w:t>Setting SMART Objectives Checklist // Chartered Management Institute, 2011</w:t>
      </w:r>
    </w:p>
  </w:footnote>
  <w:footnote w:id="7">
    <w:p w14:paraId="57072FB7" w14:textId="77777777" w:rsidR="007B591D" w:rsidRDefault="007B591D">
      <w:pPr>
        <w:pStyle w:val="Footnote"/>
      </w:pPr>
      <w:r>
        <w:rPr>
          <w:vertAlign w:val="superscript"/>
        </w:rPr>
        <w:footnoteRef/>
      </w:r>
      <w:r>
        <w:rPr>
          <w:rFonts w:eastAsia="Arial Unicode MS" w:cs="Arial Unicode MS"/>
        </w:rPr>
        <w:t xml:space="preserve"> </w:t>
      </w:r>
    </w:p>
  </w:footnote>
  <w:footnote w:id="8">
    <w:p w14:paraId="49BE6635" w14:textId="77777777" w:rsidR="007B591D" w:rsidRDefault="007B591D">
      <w:pPr>
        <w:pStyle w:val="Default"/>
        <w:spacing w:line="240" w:lineRule="auto"/>
      </w:pPr>
      <w:r>
        <w:rPr>
          <w:vertAlign w:val="superscript"/>
          <w:lang w:val="en-US"/>
        </w:rPr>
        <w:footnoteRef/>
      </w:r>
      <w:r>
        <w:rPr>
          <w:sz w:val="20"/>
          <w:szCs w:val="20"/>
        </w:rPr>
        <w:t xml:space="preserve"> </w:t>
      </w:r>
      <w:r>
        <w:rPr>
          <w:sz w:val="20"/>
          <w:szCs w:val="20"/>
          <w:lang w:val="en-US"/>
        </w:rPr>
        <w:t>SCOR</w:t>
      </w:r>
      <w:r>
        <w:rPr>
          <w:sz w:val="20"/>
          <w:szCs w:val="20"/>
        </w:rPr>
        <w:t xml:space="preserve"> – референтная модель [Электронный ресурс] // Официальный сайт </w:t>
      </w:r>
      <w:r>
        <w:rPr>
          <w:sz w:val="20"/>
          <w:szCs w:val="20"/>
          <w:lang w:val="en-US"/>
        </w:rPr>
        <w:t>LFA</w:t>
      </w:r>
      <w:r>
        <w:rPr>
          <w:sz w:val="20"/>
          <w:szCs w:val="20"/>
        </w:rPr>
        <w:t xml:space="preserve"> в России. – Режим доступа: http://www.lfa.ru/reference_model.html</w:t>
      </w:r>
    </w:p>
  </w:footnote>
  <w:footnote w:id="9">
    <w:p w14:paraId="2863DA38" w14:textId="77777777" w:rsidR="007B591D" w:rsidRDefault="007B591D">
      <w:pPr>
        <w:pStyle w:val="Default"/>
        <w:spacing w:line="240" w:lineRule="auto"/>
      </w:pPr>
      <w:r>
        <w:rPr>
          <w:vertAlign w:val="superscript"/>
        </w:rPr>
        <w:footnoteRef/>
      </w:r>
      <w:r>
        <w:rPr>
          <w:sz w:val="20"/>
          <w:szCs w:val="20"/>
        </w:rPr>
        <w:t xml:space="preserve"> Левина Т.В. </w:t>
      </w:r>
      <w:r>
        <w:rPr>
          <w:sz w:val="20"/>
          <w:szCs w:val="20"/>
          <w:lang w:val="en-US"/>
        </w:rPr>
        <w:t>SCOR</w:t>
      </w:r>
      <w:r>
        <w:rPr>
          <w:sz w:val="20"/>
          <w:szCs w:val="20"/>
        </w:rPr>
        <w:t>-моделирование / Левина Т.В. // Научно-аналитический журнал “Логистика и управление цепями поставок''. – 2012 - №2(49)</w:t>
      </w:r>
    </w:p>
  </w:footnote>
  <w:footnote w:id="10">
    <w:p w14:paraId="19B75D74" w14:textId="77777777" w:rsidR="007B591D" w:rsidRDefault="007B591D">
      <w:pPr>
        <w:pStyle w:val="Default"/>
        <w:spacing w:line="240" w:lineRule="auto"/>
      </w:pPr>
      <w:r>
        <w:rPr>
          <w:vertAlign w:val="superscript"/>
        </w:rPr>
        <w:footnoteRef/>
      </w:r>
      <w:r>
        <w:rPr>
          <w:sz w:val="20"/>
          <w:szCs w:val="20"/>
        </w:rPr>
        <w:t xml:space="preserve"> Уровни SCOR модели [Электронный ресурс] // Официальный сайт </w:t>
      </w:r>
      <w:r>
        <w:rPr>
          <w:sz w:val="20"/>
          <w:szCs w:val="20"/>
          <w:lang w:val="en-US"/>
        </w:rPr>
        <w:t>LFA</w:t>
      </w:r>
      <w:r>
        <w:rPr>
          <w:sz w:val="20"/>
          <w:szCs w:val="20"/>
        </w:rPr>
        <w:t xml:space="preserve"> в России. – Режим доступа: http://www.lfa.ru/SCOR_Levels.html</w:t>
      </w:r>
    </w:p>
  </w:footnote>
  <w:footnote w:id="11">
    <w:p w14:paraId="2A88ED14" w14:textId="77777777" w:rsidR="007B591D" w:rsidRDefault="007B591D">
      <w:pPr>
        <w:pStyle w:val="Default"/>
        <w:spacing w:line="240" w:lineRule="auto"/>
      </w:pPr>
      <w:r>
        <w:rPr>
          <w:vertAlign w:val="superscript"/>
        </w:rPr>
        <w:footnoteRef/>
      </w:r>
      <w:r>
        <w:rPr>
          <w:sz w:val="20"/>
          <w:szCs w:val="20"/>
        </w:rPr>
        <w:t xml:space="preserve"> Метрики модели </w:t>
      </w:r>
      <w:r>
        <w:rPr>
          <w:sz w:val="20"/>
          <w:szCs w:val="20"/>
          <w:lang w:val="en-US"/>
        </w:rPr>
        <w:t>SCOR</w:t>
      </w:r>
      <w:r>
        <w:rPr>
          <w:sz w:val="20"/>
          <w:szCs w:val="20"/>
        </w:rPr>
        <w:t xml:space="preserve"> [Электронный ресурс] // Официальный сайт </w:t>
      </w:r>
      <w:r>
        <w:rPr>
          <w:sz w:val="20"/>
          <w:szCs w:val="20"/>
          <w:lang w:val="en-US"/>
        </w:rPr>
        <w:t>LFA</w:t>
      </w:r>
      <w:r>
        <w:rPr>
          <w:sz w:val="20"/>
          <w:szCs w:val="20"/>
        </w:rPr>
        <w:t xml:space="preserve"> в России. – Режим доступа: http://www.lfa.ru/SCOR_Metrics.html</w:t>
      </w:r>
    </w:p>
  </w:footnote>
  <w:footnote w:id="12">
    <w:p w14:paraId="61FBEC1C" w14:textId="77777777" w:rsidR="007B591D" w:rsidRDefault="007B591D" w:rsidP="003D4D01">
      <w:pPr>
        <w:pStyle w:val="Default"/>
        <w:spacing w:line="240" w:lineRule="auto"/>
      </w:pPr>
      <w:r>
        <w:rPr>
          <w:vertAlign w:val="superscript"/>
        </w:rPr>
        <w:footnoteRef/>
      </w:r>
      <w:r>
        <w:rPr>
          <w:sz w:val="20"/>
          <w:szCs w:val="20"/>
        </w:rPr>
        <w:t xml:space="preserve"> Построение сводной оценки эффективности комплексов мероприятий по повышению надёжности функционирования объектов электроэнергетики // Соколова Е.В., Федотов Ю,В., Хованов Н.В.</w:t>
      </w:r>
    </w:p>
  </w:footnote>
  <w:footnote w:id="13">
    <w:p w14:paraId="189DD1D4" w14:textId="77777777" w:rsidR="007B591D" w:rsidRDefault="007B591D">
      <w:pPr>
        <w:pStyle w:val="Default"/>
        <w:ind w:firstLine="0"/>
      </w:pPr>
      <w:r>
        <w:rPr>
          <w:vertAlign w:val="superscript"/>
        </w:rPr>
        <w:footnoteRef/>
      </w:r>
      <w:r>
        <w:t xml:space="preserve"> </w:t>
      </w:r>
      <w:r>
        <w:rPr>
          <w:sz w:val="20"/>
          <w:szCs w:val="20"/>
        </w:rPr>
        <w:t>Оценка сложных финансово-экономических объектов с использованием систем поддержки принятия решений АСПИД-3</w:t>
      </w:r>
      <w:r>
        <w:rPr>
          <w:sz w:val="20"/>
          <w:szCs w:val="20"/>
          <w:lang w:val="en-US"/>
        </w:rPr>
        <w:t>W</w:t>
      </w:r>
      <w:r>
        <w:rPr>
          <w:sz w:val="20"/>
          <w:szCs w:val="20"/>
        </w:rPr>
        <w:t xml:space="preserve"> // Колесов Д.Н., Михайлов М.В., Хованов Н.В. – Санкт-Петербургский государственный университет – 2004.</w:t>
      </w:r>
    </w:p>
    <w:p w14:paraId="79877BD1" w14:textId="77777777" w:rsidR="007B591D" w:rsidRDefault="007B591D">
      <w:pPr>
        <w:pStyle w:val="Default"/>
        <w:spacing w:line="240" w:lineRule="auto"/>
      </w:pP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A4A5" w14:textId="77777777" w:rsidR="007B591D" w:rsidRDefault="007B591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58C8"/>
    <w:multiLevelType w:val="hybridMultilevel"/>
    <w:tmpl w:val="C57CB4F2"/>
    <w:numStyleLink w:val="ImportedStyle5"/>
  </w:abstractNum>
  <w:abstractNum w:abstractNumId="1" w15:restartNumberingAfterBreak="0">
    <w:nsid w:val="0B1C5253"/>
    <w:multiLevelType w:val="hybridMultilevel"/>
    <w:tmpl w:val="01660486"/>
    <w:styleLink w:val="ImportedStyle12"/>
    <w:lvl w:ilvl="0" w:tplc="F812857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AAE9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E095F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C0D6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2870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502D9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DE7F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8EE2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CD7F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963CCE"/>
    <w:multiLevelType w:val="hybridMultilevel"/>
    <w:tmpl w:val="D556C1AC"/>
    <w:styleLink w:val="ImportedStyle11"/>
    <w:lvl w:ilvl="0" w:tplc="990856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AA8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10F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6A5E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A618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D88C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B8281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9E24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F23D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403D48"/>
    <w:multiLevelType w:val="hybridMultilevel"/>
    <w:tmpl w:val="3A14A4B6"/>
    <w:numStyleLink w:val="ImportedStyle8"/>
  </w:abstractNum>
  <w:abstractNum w:abstractNumId="4" w15:restartNumberingAfterBreak="0">
    <w:nsid w:val="1AE748CD"/>
    <w:multiLevelType w:val="hybridMultilevel"/>
    <w:tmpl w:val="2A8C95B0"/>
    <w:numStyleLink w:val="ImportedStyle3"/>
  </w:abstractNum>
  <w:abstractNum w:abstractNumId="5" w15:restartNumberingAfterBreak="0">
    <w:nsid w:val="1AEB6321"/>
    <w:multiLevelType w:val="hybridMultilevel"/>
    <w:tmpl w:val="8404256A"/>
    <w:lvl w:ilvl="0" w:tplc="A4340404">
      <w:start w:val="1"/>
      <w:numFmt w:val="bullet"/>
      <w:lvlText w:val="•"/>
      <w:lvlJc w:val="left"/>
      <w:pPr>
        <w:tabs>
          <w:tab w:val="left" w:pos="630"/>
          <w:tab w:val="left" w:pos="1150"/>
          <w:tab w:val="left" w:pos="1260"/>
        </w:tabs>
        <w:ind w:left="90" w:hanging="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6CBCA6">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40C264">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7C5F8C">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0AB8D4">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8BC0E">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125A4E">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BE13E0">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8ABEBE">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B5C4184"/>
    <w:multiLevelType w:val="hybridMultilevel"/>
    <w:tmpl w:val="2A8C95B0"/>
    <w:styleLink w:val="ImportedStyle3"/>
    <w:lvl w:ilvl="0" w:tplc="103088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5E65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F44B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762C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E675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6647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E0055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BC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AADE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BF075B"/>
    <w:multiLevelType w:val="hybridMultilevel"/>
    <w:tmpl w:val="A7389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EB3B21"/>
    <w:multiLevelType w:val="hybridMultilevel"/>
    <w:tmpl w:val="2BCED3E0"/>
    <w:styleLink w:val="ImportedStyle7"/>
    <w:lvl w:ilvl="0" w:tplc="F1389E9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B4449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ECC4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AA7A4C">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30990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BCF4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6CAA9E">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5C97C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C4FED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C7340C"/>
    <w:multiLevelType w:val="hybridMultilevel"/>
    <w:tmpl w:val="FEF46B62"/>
    <w:styleLink w:val="Bullet"/>
    <w:lvl w:ilvl="0" w:tplc="0CFEAE38">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0CAC3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3636D0">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8E25C6">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4ECA88">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865B84">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249B64">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E41ADC">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F0FD0C">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19C19E7"/>
    <w:multiLevelType w:val="hybridMultilevel"/>
    <w:tmpl w:val="BF5497BC"/>
    <w:numStyleLink w:val="ImportedStyle6"/>
  </w:abstractNum>
  <w:abstractNum w:abstractNumId="11" w15:restartNumberingAfterBreak="0">
    <w:nsid w:val="22986B4F"/>
    <w:multiLevelType w:val="hybridMultilevel"/>
    <w:tmpl w:val="FCD4F06C"/>
    <w:lvl w:ilvl="0" w:tplc="F3F830C6">
      <w:start w:val="1"/>
      <w:numFmt w:val="bullet"/>
      <w:lvlText w:val="•"/>
      <w:lvlJc w:val="left"/>
      <w:pPr>
        <w:tabs>
          <w:tab w:val="left" w:pos="630"/>
          <w:tab w:val="left" w:pos="1150"/>
          <w:tab w:val="left" w:pos="1260"/>
        </w:tabs>
        <w:ind w:left="90" w:hanging="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943120">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D6A722">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3262A6">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3CC852">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221A8A">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ACC90">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049B24">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34BAB0">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507395"/>
    <w:multiLevelType w:val="hybridMultilevel"/>
    <w:tmpl w:val="01660486"/>
    <w:numStyleLink w:val="ImportedStyle12"/>
  </w:abstractNum>
  <w:abstractNum w:abstractNumId="13" w15:restartNumberingAfterBreak="0">
    <w:nsid w:val="2AB224B7"/>
    <w:multiLevelType w:val="hybridMultilevel"/>
    <w:tmpl w:val="5240F13A"/>
    <w:styleLink w:val="Bullets"/>
    <w:lvl w:ilvl="0" w:tplc="C110082A">
      <w:start w:val="1"/>
      <w:numFmt w:val="bullet"/>
      <w:lvlText w:val="•"/>
      <w:lvlJc w:val="left"/>
      <w:pPr>
        <w:tabs>
          <w:tab w:val="num" w:pos="1040"/>
        </w:tabs>
        <w:ind w:left="189" w:firstLine="6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72A0C0">
      <w:start w:val="1"/>
      <w:numFmt w:val="bullet"/>
      <w:lvlText w:val="•"/>
      <w:lvlJc w:val="left"/>
      <w:pPr>
        <w:tabs>
          <w:tab w:val="left" w:pos="1040"/>
          <w:tab w:val="num" w:pos="1640"/>
        </w:tabs>
        <w:ind w:left="789" w:firstLine="6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81B9C">
      <w:start w:val="1"/>
      <w:numFmt w:val="bullet"/>
      <w:lvlText w:val="•"/>
      <w:lvlJc w:val="left"/>
      <w:pPr>
        <w:tabs>
          <w:tab w:val="left" w:pos="1040"/>
          <w:tab w:val="num" w:pos="2240"/>
        </w:tabs>
        <w:ind w:left="1389" w:firstLine="6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32BDB6">
      <w:start w:val="1"/>
      <w:numFmt w:val="bullet"/>
      <w:lvlText w:val="•"/>
      <w:lvlJc w:val="left"/>
      <w:pPr>
        <w:tabs>
          <w:tab w:val="left" w:pos="1040"/>
          <w:tab w:val="num" w:pos="2840"/>
        </w:tabs>
        <w:ind w:left="1989" w:firstLine="6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44E73C">
      <w:start w:val="1"/>
      <w:numFmt w:val="bullet"/>
      <w:lvlText w:val="•"/>
      <w:lvlJc w:val="left"/>
      <w:pPr>
        <w:tabs>
          <w:tab w:val="left" w:pos="1040"/>
          <w:tab w:val="num" w:pos="3440"/>
        </w:tabs>
        <w:ind w:left="2589" w:firstLine="6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06CC20">
      <w:start w:val="1"/>
      <w:numFmt w:val="bullet"/>
      <w:lvlText w:val="•"/>
      <w:lvlJc w:val="left"/>
      <w:pPr>
        <w:tabs>
          <w:tab w:val="left" w:pos="1040"/>
          <w:tab w:val="num" w:pos="4040"/>
        </w:tabs>
        <w:ind w:left="3189" w:firstLine="6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B65D3A">
      <w:start w:val="1"/>
      <w:numFmt w:val="bullet"/>
      <w:lvlText w:val="•"/>
      <w:lvlJc w:val="left"/>
      <w:pPr>
        <w:tabs>
          <w:tab w:val="left" w:pos="1040"/>
          <w:tab w:val="num" w:pos="4640"/>
        </w:tabs>
        <w:ind w:left="3789" w:firstLine="6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C9E04">
      <w:start w:val="1"/>
      <w:numFmt w:val="bullet"/>
      <w:lvlText w:val="•"/>
      <w:lvlJc w:val="left"/>
      <w:pPr>
        <w:tabs>
          <w:tab w:val="left" w:pos="1040"/>
          <w:tab w:val="num" w:pos="5240"/>
        </w:tabs>
        <w:ind w:left="4389" w:firstLine="6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B85A9C">
      <w:start w:val="1"/>
      <w:numFmt w:val="bullet"/>
      <w:lvlText w:val="•"/>
      <w:lvlJc w:val="left"/>
      <w:pPr>
        <w:tabs>
          <w:tab w:val="left" w:pos="1040"/>
          <w:tab w:val="num" w:pos="5840"/>
        </w:tabs>
        <w:ind w:left="4989" w:firstLine="6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CE2098E"/>
    <w:multiLevelType w:val="hybridMultilevel"/>
    <w:tmpl w:val="2BCED3E0"/>
    <w:numStyleLink w:val="ImportedStyle7"/>
  </w:abstractNum>
  <w:abstractNum w:abstractNumId="15" w15:restartNumberingAfterBreak="0">
    <w:nsid w:val="2F4E0BCE"/>
    <w:multiLevelType w:val="hybridMultilevel"/>
    <w:tmpl w:val="201C1F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388D33D6"/>
    <w:multiLevelType w:val="hybridMultilevel"/>
    <w:tmpl w:val="C11CDFEE"/>
    <w:styleLink w:val="ImportedStyle13"/>
    <w:lvl w:ilvl="0" w:tplc="3B42B4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AE36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5ED2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F4F2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CA90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D0FF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9444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58E2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E243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B00299F"/>
    <w:multiLevelType w:val="hybridMultilevel"/>
    <w:tmpl w:val="C0005814"/>
    <w:numStyleLink w:val="Dash"/>
  </w:abstractNum>
  <w:abstractNum w:abstractNumId="18" w15:restartNumberingAfterBreak="0">
    <w:nsid w:val="3F1E19D3"/>
    <w:multiLevelType w:val="hybridMultilevel"/>
    <w:tmpl w:val="C0005814"/>
    <w:styleLink w:val="Dash"/>
    <w:lvl w:ilvl="0" w:tplc="9320D18C">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A80C8">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8855F4">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2AE84E">
      <w:start w:val="1"/>
      <w:numFmt w:val="bullet"/>
      <w:lvlText w:val="-"/>
      <w:lvlJc w:val="left"/>
      <w:pPr>
        <w:ind w:left="242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1C36D4">
      <w:start w:val="1"/>
      <w:numFmt w:val="bullet"/>
      <w:lvlText w:val="-"/>
      <w:lvlJc w:val="left"/>
      <w:pPr>
        <w:ind w:left="26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7E79BE">
      <w:start w:val="1"/>
      <w:numFmt w:val="bullet"/>
      <w:lvlText w:val="-"/>
      <w:lvlJc w:val="left"/>
      <w:pPr>
        <w:ind w:left="29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800AE8">
      <w:start w:val="1"/>
      <w:numFmt w:val="bullet"/>
      <w:lvlText w:val="-"/>
      <w:lvlJc w:val="left"/>
      <w:pPr>
        <w:ind w:left="31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E2510">
      <w:start w:val="1"/>
      <w:numFmt w:val="bullet"/>
      <w:lvlText w:val="-"/>
      <w:lvlJc w:val="left"/>
      <w:pPr>
        <w:ind w:left="33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2D978">
      <w:start w:val="1"/>
      <w:numFmt w:val="bullet"/>
      <w:lvlText w:val="-"/>
      <w:lvlJc w:val="left"/>
      <w:pPr>
        <w:ind w:left="362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F3510A7"/>
    <w:multiLevelType w:val="hybridMultilevel"/>
    <w:tmpl w:val="3A14A4B6"/>
    <w:styleLink w:val="ImportedStyle8"/>
    <w:lvl w:ilvl="0" w:tplc="47D62972">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E2BC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12D42A">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3A251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B663B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3A9518">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A85E0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83BD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AAD6EE">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3D2C93"/>
    <w:multiLevelType w:val="hybridMultilevel"/>
    <w:tmpl w:val="5240F13A"/>
    <w:numStyleLink w:val="Bullets"/>
  </w:abstractNum>
  <w:abstractNum w:abstractNumId="21" w15:restartNumberingAfterBreak="0">
    <w:nsid w:val="4B954CAA"/>
    <w:multiLevelType w:val="hybridMultilevel"/>
    <w:tmpl w:val="BC709998"/>
    <w:lvl w:ilvl="0" w:tplc="FD4ACCDC">
      <w:start w:val="1"/>
      <w:numFmt w:val="bullet"/>
      <w:lvlText w:val="•"/>
      <w:lvlJc w:val="left"/>
      <w:pPr>
        <w:tabs>
          <w:tab w:val="left" w:pos="630"/>
          <w:tab w:val="left" w:pos="1150"/>
          <w:tab w:val="left" w:pos="1260"/>
        </w:tabs>
        <w:ind w:left="90" w:hanging="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5E4466">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0A74CA">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421476">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ACFFAC">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286ADA">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76278C">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586A80">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AD970">
      <w:start w:val="1"/>
      <w:numFmt w:val="bullet"/>
      <w:suff w:val="nothing"/>
      <w:lvlText w:val="•"/>
      <w:lvlJc w:val="left"/>
      <w:pPr>
        <w:tabs>
          <w:tab w:val="left" w:pos="630"/>
          <w:tab w:val="left" w:pos="1150"/>
          <w:tab w:val="left" w:pos="1260"/>
        </w:tabs>
        <w:ind w:left="91" w:hanging="9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BEA2596"/>
    <w:multiLevelType w:val="hybridMultilevel"/>
    <w:tmpl w:val="6354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01EB0"/>
    <w:multiLevelType w:val="hybridMultilevel"/>
    <w:tmpl w:val="FEF46B62"/>
    <w:numStyleLink w:val="Bullet"/>
  </w:abstractNum>
  <w:abstractNum w:abstractNumId="24" w15:restartNumberingAfterBreak="0">
    <w:nsid w:val="4D8A6B05"/>
    <w:multiLevelType w:val="hybridMultilevel"/>
    <w:tmpl w:val="BF5497BC"/>
    <w:styleLink w:val="ImportedStyle6"/>
    <w:lvl w:ilvl="0" w:tplc="96D01A1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78F2A4">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E89BA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C86EC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A8968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4E79A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2AF12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A69A2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CE87B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EF60A06"/>
    <w:multiLevelType w:val="hybridMultilevel"/>
    <w:tmpl w:val="C11CDFEE"/>
    <w:numStyleLink w:val="ImportedStyle13"/>
  </w:abstractNum>
  <w:abstractNum w:abstractNumId="26" w15:restartNumberingAfterBreak="0">
    <w:nsid w:val="57911442"/>
    <w:multiLevelType w:val="hybridMultilevel"/>
    <w:tmpl w:val="C57CB4F2"/>
    <w:styleLink w:val="ImportedStyle5"/>
    <w:lvl w:ilvl="0" w:tplc="2B721742">
      <w:start w:val="1"/>
      <w:numFmt w:val="bullet"/>
      <w:lvlText w:val="·"/>
      <w:lvlJc w:val="left"/>
      <w:pPr>
        <w:ind w:left="15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E471B6">
      <w:start w:val="1"/>
      <w:numFmt w:val="bullet"/>
      <w:lvlText w:val="o"/>
      <w:lvlJc w:val="left"/>
      <w:pPr>
        <w:ind w:left="2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061792">
      <w:start w:val="1"/>
      <w:numFmt w:val="bullet"/>
      <w:lvlText w:val="▪"/>
      <w:lvlJc w:val="left"/>
      <w:pPr>
        <w:ind w:left="30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60872">
      <w:start w:val="1"/>
      <w:numFmt w:val="bullet"/>
      <w:lvlText w:val="·"/>
      <w:lvlJc w:val="left"/>
      <w:pPr>
        <w:ind w:left="373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10FCB4">
      <w:start w:val="1"/>
      <w:numFmt w:val="bullet"/>
      <w:lvlText w:val="o"/>
      <w:lvlJc w:val="left"/>
      <w:pPr>
        <w:ind w:left="4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0262AE">
      <w:start w:val="1"/>
      <w:numFmt w:val="bullet"/>
      <w:lvlText w:val="▪"/>
      <w:lvlJc w:val="left"/>
      <w:pPr>
        <w:ind w:left="51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0296E">
      <w:start w:val="1"/>
      <w:numFmt w:val="bullet"/>
      <w:lvlText w:val="·"/>
      <w:lvlJc w:val="left"/>
      <w:pPr>
        <w:ind w:left="589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A0B38E">
      <w:start w:val="1"/>
      <w:numFmt w:val="bullet"/>
      <w:lvlText w:val="o"/>
      <w:lvlJc w:val="left"/>
      <w:pPr>
        <w:ind w:left="66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B80A94">
      <w:start w:val="1"/>
      <w:numFmt w:val="bullet"/>
      <w:lvlText w:val="▪"/>
      <w:lvlJc w:val="left"/>
      <w:pPr>
        <w:ind w:left="73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3BE01FD"/>
    <w:multiLevelType w:val="hybridMultilevel"/>
    <w:tmpl w:val="113CA4A8"/>
    <w:styleLink w:val="ImportedStyle4"/>
    <w:lvl w:ilvl="0" w:tplc="4E801EB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A488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8E64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F633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EEFE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2C1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0E69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FAD0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6C1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CFE7F32"/>
    <w:multiLevelType w:val="hybridMultilevel"/>
    <w:tmpl w:val="D556C1AC"/>
    <w:numStyleLink w:val="ImportedStyle11"/>
  </w:abstractNum>
  <w:abstractNum w:abstractNumId="29" w15:restartNumberingAfterBreak="0">
    <w:nsid w:val="7DF73487"/>
    <w:multiLevelType w:val="hybridMultilevel"/>
    <w:tmpl w:val="0ACA2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32626"/>
    <w:multiLevelType w:val="hybridMultilevel"/>
    <w:tmpl w:val="89E8EFA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7F9B3800"/>
    <w:multiLevelType w:val="hybridMultilevel"/>
    <w:tmpl w:val="113CA4A8"/>
    <w:numStyleLink w:val="ImportedStyle4"/>
  </w:abstractNum>
  <w:num w:numId="1">
    <w:abstractNumId w:val="6"/>
  </w:num>
  <w:num w:numId="2">
    <w:abstractNumId w:val="4"/>
  </w:num>
  <w:num w:numId="3">
    <w:abstractNumId w:val="27"/>
  </w:num>
  <w:num w:numId="4">
    <w:abstractNumId w:val="31"/>
  </w:num>
  <w:num w:numId="5">
    <w:abstractNumId w:val="9"/>
  </w:num>
  <w:num w:numId="6">
    <w:abstractNumId w:val="23"/>
  </w:num>
  <w:num w:numId="7">
    <w:abstractNumId w:val="11"/>
  </w:num>
  <w:num w:numId="8">
    <w:abstractNumId w:val="21"/>
  </w:num>
  <w:num w:numId="9">
    <w:abstractNumId w:val="5"/>
  </w:num>
  <w:num w:numId="10">
    <w:abstractNumId w:val="26"/>
  </w:num>
  <w:num w:numId="11">
    <w:abstractNumId w:val="0"/>
  </w:num>
  <w:num w:numId="12">
    <w:abstractNumId w:val="24"/>
  </w:num>
  <w:num w:numId="13">
    <w:abstractNumId w:val="10"/>
  </w:num>
  <w:num w:numId="14">
    <w:abstractNumId w:val="18"/>
  </w:num>
  <w:num w:numId="15">
    <w:abstractNumId w:val="17"/>
  </w:num>
  <w:num w:numId="16">
    <w:abstractNumId w:val="8"/>
  </w:num>
  <w:num w:numId="17">
    <w:abstractNumId w:val="14"/>
  </w:num>
  <w:num w:numId="18">
    <w:abstractNumId w:val="19"/>
  </w:num>
  <w:num w:numId="19">
    <w:abstractNumId w:val="3"/>
  </w:num>
  <w:num w:numId="20">
    <w:abstractNumId w:val="2"/>
  </w:num>
  <w:num w:numId="21">
    <w:abstractNumId w:val="28"/>
  </w:num>
  <w:num w:numId="22">
    <w:abstractNumId w:val="1"/>
  </w:num>
  <w:num w:numId="23">
    <w:abstractNumId w:val="12"/>
  </w:num>
  <w:num w:numId="24">
    <w:abstractNumId w:val="13"/>
  </w:num>
  <w:num w:numId="25">
    <w:abstractNumId w:val="20"/>
  </w:num>
  <w:num w:numId="26">
    <w:abstractNumId w:val="16"/>
  </w:num>
  <w:num w:numId="27">
    <w:abstractNumId w:val="25"/>
  </w:num>
  <w:num w:numId="28">
    <w:abstractNumId w:val="15"/>
  </w:num>
  <w:num w:numId="29">
    <w:abstractNumId w:val="7"/>
  </w:num>
  <w:num w:numId="30">
    <w:abstractNumId w:val="22"/>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ctiveWritingStyle w:appName="MSWord" w:lang="ru-RU" w:vendorID="64" w:dllVersion="4096" w:nlCheck="1" w:checkStyle="0"/>
  <w:activeWritingStyle w:appName="MSWord" w:lang="en-US" w:vendorID="64" w:dllVersion="4096" w:nlCheck="1" w:checkStyle="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A2"/>
    <w:rsid w:val="000073B9"/>
    <w:rsid w:val="00007C19"/>
    <w:rsid w:val="00010E6C"/>
    <w:rsid w:val="00031644"/>
    <w:rsid w:val="0004535A"/>
    <w:rsid w:val="000963AC"/>
    <w:rsid w:val="000A61A7"/>
    <w:rsid w:val="000B43DF"/>
    <w:rsid w:val="000B66DC"/>
    <w:rsid w:val="000B7229"/>
    <w:rsid w:val="000E5232"/>
    <w:rsid w:val="000F5C68"/>
    <w:rsid w:val="001145CA"/>
    <w:rsid w:val="00117B66"/>
    <w:rsid w:val="00124E9F"/>
    <w:rsid w:val="00135868"/>
    <w:rsid w:val="00152CD9"/>
    <w:rsid w:val="00155D1C"/>
    <w:rsid w:val="00160605"/>
    <w:rsid w:val="00163E1B"/>
    <w:rsid w:val="001672E6"/>
    <w:rsid w:val="001756D1"/>
    <w:rsid w:val="00184E3A"/>
    <w:rsid w:val="00193218"/>
    <w:rsid w:val="00196116"/>
    <w:rsid w:val="001A4C15"/>
    <w:rsid w:val="001C1E0C"/>
    <w:rsid w:val="001C74CA"/>
    <w:rsid w:val="001D100A"/>
    <w:rsid w:val="001F2EDC"/>
    <w:rsid w:val="00202635"/>
    <w:rsid w:val="002218D3"/>
    <w:rsid w:val="002439D5"/>
    <w:rsid w:val="002832E2"/>
    <w:rsid w:val="00290C64"/>
    <w:rsid w:val="002A4415"/>
    <w:rsid w:val="002A5501"/>
    <w:rsid w:val="002B7D66"/>
    <w:rsid w:val="002C2237"/>
    <w:rsid w:val="002D2D30"/>
    <w:rsid w:val="002D688C"/>
    <w:rsid w:val="00300564"/>
    <w:rsid w:val="00300C62"/>
    <w:rsid w:val="00307E13"/>
    <w:rsid w:val="00324AC5"/>
    <w:rsid w:val="00330020"/>
    <w:rsid w:val="003409A9"/>
    <w:rsid w:val="00353628"/>
    <w:rsid w:val="0036380F"/>
    <w:rsid w:val="00380001"/>
    <w:rsid w:val="003850AB"/>
    <w:rsid w:val="003C3BF9"/>
    <w:rsid w:val="003C3DE2"/>
    <w:rsid w:val="003D024D"/>
    <w:rsid w:val="003D4D01"/>
    <w:rsid w:val="003D683B"/>
    <w:rsid w:val="003F260E"/>
    <w:rsid w:val="003F3395"/>
    <w:rsid w:val="0041284B"/>
    <w:rsid w:val="0042117B"/>
    <w:rsid w:val="00435C60"/>
    <w:rsid w:val="00437B3A"/>
    <w:rsid w:val="00454484"/>
    <w:rsid w:val="004622E3"/>
    <w:rsid w:val="00463A08"/>
    <w:rsid w:val="00472444"/>
    <w:rsid w:val="00477943"/>
    <w:rsid w:val="004B1A61"/>
    <w:rsid w:val="004D1622"/>
    <w:rsid w:val="0050663A"/>
    <w:rsid w:val="005107D5"/>
    <w:rsid w:val="00537CFA"/>
    <w:rsid w:val="005410E6"/>
    <w:rsid w:val="005574EE"/>
    <w:rsid w:val="005657A5"/>
    <w:rsid w:val="00566D60"/>
    <w:rsid w:val="00586731"/>
    <w:rsid w:val="00593E11"/>
    <w:rsid w:val="00594451"/>
    <w:rsid w:val="005A33BD"/>
    <w:rsid w:val="005B03C5"/>
    <w:rsid w:val="005B6834"/>
    <w:rsid w:val="005C11E8"/>
    <w:rsid w:val="005C2B0E"/>
    <w:rsid w:val="005C578F"/>
    <w:rsid w:val="005F207C"/>
    <w:rsid w:val="005F6672"/>
    <w:rsid w:val="00601929"/>
    <w:rsid w:val="00613B09"/>
    <w:rsid w:val="006151FD"/>
    <w:rsid w:val="00626EB9"/>
    <w:rsid w:val="006328E1"/>
    <w:rsid w:val="00637B4A"/>
    <w:rsid w:val="00684B53"/>
    <w:rsid w:val="00696399"/>
    <w:rsid w:val="006C5AB7"/>
    <w:rsid w:val="006C7074"/>
    <w:rsid w:val="006D383A"/>
    <w:rsid w:val="006F3543"/>
    <w:rsid w:val="00732E6E"/>
    <w:rsid w:val="00744255"/>
    <w:rsid w:val="00750ACF"/>
    <w:rsid w:val="007529FC"/>
    <w:rsid w:val="00773117"/>
    <w:rsid w:val="00796251"/>
    <w:rsid w:val="00796F0A"/>
    <w:rsid w:val="007A3FFD"/>
    <w:rsid w:val="007A5DA1"/>
    <w:rsid w:val="007B591D"/>
    <w:rsid w:val="007B63E3"/>
    <w:rsid w:val="007C2F81"/>
    <w:rsid w:val="007D73F6"/>
    <w:rsid w:val="007E711E"/>
    <w:rsid w:val="008062A2"/>
    <w:rsid w:val="00815C74"/>
    <w:rsid w:val="0081763D"/>
    <w:rsid w:val="008238CA"/>
    <w:rsid w:val="00841974"/>
    <w:rsid w:val="008440C9"/>
    <w:rsid w:val="00855307"/>
    <w:rsid w:val="00855C3B"/>
    <w:rsid w:val="00886650"/>
    <w:rsid w:val="008B28FE"/>
    <w:rsid w:val="008C3803"/>
    <w:rsid w:val="008F21EF"/>
    <w:rsid w:val="008F2C3C"/>
    <w:rsid w:val="00905169"/>
    <w:rsid w:val="00915C81"/>
    <w:rsid w:val="00917CDF"/>
    <w:rsid w:val="00920909"/>
    <w:rsid w:val="00922DC9"/>
    <w:rsid w:val="0092300C"/>
    <w:rsid w:val="0093300D"/>
    <w:rsid w:val="00935F3B"/>
    <w:rsid w:val="00936D04"/>
    <w:rsid w:val="00940701"/>
    <w:rsid w:val="00943722"/>
    <w:rsid w:val="00944436"/>
    <w:rsid w:val="00947192"/>
    <w:rsid w:val="00961366"/>
    <w:rsid w:val="00970C25"/>
    <w:rsid w:val="009769A6"/>
    <w:rsid w:val="00983408"/>
    <w:rsid w:val="009835D2"/>
    <w:rsid w:val="00987B4F"/>
    <w:rsid w:val="0099520B"/>
    <w:rsid w:val="009B692F"/>
    <w:rsid w:val="009C31E9"/>
    <w:rsid w:val="009D3DDB"/>
    <w:rsid w:val="009D438F"/>
    <w:rsid w:val="00A1511E"/>
    <w:rsid w:val="00A5592C"/>
    <w:rsid w:val="00A632C8"/>
    <w:rsid w:val="00A64276"/>
    <w:rsid w:val="00A70E9A"/>
    <w:rsid w:val="00A90EBA"/>
    <w:rsid w:val="00A94DD5"/>
    <w:rsid w:val="00A9500C"/>
    <w:rsid w:val="00AC38EF"/>
    <w:rsid w:val="00AD1950"/>
    <w:rsid w:val="00AD6ED6"/>
    <w:rsid w:val="00AE1685"/>
    <w:rsid w:val="00AF2262"/>
    <w:rsid w:val="00B03399"/>
    <w:rsid w:val="00B10D6D"/>
    <w:rsid w:val="00B14528"/>
    <w:rsid w:val="00B34EB6"/>
    <w:rsid w:val="00B5067B"/>
    <w:rsid w:val="00B51179"/>
    <w:rsid w:val="00B531DE"/>
    <w:rsid w:val="00B54DBF"/>
    <w:rsid w:val="00B61EDD"/>
    <w:rsid w:val="00B7356E"/>
    <w:rsid w:val="00B84EB5"/>
    <w:rsid w:val="00B92335"/>
    <w:rsid w:val="00BA215A"/>
    <w:rsid w:val="00BA3A41"/>
    <w:rsid w:val="00BB7983"/>
    <w:rsid w:val="00BD02E5"/>
    <w:rsid w:val="00BD4A77"/>
    <w:rsid w:val="00BE211D"/>
    <w:rsid w:val="00BE227B"/>
    <w:rsid w:val="00BF40C7"/>
    <w:rsid w:val="00C0025B"/>
    <w:rsid w:val="00C04C9F"/>
    <w:rsid w:val="00C17197"/>
    <w:rsid w:val="00C42CA1"/>
    <w:rsid w:val="00C44984"/>
    <w:rsid w:val="00C50A28"/>
    <w:rsid w:val="00C607B8"/>
    <w:rsid w:val="00C61542"/>
    <w:rsid w:val="00C65294"/>
    <w:rsid w:val="00C73219"/>
    <w:rsid w:val="00C82FE9"/>
    <w:rsid w:val="00C94867"/>
    <w:rsid w:val="00CB1346"/>
    <w:rsid w:val="00CB54FD"/>
    <w:rsid w:val="00CC7C74"/>
    <w:rsid w:val="00CD5032"/>
    <w:rsid w:val="00CE7282"/>
    <w:rsid w:val="00CF21A9"/>
    <w:rsid w:val="00CF4927"/>
    <w:rsid w:val="00D14882"/>
    <w:rsid w:val="00D16DD8"/>
    <w:rsid w:val="00D25244"/>
    <w:rsid w:val="00D66A87"/>
    <w:rsid w:val="00D87781"/>
    <w:rsid w:val="00D96AAB"/>
    <w:rsid w:val="00D97597"/>
    <w:rsid w:val="00DA4061"/>
    <w:rsid w:val="00DB5578"/>
    <w:rsid w:val="00DD09D1"/>
    <w:rsid w:val="00DE514B"/>
    <w:rsid w:val="00DE5D16"/>
    <w:rsid w:val="00DF517F"/>
    <w:rsid w:val="00E15C42"/>
    <w:rsid w:val="00E42D87"/>
    <w:rsid w:val="00E54210"/>
    <w:rsid w:val="00E614C0"/>
    <w:rsid w:val="00E73D73"/>
    <w:rsid w:val="00EB068F"/>
    <w:rsid w:val="00EB1ACA"/>
    <w:rsid w:val="00EC3F64"/>
    <w:rsid w:val="00ED74D5"/>
    <w:rsid w:val="00EE4A30"/>
    <w:rsid w:val="00EE65A6"/>
    <w:rsid w:val="00EF3C41"/>
    <w:rsid w:val="00EF7024"/>
    <w:rsid w:val="00EF7056"/>
    <w:rsid w:val="00F0320E"/>
    <w:rsid w:val="00F03EA7"/>
    <w:rsid w:val="00F20CBB"/>
    <w:rsid w:val="00F26002"/>
    <w:rsid w:val="00F435D2"/>
    <w:rsid w:val="00F568A0"/>
    <w:rsid w:val="00F86352"/>
    <w:rsid w:val="00FB138C"/>
    <w:rsid w:val="00FB736B"/>
    <w:rsid w:val="00FC23C2"/>
    <w:rsid w:val="00FC4180"/>
    <w:rsid w:val="00FD3C4A"/>
    <w:rsid w:val="00FD5C42"/>
    <w:rsid w:val="00FE3140"/>
    <w:rsid w:val="00FE6574"/>
    <w:rsid w:val="00FF3CAB"/>
    <w:rsid w:val="16044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4:docId w14:val="57192B7E"/>
  <w15:docId w15:val="{1982289B-4595-684F-B686-43F0DF67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86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Default">
    <w:name w:val="Default"/>
    <w:pPr>
      <w:spacing w:line="360" w:lineRule="auto"/>
      <w:ind w:firstLine="851"/>
      <w:jc w:val="both"/>
    </w:pPr>
    <w:rPr>
      <w:rFonts w:cs="Arial Unicode MS"/>
      <w:color w:val="000000"/>
      <w:sz w:val="24"/>
      <w:szCs w:val="24"/>
      <w:u w:color="000000"/>
    </w:rPr>
  </w:style>
  <w:style w:type="paragraph" w:styleId="TOC1">
    <w:name w:val="toc 1"/>
    <w:pPr>
      <w:tabs>
        <w:tab w:val="right" w:pos="8928"/>
      </w:tabs>
      <w:spacing w:after="120"/>
    </w:pPr>
    <w:rPr>
      <w:rFonts w:eastAsia="Times New Roman"/>
      <w:color w:val="000000"/>
      <w:sz w:val="24"/>
      <w:szCs w:val="24"/>
      <w:u w:color="000000"/>
      <w:lang w:val="en-US"/>
    </w:rPr>
  </w:style>
  <w:style w:type="paragraph" w:customStyle="1" w:styleId="TitleA">
    <w:name w:val="Title A"/>
    <w:next w:val="Default"/>
    <w:pPr>
      <w:keepNext/>
      <w:keepLines/>
      <w:spacing w:before="240" w:line="360" w:lineRule="auto"/>
      <w:ind w:firstLine="1"/>
      <w:jc w:val="both"/>
      <w:outlineLvl w:val="0"/>
    </w:pPr>
    <w:rPr>
      <w:rFonts w:eastAsia="Times New Roman"/>
      <w:b/>
      <w:bCs/>
      <w:color w:val="000000"/>
      <w:sz w:val="28"/>
      <w:szCs w:val="28"/>
      <w:u w:color="000000"/>
    </w:rPr>
  </w:style>
  <w:style w:type="paragraph" w:styleId="TOC2">
    <w:name w:val="toc 2"/>
    <w:pPr>
      <w:tabs>
        <w:tab w:val="right" w:pos="8928"/>
      </w:tabs>
      <w:spacing w:after="120"/>
    </w:pPr>
    <w:rPr>
      <w:rFonts w:eastAsia="Times New Roman"/>
      <w:color w:val="000000"/>
      <w:sz w:val="24"/>
      <w:szCs w:val="24"/>
      <w:u w:color="000000"/>
      <w:lang w:val="en-US"/>
    </w:rPr>
  </w:style>
  <w:style w:type="paragraph" w:customStyle="1" w:styleId="a">
    <w:name w:val="Заголовок маленький"/>
    <w:next w:val="Default"/>
    <w:pPr>
      <w:keepNext/>
      <w:keepLines/>
      <w:spacing w:before="40" w:line="360" w:lineRule="auto"/>
      <w:outlineLvl w:val="1"/>
    </w:pPr>
    <w:rPr>
      <w:rFonts w:eastAsia="Times New Roman"/>
      <w:b/>
      <w:bCs/>
      <w:color w:val="000000"/>
      <w:sz w:val="24"/>
      <w:szCs w:val="24"/>
      <w:u w:color="000000"/>
    </w:rPr>
  </w:style>
  <w:style w:type="paragraph" w:customStyle="1" w:styleId="Footnote">
    <w:name w:val="Footnote"/>
    <w:rPr>
      <w:rFonts w:ascii="Helvetica Neue" w:eastAsia="Helvetica Neue" w:hAnsi="Helvetica Neue" w:cs="Helvetica Neue"/>
      <w:color w:val="000000"/>
      <w:sz w:val="22"/>
      <w:szCs w:val="22"/>
      <w:u w:color="000000"/>
    </w:rPr>
  </w:style>
  <w:style w:type="paragraph" w:customStyle="1" w:styleId="a0">
    <w:name w:val="Сноска"/>
    <w:pPr>
      <w:ind w:firstLine="851"/>
      <w:jc w:val="both"/>
    </w:pPr>
    <w:rPr>
      <w:rFonts w:eastAsia="Times New Roman"/>
      <w:color w:val="000000"/>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Bullet">
    <w:name w:val="Bullet"/>
    <w:pPr>
      <w:numPr>
        <w:numId w:val="5"/>
      </w:numPr>
    </w:pPr>
  </w:style>
  <w:style w:type="paragraph" w:styleId="Caption">
    <w:name w:val="caption"/>
    <w:pPr>
      <w:tabs>
        <w:tab w:val="left" w:pos="1150"/>
      </w:tabs>
    </w:pPr>
    <w:rPr>
      <w:rFonts w:ascii="Helvetica Neue" w:hAnsi="Helvetica Neue" w:cs="Arial Unicode MS"/>
      <w:b/>
      <w:bCs/>
      <w:caps/>
      <w:color w:val="000000"/>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Dash">
    <w:name w:val="Dash"/>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customStyle="1" w:styleId="TableStyle2A">
    <w:name w:val="Table Style 2 A"/>
    <w:rPr>
      <w:rFonts w:ascii="Helvetica Neue" w:hAnsi="Helvetica Neue" w:cs="Arial Unicode MS"/>
      <w:color w:val="000000"/>
      <w:u w:color="000000"/>
    </w:rPr>
  </w:style>
  <w:style w:type="numbering" w:customStyle="1" w:styleId="ImportedStyle11">
    <w:name w:val="Imported Style 11"/>
    <w:pPr>
      <w:numPr>
        <w:numId w:val="20"/>
      </w:numPr>
    </w:pPr>
  </w:style>
  <w:style w:type="paragraph" w:customStyle="1" w:styleId="TableStyle1A">
    <w:name w:val="Table Style 1 A"/>
    <w:rPr>
      <w:rFonts w:ascii="Helvetica Neue" w:hAnsi="Helvetica Neue" w:cs="Arial Unicode MS"/>
      <w:b/>
      <w:bCs/>
      <w:color w:val="000000"/>
      <w:u w:color="000000"/>
    </w:rPr>
  </w:style>
  <w:style w:type="numbering" w:customStyle="1" w:styleId="ImportedStyle12">
    <w:name w:val="Imported Style 12"/>
    <w:pPr>
      <w:numPr>
        <w:numId w:val="22"/>
      </w:numPr>
    </w:pPr>
  </w:style>
  <w:style w:type="numbering" w:customStyle="1" w:styleId="Bullets">
    <w:name w:val="Bullets"/>
    <w:pPr>
      <w:numPr>
        <w:numId w:val="24"/>
      </w:numPr>
    </w:pPr>
  </w:style>
  <w:style w:type="numbering" w:customStyle="1" w:styleId="ImportedStyle13">
    <w:name w:val="Imported Style 13"/>
    <w:pPr>
      <w:numPr>
        <w:numId w:val="26"/>
      </w:numPr>
    </w:pPr>
  </w:style>
  <w:style w:type="character" w:customStyle="1" w:styleId="None">
    <w:name w:val="None"/>
  </w:style>
  <w:style w:type="character" w:customStyle="1" w:styleId="Hyperlink0">
    <w:name w:val="Hyperlink.0"/>
    <w:basedOn w:val="None"/>
    <w:rPr>
      <w:color w:val="0563C1"/>
      <w:u w:val="single" w:color="0563C1"/>
      <w:lang w:val="ru-RU"/>
    </w:rPr>
  </w:style>
  <w:style w:type="paragraph" w:styleId="BalloonText">
    <w:name w:val="Balloon Text"/>
    <w:basedOn w:val="Normal"/>
    <w:link w:val="BalloonTextChar"/>
    <w:uiPriority w:val="99"/>
    <w:semiHidden/>
    <w:unhideWhenUsed/>
    <w:rsid w:val="008440C9"/>
    <w:rPr>
      <w:rFonts w:ascii="Tahoma" w:hAnsi="Tahoma" w:cs="Tahoma"/>
      <w:sz w:val="16"/>
      <w:szCs w:val="16"/>
    </w:rPr>
  </w:style>
  <w:style w:type="character" w:customStyle="1" w:styleId="BalloonTextChar">
    <w:name w:val="Balloon Text Char"/>
    <w:basedOn w:val="DefaultParagraphFont"/>
    <w:link w:val="BalloonText"/>
    <w:uiPriority w:val="99"/>
    <w:semiHidden/>
    <w:rsid w:val="008440C9"/>
    <w:rPr>
      <w:rFonts w:ascii="Tahoma" w:hAnsi="Tahoma" w:cs="Tahoma"/>
      <w:color w:val="000000"/>
      <w:sz w:val="16"/>
      <w:szCs w:val="16"/>
      <w:u w:color="000000"/>
      <w:lang w:val="en-US"/>
    </w:rPr>
  </w:style>
  <w:style w:type="paragraph" w:styleId="NormalWeb">
    <w:name w:val="Normal (Web)"/>
    <w:basedOn w:val="Normal"/>
    <w:uiPriority w:val="99"/>
    <w:semiHidden/>
    <w:unhideWhenUsed/>
    <w:rsid w:val="00B54DBF"/>
    <w:pPr>
      <w:spacing w:before="100" w:beforeAutospacing="1" w:after="100" w:afterAutospacing="1"/>
    </w:pPr>
  </w:style>
  <w:style w:type="character" w:styleId="PlaceholderText">
    <w:name w:val="Placeholder Text"/>
    <w:basedOn w:val="DefaultParagraphFont"/>
    <w:uiPriority w:val="99"/>
    <w:semiHidden/>
    <w:rsid w:val="00744255"/>
    <w:rPr>
      <w:color w:val="808080"/>
    </w:rPr>
  </w:style>
  <w:style w:type="table" w:styleId="TableGrid">
    <w:name w:val="Table Grid"/>
    <w:basedOn w:val="TableNormal"/>
    <w:uiPriority w:val="59"/>
    <w:rsid w:val="00CE728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C23C2"/>
    <w:pPr>
      <w:tabs>
        <w:tab w:val="center" w:pos="4844"/>
        <w:tab w:val="right" w:pos="9689"/>
      </w:tabs>
    </w:pPr>
  </w:style>
  <w:style w:type="character" w:customStyle="1" w:styleId="HeaderChar">
    <w:name w:val="Header Char"/>
    <w:basedOn w:val="DefaultParagraphFont"/>
    <w:link w:val="Header"/>
    <w:uiPriority w:val="99"/>
    <w:semiHidden/>
    <w:rsid w:val="00FC23C2"/>
    <w:rPr>
      <w:rFonts w:cs="Arial Unicode MS"/>
      <w:color w:val="000000"/>
      <w:sz w:val="24"/>
      <w:szCs w:val="24"/>
      <w:u w:color="000000"/>
      <w:lang w:val="en-US"/>
    </w:rPr>
  </w:style>
  <w:style w:type="paragraph" w:styleId="Footer">
    <w:name w:val="footer"/>
    <w:basedOn w:val="Normal"/>
    <w:link w:val="FooterChar"/>
    <w:uiPriority w:val="99"/>
    <w:semiHidden/>
    <w:unhideWhenUsed/>
    <w:rsid w:val="00FC23C2"/>
    <w:pPr>
      <w:tabs>
        <w:tab w:val="center" w:pos="4844"/>
        <w:tab w:val="right" w:pos="9689"/>
      </w:tabs>
    </w:pPr>
  </w:style>
  <w:style w:type="character" w:customStyle="1" w:styleId="FooterChar">
    <w:name w:val="Footer Char"/>
    <w:basedOn w:val="DefaultParagraphFont"/>
    <w:link w:val="Footer"/>
    <w:uiPriority w:val="99"/>
    <w:semiHidden/>
    <w:rsid w:val="00FC23C2"/>
    <w:rPr>
      <w:rFonts w:cs="Arial Unicode MS"/>
      <w:color w:val="000000"/>
      <w:sz w:val="24"/>
      <w:szCs w:val="24"/>
      <w:u w:color="000000"/>
      <w:lang w:val="en-US"/>
    </w:rPr>
  </w:style>
  <w:style w:type="table" w:styleId="TableGridLight">
    <w:name w:val="Grid Table Light"/>
    <w:basedOn w:val="TableNormal"/>
    <w:uiPriority w:val="40"/>
    <w:rsid w:val="00E542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6380F"/>
    <w:pPr>
      <w:overflowPunct w:val="0"/>
      <w:autoSpaceDE w:val="0"/>
      <w:autoSpaceDN w:val="0"/>
      <w:adjustRightInd w:val="0"/>
      <w:spacing w:line="360" w:lineRule="auto"/>
      <w:ind w:left="720" w:firstLine="709"/>
      <w:contextualSpacing/>
      <w:jc w:val="both"/>
    </w:pPr>
    <w:rPr>
      <w:rFonts w:ascii="TimesNewRomanPSMT" w:eastAsia="Calibri" w:hAnsi="TimesNewRomanPSMT" w:cs="TimesNewRomanPSMT"/>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756">
      <w:bodyDiv w:val="1"/>
      <w:marLeft w:val="0"/>
      <w:marRight w:val="0"/>
      <w:marTop w:val="0"/>
      <w:marBottom w:val="0"/>
      <w:divBdr>
        <w:top w:val="none" w:sz="0" w:space="0" w:color="auto"/>
        <w:left w:val="none" w:sz="0" w:space="0" w:color="auto"/>
        <w:bottom w:val="none" w:sz="0" w:space="0" w:color="auto"/>
        <w:right w:val="none" w:sz="0" w:space="0" w:color="auto"/>
      </w:divBdr>
    </w:div>
    <w:div w:id="297999978">
      <w:bodyDiv w:val="1"/>
      <w:marLeft w:val="0"/>
      <w:marRight w:val="0"/>
      <w:marTop w:val="0"/>
      <w:marBottom w:val="0"/>
      <w:divBdr>
        <w:top w:val="none" w:sz="0" w:space="0" w:color="auto"/>
        <w:left w:val="none" w:sz="0" w:space="0" w:color="auto"/>
        <w:bottom w:val="none" w:sz="0" w:space="0" w:color="auto"/>
        <w:right w:val="none" w:sz="0" w:space="0" w:color="auto"/>
      </w:divBdr>
    </w:div>
    <w:div w:id="314837843">
      <w:bodyDiv w:val="1"/>
      <w:marLeft w:val="0"/>
      <w:marRight w:val="0"/>
      <w:marTop w:val="0"/>
      <w:marBottom w:val="0"/>
      <w:divBdr>
        <w:top w:val="none" w:sz="0" w:space="0" w:color="auto"/>
        <w:left w:val="none" w:sz="0" w:space="0" w:color="auto"/>
        <w:bottom w:val="none" w:sz="0" w:space="0" w:color="auto"/>
        <w:right w:val="none" w:sz="0" w:space="0" w:color="auto"/>
      </w:divBdr>
      <w:divsChild>
        <w:div w:id="1363556099">
          <w:marLeft w:val="0"/>
          <w:marRight w:val="0"/>
          <w:marTop w:val="0"/>
          <w:marBottom w:val="0"/>
          <w:divBdr>
            <w:top w:val="none" w:sz="0" w:space="0" w:color="auto"/>
            <w:left w:val="none" w:sz="0" w:space="0" w:color="auto"/>
            <w:bottom w:val="none" w:sz="0" w:space="0" w:color="auto"/>
            <w:right w:val="none" w:sz="0" w:space="0" w:color="auto"/>
          </w:divBdr>
          <w:divsChild>
            <w:div w:id="1023632933">
              <w:marLeft w:val="0"/>
              <w:marRight w:val="0"/>
              <w:marTop w:val="0"/>
              <w:marBottom w:val="0"/>
              <w:divBdr>
                <w:top w:val="none" w:sz="0" w:space="0" w:color="auto"/>
                <w:left w:val="none" w:sz="0" w:space="0" w:color="auto"/>
                <w:bottom w:val="none" w:sz="0" w:space="0" w:color="auto"/>
                <w:right w:val="none" w:sz="0" w:space="0" w:color="auto"/>
              </w:divBdr>
              <w:divsChild>
                <w:div w:id="16101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2192">
      <w:bodyDiv w:val="1"/>
      <w:marLeft w:val="0"/>
      <w:marRight w:val="0"/>
      <w:marTop w:val="0"/>
      <w:marBottom w:val="0"/>
      <w:divBdr>
        <w:top w:val="none" w:sz="0" w:space="0" w:color="auto"/>
        <w:left w:val="none" w:sz="0" w:space="0" w:color="auto"/>
        <w:bottom w:val="none" w:sz="0" w:space="0" w:color="auto"/>
        <w:right w:val="none" w:sz="0" w:space="0" w:color="auto"/>
      </w:divBdr>
      <w:divsChild>
        <w:div w:id="582296295">
          <w:marLeft w:val="0"/>
          <w:marRight w:val="0"/>
          <w:marTop w:val="0"/>
          <w:marBottom w:val="0"/>
          <w:divBdr>
            <w:top w:val="none" w:sz="0" w:space="0" w:color="auto"/>
            <w:left w:val="none" w:sz="0" w:space="0" w:color="auto"/>
            <w:bottom w:val="none" w:sz="0" w:space="0" w:color="auto"/>
            <w:right w:val="none" w:sz="0" w:space="0" w:color="auto"/>
          </w:divBdr>
          <w:divsChild>
            <w:div w:id="2021659120">
              <w:marLeft w:val="0"/>
              <w:marRight w:val="0"/>
              <w:marTop w:val="0"/>
              <w:marBottom w:val="0"/>
              <w:divBdr>
                <w:top w:val="none" w:sz="0" w:space="0" w:color="auto"/>
                <w:left w:val="none" w:sz="0" w:space="0" w:color="auto"/>
                <w:bottom w:val="none" w:sz="0" w:space="0" w:color="auto"/>
                <w:right w:val="none" w:sz="0" w:space="0" w:color="auto"/>
              </w:divBdr>
              <w:divsChild>
                <w:div w:id="20100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6785">
      <w:bodyDiv w:val="1"/>
      <w:marLeft w:val="0"/>
      <w:marRight w:val="0"/>
      <w:marTop w:val="0"/>
      <w:marBottom w:val="0"/>
      <w:divBdr>
        <w:top w:val="none" w:sz="0" w:space="0" w:color="auto"/>
        <w:left w:val="none" w:sz="0" w:space="0" w:color="auto"/>
        <w:bottom w:val="none" w:sz="0" w:space="0" w:color="auto"/>
        <w:right w:val="none" w:sz="0" w:space="0" w:color="auto"/>
      </w:divBdr>
      <w:divsChild>
        <w:div w:id="1094017168">
          <w:marLeft w:val="0"/>
          <w:marRight w:val="0"/>
          <w:marTop w:val="0"/>
          <w:marBottom w:val="0"/>
          <w:divBdr>
            <w:top w:val="none" w:sz="0" w:space="0" w:color="auto"/>
            <w:left w:val="none" w:sz="0" w:space="0" w:color="auto"/>
            <w:bottom w:val="none" w:sz="0" w:space="0" w:color="auto"/>
            <w:right w:val="none" w:sz="0" w:space="0" w:color="auto"/>
          </w:divBdr>
          <w:divsChild>
            <w:div w:id="743258011">
              <w:marLeft w:val="0"/>
              <w:marRight w:val="0"/>
              <w:marTop w:val="0"/>
              <w:marBottom w:val="0"/>
              <w:divBdr>
                <w:top w:val="none" w:sz="0" w:space="0" w:color="auto"/>
                <w:left w:val="none" w:sz="0" w:space="0" w:color="auto"/>
                <w:bottom w:val="none" w:sz="0" w:space="0" w:color="auto"/>
                <w:right w:val="none" w:sz="0" w:space="0" w:color="auto"/>
              </w:divBdr>
              <w:divsChild>
                <w:div w:id="9719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5320">
      <w:bodyDiv w:val="1"/>
      <w:marLeft w:val="0"/>
      <w:marRight w:val="0"/>
      <w:marTop w:val="0"/>
      <w:marBottom w:val="0"/>
      <w:divBdr>
        <w:top w:val="none" w:sz="0" w:space="0" w:color="auto"/>
        <w:left w:val="none" w:sz="0" w:space="0" w:color="auto"/>
        <w:bottom w:val="none" w:sz="0" w:space="0" w:color="auto"/>
        <w:right w:val="none" w:sz="0" w:space="0" w:color="auto"/>
      </w:divBdr>
    </w:div>
    <w:div w:id="669022741">
      <w:bodyDiv w:val="1"/>
      <w:marLeft w:val="0"/>
      <w:marRight w:val="0"/>
      <w:marTop w:val="0"/>
      <w:marBottom w:val="0"/>
      <w:divBdr>
        <w:top w:val="none" w:sz="0" w:space="0" w:color="auto"/>
        <w:left w:val="none" w:sz="0" w:space="0" w:color="auto"/>
        <w:bottom w:val="none" w:sz="0" w:space="0" w:color="auto"/>
        <w:right w:val="none" w:sz="0" w:space="0" w:color="auto"/>
      </w:divBdr>
    </w:div>
    <w:div w:id="672418774">
      <w:bodyDiv w:val="1"/>
      <w:marLeft w:val="0"/>
      <w:marRight w:val="0"/>
      <w:marTop w:val="0"/>
      <w:marBottom w:val="0"/>
      <w:divBdr>
        <w:top w:val="none" w:sz="0" w:space="0" w:color="auto"/>
        <w:left w:val="none" w:sz="0" w:space="0" w:color="auto"/>
        <w:bottom w:val="none" w:sz="0" w:space="0" w:color="auto"/>
        <w:right w:val="none" w:sz="0" w:space="0" w:color="auto"/>
      </w:divBdr>
      <w:divsChild>
        <w:div w:id="1704136699">
          <w:marLeft w:val="0"/>
          <w:marRight w:val="0"/>
          <w:marTop w:val="0"/>
          <w:marBottom w:val="0"/>
          <w:divBdr>
            <w:top w:val="none" w:sz="0" w:space="0" w:color="auto"/>
            <w:left w:val="none" w:sz="0" w:space="0" w:color="auto"/>
            <w:bottom w:val="none" w:sz="0" w:space="0" w:color="auto"/>
            <w:right w:val="none" w:sz="0" w:space="0" w:color="auto"/>
          </w:divBdr>
          <w:divsChild>
            <w:div w:id="1805390885">
              <w:marLeft w:val="0"/>
              <w:marRight w:val="0"/>
              <w:marTop w:val="0"/>
              <w:marBottom w:val="0"/>
              <w:divBdr>
                <w:top w:val="none" w:sz="0" w:space="0" w:color="auto"/>
                <w:left w:val="none" w:sz="0" w:space="0" w:color="auto"/>
                <w:bottom w:val="none" w:sz="0" w:space="0" w:color="auto"/>
                <w:right w:val="none" w:sz="0" w:space="0" w:color="auto"/>
              </w:divBdr>
              <w:divsChild>
                <w:div w:id="427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64431">
      <w:bodyDiv w:val="1"/>
      <w:marLeft w:val="0"/>
      <w:marRight w:val="0"/>
      <w:marTop w:val="0"/>
      <w:marBottom w:val="0"/>
      <w:divBdr>
        <w:top w:val="none" w:sz="0" w:space="0" w:color="auto"/>
        <w:left w:val="none" w:sz="0" w:space="0" w:color="auto"/>
        <w:bottom w:val="none" w:sz="0" w:space="0" w:color="auto"/>
        <w:right w:val="none" w:sz="0" w:space="0" w:color="auto"/>
      </w:divBdr>
    </w:div>
    <w:div w:id="764420099">
      <w:bodyDiv w:val="1"/>
      <w:marLeft w:val="0"/>
      <w:marRight w:val="0"/>
      <w:marTop w:val="0"/>
      <w:marBottom w:val="0"/>
      <w:divBdr>
        <w:top w:val="none" w:sz="0" w:space="0" w:color="auto"/>
        <w:left w:val="none" w:sz="0" w:space="0" w:color="auto"/>
        <w:bottom w:val="none" w:sz="0" w:space="0" w:color="auto"/>
        <w:right w:val="none" w:sz="0" w:space="0" w:color="auto"/>
      </w:divBdr>
    </w:div>
    <w:div w:id="767694843">
      <w:bodyDiv w:val="1"/>
      <w:marLeft w:val="0"/>
      <w:marRight w:val="0"/>
      <w:marTop w:val="0"/>
      <w:marBottom w:val="0"/>
      <w:divBdr>
        <w:top w:val="none" w:sz="0" w:space="0" w:color="auto"/>
        <w:left w:val="none" w:sz="0" w:space="0" w:color="auto"/>
        <w:bottom w:val="none" w:sz="0" w:space="0" w:color="auto"/>
        <w:right w:val="none" w:sz="0" w:space="0" w:color="auto"/>
      </w:divBdr>
    </w:div>
    <w:div w:id="768626907">
      <w:bodyDiv w:val="1"/>
      <w:marLeft w:val="0"/>
      <w:marRight w:val="0"/>
      <w:marTop w:val="0"/>
      <w:marBottom w:val="0"/>
      <w:divBdr>
        <w:top w:val="none" w:sz="0" w:space="0" w:color="auto"/>
        <w:left w:val="none" w:sz="0" w:space="0" w:color="auto"/>
        <w:bottom w:val="none" w:sz="0" w:space="0" w:color="auto"/>
        <w:right w:val="none" w:sz="0" w:space="0" w:color="auto"/>
      </w:divBdr>
    </w:div>
    <w:div w:id="783428651">
      <w:bodyDiv w:val="1"/>
      <w:marLeft w:val="0"/>
      <w:marRight w:val="0"/>
      <w:marTop w:val="0"/>
      <w:marBottom w:val="0"/>
      <w:divBdr>
        <w:top w:val="none" w:sz="0" w:space="0" w:color="auto"/>
        <w:left w:val="none" w:sz="0" w:space="0" w:color="auto"/>
        <w:bottom w:val="none" w:sz="0" w:space="0" w:color="auto"/>
        <w:right w:val="none" w:sz="0" w:space="0" w:color="auto"/>
      </w:divBdr>
      <w:divsChild>
        <w:div w:id="666203559">
          <w:marLeft w:val="0"/>
          <w:marRight w:val="0"/>
          <w:marTop w:val="0"/>
          <w:marBottom w:val="0"/>
          <w:divBdr>
            <w:top w:val="none" w:sz="0" w:space="0" w:color="auto"/>
            <w:left w:val="none" w:sz="0" w:space="0" w:color="auto"/>
            <w:bottom w:val="none" w:sz="0" w:space="0" w:color="auto"/>
            <w:right w:val="none" w:sz="0" w:space="0" w:color="auto"/>
          </w:divBdr>
          <w:divsChild>
            <w:div w:id="87891437">
              <w:marLeft w:val="0"/>
              <w:marRight w:val="0"/>
              <w:marTop w:val="0"/>
              <w:marBottom w:val="0"/>
              <w:divBdr>
                <w:top w:val="none" w:sz="0" w:space="0" w:color="auto"/>
                <w:left w:val="none" w:sz="0" w:space="0" w:color="auto"/>
                <w:bottom w:val="none" w:sz="0" w:space="0" w:color="auto"/>
                <w:right w:val="none" w:sz="0" w:space="0" w:color="auto"/>
              </w:divBdr>
              <w:divsChild>
                <w:div w:id="1071078927">
                  <w:marLeft w:val="0"/>
                  <w:marRight w:val="0"/>
                  <w:marTop w:val="0"/>
                  <w:marBottom w:val="0"/>
                  <w:divBdr>
                    <w:top w:val="none" w:sz="0" w:space="0" w:color="auto"/>
                    <w:left w:val="none" w:sz="0" w:space="0" w:color="auto"/>
                    <w:bottom w:val="none" w:sz="0" w:space="0" w:color="auto"/>
                    <w:right w:val="none" w:sz="0" w:space="0" w:color="auto"/>
                  </w:divBdr>
                </w:div>
                <w:div w:id="16943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7666">
      <w:bodyDiv w:val="1"/>
      <w:marLeft w:val="0"/>
      <w:marRight w:val="0"/>
      <w:marTop w:val="0"/>
      <w:marBottom w:val="0"/>
      <w:divBdr>
        <w:top w:val="none" w:sz="0" w:space="0" w:color="auto"/>
        <w:left w:val="none" w:sz="0" w:space="0" w:color="auto"/>
        <w:bottom w:val="none" w:sz="0" w:space="0" w:color="auto"/>
        <w:right w:val="none" w:sz="0" w:space="0" w:color="auto"/>
      </w:divBdr>
    </w:div>
    <w:div w:id="801843426">
      <w:bodyDiv w:val="1"/>
      <w:marLeft w:val="0"/>
      <w:marRight w:val="0"/>
      <w:marTop w:val="0"/>
      <w:marBottom w:val="0"/>
      <w:divBdr>
        <w:top w:val="none" w:sz="0" w:space="0" w:color="auto"/>
        <w:left w:val="none" w:sz="0" w:space="0" w:color="auto"/>
        <w:bottom w:val="none" w:sz="0" w:space="0" w:color="auto"/>
        <w:right w:val="none" w:sz="0" w:space="0" w:color="auto"/>
      </w:divBdr>
    </w:div>
    <w:div w:id="986085767">
      <w:bodyDiv w:val="1"/>
      <w:marLeft w:val="0"/>
      <w:marRight w:val="0"/>
      <w:marTop w:val="0"/>
      <w:marBottom w:val="0"/>
      <w:divBdr>
        <w:top w:val="none" w:sz="0" w:space="0" w:color="auto"/>
        <w:left w:val="none" w:sz="0" w:space="0" w:color="auto"/>
        <w:bottom w:val="none" w:sz="0" w:space="0" w:color="auto"/>
        <w:right w:val="none" w:sz="0" w:space="0" w:color="auto"/>
      </w:divBdr>
    </w:div>
    <w:div w:id="989754597">
      <w:bodyDiv w:val="1"/>
      <w:marLeft w:val="0"/>
      <w:marRight w:val="0"/>
      <w:marTop w:val="0"/>
      <w:marBottom w:val="0"/>
      <w:divBdr>
        <w:top w:val="none" w:sz="0" w:space="0" w:color="auto"/>
        <w:left w:val="none" w:sz="0" w:space="0" w:color="auto"/>
        <w:bottom w:val="none" w:sz="0" w:space="0" w:color="auto"/>
        <w:right w:val="none" w:sz="0" w:space="0" w:color="auto"/>
      </w:divBdr>
    </w:div>
    <w:div w:id="990060918">
      <w:bodyDiv w:val="1"/>
      <w:marLeft w:val="0"/>
      <w:marRight w:val="0"/>
      <w:marTop w:val="0"/>
      <w:marBottom w:val="0"/>
      <w:divBdr>
        <w:top w:val="none" w:sz="0" w:space="0" w:color="auto"/>
        <w:left w:val="none" w:sz="0" w:space="0" w:color="auto"/>
        <w:bottom w:val="none" w:sz="0" w:space="0" w:color="auto"/>
        <w:right w:val="none" w:sz="0" w:space="0" w:color="auto"/>
      </w:divBdr>
    </w:div>
    <w:div w:id="1113595690">
      <w:bodyDiv w:val="1"/>
      <w:marLeft w:val="0"/>
      <w:marRight w:val="0"/>
      <w:marTop w:val="0"/>
      <w:marBottom w:val="0"/>
      <w:divBdr>
        <w:top w:val="none" w:sz="0" w:space="0" w:color="auto"/>
        <w:left w:val="none" w:sz="0" w:space="0" w:color="auto"/>
        <w:bottom w:val="none" w:sz="0" w:space="0" w:color="auto"/>
        <w:right w:val="none" w:sz="0" w:space="0" w:color="auto"/>
      </w:divBdr>
    </w:div>
    <w:div w:id="1251231178">
      <w:bodyDiv w:val="1"/>
      <w:marLeft w:val="0"/>
      <w:marRight w:val="0"/>
      <w:marTop w:val="0"/>
      <w:marBottom w:val="0"/>
      <w:divBdr>
        <w:top w:val="none" w:sz="0" w:space="0" w:color="auto"/>
        <w:left w:val="none" w:sz="0" w:space="0" w:color="auto"/>
        <w:bottom w:val="none" w:sz="0" w:space="0" w:color="auto"/>
        <w:right w:val="none" w:sz="0" w:space="0" w:color="auto"/>
      </w:divBdr>
    </w:div>
    <w:div w:id="1417434847">
      <w:bodyDiv w:val="1"/>
      <w:marLeft w:val="0"/>
      <w:marRight w:val="0"/>
      <w:marTop w:val="0"/>
      <w:marBottom w:val="0"/>
      <w:divBdr>
        <w:top w:val="none" w:sz="0" w:space="0" w:color="auto"/>
        <w:left w:val="none" w:sz="0" w:space="0" w:color="auto"/>
        <w:bottom w:val="none" w:sz="0" w:space="0" w:color="auto"/>
        <w:right w:val="none" w:sz="0" w:space="0" w:color="auto"/>
      </w:divBdr>
    </w:div>
    <w:div w:id="1437093416">
      <w:bodyDiv w:val="1"/>
      <w:marLeft w:val="0"/>
      <w:marRight w:val="0"/>
      <w:marTop w:val="0"/>
      <w:marBottom w:val="0"/>
      <w:divBdr>
        <w:top w:val="none" w:sz="0" w:space="0" w:color="auto"/>
        <w:left w:val="none" w:sz="0" w:space="0" w:color="auto"/>
        <w:bottom w:val="none" w:sz="0" w:space="0" w:color="auto"/>
        <w:right w:val="none" w:sz="0" w:space="0" w:color="auto"/>
      </w:divBdr>
      <w:divsChild>
        <w:div w:id="1725713619">
          <w:marLeft w:val="0"/>
          <w:marRight w:val="0"/>
          <w:marTop w:val="0"/>
          <w:marBottom w:val="0"/>
          <w:divBdr>
            <w:top w:val="none" w:sz="0" w:space="0" w:color="auto"/>
            <w:left w:val="none" w:sz="0" w:space="0" w:color="auto"/>
            <w:bottom w:val="none" w:sz="0" w:space="0" w:color="auto"/>
            <w:right w:val="none" w:sz="0" w:space="0" w:color="auto"/>
          </w:divBdr>
          <w:divsChild>
            <w:div w:id="436291675">
              <w:marLeft w:val="0"/>
              <w:marRight w:val="0"/>
              <w:marTop w:val="0"/>
              <w:marBottom w:val="0"/>
              <w:divBdr>
                <w:top w:val="none" w:sz="0" w:space="0" w:color="auto"/>
                <w:left w:val="none" w:sz="0" w:space="0" w:color="auto"/>
                <w:bottom w:val="none" w:sz="0" w:space="0" w:color="auto"/>
                <w:right w:val="none" w:sz="0" w:space="0" w:color="auto"/>
              </w:divBdr>
              <w:divsChild>
                <w:div w:id="2124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5315">
      <w:bodyDiv w:val="1"/>
      <w:marLeft w:val="0"/>
      <w:marRight w:val="0"/>
      <w:marTop w:val="0"/>
      <w:marBottom w:val="0"/>
      <w:divBdr>
        <w:top w:val="none" w:sz="0" w:space="0" w:color="auto"/>
        <w:left w:val="none" w:sz="0" w:space="0" w:color="auto"/>
        <w:bottom w:val="none" w:sz="0" w:space="0" w:color="auto"/>
        <w:right w:val="none" w:sz="0" w:space="0" w:color="auto"/>
      </w:divBdr>
    </w:div>
    <w:div w:id="1593123252">
      <w:bodyDiv w:val="1"/>
      <w:marLeft w:val="0"/>
      <w:marRight w:val="0"/>
      <w:marTop w:val="0"/>
      <w:marBottom w:val="0"/>
      <w:divBdr>
        <w:top w:val="none" w:sz="0" w:space="0" w:color="auto"/>
        <w:left w:val="none" w:sz="0" w:space="0" w:color="auto"/>
        <w:bottom w:val="none" w:sz="0" w:space="0" w:color="auto"/>
        <w:right w:val="none" w:sz="0" w:space="0" w:color="auto"/>
      </w:divBdr>
      <w:divsChild>
        <w:div w:id="281428030">
          <w:marLeft w:val="0"/>
          <w:marRight w:val="0"/>
          <w:marTop w:val="0"/>
          <w:marBottom w:val="0"/>
          <w:divBdr>
            <w:top w:val="none" w:sz="0" w:space="0" w:color="auto"/>
            <w:left w:val="none" w:sz="0" w:space="0" w:color="auto"/>
            <w:bottom w:val="none" w:sz="0" w:space="0" w:color="auto"/>
            <w:right w:val="none" w:sz="0" w:space="0" w:color="auto"/>
          </w:divBdr>
          <w:divsChild>
            <w:div w:id="1692949152">
              <w:marLeft w:val="0"/>
              <w:marRight w:val="0"/>
              <w:marTop w:val="0"/>
              <w:marBottom w:val="0"/>
              <w:divBdr>
                <w:top w:val="none" w:sz="0" w:space="0" w:color="auto"/>
                <w:left w:val="none" w:sz="0" w:space="0" w:color="auto"/>
                <w:bottom w:val="none" w:sz="0" w:space="0" w:color="auto"/>
                <w:right w:val="none" w:sz="0" w:space="0" w:color="auto"/>
              </w:divBdr>
              <w:divsChild>
                <w:div w:id="1831940452">
                  <w:marLeft w:val="0"/>
                  <w:marRight w:val="0"/>
                  <w:marTop w:val="0"/>
                  <w:marBottom w:val="0"/>
                  <w:divBdr>
                    <w:top w:val="none" w:sz="0" w:space="0" w:color="auto"/>
                    <w:left w:val="none" w:sz="0" w:space="0" w:color="auto"/>
                    <w:bottom w:val="none" w:sz="0" w:space="0" w:color="auto"/>
                    <w:right w:val="none" w:sz="0" w:space="0" w:color="auto"/>
                  </w:divBdr>
                </w:div>
              </w:divsChild>
            </w:div>
            <w:div w:id="2073696808">
              <w:marLeft w:val="0"/>
              <w:marRight w:val="0"/>
              <w:marTop w:val="0"/>
              <w:marBottom w:val="0"/>
              <w:divBdr>
                <w:top w:val="none" w:sz="0" w:space="0" w:color="auto"/>
                <w:left w:val="none" w:sz="0" w:space="0" w:color="auto"/>
                <w:bottom w:val="none" w:sz="0" w:space="0" w:color="auto"/>
                <w:right w:val="none" w:sz="0" w:space="0" w:color="auto"/>
              </w:divBdr>
              <w:divsChild>
                <w:div w:id="15709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402">
          <w:marLeft w:val="0"/>
          <w:marRight w:val="0"/>
          <w:marTop w:val="0"/>
          <w:marBottom w:val="0"/>
          <w:divBdr>
            <w:top w:val="none" w:sz="0" w:space="0" w:color="auto"/>
            <w:left w:val="none" w:sz="0" w:space="0" w:color="auto"/>
            <w:bottom w:val="none" w:sz="0" w:space="0" w:color="auto"/>
            <w:right w:val="none" w:sz="0" w:space="0" w:color="auto"/>
          </w:divBdr>
          <w:divsChild>
            <w:div w:id="958532086">
              <w:marLeft w:val="0"/>
              <w:marRight w:val="0"/>
              <w:marTop w:val="0"/>
              <w:marBottom w:val="0"/>
              <w:divBdr>
                <w:top w:val="none" w:sz="0" w:space="0" w:color="auto"/>
                <w:left w:val="none" w:sz="0" w:space="0" w:color="auto"/>
                <w:bottom w:val="none" w:sz="0" w:space="0" w:color="auto"/>
                <w:right w:val="none" w:sz="0" w:space="0" w:color="auto"/>
              </w:divBdr>
              <w:divsChild>
                <w:div w:id="997345150">
                  <w:marLeft w:val="0"/>
                  <w:marRight w:val="0"/>
                  <w:marTop w:val="0"/>
                  <w:marBottom w:val="0"/>
                  <w:divBdr>
                    <w:top w:val="none" w:sz="0" w:space="0" w:color="auto"/>
                    <w:left w:val="none" w:sz="0" w:space="0" w:color="auto"/>
                    <w:bottom w:val="none" w:sz="0" w:space="0" w:color="auto"/>
                    <w:right w:val="none" w:sz="0" w:space="0" w:color="auto"/>
                  </w:divBdr>
                </w:div>
              </w:divsChild>
            </w:div>
            <w:div w:id="1087767670">
              <w:marLeft w:val="0"/>
              <w:marRight w:val="0"/>
              <w:marTop w:val="0"/>
              <w:marBottom w:val="0"/>
              <w:divBdr>
                <w:top w:val="none" w:sz="0" w:space="0" w:color="auto"/>
                <w:left w:val="none" w:sz="0" w:space="0" w:color="auto"/>
                <w:bottom w:val="none" w:sz="0" w:space="0" w:color="auto"/>
                <w:right w:val="none" w:sz="0" w:space="0" w:color="auto"/>
              </w:divBdr>
              <w:divsChild>
                <w:div w:id="732504475">
                  <w:marLeft w:val="0"/>
                  <w:marRight w:val="0"/>
                  <w:marTop w:val="0"/>
                  <w:marBottom w:val="0"/>
                  <w:divBdr>
                    <w:top w:val="none" w:sz="0" w:space="0" w:color="auto"/>
                    <w:left w:val="none" w:sz="0" w:space="0" w:color="auto"/>
                    <w:bottom w:val="none" w:sz="0" w:space="0" w:color="auto"/>
                    <w:right w:val="none" w:sz="0" w:space="0" w:color="auto"/>
                  </w:divBdr>
                </w:div>
                <w:div w:id="11276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9314">
      <w:bodyDiv w:val="1"/>
      <w:marLeft w:val="0"/>
      <w:marRight w:val="0"/>
      <w:marTop w:val="0"/>
      <w:marBottom w:val="0"/>
      <w:divBdr>
        <w:top w:val="none" w:sz="0" w:space="0" w:color="auto"/>
        <w:left w:val="none" w:sz="0" w:space="0" w:color="auto"/>
        <w:bottom w:val="none" w:sz="0" w:space="0" w:color="auto"/>
        <w:right w:val="none" w:sz="0" w:space="0" w:color="auto"/>
      </w:divBdr>
    </w:div>
    <w:div w:id="1685741594">
      <w:bodyDiv w:val="1"/>
      <w:marLeft w:val="0"/>
      <w:marRight w:val="0"/>
      <w:marTop w:val="0"/>
      <w:marBottom w:val="0"/>
      <w:divBdr>
        <w:top w:val="none" w:sz="0" w:space="0" w:color="auto"/>
        <w:left w:val="none" w:sz="0" w:space="0" w:color="auto"/>
        <w:bottom w:val="none" w:sz="0" w:space="0" w:color="auto"/>
        <w:right w:val="none" w:sz="0" w:space="0" w:color="auto"/>
      </w:divBdr>
      <w:divsChild>
        <w:div w:id="752700807">
          <w:marLeft w:val="0"/>
          <w:marRight w:val="0"/>
          <w:marTop w:val="0"/>
          <w:marBottom w:val="0"/>
          <w:divBdr>
            <w:top w:val="none" w:sz="0" w:space="0" w:color="auto"/>
            <w:left w:val="none" w:sz="0" w:space="0" w:color="auto"/>
            <w:bottom w:val="none" w:sz="0" w:space="0" w:color="auto"/>
            <w:right w:val="none" w:sz="0" w:space="0" w:color="auto"/>
          </w:divBdr>
          <w:divsChild>
            <w:div w:id="1924103785">
              <w:marLeft w:val="0"/>
              <w:marRight w:val="0"/>
              <w:marTop w:val="0"/>
              <w:marBottom w:val="0"/>
              <w:divBdr>
                <w:top w:val="none" w:sz="0" w:space="0" w:color="auto"/>
                <w:left w:val="none" w:sz="0" w:space="0" w:color="auto"/>
                <w:bottom w:val="none" w:sz="0" w:space="0" w:color="auto"/>
                <w:right w:val="none" w:sz="0" w:space="0" w:color="auto"/>
              </w:divBdr>
              <w:divsChild>
                <w:div w:id="101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9250">
      <w:bodyDiv w:val="1"/>
      <w:marLeft w:val="0"/>
      <w:marRight w:val="0"/>
      <w:marTop w:val="0"/>
      <w:marBottom w:val="0"/>
      <w:divBdr>
        <w:top w:val="none" w:sz="0" w:space="0" w:color="auto"/>
        <w:left w:val="none" w:sz="0" w:space="0" w:color="auto"/>
        <w:bottom w:val="none" w:sz="0" w:space="0" w:color="auto"/>
        <w:right w:val="none" w:sz="0" w:space="0" w:color="auto"/>
      </w:divBdr>
    </w:div>
    <w:div w:id="2065177937">
      <w:bodyDiv w:val="1"/>
      <w:marLeft w:val="0"/>
      <w:marRight w:val="0"/>
      <w:marTop w:val="0"/>
      <w:marBottom w:val="0"/>
      <w:divBdr>
        <w:top w:val="none" w:sz="0" w:space="0" w:color="auto"/>
        <w:left w:val="none" w:sz="0" w:space="0" w:color="auto"/>
        <w:bottom w:val="none" w:sz="0" w:space="0" w:color="auto"/>
        <w:right w:val="none" w:sz="0" w:space="0" w:color="auto"/>
      </w:divBdr>
    </w:div>
    <w:div w:id="2144424832">
      <w:bodyDiv w:val="1"/>
      <w:marLeft w:val="0"/>
      <w:marRight w:val="0"/>
      <w:marTop w:val="0"/>
      <w:marBottom w:val="0"/>
      <w:divBdr>
        <w:top w:val="none" w:sz="0" w:space="0" w:color="auto"/>
        <w:left w:val="none" w:sz="0" w:space="0" w:color="auto"/>
        <w:bottom w:val="none" w:sz="0" w:space="0" w:color="auto"/>
        <w:right w:val="none" w:sz="0" w:space="0" w:color="auto"/>
      </w:divBdr>
      <w:divsChild>
        <w:div w:id="1627538113">
          <w:marLeft w:val="0"/>
          <w:marRight w:val="0"/>
          <w:marTop w:val="0"/>
          <w:marBottom w:val="0"/>
          <w:divBdr>
            <w:top w:val="none" w:sz="0" w:space="0" w:color="auto"/>
            <w:left w:val="none" w:sz="0" w:space="0" w:color="auto"/>
            <w:bottom w:val="none" w:sz="0" w:space="0" w:color="auto"/>
            <w:right w:val="none" w:sz="0" w:space="0" w:color="auto"/>
          </w:divBdr>
          <w:divsChild>
            <w:div w:id="367069160">
              <w:marLeft w:val="0"/>
              <w:marRight w:val="0"/>
              <w:marTop w:val="0"/>
              <w:marBottom w:val="0"/>
              <w:divBdr>
                <w:top w:val="none" w:sz="0" w:space="0" w:color="auto"/>
                <w:left w:val="none" w:sz="0" w:space="0" w:color="auto"/>
                <w:bottom w:val="none" w:sz="0" w:space="0" w:color="auto"/>
                <w:right w:val="none" w:sz="0" w:space="0" w:color="auto"/>
              </w:divBdr>
              <w:divsChild>
                <w:div w:id="14746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6.bin"/><Relationship Id="rId42" Type="http://schemas.openxmlformats.org/officeDocument/2006/relationships/oleObject" Target="embeddings/oleObject19.bin"/><Relationship Id="rId63" Type="http://schemas.openxmlformats.org/officeDocument/2006/relationships/oleObject" Target="embeddings/oleObject31.bin"/><Relationship Id="rId84" Type="http://schemas.openxmlformats.org/officeDocument/2006/relationships/image" Target="media/image36.wmf"/><Relationship Id="rId138" Type="http://schemas.openxmlformats.org/officeDocument/2006/relationships/hyperlink" Target="http://www.lfa.ru/reference_model.html" TargetMode="External"/><Relationship Id="rId107" Type="http://schemas.openxmlformats.org/officeDocument/2006/relationships/image" Target="media/image47.wmf"/><Relationship Id="rId11" Type="http://schemas.openxmlformats.org/officeDocument/2006/relationships/oleObject" Target="embeddings/oleObject1.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image" Target="media/image24.wmf"/><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image" Target="media/image45.wmf"/><Relationship Id="rId123" Type="http://schemas.openxmlformats.org/officeDocument/2006/relationships/image" Target="media/image55.wmf"/><Relationship Id="rId128" Type="http://schemas.openxmlformats.org/officeDocument/2006/relationships/image" Target="media/image57.wmf"/><Relationship Id="rId5" Type="http://schemas.openxmlformats.org/officeDocument/2006/relationships/footnotes" Target="footnotes.xml"/><Relationship Id="rId90" Type="http://schemas.openxmlformats.org/officeDocument/2006/relationships/image" Target="media/image39.wmf"/><Relationship Id="rId95" Type="http://schemas.openxmlformats.org/officeDocument/2006/relationships/oleObject" Target="embeddings/oleObject48.bin"/><Relationship Id="rId22" Type="http://schemas.openxmlformats.org/officeDocument/2006/relationships/image" Target="media/image10.wmf"/><Relationship Id="rId27" Type="http://schemas.openxmlformats.org/officeDocument/2006/relationships/oleObject" Target="embeddings/oleObject9.bin"/><Relationship Id="rId43" Type="http://schemas.openxmlformats.org/officeDocument/2006/relationships/image" Target="media/image18.wmf"/><Relationship Id="rId48" Type="http://schemas.openxmlformats.org/officeDocument/2006/relationships/oleObject" Target="embeddings/oleObject23.bin"/><Relationship Id="rId64" Type="http://schemas.openxmlformats.org/officeDocument/2006/relationships/image" Target="media/image27.wmf"/><Relationship Id="rId69" Type="http://schemas.openxmlformats.org/officeDocument/2006/relationships/oleObject" Target="embeddings/oleObject34.bin"/><Relationship Id="rId113" Type="http://schemas.openxmlformats.org/officeDocument/2006/relationships/image" Target="media/image50.wmf"/><Relationship Id="rId118" Type="http://schemas.openxmlformats.org/officeDocument/2006/relationships/oleObject" Target="embeddings/oleObject60.bin"/><Relationship Id="rId134" Type="http://schemas.openxmlformats.org/officeDocument/2006/relationships/image" Target="media/image60.wmf"/><Relationship Id="rId139" Type="http://schemas.openxmlformats.org/officeDocument/2006/relationships/hyperlink" Target="http://www.lfa.ru/SCOR_Metrics.html" TargetMode="External"/><Relationship Id="rId80" Type="http://schemas.openxmlformats.org/officeDocument/2006/relationships/image" Target="media/image34.wmf"/><Relationship Id="rId85" Type="http://schemas.openxmlformats.org/officeDocument/2006/relationships/oleObject" Target="embeddings/oleObject43.bin"/><Relationship Id="rId12" Type="http://schemas.openxmlformats.org/officeDocument/2006/relationships/image" Target="media/image5.wmf"/><Relationship Id="rId17" Type="http://schemas.openxmlformats.org/officeDocument/2006/relationships/oleObject" Target="embeddings/oleObject4.bin"/><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oleObject" Target="embeddings/oleObject52.bin"/><Relationship Id="rId108" Type="http://schemas.openxmlformats.org/officeDocument/2006/relationships/oleObject" Target="embeddings/oleObject55.bin"/><Relationship Id="rId124" Type="http://schemas.openxmlformats.org/officeDocument/2006/relationships/oleObject" Target="embeddings/oleObject63.bin"/><Relationship Id="rId129" Type="http://schemas.openxmlformats.org/officeDocument/2006/relationships/oleObject" Target="embeddings/oleObject66.bin"/><Relationship Id="rId54" Type="http://schemas.openxmlformats.org/officeDocument/2006/relationships/oleObject" Target="embeddings/oleObject26.bin"/><Relationship Id="rId70" Type="http://schemas.openxmlformats.org/officeDocument/2006/relationships/image" Target="media/image30.wmf"/><Relationship Id="rId75" Type="http://schemas.openxmlformats.org/officeDocument/2006/relationships/image" Target="media/image32.wmf"/><Relationship Id="rId91" Type="http://schemas.openxmlformats.org/officeDocument/2006/relationships/oleObject" Target="embeddings/oleObject46.bin"/><Relationship Id="rId96" Type="http://schemas.openxmlformats.org/officeDocument/2006/relationships/image" Target="media/image42.wmf"/><Relationship Id="rId14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7.bin"/><Relationship Id="rId28" Type="http://schemas.openxmlformats.org/officeDocument/2006/relationships/image" Target="media/image13.wmf"/><Relationship Id="rId49" Type="http://schemas.openxmlformats.org/officeDocument/2006/relationships/image" Target="media/image20.wmf"/><Relationship Id="rId114" Type="http://schemas.openxmlformats.org/officeDocument/2006/relationships/oleObject" Target="embeddings/oleObject58.bin"/><Relationship Id="rId119" Type="http://schemas.openxmlformats.org/officeDocument/2006/relationships/image" Target="media/image53.wmf"/><Relationship Id="rId44" Type="http://schemas.openxmlformats.org/officeDocument/2006/relationships/oleObject" Target="embeddings/oleObject20.bin"/><Relationship Id="rId60" Type="http://schemas.openxmlformats.org/officeDocument/2006/relationships/image" Target="media/image25.wmf"/><Relationship Id="rId65" Type="http://schemas.openxmlformats.org/officeDocument/2006/relationships/oleObject" Target="embeddings/oleObject32.bin"/><Relationship Id="rId81" Type="http://schemas.openxmlformats.org/officeDocument/2006/relationships/oleObject" Target="embeddings/oleObject41.bin"/><Relationship Id="rId86" Type="http://schemas.openxmlformats.org/officeDocument/2006/relationships/image" Target="media/image37.wmf"/><Relationship Id="rId130" Type="http://schemas.openxmlformats.org/officeDocument/2006/relationships/image" Target="media/image58.wmf"/><Relationship Id="rId135" Type="http://schemas.openxmlformats.org/officeDocument/2006/relationships/oleObject" Target="embeddings/oleObject69.bin"/><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image" Target="media/image16.wmf"/><Relationship Id="rId109" Type="http://schemas.openxmlformats.org/officeDocument/2006/relationships/image" Target="media/image48.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oleObject" Target="embeddings/oleObject49.bin"/><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oleObject" Target="embeddings/oleObject64.bin"/><Relationship Id="rId141"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oleObject" Target="embeddings/oleObject35.bin"/><Relationship Id="rId92" Type="http://schemas.openxmlformats.org/officeDocument/2006/relationships/image" Target="media/image40.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image" Target="media/image28.wmf"/><Relationship Id="rId87" Type="http://schemas.openxmlformats.org/officeDocument/2006/relationships/oleObject" Target="embeddings/oleObject44.bin"/><Relationship Id="rId110" Type="http://schemas.openxmlformats.org/officeDocument/2006/relationships/oleObject" Target="embeddings/oleObject56.bin"/><Relationship Id="rId115" Type="http://schemas.openxmlformats.org/officeDocument/2006/relationships/image" Target="media/image51.wmf"/><Relationship Id="rId131" Type="http://schemas.openxmlformats.org/officeDocument/2006/relationships/oleObject" Target="embeddings/oleObject67.bin"/><Relationship Id="rId136" Type="http://schemas.openxmlformats.org/officeDocument/2006/relationships/oleObject" Target="embeddings/oleObject70.bin"/><Relationship Id="rId61" Type="http://schemas.openxmlformats.org/officeDocument/2006/relationships/oleObject" Target="embeddings/oleObject30.bin"/><Relationship Id="rId82" Type="http://schemas.openxmlformats.org/officeDocument/2006/relationships/image" Target="media/image35.wmf"/><Relationship Id="rId19" Type="http://schemas.openxmlformats.org/officeDocument/2006/relationships/oleObject" Target="embeddings/oleObject5.bin"/><Relationship Id="rId14" Type="http://schemas.openxmlformats.org/officeDocument/2006/relationships/image" Target="media/image6.wmf"/><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3.wmf"/><Relationship Id="rId77" Type="http://schemas.openxmlformats.org/officeDocument/2006/relationships/oleObject" Target="embeddings/oleObject39.bin"/><Relationship Id="rId100" Type="http://schemas.openxmlformats.org/officeDocument/2006/relationships/image" Target="media/image44.wmf"/><Relationship Id="rId105" Type="http://schemas.openxmlformats.org/officeDocument/2006/relationships/image" Target="media/image46.wmf"/><Relationship Id="rId126" Type="http://schemas.openxmlformats.org/officeDocument/2006/relationships/image" Target="media/image56.wmf"/><Relationship Id="rId8" Type="http://schemas.openxmlformats.org/officeDocument/2006/relationships/image" Target="media/image2.jpeg"/><Relationship Id="rId51" Type="http://schemas.openxmlformats.org/officeDocument/2006/relationships/image" Target="media/image21.wmf"/><Relationship Id="rId72" Type="http://schemas.openxmlformats.org/officeDocument/2006/relationships/oleObject" Target="embeddings/oleObject36.bin"/><Relationship Id="rId93" Type="http://schemas.openxmlformats.org/officeDocument/2006/relationships/oleObject" Target="embeddings/oleObject47.bin"/><Relationship Id="rId98" Type="http://schemas.openxmlformats.org/officeDocument/2006/relationships/image" Target="media/image43.wmf"/><Relationship Id="rId121" Type="http://schemas.openxmlformats.org/officeDocument/2006/relationships/image" Target="media/image54.wmf"/><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oleObject" Target="embeddings/oleObject21.bin"/><Relationship Id="rId67" Type="http://schemas.openxmlformats.org/officeDocument/2006/relationships/oleObject" Target="embeddings/oleObject33.bin"/><Relationship Id="rId116" Type="http://schemas.openxmlformats.org/officeDocument/2006/relationships/oleObject" Target="embeddings/oleObject59.bin"/><Relationship Id="rId137" Type="http://schemas.openxmlformats.org/officeDocument/2006/relationships/hyperlink" Target="http://www.lfa.ru/SCOR_Levels.html" TargetMode="External"/><Relationship Id="rId20" Type="http://schemas.openxmlformats.org/officeDocument/2006/relationships/image" Target="media/image9.wmf"/><Relationship Id="rId41" Type="http://schemas.openxmlformats.org/officeDocument/2006/relationships/image" Target="media/image17.wmf"/><Relationship Id="rId62" Type="http://schemas.openxmlformats.org/officeDocument/2006/relationships/image" Target="media/image26.wmf"/><Relationship Id="rId83" Type="http://schemas.openxmlformats.org/officeDocument/2006/relationships/oleObject" Target="embeddings/oleObject42.bin"/><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image" Target="media/image59.wmf"/><Relationship Id="rId15" Type="http://schemas.openxmlformats.org/officeDocument/2006/relationships/oleObject" Target="embeddings/oleObject3.bin"/><Relationship Id="rId36" Type="http://schemas.openxmlformats.org/officeDocument/2006/relationships/oleObject" Target="embeddings/oleObject16.bin"/><Relationship Id="rId57" Type="http://schemas.openxmlformats.org/officeDocument/2006/relationships/oleObject" Target="embeddings/oleObject28.bin"/><Relationship Id="rId106" Type="http://schemas.openxmlformats.org/officeDocument/2006/relationships/oleObject" Target="embeddings/oleObject54.bin"/><Relationship Id="rId127" Type="http://schemas.openxmlformats.org/officeDocument/2006/relationships/oleObject" Target="embeddings/oleObject65.bin"/><Relationship Id="rId10" Type="http://schemas.openxmlformats.org/officeDocument/2006/relationships/image" Target="media/image4.wmf"/><Relationship Id="rId31" Type="http://schemas.openxmlformats.org/officeDocument/2006/relationships/oleObject" Target="embeddings/oleObject12.bin"/><Relationship Id="rId52" Type="http://schemas.openxmlformats.org/officeDocument/2006/relationships/oleObject" Target="embeddings/oleObject25.bin"/><Relationship Id="rId73" Type="http://schemas.openxmlformats.org/officeDocument/2006/relationships/image" Target="media/image31.wmf"/><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2.bin"/><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26" Type="http://schemas.openxmlformats.org/officeDocument/2006/relationships/image" Target="media/image12.wmf"/><Relationship Id="rId47" Type="http://schemas.openxmlformats.org/officeDocument/2006/relationships/oleObject" Target="embeddings/oleObject22.bin"/><Relationship Id="rId68" Type="http://schemas.openxmlformats.org/officeDocument/2006/relationships/image" Target="media/image29.wmf"/><Relationship Id="rId89" Type="http://schemas.openxmlformats.org/officeDocument/2006/relationships/oleObject" Target="embeddings/oleObject45.bin"/><Relationship Id="rId112" Type="http://schemas.openxmlformats.org/officeDocument/2006/relationships/oleObject" Target="embeddings/oleObject57.bin"/><Relationship Id="rId133" Type="http://schemas.openxmlformats.org/officeDocument/2006/relationships/oleObject" Target="embeddings/oleObject68.bin"/><Relationship Id="rId16" Type="http://schemas.openxmlformats.org/officeDocument/2006/relationships/image" Target="media/image7.wm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12857</Words>
  <Characters>73288</Characters>
  <Application>Microsoft Office Word</Application>
  <DocSecurity>0</DocSecurity>
  <Lines>610</Lines>
  <Paragraphs>171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Слащук</dc:creator>
  <cp:keywords/>
  <dc:description/>
  <cp:lastModifiedBy>Илья Слащук</cp:lastModifiedBy>
  <cp:revision>2</cp:revision>
  <dcterms:created xsi:type="dcterms:W3CDTF">2018-05-20T20:59:00Z</dcterms:created>
  <dcterms:modified xsi:type="dcterms:W3CDTF">2018-05-20T20:59:00Z</dcterms:modified>
</cp:coreProperties>
</file>