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8A73A" w14:textId="77777777" w:rsidR="000464D2" w:rsidRDefault="000464D2" w:rsidP="000464D2">
      <w:pPr>
        <w:spacing w:line="360" w:lineRule="auto"/>
        <w:jc w:val="both"/>
      </w:pPr>
      <w:bookmarkStart w:id="0" w:name="_Toc469686343"/>
    </w:p>
    <w:p w14:paraId="10941372" w14:textId="77777777" w:rsidR="00B363D0" w:rsidRDefault="00B363D0" w:rsidP="000464D2">
      <w:pPr>
        <w:spacing w:line="360" w:lineRule="auto"/>
        <w:jc w:val="both"/>
      </w:pPr>
    </w:p>
    <w:p w14:paraId="1BBAB8CF" w14:textId="77777777" w:rsidR="00B363D0" w:rsidRDefault="00B363D0" w:rsidP="000464D2">
      <w:pPr>
        <w:spacing w:line="360" w:lineRule="auto"/>
        <w:jc w:val="both"/>
      </w:pPr>
    </w:p>
    <w:p w14:paraId="6550A01C" w14:textId="77777777" w:rsidR="00B363D0" w:rsidRDefault="009A3308" w:rsidP="009A3308">
      <w:pPr>
        <w:tabs>
          <w:tab w:val="left" w:pos="6220"/>
        </w:tabs>
        <w:spacing w:line="360" w:lineRule="auto"/>
        <w:jc w:val="both"/>
      </w:pPr>
      <w:r>
        <w:tab/>
      </w:r>
    </w:p>
    <w:p w14:paraId="611B33E0" w14:textId="77777777" w:rsidR="00B363D0" w:rsidRDefault="00B363D0" w:rsidP="000464D2">
      <w:pPr>
        <w:spacing w:line="360" w:lineRule="auto"/>
        <w:jc w:val="both"/>
      </w:pPr>
    </w:p>
    <w:p w14:paraId="6BA2132E" w14:textId="77777777" w:rsidR="00B363D0" w:rsidRDefault="00B363D0" w:rsidP="000464D2">
      <w:pPr>
        <w:spacing w:line="360" w:lineRule="auto"/>
        <w:jc w:val="both"/>
      </w:pPr>
    </w:p>
    <w:p w14:paraId="43C6C0C0" w14:textId="77777777" w:rsidR="00B363D0" w:rsidRPr="00B363D0" w:rsidRDefault="00B363D0" w:rsidP="00B363D0">
      <w:pPr>
        <w:spacing w:line="240" w:lineRule="auto"/>
        <w:jc w:val="center"/>
        <w:rPr>
          <w:rFonts w:ascii="Times New Roman" w:hAnsi="Times New Roman" w:cs="Times New Roman"/>
          <w:sz w:val="24"/>
          <w:szCs w:val="24"/>
        </w:rPr>
      </w:pPr>
      <w:r w:rsidRPr="00B363D0">
        <w:rPr>
          <w:rFonts w:ascii="Times New Roman" w:hAnsi="Times New Roman" w:cs="Times New Roman"/>
          <w:sz w:val="24"/>
          <w:szCs w:val="24"/>
        </w:rPr>
        <w:t>ВЫПУСКНАЯ КВАЛИФИКАЦИОННАЯ РАБОТА</w:t>
      </w:r>
    </w:p>
    <w:p w14:paraId="3ADD551A" w14:textId="77777777" w:rsidR="00B363D0" w:rsidRPr="000E3765" w:rsidRDefault="00B363D0" w:rsidP="00B363D0">
      <w:pPr>
        <w:spacing w:line="240" w:lineRule="auto"/>
        <w:jc w:val="center"/>
        <w:rPr>
          <w:rFonts w:ascii="Times New Roman" w:hAnsi="Times New Roman" w:cs="Times New Roman"/>
          <w:sz w:val="24"/>
          <w:szCs w:val="24"/>
        </w:rPr>
      </w:pPr>
      <w:r w:rsidRPr="00B363D0">
        <w:rPr>
          <w:rFonts w:ascii="Times New Roman" w:hAnsi="Times New Roman" w:cs="Times New Roman"/>
          <w:sz w:val="24"/>
          <w:szCs w:val="24"/>
        </w:rPr>
        <w:t>По направлению 080100 – «Экономика»</w:t>
      </w:r>
    </w:p>
    <w:p w14:paraId="581687A2" w14:textId="77777777" w:rsidR="00B363D0" w:rsidRPr="000E3765" w:rsidRDefault="00B363D0" w:rsidP="00B363D0">
      <w:pPr>
        <w:spacing w:line="240" w:lineRule="auto"/>
        <w:jc w:val="center"/>
        <w:rPr>
          <w:rFonts w:ascii="Times New Roman" w:hAnsi="Times New Roman" w:cs="Times New Roman"/>
          <w:sz w:val="24"/>
          <w:szCs w:val="24"/>
        </w:rPr>
      </w:pPr>
    </w:p>
    <w:p w14:paraId="735E2CBD" w14:textId="77777777" w:rsidR="00B363D0" w:rsidRPr="00166736" w:rsidRDefault="00B363D0" w:rsidP="00B363D0">
      <w:pPr>
        <w:spacing w:line="360" w:lineRule="auto"/>
        <w:jc w:val="center"/>
        <w:rPr>
          <w:rFonts w:ascii="Times New Roman" w:hAnsi="Times New Roman" w:cs="Times New Roman"/>
          <w:sz w:val="28"/>
          <w:szCs w:val="24"/>
        </w:rPr>
      </w:pPr>
      <w:r w:rsidRPr="00166736">
        <w:rPr>
          <w:rFonts w:ascii="Times New Roman" w:hAnsi="Times New Roman" w:cs="Times New Roman"/>
          <w:sz w:val="28"/>
          <w:szCs w:val="24"/>
        </w:rPr>
        <w:t>ТЕНДЕНЦИИ РАЗВИТИЯ РЫНКА АУДИТА В РОССИЙСКОЙ ФЕДЕРАЦИИ</w:t>
      </w:r>
    </w:p>
    <w:p w14:paraId="7EE73529" w14:textId="77777777" w:rsidR="00B363D0" w:rsidRDefault="00B363D0" w:rsidP="000464D2">
      <w:pPr>
        <w:spacing w:line="360" w:lineRule="auto"/>
        <w:jc w:val="both"/>
      </w:pPr>
    </w:p>
    <w:p w14:paraId="06EF5252" w14:textId="77777777" w:rsidR="00B363D0" w:rsidRDefault="00B363D0" w:rsidP="000464D2">
      <w:pPr>
        <w:spacing w:line="360" w:lineRule="auto"/>
        <w:jc w:val="both"/>
      </w:pPr>
    </w:p>
    <w:p w14:paraId="2635C0F9"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r w:rsidRPr="009A3308">
        <w:rPr>
          <w:rFonts w:ascii="Times New Roman" w:hAnsi="Times New Roman" w:cs="Times New Roman"/>
          <w:sz w:val="24"/>
          <w:szCs w:val="24"/>
        </w:rPr>
        <w:t>Выполнила:</w:t>
      </w:r>
    </w:p>
    <w:p w14:paraId="7738D83C"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proofErr w:type="spellStart"/>
      <w:r w:rsidRPr="009A3308">
        <w:rPr>
          <w:rFonts w:ascii="Times New Roman" w:hAnsi="Times New Roman" w:cs="Times New Roman"/>
          <w:sz w:val="24"/>
          <w:szCs w:val="24"/>
        </w:rPr>
        <w:t>Бакалавриант</w:t>
      </w:r>
      <w:proofErr w:type="spellEnd"/>
      <w:r w:rsidRPr="009A3308">
        <w:rPr>
          <w:rFonts w:ascii="Times New Roman" w:hAnsi="Times New Roman" w:cs="Times New Roman"/>
          <w:sz w:val="24"/>
          <w:szCs w:val="24"/>
        </w:rPr>
        <w:t xml:space="preserve"> 4 курса, группы ФКСиУ-42</w:t>
      </w:r>
    </w:p>
    <w:p w14:paraId="5ACC7673" w14:textId="77777777" w:rsidR="00B363D0" w:rsidRPr="009A3308" w:rsidRDefault="008D63E0" w:rsidP="009A3308">
      <w:pPr>
        <w:tabs>
          <w:tab w:val="left" w:pos="4111"/>
          <w:tab w:val="left" w:pos="4536"/>
        </w:tabs>
        <w:spacing w:line="360" w:lineRule="auto"/>
        <w:ind w:left="4253"/>
        <w:rPr>
          <w:rFonts w:ascii="Times New Roman" w:hAnsi="Times New Roman" w:cs="Times New Roman"/>
          <w:sz w:val="24"/>
          <w:szCs w:val="24"/>
        </w:rPr>
      </w:pPr>
      <w:r>
        <w:rPr>
          <w:rFonts w:ascii="Times New Roman" w:hAnsi="Times New Roman" w:cs="Times New Roman"/>
          <w:sz w:val="24"/>
          <w:szCs w:val="24"/>
        </w:rPr>
        <w:t>Сурдина Владислава Дмитрие</w:t>
      </w:r>
      <w:r w:rsidR="00B363D0" w:rsidRPr="009A3308">
        <w:rPr>
          <w:rFonts w:ascii="Times New Roman" w:hAnsi="Times New Roman" w:cs="Times New Roman"/>
          <w:sz w:val="24"/>
          <w:szCs w:val="24"/>
        </w:rPr>
        <w:t xml:space="preserve">вна </w:t>
      </w:r>
    </w:p>
    <w:p w14:paraId="70E8EEF8"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r w:rsidRPr="009A3308">
        <w:rPr>
          <w:rFonts w:ascii="Times New Roman" w:hAnsi="Times New Roman" w:cs="Times New Roman"/>
          <w:sz w:val="24"/>
          <w:szCs w:val="24"/>
        </w:rPr>
        <w:t>/____________________/</w:t>
      </w:r>
    </w:p>
    <w:p w14:paraId="33248E17"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p>
    <w:p w14:paraId="1C6BD4B6"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p>
    <w:p w14:paraId="6FCC011D"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r w:rsidRPr="009A3308">
        <w:rPr>
          <w:rFonts w:ascii="Times New Roman" w:hAnsi="Times New Roman" w:cs="Times New Roman"/>
          <w:sz w:val="24"/>
          <w:szCs w:val="24"/>
        </w:rPr>
        <w:t>Научный руководитель:</w:t>
      </w:r>
    </w:p>
    <w:p w14:paraId="00539BD1"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r w:rsidRPr="009A3308">
        <w:rPr>
          <w:rFonts w:ascii="Times New Roman" w:hAnsi="Times New Roman" w:cs="Times New Roman"/>
          <w:sz w:val="24"/>
          <w:szCs w:val="24"/>
        </w:rPr>
        <w:t>Доцент, к.э.н., Стрельникова Ольга Владимировна</w:t>
      </w:r>
    </w:p>
    <w:p w14:paraId="228D5228" w14:textId="77777777" w:rsidR="00B363D0" w:rsidRPr="009A3308" w:rsidRDefault="00B363D0" w:rsidP="009A3308">
      <w:pPr>
        <w:tabs>
          <w:tab w:val="left" w:pos="4111"/>
          <w:tab w:val="left" w:pos="4536"/>
        </w:tabs>
        <w:spacing w:line="360" w:lineRule="auto"/>
        <w:ind w:left="4253"/>
        <w:rPr>
          <w:rFonts w:ascii="Times New Roman" w:hAnsi="Times New Roman" w:cs="Times New Roman"/>
          <w:sz w:val="24"/>
          <w:szCs w:val="24"/>
        </w:rPr>
      </w:pPr>
      <w:r w:rsidRPr="009A3308">
        <w:rPr>
          <w:rFonts w:ascii="Times New Roman" w:hAnsi="Times New Roman" w:cs="Times New Roman"/>
          <w:sz w:val="24"/>
          <w:szCs w:val="24"/>
        </w:rPr>
        <w:t>/____________________/</w:t>
      </w:r>
    </w:p>
    <w:p w14:paraId="229588F9" w14:textId="77777777" w:rsidR="00B363D0" w:rsidRDefault="00B363D0" w:rsidP="000464D2">
      <w:pPr>
        <w:spacing w:line="360" w:lineRule="auto"/>
        <w:jc w:val="both"/>
      </w:pPr>
    </w:p>
    <w:p w14:paraId="5DB48269" w14:textId="77777777" w:rsidR="00B363D0" w:rsidRDefault="00B363D0" w:rsidP="00903C6D">
      <w:pPr>
        <w:pStyle w:val="2"/>
        <w:spacing w:line="360" w:lineRule="auto"/>
        <w:rPr>
          <w:rFonts w:ascii="Times New Roman" w:hAnsi="Times New Roman" w:cs="Times New Roman"/>
          <w:color w:val="auto"/>
          <w:sz w:val="24"/>
          <w:szCs w:val="24"/>
        </w:rPr>
      </w:pPr>
    </w:p>
    <w:p w14:paraId="70FBDAB2" w14:textId="77777777" w:rsidR="00B363D0" w:rsidRDefault="00B363D0" w:rsidP="00B363D0">
      <w:pPr>
        <w:rPr>
          <w:rFonts w:eastAsiaTheme="majorEastAsia"/>
        </w:rPr>
      </w:pPr>
      <w:r>
        <w:br w:type="page"/>
      </w:r>
    </w:p>
    <w:sdt>
      <w:sdtPr>
        <w:rPr>
          <w:rFonts w:asciiTheme="minorHAnsi" w:eastAsiaTheme="minorHAnsi" w:hAnsiTheme="minorHAnsi" w:cstheme="minorBidi"/>
          <w:b w:val="0"/>
          <w:bCs w:val="0"/>
          <w:color w:val="auto"/>
          <w:sz w:val="22"/>
          <w:szCs w:val="22"/>
          <w:lang w:eastAsia="en-US"/>
        </w:rPr>
        <w:id w:val="-1572032856"/>
        <w:docPartObj>
          <w:docPartGallery w:val="Table of Contents"/>
          <w:docPartUnique/>
        </w:docPartObj>
      </w:sdtPr>
      <w:sdtEndPr/>
      <w:sdtContent>
        <w:p w14:paraId="0901D5BB" w14:textId="77777777" w:rsidR="008D63E0" w:rsidRPr="00436154" w:rsidRDefault="00EC5933" w:rsidP="00F6354F">
          <w:pPr>
            <w:pStyle w:val="ac"/>
            <w:spacing w:line="480" w:lineRule="auto"/>
            <w:jc w:val="center"/>
            <w:rPr>
              <w:rFonts w:ascii="Times New Roman" w:hAnsi="Times New Roman" w:cs="Times New Roman"/>
              <w:color w:val="auto"/>
              <w:szCs w:val="24"/>
            </w:rPr>
          </w:pPr>
          <w:r w:rsidRPr="00436154">
            <w:rPr>
              <w:rFonts w:ascii="Times New Roman" w:hAnsi="Times New Roman" w:cs="Times New Roman"/>
              <w:color w:val="auto"/>
              <w:szCs w:val="24"/>
            </w:rPr>
            <w:t>Содержание:</w:t>
          </w:r>
        </w:p>
        <w:p w14:paraId="4FABD28A" w14:textId="77777777" w:rsidR="00436154" w:rsidRPr="00436154" w:rsidRDefault="008D63E0">
          <w:pPr>
            <w:pStyle w:val="11"/>
            <w:tabs>
              <w:tab w:val="right" w:leader="dot" w:pos="9628"/>
            </w:tabs>
            <w:rPr>
              <w:rFonts w:ascii="Times New Roman" w:eastAsiaTheme="minorEastAsia" w:hAnsi="Times New Roman" w:cs="Times New Roman"/>
              <w:noProof/>
              <w:sz w:val="24"/>
              <w:szCs w:val="24"/>
              <w:lang w:eastAsia="ru-RU"/>
            </w:rPr>
          </w:pPr>
          <w:r w:rsidRPr="00436154">
            <w:rPr>
              <w:rFonts w:ascii="Times New Roman" w:hAnsi="Times New Roman" w:cs="Times New Roman"/>
              <w:sz w:val="24"/>
              <w:szCs w:val="24"/>
            </w:rPr>
            <w:fldChar w:fldCharType="begin"/>
          </w:r>
          <w:r w:rsidRPr="00436154">
            <w:rPr>
              <w:rFonts w:ascii="Times New Roman" w:hAnsi="Times New Roman" w:cs="Times New Roman"/>
              <w:sz w:val="24"/>
              <w:szCs w:val="24"/>
            </w:rPr>
            <w:instrText xml:space="preserve"> TOC \o "1-3" \h \z \u </w:instrText>
          </w:r>
          <w:r w:rsidRPr="00436154">
            <w:rPr>
              <w:rFonts w:ascii="Times New Roman" w:hAnsi="Times New Roman" w:cs="Times New Roman"/>
              <w:sz w:val="24"/>
              <w:szCs w:val="24"/>
            </w:rPr>
            <w:fldChar w:fldCharType="separate"/>
          </w:r>
          <w:hyperlink w:anchor="_Toc482605435" w:history="1">
            <w:r w:rsidR="00436154" w:rsidRPr="00436154">
              <w:rPr>
                <w:rStyle w:val="a8"/>
                <w:rFonts w:ascii="Times New Roman" w:hAnsi="Times New Roman" w:cs="Times New Roman"/>
                <w:noProof/>
                <w:sz w:val="24"/>
                <w:szCs w:val="24"/>
              </w:rPr>
              <w:t>Введение</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_Toc482605435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3</w:t>
            </w:r>
            <w:r w:rsidR="00436154" w:rsidRPr="00436154">
              <w:rPr>
                <w:rFonts w:ascii="Times New Roman" w:hAnsi="Times New Roman" w:cs="Times New Roman"/>
                <w:noProof/>
                <w:webHidden/>
                <w:sz w:val="24"/>
                <w:szCs w:val="24"/>
              </w:rPr>
              <w:fldChar w:fldCharType="end"/>
            </w:r>
          </w:hyperlink>
        </w:p>
        <w:p w14:paraId="0DB8CF47"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36" w:history="1">
            <w:r w:rsidR="00436154" w:rsidRPr="00436154">
              <w:rPr>
                <w:rStyle w:val="a8"/>
                <w:rFonts w:ascii="Times New Roman" w:hAnsi="Times New Roman" w:cs="Times New Roman"/>
                <w:noProof/>
                <w:sz w:val="24"/>
                <w:szCs w:val="24"/>
              </w:rPr>
              <w:t>Глава 1. Становление аудита в Российской Федерации</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_Toc482605436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5</w:t>
            </w:r>
            <w:r w:rsidR="00436154" w:rsidRPr="00436154">
              <w:rPr>
                <w:rFonts w:ascii="Times New Roman" w:hAnsi="Times New Roman" w:cs="Times New Roman"/>
                <w:noProof/>
                <w:webHidden/>
                <w:sz w:val="24"/>
                <w:szCs w:val="24"/>
              </w:rPr>
              <w:fldChar w:fldCharType="end"/>
            </w:r>
          </w:hyperlink>
        </w:p>
        <w:p w14:paraId="05F493CA"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37" w:history="1">
            <w:r w:rsidR="00436154" w:rsidRPr="00436154">
              <w:rPr>
                <w:rStyle w:val="a8"/>
                <w:rFonts w:ascii="Times New Roman" w:hAnsi="Times New Roman" w:cs="Times New Roman"/>
                <w:noProof/>
                <w:sz w:val="24"/>
                <w:szCs w:val="24"/>
              </w:rPr>
              <w:t>1.1 Периодизация развития рынка аудита в России</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_Toc482605437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6</w:t>
            </w:r>
            <w:r w:rsidR="00436154" w:rsidRPr="00436154">
              <w:rPr>
                <w:rFonts w:ascii="Times New Roman" w:hAnsi="Times New Roman" w:cs="Times New Roman"/>
                <w:noProof/>
                <w:webHidden/>
                <w:sz w:val="24"/>
                <w:szCs w:val="24"/>
              </w:rPr>
              <w:fldChar w:fldCharType="end"/>
            </w:r>
          </w:hyperlink>
        </w:p>
        <w:p w14:paraId="12D65A51"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38" w:history="1">
            <w:r w:rsidR="00436154" w:rsidRPr="00436154">
              <w:rPr>
                <w:rStyle w:val="a8"/>
                <w:rFonts w:ascii="Times New Roman" w:hAnsi="Times New Roman" w:cs="Times New Roman"/>
                <w:noProof/>
                <w:sz w:val="24"/>
                <w:szCs w:val="24"/>
              </w:rPr>
              <w:t>Глава 2. Текущее состояние рынка аудиторских услуг в России</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_Toc482605438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25</w:t>
            </w:r>
            <w:r w:rsidR="00436154" w:rsidRPr="00436154">
              <w:rPr>
                <w:rFonts w:ascii="Times New Roman" w:hAnsi="Times New Roman" w:cs="Times New Roman"/>
                <w:noProof/>
                <w:webHidden/>
                <w:sz w:val="24"/>
                <w:szCs w:val="24"/>
              </w:rPr>
              <w:fldChar w:fldCharType="end"/>
            </w:r>
          </w:hyperlink>
        </w:p>
        <w:p w14:paraId="4453962A"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39" w:history="1">
            <w:r w:rsidR="00436154" w:rsidRPr="00436154">
              <w:rPr>
                <w:rStyle w:val="a8"/>
                <w:rFonts w:ascii="Times New Roman" w:hAnsi="Times New Roman" w:cs="Times New Roman"/>
                <w:noProof/>
                <w:sz w:val="24"/>
                <w:szCs w:val="24"/>
              </w:rPr>
              <w:t>2.1 Применение Международных Стандартов Аудита на территории России</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_Toc482605439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25</w:t>
            </w:r>
            <w:r w:rsidR="00436154" w:rsidRPr="00436154">
              <w:rPr>
                <w:rFonts w:ascii="Times New Roman" w:hAnsi="Times New Roman" w:cs="Times New Roman"/>
                <w:noProof/>
                <w:webHidden/>
                <w:sz w:val="24"/>
                <w:szCs w:val="24"/>
              </w:rPr>
              <w:fldChar w:fldCharType="end"/>
            </w:r>
          </w:hyperlink>
        </w:p>
        <w:p w14:paraId="55B4A0B3"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40" w:history="1">
            <w:r w:rsidR="00436154" w:rsidRPr="00436154">
              <w:rPr>
                <w:rStyle w:val="a8"/>
                <w:rFonts w:ascii="Times New Roman" w:hAnsi="Times New Roman" w:cs="Times New Roman"/>
                <w:noProof/>
                <w:sz w:val="24"/>
                <w:szCs w:val="24"/>
              </w:rPr>
              <w:t>2.2 Изменение регулирования аудиторского рынка</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_Toc482605440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30</w:t>
            </w:r>
            <w:r w:rsidR="00436154" w:rsidRPr="00436154">
              <w:rPr>
                <w:rFonts w:ascii="Times New Roman" w:hAnsi="Times New Roman" w:cs="Times New Roman"/>
                <w:noProof/>
                <w:webHidden/>
                <w:sz w:val="24"/>
                <w:szCs w:val="24"/>
              </w:rPr>
              <w:fldChar w:fldCharType="end"/>
            </w:r>
          </w:hyperlink>
        </w:p>
        <w:p w14:paraId="0D85CBE5"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41" w:history="1">
            <w:r w:rsidR="00436154" w:rsidRPr="00436154">
              <w:rPr>
                <w:rStyle w:val="a8"/>
                <w:rFonts w:ascii="Times New Roman" w:hAnsi="Times New Roman" w:cs="Times New Roman"/>
                <w:noProof/>
                <w:sz w:val="24"/>
                <w:szCs w:val="24"/>
              </w:rPr>
              <w:t>2.3 Статистические данные, характеризующие состояние рынка аудиторских услуг в России в 2015 году</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_Toc482605441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32</w:t>
            </w:r>
            <w:r w:rsidR="00436154" w:rsidRPr="00436154">
              <w:rPr>
                <w:rFonts w:ascii="Times New Roman" w:hAnsi="Times New Roman" w:cs="Times New Roman"/>
                <w:noProof/>
                <w:webHidden/>
                <w:sz w:val="24"/>
                <w:szCs w:val="24"/>
              </w:rPr>
              <w:fldChar w:fldCharType="end"/>
            </w:r>
          </w:hyperlink>
        </w:p>
        <w:p w14:paraId="60EBD400"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42" w:history="1">
            <w:r w:rsidR="00436154" w:rsidRPr="00436154">
              <w:rPr>
                <w:rStyle w:val="a8"/>
                <w:rFonts w:ascii="Times New Roman" w:hAnsi="Times New Roman" w:cs="Times New Roman"/>
                <w:noProof/>
                <w:sz w:val="24"/>
                <w:szCs w:val="24"/>
              </w:rPr>
              <w:t>2.4 Проблемы развития рынка аудита в России в нынешних условиях</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_Toc482605442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45</w:t>
            </w:r>
            <w:r w:rsidR="00436154" w:rsidRPr="00436154">
              <w:rPr>
                <w:rFonts w:ascii="Times New Roman" w:hAnsi="Times New Roman" w:cs="Times New Roman"/>
                <w:noProof/>
                <w:webHidden/>
                <w:sz w:val="24"/>
                <w:szCs w:val="24"/>
              </w:rPr>
              <w:fldChar w:fldCharType="end"/>
            </w:r>
          </w:hyperlink>
        </w:p>
        <w:p w14:paraId="5230EC99" w14:textId="77777777" w:rsidR="00436154" w:rsidRPr="00436154" w:rsidRDefault="00471334">
          <w:pPr>
            <w:pStyle w:val="21"/>
            <w:tabs>
              <w:tab w:val="right" w:leader="dot" w:pos="9628"/>
            </w:tabs>
            <w:rPr>
              <w:rFonts w:ascii="Times New Roman" w:eastAsiaTheme="minorEastAsia" w:hAnsi="Times New Roman" w:cs="Times New Roman"/>
              <w:noProof/>
              <w:sz w:val="24"/>
              <w:szCs w:val="24"/>
              <w:lang w:eastAsia="ru-RU"/>
            </w:rPr>
          </w:pPr>
          <w:hyperlink w:anchor="_Toc482605443" w:history="1">
            <w:r w:rsidR="00436154" w:rsidRPr="00436154">
              <w:rPr>
                <w:rStyle w:val="a8"/>
                <w:rFonts w:ascii="Times New Roman" w:hAnsi="Times New Roman" w:cs="Times New Roman"/>
                <w:noProof/>
                <w:sz w:val="24"/>
                <w:szCs w:val="24"/>
              </w:rPr>
              <w:t>2.5 Будущее аудита в России</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_Toc482605443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54</w:t>
            </w:r>
            <w:r w:rsidR="00436154" w:rsidRPr="00436154">
              <w:rPr>
                <w:rFonts w:ascii="Times New Roman" w:hAnsi="Times New Roman" w:cs="Times New Roman"/>
                <w:noProof/>
                <w:webHidden/>
                <w:sz w:val="24"/>
                <w:szCs w:val="24"/>
              </w:rPr>
              <w:fldChar w:fldCharType="end"/>
            </w:r>
          </w:hyperlink>
        </w:p>
        <w:p w14:paraId="39F1994D" w14:textId="77777777" w:rsidR="00436154" w:rsidRPr="00436154" w:rsidRDefault="00471334">
          <w:pPr>
            <w:pStyle w:val="11"/>
            <w:tabs>
              <w:tab w:val="right" w:leader="dot" w:pos="9628"/>
            </w:tabs>
            <w:rPr>
              <w:rFonts w:ascii="Times New Roman" w:eastAsiaTheme="minorEastAsia" w:hAnsi="Times New Roman" w:cs="Times New Roman"/>
              <w:noProof/>
              <w:sz w:val="24"/>
              <w:szCs w:val="24"/>
              <w:lang w:eastAsia="ru-RU"/>
            </w:rPr>
          </w:pPr>
          <w:hyperlink w:anchor="_Toc482605444" w:history="1">
            <w:r w:rsidR="00436154" w:rsidRPr="00436154">
              <w:rPr>
                <w:rStyle w:val="a8"/>
                <w:rFonts w:ascii="Times New Roman" w:hAnsi="Times New Roman" w:cs="Times New Roman"/>
                <w:noProof/>
                <w:sz w:val="24"/>
                <w:szCs w:val="24"/>
              </w:rPr>
              <w:t>Заключение</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_Toc482605444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57</w:t>
            </w:r>
            <w:r w:rsidR="00436154" w:rsidRPr="00436154">
              <w:rPr>
                <w:rFonts w:ascii="Times New Roman" w:hAnsi="Times New Roman" w:cs="Times New Roman"/>
                <w:noProof/>
                <w:webHidden/>
                <w:sz w:val="24"/>
                <w:szCs w:val="24"/>
              </w:rPr>
              <w:fldChar w:fldCharType="end"/>
            </w:r>
          </w:hyperlink>
        </w:p>
        <w:p w14:paraId="0492F226" w14:textId="77777777" w:rsidR="00436154" w:rsidRPr="00436154" w:rsidRDefault="00471334">
          <w:pPr>
            <w:pStyle w:val="11"/>
            <w:tabs>
              <w:tab w:val="right" w:leader="dot" w:pos="9628"/>
            </w:tabs>
            <w:rPr>
              <w:rFonts w:eastAsiaTheme="minorEastAsia"/>
              <w:noProof/>
              <w:lang w:eastAsia="ru-RU"/>
            </w:rPr>
          </w:pPr>
          <w:hyperlink w:anchor="_Toc482605445" w:history="1">
            <w:r w:rsidR="00436154" w:rsidRPr="00436154">
              <w:rPr>
                <w:rStyle w:val="a8"/>
                <w:rFonts w:ascii="Times New Roman" w:hAnsi="Times New Roman" w:cs="Times New Roman"/>
                <w:noProof/>
                <w:sz w:val="24"/>
                <w:szCs w:val="24"/>
              </w:rPr>
              <w:t>Список использованных источников</w:t>
            </w:r>
            <w:r w:rsidR="00436154" w:rsidRPr="00436154">
              <w:rPr>
                <w:rFonts w:ascii="Times New Roman" w:hAnsi="Times New Roman" w:cs="Times New Roman"/>
                <w:noProof/>
                <w:webHidden/>
                <w:sz w:val="24"/>
                <w:szCs w:val="24"/>
              </w:rPr>
              <w:tab/>
            </w:r>
            <w:r w:rsidR="00436154" w:rsidRPr="00436154">
              <w:rPr>
                <w:rFonts w:ascii="Times New Roman" w:hAnsi="Times New Roman" w:cs="Times New Roman"/>
                <w:noProof/>
                <w:webHidden/>
                <w:sz w:val="24"/>
                <w:szCs w:val="24"/>
              </w:rPr>
              <w:fldChar w:fldCharType="begin"/>
            </w:r>
            <w:r w:rsidR="00436154" w:rsidRPr="00436154">
              <w:rPr>
                <w:rFonts w:ascii="Times New Roman" w:hAnsi="Times New Roman" w:cs="Times New Roman"/>
                <w:noProof/>
                <w:webHidden/>
                <w:sz w:val="24"/>
                <w:szCs w:val="24"/>
              </w:rPr>
              <w:instrText xml:space="preserve"> PAGEREF _Toc482605445 \h </w:instrText>
            </w:r>
            <w:r w:rsidR="00436154" w:rsidRPr="00436154">
              <w:rPr>
                <w:rFonts w:ascii="Times New Roman" w:hAnsi="Times New Roman" w:cs="Times New Roman"/>
                <w:noProof/>
                <w:webHidden/>
                <w:sz w:val="24"/>
                <w:szCs w:val="24"/>
              </w:rPr>
            </w:r>
            <w:r w:rsidR="00436154" w:rsidRPr="00436154">
              <w:rPr>
                <w:rFonts w:ascii="Times New Roman" w:hAnsi="Times New Roman" w:cs="Times New Roman"/>
                <w:noProof/>
                <w:webHidden/>
                <w:sz w:val="24"/>
                <w:szCs w:val="24"/>
              </w:rPr>
              <w:fldChar w:fldCharType="separate"/>
            </w:r>
            <w:r w:rsidR="00436154" w:rsidRPr="00436154">
              <w:rPr>
                <w:rFonts w:ascii="Times New Roman" w:hAnsi="Times New Roman" w:cs="Times New Roman"/>
                <w:noProof/>
                <w:webHidden/>
                <w:sz w:val="24"/>
                <w:szCs w:val="24"/>
              </w:rPr>
              <w:t>60</w:t>
            </w:r>
            <w:r w:rsidR="00436154" w:rsidRPr="00436154">
              <w:rPr>
                <w:rFonts w:ascii="Times New Roman" w:hAnsi="Times New Roman" w:cs="Times New Roman"/>
                <w:noProof/>
                <w:webHidden/>
                <w:sz w:val="24"/>
                <w:szCs w:val="24"/>
              </w:rPr>
              <w:fldChar w:fldCharType="end"/>
            </w:r>
          </w:hyperlink>
        </w:p>
        <w:p w14:paraId="25BFEAC9" w14:textId="77777777" w:rsidR="008D63E0" w:rsidRDefault="008D63E0" w:rsidP="00EC5933">
          <w:pPr>
            <w:jc w:val="both"/>
          </w:pPr>
          <w:r w:rsidRPr="00436154">
            <w:rPr>
              <w:rFonts w:ascii="Times New Roman" w:hAnsi="Times New Roman" w:cs="Times New Roman"/>
              <w:bCs/>
              <w:sz w:val="24"/>
              <w:szCs w:val="24"/>
            </w:rPr>
            <w:fldChar w:fldCharType="end"/>
          </w:r>
        </w:p>
      </w:sdtContent>
    </w:sdt>
    <w:p w14:paraId="4E9EE4E7" w14:textId="77777777" w:rsidR="000464D2" w:rsidRDefault="000464D2" w:rsidP="00903C6D">
      <w:pPr>
        <w:pStyle w:val="2"/>
        <w:spacing w:line="360" w:lineRule="auto"/>
        <w:rPr>
          <w:rFonts w:ascii="Times New Roman" w:hAnsi="Times New Roman" w:cs="Times New Roman"/>
          <w:color w:val="auto"/>
          <w:sz w:val="24"/>
          <w:szCs w:val="24"/>
        </w:rPr>
      </w:pPr>
    </w:p>
    <w:p w14:paraId="40C0617D" w14:textId="77777777" w:rsidR="000464D2" w:rsidRPr="005B1C86" w:rsidRDefault="000464D2" w:rsidP="000464D2">
      <w:pPr>
        <w:rPr>
          <w:rFonts w:eastAsiaTheme="majorEastAsia"/>
          <w:lang w:val="en-US"/>
        </w:rPr>
      </w:pPr>
      <w:r>
        <w:br w:type="page"/>
      </w:r>
    </w:p>
    <w:p w14:paraId="2F68BDA5" w14:textId="77777777" w:rsidR="00457842" w:rsidRPr="00457842" w:rsidRDefault="00457842" w:rsidP="00781400">
      <w:pPr>
        <w:pStyle w:val="1"/>
        <w:jc w:val="center"/>
        <w:rPr>
          <w:rFonts w:ascii="Times New Roman" w:hAnsi="Times New Roman" w:cs="Times New Roman"/>
          <w:b/>
          <w:color w:val="auto"/>
          <w:sz w:val="28"/>
          <w:szCs w:val="28"/>
        </w:rPr>
      </w:pPr>
      <w:bookmarkStart w:id="1" w:name="_Toc482605435"/>
      <w:r w:rsidRPr="00457842">
        <w:rPr>
          <w:rFonts w:ascii="Times New Roman" w:hAnsi="Times New Roman" w:cs="Times New Roman"/>
          <w:b/>
          <w:color w:val="auto"/>
          <w:sz w:val="28"/>
          <w:szCs w:val="28"/>
        </w:rPr>
        <w:lastRenderedPageBreak/>
        <w:t>Введение</w:t>
      </w:r>
      <w:bookmarkEnd w:id="1"/>
    </w:p>
    <w:p w14:paraId="6040367C" w14:textId="77777777" w:rsidR="00457842" w:rsidRPr="00457842" w:rsidRDefault="00457842" w:rsidP="00457842">
      <w:pPr>
        <w:spacing w:line="360" w:lineRule="auto"/>
        <w:ind w:firstLine="709"/>
        <w:jc w:val="both"/>
        <w:rPr>
          <w:rFonts w:ascii="Times New Roman" w:hAnsi="Times New Roman" w:cs="Times New Roman"/>
          <w:sz w:val="24"/>
          <w:szCs w:val="24"/>
        </w:rPr>
      </w:pPr>
      <w:r w:rsidRPr="00457842">
        <w:rPr>
          <w:rFonts w:ascii="Times New Roman" w:hAnsi="Times New Roman" w:cs="Times New Roman"/>
          <w:sz w:val="24"/>
          <w:szCs w:val="24"/>
        </w:rPr>
        <w:t xml:space="preserve">На сегодняшний день аудиторский рынок играет ключевую роль в мире бизнеса и регулирования. С помощью проводимого аудита формируются доверительные отношения между хозяйствующими объектами и обществом в целом. </w:t>
      </w:r>
    </w:p>
    <w:p w14:paraId="1A772132" w14:textId="77777777" w:rsidR="00457842" w:rsidRPr="000E3765" w:rsidRDefault="00457842" w:rsidP="00457842">
      <w:pPr>
        <w:spacing w:line="360" w:lineRule="auto"/>
        <w:ind w:firstLine="709"/>
        <w:jc w:val="both"/>
        <w:rPr>
          <w:rFonts w:ascii="Times New Roman" w:hAnsi="Times New Roman" w:cs="Times New Roman"/>
          <w:sz w:val="24"/>
          <w:szCs w:val="24"/>
        </w:rPr>
      </w:pPr>
      <w:r w:rsidRPr="00457842">
        <w:rPr>
          <w:rFonts w:ascii="Times New Roman" w:hAnsi="Times New Roman" w:cs="Times New Roman"/>
          <w:sz w:val="24"/>
          <w:szCs w:val="24"/>
        </w:rPr>
        <w:t xml:space="preserve">Аудиторская деятельность и профессия аудита в том виде, в котором мы можем их наблюдать в настоящее время, появились в Российской Федерации сравнительно недавно – более 20 лет назад, со времен перехода к рыночной экономике. За этот небольшой промежуток времени на рынке аудита происходили множественные изменения, был проделан большой путь – начиная с «Временных правил аудиторской деятельности» 1993 года до введения в действие Международных Стандартов Аудита. </w:t>
      </w:r>
    </w:p>
    <w:p w14:paraId="67412F16" w14:textId="77777777" w:rsidR="00D82089" w:rsidRPr="00457842" w:rsidRDefault="00D82089" w:rsidP="0045784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проведения анализа тенденций развития рынка аудита Российской Федерации заключается в выявлении </w:t>
      </w:r>
      <w:proofErr w:type="gramStart"/>
      <w:r>
        <w:rPr>
          <w:rFonts w:ascii="Times New Roman" w:hAnsi="Times New Roman" w:cs="Times New Roman"/>
          <w:sz w:val="24"/>
          <w:szCs w:val="24"/>
        </w:rPr>
        <w:t>проблем</w:t>
      </w:r>
      <w:proofErr w:type="gramEnd"/>
      <w:r>
        <w:rPr>
          <w:rFonts w:ascii="Times New Roman" w:hAnsi="Times New Roman" w:cs="Times New Roman"/>
          <w:sz w:val="24"/>
          <w:szCs w:val="24"/>
        </w:rPr>
        <w:t xml:space="preserve"> как в регулировании указанного рынка, так и в непосредственном проведении аудита организаций-резидентов. На сегодняшний день активно проводится унификация рынка аудита стран, входящих в ЕАЭС (Россия, Казахстан, Армения, Белоруссия, Киргизия)</w:t>
      </w:r>
      <w:r w:rsidR="00E51A9F">
        <w:rPr>
          <w:rFonts w:ascii="Times New Roman" w:hAnsi="Times New Roman" w:cs="Times New Roman"/>
          <w:sz w:val="24"/>
          <w:szCs w:val="24"/>
        </w:rPr>
        <w:t>. К тому же, Россия, в попытке значительно повысить качество и конкурентоспособность проводимого аудита, проводит настоящую «революцию» на рынке, путем обязательного применения Международных Стандартов Аудита,</w:t>
      </w:r>
      <w:r w:rsidR="00CB6961">
        <w:rPr>
          <w:rFonts w:ascii="Times New Roman" w:hAnsi="Times New Roman" w:cs="Times New Roman"/>
          <w:sz w:val="24"/>
          <w:szCs w:val="24"/>
        </w:rPr>
        <w:t xml:space="preserve"> также</w:t>
      </w:r>
      <w:r w:rsidR="00E51A9F">
        <w:rPr>
          <w:rFonts w:ascii="Times New Roman" w:hAnsi="Times New Roman" w:cs="Times New Roman"/>
          <w:sz w:val="24"/>
          <w:szCs w:val="24"/>
        </w:rPr>
        <w:t xml:space="preserve"> путем смены регулятора рынка с Министерства Финансов РФ на Центральный Банк РФ. Столь значимые перемены на рынке обуславливают некот</w:t>
      </w:r>
      <w:r w:rsidR="00CB6961">
        <w:rPr>
          <w:rFonts w:ascii="Times New Roman" w:hAnsi="Times New Roman" w:cs="Times New Roman"/>
          <w:sz w:val="24"/>
          <w:szCs w:val="24"/>
        </w:rPr>
        <w:t xml:space="preserve">орую путаницу для игроков. Законодательная база нуждается в дальнейших модификациях, что и происходит на текущий момент. Необходимо иметь четкое представление, в какую сторону движется развитие аудиторской деятельности Российской Федерации, путем </w:t>
      </w:r>
      <w:r w:rsidR="000C3E60">
        <w:rPr>
          <w:rFonts w:ascii="Times New Roman" w:hAnsi="Times New Roman" w:cs="Times New Roman"/>
          <w:sz w:val="24"/>
          <w:szCs w:val="24"/>
        </w:rPr>
        <w:t>отражения того, как изменялся рынок, что было во главе интересов субъектов рынка на всем протяжении времени, а также что ждет в ближайшем будущем аудиторов России</w:t>
      </w:r>
      <w:r w:rsidR="00CB6961">
        <w:rPr>
          <w:rFonts w:ascii="Times New Roman" w:hAnsi="Times New Roman" w:cs="Times New Roman"/>
          <w:sz w:val="24"/>
          <w:szCs w:val="24"/>
        </w:rPr>
        <w:t xml:space="preserve">. </w:t>
      </w:r>
    </w:p>
    <w:p w14:paraId="4AB85A79" w14:textId="2A41A4A9" w:rsidR="00457842" w:rsidRPr="00457842" w:rsidRDefault="000C3E60" w:rsidP="0045784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ц</w:t>
      </w:r>
      <w:r w:rsidR="00457842" w:rsidRPr="00457842">
        <w:rPr>
          <w:rFonts w:ascii="Times New Roman" w:hAnsi="Times New Roman" w:cs="Times New Roman"/>
          <w:sz w:val="24"/>
          <w:szCs w:val="24"/>
        </w:rPr>
        <w:t>елью данной выпускной квалифик</w:t>
      </w:r>
      <w:r w:rsidR="00931030">
        <w:rPr>
          <w:rFonts w:ascii="Times New Roman" w:hAnsi="Times New Roman" w:cs="Times New Roman"/>
          <w:sz w:val="24"/>
          <w:szCs w:val="24"/>
        </w:rPr>
        <w:t xml:space="preserve">ационной работы является анализ </w:t>
      </w:r>
      <w:r w:rsidR="00D121CE">
        <w:rPr>
          <w:rFonts w:ascii="Times New Roman" w:hAnsi="Times New Roman" w:cs="Times New Roman"/>
          <w:sz w:val="24"/>
          <w:szCs w:val="24"/>
        </w:rPr>
        <w:t>тенденций</w:t>
      </w:r>
      <w:r w:rsidR="00457842" w:rsidRPr="00457842">
        <w:rPr>
          <w:rFonts w:ascii="Times New Roman" w:hAnsi="Times New Roman" w:cs="Times New Roman"/>
          <w:sz w:val="24"/>
          <w:szCs w:val="24"/>
        </w:rPr>
        <w:t xml:space="preserve"> аудиторского рынка в Росс</w:t>
      </w:r>
      <w:r>
        <w:rPr>
          <w:rFonts w:ascii="Times New Roman" w:hAnsi="Times New Roman" w:cs="Times New Roman"/>
          <w:sz w:val="24"/>
          <w:szCs w:val="24"/>
        </w:rPr>
        <w:t>ии на сегодняшний день.</w:t>
      </w:r>
    </w:p>
    <w:p w14:paraId="1D73BAFC" w14:textId="77777777" w:rsidR="00457842" w:rsidRPr="00457842" w:rsidRDefault="00457842" w:rsidP="00457842">
      <w:pPr>
        <w:spacing w:line="360" w:lineRule="auto"/>
        <w:ind w:firstLine="709"/>
        <w:jc w:val="both"/>
        <w:rPr>
          <w:rFonts w:ascii="Times New Roman" w:hAnsi="Times New Roman" w:cs="Times New Roman"/>
          <w:sz w:val="24"/>
          <w:szCs w:val="24"/>
        </w:rPr>
      </w:pPr>
      <w:r w:rsidRPr="00457842">
        <w:rPr>
          <w:rFonts w:ascii="Times New Roman" w:hAnsi="Times New Roman" w:cs="Times New Roman"/>
          <w:sz w:val="24"/>
          <w:szCs w:val="24"/>
        </w:rPr>
        <w:t>Для выполнения данной цели, были поставлены следующие задачи:</w:t>
      </w:r>
    </w:p>
    <w:p w14:paraId="7BD92604" w14:textId="77777777" w:rsidR="00502A4C" w:rsidRDefault="00502A4C" w:rsidP="00635F20">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Сбор исторической информации о зарождении, становлении и развит</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деятельности в России;</w:t>
      </w:r>
    </w:p>
    <w:p w14:paraId="54946ACD" w14:textId="77777777" w:rsidR="00502A4C" w:rsidRDefault="00502A4C" w:rsidP="00635F20">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Поэтапная классификация периодов развития рынка аудита в разрезе нормативно-регулятивной базы;</w:t>
      </w:r>
    </w:p>
    <w:p w14:paraId="5CD22458" w14:textId="77777777" w:rsidR="00502A4C" w:rsidRDefault="00502A4C" w:rsidP="00635F20">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Характеристика состояния рынка аудита РФ, путем сбора статистических данных;</w:t>
      </w:r>
    </w:p>
    <w:p w14:paraId="04C93710" w14:textId="33503B4D" w:rsidR="00372660" w:rsidRDefault="0066566F" w:rsidP="00635F20">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Исследование</w:t>
      </w:r>
      <w:r w:rsidR="00372660">
        <w:rPr>
          <w:rFonts w:ascii="Times New Roman" w:hAnsi="Times New Roman" w:cs="Times New Roman"/>
          <w:sz w:val="24"/>
          <w:szCs w:val="24"/>
        </w:rPr>
        <w:t xml:space="preserve"> нововведений в нормативную базу и регулятор аудиторской деятельности в России;</w:t>
      </w:r>
    </w:p>
    <w:p w14:paraId="3652144A" w14:textId="4C904BBF" w:rsidR="00372660" w:rsidRDefault="0066566F" w:rsidP="00635F20">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Анализ</w:t>
      </w:r>
      <w:r w:rsidR="00372660">
        <w:rPr>
          <w:rFonts w:ascii="Times New Roman" w:hAnsi="Times New Roman" w:cs="Times New Roman"/>
          <w:sz w:val="24"/>
          <w:szCs w:val="24"/>
        </w:rPr>
        <w:t xml:space="preserve"> существующих на сегодняшний день проблем, препятствую</w:t>
      </w:r>
      <w:r w:rsidR="00D121CE">
        <w:rPr>
          <w:rFonts w:ascii="Times New Roman" w:hAnsi="Times New Roman" w:cs="Times New Roman"/>
          <w:sz w:val="24"/>
          <w:szCs w:val="24"/>
        </w:rPr>
        <w:t>щих развитию рынка аудита в РФ;</w:t>
      </w:r>
    </w:p>
    <w:p w14:paraId="374D7801" w14:textId="2C7DDDEA" w:rsidR="00D121CE" w:rsidRDefault="0066566F" w:rsidP="00635F20">
      <w:pPr>
        <w:pStyle w:val="a6"/>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Прогнозирование</w:t>
      </w:r>
      <w:r w:rsidR="00D121CE">
        <w:rPr>
          <w:rFonts w:ascii="Times New Roman" w:hAnsi="Times New Roman" w:cs="Times New Roman"/>
          <w:sz w:val="24"/>
          <w:szCs w:val="24"/>
        </w:rPr>
        <w:t xml:space="preserve"> относительно профессий бухгалтера и аудитора.</w:t>
      </w:r>
    </w:p>
    <w:p w14:paraId="05E12C8F" w14:textId="77777777" w:rsidR="00457842" w:rsidRPr="00457842" w:rsidRDefault="008A7BEC" w:rsidP="0045784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Объектом исследования в данной работе является аудиторская</w:t>
      </w:r>
      <w:r w:rsidR="00457842" w:rsidRPr="00457842">
        <w:rPr>
          <w:rFonts w:ascii="Times New Roman" w:hAnsi="Times New Roman" w:cs="Times New Roman"/>
          <w:sz w:val="24"/>
          <w:szCs w:val="24"/>
        </w:rPr>
        <w:t xml:space="preserve"> </w:t>
      </w:r>
      <w:r w:rsidR="00372660">
        <w:rPr>
          <w:rFonts w:ascii="Times New Roman" w:hAnsi="Times New Roman" w:cs="Times New Roman"/>
          <w:sz w:val="24"/>
          <w:szCs w:val="24"/>
        </w:rPr>
        <w:t>деятельность</w:t>
      </w:r>
      <w:r w:rsidR="00457842" w:rsidRPr="00457842">
        <w:rPr>
          <w:rFonts w:ascii="Times New Roman" w:hAnsi="Times New Roman" w:cs="Times New Roman"/>
          <w:sz w:val="24"/>
          <w:szCs w:val="24"/>
        </w:rPr>
        <w:t xml:space="preserve"> Российской Федерации. </w:t>
      </w:r>
    </w:p>
    <w:p w14:paraId="2A771CFA" w14:textId="77777777" w:rsidR="00457842" w:rsidRPr="005B1C86" w:rsidRDefault="00457842" w:rsidP="005B1C86">
      <w:pPr>
        <w:spacing w:line="360" w:lineRule="auto"/>
        <w:ind w:firstLine="709"/>
        <w:jc w:val="both"/>
        <w:rPr>
          <w:rFonts w:ascii="Times New Roman" w:hAnsi="Times New Roman" w:cs="Times New Roman"/>
          <w:sz w:val="24"/>
          <w:szCs w:val="24"/>
        </w:rPr>
      </w:pPr>
      <w:r w:rsidRPr="00457842">
        <w:rPr>
          <w:rFonts w:ascii="Times New Roman" w:hAnsi="Times New Roman" w:cs="Times New Roman"/>
          <w:sz w:val="24"/>
          <w:szCs w:val="24"/>
        </w:rPr>
        <w:t>Предметом исследования можно выделить законодательную базу, регулирующую аудиторскую деятельность</w:t>
      </w:r>
      <w:r w:rsidR="005B1C86">
        <w:rPr>
          <w:rFonts w:ascii="Times New Roman" w:hAnsi="Times New Roman" w:cs="Times New Roman"/>
          <w:sz w:val="24"/>
          <w:szCs w:val="24"/>
        </w:rPr>
        <w:t xml:space="preserve"> в России.</w:t>
      </w:r>
    </w:p>
    <w:p w14:paraId="369F710C" w14:textId="77777777" w:rsidR="005B1C86" w:rsidRDefault="005B1C86" w:rsidP="005B1C8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данной работе две главы. Первая глава посвящена становлению рынка аудита Российской Федерации. Рассматриваются исторические этапы, классифицированные на основе изменения правового регулиро</w:t>
      </w:r>
      <w:r w:rsidR="00514BAF">
        <w:rPr>
          <w:rFonts w:ascii="Times New Roman" w:hAnsi="Times New Roman" w:cs="Times New Roman"/>
          <w:sz w:val="24"/>
          <w:szCs w:val="24"/>
        </w:rPr>
        <w:t>вания аудиторской деятельности.</w:t>
      </w:r>
    </w:p>
    <w:p w14:paraId="1DC0A51D" w14:textId="77777777" w:rsidR="00BB5C08" w:rsidRDefault="00514BAF" w:rsidP="00F200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 второй главе описано текущее состояние рынка аудита в Российской Федерации, а именно</w:t>
      </w:r>
      <w:r w:rsidR="00F200F1">
        <w:rPr>
          <w:rFonts w:ascii="Times New Roman" w:hAnsi="Times New Roman" w:cs="Times New Roman"/>
          <w:sz w:val="24"/>
          <w:szCs w:val="24"/>
        </w:rPr>
        <w:t xml:space="preserve"> затронуты следующие вопросы</w:t>
      </w:r>
      <w:r>
        <w:rPr>
          <w:rFonts w:ascii="Times New Roman" w:hAnsi="Times New Roman" w:cs="Times New Roman"/>
          <w:sz w:val="24"/>
          <w:szCs w:val="24"/>
        </w:rPr>
        <w:t>:</w:t>
      </w:r>
    </w:p>
    <w:p w14:paraId="028B1584" w14:textId="77777777" w:rsidR="00F200F1" w:rsidRDefault="00BB5C08" w:rsidP="00BB5C08">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Переход российских аудиторов на МСА – рассмотрены преимущества и возможные проблемы, связанные с переходом российских аудиторов на МСА, проведен анализ соответствия МСА и ФСАД/ПСАД;</w:t>
      </w:r>
    </w:p>
    <w:p w14:paraId="2CC52379" w14:textId="77777777" w:rsidR="00BB5C08" w:rsidRPr="00BB5C08" w:rsidRDefault="00BB5C08" w:rsidP="00BB5C08">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Изменение регулятора рынка – затронуты причины смены регулятора аудиторского рынка РФ</w:t>
      </w:r>
      <w:r w:rsidR="00FD2A28">
        <w:rPr>
          <w:rFonts w:ascii="Times New Roman" w:hAnsi="Times New Roman" w:cs="Times New Roman"/>
          <w:sz w:val="24"/>
          <w:szCs w:val="24"/>
        </w:rPr>
        <w:t>, а также сопутствующие изменения, которые претерпевает рынок аудита;</w:t>
      </w:r>
    </w:p>
    <w:p w14:paraId="21EEAD7B" w14:textId="2E8D88FD" w:rsidR="00BB5C08" w:rsidRDefault="0066566F" w:rsidP="00F200F1">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Статистический анализ</w:t>
      </w:r>
      <w:r w:rsidR="00FD2A28">
        <w:rPr>
          <w:rFonts w:ascii="Times New Roman" w:hAnsi="Times New Roman" w:cs="Times New Roman"/>
          <w:sz w:val="24"/>
          <w:szCs w:val="24"/>
        </w:rPr>
        <w:t xml:space="preserve"> - п</w:t>
      </w:r>
      <w:r w:rsidR="00514BAF" w:rsidRPr="00F200F1">
        <w:rPr>
          <w:rFonts w:ascii="Times New Roman" w:hAnsi="Times New Roman" w:cs="Times New Roman"/>
          <w:sz w:val="24"/>
          <w:szCs w:val="24"/>
        </w:rPr>
        <w:t>роведен сбор и визуализация статистических данных, характер</w:t>
      </w:r>
      <w:r w:rsidR="00BB5C08">
        <w:rPr>
          <w:rFonts w:ascii="Times New Roman" w:hAnsi="Times New Roman" w:cs="Times New Roman"/>
          <w:sz w:val="24"/>
          <w:szCs w:val="24"/>
        </w:rPr>
        <w:t xml:space="preserve">изующих состояние </w:t>
      </w:r>
      <w:r w:rsidR="00FD2A28">
        <w:rPr>
          <w:rFonts w:ascii="Times New Roman" w:hAnsi="Times New Roman" w:cs="Times New Roman"/>
          <w:sz w:val="24"/>
          <w:szCs w:val="24"/>
        </w:rPr>
        <w:t>аудиторского</w:t>
      </w:r>
      <w:r w:rsidR="00BB5C08">
        <w:rPr>
          <w:rFonts w:ascii="Times New Roman" w:hAnsi="Times New Roman" w:cs="Times New Roman"/>
          <w:sz w:val="24"/>
          <w:szCs w:val="24"/>
        </w:rPr>
        <w:t xml:space="preserve"> рынка</w:t>
      </w:r>
      <w:r w:rsidR="00FD2A28">
        <w:rPr>
          <w:rFonts w:ascii="Times New Roman" w:hAnsi="Times New Roman" w:cs="Times New Roman"/>
          <w:sz w:val="24"/>
          <w:szCs w:val="24"/>
        </w:rPr>
        <w:t xml:space="preserve"> России</w:t>
      </w:r>
      <w:r w:rsidR="00BB5C08">
        <w:rPr>
          <w:rFonts w:ascii="Times New Roman" w:hAnsi="Times New Roman" w:cs="Times New Roman"/>
          <w:sz w:val="24"/>
          <w:szCs w:val="24"/>
        </w:rPr>
        <w:t>;</w:t>
      </w:r>
      <w:r w:rsidR="00514BAF" w:rsidRPr="00F200F1">
        <w:rPr>
          <w:rFonts w:ascii="Times New Roman" w:hAnsi="Times New Roman" w:cs="Times New Roman"/>
          <w:sz w:val="24"/>
          <w:szCs w:val="24"/>
        </w:rPr>
        <w:t xml:space="preserve"> </w:t>
      </w:r>
    </w:p>
    <w:p w14:paraId="5C820DF7" w14:textId="77777777" w:rsidR="00514BAF" w:rsidRDefault="00FD2A28" w:rsidP="00F200F1">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Проблемы, препятствующие развитию рынка аудита РФ - н</w:t>
      </w:r>
      <w:r w:rsidR="00514BAF" w:rsidRPr="00F200F1">
        <w:rPr>
          <w:rFonts w:ascii="Times New Roman" w:hAnsi="Times New Roman" w:cs="Times New Roman"/>
          <w:sz w:val="24"/>
          <w:szCs w:val="24"/>
        </w:rPr>
        <w:t xml:space="preserve">а основе полученных данных проведен анализ, результатом которого является отражение существующих проблем на рынке аудита на сегодняшний день. </w:t>
      </w:r>
    </w:p>
    <w:p w14:paraId="24ED30E7" w14:textId="3A79DEEB" w:rsidR="00D121CE" w:rsidRPr="00F200F1" w:rsidRDefault="00D121CE" w:rsidP="00F200F1">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Прогнозы относительно аудиторской деятельности в России.</w:t>
      </w:r>
    </w:p>
    <w:p w14:paraId="045EA51C" w14:textId="77777777" w:rsidR="002D0635" w:rsidRPr="005B1C86" w:rsidRDefault="002D0635" w:rsidP="005B1C8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написания данной работы были применены законы Российской Федерации, статистические государственные ресурсы, научные статьи, а такж</w:t>
      </w:r>
      <w:r w:rsidR="00483B56">
        <w:rPr>
          <w:rFonts w:ascii="Times New Roman" w:hAnsi="Times New Roman" w:cs="Times New Roman"/>
          <w:sz w:val="24"/>
          <w:szCs w:val="24"/>
        </w:rPr>
        <w:t xml:space="preserve">е материалы </w:t>
      </w:r>
      <w:proofErr w:type="gramStart"/>
      <w:r w:rsidR="00483B56">
        <w:rPr>
          <w:rFonts w:ascii="Times New Roman" w:hAnsi="Times New Roman" w:cs="Times New Roman"/>
          <w:sz w:val="24"/>
          <w:szCs w:val="24"/>
          <w:lang w:val="en-US"/>
        </w:rPr>
        <w:t>c</w:t>
      </w:r>
      <w:proofErr w:type="gramEnd"/>
      <w:r>
        <w:rPr>
          <w:rFonts w:ascii="Times New Roman" w:hAnsi="Times New Roman" w:cs="Times New Roman"/>
          <w:sz w:val="24"/>
          <w:szCs w:val="24"/>
        </w:rPr>
        <w:t>татей СМИ.</w:t>
      </w:r>
    </w:p>
    <w:p w14:paraId="3DF0D79F" w14:textId="77777777" w:rsidR="00457842" w:rsidRDefault="00457842">
      <w:pPr>
        <w:rPr>
          <w:rFonts w:ascii="Times New Roman" w:eastAsiaTheme="majorEastAsia" w:hAnsi="Times New Roman" w:cs="Times New Roman"/>
          <w:b/>
          <w:bCs/>
          <w:sz w:val="28"/>
          <w:szCs w:val="24"/>
        </w:rPr>
      </w:pPr>
      <w:r>
        <w:rPr>
          <w:rFonts w:ascii="Times New Roman" w:hAnsi="Times New Roman" w:cs="Times New Roman"/>
          <w:sz w:val="28"/>
          <w:szCs w:val="24"/>
        </w:rPr>
        <w:br w:type="page"/>
      </w:r>
    </w:p>
    <w:p w14:paraId="5B8CCE4B" w14:textId="77777777" w:rsidR="00903C6D" w:rsidRPr="009A3308" w:rsidRDefault="00345B3A" w:rsidP="00903C6D">
      <w:pPr>
        <w:pStyle w:val="2"/>
        <w:spacing w:line="360" w:lineRule="auto"/>
        <w:rPr>
          <w:rFonts w:ascii="Times New Roman" w:hAnsi="Times New Roman" w:cs="Times New Roman"/>
          <w:color w:val="auto"/>
          <w:sz w:val="28"/>
          <w:szCs w:val="24"/>
        </w:rPr>
      </w:pPr>
      <w:bookmarkStart w:id="2" w:name="_Toc482605436"/>
      <w:r w:rsidRPr="009A3308">
        <w:rPr>
          <w:rFonts w:ascii="Times New Roman" w:hAnsi="Times New Roman" w:cs="Times New Roman"/>
          <w:color w:val="auto"/>
          <w:sz w:val="28"/>
          <w:szCs w:val="24"/>
        </w:rPr>
        <w:lastRenderedPageBreak/>
        <w:t>Глава 1.</w:t>
      </w:r>
      <w:r w:rsidR="00903C6D" w:rsidRPr="009A3308">
        <w:rPr>
          <w:rFonts w:ascii="Times New Roman" w:hAnsi="Times New Roman" w:cs="Times New Roman"/>
          <w:color w:val="auto"/>
          <w:sz w:val="28"/>
          <w:szCs w:val="24"/>
        </w:rPr>
        <w:t xml:space="preserve"> </w:t>
      </w:r>
      <w:r w:rsidR="00F1663A">
        <w:rPr>
          <w:rFonts w:ascii="Times New Roman" w:hAnsi="Times New Roman" w:cs="Times New Roman"/>
          <w:color w:val="auto"/>
          <w:sz w:val="28"/>
          <w:szCs w:val="24"/>
        </w:rPr>
        <w:t>Становление</w:t>
      </w:r>
      <w:r w:rsidR="00903C6D" w:rsidRPr="009A3308">
        <w:rPr>
          <w:rFonts w:ascii="Times New Roman" w:hAnsi="Times New Roman" w:cs="Times New Roman"/>
          <w:color w:val="auto"/>
          <w:sz w:val="28"/>
          <w:szCs w:val="24"/>
        </w:rPr>
        <w:t xml:space="preserve"> аудита </w:t>
      </w:r>
      <w:r w:rsidRPr="009A3308">
        <w:rPr>
          <w:rFonts w:ascii="Times New Roman" w:hAnsi="Times New Roman" w:cs="Times New Roman"/>
          <w:color w:val="auto"/>
          <w:sz w:val="28"/>
          <w:szCs w:val="24"/>
        </w:rPr>
        <w:t xml:space="preserve">в </w:t>
      </w:r>
      <w:r w:rsidR="00903C6D" w:rsidRPr="009A3308">
        <w:rPr>
          <w:rFonts w:ascii="Times New Roman" w:hAnsi="Times New Roman" w:cs="Times New Roman"/>
          <w:color w:val="auto"/>
          <w:sz w:val="28"/>
          <w:szCs w:val="24"/>
        </w:rPr>
        <w:t>Российской Федерации</w:t>
      </w:r>
      <w:bookmarkEnd w:id="0"/>
      <w:bookmarkEnd w:id="2"/>
    </w:p>
    <w:p w14:paraId="43D303CA" w14:textId="1D8E7873" w:rsidR="0095766B" w:rsidRDefault="00390CAB" w:rsidP="0095766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Исторически а</w:t>
      </w:r>
      <w:r w:rsidR="00701BDA" w:rsidRPr="00E77CB9">
        <w:rPr>
          <w:rFonts w:ascii="Times New Roman" w:hAnsi="Times New Roman" w:cs="Times New Roman"/>
          <w:sz w:val="24"/>
          <w:szCs w:val="24"/>
        </w:rPr>
        <w:t xml:space="preserve">удиторская деятельность </w:t>
      </w:r>
      <w:r>
        <w:rPr>
          <w:rFonts w:ascii="Times New Roman" w:hAnsi="Times New Roman" w:cs="Times New Roman"/>
          <w:sz w:val="24"/>
          <w:szCs w:val="24"/>
        </w:rPr>
        <w:t>является</w:t>
      </w:r>
      <w:r w:rsidR="00701BDA" w:rsidRPr="00E77CB9">
        <w:rPr>
          <w:rFonts w:ascii="Times New Roman" w:hAnsi="Times New Roman" w:cs="Times New Roman"/>
          <w:sz w:val="24"/>
          <w:szCs w:val="24"/>
        </w:rPr>
        <w:t xml:space="preserve"> важны</w:t>
      </w:r>
      <w:r>
        <w:rPr>
          <w:rFonts w:ascii="Times New Roman" w:hAnsi="Times New Roman" w:cs="Times New Roman"/>
          <w:sz w:val="24"/>
          <w:szCs w:val="24"/>
        </w:rPr>
        <w:t>м</w:t>
      </w:r>
      <w:r w:rsidR="00E77CB9" w:rsidRPr="00E77CB9">
        <w:rPr>
          <w:rFonts w:ascii="Times New Roman" w:hAnsi="Times New Roman" w:cs="Times New Roman"/>
          <w:sz w:val="24"/>
          <w:szCs w:val="24"/>
        </w:rPr>
        <w:t xml:space="preserve"> элементов инфраструктуры рыноч</w:t>
      </w:r>
      <w:r w:rsidR="00701BDA" w:rsidRPr="00E77CB9">
        <w:rPr>
          <w:rFonts w:ascii="Times New Roman" w:hAnsi="Times New Roman" w:cs="Times New Roman"/>
          <w:sz w:val="24"/>
          <w:szCs w:val="24"/>
        </w:rPr>
        <w:t xml:space="preserve">ной экономики, </w:t>
      </w:r>
      <w:r>
        <w:rPr>
          <w:rFonts w:ascii="Times New Roman" w:hAnsi="Times New Roman" w:cs="Times New Roman"/>
          <w:sz w:val="24"/>
          <w:szCs w:val="24"/>
        </w:rPr>
        <w:t xml:space="preserve">которая </w:t>
      </w:r>
      <w:r w:rsidR="00701BDA" w:rsidRPr="00E77CB9">
        <w:rPr>
          <w:rFonts w:ascii="Times New Roman" w:hAnsi="Times New Roman" w:cs="Times New Roman"/>
          <w:sz w:val="24"/>
          <w:szCs w:val="24"/>
        </w:rPr>
        <w:t>способству</w:t>
      </w:r>
      <w:r>
        <w:rPr>
          <w:rFonts w:ascii="Times New Roman" w:hAnsi="Times New Roman" w:cs="Times New Roman"/>
          <w:sz w:val="24"/>
          <w:szCs w:val="24"/>
        </w:rPr>
        <w:t>ет</w:t>
      </w:r>
      <w:r w:rsidR="00701BDA" w:rsidRPr="00E77CB9">
        <w:rPr>
          <w:rFonts w:ascii="Times New Roman" w:hAnsi="Times New Roman" w:cs="Times New Roman"/>
          <w:sz w:val="24"/>
          <w:szCs w:val="24"/>
        </w:rPr>
        <w:t xml:space="preserve"> развитию предпри</w:t>
      </w:r>
      <w:r w:rsidR="00E77CB9" w:rsidRPr="00E77CB9">
        <w:rPr>
          <w:rFonts w:ascii="Times New Roman" w:hAnsi="Times New Roman" w:cs="Times New Roman"/>
          <w:sz w:val="24"/>
          <w:szCs w:val="24"/>
        </w:rPr>
        <w:t>нимательской деятельности и эко</w:t>
      </w:r>
      <w:r w:rsidR="00701BDA" w:rsidRPr="00E77CB9">
        <w:rPr>
          <w:rFonts w:ascii="Times New Roman" w:hAnsi="Times New Roman" w:cs="Times New Roman"/>
          <w:sz w:val="24"/>
          <w:szCs w:val="24"/>
        </w:rPr>
        <w:t xml:space="preserve">номики страны в целом. </w:t>
      </w:r>
      <w:r w:rsidR="0095766B" w:rsidRPr="0095766B">
        <w:rPr>
          <w:rFonts w:ascii="Times New Roman" w:hAnsi="Times New Roman" w:cs="Times New Roman"/>
          <w:sz w:val="24"/>
          <w:szCs w:val="24"/>
        </w:rPr>
        <w:t>В России</w:t>
      </w:r>
      <w:r w:rsidR="0095766B">
        <w:rPr>
          <w:rFonts w:ascii="Times New Roman" w:hAnsi="Times New Roman" w:cs="Times New Roman"/>
          <w:sz w:val="24"/>
          <w:szCs w:val="24"/>
        </w:rPr>
        <w:t xml:space="preserve"> неоднократно происходили попыт</w:t>
      </w:r>
      <w:r w:rsidR="0095766B" w:rsidRPr="0095766B">
        <w:rPr>
          <w:rFonts w:ascii="Times New Roman" w:hAnsi="Times New Roman" w:cs="Times New Roman"/>
          <w:sz w:val="24"/>
          <w:szCs w:val="24"/>
        </w:rPr>
        <w:t xml:space="preserve">ки создания института аудиторской деятельности. </w:t>
      </w:r>
      <w:r w:rsidR="00A358A5">
        <w:rPr>
          <w:rFonts w:ascii="Times New Roman" w:hAnsi="Times New Roman" w:cs="Times New Roman"/>
          <w:sz w:val="24"/>
          <w:szCs w:val="24"/>
        </w:rPr>
        <w:t>В России впервые вел звание аудитора Петр</w:t>
      </w:r>
      <w:r w:rsidR="0095766B" w:rsidRPr="0095766B">
        <w:rPr>
          <w:rFonts w:ascii="Times New Roman" w:hAnsi="Times New Roman" w:cs="Times New Roman"/>
          <w:sz w:val="24"/>
          <w:szCs w:val="24"/>
        </w:rPr>
        <w:t xml:space="preserve"> I</w:t>
      </w:r>
      <w:r w:rsidR="00D121CE">
        <w:rPr>
          <w:rFonts w:ascii="Times New Roman" w:hAnsi="Times New Roman" w:cs="Times New Roman"/>
          <w:sz w:val="24"/>
          <w:szCs w:val="24"/>
        </w:rPr>
        <w:t xml:space="preserve"> в 1716 г.</w:t>
      </w:r>
      <w:r w:rsidR="00A358A5">
        <w:rPr>
          <w:rFonts w:ascii="Times New Roman" w:hAnsi="Times New Roman" w:cs="Times New Roman"/>
          <w:sz w:val="24"/>
          <w:szCs w:val="24"/>
        </w:rPr>
        <w:t>, при нем</w:t>
      </w:r>
      <w:r w:rsidR="00D121CE">
        <w:rPr>
          <w:rFonts w:ascii="Times New Roman" w:hAnsi="Times New Roman" w:cs="Times New Roman"/>
          <w:sz w:val="24"/>
          <w:szCs w:val="24"/>
        </w:rPr>
        <w:t xml:space="preserve"> и</w:t>
      </w:r>
      <w:r w:rsidR="0095766B">
        <w:rPr>
          <w:rFonts w:ascii="Times New Roman" w:hAnsi="Times New Roman" w:cs="Times New Roman"/>
          <w:sz w:val="24"/>
          <w:szCs w:val="24"/>
        </w:rPr>
        <w:t>н</w:t>
      </w:r>
      <w:r w:rsidR="0095766B" w:rsidRPr="0095766B">
        <w:rPr>
          <w:rFonts w:ascii="Times New Roman" w:hAnsi="Times New Roman" w:cs="Times New Roman"/>
          <w:sz w:val="24"/>
          <w:szCs w:val="24"/>
        </w:rPr>
        <w:t>ститут аудиторов б</w:t>
      </w:r>
      <w:r>
        <w:rPr>
          <w:rFonts w:ascii="Times New Roman" w:hAnsi="Times New Roman" w:cs="Times New Roman"/>
          <w:sz w:val="24"/>
          <w:szCs w:val="24"/>
        </w:rPr>
        <w:t>ыл создан в</w:t>
      </w:r>
      <w:r w:rsidR="0095766B">
        <w:rPr>
          <w:rFonts w:ascii="Times New Roman" w:hAnsi="Times New Roman" w:cs="Times New Roman"/>
          <w:sz w:val="24"/>
          <w:szCs w:val="24"/>
        </w:rPr>
        <w:t xml:space="preserve"> армии, где они занимались разрешением</w:t>
      </w:r>
      <w:r w:rsidR="0095766B" w:rsidRPr="0095766B">
        <w:rPr>
          <w:rFonts w:ascii="Times New Roman" w:hAnsi="Times New Roman" w:cs="Times New Roman"/>
          <w:sz w:val="24"/>
          <w:szCs w:val="24"/>
        </w:rPr>
        <w:t xml:space="preserve"> имущественных споров. </w:t>
      </w:r>
      <w:r w:rsidR="00A358A5">
        <w:rPr>
          <w:rFonts w:ascii="Times New Roman" w:hAnsi="Times New Roman" w:cs="Times New Roman"/>
          <w:sz w:val="24"/>
          <w:szCs w:val="24"/>
        </w:rPr>
        <w:t>З</w:t>
      </w:r>
      <w:r w:rsidR="0095766B">
        <w:rPr>
          <w:rFonts w:ascii="Times New Roman" w:hAnsi="Times New Roman" w:cs="Times New Roman"/>
          <w:sz w:val="24"/>
          <w:szCs w:val="24"/>
        </w:rPr>
        <w:t>ва</w:t>
      </w:r>
      <w:r w:rsidR="0095766B" w:rsidRPr="0095766B">
        <w:rPr>
          <w:rFonts w:ascii="Times New Roman" w:hAnsi="Times New Roman" w:cs="Times New Roman"/>
          <w:sz w:val="24"/>
          <w:szCs w:val="24"/>
        </w:rPr>
        <w:t>ние</w:t>
      </w:r>
      <w:r w:rsidR="00A358A5">
        <w:rPr>
          <w:rFonts w:ascii="Times New Roman" w:hAnsi="Times New Roman" w:cs="Times New Roman"/>
          <w:sz w:val="24"/>
          <w:szCs w:val="24"/>
        </w:rPr>
        <w:t xml:space="preserve"> аудитора</w:t>
      </w:r>
      <w:r w:rsidR="0095766B" w:rsidRPr="0095766B">
        <w:rPr>
          <w:rFonts w:ascii="Times New Roman" w:hAnsi="Times New Roman" w:cs="Times New Roman"/>
          <w:sz w:val="24"/>
          <w:szCs w:val="24"/>
        </w:rPr>
        <w:t xml:space="preserve"> было приравн</w:t>
      </w:r>
      <w:r w:rsidR="0095766B">
        <w:rPr>
          <w:rFonts w:ascii="Times New Roman" w:hAnsi="Times New Roman" w:cs="Times New Roman"/>
          <w:sz w:val="24"/>
          <w:szCs w:val="24"/>
        </w:rPr>
        <w:t>ено к воинским чинам и представ</w:t>
      </w:r>
      <w:r w:rsidR="0095766B" w:rsidRPr="0095766B">
        <w:rPr>
          <w:rFonts w:ascii="Times New Roman" w:hAnsi="Times New Roman" w:cs="Times New Roman"/>
          <w:sz w:val="24"/>
          <w:szCs w:val="24"/>
        </w:rPr>
        <w:t>ляло высшие ревизионные военные суды России.</w:t>
      </w:r>
      <w:r w:rsidR="0095766B">
        <w:rPr>
          <w:rFonts w:ascii="Times New Roman" w:hAnsi="Times New Roman" w:cs="Times New Roman"/>
          <w:sz w:val="24"/>
          <w:szCs w:val="24"/>
        </w:rPr>
        <w:t xml:space="preserve"> </w:t>
      </w:r>
      <w:r w:rsidR="0095766B" w:rsidRPr="0095766B">
        <w:rPr>
          <w:rFonts w:ascii="Times New Roman" w:hAnsi="Times New Roman" w:cs="Times New Roman"/>
          <w:sz w:val="24"/>
          <w:szCs w:val="24"/>
        </w:rPr>
        <w:t>По своему хара</w:t>
      </w:r>
      <w:r w:rsidR="0095766B">
        <w:rPr>
          <w:rFonts w:ascii="Times New Roman" w:hAnsi="Times New Roman" w:cs="Times New Roman"/>
          <w:sz w:val="24"/>
          <w:szCs w:val="24"/>
        </w:rPr>
        <w:t>ктеру должность аудитора отлича</w:t>
      </w:r>
      <w:r w:rsidR="0095766B" w:rsidRPr="0095766B">
        <w:rPr>
          <w:rFonts w:ascii="Times New Roman" w:hAnsi="Times New Roman" w:cs="Times New Roman"/>
          <w:sz w:val="24"/>
          <w:szCs w:val="24"/>
        </w:rPr>
        <w:t>лась от аналогичной должности в Западной Европе,</w:t>
      </w:r>
      <w:r w:rsidR="0095766B">
        <w:rPr>
          <w:rFonts w:ascii="Times New Roman" w:hAnsi="Times New Roman" w:cs="Times New Roman"/>
          <w:sz w:val="24"/>
          <w:szCs w:val="24"/>
        </w:rPr>
        <w:t xml:space="preserve"> </w:t>
      </w:r>
      <w:r w:rsidR="0095766B" w:rsidRPr="0095766B">
        <w:rPr>
          <w:rFonts w:ascii="Times New Roman" w:hAnsi="Times New Roman" w:cs="Times New Roman"/>
          <w:sz w:val="24"/>
          <w:szCs w:val="24"/>
        </w:rPr>
        <w:t>так как в Росс</w:t>
      </w:r>
      <w:proofErr w:type="gramStart"/>
      <w:r w:rsidR="0095766B" w:rsidRPr="0095766B">
        <w:rPr>
          <w:rFonts w:ascii="Times New Roman" w:hAnsi="Times New Roman" w:cs="Times New Roman"/>
          <w:sz w:val="24"/>
          <w:szCs w:val="24"/>
        </w:rPr>
        <w:t>ии ау</w:t>
      </w:r>
      <w:proofErr w:type="gramEnd"/>
      <w:r w:rsidR="0095766B" w:rsidRPr="0095766B">
        <w:rPr>
          <w:rFonts w:ascii="Times New Roman" w:hAnsi="Times New Roman" w:cs="Times New Roman"/>
          <w:sz w:val="24"/>
          <w:szCs w:val="24"/>
        </w:rPr>
        <w:t>диторами назывались юристы,</w:t>
      </w:r>
      <w:r w:rsidR="0095766B">
        <w:rPr>
          <w:rFonts w:ascii="Times New Roman" w:hAnsi="Times New Roman" w:cs="Times New Roman"/>
          <w:sz w:val="24"/>
          <w:szCs w:val="24"/>
        </w:rPr>
        <w:t xml:space="preserve"> которые</w:t>
      </w:r>
      <w:r w:rsidR="00D121CE">
        <w:rPr>
          <w:rFonts w:ascii="Times New Roman" w:hAnsi="Times New Roman" w:cs="Times New Roman"/>
          <w:sz w:val="24"/>
          <w:szCs w:val="24"/>
        </w:rPr>
        <w:t>, по сути,</w:t>
      </w:r>
      <w:r w:rsidR="0095766B">
        <w:rPr>
          <w:rFonts w:ascii="Times New Roman" w:hAnsi="Times New Roman" w:cs="Times New Roman"/>
          <w:sz w:val="24"/>
          <w:szCs w:val="24"/>
        </w:rPr>
        <w:t xml:space="preserve"> </w:t>
      </w:r>
      <w:r w:rsidR="0095766B" w:rsidRPr="0095766B">
        <w:rPr>
          <w:rFonts w:ascii="Times New Roman" w:hAnsi="Times New Roman" w:cs="Times New Roman"/>
          <w:sz w:val="24"/>
          <w:szCs w:val="24"/>
        </w:rPr>
        <w:t>совмещаю</w:t>
      </w:r>
      <w:r w:rsidR="0095766B">
        <w:rPr>
          <w:rFonts w:ascii="Times New Roman" w:hAnsi="Times New Roman" w:cs="Times New Roman"/>
          <w:sz w:val="24"/>
          <w:szCs w:val="24"/>
        </w:rPr>
        <w:t>т</w:t>
      </w:r>
      <w:r w:rsidR="0095766B" w:rsidRPr="0095766B">
        <w:rPr>
          <w:rFonts w:ascii="Times New Roman" w:hAnsi="Times New Roman" w:cs="Times New Roman"/>
          <w:sz w:val="24"/>
          <w:szCs w:val="24"/>
        </w:rPr>
        <w:t xml:space="preserve"> в </w:t>
      </w:r>
      <w:r w:rsidR="0095766B">
        <w:rPr>
          <w:rFonts w:ascii="Times New Roman" w:hAnsi="Times New Roman" w:cs="Times New Roman"/>
          <w:sz w:val="24"/>
          <w:szCs w:val="24"/>
        </w:rPr>
        <w:t>своей деятельности функции дело</w:t>
      </w:r>
      <w:r w:rsidR="00D121CE">
        <w:rPr>
          <w:rFonts w:ascii="Times New Roman" w:hAnsi="Times New Roman" w:cs="Times New Roman"/>
          <w:sz w:val="24"/>
          <w:szCs w:val="24"/>
        </w:rPr>
        <w:t>производителя, секретаря, а также</w:t>
      </w:r>
      <w:r w:rsidR="0095766B" w:rsidRPr="0095766B">
        <w:rPr>
          <w:rFonts w:ascii="Times New Roman" w:hAnsi="Times New Roman" w:cs="Times New Roman"/>
          <w:sz w:val="24"/>
          <w:szCs w:val="24"/>
        </w:rPr>
        <w:t xml:space="preserve"> прок</w:t>
      </w:r>
      <w:r w:rsidR="0095766B">
        <w:rPr>
          <w:rFonts w:ascii="Times New Roman" w:hAnsi="Times New Roman" w:cs="Times New Roman"/>
          <w:sz w:val="24"/>
          <w:szCs w:val="24"/>
        </w:rPr>
        <w:t>урора</w:t>
      </w:r>
      <w:r w:rsidR="0095766B" w:rsidRPr="0095766B">
        <w:rPr>
          <w:rFonts w:ascii="Times New Roman" w:hAnsi="Times New Roman" w:cs="Times New Roman"/>
          <w:sz w:val="24"/>
          <w:szCs w:val="24"/>
        </w:rPr>
        <w:t>.</w:t>
      </w:r>
      <w:r w:rsidR="0095766B">
        <w:rPr>
          <w:rFonts w:ascii="Times New Roman" w:hAnsi="Times New Roman" w:cs="Times New Roman"/>
          <w:sz w:val="24"/>
          <w:szCs w:val="24"/>
        </w:rPr>
        <w:t xml:space="preserve"> </w:t>
      </w:r>
      <w:r w:rsidR="0095766B" w:rsidRPr="0095766B">
        <w:rPr>
          <w:rFonts w:ascii="Times New Roman" w:hAnsi="Times New Roman" w:cs="Times New Roman"/>
          <w:sz w:val="24"/>
          <w:szCs w:val="24"/>
        </w:rPr>
        <w:t>Однако в тот</w:t>
      </w:r>
      <w:r w:rsidR="0095766B">
        <w:rPr>
          <w:rFonts w:ascii="Times New Roman" w:hAnsi="Times New Roman" w:cs="Times New Roman"/>
          <w:sz w:val="24"/>
          <w:szCs w:val="24"/>
        </w:rPr>
        <w:t xml:space="preserve"> период отсутствовала обществен</w:t>
      </w:r>
      <w:r w:rsidR="0095766B" w:rsidRPr="0095766B">
        <w:rPr>
          <w:rFonts w:ascii="Times New Roman" w:hAnsi="Times New Roman" w:cs="Times New Roman"/>
          <w:sz w:val="24"/>
          <w:szCs w:val="24"/>
        </w:rPr>
        <w:t>ная внутренняя по</w:t>
      </w:r>
      <w:r w:rsidR="0095766B">
        <w:rPr>
          <w:rFonts w:ascii="Times New Roman" w:hAnsi="Times New Roman" w:cs="Times New Roman"/>
          <w:sz w:val="24"/>
          <w:szCs w:val="24"/>
        </w:rPr>
        <w:t>требность в аудите</w:t>
      </w:r>
      <w:r w:rsidR="0095766B" w:rsidRPr="0095766B">
        <w:rPr>
          <w:rFonts w:ascii="Times New Roman" w:hAnsi="Times New Roman" w:cs="Times New Roman"/>
          <w:sz w:val="24"/>
          <w:szCs w:val="24"/>
        </w:rPr>
        <w:t>, а в</w:t>
      </w:r>
      <w:r w:rsidR="0095766B">
        <w:rPr>
          <w:rFonts w:ascii="Times New Roman" w:hAnsi="Times New Roman" w:cs="Times New Roman"/>
          <w:sz w:val="24"/>
          <w:szCs w:val="24"/>
        </w:rPr>
        <w:t>веденный директивно он постепен</w:t>
      </w:r>
      <w:r w:rsidR="0095766B" w:rsidRPr="0095766B">
        <w:rPr>
          <w:rFonts w:ascii="Times New Roman" w:hAnsi="Times New Roman" w:cs="Times New Roman"/>
          <w:sz w:val="24"/>
          <w:szCs w:val="24"/>
        </w:rPr>
        <w:t xml:space="preserve">но терял свое первоначальное назначение. </w:t>
      </w:r>
      <w:r w:rsidR="0095766B">
        <w:rPr>
          <w:rFonts w:ascii="Times New Roman" w:hAnsi="Times New Roman" w:cs="Times New Roman"/>
          <w:sz w:val="24"/>
          <w:szCs w:val="24"/>
        </w:rPr>
        <w:t>Таким образом, в</w:t>
      </w:r>
      <w:r w:rsidR="0095766B" w:rsidRPr="0095766B">
        <w:rPr>
          <w:rFonts w:ascii="Times New Roman" w:hAnsi="Times New Roman" w:cs="Times New Roman"/>
          <w:sz w:val="24"/>
          <w:szCs w:val="24"/>
        </w:rPr>
        <w:t xml:space="preserve"> 1867 г.,</w:t>
      </w:r>
      <w:r w:rsidR="0095766B">
        <w:rPr>
          <w:rFonts w:ascii="Times New Roman" w:hAnsi="Times New Roman" w:cs="Times New Roman"/>
          <w:sz w:val="24"/>
          <w:szCs w:val="24"/>
        </w:rPr>
        <w:t xml:space="preserve"> </w:t>
      </w:r>
      <w:r w:rsidR="0095766B" w:rsidRPr="0095766B">
        <w:rPr>
          <w:rFonts w:ascii="Times New Roman" w:hAnsi="Times New Roman" w:cs="Times New Roman"/>
          <w:sz w:val="24"/>
          <w:szCs w:val="24"/>
        </w:rPr>
        <w:t>с введением военно-судебной реформы, должность</w:t>
      </w:r>
      <w:r w:rsidR="0095766B">
        <w:rPr>
          <w:rFonts w:ascii="Times New Roman" w:hAnsi="Times New Roman" w:cs="Times New Roman"/>
          <w:sz w:val="24"/>
          <w:szCs w:val="24"/>
        </w:rPr>
        <w:t xml:space="preserve"> </w:t>
      </w:r>
      <w:r w:rsidR="0095766B" w:rsidRPr="0095766B">
        <w:rPr>
          <w:rFonts w:ascii="Times New Roman" w:hAnsi="Times New Roman" w:cs="Times New Roman"/>
          <w:sz w:val="24"/>
          <w:szCs w:val="24"/>
        </w:rPr>
        <w:t>аудитора в армии была упразднена.</w:t>
      </w:r>
    </w:p>
    <w:p w14:paraId="11452F7B" w14:textId="24BC37F4" w:rsidR="008C18F2" w:rsidRDefault="0095766B" w:rsidP="008C18F2">
      <w:pPr>
        <w:spacing w:line="360" w:lineRule="auto"/>
        <w:ind w:firstLine="709"/>
        <w:jc w:val="both"/>
        <w:rPr>
          <w:rFonts w:ascii="Times New Roman" w:hAnsi="Times New Roman" w:cs="Times New Roman"/>
          <w:sz w:val="24"/>
          <w:szCs w:val="24"/>
        </w:rPr>
      </w:pPr>
      <w:r w:rsidRPr="0095766B">
        <w:rPr>
          <w:rFonts w:ascii="Times New Roman" w:hAnsi="Times New Roman" w:cs="Times New Roman"/>
          <w:sz w:val="24"/>
          <w:szCs w:val="24"/>
        </w:rPr>
        <w:t>В дальнейшем было предпринято еще несколько</w:t>
      </w:r>
      <w:r>
        <w:rPr>
          <w:rFonts w:ascii="Times New Roman" w:hAnsi="Times New Roman" w:cs="Times New Roman"/>
          <w:sz w:val="24"/>
          <w:szCs w:val="24"/>
        </w:rPr>
        <w:t xml:space="preserve"> </w:t>
      </w:r>
      <w:r w:rsidRPr="0095766B">
        <w:rPr>
          <w:rFonts w:ascii="Times New Roman" w:hAnsi="Times New Roman" w:cs="Times New Roman"/>
          <w:sz w:val="24"/>
          <w:szCs w:val="24"/>
        </w:rPr>
        <w:t xml:space="preserve">попыток создания </w:t>
      </w:r>
      <w:r>
        <w:rPr>
          <w:rFonts w:ascii="Times New Roman" w:hAnsi="Times New Roman" w:cs="Times New Roman"/>
          <w:sz w:val="24"/>
          <w:szCs w:val="24"/>
        </w:rPr>
        <w:t xml:space="preserve">института аудита в России. Примером может служить то, что в </w:t>
      </w:r>
      <w:r w:rsidR="00D121CE">
        <w:rPr>
          <w:rFonts w:ascii="Times New Roman" w:hAnsi="Times New Roman" w:cs="Times New Roman"/>
          <w:sz w:val="24"/>
          <w:szCs w:val="24"/>
        </w:rPr>
        <w:t>1891 был проведен первый</w:t>
      </w:r>
      <w:r w:rsidRPr="0095766B">
        <w:rPr>
          <w:rFonts w:ascii="Times New Roman" w:hAnsi="Times New Roman" w:cs="Times New Roman"/>
          <w:sz w:val="24"/>
          <w:szCs w:val="24"/>
        </w:rPr>
        <w:t xml:space="preserve"> съезд счетоводов, на котором</w:t>
      </w:r>
      <w:r>
        <w:rPr>
          <w:rFonts w:ascii="Times New Roman" w:hAnsi="Times New Roman" w:cs="Times New Roman"/>
          <w:sz w:val="24"/>
          <w:szCs w:val="24"/>
        </w:rPr>
        <w:t xml:space="preserve"> </w:t>
      </w:r>
      <w:r w:rsidRPr="0095766B">
        <w:rPr>
          <w:rFonts w:ascii="Times New Roman" w:hAnsi="Times New Roman" w:cs="Times New Roman"/>
          <w:sz w:val="24"/>
          <w:szCs w:val="24"/>
        </w:rPr>
        <w:t xml:space="preserve">объявили об открытии </w:t>
      </w:r>
      <w:r w:rsidR="00D121CE">
        <w:rPr>
          <w:rFonts w:ascii="Times New Roman" w:hAnsi="Times New Roman" w:cs="Times New Roman"/>
          <w:sz w:val="24"/>
          <w:szCs w:val="24"/>
        </w:rPr>
        <w:t>«</w:t>
      </w:r>
      <w:r w:rsidRPr="0095766B">
        <w:rPr>
          <w:rFonts w:ascii="Times New Roman" w:hAnsi="Times New Roman" w:cs="Times New Roman"/>
          <w:sz w:val="24"/>
          <w:szCs w:val="24"/>
        </w:rPr>
        <w:t>Общества счетоводов</w:t>
      </w:r>
      <w:r w:rsidR="00D121CE">
        <w:rPr>
          <w:rFonts w:ascii="Times New Roman" w:hAnsi="Times New Roman" w:cs="Times New Roman"/>
          <w:sz w:val="24"/>
          <w:szCs w:val="24"/>
        </w:rPr>
        <w:t>».</w:t>
      </w:r>
      <w:r w:rsidR="008C18F2">
        <w:rPr>
          <w:rFonts w:ascii="Times New Roman" w:hAnsi="Times New Roman" w:cs="Times New Roman"/>
          <w:sz w:val="24"/>
          <w:szCs w:val="24"/>
        </w:rPr>
        <w:t xml:space="preserve"> Задачей данного съезда было</w:t>
      </w:r>
      <w:r w:rsidR="008C18F2" w:rsidRPr="008C18F2">
        <w:rPr>
          <w:rFonts w:ascii="Times New Roman" w:hAnsi="Times New Roman" w:cs="Times New Roman"/>
          <w:sz w:val="24"/>
          <w:szCs w:val="24"/>
        </w:rPr>
        <w:t xml:space="preserve"> образование группы</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 xml:space="preserve">«присяжных счетоводов», которым </w:t>
      </w:r>
      <w:r w:rsidR="008C18F2">
        <w:rPr>
          <w:rFonts w:ascii="Times New Roman" w:hAnsi="Times New Roman" w:cs="Times New Roman"/>
          <w:sz w:val="24"/>
          <w:szCs w:val="24"/>
        </w:rPr>
        <w:t>в дальнейшем поручались бы ре</w:t>
      </w:r>
      <w:r w:rsidR="008C18F2" w:rsidRPr="008C18F2">
        <w:rPr>
          <w:rFonts w:ascii="Times New Roman" w:hAnsi="Times New Roman" w:cs="Times New Roman"/>
          <w:sz w:val="24"/>
          <w:szCs w:val="24"/>
        </w:rPr>
        <w:t>визии различных с</w:t>
      </w:r>
      <w:r w:rsidR="008C18F2">
        <w:rPr>
          <w:rFonts w:ascii="Times New Roman" w:hAnsi="Times New Roman" w:cs="Times New Roman"/>
          <w:sz w:val="24"/>
          <w:szCs w:val="24"/>
        </w:rPr>
        <w:t>четоводств, экспертиза и организация корректно</w:t>
      </w:r>
      <w:r w:rsidR="008C18F2" w:rsidRPr="008C18F2">
        <w:rPr>
          <w:rFonts w:ascii="Times New Roman" w:hAnsi="Times New Roman" w:cs="Times New Roman"/>
          <w:sz w:val="24"/>
          <w:szCs w:val="24"/>
        </w:rPr>
        <w:t>й бухгалтерии на частных и общественных предп</w:t>
      </w:r>
      <w:r w:rsidR="00C26F6E">
        <w:rPr>
          <w:rFonts w:ascii="Times New Roman" w:hAnsi="Times New Roman" w:cs="Times New Roman"/>
          <w:sz w:val="24"/>
          <w:szCs w:val="24"/>
        </w:rPr>
        <w:t>риятиях. Однако п</w:t>
      </w:r>
      <w:r w:rsidR="00931030">
        <w:rPr>
          <w:rFonts w:ascii="Times New Roman" w:hAnsi="Times New Roman" w:cs="Times New Roman"/>
          <w:sz w:val="24"/>
          <w:szCs w:val="24"/>
        </w:rPr>
        <w:t>одобное</w:t>
      </w:r>
      <w:r w:rsidR="008C18F2">
        <w:rPr>
          <w:rFonts w:ascii="Times New Roman" w:hAnsi="Times New Roman" w:cs="Times New Roman"/>
          <w:sz w:val="24"/>
          <w:szCs w:val="24"/>
        </w:rPr>
        <w:t xml:space="preserve"> начинание не на</w:t>
      </w:r>
      <w:r w:rsidR="008C18F2" w:rsidRPr="008C18F2">
        <w:rPr>
          <w:rFonts w:ascii="Times New Roman" w:hAnsi="Times New Roman" w:cs="Times New Roman"/>
          <w:sz w:val="24"/>
          <w:szCs w:val="24"/>
        </w:rPr>
        <w:t>шло понимания и поддержки в профессиональной</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среде. Основным препятствием стало неприятие</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требования конфиденциальности (аудитор не может</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сообщать об обнаруженных нарушениях никому,</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 xml:space="preserve">кроме клиента) </w:t>
      </w:r>
      <w:r w:rsidR="008C18F2">
        <w:rPr>
          <w:rFonts w:ascii="Times New Roman" w:hAnsi="Times New Roman" w:cs="Times New Roman"/>
          <w:sz w:val="24"/>
          <w:szCs w:val="24"/>
        </w:rPr>
        <w:t>и самой сути отношений между ор</w:t>
      </w:r>
      <w:r w:rsidR="008C18F2" w:rsidRPr="008C18F2">
        <w:rPr>
          <w:rFonts w:ascii="Times New Roman" w:hAnsi="Times New Roman" w:cs="Times New Roman"/>
          <w:sz w:val="24"/>
          <w:szCs w:val="24"/>
        </w:rPr>
        <w:t>ганизацией и ауд</w:t>
      </w:r>
      <w:r w:rsidR="008C18F2">
        <w:rPr>
          <w:rFonts w:ascii="Times New Roman" w:hAnsi="Times New Roman" w:cs="Times New Roman"/>
          <w:sz w:val="24"/>
          <w:szCs w:val="24"/>
        </w:rPr>
        <w:t>итором (аудитор не только прове</w:t>
      </w:r>
      <w:r w:rsidR="008C18F2" w:rsidRPr="008C18F2">
        <w:rPr>
          <w:rFonts w:ascii="Times New Roman" w:hAnsi="Times New Roman" w:cs="Times New Roman"/>
          <w:sz w:val="24"/>
          <w:szCs w:val="24"/>
        </w:rPr>
        <w:t>ряет финансовые документы, но и описывает в акте</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обнаруже</w:t>
      </w:r>
      <w:r w:rsidR="008C18F2">
        <w:rPr>
          <w:rFonts w:ascii="Times New Roman" w:hAnsi="Times New Roman" w:cs="Times New Roman"/>
          <w:sz w:val="24"/>
          <w:szCs w:val="24"/>
        </w:rPr>
        <w:t>нные недостатки и нарушения)</w:t>
      </w:r>
      <w:r w:rsidR="008C18F2" w:rsidRPr="008C18F2">
        <w:rPr>
          <w:rFonts w:ascii="Times New Roman" w:hAnsi="Times New Roman" w:cs="Times New Roman"/>
          <w:sz w:val="24"/>
          <w:szCs w:val="24"/>
        </w:rPr>
        <w:t>. По</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этой и ряду других причин, проект об учреждении</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Института бухгалтеров и присяжных счетоводов</w:t>
      </w:r>
      <w:r w:rsidR="008C18F2">
        <w:rPr>
          <w:rFonts w:ascii="Times New Roman" w:hAnsi="Times New Roman" w:cs="Times New Roman"/>
          <w:sz w:val="24"/>
          <w:szCs w:val="24"/>
        </w:rPr>
        <w:t xml:space="preserve"> </w:t>
      </w:r>
      <w:r w:rsidR="008C18F2" w:rsidRPr="008C18F2">
        <w:rPr>
          <w:rFonts w:ascii="Times New Roman" w:hAnsi="Times New Roman" w:cs="Times New Roman"/>
          <w:sz w:val="24"/>
          <w:szCs w:val="24"/>
        </w:rPr>
        <w:t>так и не был утвержден Государственным Советом.</w:t>
      </w:r>
    </w:p>
    <w:p w14:paraId="263B4605" w14:textId="12793E9D" w:rsidR="008C18F2" w:rsidRDefault="00B1095A" w:rsidP="008C18F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Позже</w:t>
      </w:r>
      <w:r w:rsidR="008C18F2" w:rsidRPr="008C18F2">
        <w:rPr>
          <w:rFonts w:ascii="Times New Roman" w:hAnsi="Times New Roman" w:cs="Times New Roman"/>
          <w:sz w:val="24"/>
          <w:szCs w:val="24"/>
        </w:rPr>
        <w:t xml:space="preserve"> вопрос о создании Института</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бухгалтеров поднимался</w:t>
      </w:r>
      <w:r>
        <w:rPr>
          <w:rFonts w:ascii="Times New Roman" w:hAnsi="Times New Roman" w:cs="Times New Roman"/>
          <w:sz w:val="24"/>
          <w:szCs w:val="24"/>
        </w:rPr>
        <w:t xml:space="preserve"> еще раз</w:t>
      </w:r>
      <w:r w:rsidR="008C18F2" w:rsidRPr="008C18F2">
        <w:rPr>
          <w:rFonts w:ascii="Times New Roman" w:hAnsi="Times New Roman" w:cs="Times New Roman"/>
          <w:sz w:val="24"/>
          <w:szCs w:val="24"/>
        </w:rPr>
        <w:t xml:space="preserve"> 1909 году, но он также не</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был доведен до логического конца.</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Очередная п</w:t>
      </w:r>
      <w:r w:rsidR="000410C9">
        <w:rPr>
          <w:rFonts w:ascii="Times New Roman" w:hAnsi="Times New Roman" w:cs="Times New Roman"/>
          <w:sz w:val="24"/>
          <w:szCs w:val="24"/>
        </w:rPr>
        <w:t>опытка развития аудиторской дея</w:t>
      </w:r>
      <w:r w:rsidR="008C18F2" w:rsidRPr="008C18F2">
        <w:rPr>
          <w:rFonts w:ascii="Times New Roman" w:hAnsi="Times New Roman" w:cs="Times New Roman"/>
          <w:sz w:val="24"/>
          <w:szCs w:val="24"/>
        </w:rPr>
        <w:t>тельности была</w:t>
      </w:r>
      <w:r w:rsidR="000410C9">
        <w:rPr>
          <w:rFonts w:ascii="Times New Roman" w:hAnsi="Times New Roman" w:cs="Times New Roman"/>
          <w:sz w:val="24"/>
          <w:szCs w:val="24"/>
        </w:rPr>
        <w:t xml:space="preserve"> предпринята уже</w:t>
      </w:r>
      <w:r>
        <w:rPr>
          <w:rFonts w:ascii="Times New Roman" w:hAnsi="Times New Roman" w:cs="Times New Roman"/>
          <w:sz w:val="24"/>
          <w:szCs w:val="24"/>
        </w:rPr>
        <w:t xml:space="preserve"> в годы НЭПа,</w:t>
      </w:r>
      <w:r w:rsidR="000410C9">
        <w:rPr>
          <w:rFonts w:ascii="Times New Roman" w:hAnsi="Times New Roman" w:cs="Times New Roman"/>
          <w:sz w:val="24"/>
          <w:szCs w:val="24"/>
        </w:rPr>
        <w:t xml:space="preserve"> в Советском Со</w:t>
      </w:r>
      <w:r w:rsidR="008C18F2" w:rsidRPr="008C18F2">
        <w:rPr>
          <w:rFonts w:ascii="Times New Roman" w:hAnsi="Times New Roman" w:cs="Times New Roman"/>
          <w:sz w:val="24"/>
          <w:szCs w:val="24"/>
        </w:rPr>
        <w:t>юзе</w:t>
      </w:r>
      <w:proofErr w:type="gramStart"/>
      <w:r>
        <w:rPr>
          <w:rFonts w:ascii="Times New Roman" w:hAnsi="Times New Roman" w:cs="Times New Roman"/>
          <w:sz w:val="24"/>
          <w:szCs w:val="24"/>
        </w:rPr>
        <w:t>.</w:t>
      </w:r>
      <w:proofErr w:type="gramEnd"/>
      <w:r w:rsidR="008C18F2" w:rsidRPr="008C18F2">
        <w:rPr>
          <w:rFonts w:ascii="Times New Roman" w:hAnsi="Times New Roman" w:cs="Times New Roman"/>
          <w:sz w:val="24"/>
          <w:szCs w:val="24"/>
        </w:rPr>
        <w:t xml:space="preserve"> </w:t>
      </w:r>
      <w:r>
        <w:rPr>
          <w:rFonts w:ascii="Times New Roman" w:hAnsi="Times New Roman" w:cs="Times New Roman"/>
          <w:sz w:val="24"/>
          <w:szCs w:val="24"/>
        </w:rPr>
        <w:t>Т</w:t>
      </w:r>
      <w:r w:rsidR="000410C9">
        <w:rPr>
          <w:rFonts w:ascii="Times New Roman" w:hAnsi="Times New Roman" w:cs="Times New Roman"/>
          <w:sz w:val="24"/>
          <w:szCs w:val="24"/>
        </w:rPr>
        <w:t>огда в 1925 г. при Народном ко</w:t>
      </w:r>
      <w:r w:rsidR="008C18F2" w:rsidRPr="008C18F2">
        <w:rPr>
          <w:rFonts w:ascii="Times New Roman" w:hAnsi="Times New Roman" w:cs="Times New Roman"/>
          <w:sz w:val="24"/>
          <w:szCs w:val="24"/>
        </w:rPr>
        <w:t>миссариате рабоче-крестьянской инспекции СССР</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создается Инсти</w:t>
      </w:r>
      <w:r w:rsidR="000410C9">
        <w:rPr>
          <w:rFonts w:ascii="Times New Roman" w:hAnsi="Times New Roman" w:cs="Times New Roman"/>
          <w:sz w:val="24"/>
          <w:szCs w:val="24"/>
        </w:rPr>
        <w:t>тут государственных бухгалтеров</w:t>
      </w:r>
      <w:r w:rsidR="00C26F6E">
        <w:rPr>
          <w:rFonts w:ascii="Times New Roman" w:hAnsi="Times New Roman" w:cs="Times New Roman"/>
          <w:sz w:val="24"/>
          <w:szCs w:val="24"/>
        </w:rPr>
        <w:t>-</w:t>
      </w:r>
      <w:r w:rsidR="008C18F2" w:rsidRPr="008C18F2">
        <w:rPr>
          <w:rFonts w:ascii="Times New Roman" w:hAnsi="Times New Roman" w:cs="Times New Roman"/>
          <w:sz w:val="24"/>
          <w:szCs w:val="24"/>
        </w:rPr>
        <w:t>экспертов (ИГБЭ). Институт создавался в целях</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содействия и правильной постановки счетоводства</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и отчетности в государственных, концессионных,</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смешанных, кооперативных, общес</w:t>
      </w:r>
      <w:r w:rsidR="000410C9">
        <w:rPr>
          <w:rFonts w:ascii="Times New Roman" w:hAnsi="Times New Roman" w:cs="Times New Roman"/>
          <w:sz w:val="24"/>
          <w:szCs w:val="24"/>
        </w:rPr>
        <w:t>твенных и част</w:t>
      </w:r>
      <w:r w:rsidR="008C18F2" w:rsidRPr="008C18F2">
        <w:rPr>
          <w:rFonts w:ascii="Times New Roman" w:hAnsi="Times New Roman" w:cs="Times New Roman"/>
          <w:sz w:val="24"/>
          <w:szCs w:val="24"/>
        </w:rPr>
        <w:t>ных предприят</w:t>
      </w:r>
      <w:r w:rsidR="000410C9">
        <w:rPr>
          <w:rFonts w:ascii="Times New Roman" w:hAnsi="Times New Roman" w:cs="Times New Roman"/>
          <w:sz w:val="24"/>
          <w:szCs w:val="24"/>
        </w:rPr>
        <w:t>иях и государственных учреждени</w:t>
      </w:r>
      <w:r w:rsidR="008C18F2" w:rsidRPr="008C18F2">
        <w:rPr>
          <w:rFonts w:ascii="Times New Roman" w:hAnsi="Times New Roman" w:cs="Times New Roman"/>
          <w:sz w:val="24"/>
          <w:szCs w:val="24"/>
        </w:rPr>
        <w:t>ях. Таким образом, задачи данного учреждения</w:t>
      </w:r>
      <w:r w:rsidR="000410C9">
        <w:rPr>
          <w:rFonts w:ascii="Times New Roman" w:hAnsi="Times New Roman" w:cs="Times New Roman"/>
          <w:sz w:val="24"/>
          <w:szCs w:val="24"/>
        </w:rPr>
        <w:t xml:space="preserve"> </w:t>
      </w:r>
      <w:r w:rsidR="00C26F6E">
        <w:rPr>
          <w:rFonts w:ascii="Times New Roman" w:hAnsi="Times New Roman" w:cs="Times New Roman"/>
          <w:sz w:val="24"/>
          <w:szCs w:val="24"/>
        </w:rPr>
        <w:t>трактовались</w:t>
      </w:r>
      <w:r w:rsidR="008C18F2" w:rsidRPr="008C18F2">
        <w:rPr>
          <w:rFonts w:ascii="Times New Roman" w:hAnsi="Times New Roman" w:cs="Times New Roman"/>
          <w:sz w:val="24"/>
          <w:szCs w:val="24"/>
        </w:rPr>
        <w:t xml:space="preserve"> </w:t>
      </w:r>
      <w:r w:rsidR="000410C9">
        <w:rPr>
          <w:rFonts w:ascii="Times New Roman" w:hAnsi="Times New Roman" w:cs="Times New Roman"/>
          <w:sz w:val="24"/>
          <w:szCs w:val="24"/>
        </w:rPr>
        <w:t xml:space="preserve">как содействие </w:t>
      </w:r>
      <w:r w:rsidR="00C26F6E">
        <w:rPr>
          <w:rFonts w:ascii="Times New Roman" w:hAnsi="Times New Roman" w:cs="Times New Roman"/>
          <w:sz w:val="24"/>
          <w:szCs w:val="24"/>
        </w:rPr>
        <w:lastRenderedPageBreak/>
        <w:t>корректной</w:t>
      </w:r>
      <w:r w:rsidR="000410C9">
        <w:rPr>
          <w:rFonts w:ascii="Times New Roman" w:hAnsi="Times New Roman" w:cs="Times New Roman"/>
          <w:sz w:val="24"/>
          <w:szCs w:val="24"/>
        </w:rPr>
        <w:t xml:space="preserve"> поста</w:t>
      </w:r>
      <w:r w:rsidR="008C18F2" w:rsidRPr="008C18F2">
        <w:rPr>
          <w:rFonts w:ascii="Times New Roman" w:hAnsi="Times New Roman" w:cs="Times New Roman"/>
          <w:sz w:val="24"/>
          <w:szCs w:val="24"/>
        </w:rPr>
        <w:t xml:space="preserve">новке учета в стране и проведению экспертиз </w:t>
      </w:r>
      <w:proofErr w:type="gramStart"/>
      <w:r w:rsidR="008C18F2" w:rsidRPr="008C18F2">
        <w:rPr>
          <w:rFonts w:ascii="Times New Roman" w:hAnsi="Times New Roman" w:cs="Times New Roman"/>
          <w:sz w:val="24"/>
          <w:szCs w:val="24"/>
        </w:rPr>
        <w:t>по</w:t>
      </w:r>
      <w:proofErr w:type="gramEnd"/>
      <w:r w:rsidR="000410C9">
        <w:rPr>
          <w:rFonts w:ascii="Times New Roman" w:hAnsi="Times New Roman" w:cs="Times New Roman"/>
          <w:sz w:val="24"/>
          <w:szCs w:val="24"/>
        </w:rPr>
        <w:t xml:space="preserve"> </w:t>
      </w:r>
      <w:proofErr w:type="gramStart"/>
      <w:r w:rsidR="00C26F6E">
        <w:rPr>
          <w:rFonts w:ascii="Times New Roman" w:hAnsi="Times New Roman" w:cs="Times New Roman"/>
          <w:sz w:val="24"/>
          <w:szCs w:val="24"/>
        </w:rPr>
        <w:t>разного</w:t>
      </w:r>
      <w:proofErr w:type="gramEnd"/>
      <w:r w:rsidR="008C18F2" w:rsidRPr="008C18F2">
        <w:rPr>
          <w:rFonts w:ascii="Times New Roman" w:hAnsi="Times New Roman" w:cs="Times New Roman"/>
          <w:sz w:val="24"/>
          <w:szCs w:val="24"/>
        </w:rPr>
        <w:t xml:space="preserve"> рода вопросам счетоводства и отчетности</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по требованию г</w:t>
      </w:r>
      <w:r w:rsidR="000410C9">
        <w:rPr>
          <w:rFonts w:ascii="Times New Roman" w:hAnsi="Times New Roman" w:cs="Times New Roman"/>
          <w:sz w:val="24"/>
          <w:szCs w:val="24"/>
        </w:rPr>
        <w:t>осударственных органов. Деятель</w:t>
      </w:r>
      <w:r w:rsidR="008C18F2" w:rsidRPr="008C18F2">
        <w:rPr>
          <w:rFonts w:ascii="Times New Roman" w:hAnsi="Times New Roman" w:cs="Times New Roman"/>
          <w:sz w:val="24"/>
          <w:szCs w:val="24"/>
        </w:rPr>
        <w:t>ность институт</w:t>
      </w:r>
      <w:r w:rsidR="000410C9">
        <w:rPr>
          <w:rFonts w:ascii="Times New Roman" w:hAnsi="Times New Roman" w:cs="Times New Roman"/>
          <w:sz w:val="24"/>
          <w:szCs w:val="24"/>
        </w:rPr>
        <w:t xml:space="preserve">а носила замкнутый характер, </w:t>
      </w:r>
      <w:r w:rsidR="00C26F6E">
        <w:rPr>
          <w:rFonts w:ascii="Times New Roman" w:hAnsi="Times New Roman" w:cs="Times New Roman"/>
          <w:sz w:val="24"/>
          <w:szCs w:val="24"/>
        </w:rPr>
        <w:t>так как</w:t>
      </w:r>
      <w:r w:rsidR="008C18F2" w:rsidRPr="008C18F2">
        <w:rPr>
          <w:rFonts w:ascii="Times New Roman" w:hAnsi="Times New Roman" w:cs="Times New Roman"/>
          <w:sz w:val="24"/>
          <w:szCs w:val="24"/>
        </w:rPr>
        <w:t xml:space="preserve"> весь нак</w:t>
      </w:r>
      <w:r w:rsidR="000410C9">
        <w:rPr>
          <w:rFonts w:ascii="Times New Roman" w:hAnsi="Times New Roman" w:cs="Times New Roman"/>
          <w:sz w:val="24"/>
          <w:szCs w:val="24"/>
        </w:rPr>
        <w:t>опленный в процессе работы мате</w:t>
      </w:r>
      <w:r w:rsidR="008C18F2" w:rsidRPr="008C18F2">
        <w:rPr>
          <w:rFonts w:ascii="Times New Roman" w:hAnsi="Times New Roman" w:cs="Times New Roman"/>
          <w:sz w:val="24"/>
          <w:szCs w:val="24"/>
        </w:rPr>
        <w:t>риал представлялся в виде заключений и докладов</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 xml:space="preserve">в Центральные бюро ИГБЭ, </w:t>
      </w:r>
      <w:r w:rsidR="00C26F6E">
        <w:rPr>
          <w:rFonts w:ascii="Times New Roman" w:hAnsi="Times New Roman" w:cs="Times New Roman"/>
          <w:sz w:val="24"/>
          <w:szCs w:val="24"/>
        </w:rPr>
        <w:t>после чего</w:t>
      </w:r>
      <w:r w:rsidR="008C18F2" w:rsidRPr="008C18F2">
        <w:rPr>
          <w:rFonts w:ascii="Times New Roman" w:hAnsi="Times New Roman" w:cs="Times New Roman"/>
          <w:sz w:val="24"/>
          <w:szCs w:val="24"/>
        </w:rPr>
        <w:t xml:space="preserve"> отправлялся в</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хранилища. Соо</w:t>
      </w:r>
      <w:r w:rsidR="000410C9">
        <w:rPr>
          <w:rFonts w:ascii="Times New Roman" w:hAnsi="Times New Roman" w:cs="Times New Roman"/>
          <w:sz w:val="24"/>
          <w:szCs w:val="24"/>
        </w:rPr>
        <w:t>тветственно</w:t>
      </w:r>
      <w:r w:rsidR="0006603E">
        <w:rPr>
          <w:rFonts w:ascii="Times New Roman" w:hAnsi="Times New Roman" w:cs="Times New Roman"/>
          <w:sz w:val="24"/>
          <w:szCs w:val="24"/>
        </w:rPr>
        <w:t>,</w:t>
      </w:r>
      <w:r w:rsidR="000410C9">
        <w:rPr>
          <w:rFonts w:ascii="Times New Roman" w:hAnsi="Times New Roman" w:cs="Times New Roman"/>
          <w:sz w:val="24"/>
          <w:szCs w:val="24"/>
        </w:rPr>
        <w:t xml:space="preserve"> все обнаруженные не</w:t>
      </w:r>
      <w:r w:rsidR="008C18F2" w:rsidRPr="008C18F2">
        <w:rPr>
          <w:rFonts w:ascii="Times New Roman" w:hAnsi="Times New Roman" w:cs="Times New Roman"/>
          <w:sz w:val="24"/>
          <w:szCs w:val="24"/>
        </w:rPr>
        <w:t>дочеты и достижения в области постановки учета и</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отчетности не публиковались.</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 xml:space="preserve">Кроме того, </w:t>
      </w:r>
      <w:r w:rsidR="000410C9">
        <w:rPr>
          <w:rFonts w:ascii="Times New Roman" w:hAnsi="Times New Roman" w:cs="Times New Roman"/>
          <w:sz w:val="24"/>
          <w:szCs w:val="24"/>
        </w:rPr>
        <w:t>необходимо понимать, что при ко</w:t>
      </w:r>
      <w:r w:rsidR="008C18F2" w:rsidRPr="008C18F2">
        <w:rPr>
          <w:rFonts w:ascii="Times New Roman" w:hAnsi="Times New Roman" w:cs="Times New Roman"/>
          <w:sz w:val="24"/>
          <w:szCs w:val="24"/>
        </w:rPr>
        <w:t>мандно-адми</w:t>
      </w:r>
      <w:r w:rsidR="000410C9">
        <w:rPr>
          <w:rFonts w:ascii="Times New Roman" w:hAnsi="Times New Roman" w:cs="Times New Roman"/>
          <w:sz w:val="24"/>
          <w:szCs w:val="24"/>
        </w:rPr>
        <w:t>нистративной системе, характери</w:t>
      </w:r>
      <w:r w:rsidR="008C18F2" w:rsidRPr="008C18F2">
        <w:rPr>
          <w:rFonts w:ascii="Times New Roman" w:hAnsi="Times New Roman" w:cs="Times New Roman"/>
          <w:sz w:val="24"/>
          <w:szCs w:val="24"/>
        </w:rPr>
        <w:t>зующейся, в основном государственной формой</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 xml:space="preserve">собственности, </w:t>
      </w:r>
      <w:r w:rsidR="000410C9">
        <w:rPr>
          <w:rFonts w:ascii="Times New Roman" w:hAnsi="Times New Roman" w:cs="Times New Roman"/>
          <w:sz w:val="24"/>
          <w:szCs w:val="24"/>
        </w:rPr>
        <w:t>потребность в независимом финан</w:t>
      </w:r>
      <w:r w:rsidR="008C18F2" w:rsidRPr="008C18F2">
        <w:rPr>
          <w:rFonts w:ascii="Times New Roman" w:hAnsi="Times New Roman" w:cs="Times New Roman"/>
          <w:sz w:val="24"/>
          <w:szCs w:val="24"/>
        </w:rPr>
        <w:t>совом контроле от</w:t>
      </w:r>
      <w:r w:rsidR="000410C9">
        <w:rPr>
          <w:rFonts w:ascii="Times New Roman" w:hAnsi="Times New Roman" w:cs="Times New Roman"/>
          <w:sz w:val="24"/>
          <w:szCs w:val="24"/>
        </w:rPr>
        <w:t>сутствовала</w:t>
      </w:r>
      <w:r w:rsidR="0006603E">
        <w:rPr>
          <w:rFonts w:ascii="Times New Roman" w:hAnsi="Times New Roman" w:cs="Times New Roman"/>
          <w:sz w:val="24"/>
          <w:szCs w:val="24"/>
        </w:rPr>
        <w:t>,</w:t>
      </w:r>
      <w:r w:rsidR="000410C9">
        <w:rPr>
          <w:rFonts w:ascii="Times New Roman" w:hAnsi="Times New Roman" w:cs="Times New Roman"/>
          <w:sz w:val="24"/>
          <w:szCs w:val="24"/>
        </w:rPr>
        <w:t xml:space="preserve"> и к 1930 году вслед</w:t>
      </w:r>
      <w:r w:rsidR="008C18F2" w:rsidRPr="008C18F2">
        <w:rPr>
          <w:rFonts w:ascii="Times New Roman" w:hAnsi="Times New Roman" w:cs="Times New Roman"/>
          <w:sz w:val="24"/>
          <w:szCs w:val="24"/>
        </w:rPr>
        <w:t>ствие непонимания обществом и чиновниками того,</w:t>
      </w:r>
      <w:r w:rsidR="000410C9">
        <w:rPr>
          <w:rFonts w:ascii="Times New Roman" w:hAnsi="Times New Roman" w:cs="Times New Roman"/>
          <w:sz w:val="24"/>
          <w:szCs w:val="24"/>
        </w:rPr>
        <w:t xml:space="preserve"> </w:t>
      </w:r>
      <w:r w:rsidR="008C18F2" w:rsidRPr="008C18F2">
        <w:rPr>
          <w:rFonts w:ascii="Times New Roman" w:hAnsi="Times New Roman" w:cs="Times New Roman"/>
          <w:sz w:val="24"/>
          <w:szCs w:val="24"/>
        </w:rPr>
        <w:t xml:space="preserve">что такое аудит и </w:t>
      </w:r>
      <w:r w:rsidR="0006603E">
        <w:rPr>
          <w:rFonts w:ascii="Times New Roman" w:hAnsi="Times New Roman" w:cs="Times New Roman"/>
          <w:sz w:val="24"/>
          <w:szCs w:val="24"/>
        </w:rPr>
        <w:t>зачем нужны коммерческая тайна и</w:t>
      </w:r>
      <w:r w:rsidR="008C18F2" w:rsidRPr="008C18F2">
        <w:rPr>
          <w:rFonts w:ascii="Times New Roman" w:hAnsi="Times New Roman" w:cs="Times New Roman"/>
          <w:sz w:val="24"/>
          <w:szCs w:val="24"/>
        </w:rPr>
        <w:t xml:space="preserve"> независимые</w:t>
      </w:r>
      <w:r w:rsidR="000410C9">
        <w:rPr>
          <w:rFonts w:ascii="Times New Roman" w:hAnsi="Times New Roman" w:cs="Times New Roman"/>
          <w:sz w:val="24"/>
          <w:szCs w:val="24"/>
        </w:rPr>
        <w:t xml:space="preserve"> </w:t>
      </w:r>
      <w:r w:rsidR="0006603E">
        <w:rPr>
          <w:rFonts w:ascii="Times New Roman" w:hAnsi="Times New Roman" w:cs="Times New Roman"/>
          <w:sz w:val="24"/>
          <w:szCs w:val="24"/>
        </w:rPr>
        <w:t xml:space="preserve">проверки, которые являлись </w:t>
      </w:r>
      <w:r w:rsidR="008C18F2" w:rsidRPr="008C18F2">
        <w:rPr>
          <w:rFonts w:ascii="Times New Roman" w:hAnsi="Times New Roman" w:cs="Times New Roman"/>
          <w:sz w:val="24"/>
          <w:szCs w:val="24"/>
        </w:rPr>
        <w:t>прообр</w:t>
      </w:r>
      <w:r w:rsidR="000410C9">
        <w:rPr>
          <w:rFonts w:ascii="Times New Roman" w:hAnsi="Times New Roman" w:cs="Times New Roman"/>
          <w:sz w:val="24"/>
          <w:szCs w:val="24"/>
        </w:rPr>
        <w:t>аз</w:t>
      </w:r>
      <w:r w:rsidR="0006603E">
        <w:rPr>
          <w:rFonts w:ascii="Times New Roman" w:hAnsi="Times New Roman" w:cs="Times New Roman"/>
          <w:sz w:val="24"/>
          <w:szCs w:val="24"/>
        </w:rPr>
        <w:t xml:space="preserve">ом ныне аудиторских проверок, </w:t>
      </w:r>
      <w:r w:rsidR="000410C9">
        <w:rPr>
          <w:rFonts w:ascii="Times New Roman" w:hAnsi="Times New Roman" w:cs="Times New Roman"/>
          <w:sz w:val="24"/>
          <w:szCs w:val="24"/>
        </w:rPr>
        <w:t>перестали суще</w:t>
      </w:r>
      <w:r w:rsidR="008C18F2" w:rsidRPr="008C18F2">
        <w:rPr>
          <w:rFonts w:ascii="Times New Roman" w:hAnsi="Times New Roman" w:cs="Times New Roman"/>
          <w:sz w:val="24"/>
          <w:szCs w:val="24"/>
        </w:rPr>
        <w:t>ствовать.</w:t>
      </w:r>
    </w:p>
    <w:p w14:paraId="4AF9FA78" w14:textId="764A4C05" w:rsidR="000410C9" w:rsidRDefault="008C18F2" w:rsidP="00F05AC6">
      <w:pPr>
        <w:spacing w:line="360" w:lineRule="auto"/>
        <w:ind w:firstLine="709"/>
        <w:jc w:val="both"/>
        <w:rPr>
          <w:rFonts w:ascii="Times New Roman" w:hAnsi="Times New Roman" w:cs="Times New Roman"/>
          <w:sz w:val="24"/>
          <w:szCs w:val="24"/>
        </w:rPr>
      </w:pPr>
      <w:r w:rsidRPr="008C18F2">
        <w:rPr>
          <w:rFonts w:ascii="Times New Roman" w:hAnsi="Times New Roman" w:cs="Times New Roman"/>
          <w:sz w:val="24"/>
          <w:szCs w:val="24"/>
        </w:rPr>
        <w:t>В результате</w:t>
      </w:r>
      <w:r w:rsidR="0006603E">
        <w:rPr>
          <w:rFonts w:ascii="Times New Roman" w:hAnsi="Times New Roman" w:cs="Times New Roman"/>
          <w:sz w:val="24"/>
          <w:szCs w:val="24"/>
        </w:rPr>
        <w:t>,</w:t>
      </w:r>
      <w:r w:rsidRPr="008C18F2">
        <w:rPr>
          <w:rFonts w:ascii="Times New Roman" w:hAnsi="Times New Roman" w:cs="Times New Roman"/>
          <w:sz w:val="24"/>
          <w:szCs w:val="24"/>
        </w:rPr>
        <w:t xml:space="preserve"> в советской России вместо аудита</w:t>
      </w:r>
      <w:r w:rsidR="000410C9">
        <w:rPr>
          <w:rFonts w:ascii="Times New Roman" w:hAnsi="Times New Roman" w:cs="Times New Roman"/>
          <w:sz w:val="24"/>
          <w:szCs w:val="24"/>
        </w:rPr>
        <w:t xml:space="preserve"> </w:t>
      </w:r>
      <w:r w:rsidRPr="008C18F2">
        <w:rPr>
          <w:rFonts w:ascii="Times New Roman" w:hAnsi="Times New Roman" w:cs="Times New Roman"/>
          <w:sz w:val="24"/>
          <w:szCs w:val="24"/>
        </w:rPr>
        <w:t>получил развитие институт ревизии, направленный</w:t>
      </w:r>
      <w:r w:rsidR="000410C9">
        <w:rPr>
          <w:rFonts w:ascii="Times New Roman" w:hAnsi="Times New Roman" w:cs="Times New Roman"/>
          <w:sz w:val="24"/>
          <w:szCs w:val="24"/>
        </w:rPr>
        <w:t xml:space="preserve"> </w:t>
      </w:r>
      <w:r w:rsidRPr="008C18F2">
        <w:rPr>
          <w:rFonts w:ascii="Times New Roman" w:hAnsi="Times New Roman" w:cs="Times New Roman"/>
          <w:sz w:val="24"/>
          <w:szCs w:val="24"/>
        </w:rPr>
        <w:t>на поиск упущений и злоупотреблений в фин</w:t>
      </w:r>
      <w:r w:rsidR="000410C9">
        <w:rPr>
          <w:rFonts w:ascii="Times New Roman" w:hAnsi="Times New Roman" w:cs="Times New Roman"/>
          <w:sz w:val="24"/>
          <w:szCs w:val="24"/>
        </w:rPr>
        <w:t>ансово-</w:t>
      </w:r>
      <w:r w:rsidR="000410C9" w:rsidRPr="000410C9">
        <w:rPr>
          <w:rFonts w:ascii="Times New Roman" w:hAnsi="Times New Roman" w:cs="Times New Roman"/>
          <w:sz w:val="24"/>
          <w:szCs w:val="24"/>
        </w:rPr>
        <w:t>хозяйственной деятельности предприятий, а так</w:t>
      </w:r>
      <w:r w:rsidR="00F05AC6">
        <w:rPr>
          <w:rFonts w:ascii="Times New Roman" w:hAnsi="Times New Roman" w:cs="Times New Roman"/>
          <w:sz w:val="24"/>
          <w:szCs w:val="24"/>
        </w:rPr>
        <w:t xml:space="preserve"> </w:t>
      </w:r>
      <w:r w:rsidR="000410C9" w:rsidRPr="000410C9">
        <w:rPr>
          <w:rFonts w:ascii="Times New Roman" w:hAnsi="Times New Roman" w:cs="Times New Roman"/>
          <w:sz w:val="24"/>
          <w:szCs w:val="24"/>
        </w:rPr>
        <w:t>же ошибок и отступлений в отч</w:t>
      </w:r>
      <w:r w:rsidR="00F05AC6">
        <w:rPr>
          <w:rFonts w:ascii="Times New Roman" w:hAnsi="Times New Roman" w:cs="Times New Roman"/>
          <w:sz w:val="24"/>
          <w:szCs w:val="24"/>
        </w:rPr>
        <w:t>етности, и, как след</w:t>
      </w:r>
      <w:r w:rsidR="000410C9" w:rsidRPr="000410C9">
        <w:rPr>
          <w:rFonts w:ascii="Times New Roman" w:hAnsi="Times New Roman" w:cs="Times New Roman"/>
          <w:sz w:val="24"/>
          <w:szCs w:val="24"/>
        </w:rPr>
        <w:t xml:space="preserve">ствие, выявление и наказание виновных. </w:t>
      </w:r>
    </w:p>
    <w:p w14:paraId="730AA076" w14:textId="77777777" w:rsidR="000410C9" w:rsidRDefault="000410C9" w:rsidP="000410C9">
      <w:pPr>
        <w:spacing w:line="360" w:lineRule="auto"/>
        <w:ind w:firstLine="709"/>
        <w:jc w:val="both"/>
        <w:rPr>
          <w:rFonts w:ascii="Times New Roman" w:hAnsi="Times New Roman" w:cs="Times New Roman"/>
          <w:sz w:val="24"/>
          <w:szCs w:val="24"/>
        </w:rPr>
      </w:pPr>
      <w:r w:rsidRPr="000410C9">
        <w:rPr>
          <w:rFonts w:ascii="Times New Roman" w:hAnsi="Times New Roman" w:cs="Times New Roman"/>
          <w:sz w:val="24"/>
          <w:szCs w:val="24"/>
        </w:rPr>
        <w:t>Окончатель</w:t>
      </w:r>
      <w:r w:rsidR="00F05AC6">
        <w:rPr>
          <w:rFonts w:ascii="Times New Roman" w:hAnsi="Times New Roman" w:cs="Times New Roman"/>
          <w:sz w:val="24"/>
          <w:szCs w:val="24"/>
        </w:rPr>
        <w:t>но вопрос о необходимости созда</w:t>
      </w:r>
      <w:r w:rsidRPr="000410C9">
        <w:rPr>
          <w:rFonts w:ascii="Times New Roman" w:hAnsi="Times New Roman" w:cs="Times New Roman"/>
          <w:sz w:val="24"/>
          <w:szCs w:val="24"/>
        </w:rPr>
        <w:t>ния института ауд</w:t>
      </w:r>
      <w:r w:rsidR="00F05AC6">
        <w:rPr>
          <w:rFonts w:ascii="Times New Roman" w:hAnsi="Times New Roman" w:cs="Times New Roman"/>
          <w:sz w:val="24"/>
          <w:szCs w:val="24"/>
        </w:rPr>
        <w:t>ита в России встал с началом ры</w:t>
      </w:r>
      <w:r w:rsidRPr="000410C9">
        <w:rPr>
          <w:rFonts w:ascii="Times New Roman" w:hAnsi="Times New Roman" w:cs="Times New Roman"/>
          <w:sz w:val="24"/>
          <w:szCs w:val="24"/>
        </w:rPr>
        <w:t>ночных преобразований конца 80-х годов XX века,</w:t>
      </w:r>
      <w:r w:rsidR="00F05AC6">
        <w:rPr>
          <w:rFonts w:ascii="Times New Roman" w:hAnsi="Times New Roman" w:cs="Times New Roman"/>
          <w:sz w:val="24"/>
          <w:szCs w:val="24"/>
        </w:rPr>
        <w:t xml:space="preserve"> </w:t>
      </w:r>
      <w:r w:rsidRPr="000410C9">
        <w:rPr>
          <w:rFonts w:ascii="Times New Roman" w:hAnsi="Times New Roman" w:cs="Times New Roman"/>
          <w:sz w:val="24"/>
          <w:szCs w:val="24"/>
        </w:rPr>
        <w:t>сопровождающихся р</w:t>
      </w:r>
      <w:r w:rsidR="00F05AC6">
        <w:rPr>
          <w:rFonts w:ascii="Times New Roman" w:hAnsi="Times New Roman" w:cs="Times New Roman"/>
          <w:sz w:val="24"/>
          <w:szCs w:val="24"/>
        </w:rPr>
        <w:t>еорганизацией государствен</w:t>
      </w:r>
      <w:r w:rsidRPr="000410C9">
        <w:rPr>
          <w:rFonts w:ascii="Times New Roman" w:hAnsi="Times New Roman" w:cs="Times New Roman"/>
          <w:sz w:val="24"/>
          <w:szCs w:val="24"/>
        </w:rPr>
        <w:t>ных предприятий</w:t>
      </w:r>
      <w:r w:rsidR="00F05AC6">
        <w:rPr>
          <w:rFonts w:ascii="Times New Roman" w:hAnsi="Times New Roman" w:cs="Times New Roman"/>
          <w:sz w:val="24"/>
          <w:szCs w:val="24"/>
        </w:rPr>
        <w:t xml:space="preserve"> в коммерческие структуры много</w:t>
      </w:r>
      <w:r w:rsidRPr="000410C9">
        <w:rPr>
          <w:rFonts w:ascii="Times New Roman" w:hAnsi="Times New Roman" w:cs="Times New Roman"/>
          <w:sz w:val="24"/>
          <w:szCs w:val="24"/>
        </w:rPr>
        <w:t>образных форм собственности.</w:t>
      </w:r>
    </w:p>
    <w:p w14:paraId="79BACB05" w14:textId="40ADC971" w:rsidR="00F05AC6" w:rsidRDefault="003963BE"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следующем параграфе представлена периодизация становления и развития аудита в том пони</w:t>
      </w:r>
      <w:r w:rsidR="0006603E">
        <w:rPr>
          <w:rFonts w:ascii="Times New Roman" w:hAnsi="Times New Roman" w:cs="Times New Roman"/>
          <w:sz w:val="24"/>
          <w:szCs w:val="24"/>
        </w:rPr>
        <w:t>мании, в котором мы его знаем</w:t>
      </w:r>
      <w:r>
        <w:rPr>
          <w:rFonts w:ascii="Times New Roman" w:hAnsi="Times New Roman" w:cs="Times New Roman"/>
          <w:sz w:val="24"/>
          <w:szCs w:val="24"/>
        </w:rPr>
        <w:t xml:space="preserve"> сегодня.</w:t>
      </w:r>
    </w:p>
    <w:p w14:paraId="0E0B7E46" w14:textId="77777777" w:rsidR="003963BE" w:rsidRPr="003963BE" w:rsidRDefault="003963BE" w:rsidP="003963BE">
      <w:pPr>
        <w:pStyle w:val="2"/>
        <w:spacing w:line="360" w:lineRule="auto"/>
        <w:rPr>
          <w:rFonts w:ascii="Times New Roman" w:hAnsi="Times New Roman" w:cs="Times New Roman"/>
          <w:color w:val="auto"/>
          <w:sz w:val="24"/>
          <w:szCs w:val="24"/>
        </w:rPr>
      </w:pPr>
      <w:bookmarkStart w:id="3" w:name="_Toc482605437"/>
      <w:r w:rsidRPr="003963BE">
        <w:rPr>
          <w:rFonts w:ascii="Times New Roman" w:hAnsi="Times New Roman" w:cs="Times New Roman"/>
          <w:color w:val="auto"/>
          <w:sz w:val="24"/>
          <w:szCs w:val="24"/>
        </w:rPr>
        <w:t>1.1 Периодизация развития рынка аудита в России</w:t>
      </w:r>
      <w:bookmarkEnd w:id="3"/>
    </w:p>
    <w:p w14:paraId="69F7F5DB" w14:textId="6615D7DA" w:rsidR="00E77CB9" w:rsidRPr="00E77CB9" w:rsidRDefault="00E77CB9"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В литературе разные авторы выделяют этапы, которые</w:t>
      </w:r>
      <w:r w:rsidR="0006603E">
        <w:rPr>
          <w:rFonts w:ascii="Times New Roman" w:hAnsi="Times New Roman" w:cs="Times New Roman"/>
          <w:sz w:val="24"/>
          <w:szCs w:val="24"/>
        </w:rPr>
        <w:t>,</w:t>
      </w:r>
      <w:r w:rsidRPr="00E77CB9">
        <w:rPr>
          <w:rFonts w:ascii="Times New Roman" w:hAnsi="Times New Roman" w:cs="Times New Roman"/>
          <w:sz w:val="24"/>
          <w:szCs w:val="24"/>
        </w:rPr>
        <w:t xml:space="preserve"> по сути, представляют собой общую динамику становления аудиторской деятельности в России.  </w:t>
      </w:r>
    </w:p>
    <w:p w14:paraId="11247D5E" w14:textId="0BA4582F" w:rsidR="00691D2E" w:rsidRDefault="004F1EF1" w:rsidP="007306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Мы считаем, что п</w:t>
      </w:r>
      <w:r w:rsidR="00157057" w:rsidRPr="009B0AA0">
        <w:rPr>
          <w:rFonts w:ascii="Times New Roman" w:hAnsi="Times New Roman" w:cs="Times New Roman"/>
          <w:sz w:val="24"/>
          <w:szCs w:val="24"/>
        </w:rPr>
        <w:t>ериодизацию этапов развития аудито</w:t>
      </w:r>
      <w:r w:rsidR="00CE57E3">
        <w:rPr>
          <w:rFonts w:ascii="Times New Roman" w:hAnsi="Times New Roman" w:cs="Times New Roman"/>
          <w:sz w:val="24"/>
          <w:szCs w:val="24"/>
        </w:rPr>
        <w:t xml:space="preserve">рской деятельности </w:t>
      </w:r>
      <w:r w:rsidR="007306AD">
        <w:rPr>
          <w:rFonts w:ascii="Times New Roman" w:hAnsi="Times New Roman" w:cs="Times New Roman"/>
          <w:sz w:val="24"/>
          <w:szCs w:val="24"/>
        </w:rPr>
        <w:t>разумно</w:t>
      </w:r>
      <w:r w:rsidR="00157057" w:rsidRPr="009B0AA0">
        <w:rPr>
          <w:rFonts w:ascii="Times New Roman" w:hAnsi="Times New Roman" w:cs="Times New Roman"/>
          <w:sz w:val="24"/>
          <w:szCs w:val="24"/>
        </w:rPr>
        <w:t xml:space="preserve"> рассматривать с точки зрения права (</w:t>
      </w:r>
      <w:r w:rsidR="007306AD">
        <w:rPr>
          <w:rFonts w:ascii="Times New Roman" w:hAnsi="Times New Roman" w:cs="Times New Roman"/>
          <w:sz w:val="24"/>
          <w:szCs w:val="24"/>
        </w:rPr>
        <w:t>а именно</w:t>
      </w:r>
      <w:r w:rsidR="001D3217">
        <w:rPr>
          <w:rFonts w:ascii="Times New Roman" w:hAnsi="Times New Roman" w:cs="Times New Roman"/>
          <w:sz w:val="24"/>
          <w:szCs w:val="24"/>
        </w:rPr>
        <w:t xml:space="preserve"> </w:t>
      </w:r>
      <w:r w:rsidR="007306AD">
        <w:rPr>
          <w:rFonts w:ascii="Times New Roman" w:hAnsi="Times New Roman" w:cs="Times New Roman"/>
          <w:sz w:val="24"/>
          <w:szCs w:val="24"/>
        </w:rPr>
        <w:t xml:space="preserve">- </w:t>
      </w:r>
      <w:r w:rsidR="00157057" w:rsidRPr="009B0AA0">
        <w:rPr>
          <w:rFonts w:ascii="Times New Roman" w:hAnsi="Times New Roman" w:cs="Times New Roman"/>
          <w:sz w:val="24"/>
          <w:szCs w:val="24"/>
        </w:rPr>
        <w:t>утверждения нормативных правовых актов) и его функций</w:t>
      </w:r>
      <w:r w:rsidR="00FC3252">
        <w:rPr>
          <w:rFonts w:ascii="Times New Roman" w:hAnsi="Times New Roman" w:cs="Times New Roman"/>
          <w:sz w:val="24"/>
          <w:szCs w:val="24"/>
        </w:rPr>
        <w:t>, так как ф</w:t>
      </w:r>
      <w:r w:rsidR="00157057" w:rsidRPr="009B0AA0">
        <w:rPr>
          <w:rFonts w:ascii="Times New Roman" w:hAnsi="Times New Roman" w:cs="Times New Roman"/>
          <w:sz w:val="24"/>
          <w:szCs w:val="24"/>
        </w:rPr>
        <w:t xml:space="preserve">ормирование </w:t>
      </w:r>
      <w:r w:rsidR="00FC3252">
        <w:rPr>
          <w:rFonts w:ascii="Times New Roman" w:hAnsi="Times New Roman" w:cs="Times New Roman"/>
          <w:sz w:val="24"/>
          <w:szCs w:val="24"/>
        </w:rPr>
        <w:t xml:space="preserve">самого </w:t>
      </w:r>
      <w:r w:rsidR="00157057" w:rsidRPr="009B0AA0">
        <w:rPr>
          <w:rFonts w:ascii="Times New Roman" w:hAnsi="Times New Roman" w:cs="Times New Roman"/>
          <w:sz w:val="24"/>
          <w:szCs w:val="24"/>
        </w:rPr>
        <w:t>права является результатом экономического р</w:t>
      </w:r>
      <w:r w:rsidR="00FC3252">
        <w:rPr>
          <w:rFonts w:ascii="Times New Roman" w:hAnsi="Times New Roman" w:cs="Times New Roman"/>
          <w:sz w:val="24"/>
          <w:szCs w:val="24"/>
        </w:rPr>
        <w:t>азвития общества и н</w:t>
      </w:r>
      <w:r w:rsidR="00157057" w:rsidRPr="009B0AA0">
        <w:rPr>
          <w:rFonts w:ascii="Times New Roman" w:hAnsi="Times New Roman" w:cs="Times New Roman"/>
          <w:sz w:val="24"/>
          <w:szCs w:val="24"/>
        </w:rPr>
        <w:t xml:space="preserve">аиболее важные общественные отношения регулируются установленными правовыми нормами, которые содержатся в нормативных правовых актах. </w:t>
      </w:r>
      <w:r w:rsidR="00691D2E" w:rsidRPr="009B0AA0">
        <w:rPr>
          <w:rFonts w:ascii="Times New Roman" w:hAnsi="Times New Roman" w:cs="Times New Roman"/>
          <w:sz w:val="24"/>
          <w:szCs w:val="24"/>
        </w:rPr>
        <w:t>Таким образом, д</w:t>
      </w:r>
      <w:r w:rsidR="00F53DB5" w:rsidRPr="009B0AA0">
        <w:rPr>
          <w:rFonts w:ascii="Times New Roman" w:hAnsi="Times New Roman" w:cs="Times New Roman"/>
          <w:sz w:val="24"/>
          <w:szCs w:val="24"/>
        </w:rPr>
        <w:t xml:space="preserve">ля дальнейшей наглядной работы была составлена таблица 1, в которой представлена периодизация развития аудиторской деятельности, в разрезе принятых правительством нормативных документов. </w:t>
      </w:r>
      <w:r w:rsidR="001D3217">
        <w:rPr>
          <w:rFonts w:ascii="Times New Roman" w:hAnsi="Times New Roman" w:cs="Times New Roman"/>
          <w:sz w:val="24"/>
          <w:szCs w:val="24"/>
        </w:rPr>
        <w:t xml:space="preserve">Идею периодизации этапов развития аудиторской деятельности в разрезе принятых нормативных документов, можно встретить </w:t>
      </w:r>
      <w:r w:rsidR="00F53DB5" w:rsidRPr="009B0AA0">
        <w:rPr>
          <w:rFonts w:ascii="Times New Roman" w:hAnsi="Times New Roman" w:cs="Times New Roman"/>
          <w:sz w:val="24"/>
          <w:szCs w:val="24"/>
        </w:rPr>
        <w:t xml:space="preserve">в работе </w:t>
      </w:r>
      <w:r w:rsidR="00F53DB5" w:rsidRPr="009B0AA0">
        <w:rPr>
          <w:rFonts w:ascii="Times New Roman" w:hAnsi="Times New Roman" w:cs="Times New Roman"/>
          <w:sz w:val="24"/>
          <w:szCs w:val="24"/>
        </w:rPr>
        <w:lastRenderedPageBreak/>
        <w:t>Пименова Д.М. «Анализ и обобщение исторических аспектов развития аудита в России</w:t>
      </w:r>
      <w:r w:rsidR="001D3217">
        <w:rPr>
          <w:rFonts w:ascii="Times New Roman" w:hAnsi="Times New Roman" w:cs="Times New Roman"/>
          <w:sz w:val="24"/>
          <w:szCs w:val="24"/>
        </w:rPr>
        <w:t>»</w:t>
      </w:r>
      <w:r w:rsidR="00157057" w:rsidRPr="009B0AA0">
        <w:rPr>
          <w:rFonts w:ascii="Times New Roman" w:hAnsi="Times New Roman" w:cs="Times New Roman"/>
          <w:sz w:val="24"/>
          <w:szCs w:val="24"/>
        </w:rPr>
        <w:t>.</w:t>
      </w:r>
      <w:r w:rsidR="001D3217">
        <w:rPr>
          <w:rFonts w:ascii="Times New Roman" w:hAnsi="Times New Roman" w:cs="Times New Roman"/>
          <w:sz w:val="24"/>
          <w:szCs w:val="24"/>
        </w:rPr>
        <w:t xml:space="preserve"> Автор разрабатывает таблицу, которая отличается от таблицы, представленной в данной работе</w:t>
      </w:r>
      <w:r w:rsidR="004901F3">
        <w:rPr>
          <w:rFonts w:ascii="Times New Roman" w:hAnsi="Times New Roman" w:cs="Times New Roman"/>
          <w:sz w:val="24"/>
          <w:szCs w:val="24"/>
        </w:rPr>
        <w:t xml:space="preserve"> следующим:</w:t>
      </w:r>
    </w:p>
    <w:p w14:paraId="67B4516B" w14:textId="6747E453" w:rsidR="004901F3" w:rsidRDefault="004901F3" w:rsidP="004901F3">
      <w:pPr>
        <w:pStyle w:val="a6"/>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Периодизация этапов. </w:t>
      </w:r>
    </w:p>
    <w:p w14:paraId="39A08F4F" w14:textId="5FA68E68" w:rsidR="008D6A24" w:rsidRDefault="008D6A24" w:rsidP="008D6A24">
      <w:pPr>
        <w:pStyle w:val="a6"/>
        <w:spacing w:line="360" w:lineRule="auto"/>
        <w:ind w:left="1068"/>
        <w:jc w:val="right"/>
        <w:rPr>
          <w:rFonts w:ascii="Times New Roman" w:hAnsi="Times New Roman" w:cs="Times New Roman"/>
          <w:sz w:val="24"/>
          <w:szCs w:val="24"/>
        </w:rPr>
      </w:pPr>
      <w:r>
        <w:rPr>
          <w:rFonts w:ascii="Times New Roman" w:hAnsi="Times New Roman" w:cs="Times New Roman"/>
          <w:sz w:val="24"/>
          <w:szCs w:val="24"/>
        </w:rPr>
        <w:t>Таблица 1. Отличительные особенности работ авторов</w:t>
      </w:r>
    </w:p>
    <w:tbl>
      <w:tblPr>
        <w:tblStyle w:val="a9"/>
        <w:tblW w:w="0" w:type="auto"/>
        <w:tblInd w:w="108" w:type="dxa"/>
        <w:tblLook w:val="04A0" w:firstRow="1" w:lastRow="0" w:firstColumn="1" w:lastColumn="0" w:noHBand="0" w:noVBand="1"/>
      </w:tblPr>
      <w:tblGrid>
        <w:gridCol w:w="1843"/>
        <w:gridCol w:w="4094"/>
        <w:gridCol w:w="3702"/>
      </w:tblGrid>
      <w:tr w:rsidR="00664C87" w:rsidRPr="00406875" w14:paraId="00EE151A" w14:textId="77777777" w:rsidTr="00664C87">
        <w:tc>
          <w:tcPr>
            <w:tcW w:w="1843" w:type="dxa"/>
          </w:tcPr>
          <w:p w14:paraId="29DEA354" w14:textId="2D46C8FE" w:rsidR="00664C87" w:rsidRPr="00406875" w:rsidRDefault="00664C87" w:rsidP="00406875">
            <w:pPr>
              <w:jc w:val="center"/>
              <w:rPr>
                <w:rFonts w:ascii="Times New Roman" w:hAnsi="Times New Roman" w:cs="Times New Roman"/>
                <w:b/>
              </w:rPr>
            </w:pPr>
            <w:r w:rsidRPr="00406875">
              <w:rPr>
                <w:rFonts w:ascii="Times New Roman" w:hAnsi="Times New Roman" w:cs="Times New Roman"/>
                <w:b/>
              </w:rPr>
              <w:t>Этапы</w:t>
            </w:r>
          </w:p>
        </w:tc>
        <w:tc>
          <w:tcPr>
            <w:tcW w:w="4094" w:type="dxa"/>
          </w:tcPr>
          <w:p w14:paraId="5D2C9A51" w14:textId="4AE25DAB" w:rsidR="00664C87" w:rsidRPr="00406875" w:rsidRDefault="00664C87" w:rsidP="00406875">
            <w:pPr>
              <w:jc w:val="center"/>
              <w:rPr>
                <w:rFonts w:ascii="Times New Roman" w:hAnsi="Times New Roman" w:cs="Times New Roman"/>
                <w:b/>
              </w:rPr>
            </w:pPr>
            <w:r w:rsidRPr="00406875">
              <w:rPr>
                <w:rFonts w:ascii="Times New Roman" w:hAnsi="Times New Roman" w:cs="Times New Roman"/>
                <w:b/>
              </w:rPr>
              <w:t>Продолжительность периода, согласно автору ВКР</w:t>
            </w:r>
          </w:p>
        </w:tc>
        <w:tc>
          <w:tcPr>
            <w:tcW w:w="3702" w:type="dxa"/>
          </w:tcPr>
          <w:p w14:paraId="1328F63C" w14:textId="2FF2ED96" w:rsidR="00664C87" w:rsidRPr="00406875" w:rsidRDefault="00664C87" w:rsidP="00406875">
            <w:pPr>
              <w:jc w:val="center"/>
              <w:rPr>
                <w:rFonts w:ascii="Times New Roman" w:hAnsi="Times New Roman" w:cs="Times New Roman"/>
                <w:b/>
              </w:rPr>
            </w:pPr>
            <w:r w:rsidRPr="00406875">
              <w:rPr>
                <w:rFonts w:ascii="Times New Roman" w:hAnsi="Times New Roman" w:cs="Times New Roman"/>
                <w:b/>
              </w:rPr>
              <w:t>Продолжительность периода, согласно Пименову Д.М.</w:t>
            </w:r>
          </w:p>
        </w:tc>
      </w:tr>
      <w:tr w:rsidR="00664C87" w:rsidRPr="00406875" w14:paraId="40E8E51B" w14:textId="77777777" w:rsidTr="00664C87">
        <w:tc>
          <w:tcPr>
            <w:tcW w:w="1843" w:type="dxa"/>
          </w:tcPr>
          <w:p w14:paraId="48AC2AC9" w14:textId="15917341" w:rsidR="00664C87" w:rsidRPr="00406875" w:rsidRDefault="00664C87" w:rsidP="00664C87">
            <w:pPr>
              <w:jc w:val="center"/>
              <w:rPr>
                <w:rFonts w:ascii="Times New Roman" w:hAnsi="Times New Roman" w:cs="Times New Roman"/>
              </w:rPr>
            </w:pPr>
            <w:r w:rsidRPr="00406875">
              <w:rPr>
                <w:rFonts w:ascii="Times New Roman" w:hAnsi="Times New Roman" w:cs="Times New Roman"/>
              </w:rPr>
              <w:t>1</w:t>
            </w:r>
          </w:p>
        </w:tc>
        <w:tc>
          <w:tcPr>
            <w:tcW w:w="4094" w:type="dxa"/>
          </w:tcPr>
          <w:p w14:paraId="0FF23E89" w14:textId="28A2DAEB" w:rsidR="00664C87" w:rsidRPr="00406875" w:rsidRDefault="00664C87" w:rsidP="00406875">
            <w:pPr>
              <w:jc w:val="both"/>
              <w:rPr>
                <w:rFonts w:ascii="Times New Roman" w:hAnsi="Times New Roman" w:cs="Times New Roman"/>
              </w:rPr>
            </w:pPr>
            <w:r w:rsidRPr="00406875">
              <w:rPr>
                <w:rFonts w:ascii="Times New Roman" w:hAnsi="Times New Roman" w:cs="Times New Roman"/>
              </w:rPr>
              <w:t>1987</w:t>
            </w:r>
            <w:r>
              <w:rPr>
                <w:rFonts w:ascii="Times New Roman" w:hAnsi="Times New Roman" w:cs="Times New Roman"/>
              </w:rPr>
              <w:t xml:space="preserve"> – </w:t>
            </w:r>
            <w:r w:rsidRPr="00406875">
              <w:rPr>
                <w:rFonts w:ascii="Times New Roman" w:hAnsi="Times New Roman" w:cs="Times New Roman"/>
              </w:rPr>
              <w:t>1993</w:t>
            </w:r>
            <w:r>
              <w:rPr>
                <w:rFonts w:ascii="Times New Roman" w:hAnsi="Times New Roman" w:cs="Times New Roman"/>
              </w:rPr>
              <w:t xml:space="preserve"> </w:t>
            </w:r>
          </w:p>
        </w:tc>
        <w:tc>
          <w:tcPr>
            <w:tcW w:w="3702" w:type="dxa"/>
          </w:tcPr>
          <w:p w14:paraId="5B55C0B8" w14:textId="48495522" w:rsidR="00664C87" w:rsidRPr="00406875" w:rsidRDefault="00664C87" w:rsidP="00406875">
            <w:pPr>
              <w:jc w:val="both"/>
              <w:rPr>
                <w:rFonts w:ascii="Times New Roman" w:hAnsi="Times New Roman" w:cs="Times New Roman"/>
              </w:rPr>
            </w:pPr>
            <w:r w:rsidRPr="00406875">
              <w:rPr>
                <w:rFonts w:ascii="Times New Roman" w:hAnsi="Times New Roman" w:cs="Times New Roman"/>
              </w:rPr>
              <w:t>09.02.1996 – 23.09.2002</w:t>
            </w:r>
          </w:p>
        </w:tc>
      </w:tr>
      <w:tr w:rsidR="00664C87" w:rsidRPr="00406875" w14:paraId="77ADBE1C" w14:textId="77777777" w:rsidTr="00664C87">
        <w:tc>
          <w:tcPr>
            <w:tcW w:w="1843" w:type="dxa"/>
          </w:tcPr>
          <w:p w14:paraId="41AA0869" w14:textId="07FF3D56" w:rsidR="00664C87" w:rsidRPr="00406875" w:rsidRDefault="00664C87" w:rsidP="00664C87">
            <w:pPr>
              <w:jc w:val="center"/>
              <w:rPr>
                <w:rFonts w:ascii="Times New Roman" w:hAnsi="Times New Roman" w:cs="Times New Roman"/>
              </w:rPr>
            </w:pPr>
            <w:r w:rsidRPr="00406875">
              <w:rPr>
                <w:rFonts w:ascii="Times New Roman" w:hAnsi="Times New Roman" w:cs="Times New Roman"/>
              </w:rPr>
              <w:t>2</w:t>
            </w:r>
          </w:p>
        </w:tc>
        <w:tc>
          <w:tcPr>
            <w:tcW w:w="4094" w:type="dxa"/>
          </w:tcPr>
          <w:p w14:paraId="3311888D" w14:textId="5EECC184" w:rsidR="00664C87" w:rsidRPr="00406875" w:rsidRDefault="00664C87" w:rsidP="00406875">
            <w:pPr>
              <w:jc w:val="both"/>
              <w:rPr>
                <w:rFonts w:ascii="Times New Roman" w:hAnsi="Times New Roman" w:cs="Times New Roman"/>
              </w:rPr>
            </w:pPr>
            <w:r w:rsidRPr="00406875">
              <w:rPr>
                <w:rFonts w:ascii="Times New Roman" w:hAnsi="Times New Roman" w:cs="Times New Roman"/>
              </w:rPr>
              <w:t>Декабря 1993 – август 2001</w:t>
            </w:r>
          </w:p>
        </w:tc>
        <w:tc>
          <w:tcPr>
            <w:tcW w:w="3702" w:type="dxa"/>
          </w:tcPr>
          <w:p w14:paraId="42B04BFC" w14:textId="15DD3DA0" w:rsidR="00664C87" w:rsidRPr="00406875" w:rsidRDefault="00664C87" w:rsidP="00406875">
            <w:pPr>
              <w:jc w:val="both"/>
              <w:rPr>
                <w:rFonts w:ascii="Times New Roman" w:hAnsi="Times New Roman" w:cs="Times New Roman"/>
              </w:rPr>
            </w:pPr>
            <w:r w:rsidRPr="00406875">
              <w:rPr>
                <w:rFonts w:ascii="Times New Roman" w:hAnsi="Times New Roman" w:cs="Times New Roman"/>
              </w:rPr>
              <w:t>23.09.2002 – 24.02.2010</w:t>
            </w:r>
          </w:p>
        </w:tc>
      </w:tr>
      <w:tr w:rsidR="00664C87" w:rsidRPr="00406875" w14:paraId="035A586A" w14:textId="77777777" w:rsidTr="00664C87">
        <w:tc>
          <w:tcPr>
            <w:tcW w:w="1843" w:type="dxa"/>
          </w:tcPr>
          <w:p w14:paraId="5F632C76" w14:textId="65E0D2F9" w:rsidR="00664C87" w:rsidRPr="00406875" w:rsidRDefault="00664C87" w:rsidP="00664C87">
            <w:pPr>
              <w:jc w:val="center"/>
              <w:rPr>
                <w:rFonts w:ascii="Times New Roman" w:hAnsi="Times New Roman" w:cs="Times New Roman"/>
              </w:rPr>
            </w:pPr>
            <w:r w:rsidRPr="00406875">
              <w:rPr>
                <w:rFonts w:ascii="Times New Roman" w:hAnsi="Times New Roman" w:cs="Times New Roman"/>
              </w:rPr>
              <w:t>3</w:t>
            </w:r>
          </w:p>
        </w:tc>
        <w:tc>
          <w:tcPr>
            <w:tcW w:w="4094" w:type="dxa"/>
          </w:tcPr>
          <w:p w14:paraId="7AAD8F7E" w14:textId="53316738" w:rsidR="00664C87" w:rsidRPr="00406875" w:rsidRDefault="00664C87" w:rsidP="00406875">
            <w:pPr>
              <w:jc w:val="both"/>
              <w:rPr>
                <w:rFonts w:ascii="Times New Roman" w:hAnsi="Times New Roman" w:cs="Times New Roman"/>
              </w:rPr>
            </w:pPr>
            <w:r w:rsidRPr="00406875">
              <w:rPr>
                <w:rFonts w:ascii="Times New Roman" w:hAnsi="Times New Roman" w:cs="Times New Roman"/>
              </w:rPr>
              <w:t>Август 2001 – декабрь 2008</w:t>
            </w:r>
          </w:p>
        </w:tc>
        <w:tc>
          <w:tcPr>
            <w:tcW w:w="3702" w:type="dxa"/>
          </w:tcPr>
          <w:p w14:paraId="6F66D2CD" w14:textId="257BA909" w:rsidR="00664C87" w:rsidRPr="00406875" w:rsidRDefault="00664C87" w:rsidP="00406875">
            <w:pPr>
              <w:jc w:val="both"/>
              <w:rPr>
                <w:rFonts w:ascii="Times New Roman" w:hAnsi="Times New Roman" w:cs="Times New Roman"/>
              </w:rPr>
            </w:pPr>
            <w:r w:rsidRPr="00406875">
              <w:rPr>
                <w:rFonts w:ascii="Times New Roman" w:hAnsi="Times New Roman" w:cs="Times New Roman"/>
              </w:rPr>
              <w:t>24.02.2010 – настоящее время</w:t>
            </w:r>
          </w:p>
        </w:tc>
      </w:tr>
      <w:tr w:rsidR="00664C87" w:rsidRPr="00406875" w14:paraId="4719BCDB" w14:textId="77777777" w:rsidTr="00664C87">
        <w:tc>
          <w:tcPr>
            <w:tcW w:w="1843" w:type="dxa"/>
          </w:tcPr>
          <w:p w14:paraId="1E72FB3C" w14:textId="416F093B" w:rsidR="00664C87" w:rsidRPr="00406875" w:rsidRDefault="00664C87" w:rsidP="00664C87">
            <w:pPr>
              <w:jc w:val="center"/>
              <w:rPr>
                <w:rFonts w:ascii="Times New Roman" w:hAnsi="Times New Roman" w:cs="Times New Roman"/>
              </w:rPr>
            </w:pPr>
            <w:r w:rsidRPr="00406875">
              <w:rPr>
                <w:rFonts w:ascii="Times New Roman" w:hAnsi="Times New Roman" w:cs="Times New Roman"/>
              </w:rPr>
              <w:t>4</w:t>
            </w:r>
          </w:p>
        </w:tc>
        <w:tc>
          <w:tcPr>
            <w:tcW w:w="4094" w:type="dxa"/>
          </w:tcPr>
          <w:p w14:paraId="3C1CFDCC" w14:textId="3AB62430" w:rsidR="00664C87" w:rsidRPr="00406875" w:rsidRDefault="00664C87" w:rsidP="00406875">
            <w:pPr>
              <w:jc w:val="both"/>
              <w:rPr>
                <w:rFonts w:ascii="Times New Roman" w:hAnsi="Times New Roman" w:cs="Times New Roman"/>
              </w:rPr>
            </w:pPr>
            <w:r w:rsidRPr="00406875">
              <w:rPr>
                <w:rFonts w:ascii="Times New Roman" w:hAnsi="Times New Roman" w:cs="Times New Roman"/>
              </w:rPr>
              <w:t>Декабрь 2008 - 2016</w:t>
            </w:r>
          </w:p>
        </w:tc>
        <w:tc>
          <w:tcPr>
            <w:tcW w:w="3702" w:type="dxa"/>
          </w:tcPr>
          <w:p w14:paraId="3F413C26" w14:textId="5BC1F6F2" w:rsidR="00664C87" w:rsidRPr="00406875" w:rsidRDefault="00664C87" w:rsidP="00406875">
            <w:pPr>
              <w:jc w:val="both"/>
              <w:rPr>
                <w:rFonts w:ascii="Times New Roman" w:hAnsi="Times New Roman" w:cs="Times New Roman"/>
              </w:rPr>
            </w:pPr>
            <w:r w:rsidRPr="00406875">
              <w:rPr>
                <w:rFonts w:ascii="Times New Roman" w:hAnsi="Times New Roman" w:cs="Times New Roman"/>
              </w:rPr>
              <w:t>-</w:t>
            </w:r>
          </w:p>
        </w:tc>
      </w:tr>
    </w:tbl>
    <w:p w14:paraId="4C0F264F" w14:textId="04DFE41F" w:rsidR="00AA560E" w:rsidRDefault="00AA560E" w:rsidP="0062762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Пименов Д.М. в своей работе рассматривает три этапа, в данной работе рассматриваются четыре этапа</w:t>
      </w:r>
      <w:r w:rsidR="008D6A24">
        <w:rPr>
          <w:rFonts w:ascii="Times New Roman" w:hAnsi="Times New Roman" w:cs="Times New Roman"/>
          <w:sz w:val="24"/>
          <w:szCs w:val="24"/>
        </w:rPr>
        <w:t>, как представлено в таблице 1</w:t>
      </w:r>
      <w:r>
        <w:rPr>
          <w:rFonts w:ascii="Times New Roman" w:hAnsi="Times New Roman" w:cs="Times New Roman"/>
          <w:sz w:val="24"/>
          <w:szCs w:val="24"/>
        </w:rPr>
        <w:t>.</w:t>
      </w:r>
    </w:p>
    <w:p w14:paraId="0AB52AA3" w14:textId="32415636" w:rsidR="00AA560E" w:rsidRPr="00AA560E" w:rsidRDefault="00AA560E" w:rsidP="0062762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обоснования своей точки зрения, относительно периодизации, ниже приводится краткая характеристика периодов:</w:t>
      </w:r>
    </w:p>
    <w:p w14:paraId="4CE628F1" w14:textId="77777777" w:rsidR="0062762B" w:rsidRPr="00E77CB9" w:rsidRDefault="0062762B" w:rsidP="0062762B">
      <w:pPr>
        <w:spacing w:line="360" w:lineRule="auto"/>
        <w:ind w:firstLine="709"/>
        <w:jc w:val="both"/>
        <w:rPr>
          <w:rFonts w:ascii="Times New Roman" w:hAnsi="Times New Roman" w:cs="Times New Roman"/>
          <w:sz w:val="24"/>
          <w:szCs w:val="24"/>
        </w:rPr>
      </w:pPr>
      <w:r w:rsidRPr="00E77CB9">
        <w:rPr>
          <w:rFonts w:ascii="Times New Roman" w:hAnsi="Times New Roman" w:cs="Times New Roman"/>
          <w:i/>
          <w:sz w:val="24"/>
          <w:szCs w:val="24"/>
        </w:rPr>
        <w:t>Первый этап</w:t>
      </w:r>
      <w:r w:rsidRPr="00E77CB9">
        <w:rPr>
          <w:rFonts w:ascii="Times New Roman" w:hAnsi="Times New Roman" w:cs="Times New Roman"/>
          <w:sz w:val="24"/>
          <w:szCs w:val="24"/>
        </w:rPr>
        <w:t xml:space="preserve"> </w:t>
      </w:r>
      <w:r w:rsidRPr="00F26BE5">
        <w:rPr>
          <w:rFonts w:ascii="Times New Roman" w:hAnsi="Times New Roman" w:cs="Times New Roman"/>
          <w:i/>
          <w:sz w:val="24"/>
          <w:szCs w:val="24"/>
        </w:rPr>
        <w:t>(1987—1993 гг.)</w:t>
      </w:r>
      <w:r w:rsidRPr="00E77CB9">
        <w:rPr>
          <w:rFonts w:ascii="Times New Roman" w:hAnsi="Times New Roman" w:cs="Times New Roman"/>
          <w:sz w:val="24"/>
          <w:szCs w:val="24"/>
        </w:rPr>
        <w:t xml:space="preserve"> </w:t>
      </w:r>
      <w:r>
        <w:rPr>
          <w:rFonts w:ascii="Times New Roman" w:hAnsi="Times New Roman" w:cs="Times New Roman"/>
          <w:sz w:val="24"/>
          <w:szCs w:val="24"/>
        </w:rPr>
        <w:t>можно о</w:t>
      </w:r>
      <w:r w:rsidRPr="00E77CB9">
        <w:rPr>
          <w:rFonts w:ascii="Times New Roman" w:hAnsi="Times New Roman" w:cs="Times New Roman"/>
          <w:sz w:val="24"/>
          <w:szCs w:val="24"/>
        </w:rPr>
        <w:t>характеризова</w:t>
      </w:r>
      <w:r>
        <w:rPr>
          <w:rFonts w:ascii="Times New Roman" w:hAnsi="Times New Roman" w:cs="Times New Roman"/>
          <w:sz w:val="24"/>
          <w:szCs w:val="24"/>
        </w:rPr>
        <w:t>ть</w:t>
      </w:r>
      <w:r w:rsidRPr="00E77CB9">
        <w:rPr>
          <w:rFonts w:ascii="Times New Roman" w:hAnsi="Times New Roman" w:cs="Times New Roman"/>
          <w:sz w:val="24"/>
          <w:szCs w:val="24"/>
        </w:rPr>
        <w:t xml:space="preserve">, </w:t>
      </w:r>
      <w:r>
        <w:rPr>
          <w:rFonts w:ascii="Times New Roman" w:hAnsi="Times New Roman" w:cs="Times New Roman"/>
          <w:sz w:val="24"/>
          <w:szCs w:val="24"/>
        </w:rPr>
        <w:t>как</w:t>
      </w:r>
      <w:r w:rsidRPr="00E77CB9">
        <w:rPr>
          <w:rFonts w:ascii="Times New Roman" w:hAnsi="Times New Roman" w:cs="Times New Roman"/>
          <w:sz w:val="24"/>
          <w:szCs w:val="24"/>
        </w:rPr>
        <w:t xml:space="preserve"> директивным созданием аудиторских организаций (первая аудиторская организация «</w:t>
      </w:r>
      <w:proofErr w:type="spellStart"/>
      <w:r w:rsidRPr="00E77CB9">
        <w:rPr>
          <w:rFonts w:ascii="Times New Roman" w:hAnsi="Times New Roman" w:cs="Times New Roman"/>
          <w:sz w:val="24"/>
          <w:szCs w:val="24"/>
        </w:rPr>
        <w:t>Инаудит</w:t>
      </w:r>
      <w:proofErr w:type="spellEnd"/>
      <w:r w:rsidRPr="00E77CB9">
        <w:rPr>
          <w:rFonts w:ascii="Times New Roman" w:hAnsi="Times New Roman" w:cs="Times New Roman"/>
          <w:sz w:val="24"/>
          <w:szCs w:val="24"/>
        </w:rPr>
        <w:t>»</w:t>
      </w:r>
      <w:r>
        <w:rPr>
          <w:rFonts w:ascii="Times New Roman" w:hAnsi="Times New Roman" w:cs="Times New Roman"/>
          <w:sz w:val="24"/>
          <w:szCs w:val="24"/>
        </w:rPr>
        <w:t>, которая появилась в 1987 году</w:t>
      </w:r>
      <w:r w:rsidRPr="00E77CB9">
        <w:rPr>
          <w:rFonts w:ascii="Times New Roman" w:hAnsi="Times New Roman" w:cs="Times New Roman"/>
          <w:sz w:val="24"/>
          <w:szCs w:val="24"/>
        </w:rPr>
        <w:t xml:space="preserve">), </w:t>
      </w:r>
      <w:r>
        <w:rPr>
          <w:rFonts w:ascii="Times New Roman" w:hAnsi="Times New Roman" w:cs="Times New Roman"/>
          <w:sz w:val="24"/>
          <w:szCs w:val="24"/>
        </w:rPr>
        <w:t>так и бурным этапом</w:t>
      </w:r>
      <w:r w:rsidRPr="00E77CB9">
        <w:rPr>
          <w:rFonts w:ascii="Times New Roman" w:hAnsi="Times New Roman" w:cs="Times New Roman"/>
          <w:sz w:val="24"/>
          <w:szCs w:val="24"/>
        </w:rPr>
        <w:t xml:space="preserve"> зарождения аудиторской деятельности (</w:t>
      </w:r>
      <w:r>
        <w:rPr>
          <w:rFonts w:ascii="Times New Roman" w:hAnsi="Times New Roman" w:cs="Times New Roman"/>
          <w:sz w:val="24"/>
          <w:szCs w:val="24"/>
        </w:rPr>
        <w:t>отсутствие системы при подготовке</w:t>
      </w:r>
      <w:r w:rsidRPr="00E77CB9">
        <w:rPr>
          <w:rFonts w:ascii="Times New Roman" w:hAnsi="Times New Roman" w:cs="Times New Roman"/>
          <w:sz w:val="24"/>
          <w:szCs w:val="24"/>
        </w:rPr>
        <w:t xml:space="preserve"> кадров, неупорядоченная</w:t>
      </w:r>
      <w:r>
        <w:rPr>
          <w:rFonts w:ascii="Times New Roman" w:hAnsi="Times New Roman" w:cs="Times New Roman"/>
          <w:sz w:val="24"/>
          <w:szCs w:val="24"/>
        </w:rPr>
        <w:t xml:space="preserve"> выдача аудиторских</w:t>
      </w:r>
      <w:r w:rsidRPr="00E77CB9">
        <w:rPr>
          <w:rFonts w:ascii="Times New Roman" w:hAnsi="Times New Roman" w:cs="Times New Roman"/>
          <w:sz w:val="24"/>
          <w:szCs w:val="24"/>
        </w:rPr>
        <w:t xml:space="preserve"> сертификатов и лицензий</w:t>
      </w:r>
      <w:r>
        <w:rPr>
          <w:rFonts w:ascii="Times New Roman" w:hAnsi="Times New Roman" w:cs="Times New Roman"/>
          <w:sz w:val="24"/>
          <w:szCs w:val="24"/>
        </w:rPr>
        <w:t>, первых в своем роде,</w:t>
      </w:r>
      <w:r w:rsidRPr="00E77CB9">
        <w:rPr>
          <w:rFonts w:ascii="Times New Roman" w:hAnsi="Times New Roman" w:cs="Times New Roman"/>
          <w:sz w:val="24"/>
          <w:szCs w:val="24"/>
        </w:rPr>
        <w:t xml:space="preserve"> в период 1990—1993 гг.). </w:t>
      </w:r>
    </w:p>
    <w:p w14:paraId="34BD8383" w14:textId="77777777" w:rsidR="0062762B" w:rsidRPr="00E77CB9" w:rsidRDefault="0062762B" w:rsidP="0062762B">
      <w:pPr>
        <w:spacing w:line="360" w:lineRule="auto"/>
        <w:ind w:firstLine="709"/>
        <w:jc w:val="both"/>
        <w:rPr>
          <w:rFonts w:ascii="Times New Roman" w:hAnsi="Times New Roman" w:cs="Times New Roman"/>
          <w:sz w:val="24"/>
          <w:szCs w:val="24"/>
        </w:rPr>
      </w:pPr>
      <w:proofErr w:type="gramStart"/>
      <w:r w:rsidRPr="00E77CB9">
        <w:rPr>
          <w:rFonts w:ascii="Times New Roman" w:hAnsi="Times New Roman" w:cs="Times New Roman"/>
          <w:i/>
          <w:sz w:val="24"/>
          <w:szCs w:val="24"/>
        </w:rPr>
        <w:t>Второй этап</w:t>
      </w:r>
      <w:r w:rsidRPr="00E77CB9">
        <w:rPr>
          <w:rFonts w:ascii="Times New Roman" w:hAnsi="Times New Roman" w:cs="Times New Roman"/>
          <w:sz w:val="24"/>
          <w:szCs w:val="24"/>
        </w:rPr>
        <w:t xml:space="preserve"> </w:t>
      </w:r>
      <w:r w:rsidRPr="00F26BE5">
        <w:rPr>
          <w:rFonts w:ascii="Times New Roman" w:hAnsi="Times New Roman" w:cs="Times New Roman"/>
          <w:i/>
          <w:sz w:val="24"/>
          <w:szCs w:val="24"/>
        </w:rPr>
        <w:t>(с декабря 1993 г. до принятия в августе 2001 г. Федерального закона «Об аудиторской деятельности»)</w:t>
      </w:r>
      <w:r w:rsidRPr="00E77CB9">
        <w:rPr>
          <w:rFonts w:ascii="Times New Roman" w:hAnsi="Times New Roman" w:cs="Times New Roman"/>
          <w:sz w:val="24"/>
          <w:szCs w:val="24"/>
        </w:rPr>
        <w:t xml:space="preserve"> — период </w:t>
      </w:r>
      <w:r>
        <w:rPr>
          <w:rFonts w:ascii="Times New Roman" w:hAnsi="Times New Roman" w:cs="Times New Roman"/>
          <w:sz w:val="24"/>
          <w:szCs w:val="24"/>
        </w:rPr>
        <w:t xml:space="preserve">более систематичного </w:t>
      </w:r>
      <w:r w:rsidRPr="00E77CB9">
        <w:rPr>
          <w:rFonts w:ascii="Times New Roman" w:hAnsi="Times New Roman" w:cs="Times New Roman"/>
          <w:sz w:val="24"/>
          <w:szCs w:val="24"/>
        </w:rPr>
        <w:t>становления российского аудита, в процес</w:t>
      </w:r>
      <w:r>
        <w:rPr>
          <w:rFonts w:ascii="Times New Roman" w:hAnsi="Times New Roman" w:cs="Times New Roman"/>
          <w:sz w:val="24"/>
          <w:szCs w:val="24"/>
        </w:rPr>
        <w:t>се которого большую роль сыграло принятие Временных правил</w:t>
      </w:r>
      <w:r w:rsidRPr="00E77CB9">
        <w:rPr>
          <w:rFonts w:ascii="Times New Roman" w:hAnsi="Times New Roman" w:cs="Times New Roman"/>
          <w:sz w:val="24"/>
          <w:szCs w:val="24"/>
        </w:rPr>
        <w:t xml:space="preserve"> аудиторской деятельности, </w:t>
      </w:r>
      <w:r>
        <w:rPr>
          <w:rFonts w:ascii="Times New Roman" w:hAnsi="Times New Roman" w:cs="Times New Roman"/>
          <w:sz w:val="24"/>
          <w:szCs w:val="24"/>
        </w:rPr>
        <w:t>которые были утверждены</w:t>
      </w:r>
      <w:r w:rsidRPr="00E77CB9">
        <w:rPr>
          <w:rFonts w:ascii="Times New Roman" w:hAnsi="Times New Roman" w:cs="Times New Roman"/>
          <w:sz w:val="24"/>
          <w:szCs w:val="24"/>
        </w:rPr>
        <w:t xml:space="preserve"> Указом Президента Российской Федерации от 22.12.1993 № 2263, постановление Правительства Российской Федерации от 06.05.1994 № 482 «Об утверждении нормативных документов по регулированию аудиторской деятельности в</w:t>
      </w:r>
      <w:proofErr w:type="gramEnd"/>
      <w:r w:rsidRPr="00E77CB9">
        <w:rPr>
          <w:rFonts w:ascii="Times New Roman" w:hAnsi="Times New Roman" w:cs="Times New Roman"/>
          <w:sz w:val="24"/>
          <w:szCs w:val="24"/>
        </w:rPr>
        <w:t xml:space="preserve"> Российской Федерации» и др. </w:t>
      </w:r>
    </w:p>
    <w:p w14:paraId="656B09E3" w14:textId="77777777" w:rsidR="0062762B" w:rsidRPr="00E77CB9" w:rsidRDefault="0062762B" w:rsidP="0062762B">
      <w:pPr>
        <w:spacing w:line="360" w:lineRule="auto"/>
        <w:ind w:firstLine="709"/>
        <w:jc w:val="both"/>
        <w:rPr>
          <w:rFonts w:ascii="Times New Roman" w:hAnsi="Times New Roman" w:cs="Times New Roman"/>
          <w:sz w:val="24"/>
          <w:szCs w:val="24"/>
        </w:rPr>
      </w:pPr>
      <w:r w:rsidRPr="00E77CB9">
        <w:rPr>
          <w:rFonts w:ascii="Times New Roman" w:hAnsi="Times New Roman" w:cs="Times New Roman"/>
          <w:i/>
          <w:sz w:val="24"/>
          <w:szCs w:val="24"/>
        </w:rPr>
        <w:t>Третий этап</w:t>
      </w:r>
      <w:r w:rsidRPr="00E77CB9">
        <w:rPr>
          <w:rFonts w:ascii="Times New Roman" w:hAnsi="Times New Roman" w:cs="Times New Roman"/>
          <w:sz w:val="24"/>
          <w:szCs w:val="24"/>
        </w:rPr>
        <w:t xml:space="preserve"> </w:t>
      </w:r>
      <w:r w:rsidRPr="00F26BE5">
        <w:rPr>
          <w:rFonts w:ascii="Times New Roman" w:hAnsi="Times New Roman" w:cs="Times New Roman"/>
          <w:i/>
          <w:sz w:val="24"/>
          <w:szCs w:val="24"/>
        </w:rPr>
        <w:t xml:space="preserve">(с августа 2001 г. по декабрь 2008 г.)— </w:t>
      </w:r>
      <w:r w:rsidRPr="00E77CB9">
        <w:rPr>
          <w:rFonts w:ascii="Times New Roman" w:hAnsi="Times New Roman" w:cs="Times New Roman"/>
          <w:sz w:val="24"/>
          <w:szCs w:val="24"/>
        </w:rPr>
        <w:t xml:space="preserve">принятие Федерального закона от 07.08.2001 № 119-ФЗ «Об аудиторской деятельности» — окончательное становление системы российского аудита, который и определил перспективы его дальнейшего развития. </w:t>
      </w:r>
    </w:p>
    <w:p w14:paraId="075BE61A" w14:textId="1F5143E1" w:rsidR="00691D2E" w:rsidRDefault="0062762B" w:rsidP="00406875">
      <w:pPr>
        <w:spacing w:line="360" w:lineRule="auto"/>
        <w:ind w:firstLine="709"/>
        <w:jc w:val="both"/>
        <w:rPr>
          <w:rFonts w:ascii="Times New Roman" w:hAnsi="Times New Roman" w:cs="Times New Roman"/>
          <w:sz w:val="24"/>
          <w:szCs w:val="24"/>
        </w:rPr>
      </w:pPr>
      <w:r w:rsidRPr="00E77CB9">
        <w:rPr>
          <w:rFonts w:ascii="Times New Roman" w:hAnsi="Times New Roman" w:cs="Times New Roman"/>
          <w:i/>
          <w:sz w:val="24"/>
          <w:szCs w:val="24"/>
        </w:rPr>
        <w:t>Четвертый этап</w:t>
      </w:r>
      <w:r>
        <w:rPr>
          <w:rFonts w:ascii="Times New Roman" w:hAnsi="Times New Roman" w:cs="Times New Roman"/>
          <w:i/>
          <w:sz w:val="24"/>
          <w:szCs w:val="24"/>
        </w:rPr>
        <w:t xml:space="preserve"> (с декабря 2008 г. по 2016 г.)</w:t>
      </w:r>
      <w:r w:rsidRPr="00E77CB9">
        <w:rPr>
          <w:rFonts w:ascii="Times New Roman" w:hAnsi="Times New Roman" w:cs="Times New Roman"/>
          <w:sz w:val="24"/>
          <w:szCs w:val="24"/>
        </w:rPr>
        <w:t xml:space="preserve"> — принятие действующего Федерального закона «Об аудиторской деятельности» (от 30.12.2008 № 307-ФЗ). Этого же </w:t>
      </w:r>
      <w:r w:rsidRPr="00E77CB9">
        <w:rPr>
          <w:rFonts w:ascii="Times New Roman" w:hAnsi="Times New Roman" w:cs="Times New Roman"/>
          <w:sz w:val="24"/>
          <w:szCs w:val="24"/>
        </w:rPr>
        <w:lastRenderedPageBreak/>
        <w:t>подхода к развитию и становлению аудита в России придерживаются и А.В. Крикунов</w:t>
      </w:r>
      <w:r w:rsidRPr="00E77CB9">
        <w:rPr>
          <w:rStyle w:val="a5"/>
          <w:rFonts w:ascii="Times New Roman" w:hAnsi="Times New Roman" w:cs="Times New Roman"/>
          <w:sz w:val="24"/>
          <w:szCs w:val="24"/>
        </w:rPr>
        <w:footnoteReference w:id="1"/>
      </w:r>
      <w:r w:rsidRPr="00E77CB9">
        <w:rPr>
          <w:rFonts w:ascii="Times New Roman" w:hAnsi="Times New Roman" w:cs="Times New Roman"/>
          <w:sz w:val="24"/>
          <w:szCs w:val="24"/>
        </w:rPr>
        <w:t xml:space="preserve">, О. А. Миронова, М. А. </w:t>
      </w:r>
      <w:proofErr w:type="spellStart"/>
      <w:r w:rsidRPr="00E77CB9">
        <w:rPr>
          <w:rFonts w:ascii="Times New Roman" w:hAnsi="Times New Roman" w:cs="Times New Roman"/>
          <w:sz w:val="24"/>
          <w:szCs w:val="24"/>
        </w:rPr>
        <w:t>Азарская</w:t>
      </w:r>
      <w:proofErr w:type="spellEnd"/>
      <w:r w:rsidRPr="00E77CB9">
        <w:rPr>
          <w:rStyle w:val="a5"/>
          <w:rFonts w:ascii="Times New Roman" w:hAnsi="Times New Roman" w:cs="Times New Roman"/>
          <w:sz w:val="24"/>
          <w:szCs w:val="24"/>
        </w:rPr>
        <w:footnoteReference w:id="2"/>
      </w:r>
      <w:r w:rsidRPr="00E77CB9">
        <w:rPr>
          <w:rFonts w:ascii="Times New Roman" w:hAnsi="Times New Roman" w:cs="Times New Roman"/>
          <w:sz w:val="24"/>
          <w:szCs w:val="24"/>
        </w:rPr>
        <w:t xml:space="preserve">. </w:t>
      </w:r>
    </w:p>
    <w:p w14:paraId="5D4F12AE" w14:textId="0CA57692" w:rsidR="00AD3F94" w:rsidRDefault="00AD3F94" w:rsidP="00AD3F94">
      <w:pPr>
        <w:pStyle w:val="a6"/>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Актуальность данных. В работе Пименова Д.М. все данные представлены по состоянию на 2013 год. В данной работе информация обновлена и является актуальной на сегодняшний день.</w:t>
      </w:r>
    </w:p>
    <w:p w14:paraId="4BA8A046" w14:textId="17008D2F" w:rsidR="00F9035D" w:rsidRPr="00F9035D" w:rsidRDefault="00F9035D" w:rsidP="00F9035D">
      <w:pPr>
        <w:spacing w:line="360" w:lineRule="auto"/>
        <w:ind w:firstLine="708"/>
        <w:jc w:val="both"/>
        <w:rPr>
          <w:rFonts w:ascii="Times New Roman" w:hAnsi="Times New Roman" w:cs="Times New Roman"/>
          <w:sz w:val="24"/>
          <w:szCs w:val="24"/>
        </w:rPr>
      </w:pPr>
      <w:r w:rsidRPr="00F9035D">
        <w:rPr>
          <w:rFonts w:ascii="Times New Roman" w:hAnsi="Times New Roman" w:cs="Times New Roman"/>
          <w:sz w:val="24"/>
          <w:szCs w:val="24"/>
        </w:rPr>
        <w:t>Таким образом, считаю целесообразным использование периодизации</w:t>
      </w:r>
      <w:r>
        <w:rPr>
          <w:rFonts w:ascii="Times New Roman" w:hAnsi="Times New Roman" w:cs="Times New Roman"/>
          <w:sz w:val="24"/>
          <w:szCs w:val="24"/>
        </w:rPr>
        <w:t xml:space="preserve"> и данных</w:t>
      </w:r>
      <w:r w:rsidRPr="00F9035D">
        <w:rPr>
          <w:rFonts w:ascii="Times New Roman" w:hAnsi="Times New Roman" w:cs="Times New Roman"/>
          <w:sz w:val="24"/>
          <w:szCs w:val="24"/>
        </w:rPr>
        <w:t>, представленной в четырех этапах</w:t>
      </w:r>
      <w:r>
        <w:rPr>
          <w:rFonts w:ascii="Times New Roman" w:hAnsi="Times New Roman" w:cs="Times New Roman"/>
          <w:sz w:val="24"/>
          <w:szCs w:val="24"/>
        </w:rPr>
        <w:t xml:space="preserve"> по состоянию на сегодняшний день</w:t>
      </w:r>
      <w:r w:rsidRPr="00F9035D">
        <w:rPr>
          <w:rFonts w:ascii="Times New Roman" w:hAnsi="Times New Roman" w:cs="Times New Roman"/>
          <w:sz w:val="24"/>
          <w:szCs w:val="24"/>
        </w:rPr>
        <w:t>, как отображено в таблице 2.</w:t>
      </w:r>
    </w:p>
    <w:p w14:paraId="690C22BD" w14:textId="3BE4E0FE" w:rsidR="00727C27" w:rsidRDefault="008D6A24" w:rsidP="00727C27">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727C27">
        <w:rPr>
          <w:rFonts w:ascii="Times New Roman" w:hAnsi="Times New Roman" w:cs="Times New Roman"/>
          <w:sz w:val="24"/>
          <w:szCs w:val="24"/>
        </w:rPr>
        <w:t xml:space="preserve">. Исторические аспекты анализа </w:t>
      </w:r>
    </w:p>
    <w:p w14:paraId="119D9184" w14:textId="77777777" w:rsidR="00727C27" w:rsidRDefault="00727C27" w:rsidP="00727C27">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нормативных документов аудиторской деятельности </w:t>
      </w:r>
    </w:p>
    <w:p w14:paraId="64E43B29" w14:textId="447B286F" w:rsidR="00727C27" w:rsidRDefault="00727C27" w:rsidP="00727C27">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в Российской Федерации в разрезе этапов</w:t>
      </w:r>
    </w:p>
    <w:tbl>
      <w:tblPr>
        <w:tblStyle w:val="a9"/>
        <w:tblW w:w="0" w:type="auto"/>
        <w:tblLook w:val="04A0" w:firstRow="1" w:lastRow="0" w:firstColumn="1" w:lastColumn="0" w:noHBand="0" w:noVBand="1"/>
      </w:tblPr>
      <w:tblGrid>
        <w:gridCol w:w="1296"/>
        <w:gridCol w:w="1822"/>
        <w:gridCol w:w="1019"/>
        <w:gridCol w:w="3316"/>
        <w:gridCol w:w="2401"/>
      </w:tblGrid>
      <w:tr w:rsidR="00B14BD8" w:rsidRPr="00B14BD8" w14:paraId="1EEAD563" w14:textId="77777777" w:rsidTr="00B14BD8">
        <w:tc>
          <w:tcPr>
            <w:tcW w:w="1296" w:type="dxa"/>
          </w:tcPr>
          <w:p w14:paraId="22BE754E" w14:textId="77777777" w:rsidR="00B14BD8" w:rsidRPr="00B14BD8" w:rsidRDefault="00B14BD8" w:rsidP="00B14BD8">
            <w:pPr>
              <w:jc w:val="center"/>
              <w:rPr>
                <w:rFonts w:ascii="Times New Roman" w:hAnsi="Times New Roman" w:cs="Times New Roman"/>
                <w:b/>
              </w:rPr>
            </w:pPr>
            <w:r w:rsidRPr="00B14BD8">
              <w:rPr>
                <w:rFonts w:ascii="Times New Roman" w:hAnsi="Times New Roman" w:cs="Times New Roman"/>
                <w:b/>
              </w:rPr>
              <w:t>Дата</w:t>
            </w:r>
          </w:p>
        </w:tc>
        <w:tc>
          <w:tcPr>
            <w:tcW w:w="1822" w:type="dxa"/>
          </w:tcPr>
          <w:p w14:paraId="7FA6E9E7" w14:textId="77777777" w:rsidR="00B14BD8" w:rsidRPr="00B14BD8" w:rsidRDefault="00B14BD8" w:rsidP="00B14BD8">
            <w:pPr>
              <w:jc w:val="center"/>
              <w:rPr>
                <w:rFonts w:ascii="Times New Roman" w:hAnsi="Times New Roman" w:cs="Times New Roman"/>
                <w:b/>
              </w:rPr>
            </w:pPr>
            <w:r w:rsidRPr="00B14BD8">
              <w:rPr>
                <w:rFonts w:ascii="Times New Roman" w:hAnsi="Times New Roman" w:cs="Times New Roman"/>
                <w:b/>
              </w:rPr>
              <w:t>Наименование события</w:t>
            </w:r>
          </w:p>
        </w:tc>
        <w:tc>
          <w:tcPr>
            <w:tcW w:w="1019" w:type="dxa"/>
          </w:tcPr>
          <w:p w14:paraId="41684871" w14:textId="77777777" w:rsidR="00B14BD8" w:rsidRPr="00B14BD8" w:rsidRDefault="00B14BD8" w:rsidP="00B14BD8">
            <w:pPr>
              <w:jc w:val="center"/>
              <w:rPr>
                <w:rFonts w:ascii="Times New Roman" w:hAnsi="Times New Roman" w:cs="Times New Roman"/>
                <w:b/>
              </w:rPr>
            </w:pPr>
            <w:r w:rsidRPr="00B14BD8">
              <w:rPr>
                <w:rFonts w:ascii="Times New Roman" w:hAnsi="Times New Roman" w:cs="Times New Roman"/>
                <w:b/>
              </w:rPr>
              <w:t>Группа</w:t>
            </w:r>
          </w:p>
        </w:tc>
        <w:tc>
          <w:tcPr>
            <w:tcW w:w="3316" w:type="dxa"/>
          </w:tcPr>
          <w:p w14:paraId="58AFE4E6" w14:textId="77777777" w:rsidR="00B14BD8" w:rsidRPr="00B14BD8" w:rsidRDefault="00B14BD8" w:rsidP="00B14BD8">
            <w:pPr>
              <w:jc w:val="center"/>
              <w:rPr>
                <w:rFonts w:ascii="Times New Roman" w:hAnsi="Times New Roman" w:cs="Times New Roman"/>
                <w:b/>
              </w:rPr>
            </w:pPr>
            <w:r w:rsidRPr="00B14BD8">
              <w:rPr>
                <w:rFonts w:ascii="Times New Roman" w:hAnsi="Times New Roman" w:cs="Times New Roman"/>
                <w:b/>
              </w:rPr>
              <w:t>Название</w:t>
            </w:r>
          </w:p>
        </w:tc>
        <w:tc>
          <w:tcPr>
            <w:tcW w:w="2401" w:type="dxa"/>
          </w:tcPr>
          <w:p w14:paraId="6EED4131" w14:textId="77777777" w:rsidR="00B14BD8" w:rsidRPr="00B14BD8" w:rsidRDefault="00B14BD8" w:rsidP="00B14BD8">
            <w:pPr>
              <w:jc w:val="center"/>
              <w:rPr>
                <w:rFonts w:ascii="Times New Roman" w:hAnsi="Times New Roman" w:cs="Times New Roman"/>
                <w:b/>
              </w:rPr>
            </w:pPr>
            <w:r w:rsidRPr="00B14BD8">
              <w:rPr>
                <w:rFonts w:ascii="Times New Roman" w:hAnsi="Times New Roman" w:cs="Times New Roman"/>
                <w:b/>
              </w:rPr>
              <w:t>Документ, регламентирующий событие</w:t>
            </w:r>
          </w:p>
        </w:tc>
      </w:tr>
      <w:tr w:rsidR="00B14BD8" w:rsidRPr="00B14BD8" w14:paraId="1BDFF9AC" w14:textId="77777777" w:rsidTr="00B14BD8">
        <w:tc>
          <w:tcPr>
            <w:tcW w:w="9854" w:type="dxa"/>
            <w:gridSpan w:val="5"/>
            <w:shd w:val="clear" w:color="auto" w:fill="A6A6A6" w:themeFill="background1" w:themeFillShade="A6"/>
          </w:tcPr>
          <w:p w14:paraId="3208EFB0"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2-ой этап</w:t>
            </w:r>
          </w:p>
        </w:tc>
      </w:tr>
      <w:tr w:rsidR="00B14BD8" w:rsidRPr="00B14BD8" w14:paraId="136BF071" w14:textId="77777777" w:rsidTr="00B14BD8">
        <w:tc>
          <w:tcPr>
            <w:tcW w:w="1296" w:type="dxa"/>
          </w:tcPr>
          <w:p w14:paraId="7A7A00F1"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22.12.1993</w:t>
            </w:r>
          </w:p>
        </w:tc>
        <w:tc>
          <w:tcPr>
            <w:tcW w:w="1822" w:type="dxa"/>
          </w:tcPr>
          <w:p w14:paraId="3583060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E8A0FE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119206D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в Российской Федерации («Временные правила аудиторской деятельности в Российской Федерации»)»</w:t>
            </w:r>
          </w:p>
        </w:tc>
        <w:tc>
          <w:tcPr>
            <w:tcW w:w="2401" w:type="dxa"/>
          </w:tcPr>
          <w:p w14:paraId="2A1C1C0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Указ Президента РФ от 22 декабря 1993 г. № 2263</w:t>
            </w:r>
          </w:p>
        </w:tc>
      </w:tr>
      <w:tr w:rsidR="00B14BD8" w:rsidRPr="00B14BD8" w14:paraId="39826DD9" w14:textId="77777777" w:rsidTr="00B14BD8">
        <w:tc>
          <w:tcPr>
            <w:tcW w:w="1296" w:type="dxa"/>
          </w:tcPr>
          <w:p w14:paraId="2EF3E5DC"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09.02.1996</w:t>
            </w:r>
          </w:p>
        </w:tc>
        <w:tc>
          <w:tcPr>
            <w:tcW w:w="1822" w:type="dxa"/>
          </w:tcPr>
          <w:p w14:paraId="5DC5F55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E623BA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6997A48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«Порядок составления аудиторского заключения о бухгалтерской отчетности»</w:t>
            </w:r>
          </w:p>
        </w:tc>
        <w:tc>
          <w:tcPr>
            <w:tcW w:w="2401" w:type="dxa"/>
          </w:tcPr>
          <w:p w14:paraId="79908D1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09.02.1996, протокол № 1</w:t>
            </w:r>
          </w:p>
        </w:tc>
      </w:tr>
      <w:tr w:rsidR="00B14BD8" w:rsidRPr="00B14BD8" w14:paraId="55A0B39B" w14:textId="77777777" w:rsidTr="00B14BD8">
        <w:tc>
          <w:tcPr>
            <w:tcW w:w="1296" w:type="dxa"/>
            <w:vMerge w:val="restart"/>
          </w:tcPr>
          <w:p w14:paraId="5BBCEF47"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25.12.1996</w:t>
            </w:r>
          </w:p>
        </w:tc>
        <w:tc>
          <w:tcPr>
            <w:tcW w:w="1822" w:type="dxa"/>
          </w:tcPr>
          <w:p w14:paraId="7A3461A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692AB2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03BD5B5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«Аудиторская выборка»</w:t>
            </w:r>
          </w:p>
        </w:tc>
        <w:tc>
          <w:tcPr>
            <w:tcW w:w="2401" w:type="dxa"/>
            <w:vMerge w:val="restart"/>
          </w:tcPr>
          <w:p w14:paraId="12655CA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25.12.1996, протокол № 6</w:t>
            </w:r>
          </w:p>
        </w:tc>
      </w:tr>
      <w:tr w:rsidR="00B14BD8" w:rsidRPr="00B14BD8" w14:paraId="2DB6F57A" w14:textId="77777777" w:rsidTr="00B14BD8">
        <w:tc>
          <w:tcPr>
            <w:tcW w:w="1296" w:type="dxa"/>
            <w:vMerge/>
          </w:tcPr>
          <w:p w14:paraId="111736F3" w14:textId="77777777" w:rsidR="00B14BD8" w:rsidRPr="00B14BD8" w:rsidRDefault="00B14BD8" w:rsidP="00B14BD8">
            <w:pPr>
              <w:rPr>
                <w:rFonts w:ascii="Times New Roman" w:hAnsi="Times New Roman" w:cs="Times New Roman"/>
                <w:b/>
              </w:rPr>
            </w:pPr>
          </w:p>
        </w:tc>
        <w:tc>
          <w:tcPr>
            <w:tcW w:w="1822" w:type="dxa"/>
          </w:tcPr>
          <w:p w14:paraId="42A3C27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F69612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8C0AE9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«Аудиторские доказательства»</w:t>
            </w:r>
          </w:p>
        </w:tc>
        <w:tc>
          <w:tcPr>
            <w:tcW w:w="2401" w:type="dxa"/>
            <w:vMerge/>
          </w:tcPr>
          <w:p w14:paraId="02F5E09F" w14:textId="77777777" w:rsidR="00B14BD8" w:rsidRPr="00B14BD8" w:rsidRDefault="00B14BD8" w:rsidP="00B14BD8">
            <w:pPr>
              <w:rPr>
                <w:rFonts w:ascii="Times New Roman" w:hAnsi="Times New Roman" w:cs="Times New Roman"/>
              </w:rPr>
            </w:pPr>
          </w:p>
        </w:tc>
      </w:tr>
      <w:tr w:rsidR="00B14BD8" w:rsidRPr="00B14BD8" w14:paraId="498B10E8" w14:textId="77777777" w:rsidTr="00B14BD8">
        <w:tc>
          <w:tcPr>
            <w:tcW w:w="1296" w:type="dxa"/>
            <w:vMerge/>
          </w:tcPr>
          <w:p w14:paraId="5EF40843" w14:textId="77777777" w:rsidR="00B14BD8" w:rsidRPr="00B14BD8" w:rsidRDefault="00B14BD8" w:rsidP="00B14BD8">
            <w:pPr>
              <w:rPr>
                <w:rFonts w:ascii="Times New Roman" w:hAnsi="Times New Roman" w:cs="Times New Roman"/>
                <w:b/>
              </w:rPr>
            </w:pPr>
          </w:p>
        </w:tc>
        <w:tc>
          <w:tcPr>
            <w:tcW w:w="1822" w:type="dxa"/>
          </w:tcPr>
          <w:p w14:paraId="52EDD2F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8C4669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1A1770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«Дата подписания аудиторского заключения и отражение в нем событий, произошедших после даты составления и представления бухгалтерской отчетности»</w:t>
            </w:r>
          </w:p>
        </w:tc>
        <w:tc>
          <w:tcPr>
            <w:tcW w:w="2401" w:type="dxa"/>
            <w:vMerge/>
          </w:tcPr>
          <w:p w14:paraId="5A60AAF3" w14:textId="77777777" w:rsidR="00B14BD8" w:rsidRPr="00B14BD8" w:rsidRDefault="00B14BD8" w:rsidP="00B14BD8">
            <w:pPr>
              <w:rPr>
                <w:rFonts w:ascii="Times New Roman" w:hAnsi="Times New Roman" w:cs="Times New Roman"/>
              </w:rPr>
            </w:pPr>
          </w:p>
        </w:tc>
      </w:tr>
      <w:tr w:rsidR="00B14BD8" w:rsidRPr="00B14BD8" w14:paraId="23ED67B2" w14:textId="77777777" w:rsidTr="00B14BD8">
        <w:tc>
          <w:tcPr>
            <w:tcW w:w="1296" w:type="dxa"/>
            <w:vMerge/>
          </w:tcPr>
          <w:p w14:paraId="77146BF2" w14:textId="77777777" w:rsidR="00B14BD8" w:rsidRPr="00B14BD8" w:rsidRDefault="00B14BD8" w:rsidP="00B14BD8">
            <w:pPr>
              <w:rPr>
                <w:rFonts w:ascii="Times New Roman" w:hAnsi="Times New Roman" w:cs="Times New Roman"/>
                <w:b/>
              </w:rPr>
            </w:pPr>
          </w:p>
        </w:tc>
        <w:tc>
          <w:tcPr>
            <w:tcW w:w="1822" w:type="dxa"/>
          </w:tcPr>
          <w:p w14:paraId="657E10A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052E77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786643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«Действия аудитора при выявлении искажений бухгалтерской отчетности»</w:t>
            </w:r>
          </w:p>
        </w:tc>
        <w:tc>
          <w:tcPr>
            <w:tcW w:w="2401" w:type="dxa"/>
            <w:vMerge/>
          </w:tcPr>
          <w:p w14:paraId="79BEB331" w14:textId="77777777" w:rsidR="00B14BD8" w:rsidRPr="00B14BD8" w:rsidRDefault="00B14BD8" w:rsidP="00B14BD8">
            <w:pPr>
              <w:rPr>
                <w:rFonts w:ascii="Times New Roman" w:hAnsi="Times New Roman" w:cs="Times New Roman"/>
              </w:rPr>
            </w:pPr>
          </w:p>
        </w:tc>
      </w:tr>
      <w:tr w:rsidR="00B14BD8" w:rsidRPr="00B14BD8" w14:paraId="4084743E" w14:textId="77777777" w:rsidTr="00B14BD8">
        <w:tc>
          <w:tcPr>
            <w:tcW w:w="1296" w:type="dxa"/>
            <w:vMerge/>
          </w:tcPr>
          <w:p w14:paraId="65AFEC1B" w14:textId="77777777" w:rsidR="00B14BD8" w:rsidRPr="00B14BD8" w:rsidRDefault="00B14BD8" w:rsidP="00B14BD8">
            <w:pPr>
              <w:rPr>
                <w:rFonts w:ascii="Times New Roman" w:hAnsi="Times New Roman" w:cs="Times New Roman"/>
                <w:b/>
              </w:rPr>
            </w:pPr>
          </w:p>
        </w:tc>
        <w:tc>
          <w:tcPr>
            <w:tcW w:w="1822" w:type="dxa"/>
          </w:tcPr>
          <w:p w14:paraId="2901BCD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2B6A00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3262C8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«Документирование аудита»</w:t>
            </w:r>
          </w:p>
        </w:tc>
        <w:tc>
          <w:tcPr>
            <w:tcW w:w="2401" w:type="dxa"/>
            <w:vMerge/>
          </w:tcPr>
          <w:p w14:paraId="1A86CD73" w14:textId="77777777" w:rsidR="00B14BD8" w:rsidRPr="00B14BD8" w:rsidRDefault="00B14BD8" w:rsidP="00B14BD8">
            <w:pPr>
              <w:rPr>
                <w:rFonts w:ascii="Times New Roman" w:hAnsi="Times New Roman" w:cs="Times New Roman"/>
              </w:rPr>
            </w:pPr>
          </w:p>
        </w:tc>
      </w:tr>
      <w:tr w:rsidR="00B14BD8" w:rsidRPr="00B14BD8" w14:paraId="70331F74" w14:textId="77777777" w:rsidTr="00B14BD8">
        <w:tc>
          <w:tcPr>
            <w:tcW w:w="1296" w:type="dxa"/>
            <w:vMerge/>
          </w:tcPr>
          <w:p w14:paraId="346C4298" w14:textId="77777777" w:rsidR="00B14BD8" w:rsidRPr="00B14BD8" w:rsidRDefault="00B14BD8" w:rsidP="00B14BD8">
            <w:pPr>
              <w:rPr>
                <w:rFonts w:ascii="Times New Roman" w:hAnsi="Times New Roman" w:cs="Times New Roman"/>
                <w:b/>
              </w:rPr>
            </w:pPr>
          </w:p>
        </w:tc>
        <w:tc>
          <w:tcPr>
            <w:tcW w:w="1822" w:type="dxa"/>
          </w:tcPr>
          <w:p w14:paraId="3843936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37B2D5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7862DC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«Изучение и оценка систем бухгалтерского учета и внутреннего контроля в ходе аудита»</w:t>
            </w:r>
          </w:p>
        </w:tc>
        <w:tc>
          <w:tcPr>
            <w:tcW w:w="2401" w:type="dxa"/>
            <w:vMerge/>
          </w:tcPr>
          <w:p w14:paraId="71980635" w14:textId="77777777" w:rsidR="00B14BD8" w:rsidRPr="00B14BD8" w:rsidRDefault="00B14BD8" w:rsidP="00B14BD8">
            <w:pPr>
              <w:rPr>
                <w:rFonts w:ascii="Times New Roman" w:hAnsi="Times New Roman" w:cs="Times New Roman"/>
              </w:rPr>
            </w:pPr>
          </w:p>
        </w:tc>
      </w:tr>
      <w:tr w:rsidR="00B14BD8" w:rsidRPr="00B14BD8" w14:paraId="7EC2FF09" w14:textId="77777777" w:rsidTr="00B14BD8">
        <w:tc>
          <w:tcPr>
            <w:tcW w:w="1296" w:type="dxa"/>
            <w:vMerge/>
          </w:tcPr>
          <w:p w14:paraId="744A9D3F" w14:textId="77777777" w:rsidR="00B14BD8" w:rsidRPr="00B14BD8" w:rsidRDefault="00B14BD8" w:rsidP="00B14BD8">
            <w:pPr>
              <w:rPr>
                <w:rFonts w:ascii="Times New Roman" w:hAnsi="Times New Roman" w:cs="Times New Roman"/>
                <w:b/>
              </w:rPr>
            </w:pPr>
          </w:p>
        </w:tc>
        <w:tc>
          <w:tcPr>
            <w:tcW w:w="1822" w:type="dxa"/>
          </w:tcPr>
          <w:p w14:paraId="6D7F80A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F788AB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E6EAA4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«Использование работы </w:t>
            </w:r>
            <w:r w:rsidRPr="00B14BD8">
              <w:rPr>
                <w:rFonts w:ascii="Times New Roman" w:hAnsi="Times New Roman" w:cs="Times New Roman"/>
              </w:rPr>
              <w:lastRenderedPageBreak/>
              <w:t>эксперта»</w:t>
            </w:r>
          </w:p>
        </w:tc>
        <w:tc>
          <w:tcPr>
            <w:tcW w:w="2401" w:type="dxa"/>
            <w:vMerge/>
          </w:tcPr>
          <w:p w14:paraId="568671A7" w14:textId="77777777" w:rsidR="00B14BD8" w:rsidRPr="00B14BD8" w:rsidRDefault="00B14BD8" w:rsidP="00B14BD8">
            <w:pPr>
              <w:rPr>
                <w:rFonts w:ascii="Times New Roman" w:hAnsi="Times New Roman" w:cs="Times New Roman"/>
              </w:rPr>
            </w:pPr>
          </w:p>
        </w:tc>
      </w:tr>
      <w:tr w:rsidR="00B14BD8" w:rsidRPr="00B14BD8" w14:paraId="6B5A5DF4" w14:textId="77777777" w:rsidTr="00B14BD8">
        <w:tc>
          <w:tcPr>
            <w:tcW w:w="1296" w:type="dxa"/>
            <w:vMerge/>
          </w:tcPr>
          <w:p w14:paraId="19BF07A4" w14:textId="77777777" w:rsidR="00B14BD8" w:rsidRPr="00B14BD8" w:rsidRDefault="00B14BD8" w:rsidP="00B14BD8">
            <w:pPr>
              <w:rPr>
                <w:rFonts w:ascii="Times New Roman" w:hAnsi="Times New Roman" w:cs="Times New Roman"/>
                <w:b/>
              </w:rPr>
            </w:pPr>
          </w:p>
        </w:tc>
        <w:tc>
          <w:tcPr>
            <w:tcW w:w="1822" w:type="dxa"/>
          </w:tcPr>
          <w:p w14:paraId="5094CC5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770BE9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B4C602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«Перечень терминов и определений, используемых в правилах (стандартах) аудиторской деятельности»</w:t>
            </w:r>
          </w:p>
        </w:tc>
        <w:tc>
          <w:tcPr>
            <w:tcW w:w="2401" w:type="dxa"/>
            <w:vMerge/>
          </w:tcPr>
          <w:p w14:paraId="7C127689" w14:textId="77777777" w:rsidR="00B14BD8" w:rsidRPr="00B14BD8" w:rsidRDefault="00B14BD8" w:rsidP="00B14BD8">
            <w:pPr>
              <w:rPr>
                <w:rFonts w:ascii="Times New Roman" w:hAnsi="Times New Roman" w:cs="Times New Roman"/>
              </w:rPr>
            </w:pPr>
          </w:p>
        </w:tc>
      </w:tr>
      <w:tr w:rsidR="00B14BD8" w:rsidRPr="00B14BD8" w14:paraId="15D2D468" w14:textId="77777777" w:rsidTr="00B14BD8">
        <w:tc>
          <w:tcPr>
            <w:tcW w:w="1296" w:type="dxa"/>
            <w:vMerge/>
          </w:tcPr>
          <w:p w14:paraId="04D340F8" w14:textId="77777777" w:rsidR="00B14BD8" w:rsidRPr="00B14BD8" w:rsidRDefault="00B14BD8" w:rsidP="00B14BD8">
            <w:pPr>
              <w:rPr>
                <w:rFonts w:ascii="Times New Roman" w:hAnsi="Times New Roman" w:cs="Times New Roman"/>
                <w:b/>
              </w:rPr>
            </w:pPr>
          </w:p>
        </w:tc>
        <w:tc>
          <w:tcPr>
            <w:tcW w:w="1822" w:type="dxa"/>
          </w:tcPr>
          <w:p w14:paraId="3770302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5F41BA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60D5236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«Письменная информация аудитора руководству экономического субъекта по результатам проведения аудита»</w:t>
            </w:r>
          </w:p>
        </w:tc>
        <w:tc>
          <w:tcPr>
            <w:tcW w:w="2401" w:type="dxa"/>
            <w:vMerge/>
          </w:tcPr>
          <w:p w14:paraId="6BBB91BC" w14:textId="77777777" w:rsidR="00B14BD8" w:rsidRPr="00B14BD8" w:rsidRDefault="00B14BD8" w:rsidP="00B14BD8">
            <w:pPr>
              <w:rPr>
                <w:rFonts w:ascii="Times New Roman" w:hAnsi="Times New Roman" w:cs="Times New Roman"/>
              </w:rPr>
            </w:pPr>
          </w:p>
        </w:tc>
      </w:tr>
      <w:tr w:rsidR="00B14BD8" w:rsidRPr="00B14BD8" w14:paraId="34857E3A" w14:textId="77777777" w:rsidTr="00B14BD8">
        <w:tc>
          <w:tcPr>
            <w:tcW w:w="1296" w:type="dxa"/>
            <w:vMerge/>
          </w:tcPr>
          <w:p w14:paraId="542B5E0A" w14:textId="77777777" w:rsidR="00B14BD8" w:rsidRPr="00B14BD8" w:rsidRDefault="00B14BD8" w:rsidP="00B14BD8">
            <w:pPr>
              <w:rPr>
                <w:rFonts w:ascii="Times New Roman" w:hAnsi="Times New Roman" w:cs="Times New Roman"/>
                <w:b/>
              </w:rPr>
            </w:pPr>
          </w:p>
        </w:tc>
        <w:tc>
          <w:tcPr>
            <w:tcW w:w="1822" w:type="dxa"/>
          </w:tcPr>
          <w:p w14:paraId="1EC391A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FB8973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78D7B4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«Письмо-обязательство аудиторской организации о согласии на проведение аудита»</w:t>
            </w:r>
          </w:p>
        </w:tc>
        <w:tc>
          <w:tcPr>
            <w:tcW w:w="2401" w:type="dxa"/>
            <w:vMerge/>
          </w:tcPr>
          <w:p w14:paraId="09C0623D" w14:textId="77777777" w:rsidR="00B14BD8" w:rsidRPr="00B14BD8" w:rsidRDefault="00B14BD8" w:rsidP="00B14BD8">
            <w:pPr>
              <w:rPr>
                <w:rFonts w:ascii="Times New Roman" w:hAnsi="Times New Roman" w:cs="Times New Roman"/>
              </w:rPr>
            </w:pPr>
          </w:p>
        </w:tc>
      </w:tr>
      <w:tr w:rsidR="00B14BD8" w:rsidRPr="00B14BD8" w14:paraId="214C161F" w14:textId="77777777" w:rsidTr="00B14BD8">
        <w:tc>
          <w:tcPr>
            <w:tcW w:w="1296" w:type="dxa"/>
            <w:vMerge/>
          </w:tcPr>
          <w:p w14:paraId="0048362A" w14:textId="77777777" w:rsidR="00B14BD8" w:rsidRPr="00B14BD8" w:rsidRDefault="00B14BD8" w:rsidP="00B14BD8">
            <w:pPr>
              <w:rPr>
                <w:rFonts w:ascii="Times New Roman" w:hAnsi="Times New Roman" w:cs="Times New Roman"/>
                <w:b/>
              </w:rPr>
            </w:pPr>
          </w:p>
        </w:tc>
        <w:tc>
          <w:tcPr>
            <w:tcW w:w="1822" w:type="dxa"/>
          </w:tcPr>
          <w:p w14:paraId="6D529A7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4FD6DD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96C0E2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«Планирование аудита»</w:t>
            </w:r>
          </w:p>
        </w:tc>
        <w:tc>
          <w:tcPr>
            <w:tcW w:w="2401" w:type="dxa"/>
            <w:vMerge/>
          </w:tcPr>
          <w:p w14:paraId="2167AC5C" w14:textId="77777777" w:rsidR="00B14BD8" w:rsidRPr="00B14BD8" w:rsidRDefault="00B14BD8" w:rsidP="00B14BD8">
            <w:pPr>
              <w:rPr>
                <w:rFonts w:ascii="Times New Roman" w:hAnsi="Times New Roman" w:cs="Times New Roman"/>
              </w:rPr>
            </w:pPr>
          </w:p>
        </w:tc>
      </w:tr>
      <w:tr w:rsidR="00B14BD8" w:rsidRPr="00B14BD8" w14:paraId="42E04326" w14:textId="77777777" w:rsidTr="00B14BD8">
        <w:tc>
          <w:tcPr>
            <w:tcW w:w="1296" w:type="dxa"/>
            <w:vMerge w:val="restart"/>
          </w:tcPr>
          <w:p w14:paraId="7EF96EC9"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22.01.1998</w:t>
            </w:r>
          </w:p>
        </w:tc>
        <w:tc>
          <w:tcPr>
            <w:tcW w:w="1822" w:type="dxa"/>
          </w:tcPr>
          <w:p w14:paraId="421C18D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AF0F73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94A064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«Образование аудитора»</w:t>
            </w:r>
          </w:p>
        </w:tc>
        <w:tc>
          <w:tcPr>
            <w:tcW w:w="2401" w:type="dxa"/>
            <w:vMerge w:val="restart"/>
          </w:tcPr>
          <w:p w14:paraId="47DEA15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22.01.1998, протокол № 2</w:t>
            </w:r>
          </w:p>
        </w:tc>
      </w:tr>
      <w:tr w:rsidR="00B14BD8" w:rsidRPr="00B14BD8" w14:paraId="78A196FC" w14:textId="77777777" w:rsidTr="00B14BD8">
        <w:tc>
          <w:tcPr>
            <w:tcW w:w="1296" w:type="dxa"/>
            <w:vMerge/>
          </w:tcPr>
          <w:p w14:paraId="307CD9A7" w14:textId="77777777" w:rsidR="00B14BD8" w:rsidRPr="00B14BD8" w:rsidRDefault="00B14BD8" w:rsidP="00B14BD8">
            <w:pPr>
              <w:rPr>
                <w:rFonts w:ascii="Times New Roman" w:hAnsi="Times New Roman" w:cs="Times New Roman"/>
                <w:b/>
              </w:rPr>
            </w:pPr>
          </w:p>
        </w:tc>
        <w:tc>
          <w:tcPr>
            <w:tcW w:w="1822" w:type="dxa"/>
          </w:tcPr>
          <w:p w14:paraId="40B6B52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C4FAE8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7E7F87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«Аналитические процедуры»</w:t>
            </w:r>
          </w:p>
        </w:tc>
        <w:tc>
          <w:tcPr>
            <w:tcW w:w="2401" w:type="dxa"/>
            <w:vMerge/>
          </w:tcPr>
          <w:p w14:paraId="7934C61F" w14:textId="77777777" w:rsidR="00B14BD8" w:rsidRPr="00B14BD8" w:rsidRDefault="00B14BD8" w:rsidP="00B14BD8">
            <w:pPr>
              <w:rPr>
                <w:rFonts w:ascii="Times New Roman" w:hAnsi="Times New Roman" w:cs="Times New Roman"/>
              </w:rPr>
            </w:pPr>
          </w:p>
        </w:tc>
      </w:tr>
      <w:tr w:rsidR="00B14BD8" w:rsidRPr="00B14BD8" w14:paraId="3907AE18" w14:textId="77777777" w:rsidTr="00B14BD8">
        <w:tc>
          <w:tcPr>
            <w:tcW w:w="1296" w:type="dxa"/>
            <w:vMerge/>
          </w:tcPr>
          <w:p w14:paraId="6A2A27F9" w14:textId="77777777" w:rsidR="00B14BD8" w:rsidRPr="00B14BD8" w:rsidRDefault="00B14BD8" w:rsidP="00B14BD8">
            <w:pPr>
              <w:rPr>
                <w:rFonts w:ascii="Times New Roman" w:hAnsi="Times New Roman" w:cs="Times New Roman"/>
                <w:b/>
              </w:rPr>
            </w:pPr>
          </w:p>
        </w:tc>
        <w:tc>
          <w:tcPr>
            <w:tcW w:w="1822" w:type="dxa"/>
          </w:tcPr>
          <w:p w14:paraId="6E4C60F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331821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D5928A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«Аудит в условиях компьютерной обработки данных»</w:t>
            </w:r>
          </w:p>
        </w:tc>
        <w:tc>
          <w:tcPr>
            <w:tcW w:w="2401" w:type="dxa"/>
            <w:vMerge/>
          </w:tcPr>
          <w:p w14:paraId="0078E577" w14:textId="77777777" w:rsidR="00B14BD8" w:rsidRPr="00B14BD8" w:rsidRDefault="00B14BD8" w:rsidP="00B14BD8">
            <w:pPr>
              <w:rPr>
                <w:rFonts w:ascii="Times New Roman" w:hAnsi="Times New Roman" w:cs="Times New Roman"/>
              </w:rPr>
            </w:pPr>
          </w:p>
        </w:tc>
      </w:tr>
      <w:tr w:rsidR="00B14BD8" w:rsidRPr="00B14BD8" w14:paraId="2F5CEAA4" w14:textId="77777777" w:rsidTr="00B14BD8">
        <w:tc>
          <w:tcPr>
            <w:tcW w:w="1296" w:type="dxa"/>
            <w:vMerge/>
          </w:tcPr>
          <w:p w14:paraId="76AE9A78" w14:textId="77777777" w:rsidR="00B14BD8" w:rsidRPr="00B14BD8" w:rsidRDefault="00B14BD8" w:rsidP="00B14BD8">
            <w:pPr>
              <w:rPr>
                <w:rFonts w:ascii="Times New Roman" w:hAnsi="Times New Roman" w:cs="Times New Roman"/>
                <w:b/>
              </w:rPr>
            </w:pPr>
          </w:p>
        </w:tc>
        <w:tc>
          <w:tcPr>
            <w:tcW w:w="1822" w:type="dxa"/>
          </w:tcPr>
          <w:p w14:paraId="2368EB6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B1B810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930816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«Существенность и аудиторский риск»</w:t>
            </w:r>
          </w:p>
        </w:tc>
        <w:tc>
          <w:tcPr>
            <w:tcW w:w="2401" w:type="dxa"/>
            <w:vMerge/>
          </w:tcPr>
          <w:p w14:paraId="14E1A3FD" w14:textId="77777777" w:rsidR="00B14BD8" w:rsidRPr="00B14BD8" w:rsidRDefault="00B14BD8" w:rsidP="00B14BD8">
            <w:pPr>
              <w:rPr>
                <w:rFonts w:ascii="Times New Roman" w:hAnsi="Times New Roman" w:cs="Times New Roman"/>
              </w:rPr>
            </w:pPr>
          </w:p>
        </w:tc>
      </w:tr>
      <w:tr w:rsidR="00B14BD8" w:rsidRPr="00B14BD8" w14:paraId="3EF623CA" w14:textId="77777777" w:rsidTr="00B14BD8">
        <w:tc>
          <w:tcPr>
            <w:tcW w:w="1296" w:type="dxa"/>
            <w:vMerge w:val="restart"/>
          </w:tcPr>
          <w:p w14:paraId="1AA2653B"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15.07.1998</w:t>
            </w:r>
          </w:p>
        </w:tc>
        <w:tc>
          <w:tcPr>
            <w:tcW w:w="1822" w:type="dxa"/>
          </w:tcPr>
          <w:p w14:paraId="63123F2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E0CC5C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B0B651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«Внутрифирменный контроль качества аудита»</w:t>
            </w:r>
          </w:p>
        </w:tc>
        <w:tc>
          <w:tcPr>
            <w:tcW w:w="2401" w:type="dxa"/>
            <w:vMerge w:val="restart"/>
          </w:tcPr>
          <w:p w14:paraId="5F32E7D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15.07.1998, протокол № 4</w:t>
            </w:r>
          </w:p>
        </w:tc>
      </w:tr>
      <w:tr w:rsidR="00B14BD8" w:rsidRPr="00B14BD8" w14:paraId="04F9BB6A" w14:textId="77777777" w:rsidTr="00B14BD8">
        <w:tc>
          <w:tcPr>
            <w:tcW w:w="1296" w:type="dxa"/>
            <w:vMerge/>
          </w:tcPr>
          <w:p w14:paraId="03C7C4B1" w14:textId="77777777" w:rsidR="00B14BD8" w:rsidRPr="00B14BD8" w:rsidRDefault="00B14BD8" w:rsidP="00B14BD8">
            <w:pPr>
              <w:rPr>
                <w:rFonts w:ascii="Times New Roman" w:hAnsi="Times New Roman" w:cs="Times New Roman"/>
                <w:b/>
              </w:rPr>
            </w:pPr>
          </w:p>
        </w:tc>
        <w:tc>
          <w:tcPr>
            <w:tcW w:w="1822" w:type="dxa"/>
          </w:tcPr>
          <w:p w14:paraId="21D178A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C0E0A3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1AAA34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«Первичный аудит начальных и сравнительных показателей бухгалтерской отчетности»</w:t>
            </w:r>
          </w:p>
        </w:tc>
        <w:tc>
          <w:tcPr>
            <w:tcW w:w="2401" w:type="dxa"/>
            <w:vMerge/>
          </w:tcPr>
          <w:p w14:paraId="4A46460A" w14:textId="77777777" w:rsidR="00B14BD8" w:rsidRPr="00B14BD8" w:rsidRDefault="00B14BD8" w:rsidP="00B14BD8">
            <w:pPr>
              <w:rPr>
                <w:rFonts w:ascii="Times New Roman" w:hAnsi="Times New Roman" w:cs="Times New Roman"/>
              </w:rPr>
            </w:pPr>
          </w:p>
        </w:tc>
      </w:tr>
      <w:tr w:rsidR="00B14BD8" w:rsidRPr="00B14BD8" w14:paraId="2E606416" w14:textId="77777777" w:rsidTr="00B14BD8">
        <w:tc>
          <w:tcPr>
            <w:tcW w:w="1296" w:type="dxa"/>
            <w:vMerge/>
          </w:tcPr>
          <w:p w14:paraId="7B977372" w14:textId="77777777" w:rsidR="00B14BD8" w:rsidRPr="00B14BD8" w:rsidRDefault="00B14BD8" w:rsidP="00B14BD8">
            <w:pPr>
              <w:rPr>
                <w:rFonts w:ascii="Times New Roman" w:hAnsi="Times New Roman" w:cs="Times New Roman"/>
                <w:b/>
              </w:rPr>
            </w:pPr>
          </w:p>
        </w:tc>
        <w:tc>
          <w:tcPr>
            <w:tcW w:w="1822" w:type="dxa"/>
          </w:tcPr>
          <w:p w14:paraId="7C34E77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4A1385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07FA652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«Применимость допущения непрерывности деятельности»</w:t>
            </w:r>
          </w:p>
        </w:tc>
        <w:tc>
          <w:tcPr>
            <w:tcW w:w="2401" w:type="dxa"/>
            <w:vMerge/>
          </w:tcPr>
          <w:p w14:paraId="2C0747F6" w14:textId="77777777" w:rsidR="00B14BD8" w:rsidRPr="00B14BD8" w:rsidRDefault="00B14BD8" w:rsidP="00B14BD8">
            <w:pPr>
              <w:rPr>
                <w:rFonts w:ascii="Times New Roman" w:hAnsi="Times New Roman" w:cs="Times New Roman"/>
              </w:rPr>
            </w:pPr>
          </w:p>
        </w:tc>
      </w:tr>
      <w:tr w:rsidR="00B14BD8" w:rsidRPr="00B14BD8" w14:paraId="37FE1155" w14:textId="77777777" w:rsidTr="00B14BD8">
        <w:tc>
          <w:tcPr>
            <w:tcW w:w="1296" w:type="dxa"/>
            <w:vMerge/>
          </w:tcPr>
          <w:p w14:paraId="42EC70EA" w14:textId="77777777" w:rsidR="00B14BD8" w:rsidRPr="00B14BD8" w:rsidRDefault="00B14BD8" w:rsidP="00B14BD8">
            <w:pPr>
              <w:rPr>
                <w:rFonts w:ascii="Times New Roman" w:hAnsi="Times New Roman" w:cs="Times New Roman"/>
                <w:b/>
              </w:rPr>
            </w:pPr>
          </w:p>
        </w:tc>
        <w:tc>
          <w:tcPr>
            <w:tcW w:w="1822" w:type="dxa"/>
          </w:tcPr>
          <w:p w14:paraId="03B4A17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3A23D2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20FBCA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«Проверка соблюдения нормативных актов при проведен</w:t>
            </w:r>
            <w:proofErr w:type="gramStart"/>
            <w:r w:rsidRPr="00B14BD8">
              <w:rPr>
                <w:rFonts w:ascii="Times New Roman" w:hAnsi="Times New Roman" w:cs="Times New Roman"/>
              </w:rPr>
              <w:t>ии ау</w:t>
            </w:r>
            <w:proofErr w:type="gramEnd"/>
            <w:r w:rsidRPr="00B14BD8">
              <w:rPr>
                <w:rFonts w:ascii="Times New Roman" w:hAnsi="Times New Roman" w:cs="Times New Roman"/>
              </w:rPr>
              <w:t>дита»</w:t>
            </w:r>
          </w:p>
        </w:tc>
        <w:tc>
          <w:tcPr>
            <w:tcW w:w="2401" w:type="dxa"/>
            <w:vMerge/>
          </w:tcPr>
          <w:p w14:paraId="70C45BAE" w14:textId="77777777" w:rsidR="00B14BD8" w:rsidRPr="00B14BD8" w:rsidRDefault="00B14BD8" w:rsidP="00B14BD8">
            <w:pPr>
              <w:rPr>
                <w:rFonts w:ascii="Times New Roman" w:hAnsi="Times New Roman" w:cs="Times New Roman"/>
              </w:rPr>
            </w:pPr>
          </w:p>
        </w:tc>
      </w:tr>
      <w:tr w:rsidR="00B14BD8" w:rsidRPr="00B14BD8" w14:paraId="10DE0E2E" w14:textId="77777777" w:rsidTr="00B14BD8">
        <w:tc>
          <w:tcPr>
            <w:tcW w:w="1296" w:type="dxa"/>
            <w:vMerge/>
          </w:tcPr>
          <w:p w14:paraId="28EBABBE" w14:textId="77777777" w:rsidR="00B14BD8" w:rsidRPr="00B14BD8" w:rsidRDefault="00B14BD8" w:rsidP="00B14BD8">
            <w:pPr>
              <w:rPr>
                <w:rFonts w:ascii="Times New Roman" w:hAnsi="Times New Roman" w:cs="Times New Roman"/>
                <w:b/>
              </w:rPr>
            </w:pPr>
          </w:p>
        </w:tc>
        <w:tc>
          <w:tcPr>
            <w:tcW w:w="1822" w:type="dxa"/>
          </w:tcPr>
          <w:p w14:paraId="742864E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CB3B35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4F38D6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«Разъяснения, предоставляемые руководством проверяемого экономического субъекта»</w:t>
            </w:r>
          </w:p>
        </w:tc>
        <w:tc>
          <w:tcPr>
            <w:tcW w:w="2401" w:type="dxa"/>
            <w:vMerge/>
          </w:tcPr>
          <w:p w14:paraId="2E83C9B6" w14:textId="77777777" w:rsidR="00B14BD8" w:rsidRPr="00B14BD8" w:rsidRDefault="00B14BD8" w:rsidP="00B14BD8">
            <w:pPr>
              <w:rPr>
                <w:rFonts w:ascii="Times New Roman" w:hAnsi="Times New Roman" w:cs="Times New Roman"/>
              </w:rPr>
            </w:pPr>
          </w:p>
        </w:tc>
      </w:tr>
      <w:tr w:rsidR="00B14BD8" w:rsidRPr="00B14BD8" w14:paraId="1630855E" w14:textId="77777777" w:rsidTr="00B14BD8">
        <w:tc>
          <w:tcPr>
            <w:tcW w:w="1296" w:type="dxa"/>
            <w:vMerge w:val="restart"/>
          </w:tcPr>
          <w:p w14:paraId="31D2C3FE"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18.03.1999</w:t>
            </w:r>
          </w:p>
        </w:tc>
        <w:tc>
          <w:tcPr>
            <w:tcW w:w="1822" w:type="dxa"/>
          </w:tcPr>
          <w:p w14:paraId="7DB5B37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EB31EB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8AF4D8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«Учет операций со связанными сторонами в ходе аудита»</w:t>
            </w:r>
          </w:p>
        </w:tc>
        <w:tc>
          <w:tcPr>
            <w:tcW w:w="2401" w:type="dxa"/>
            <w:vMerge w:val="restart"/>
          </w:tcPr>
          <w:p w14:paraId="783EA44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18.03.1999 , протокол № 2</w:t>
            </w:r>
          </w:p>
        </w:tc>
      </w:tr>
      <w:tr w:rsidR="00B14BD8" w:rsidRPr="00B14BD8" w14:paraId="250AECB9" w14:textId="77777777" w:rsidTr="00B14BD8">
        <w:tc>
          <w:tcPr>
            <w:tcW w:w="1296" w:type="dxa"/>
            <w:vMerge/>
          </w:tcPr>
          <w:p w14:paraId="5E7937B2" w14:textId="77777777" w:rsidR="00B14BD8" w:rsidRPr="00B14BD8" w:rsidRDefault="00B14BD8" w:rsidP="00B14BD8">
            <w:pPr>
              <w:rPr>
                <w:rFonts w:ascii="Times New Roman" w:hAnsi="Times New Roman" w:cs="Times New Roman"/>
                <w:b/>
              </w:rPr>
            </w:pPr>
          </w:p>
        </w:tc>
        <w:tc>
          <w:tcPr>
            <w:tcW w:w="1822" w:type="dxa"/>
          </w:tcPr>
          <w:p w14:paraId="6B5A8B9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BAB121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CE14F7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«Общение с руководством экономического субъекта»</w:t>
            </w:r>
          </w:p>
        </w:tc>
        <w:tc>
          <w:tcPr>
            <w:tcW w:w="2401" w:type="dxa"/>
            <w:vMerge/>
          </w:tcPr>
          <w:p w14:paraId="2AB2B65E" w14:textId="77777777" w:rsidR="00B14BD8" w:rsidRPr="00B14BD8" w:rsidRDefault="00B14BD8" w:rsidP="00B14BD8">
            <w:pPr>
              <w:rPr>
                <w:rFonts w:ascii="Times New Roman" w:hAnsi="Times New Roman" w:cs="Times New Roman"/>
              </w:rPr>
            </w:pPr>
          </w:p>
        </w:tc>
      </w:tr>
      <w:tr w:rsidR="00B14BD8" w:rsidRPr="00B14BD8" w14:paraId="2DB8B160" w14:textId="77777777" w:rsidTr="00B14BD8">
        <w:tc>
          <w:tcPr>
            <w:tcW w:w="1296" w:type="dxa"/>
            <w:vMerge/>
          </w:tcPr>
          <w:p w14:paraId="2F282E01" w14:textId="77777777" w:rsidR="00B14BD8" w:rsidRPr="00B14BD8" w:rsidRDefault="00B14BD8" w:rsidP="00B14BD8">
            <w:pPr>
              <w:rPr>
                <w:rFonts w:ascii="Times New Roman" w:hAnsi="Times New Roman" w:cs="Times New Roman"/>
                <w:b/>
              </w:rPr>
            </w:pPr>
          </w:p>
        </w:tc>
        <w:tc>
          <w:tcPr>
            <w:tcW w:w="1822" w:type="dxa"/>
          </w:tcPr>
          <w:p w14:paraId="3379AA1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D7E0F8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825FD6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«Характеристика сопутствующих аудиту услуг и требования, предъявляемые к ним»</w:t>
            </w:r>
          </w:p>
        </w:tc>
        <w:tc>
          <w:tcPr>
            <w:tcW w:w="2401" w:type="dxa"/>
            <w:vMerge/>
          </w:tcPr>
          <w:p w14:paraId="7477A9C4" w14:textId="77777777" w:rsidR="00B14BD8" w:rsidRPr="00B14BD8" w:rsidRDefault="00B14BD8" w:rsidP="00B14BD8">
            <w:pPr>
              <w:rPr>
                <w:rFonts w:ascii="Times New Roman" w:hAnsi="Times New Roman" w:cs="Times New Roman"/>
              </w:rPr>
            </w:pPr>
          </w:p>
        </w:tc>
      </w:tr>
      <w:tr w:rsidR="00B14BD8" w:rsidRPr="00B14BD8" w14:paraId="565011D1" w14:textId="77777777" w:rsidTr="00B14BD8">
        <w:tc>
          <w:tcPr>
            <w:tcW w:w="1296" w:type="dxa"/>
            <w:vMerge w:val="restart"/>
          </w:tcPr>
          <w:p w14:paraId="21797C61"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27.04.1999</w:t>
            </w:r>
          </w:p>
        </w:tc>
        <w:tc>
          <w:tcPr>
            <w:tcW w:w="1822" w:type="dxa"/>
          </w:tcPr>
          <w:p w14:paraId="4CA55A2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E81280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BE9201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«Изучение и использование работы внутреннего аудита»</w:t>
            </w:r>
          </w:p>
        </w:tc>
        <w:tc>
          <w:tcPr>
            <w:tcW w:w="2401" w:type="dxa"/>
            <w:vMerge w:val="restart"/>
          </w:tcPr>
          <w:p w14:paraId="79809E9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27.04.1999, протокол № 3</w:t>
            </w:r>
          </w:p>
        </w:tc>
      </w:tr>
      <w:tr w:rsidR="00B14BD8" w:rsidRPr="00B14BD8" w14:paraId="02C3B4FD" w14:textId="77777777" w:rsidTr="00B14BD8">
        <w:tc>
          <w:tcPr>
            <w:tcW w:w="1296" w:type="dxa"/>
            <w:vMerge/>
          </w:tcPr>
          <w:p w14:paraId="58C8638E" w14:textId="77777777" w:rsidR="00B14BD8" w:rsidRPr="00B14BD8" w:rsidRDefault="00B14BD8" w:rsidP="00B14BD8">
            <w:pPr>
              <w:rPr>
                <w:rFonts w:ascii="Times New Roman" w:hAnsi="Times New Roman" w:cs="Times New Roman"/>
                <w:b/>
              </w:rPr>
            </w:pPr>
          </w:p>
        </w:tc>
        <w:tc>
          <w:tcPr>
            <w:tcW w:w="1822" w:type="dxa"/>
          </w:tcPr>
          <w:p w14:paraId="1AA0164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A82830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BE934A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«Понимание деятельности экономического субъекта»</w:t>
            </w:r>
          </w:p>
        </w:tc>
        <w:tc>
          <w:tcPr>
            <w:tcW w:w="2401" w:type="dxa"/>
            <w:vMerge/>
          </w:tcPr>
          <w:p w14:paraId="4C94C7D9" w14:textId="77777777" w:rsidR="00B14BD8" w:rsidRPr="00B14BD8" w:rsidRDefault="00B14BD8" w:rsidP="00B14BD8">
            <w:pPr>
              <w:rPr>
                <w:rFonts w:ascii="Times New Roman" w:hAnsi="Times New Roman" w:cs="Times New Roman"/>
              </w:rPr>
            </w:pPr>
          </w:p>
        </w:tc>
      </w:tr>
      <w:tr w:rsidR="00B14BD8" w:rsidRPr="00B14BD8" w14:paraId="0B74B366" w14:textId="77777777" w:rsidTr="00B14BD8">
        <w:tc>
          <w:tcPr>
            <w:tcW w:w="1296" w:type="dxa"/>
            <w:vMerge/>
          </w:tcPr>
          <w:p w14:paraId="290309A1" w14:textId="77777777" w:rsidR="00B14BD8" w:rsidRPr="00B14BD8" w:rsidRDefault="00B14BD8" w:rsidP="00B14BD8">
            <w:pPr>
              <w:rPr>
                <w:rFonts w:ascii="Times New Roman" w:hAnsi="Times New Roman" w:cs="Times New Roman"/>
                <w:b/>
              </w:rPr>
            </w:pPr>
          </w:p>
        </w:tc>
        <w:tc>
          <w:tcPr>
            <w:tcW w:w="1822" w:type="dxa"/>
          </w:tcPr>
          <w:p w14:paraId="7495366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B55519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327894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«Использование работы другой аудиторской организации»</w:t>
            </w:r>
          </w:p>
        </w:tc>
        <w:tc>
          <w:tcPr>
            <w:tcW w:w="2401" w:type="dxa"/>
            <w:vMerge/>
          </w:tcPr>
          <w:p w14:paraId="0ECA8C4A" w14:textId="77777777" w:rsidR="00B14BD8" w:rsidRPr="00B14BD8" w:rsidRDefault="00B14BD8" w:rsidP="00B14BD8">
            <w:pPr>
              <w:rPr>
                <w:rFonts w:ascii="Times New Roman" w:hAnsi="Times New Roman" w:cs="Times New Roman"/>
              </w:rPr>
            </w:pPr>
          </w:p>
        </w:tc>
      </w:tr>
      <w:tr w:rsidR="00B14BD8" w:rsidRPr="00B14BD8" w14:paraId="7748A21A" w14:textId="77777777" w:rsidTr="00B14BD8">
        <w:tc>
          <w:tcPr>
            <w:tcW w:w="1296" w:type="dxa"/>
            <w:vMerge w:val="restart"/>
          </w:tcPr>
          <w:p w14:paraId="17131298"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20.08.1999</w:t>
            </w:r>
          </w:p>
        </w:tc>
        <w:tc>
          <w:tcPr>
            <w:tcW w:w="1822" w:type="dxa"/>
          </w:tcPr>
          <w:p w14:paraId="51BD101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D1EDEA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0451860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«Проверка прогнозной финансовой информации»</w:t>
            </w:r>
          </w:p>
        </w:tc>
        <w:tc>
          <w:tcPr>
            <w:tcW w:w="2401" w:type="dxa"/>
            <w:vMerge w:val="restart"/>
          </w:tcPr>
          <w:p w14:paraId="468F01E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20.08.1999, протокол № 5</w:t>
            </w:r>
          </w:p>
        </w:tc>
      </w:tr>
      <w:tr w:rsidR="00B14BD8" w:rsidRPr="00B14BD8" w14:paraId="2A0DB584" w14:textId="77777777" w:rsidTr="00B14BD8">
        <w:tc>
          <w:tcPr>
            <w:tcW w:w="1296" w:type="dxa"/>
            <w:vMerge/>
          </w:tcPr>
          <w:p w14:paraId="387FBF93" w14:textId="77777777" w:rsidR="00B14BD8" w:rsidRPr="00B14BD8" w:rsidRDefault="00B14BD8" w:rsidP="00B14BD8">
            <w:pPr>
              <w:rPr>
                <w:rFonts w:ascii="Times New Roman" w:hAnsi="Times New Roman" w:cs="Times New Roman"/>
                <w:b/>
              </w:rPr>
            </w:pPr>
          </w:p>
        </w:tc>
        <w:tc>
          <w:tcPr>
            <w:tcW w:w="1822" w:type="dxa"/>
          </w:tcPr>
          <w:p w14:paraId="17E5354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F38EA0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5782D6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«Аудит оценочных значений в бухгалтерском учете»</w:t>
            </w:r>
          </w:p>
        </w:tc>
        <w:tc>
          <w:tcPr>
            <w:tcW w:w="2401" w:type="dxa"/>
            <w:vMerge/>
          </w:tcPr>
          <w:p w14:paraId="7E735841" w14:textId="77777777" w:rsidR="00B14BD8" w:rsidRPr="00B14BD8" w:rsidRDefault="00B14BD8" w:rsidP="00B14BD8">
            <w:pPr>
              <w:rPr>
                <w:rFonts w:ascii="Times New Roman" w:hAnsi="Times New Roman" w:cs="Times New Roman"/>
              </w:rPr>
            </w:pPr>
          </w:p>
        </w:tc>
      </w:tr>
      <w:tr w:rsidR="00B14BD8" w:rsidRPr="00B14BD8" w14:paraId="3D6AE63E" w14:textId="77777777" w:rsidTr="00B14BD8">
        <w:tc>
          <w:tcPr>
            <w:tcW w:w="1296" w:type="dxa"/>
            <w:vMerge/>
          </w:tcPr>
          <w:p w14:paraId="6AF96530" w14:textId="77777777" w:rsidR="00B14BD8" w:rsidRPr="00B14BD8" w:rsidRDefault="00B14BD8" w:rsidP="00B14BD8">
            <w:pPr>
              <w:rPr>
                <w:rFonts w:ascii="Times New Roman" w:hAnsi="Times New Roman" w:cs="Times New Roman"/>
                <w:b/>
              </w:rPr>
            </w:pPr>
          </w:p>
        </w:tc>
        <w:tc>
          <w:tcPr>
            <w:tcW w:w="1822" w:type="dxa"/>
          </w:tcPr>
          <w:p w14:paraId="7CABD34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6D539E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D1B87D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«Прочая информация в документах, содержащих </w:t>
            </w:r>
            <w:proofErr w:type="spellStart"/>
            <w:r w:rsidRPr="00B14BD8">
              <w:rPr>
                <w:rFonts w:ascii="Times New Roman" w:hAnsi="Times New Roman" w:cs="Times New Roman"/>
              </w:rPr>
              <w:t>проаудированную</w:t>
            </w:r>
            <w:proofErr w:type="spellEnd"/>
            <w:r w:rsidRPr="00B14BD8">
              <w:rPr>
                <w:rFonts w:ascii="Times New Roman" w:hAnsi="Times New Roman" w:cs="Times New Roman"/>
              </w:rPr>
              <w:t xml:space="preserve"> бухгалтерскую отчетность»</w:t>
            </w:r>
          </w:p>
        </w:tc>
        <w:tc>
          <w:tcPr>
            <w:tcW w:w="2401" w:type="dxa"/>
            <w:vMerge/>
          </w:tcPr>
          <w:p w14:paraId="443842E3" w14:textId="77777777" w:rsidR="00B14BD8" w:rsidRPr="00B14BD8" w:rsidRDefault="00B14BD8" w:rsidP="00B14BD8">
            <w:pPr>
              <w:rPr>
                <w:rFonts w:ascii="Times New Roman" w:hAnsi="Times New Roman" w:cs="Times New Roman"/>
              </w:rPr>
            </w:pPr>
          </w:p>
        </w:tc>
      </w:tr>
      <w:tr w:rsidR="00B14BD8" w:rsidRPr="00B14BD8" w14:paraId="4D27F85F" w14:textId="77777777" w:rsidTr="00B14BD8">
        <w:tc>
          <w:tcPr>
            <w:tcW w:w="1296" w:type="dxa"/>
            <w:vMerge/>
          </w:tcPr>
          <w:p w14:paraId="490FA1F4" w14:textId="77777777" w:rsidR="00B14BD8" w:rsidRPr="00B14BD8" w:rsidRDefault="00B14BD8" w:rsidP="00B14BD8">
            <w:pPr>
              <w:rPr>
                <w:rFonts w:ascii="Times New Roman" w:hAnsi="Times New Roman" w:cs="Times New Roman"/>
                <w:b/>
              </w:rPr>
            </w:pPr>
          </w:p>
        </w:tc>
        <w:tc>
          <w:tcPr>
            <w:tcW w:w="1822" w:type="dxa"/>
          </w:tcPr>
          <w:p w14:paraId="77C4E7C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7FCAAD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332C32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«Цели и основные принципы, </w:t>
            </w:r>
            <w:r w:rsidRPr="00B14BD8">
              <w:rPr>
                <w:rFonts w:ascii="Times New Roman" w:hAnsi="Times New Roman" w:cs="Times New Roman"/>
              </w:rPr>
              <w:lastRenderedPageBreak/>
              <w:t>связанные с аудитом бухгалтерской отчетности»</w:t>
            </w:r>
          </w:p>
        </w:tc>
        <w:tc>
          <w:tcPr>
            <w:tcW w:w="2401" w:type="dxa"/>
            <w:vMerge/>
          </w:tcPr>
          <w:p w14:paraId="1D75D98F" w14:textId="77777777" w:rsidR="00B14BD8" w:rsidRPr="00B14BD8" w:rsidRDefault="00B14BD8" w:rsidP="00B14BD8">
            <w:pPr>
              <w:rPr>
                <w:rFonts w:ascii="Times New Roman" w:hAnsi="Times New Roman" w:cs="Times New Roman"/>
              </w:rPr>
            </w:pPr>
          </w:p>
        </w:tc>
      </w:tr>
      <w:tr w:rsidR="00B14BD8" w:rsidRPr="00B14BD8" w14:paraId="0FAF2CE9" w14:textId="77777777" w:rsidTr="00B14BD8">
        <w:tc>
          <w:tcPr>
            <w:tcW w:w="1296" w:type="dxa"/>
            <w:vMerge w:val="restart"/>
          </w:tcPr>
          <w:p w14:paraId="117041E9"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lastRenderedPageBreak/>
              <w:t>20.10.1999</w:t>
            </w:r>
          </w:p>
        </w:tc>
        <w:tc>
          <w:tcPr>
            <w:tcW w:w="1822" w:type="dxa"/>
          </w:tcPr>
          <w:p w14:paraId="1A9D429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E11590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A90384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«Заключение аудиторской организации по специальным аудиторским заданиям»</w:t>
            </w:r>
          </w:p>
        </w:tc>
        <w:tc>
          <w:tcPr>
            <w:tcW w:w="2401" w:type="dxa"/>
            <w:vMerge w:val="restart"/>
          </w:tcPr>
          <w:p w14:paraId="29CBEF7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20.10.1999, протокол № 6</w:t>
            </w:r>
          </w:p>
        </w:tc>
      </w:tr>
      <w:tr w:rsidR="00B14BD8" w:rsidRPr="00B14BD8" w14:paraId="19B5BC2B" w14:textId="77777777" w:rsidTr="00B14BD8">
        <w:tc>
          <w:tcPr>
            <w:tcW w:w="1296" w:type="dxa"/>
            <w:vMerge/>
          </w:tcPr>
          <w:p w14:paraId="4E5A9759" w14:textId="77777777" w:rsidR="00B14BD8" w:rsidRPr="00B14BD8" w:rsidRDefault="00B14BD8" w:rsidP="00B14BD8">
            <w:pPr>
              <w:rPr>
                <w:rFonts w:ascii="Times New Roman" w:hAnsi="Times New Roman" w:cs="Times New Roman"/>
                <w:b/>
              </w:rPr>
            </w:pPr>
          </w:p>
        </w:tc>
        <w:tc>
          <w:tcPr>
            <w:tcW w:w="1822" w:type="dxa"/>
          </w:tcPr>
          <w:p w14:paraId="046D0DB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6B4244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7DFDEB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«Порядок заключения договоров на оказание аудиторских услуг»</w:t>
            </w:r>
          </w:p>
        </w:tc>
        <w:tc>
          <w:tcPr>
            <w:tcW w:w="2401" w:type="dxa"/>
            <w:vMerge/>
          </w:tcPr>
          <w:p w14:paraId="526F7A5A" w14:textId="77777777" w:rsidR="00B14BD8" w:rsidRPr="00B14BD8" w:rsidRDefault="00B14BD8" w:rsidP="00B14BD8">
            <w:pPr>
              <w:rPr>
                <w:rFonts w:ascii="Times New Roman" w:hAnsi="Times New Roman" w:cs="Times New Roman"/>
              </w:rPr>
            </w:pPr>
          </w:p>
        </w:tc>
      </w:tr>
      <w:tr w:rsidR="00B14BD8" w:rsidRPr="00B14BD8" w14:paraId="7D3B8608" w14:textId="77777777" w:rsidTr="00B14BD8">
        <w:tc>
          <w:tcPr>
            <w:tcW w:w="1296" w:type="dxa"/>
            <w:vMerge/>
          </w:tcPr>
          <w:p w14:paraId="6C007F8E" w14:textId="77777777" w:rsidR="00B14BD8" w:rsidRPr="00B14BD8" w:rsidRDefault="00B14BD8" w:rsidP="00B14BD8">
            <w:pPr>
              <w:rPr>
                <w:rFonts w:ascii="Times New Roman" w:hAnsi="Times New Roman" w:cs="Times New Roman"/>
                <w:b/>
              </w:rPr>
            </w:pPr>
          </w:p>
        </w:tc>
        <w:tc>
          <w:tcPr>
            <w:tcW w:w="1822" w:type="dxa"/>
          </w:tcPr>
          <w:p w14:paraId="6A2A64C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769A37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AB1501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«Права и обязанности аудиторских организаций и проверяемых экономических субъектов»</w:t>
            </w:r>
          </w:p>
        </w:tc>
        <w:tc>
          <w:tcPr>
            <w:tcW w:w="2401" w:type="dxa"/>
            <w:vMerge/>
          </w:tcPr>
          <w:p w14:paraId="6F5A7B5D" w14:textId="77777777" w:rsidR="00B14BD8" w:rsidRPr="00B14BD8" w:rsidRDefault="00B14BD8" w:rsidP="00B14BD8">
            <w:pPr>
              <w:rPr>
                <w:rFonts w:ascii="Times New Roman" w:hAnsi="Times New Roman" w:cs="Times New Roman"/>
              </w:rPr>
            </w:pPr>
          </w:p>
        </w:tc>
      </w:tr>
      <w:tr w:rsidR="00B14BD8" w:rsidRPr="00B14BD8" w14:paraId="0DFFD8E8" w14:textId="77777777" w:rsidTr="00B14BD8">
        <w:tc>
          <w:tcPr>
            <w:tcW w:w="1296" w:type="dxa"/>
            <w:vMerge/>
          </w:tcPr>
          <w:p w14:paraId="6F91ECCB" w14:textId="77777777" w:rsidR="00B14BD8" w:rsidRPr="00B14BD8" w:rsidRDefault="00B14BD8" w:rsidP="00B14BD8">
            <w:pPr>
              <w:rPr>
                <w:rFonts w:ascii="Times New Roman" w:hAnsi="Times New Roman" w:cs="Times New Roman"/>
                <w:b/>
              </w:rPr>
            </w:pPr>
          </w:p>
        </w:tc>
        <w:tc>
          <w:tcPr>
            <w:tcW w:w="1822" w:type="dxa"/>
          </w:tcPr>
          <w:p w14:paraId="4C362CB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55F5EB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6C2AA8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«Требования, предъявляемые к внутренним стандартам аудиторских организаций»</w:t>
            </w:r>
          </w:p>
        </w:tc>
        <w:tc>
          <w:tcPr>
            <w:tcW w:w="2401" w:type="dxa"/>
            <w:vMerge/>
          </w:tcPr>
          <w:p w14:paraId="35155237" w14:textId="77777777" w:rsidR="00B14BD8" w:rsidRPr="00B14BD8" w:rsidRDefault="00B14BD8" w:rsidP="00B14BD8">
            <w:pPr>
              <w:rPr>
                <w:rFonts w:ascii="Times New Roman" w:hAnsi="Times New Roman" w:cs="Times New Roman"/>
              </w:rPr>
            </w:pPr>
          </w:p>
        </w:tc>
      </w:tr>
      <w:tr w:rsidR="00B14BD8" w:rsidRPr="00B14BD8" w14:paraId="64BF635F" w14:textId="77777777" w:rsidTr="00B14BD8">
        <w:tc>
          <w:tcPr>
            <w:tcW w:w="1296" w:type="dxa"/>
            <w:vMerge w:val="restart"/>
          </w:tcPr>
          <w:p w14:paraId="2B30F65A"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11.07.2000</w:t>
            </w:r>
          </w:p>
        </w:tc>
        <w:tc>
          <w:tcPr>
            <w:tcW w:w="1822" w:type="dxa"/>
          </w:tcPr>
          <w:p w14:paraId="1067ABC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4356C9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0930C3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«Проведение аудита с помощью компьютеров»</w:t>
            </w:r>
          </w:p>
        </w:tc>
        <w:tc>
          <w:tcPr>
            <w:tcW w:w="2401" w:type="dxa"/>
            <w:vMerge w:val="restart"/>
          </w:tcPr>
          <w:p w14:paraId="6449228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Одобрено Комиссией по аудиторской деятельности при Президенте РФ 11.07.2000, протокол № 1</w:t>
            </w:r>
          </w:p>
        </w:tc>
      </w:tr>
      <w:tr w:rsidR="00B14BD8" w:rsidRPr="00B14BD8" w14:paraId="3D6AB463" w14:textId="77777777" w:rsidTr="00B14BD8">
        <w:tc>
          <w:tcPr>
            <w:tcW w:w="1296" w:type="dxa"/>
            <w:vMerge/>
          </w:tcPr>
          <w:p w14:paraId="1D541FC9" w14:textId="77777777" w:rsidR="00B14BD8" w:rsidRPr="00B14BD8" w:rsidRDefault="00B14BD8" w:rsidP="00B14BD8">
            <w:pPr>
              <w:rPr>
                <w:rFonts w:ascii="Times New Roman" w:hAnsi="Times New Roman" w:cs="Times New Roman"/>
                <w:b/>
              </w:rPr>
            </w:pPr>
          </w:p>
        </w:tc>
        <w:tc>
          <w:tcPr>
            <w:tcW w:w="1822" w:type="dxa"/>
          </w:tcPr>
          <w:p w14:paraId="3F54278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A7E3BA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7C2E03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«Оценка риска и внутренний контроль, характеристика и учет среды компьютерной и информационной систем»</w:t>
            </w:r>
          </w:p>
        </w:tc>
        <w:tc>
          <w:tcPr>
            <w:tcW w:w="2401" w:type="dxa"/>
            <w:vMerge/>
          </w:tcPr>
          <w:p w14:paraId="0A215FF3" w14:textId="77777777" w:rsidR="00B14BD8" w:rsidRPr="00B14BD8" w:rsidRDefault="00B14BD8" w:rsidP="00B14BD8">
            <w:pPr>
              <w:rPr>
                <w:rFonts w:ascii="Times New Roman" w:hAnsi="Times New Roman" w:cs="Times New Roman"/>
              </w:rPr>
            </w:pPr>
          </w:p>
        </w:tc>
      </w:tr>
      <w:tr w:rsidR="00B14BD8" w:rsidRPr="00B14BD8" w14:paraId="155B3390" w14:textId="77777777" w:rsidTr="00B14BD8">
        <w:tc>
          <w:tcPr>
            <w:tcW w:w="1296" w:type="dxa"/>
            <w:vMerge/>
          </w:tcPr>
          <w:p w14:paraId="4196FBE7" w14:textId="77777777" w:rsidR="00B14BD8" w:rsidRPr="00B14BD8" w:rsidRDefault="00B14BD8" w:rsidP="00B14BD8">
            <w:pPr>
              <w:rPr>
                <w:rFonts w:ascii="Times New Roman" w:hAnsi="Times New Roman" w:cs="Times New Roman"/>
                <w:b/>
              </w:rPr>
            </w:pPr>
          </w:p>
        </w:tc>
        <w:tc>
          <w:tcPr>
            <w:tcW w:w="1822" w:type="dxa"/>
          </w:tcPr>
          <w:p w14:paraId="584AA0C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2063C7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044B9DF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«Налоговый аудит и другие сопутствующие услуги по налоговым вопросам. Общение с налоговыми органами»</w:t>
            </w:r>
          </w:p>
        </w:tc>
        <w:tc>
          <w:tcPr>
            <w:tcW w:w="2401" w:type="dxa"/>
            <w:vMerge/>
          </w:tcPr>
          <w:p w14:paraId="63F6FD2B" w14:textId="77777777" w:rsidR="00B14BD8" w:rsidRPr="00B14BD8" w:rsidRDefault="00B14BD8" w:rsidP="00B14BD8">
            <w:pPr>
              <w:rPr>
                <w:rFonts w:ascii="Times New Roman" w:hAnsi="Times New Roman" w:cs="Times New Roman"/>
              </w:rPr>
            </w:pPr>
          </w:p>
        </w:tc>
      </w:tr>
      <w:tr w:rsidR="00B14BD8" w:rsidRPr="00B14BD8" w14:paraId="60B005EA" w14:textId="77777777" w:rsidTr="00B14BD8">
        <w:tc>
          <w:tcPr>
            <w:tcW w:w="1296" w:type="dxa"/>
            <w:vMerge/>
          </w:tcPr>
          <w:p w14:paraId="66D5E617" w14:textId="77777777" w:rsidR="00B14BD8" w:rsidRPr="00B14BD8" w:rsidRDefault="00B14BD8" w:rsidP="00B14BD8">
            <w:pPr>
              <w:rPr>
                <w:rFonts w:ascii="Times New Roman" w:hAnsi="Times New Roman" w:cs="Times New Roman"/>
                <w:b/>
              </w:rPr>
            </w:pPr>
          </w:p>
        </w:tc>
        <w:tc>
          <w:tcPr>
            <w:tcW w:w="1822" w:type="dxa"/>
          </w:tcPr>
          <w:p w14:paraId="36E8E4D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F9FAF7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C1B849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«Особенности аудита малых экономических субъектов»</w:t>
            </w:r>
          </w:p>
        </w:tc>
        <w:tc>
          <w:tcPr>
            <w:tcW w:w="2401" w:type="dxa"/>
            <w:vMerge/>
          </w:tcPr>
          <w:p w14:paraId="56BB0B5E" w14:textId="77777777" w:rsidR="00B14BD8" w:rsidRPr="00B14BD8" w:rsidRDefault="00B14BD8" w:rsidP="00B14BD8">
            <w:pPr>
              <w:rPr>
                <w:rFonts w:ascii="Times New Roman" w:hAnsi="Times New Roman" w:cs="Times New Roman"/>
              </w:rPr>
            </w:pPr>
          </w:p>
        </w:tc>
      </w:tr>
      <w:tr w:rsidR="00B14BD8" w:rsidRPr="00B14BD8" w14:paraId="33558D10" w14:textId="77777777" w:rsidTr="00B14BD8">
        <w:tc>
          <w:tcPr>
            <w:tcW w:w="9854" w:type="dxa"/>
            <w:gridSpan w:val="5"/>
            <w:shd w:val="clear" w:color="auto" w:fill="A6A6A6" w:themeFill="background1" w:themeFillShade="A6"/>
          </w:tcPr>
          <w:p w14:paraId="5BDFCA02" w14:textId="77777777" w:rsidR="00B14BD8" w:rsidRPr="00B14BD8" w:rsidRDefault="00B14BD8" w:rsidP="00B14BD8">
            <w:pPr>
              <w:rPr>
                <w:rFonts w:ascii="Times New Roman" w:hAnsi="Times New Roman" w:cs="Times New Roman"/>
              </w:rPr>
            </w:pPr>
            <w:r w:rsidRPr="00B14BD8">
              <w:rPr>
                <w:rFonts w:ascii="Times New Roman" w:hAnsi="Times New Roman" w:cs="Times New Roman"/>
                <w:b/>
              </w:rPr>
              <w:t>3-ий этап</w:t>
            </w:r>
          </w:p>
        </w:tc>
      </w:tr>
      <w:tr w:rsidR="00B14BD8" w:rsidRPr="00B14BD8" w14:paraId="09A187F4" w14:textId="77777777" w:rsidTr="00B14BD8">
        <w:tc>
          <w:tcPr>
            <w:tcW w:w="1296" w:type="dxa"/>
          </w:tcPr>
          <w:p w14:paraId="74116C96"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07.08.2001</w:t>
            </w:r>
          </w:p>
        </w:tc>
        <w:tc>
          <w:tcPr>
            <w:tcW w:w="1822" w:type="dxa"/>
          </w:tcPr>
          <w:p w14:paraId="5B7FA52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AEFFAA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73707E1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3DA1F78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07.08.2001 № 119-ФЗ</w:t>
            </w:r>
          </w:p>
        </w:tc>
      </w:tr>
      <w:tr w:rsidR="00B14BD8" w:rsidRPr="00B14BD8" w14:paraId="2021780B" w14:textId="77777777" w:rsidTr="00B14BD8">
        <w:tc>
          <w:tcPr>
            <w:tcW w:w="1296" w:type="dxa"/>
          </w:tcPr>
          <w:p w14:paraId="14E95EEE"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26.11.2001</w:t>
            </w:r>
          </w:p>
        </w:tc>
        <w:tc>
          <w:tcPr>
            <w:tcW w:w="1822" w:type="dxa"/>
          </w:tcPr>
          <w:p w14:paraId="57EB884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 пункт 19, внесены изменения в пункт 20</w:t>
            </w:r>
          </w:p>
        </w:tc>
        <w:tc>
          <w:tcPr>
            <w:tcW w:w="1019" w:type="dxa"/>
          </w:tcPr>
          <w:p w14:paraId="01D8185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5A2B51F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в Российской Федерации («Временные правила аудиторской деятельности в Российской Федерации»)»</w:t>
            </w:r>
          </w:p>
        </w:tc>
        <w:tc>
          <w:tcPr>
            <w:tcW w:w="2401" w:type="dxa"/>
          </w:tcPr>
          <w:p w14:paraId="4AF47B0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Указ Президента РФ от 26.11.2001 № 1360</w:t>
            </w:r>
          </w:p>
        </w:tc>
      </w:tr>
      <w:tr w:rsidR="00B14BD8" w:rsidRPr="00B14BD8" w14:paraId="5C7DD20C" w14:textId="77777777" w:rsidTr="00B14BD8">
        <w:tc>
          <w:tcPr>
            <w:tcW w:w="1296" w:type="dxa"/>
          </w:tcPr>
          <w:p w14:paraId="3F06FB10"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13.12.2001</w:t>
            </w:r>
          </w:p>
        </w:tc>
        <w:tc>
          <w:tcPr>
            <w:tcW w:w="1822" w:type="dxa"/>
          </w:tcPr>
          <w:p w14:paraId="09DA701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1C0A6BE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56D994E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в Российской Федерации («Временные правила аудиторской деятельности в Российской Федерации»)»</w:t>
            </w:r>
          </w:p>
        </w:tc>
        <w:tc>
          <w:tcPr>
            <w:tcW w:w="2401" w:type="dxa"/>
          </w:tcPr>
          <w:p w14:paraId="7432D0B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Указ Президента РФ от 13.12.2001 № 1459</w:t>
            </w:r>
          </w:p>
        </w:tc>
      </w:tr>
      <w:tr w:rsidR="00B14BD8" w:rsidRPr="00B14BD8" w14:paraId="4C075356" w14:textId="77777777" w:rsidTr="00B14BD8">
        <w:tc>
          <w:tcPr>
            <w:tcW w:w="1296" w:type="dxa"/>
          </w:tcPr>
          <w:p w14:paraId="61F000FB"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14.12.2001</w:t>
            </w:r>
          </w:p>
        </w:tc>
        <w:tc>
          <w:tcPr>
            <w:tcW w:w="1822" w:type="dxa"/>
          </w:tcPr>
          <w:p w14:paraId="4F62893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1237736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7453F20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53785FF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14.12.2001 № 164-ФЗ</w:t>
            </w:r>
          </w:p>
        </w:tc>
      </w:tr>
      <w:tr w:rsidR="00B14BD8" w:rsidRPr="00B14BD8" w14:paraId="0965EAD2" w14:textId="77777777" w:rsidTr="00B14BD8">
        <w:tc>
          <w:tcPr>
            <w:tcW w:w="1296" w:type="dxa"/>
          </w:tcPr>
          <w:p w14:paraId="5014EFB2"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30.12.2001</w:t>
            </w:r>
          </w:p>
        </w:tc>
        <w:tc>
          <w:tcPr>
            <w:tcW w:w="1822" w:type="dxa"/>
          </w:tcPr>
          <w:p w14:paraId="4E3C574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7BEC3F6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3149A77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71A95D1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30.12.2001 № 196-ФЗ</w:t>
            </w:r>
          </w:p>
        </w:tc>
      </w:tr>
      <w:tr w:rsidR="00B14BD8" w:rsidRPr="00B14BD8" w14:paraId="5BC9384C" w14:textId="77777777" w:rsidTr="00B14BD8">
        <w:tc>
          <w:tcPr>
            <w:tcW w:w="1296" w:type="dxa"/>
            <w:vMerge w:val="restart"/>
          </w:tcPr>
          <w:p w14:paraId="25EE2048"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23.09.2002</w:t>
            </w:r>
          </w:p>
        </w:tc>
        <w:tc>
          <w:tcPr>
            <w:tcW w:w="1822" w:type="dxa"/>
          </w:tcPr>
          <w:p w14:paraId="3B59212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559BB7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3E78DBE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 «Цель, основные принципы аудита финансовой (бухгалтерской) отчетности»</w:t>
            </w:r>
          </w:p>
        </w:tc>
        <w:tc>
          <w:tcPr>
            <w:tcW w:w="2401" w:type="dxa"/>
            <w:vMerge w:val="restart"/>
          </w:tcPr>
          <w:p w14:paraId="3D9A194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23.09.2002 № 696</w:t>
            </w:r>
          </w:p>
        </w:tc>
      </w:tr>
      <w:tr w:rsidR="00B14BD8" w:rsidRPr="00B14BD8" w14:paraId="5234F976" w14:textId="77777777" w:rsidTr="00B14BD8">
        <w:tc>
          <w:tcPr>
            <w:tcW w:w="1296" w:type="dxa"/>
            <w:vMerge/>
          </w:tcPr>
          <w:p w14:paraId="5181A495" w14:textId="77777777" w:rsidR="00B14BD8" w:rsidRPr="00B14BD8" w:rsidRDefault="00B14BD8" w:rsidP="00B14BD8">
            <w:pPr>
              <w:rPr>
                <w:rFonts w:ascii="Times New Roman" w:hAnsi="Times New Roman" w:cs="Times New Roman"/>
                <w:b/>
              </w:rPr>
            </w:pPr>
          </w:p>
        </w:tc>
        <w:tc>
          <w:tcPr>
            <w:tcW w:w="1822" w:type="dxa"/>
          </w:tcPr>
          <w:p w14:paraId="7593D45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345591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567747E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 «Документирование аудита»</w:t>
            </w:r>
          </w:p>
        </w:tc>
        <w:tc>
          <w:tcPr>
            <w:tcW w:w="2401" w:type="dxa"/>
            <w:vMerge/>
          </w:tcPr>
          <w:p w14:paraId="390D66FE" w14:textId="77777777" w:rsidR="00B14BD8" w:rsidRPr="00B14BD8" w:rsidRDefault="00B14BD8" w:rsidP="00B14BD8">
            <w:pPr>
              <w:rPr>
                <w:rFonts w:ascii="Times New Roman" w:hAnsi="Times New Roman" w:cs="Times New Roman"/>
              </w:rPr>
            </w:pPr>
          </w:p>
        </w:tc>
      </w:tr>
      <w:tr w:rsidR="00B14BD8" w:rsidRPr="00B14BD8" w14:paraId="43AA29A4" w14:textId="77777777" w:rsidTr="00B14BD8">
        <w:tc>
          <w:tcPr>
            <w:tcW w:w="1296" w:type="dxa"/>
            <w:vMerge/>
          </w:tcPr>
          <w:p w14:paraId="5552FFE1" w14:textId="77777777" w:rsidR="00B14BD8" w:rsidRPr="00B14BD8" w:rsidRDefault="00B14BD8" w:rsidP="00B14BD8">
            <w:pPr>
              <w:rPr>
                <w:rFonts w:ascii="Times New Roman" w:hAnsi="Times New Roman" w:cs="Times New Roman"/>
                <w:b/>
              </w:rPr>
            </w:pPr>
          </w:p>
        </w:tc>
        <w:tc>
          <w:tcPr>
            <w:tcW w:w="1822" w:type="dxa"/>
          </w:tcPr>
          <w:p w14:paraId="6C2F36A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A515FD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ED5AE2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3 «Планирование аудита»</w:t>
            </w:r>
          </w:p>
        </w:tc>
        <w:tc>
          <w:tcPr>
            <w:tcW w:w="2401" w:type="dxa"/>
            <w:vMerge/>
          </w:tcPr>
          <w:p w14:paraId="768767E8" w14:textId="77777777" w:rsidR="00B14BD8" w:rsidRPr="00B14BD8" w:rsidRDefault="00B14BD8" w:rsidP="00B14BD8">
            <w:pPr>
              <w:rPr>
                <w:rFonts w:ascii="Times New Roman" w:hAnsi="Times New Roman" w:cs="Times New Roman"/>
              </w:rPr>
            </w:pPr>
          </w:p>
        </w:tc>
      </w:tr>
      <w:tr w:rsidR="00B14BD8" w:rsidRPr="00B14BD8" w14:paraId="518BE1F4" w14:textId="77777777" w:rsidTr="00B14BD8">
        <w:tc>
          <w:tcPr>
            <w:tcW w:w="1296" w:type="dxa"/>
            <w:vMerge/>
          </w:tcPr>
          <w:p w14:paraId="720C43E1" w14:textId="77777777" w:rsidR="00B14BD8" w:rsidRPr="00B14BD8" w:rsidRDefault="00B14BD8" w:rsidP="00B14BD8">
            <w:pPr>
              <w:rPr>
                <w:rFonts w:ascii="Times New Roman" w:hAnsi="Times New Roman" w:cs="Times New Roman"/>
                <w:b/>
              </w:rPr>
            </w:pPr>
          </w:p>
        </w:tc>
        <w:tc>
          <w:tcPr>
            <w:tcW w:w="1822" w:type="dxa"/>
          </w:tcPr>
          <w:p w14:paraId="5B94FDA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DD3031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232AA85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4 «Существенность в аудите»</w:t>
            </w:r>
          </w:p>
        </w:tc>
        <w:tc>
          <w:tcPr>
            <w:tcW w:w="2401" w:type="dxa"/>
            <w:vMerge/>
          </w:tcPr>
          <w:p w14:paraId="36896F9E" w14:textId="77777777" w:rsidR="00B14BD8" w:rsidRPr="00B14BD8" w:rsidRDefault="00B14BD8" w:rsidP="00B14BD8">
            <w:pPr>
              <w:rPr>
                <w:rFonts w:ascii="Times New Roman" w:hAnsi="Times New Roman" w:cs="Times New Roman"/>
              </w:rPr>
            </w:pPr>
          </w:p>
        </w:tc>
      </w:tr>
      <w:tr w:rsidR="00B14BD8" w:rsidRPr="00B14BD8" w14:paraId="351DA201" w14:textId="77777777" w:rsidTr="00B14BD8">
        <w:tc>
          <w:tcPr>
            <w:tcW w:w="1296" w:type="dxa"/>
            <w:vMerge/>
          </w:tcPr>
          <w:p w14:paraId="7E683A82" w14:textId="77777777" w:rsidR="00B14BD8" w:rsidRPr="00B14BD8" w:rsidRDefault="00B14BD8" w:rsidP="00B14BD8">
            <w:pPr>
              <w:rPr>
                <w:rFonts w:ascii="Times New Roman" w:hAnsi="Times New Roman" w:cs="Times New Roman"/>
                <w:b/>
              </w:rPr>
            </w:pPr>
          </w:p>
        </w:tc>
        <w:tc>
          <w:tcPr>
            <w:tcW w:w="1822" w:type="dxa"/>
          </w:tcPr>
          <w:p w14:paraId="7F998A8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0636BA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126AC9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5 «Аудиторские доказательства»</w:t>
            </w:r>
          </w:p>
        </w:tc>
        <w:tc>
          <w:tcPr>
            <w:tcW w:w="2401" w:type="dxa"/>
            <w:vMerge/>
          </w:tcPr>
          <w:p w14:paraId="03B796B7" w14:textId="77777777" w:rsidR="00B14BD8" w:rsidRPr="00B14BD8" w:rsidRDefault="00B14BD8" w:rsidP="00B14BD8">
            <w:pPr>
              <w:rPr>
                <w:rFonts w:ascii="Times New Roman" w:hAnsi="Times New Roman" w:cs="Times New Roman"/>
              </w:rPr>
            </w:pPr>
          </w:p>
        </w:tc>
      </w:tr>
      <w:tr w:rsidR="00B14BD8" w:rsidRPr="00B14BD8" w14:paraId="2EB80D83" w14:textId="77777777" w:rsidTr="00B14BD8">
        <w:tc>
          <w:tcPr>
            <w:tcW w:w="1296" w:type="dxa"/>
            <w:vMerge/>
          </w:tcPr>
          <w:p w14:paraId="4CDCCAB1" w14:textId="77777777" w:rsidR="00B14BD8" w:rsidRPr="00B14BD8" w:rsidRDefault="00B14BD8" w:rsidP="00B14BD8">
            <w:pPr>
              <w:rPr>
                <w:rFonts w:ascii="Times New Roman" w:hAnsi="Times New Roman" w:cs="Times New Roman"/>
                <w:b/>
              </w:rPr>
            </w:pPr>
          </w:p>
        </w:tc>
        <w:tc>
          <w:tcPr>
            <w:tcW w:w="1822" w:type="dxa"/>
          </w:tcPr>
          <w:p w14:paraId="4D58C95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230A45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F1D44A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6 «Аудиторское заключение по финансовой (бухгалтерской) отчетности»</w:t>
            </w:r>
          </w:p>
        </w:tc>
        <w:tc>
          <w:tcPr>
            <w:tcW w:w="2401" w:type="dxa"/>
            <w:vMerge/>
          </w:tcPr>
          <w:p w14:paraId="20DF39C5" w14:textId="77777777" w:rsidR="00B14BD8" w:rsidRPr="00B14BD8" w:rsidRDefault="00B14BD8" w:rsidP="00B14BD8">
            <w:pPr>
              <w:rPr>
                <w:rFonts w:ascii="Times New Roman" w:hAnsi="Times New Roman" w:cs="Times New Roman"/>
              </w:rPr>
            </w:pPr>
          </w:p>
        </w:tc>
      </w:tr>
      <w:tr w:rsidR="00B14BD8" w:rsidRPr="00B14BD8" w14:paraId="0AF47858" w14:textId="77777777" w:rsidTr="00B14BD8">
        <w:tc>
          <w:tcPr>
            <w:tcW w:w="1296" w:type="dxa"/>
            <w:vMerge/>
          </w:tcPr>
          <w:p w14:paraId="65EB3759" w14:textId="77777777" w:rsidR="00B14BD8" w:rsidRPr="00B14BD8" w:rsidRDefault="00B14BD8" w:rsidP="00B14BD8">
            <w:pPr>
              <w:rPr>
                <w:rFonts w:ascii="Times New Roman" w:hAnsi="Times New Roman" w:cs="Times New Roman"/>
                <w:b/>
              </w:rPr>
            </w:pPr>
          </w:p>
        </w:tc>
        <w:tc>
          <w:tcPr>
            <w:tcW w:w="1822" w:type="dxa"/>
          </w:tcPr>
          <w:p w14:paraId="0BB74C9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12020EF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40569A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«Цели и основные принципы, </w:t>
            </w:r>
            <w:r w:rsidRPr="00B14BD8">
              <w:rPr>
                <w:rFonts w:ascii="Times New Roman" w:hAnsi="Times New Roman" w:cs="Times New Roman"/>
              </w:rPr>
              <w:lastRenderedPageBreak/>
              <w:t>связанные с аудитом бухгалтерской отчетности», его заменил ПСАД № 1</w:t>
            </w:r>
          </w:p>
        </w:tc>
        <w:tc>
          <w:tcPr>
            <w:tcW w:w="2401" w:type="dxa"/>
            <w:vMerge w:val="restart"/>
          </w:tcPr>
          <w:p w14:paraId="0EB32DE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lastRenderedPageBreak/>
              <w:t xml:space="preserve">Фактически утратили </w:t>
            </w:r>
            <w:r w:rsidRPr="00B14BD8">
              <w:rPr>
                <w:rFonts w:ascii="Times New Roman" w:hAnsi="Times New Roman" w:cs="Times New Roman"/>
              </w:rPr>
              <w:lastRenderedPageBreak/>
              <w:t>силу в связи с изданием Постановления Правительства РФ от 23.09.2002 № 696</w:t>
            </w:r>
          </w:p>
        </w:tc>
      </w:tr>
      <w:tr w:rsidR="00B14BD8" w:rsidRPr="00B14BD8" w14:paraId="607D54EE" w14:textId="77777777" w:rsidTr="00B14BD8">
        <w:tc>
          <w:tcPr>
            <w:tcW w:w="1296" w:type="dxa"/>
            <w:vMerge/>
          </w:tcPr>
          <w:p w14:paraId="5FB98CC0" w14:textId="77777777" w:rsidR="00B14BD8" w:rsidRPr="00B14BD8" w:rsidRDefault="00B14BD8" w:rsidP="00B14BD8">
            <w:pPr>
              <w:rPr>
                <w:rFonts w:ascii="Times New Roman" w:hAnsi="Times New Roman" w:cs="Times New Roman"/>
                <w:b/>
              </w:rPr>
            </w:pPr>
          </w:p>
        </w:tc>
        <w:tc>
          <w:tcPr>
            <w:tcW w:w="1822" w:type="dxa"/>
          </w:tcPr>
          <w:p w14:paraId="6C59983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4431302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E1013A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«Документирование аудита», его заменил ПСАД № 2</w:t>
            </w:r>
          </w:p>
        </w:tc>
        <w:tc>
          <w:tcPr>
            <w:tcW w:w="2401" w:type="dxa"/>
            <w:vMerge/>
          </w:tcPr>
          <w:p w14:paraId="39CF4B02" w14:textId="77777777" w:rsidR="00B14BD8" w:rsidRPr="00B14BD8" w:rsidRDefault="00B14BD8" w:rsidP="00B14BD8">
            <w:pPr>
              <w:rPr>
                <w:rFonts w:ascii="Times New Roman" w:hAnsi="Times New Roman" w:cs="Times New Roman"/>
              </w:rPr>
            </w:pPr>
          </w:p>
        </w:tc>
      </w:tr>
      <w:tr w:rsidR="00B14BD8" w:rsidRPr="00B14BD8" w14:paraId="0EEE211F" w14:textId="77777777" w:rsidTr="00B14BD8">
        <w:tc>
          <w:tcPr>
            <w:tcW w:w="1296" w:type="dxa"/>
            <w:vMerge/>
          </w:tcPr>
          <w:p w14:paraId="43301A0F" w14:textId="77777777" w:rsidR="00B14BD8" w:rsidRPr="00B14BD8" w:rsidRDefault="00B14BD8" w:rsidP="00B14BD8">
            <w:pPr>
              <w:rPr>
                <w:rFonts w:ascii="Times New Roman" w:hAnsi="Times New Roman" w:cs="Times New Roman"/>
                <w:b/>
              </w:rPr>
            </w:pPr>
          </w:p>
        </w:tc>
        <w:tc>
          <w:tcPr>
            <w:tcW w:w="1822" w:type="dxa"/>
          </w:tcPr>
          <w:p w14:paraId="276484F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64EF26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DB6CD2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«Планирование аудита», его заменил ПСАД № 3</w:t>
            </w:r>
          </w:p>
        </w:tc>
        <w:tc>
          <w:tcPr>
            <w:tcW w:w="2401" w:type="dxa"/>
            <w:vMerge/>
          </w:tcPr>
          <w:p w14:paraId="58E97303" w14:textId="77777777" w:rsidR="00B14BD8" w:rsidRPr="00B14BD8" w:rsidRDefault="00B14BD8" w:rsidP="00B14BD8">
            <w:pPr>
              <w:rPr>
                <w:rFonts w:ascii="Times New Roman" w:hAnsi="Times New Roman" w:cs="Times New Roman"/>
              </w:rPr>
            </w:pPr>
          </w:p>
        </w:tc>
      </w:tr>
      <w:tr w:rsidR="00B14BD8" w:rsidRPr="00B14BD8" w14:paraId="3231559E" w14:textId="77777777" w:rsidTr="00B14BD8">
        <w:tc>
          <w:tcPr>
            <w:tcW w:w="1296" w:type="dxa"/>
            <w:vMerge/>
          </w:tcPr>
          <w:p w14:paraId="60794C5F" w14:textId="77777777" w:rsidR="00B14BD8" w:rsidRPr="00B14BD8" w:rsidRDefault="00B14BD8" w:rsidP="00B14BD8">
            <w:pPr>
              <w:rPr>
                <w:rFonts w:ascii="Times New Roman" w:hAnsi="Times New Roman" w:cs="Times New Roman"/>
                <w:b/>
              </w:rPr>
            </w:pPr>
          </w:p>
        </w:tc>
        <w:tc>
          <w:tcPr>
            <w:tcW w:w="1822" w:type="dxa"/>
          </w:tcPr>
          <w:p w14:paraId="2873B58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7A06B2E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6E0B66F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«Существенность и аудиторский риск (в части вопросов существенности)», его заменил ПСАД № 4</w:t>
            </w:r>
          </w:p>
        </w:tc>
        <w:tc>
          <w:tcPr>
            <w:tcW w:w="2401" w:type="dxa"/>
            <w:vMerge/>
          </w:tcPr>
          <w:p w14:paraId="46792FF3" w14:textId="77777777" w:rsidR="00B14BD8" w:rsidRPr="00B14BD8" w:rsidRDefault="00B14BD8" w:rsidP="00B14BD8">
            <w:pPr>
              <w:rPr>
                <w:rFonts w:ascii="Times New Roman" w:hAnsi="Times New Roman" w:cs="Times New Roman"/>
              </w:rPr>
            </w:pPr>
          </w:p>
        </w:tc>
      </w:tr>
      <w:tr w:rsidR="00B14BD8" w:rsidRPr="00B14BD8" w14:paraId="3663E716" w14:textId="77777777" w:rsidTr="00B14BD8">
        <w:tc>
          <w:tcPr>
            <w:tcW w:w="1296" w:type="dxa"/>
            <w:vMerge/>
          </w:tcPr>
          <w:p w14:paraId="29AE6E29" w14:textId="77777777" w:rsidR="00B14BD8" w:rsidRPr="00B14BD8" w:rsidRDefault="00B14BD8" w:rsidP="00B14BD8">
            <w:pPr>
              <w:rPr>
                <w:rFonts w:ascii="Times New Roman" w:hAnsi="Times New Roman" w:cs="Times New Roman"/>
                <w:b/>
              </w:rPr>
            </w:pPr>
          </w:p>
        </w:tc>
        <w:tc>
          <w:tcPr>
            <w:tcW w:w="1822" w:type="dxa"/>
          </w:tcPr>
          <w:p w14:paraId="23C4D39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0F71B2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2D8ACD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«Аудиторские доказательства», его заменил ПСАД № 5</w:t>
            </w:r>
          </w:p>
        </w:tc>
        <w:tc>
          <w:tcPr>
            <w:tcW w:w="2401" w:type="dxa"/>
            <w:vMerge/>
          </w:tcPr>
          <w:p w14:paraId="3D6A69A6" w14:textId="77777777" w:rsidR="00B14BD8" w:rsidRPr="00B14BD8" w:rsidRDefault="00B14BD8" w:rsidP="00B14BD8">
            <w:pPr>
              <w:rPr>
                <w:rFonts w:ascii="Times New Roman" w:hAnsi="Times New Roman" w:cs="Times New Roman"/>
              </w:rPr>
            </w:pPr>
          </w:p>
        </w:tc>
      </w:tr>
      <w:tr w:rsidR="00B14BD8" w:rsidRPr="00B14BD8" w14:paraId="01B5531B" w14:textId="77777777" w:rsidTr="00B14BD8">
        <w:tc>
          <w:tcPr>
            <w:tcW w:w="1296" w:type="dxa"/>
            <w:vMerge/>
          </w:tcPr>
          <w:p w14:paraId="31A51268" w14:textId="77777777" w:rsidR="00B14BD8" w:rsidRPr="00B14BD8" w:rsidRDefault="00B14BD8" w:rsidP="00B14BD8">
            <w:pPr>
              <w:rPr>
                <w:rFonts w:ascii="Times New Roman" w:hAnsi="Times New Roman" w:cs="Times New Roman"/>
                <w:b/>
              </w:rPr>
            </w:pPr>
          </w:p>
        </w:tc>
        <w:tc>
          <w:tcPr>
            <w:tcW w:w="1822" w:type="dxa"/>
          </w:tcPr>
          <w:p w14:paraId="24BFEA5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718DB4D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645E8C0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«Порядок составления аудиторского заключения о бухгалтерской отчетности», его заменил ПСАД № 6</w:t>
            </w:r>
          </w:p>
        </w:tc>
        <w:tc>
          <w:tcPr>
            <w:tcW w:w="2401" w:type="dxa"/>
            <w:vMerge/>
          </w:tcPr>
          <w:p w14:paraId="1A2E6A6B" w14:textId="77777777" w:rsidR="00B14BD8" w:rsidRPr="00B14BD8" w:rsidRDefault="00B14BD8" w:rsidP="00B14BD8">
            <w:pPr>
              <w:rPr>
                <w:rFonts w:ascii="Times New Roman" w:hAnsi="Times New Roman" w:cs="Times New Roman"/>
              </w:rPr>
            </w:pPr>
          </w:p>
        </w:tc>
      </w:tr>
      <w:tr w:rsidR="00B14BD8" w:rsidRPr="00B14BD8" w14:paraId="0B638820" w14:textId="77777777" w:rsidTr="00B14BD8">
        <w:tc>
          <w:tcPr>
            <w:tcW w:w="1296" w:type="dxa"/>
            <w:vMerge w:val="restart"/>
          </w:tcPr>
          <w:p w14:paraId="2441EA2F"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04.07.2003</w:t>
            </w:r>
          </w:p>
        </w:tc>
        <w:tc>
          <w:tcPr>
            <w:tcW w:w="1822" w:type="dxa"/>
          </w:tcPr>
          <w:p w14:paraId="0FC1C97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85ADA8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07D85D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7 «Контроль качества выполнения заданий по аудиту»</w:t>
            </w:r>
          </w:p>
        </w:tc>
        <w:tc>
          <w:tcPr>
            <w:tcW w:w="2401" w:type="dxa"/>
            <w:vMerge w:val="restart"/>
          </w:tcPr>
          <w:p w14:paraId="1A856AE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04.07.2003 № 405</w:t>
            </w:r>
          </w:p>
        </w:tc>
      </w:tr>
      <w:tr w:rsidR="00B14BD8" w:rsidRPr="00B14BD8" w14:paraId="0B3731AA" w14:textId="77777777" w:rsidTr="00B14BD8">
        <w:tc>
          <w:tcPr>
            <w:tcW w:w="1296" w:type="dxa"/>
            <w:vMerge/>
          </w:tcPr>
          <w:p w14:paraId="0469E36F" w14:textId="77777777" w:rsidR="00B14BD8" w:rsidRPr="00B14BD8" w:rsidRDefault="00B14BD8" w:rsidP="00B14BD8">
            <w:pPr>
              <w:rPr>
                <w:rFonts w:ascii="Times New Roman" w:hAnsi="Times New Roman" w:cs="Times New Roman"/>
                <w:b/>
              </w:rPr>
            </w:pPr>
          </w:p>
        </w:tc>
        <w:tc>
          <w:tcPr>
            <w:tcW w:w="1822" w:type="dxa"/>
          </w:tcPr>
          <w:p w14:paraId="6D46C87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F84EDA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399DB52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 8 «Оценка аудиторских рисков и внутренний контроль, осуществляемый </w:t>
            </w:r>
            <w:proofErr w:type="spellStart"/>
            <w:r w:rsidRPr="00B14BD8">
              <w:rPr>
                <w:rFonts w:ascii="Times New Roman" w:hAnsi="Times New Roman" w:cs="Times New Roman"/>
              </w:rPr>
              <w:t>аудируемым</w:t>
            </w:r>
            <w:proofErr w:type="spellEnd"/>
            <w:r w:rsidRPr="00B14BD8">
              <w:rPr>
                <w:rFonts w:ascii="Times New Roman" w:hAnsi="Times New Roman" w:cs="Times New Roman"/>
              </w:rPr>
              <w:t xml:space="preserve"> лицом»</w:t>
            </w:r>
          </w:p>
        </w:tc>
        <w:tc>
          <w:tcPr>
            <w:tcW w:w="2401" w:type="dxa"/>
            <w:vMerge/>
          </w:tcPr>
          <w:p w14:paraId="723C37D7" w14:textId="77777777" w:rsidR="00B14BD8" w:rsidRPr="00B14BD8" w:rsidRDefault="00B14BD8" w:rsidP="00B14BD8">
            <w:pPr>
              <w:rPr>
                <w:rFonts w:ascii="Times New Roman" w:hAnsi="Times New Roman" w:cs="Times New Roman"/>
              </w:rPr>
            </w:pPr>
          </w:p>
        </w:tc>
      </w:tr>
      <w:tr w:rsidR="00B14BD8" w:rsidRPr="00B14BD8" w14:paraId="6E8FFA77" w14:textId="77777777" w:rsidTr="00B14BD8">
        <w:tc>
          <w:tcPr>
            <w:tcW w:w="1296" w:type="dxa"/>
            <w:vMerge/>
          </w:tcPr>
          <w:p w14:paraId="5F78F24A" w14:textId="77777777" w:rsidR="00B14BD8" w:rsidRPr="00B14BD8" w:rsidRDefault="00B14BD8" w:rsidP="00B14BD8">
            <w:pPr>
              <w:rPr>
                <w:rFonts w:ascii="Times New Roman" w:hAnsi="Times New Roman" w:cs="Times New Roman"/>
                <w:b/>
              </w:rPr>
            </w:pPr>
          </w:p>
        </w:tc>
        <w:tc>
          <w:tcPr>
            <w:tcW w:w="1822" w:type="dxa"/>
          </w:tcPr>
          <w:p w14:paraId="3DF3EF2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22B799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8E3C94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9 «Аффилированные лица»</w:t>
            </w:r>
          </w:p>
        </w:tc>
        <w:tc>
          <w:tcPr>
            <w:tcW w:w="2401" w:type="dxa"/>
            <w:vMerge/>
          </w:tcPr>
          <w:p w14:paraId="05AD9093" w14:textId="77777777" w:rsidR="00B14BD8" w:rsidRPr="00B14BD8" w:rsidRDefault="00B14BD8" w:rsidP="00B14BD8">
            <w:pPr>
              <w:rPr>
                <w:rFonts w:ascii="Times New Roman" w:hAnsi="Times New Roman" w:cs="Times New Roman"/>
              </w:rPr>
            </w:pPr>
          </w:p>
        </w:tc>
      </w:tr>
      <w:tr w:rsidR="00B14BD8" w:rsidRPr="00B14BD8" w14:paraId="2F805DC3" w14:textId="77777777" w:rsidTr="00B14BD8">
        <w:tc>
          <w:tcPr>
            <w:tcW w:w="1296" w:type="dxa"/>
            <w:vMerge/>
          </w:tcPr>
          <w:p w14:paraId="2488A7BC" w14:textId="77777777" w:rsidR="00B14BD8" w:rsidRPr="00B14BD8" w:rsidRDefault="00B14BD8" w:rsidP="00B14BD8">
            <w:pPr>
              <w:rPr>
                <w:rFonts w:ascii="Times New Roman" w:hAnsi="Times New Roman" w:cs="Times New Roman"/>
                <w:b/>
              </w:rPr>
            </w:pPr>
          </w:p>
        </w:tc>
        <w:tc>
          <w:tcPr>
            <w:tcW w:w="1822" w:type="dxa"/>
          </w:tcPr>
          <w:p w14:paraId="29979E8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8AA7D7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F9BE37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10 «События после отчетной даты»</w:t>
            </w:r>
          </w:p>
        </w:tc>
        <w:tc>
          <w:tcPr>
            <w:tcW w:w="2401" w:type="dxa"/>
            <w:vMerge/>
          </w:tcPr>
          <w:p w14:paraId="1A725700" w14:textId="77777777" w:rsidR="00B14BD8" w:rsidRPr="00B14BD8" w:rsidRDefault="00B14BD8" w:rsidP="00B14BD8">
            <w:pPr>
              <w:rPr>
                <w:rFonts w:ascii="Times New Roman" w:hAnsi="Times New Roman" w:cs="Times New Roman"/>
              </w:rPr>
            </w:pPr>
          </w:p>
        </w:tc>
      </w:tr>
      <w:tr w:rsidR="00B14BD8" w:rsidRPr="00B14BD8" w14:paraId="2108F1AC" w14:textId="77777777" w:rsidTr="00B14BD8">
        <w:tc>
          <w:tcPr>
            <w:tcW w:w="1296" w:type="dxa"/>
            <w:vMerge/>
          </w:tcPr>
          <w:p w14:paraId="6A99D59B" w14:textId="77777777" w:rsidR="00B14BD8" w:rsidRPr="00B14BD8" w:rsidRDefault="00B14BD8" w:rsidP="00B14BD8">
            <w:pPr>
              <w:rPr>
                <w:rFonts w:ascii="Times New Roman" w:hAnsi="Times New Roman" w:cs="Times New Roman"/>
                <w:b/>
              </w:rPr>
            </w:pPr>
          </w:p>
        </w:tc>
        <w:tc>
          <w:tcPr>
            <w:tcW w:w="1822" w:type="dxa"/>
          </w:tcPr>
          <w:p w14:paraId="2AA49E5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85BFD5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C13159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11 «Применимость допущения непрерывности деятельности аудируемого лица»</w:t>
            </w:r>
          </w:p>
        </w:tc>
        <w:tc>
          <w:tcPr>
            <w:tcW w:w="2401" w:type="dxa"/>
            <w:vMerge/>
          </w:tcPr>
          <w:p w14:paraId="132F84DE" w14:textId="77777777" w:rsidR="00B14BD8" w:rsidRPr="00B14BD8" w:rsidRDefault="00B14BD8" w:rsidP="00B14BD8">
            <w:pPr>
              <w:rPr>
                <w:rFonts w:ascii="Times New Roman" w:hAnsi="Times New Roman" w:cs="Times New Roman"/>
              </w:rPr>
            </w:pPr>
          </w:p>
        </w:tc>
      </w:tr>
      <w:tr w:rsidR="00B14BD8" w:rsidRPr="00B14BD8" w14:paraId="6977F300" w14:textId="77777777" w:rsidTr="00B14BD8">
        <w:tc>
          <w:tcPr>
            <w:tcW w:w="1296" w:type="dxa"/>
            <w:vMerge/>
          </w:tcPr>
          <w:p w14:paraId="6F2C0FB9" w14:textId="77777777" w:rsidR="00B14BD8" w:rsidRPr="00B14BD8" w:rsidRDefault="00B14BD8" w:rsidP="00B14BD8">
            <w:pPr>
              <w:rPr>
                <w:rFonts w:ascii="Times New Roman" w:hAnsi="Times New Roman" w:cs="Times New Roman"/>
                <w:b/>
              </w:rPr>
            </w:pPr>
          </w:p>
        </w:tc>
        <w:tc>
          <w:tcPr>
            <w:tcW w:w="1822" w:type="dxa"/>
          </w:tcPr>
          <w:p w14:paraId="08642DE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0642074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E1F160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«Внутрифирменный контроль качества аудита», его заменил ПСАД № 7</w:t>
            </w:r>
          </w:p>
        </w:tc>
        <w:tc>
          <w:tcPr>
            <w:tcW w:w="2401" w:type="dxa"/>
            <w:vMerge w:val="restart"/>
          </w:tcPr>
          <w:p w14:paraId="799BCF9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Фактически утратили силу в связи с изданием Постановления Правительства РФ от 04.07.2003 № 405</w:t>
            </w:r>
          </w:p>
        </w:tc>
      </w:tr>
      <w:tr w:rsidR="00B14BD8" w:rsidRPr="00B14BD8" w14:paraId="0517ED81" w14:textId="77777777" w:rsidTr="00B14BD8">
        <w:tc>
          <w:tcPr>
            <w:tcW w:w="1296" w:type="dxa"/>
            <w:vMerge/>
          </w:tcPr>
          <w:p w14:paraId="39B23FB6" w14:textId="77777777" w:rsidR="00B14BD8" w:rsidRPr="00B14BD8" w:rsidRDefault="00B14BD8" w:rsidP="00B14BD8">
            <w:pPr>
              <w:rPr>
                <w:rFonts w:ascii="Times New Roman" w:hAnsi="Times New Roman" w:cs="Times New Roman"/>
                <w:b/>
              </w:rPr>
            </w:pPr>
          </w:p>
        </w:tc>
        <w:tc>
          <w:tcPr>
            <w:tcW w:w="1822" w:type="dxa"/>
          </w:tcPr>
          <w:p w14:paraId="0642F48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1AA7BA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455EB5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«Изучение и оценка систем бухгалтерского учета и внутреннего контроля в ходе аудита», его заменил ПСАД № 8</w:t>
            </w:r>
          </w:p>
        </w:tc>
        <w:tc>
          <w:tcPr>
            <w:tcW w:w="2401" w:type="dxa"/>
            <w:vMerge/>
          </w:tcPr>
          <w:p w14:paraId="3F323B40" w14:textId="77777777" w:rsidR="00B14BD8" w:rsidRPr="00B14BD8" w:rsidRDefault="00B14BD8" w:rsidP="00B14BD8">
            <w:pPr>
              <w:rPr>
                <w:rFonts w:ascii="Times New Roman" w:hAnsi="Times New Roman" w:cs="Times New Roman"/>
              </w:rPr>
            </w:pPr>
          </w:p>
        </w:tc>
      </w:tr>
      <w:tr w:rsidR="00B14BD8" w:rsidRPr="00B14BD8" w14:paraId="1F20F293" w14:textId="77777777" w:rsidTr="00B14BD8">
        <w:tc>
          <w:tcPr>
            <w:tcW w:w="1296" w:type="dxa"/>
            <w:vMerge/>
          </w:tcPr>
          <w:p w14:paraId="01FF2CE2" w14:textId="77777777" w:rsidR="00B14BD8" w:rsidRPr="00B14BD8" w:rsidRDefault="00B14BD8" w:rsidP="00B14BD8">
            <w:pPr>
              <w:rPr>
                <w:rFonts w:ascii="Times New Roman" w:hAnsi="Times New Roman" w:cs="Times New Roman"/>
                <w:b/>
              </w:rPr>
            </w:pPr>
          </w:p>
        </w:tc>
        <w:tc>
          <w:tcPr>
            <w:tcW w:w="1822" w:type="dxa"/>
          </w:tcPr>
          <w:p w14:paraId="3569845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2C07A85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CD2308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«Существенность и аудиторский риск (в части вопросов оценки рисков)», его заменил ПСАД № 8</w:t>
            </w:r>
          </w:p>
        </w:tc>
        <w:tc>
          <w:tcPr>
            <w:tcW w:w="2401" w:type="dxa"/>
            <w:vMerge/>
          </w:tcPr>
          <w:p w14:paraId="669C8ED8" w14:textId="77777777" w:rsidR="00B14BD8" w:rsidRPr="00B14BD8" w:rsidRDefault="00B14BD8" w:rsidP="00B14BD8">
            <w:pPr>
              <w:rPr>
                <w:rFonts w:ascii="Times New Roman" w:hAnsi="Times New Roman" w:cs="Times New Roman"/>
              </w:rPr>
            </w:pPr>
          </w:p>
        </w:tc>
      </w:tr>
      <w:tr w:rsidR="00B14BD8" w:rsidRPr="00B14BD8" w14:paraId="33EDA8B8" w14:textId="77777777" w:rsidTr="00B14BD8">
        <w:tc>
          <w:tcPr>
            <w:tcW w:w="1296" w:type="dxa"/>
            <w:vMerge w:val="restart"/>
            <w:tcBorders>
              <w:top w:val="nil"/>
            </w:tcBorders>
          </w:tcPr>
          <w:p w14:paraId="4E06BFC7" w14:textId="77777777" w:rsidR="00B14BD8" w:rsidRPr="00B14BD8" w:rsidRDefault="00B14BD8" w:rsidP="00B14BD8">
            <w:pPr>
              <w:rPr>
                <w:rFonts w:ascii="Times New Roman" w:hAnsi="Times New Roman" w:cs="Times New Roman"/>
                <w:b/>
              </w:rPr>
            </w:pPr>
          </w:p>
        </w:tc>
        <w:tc>
          <w:tcPr>
            <w:tcW w:w="1822" w:type="dxa"/>
          </w:tcPr>
          <w:p w14:paraId="73F80EF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0E639D4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E95B4C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«Учет операций со связанными сторонами в ходе аудита», его заменил ПСАД № 9</w:t>
            </w:r>
          </w:p>
        </w:tc>
        <w:tc>
          <w:tcPr>
            <w:tcW w:w="2401" w:type="dxa"/>
            <w:vMerge w:val="restart"/>
            <w:tcBorders>
              <w:top w:val="nil"/>
            </w:tcBorders>
          </w:tcPr>
          <w:p w14:paraId="704576DB" w14:textId="77777777" w:rsidR="00B14BD8" w:rsidRPr="00B14BD8" w:rsidRDefault="00B14BD8" w:rsidP="00B14BD8">
            <w:pPr>
              <w:rPr>
                <w:rFonts w:ascii="Times New Roman" w:hAnsi="Times New Roman" w:cs="Times New Roman"/>
              </w:rPr>
            </w:pPr>
          </w:p>
        </w:tc>
      </w:tr>
      <w:tr w:rsidR="00B14BD8" w:rsidRPr="00B14BD8" w14:paraId="27EE56AE" w14:textId="77777777" w:rsidTr="00B14BD8">
        <w:tc>
          <w:tcPr>
            <w:tcW w:w="1296" w:type="dxa"/>
            <w:vMerge/>
            <w:tcBorders>
              <w:top w:val="nil"/>
            </w:tcBorders>
          </w:tcPr>
          <w:p w14:paraId="3F6E69BE" w14:textId="77777777" w:rsidR="00B14BD8" w:rsidRPr="00B14BD8" w:rsidRDefault="00B14BD8" w:rsidP="00B14BD8">
            <w:pPr>
              <w:rPr>
                <w:rFonts w:ascii="Times New Roman" w:hAnsi="Times New Roman" w:cs="Times New Roman"/>
                <w:b/>
              </w:rPr>
            </w:pPr>
          </w:p>
        </w:tc>
        <w:tc>
          <w:tcPr>
            <w:tcW w:w="1822" w:type="dxa"/>
          </w:tcPr>
          <w:p w14:paraId="09DB822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451BF93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D357D6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«Дата подписания аудиторского заключения и отражение в нем событий, произошедших после даты составления и представления бухгалтерской отчетности», его заменил ПСАД № 10</w:t>
            </w:r>
          </w:p>
        </w:tc>
        <w:tc>
          <w:tcPr>
            <w:tcW w:w="2401" w:type="dxa"/>
            <w:vMerge/>
            <w:tcBorders>
              <w:top w:val="nil"/>
            </w:tcBorders>
          </w:tcPr>
          <w:p w14:paraId="681926B2" w14:textId="77777777" w:rsidR="00B14BD8" w:rsidRPr="00B14BD8" w:rsidRDefault="00B14BD8" w:rsidP="00B14BD8">
            <w:pPr>
              <w:rPr>
                <w:rFonts w:ascii="Times New Roman" w:hAnsi="Times New Roman" w:cs="Times New Roman"/>
              </w:rPr>
            </w:pPr>
          </w:p>
        </w:tc>
      </w:tr>
      <w:tr w:rsidR="00B14BD8" w:rsidRPr="00B14BD8" w14:paraId="61B97DBA" w14:textId="77777777" w:rsidTr="00B14BD8">
        <w:tc>
          <w:tcPr>
            <w:tcW w:w="1296" w:type="dxa"/>
            <w:vMerge/>
            <w:tcBorders>
              <w:top w:val="nil"/>
            </w:tcBorders>
          </w:tcPr>
          <w:p w14:paraId="7D8006C8" w14:textId="77777777" w:rsidR="00B14BD8" w:rsidRPr="00B14BD8" w:rsidRDefault="00B14BD8" w:rsidP="00B14BD8">
            <w:pPr>
              <w:rPr>
                <w:rFonts w:ascii="Times New Roman" w:hAnsi="Times New Roman" w:cs="Times New Roman"/>
                <w:b/>
              </w:rPr>
            </w:pPr>
          </w:p>
        </w:tc>
        <w:tc>
          <w:tcPr>
            <w:tcW w:w="1822" w:type="dxa"/>
          </w:tcPr>
          <w:p w14:paraId="339121F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61D1C02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6C5587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«Применимость допущения непрерывности деятельности», его заменил ПСАД № 11</w:t>
            </w:r>
          </w:p>
        </w:tc>
        <w:tc>
          <w:tcPr>
            <w:tcW w:w="2401" w:type="dxa"/>
            <w:vMerge/>
            <w:tcBorders>
              <w:top w:val="nil"/>
            </w:tcBorders>
          </w:tcPr>
          <w:p w14:paraId="1BDF5480" w14:textId="77777777" w:rsidR="00B14BD8" w:rsidRPr="00B14BD8" w:rsidRDefault="00B14BD8" w:rsidP="00B14BD8">
            <w:pPr>
              <w:rPr>
                <w:rFonts w:ascii="Times New Roman" w:hAnsi="Times New Roman" w:cs="Times New Roman"/>
              </w:rPr>
            </w:pPr>
          </w:p>
        </w:tc>
      </w:tr>
      <w:tr w:rsidR="00B14BD8" w:rsidRPr="00B14BD8" w14:paraId="63A65862" w14:textId="77777777" w:rsidTr="00B14BD8">
        <w:tc>
          <w:tcPr>
            <w:tcW w:w="1296" w:type="dxa"/>
            <w:vMerge w:val="restart"/>
          </w:tcPr>
          <w:p w14:paraId="2419307F"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07.10.2004</w:t>
            </w:r>
          </w:p>
        </w:tc>
        <w:tc>
          <w:tcPr>
            <w:tcW w:w="1822" w:type="dxa"/>
          </w:tcPr>
          <w:p w14:paraId="75664F8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104D9C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222D5D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12 «Согласование условий проведения аудита»</w:t>
            </w:r>
          </w:p>
        </w:tc>
        <w:tc>
          <w:tcPr>
            <w:tcW w:w="2401" w:type="dxa"/>
            <w:vMerge w:val="restart"/>
          </w:tcPr>
          <w:p w14:paraId="6D72AEB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Постановление Правительства РФ от </w:t>
            </w:r>
            <w:r w:rsidRPr="00B14BD8">
              <w:rPr>
                <w:rFonts w:ascii="Times New Roman" w:hAnsi="Times New Roman" w:cs="Times New Roman"/>
              </w:rPr>
              <w:lastRenderedPageBreak/>
              <w:t>07.10.2004 № 532</w:t>
            </w:r>
          </w:p>
        </w:tc>
      </w:tr>
      <w:tr w:rsidR="00B14BD8" w:rsidRPr="00B14BD8" w14:paraId="6241F25F" w14:textId="77777777" w:rsidTr="00B14BD8">
        <w:tc>
          <w:tcPr>
            <w:tcW w:w="1296" w:type="dxa"/>
            <w:vMerge/>
          </w:tcPr>
          <w:p w14:paraId="7F998BA1" w14:textId="77777777" w:rsidR="00B14BD8" w:rsidRPr="00B14BD8" w:rsidRDefault="00B14BD8" w:rsidP="00B14BD8">
            <w:pPr>
              <w:rPr>
                <w:rFonts w:ascii="Times New Roman" w:hAnsi="Times New Roman" w:cs="Times New Roman"/>
                <w:b/>
              </w:rPr>
            </w:pPr>
          </w:p>
        </w:tc>
        <w:tc>
          <w:tcPr>
            <w:tcW w:w="1822" w:type="dxa"/>
          </w:tcPr>
          <w:p w14:paraId="408E8C2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7A2DCE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E00661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13 «Обязанности аудитора по рассмотрению ошибок и недобросовестных действий в ходе аудита»</w:t>
            </w:r>
          </w:p>
        </w:tc>
        <w:tc>
          <w:tcPr>
            <w:tcW w:w="2401" w:type="dxa"/>
            <w:vMerge/>
          </w:tcPr>
          <w:p w14:paraId="705AB0EA" w14:textId="77777777" w:rsidR="00B14BD8" w:rsidRPr="00B14BD8" w:rsidRDefault="00B14BD8" w:rsidP="00B14BD8">
            <w:pPr>
              <w:rPr>
                <w:rFonts w:ascii="Times New Roman" w:hAnsi="Times New Roman" w:cs="Times New Roman"/>
              </w:rPr>
            </w:pPr>
          </w:p>
        </w:tc>
      </w:tr>
      <w:tr w:rsidR="00B14BD8" w:rsidRPr="00B14BD8" w14:paraId="24A8AAD8" w14:textId="77777777" w:rsidTr="00B14BD8">
        <w:tc>
          <w:tcPr>
            <w:tcW w:w="1296" w:type="dxa"/>
            <w:vMerge/>
          </w:tcPr>
          <w:p w14:paraId="16FC1FF9" w14:textId="77777777" w:rsidR="00B14BD8" w:rsidRPr="00B14BD8" w:rsidRDefault="00B14BD8" w:rsidP="00B14BD8">
            <w:pPr>
              <w:rPr>
                <w:rFonts w:ascii="Times New Roman" w:hAnsi="Times New Roman" w:cs="Times New Roman"/>
                <w:b/>
              </w:rPr>
            </w:pPr>
          </w:p>
        </w:tc>
        <w:tc>
          <w:tcPr>
            <w:tcW w:w="1822" w:type="dxa"/>
          </w:tcPr>
          <w:p w14:paraId="616357C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B2BD36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1B59C2E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14 «Учет требований нормативно правовых актов российской федерации в ходе аудита»</w:t>
            </w:r>
          </w:p>
        </w:tc>
        <w:tc>
          <w:tcPr>
            <w:tcW w:w="2401" w:type="dxa"/>
            <w:vMerge/>
          </w:tcPr>
          <w:p w14:paraId="5D97D3E4" w14:textId="77777777" w:rsidR="00B14BD8" w:rsidRPr="00B14BD8" w:rsidRDefault="00B14BD8" w:rsidP="00B14BD8">
            <w:pPr>
              <w:rPr>
                <w:rFonts w:ascii="Times New Roman" w:hAnsi="Times New Roman" w:cs="Times New Roman"/>
              </w:rPr>
            </w:pPr>
          </w:p>
        </w:tc>
      </w:tr>
      <w:tr w:rsidR="00B14BD8" w:rsidRPr="00B14BD8" w14:paraId="7C521AB9" w14:textId="77777777" w:rsidTr="00B14BD8">
        <w:tc>
          <w:tcPr>
            <w:tcW w:w="1296" w:type="dxa"/>
            <w:vMerge/>
          </w:tcPr>
          <w:p w14:paraId="75AEF236" w14:textId="77777777" w:rsidR="00B14BD8" w:rsidRPr="00B14BD8" w:rsidRDefault="00B14BD8" w:rsidP="00B14BD8">
            <w:pPr>
              <w:rPr>
                <w:rFonts w:ascii="Times New Roman" w:hAnsi="Times New Roman" w:cs="Times New Roman"/>
                <w:b/>
              </w:rPr>
            </w:pPr>
          </w:p>
        </w:tc>
        <w:tc>
          <w:tcPr>
            <w:tcW w:w="1822" w:type="dxa"/>
          </w:tcPr>
          <w:p w14:paraId="538F085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13FBBD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516C0F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15 «Понимание деятельности аудируемого лица»</w:t>
            </w:r>
          </w:p>
        </w:tc>
        <w:tc>
          <w:tcPr>
            <w:tcW w:w="2401" w:type="dxa"/>
            <w:vMerge/>
          </w:tcPr>
          <w:p w14:paraId="04F66A21" w14:textId="77777777" w:rsidR="00B14BD8" w:rsidRPr="00B14BD8" w:rsidRDefault="00B14BD8" w:rsidP="00B14BD8">
            <w:pPr>
              <w:rPr>
                <w:rFonts w:ascii="Times New Roman" w:hAnsi="Times New Roman" w:cs="Times New Roman"/>
              </w:rPr>
            </w:pPr>
          </w:p>
        </w:tc>
      </w:tr>
      <w:tr w:rsidR="00B14BD8" w:rsidRPr="00B14BD8" w14:paraId="2C4148D0" w14:textId="77777777" w:rsidTr="00B14BD8">
        <w:tc>
          <w:tcPr>
            <w:tcW w:w="1296" w:type="dxa"/>
            <w:vMerge/>
          </w:tcPr>
          <w:p w14:paraId="74D827E3" w14:textId="77777777" w:rsidR="00B14BD8" w:rsidRPr="00B14BD8" w:rsidRDefault="00B14BD8" w:rsidP="00B14BD8">
            <w:pPr>
              <w:rPr>
                <w:rFonts w:ascii="Times New Roman" w:hAnsi="Times New Roman" w:cs="Times New Roman"/>
                <w:b/>
              </w:rPr>
            </w:pPr>
          </w:p>
        </w:tc>
        <w:tc>
          <w:tcPr>
            <w:tcW w:w="1822" w:type="dxa"/>
          </w:tcPr>
          <w:p w14:paraId="237F12E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D04B68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18DB42F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16 «Аудиторская выборка»</w:t>
            </w:r>
          </w:p>
        </w:tc>
        <w:tc>
          <w:tcPr>
            <w:tcW w:w="2401" w:type="dxa"/>
            <w:vMerge/>
          </w:tcPr>
          <w:p w14:paraId="2EA5DDF8" w14:textId="77777777" w:rsidR="00B14BD8" w:rsidRPr="00B14BD8" w:rsidRDefault="00B14BD8" w:rsidP="00B14BD8">
            <w:pPr>
              <w:rPr>
                <w:rFonts w:ascii="Times New Roman" w:hAnsi="Times New Roman" w:cs="Times New Roman"/>
              </w:rPr>
            </w:pPr>
          </w:p>
        </w:tc>
      </w:tr>
      <w:tr w:rsidR="00B14BD8" w:rsidRPr="00B14BD8" w14:paraId="076B7318" w14:textId="77777777" w:rsidTr="00B14BD8">
        <w:tc>
          <w:tcPr>
            <w:tcW w:w="1296" w:type="dxa"/>
            <w:vMerge/>
          </w:tcPr>
          <w:p w14:paraId="5F93259B" w14:textId="77777777" w:rsidR="00B14BD8" w:rsidRPr="00B14BD8" w:rsidRDefault="00B14BD8" w:rsidP="00B14BD8">
            <w:pPr>
              <w:rPr>
                <w:rFonts w:ascii="Times New Roman" w:hAnsi="Times New Roman" w:cs="Times New Roman"/>
                <w:b/>
              </w:rPr>
            </w:pPr>
          </w:p>
        </w:tc>
        <w:tc>
          <w:tcPr>
            <w:tcW w:w="1822" w:type="dxa"/>
          </w:tcPr>
          <w:p w14:paraId="2B16A78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1F26391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186A018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 «Цель, основные принципы аудита финансовой (бухгалтерской) отчетности»</w:t>
            </w:r>
          </w:p>
        </w:tc>
        <w:tc>
          <w:tcPr>
            <w:tcW w:w="2401" w:type="dxa"/>
            <w:vMerge/>
          </w:tcPr>
          <w:p w14:paraId="35C9526A" w14:textId="77777777" w:rsidR="00B14BD8" w:rsidRPr="00B14BD8" w:rsidRDefault="00B14BD8" w:rsidP="00B14BD8">
            <w:pPr>
              <w:rPr>
                <w:rFonts w:ascii="Times New Roman" w:hAnsi="Times New Roman" w:cs="Times New Roman"/>
              </w:rPr>
            </w:pPr>
          </w:p>
        </w:tc>
      </w:tr>
      <w:tr w:rsidR="00B14BD8" w:rsidRPr="00B14BD8" w14:paraId="6AE38F3D" w14:textId="77777777" w:rsidTr="00B14BD8">
        <w:tc>
          <w:tcPr>
            <w:tcW w:w="1296" w:type="dxa"/>
            <w:vMerge/>
          </w:tcPr>
          <w:p w14:paraId="402B173E" w14:textId="77777777" w:rsidR="00B14BD8" w:rsidRPr="00B14BD8" w:rsidRDefault="00B14BD8" w:rsidP="00B14BD8">
            <w:pPr>
              <w:rPr>
                <w:rFonts w:ascii="Times New Roman" w:hAnsi="Times New Roman" w:cs="Times New Roman"/>
                <w:b/>
              </w:rPr>
            </w:pPr>
          </w:p>
        </w:tc>
        <w:tc>
          <w:tcPr>
            <w:tcW w:w="1822" w:type="dxa"/>
          </w:tcPr>
          <w:p w14:paraId="50276FD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13FADF3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1A52968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 «Документирование аудита»</w:t>
            </w:r>
          </w:p>
        </w:tc>
        <w:tc>
          <w:tcPr>
            <w:tcW w:w="2401" w:type="dxa"/>
            <w:vMerge w:val="restart"/>
          </w:tcPr>
          <w:p w14:paraId="6D658671" w14:textId="77777777" w:rsidR="00B14BD8" w:rsidRPr="00B14BD8" w:rsidRDefault="00B14BD8" w:rsidP="00B14BD8">
            <w:pPr>
              <w:rPr>
                <w:rFonts w:ascii="Times New Roman" w:hAnsi="Times New Roman" w:cs="Times New Roman"/>
              </w:rPr>
            </w:pPr>
          </w:p>
        </w:tc>
      </w:tr>
      <w:tr w:rsidR="00B14BD8" w:rsidRPr="00B14BD8" w14:paraId="29128E07" w14:textId="77777777" w:rsidTr="00B14BD8">
        <w:tc>
          <w:tcPr>
            <w:tcW w:w="1296" w:type="dxa"/>
            <w:vMerge/>
          </w:tcPr>
          <w:p w14:paraId="36FB1078" w14:textId="77777777" w:rsidR="00B14BD8" w:rsidRPr="00B14BD8" w:rsidRDefault="00B14BD8" w:rsidP="00B14BD8">
            <w:pPr>
              <w:rPr>
                <w:rFonts w:ascii="Times New Roman" w:hAnsi="Times New Roman" w:cs="Times New Roman"/>
                <w:b/>
              </w:rPr>
            </w:pPr>
          </w:p>
        </w:tc>
        <w:tc>
          <w:tcPr>
            <w:tcW w:w="1822" w:type="dxa"/>
          </w:tcPr>
          <w:p w14:paraId="58B3A86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7F515FD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FD5EFA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3 «Планирование аудита»</w:t>
            </w:r>
          </w:p>
        </w:tc>
        <w:tc>
          <w:tcPr>
            <w:tcW w:w="2401" w:type="dxa"/>
            <w:vMerge/>
          </w:tcPr>
          <w:p w14:paraId="7D57B6F3" w14:textId="77777777" w:rsidR="00B14BD8" w:rsidRPr="00B14BD8" w:rsidRDefault="00B14BD8" w:rsidP="00B14BD8">
            <w:pPr>
              <w:rPr>
                <w:rFonts w:ascii="Times New Roman" w:hAnsi="Times New Roman" w:cs="Times New Roman"/>
              </w:rPr>
            </w:pPr>
          </w:p>
        </w:tc>
      </w:tr>
      <w:tr w:rsidR="00B14BD8" w:rsidRPr="00B14BD8" w14:paraId="05D31A99" w14:textId="77777777" w:rsidTr="00B14BD8">
        <w:tc>
          <w:tcPr>
            <w:tcW w:w="1296" w:type="dxa"/>
            <w:vMerge/>
          </w:tcPr>
          <w:p w14:paraId="47DF5EDC" w14:textId="77777777" w:rsidR="00B14BD8" w:rsidRPr="00B14BD8" w:rsidRDefault="00B14BD8" w:rsidP="00B14BD8">
            <w:pPr>
              <w:rPr>
                <w:rFonts w:ascii="Times New Roman" w:hAnsi="Times New Roman" w:cs="Times New Roman"/>
                <w:b/>
              </w:rPr>
            </w:pPr>
          </w:p>
        </w:tc>
        <w:tc>
          <w:tcPr>
            <w:tcW w:w="1822" w:type="dxa"/>
          </w:tcPr>
          <w:p w14:paraId="5F47003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41E096E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009C99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4 «Существенность в аудите»</w:t>
            </w:r>
          </w:p>
        </w:tc>
        <w:tc>
          <w:tcPr>
            <w:tcW w:w="2401" w:type="dxa"/>
            <w:vMerge/>
          </w:tcPr>
          <w:p w14:paraId="7288D152" w14:textId="77777777" w:rsidR="00B14BD8" w:rsidRPr="00B14BD8" w:rsidRDefault="00B14BD8" w:rsidP="00B14BD8">
            <w:pPr>
              <w:rPr>
                <w:rFonts w:ascii="Times New Roman" w:hAnsi="Times New Roman" w:cs="Times New Roman"/>
              </w:rPr>
            </w:pPr>
          </w:p>
        </w:tc>
      </w:tr>
      <w:tr w:rsidR="00B14BD8" w:rsidRPr="00B14BD8" w14:paraId="1C5F4C83" w14:textId="77777777" w:rsidTr="00B14BD8">
        <w:tc>
          <w:tcPr>
            <w:tcW w:w="1296" w:type="dxa"/>
            <w:vMerge/>
          </w:tcPr>
          <w:p w14:paraId="0EB010F7" w14:textId="77777777" w:rsidR="00B14BD8" w:rsidRPr="00B14BD8" w:rsidRDefault="00B14BD8" w:rsidP="00B14BD8">
            <w:pPr>
              <w:rPr>
                <w:rFonts w:ascii="Times New Roman" w:hAnsi="Times New Roman" w:cs="Times New Roman"/>
                <w:b/>
              </w:rPr>
            </w:pPr>
          </w:p>
        </w:tc>
        <w:tc>
          <w:tcPr>
            <w:tcW w:w="1822" w:type="dxa"/>
          </w:tcPr>
          <w:p w14:paraId="13877BB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4FA301B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3B858D3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5 «Аудиторские доказательства»</w:t>
            </w:r>
          </w:p>
        </w:tc>
        <w:tc>
          <w:tcPr>
            <w:tcW w:w="2401" w:type="dxa"/>
            <w:vMerge/>
          </w:tcPr>
          <w:p w14:paraId="0D87589E" w14:textId="77777777" w:rsidR="00B14BD8" w:rsidRPr="00B14BD8" w:rsidRDefault="00B14BD8" w:rsidP="00B14BD8">
            <w:pPr>
              <w:rPr>
                <w:rFonts w:ascii="Times New Roman" w:hAnsi="Times New Roman" w:cs="Times New Roman"/>
              </w:rPr>
            </w:pPr>
          </w:p>
        </w:tc>
      </w:tr>
      <w:tr w:rsidR="00B14BD8" w:rsidRPr="00B14BD8" w14:paraId="4158F3A3" w14:textId="77777777" w:rsidTr="00B14BD8">
        <w:tc>
          <w:tcPr>
            <w:tcW w:w="1296" w:type="dxa"/>
            <w:vMerge/>
          </w:tcPr>
          <w:p w14:paraId="0F071064" w14:textId="77777777" w:rsidR="00B14BD8" w:rsidRPr="00B14BD8" w:rsidRDefault="00B14BD8" w:rsidP="00B14BD8">
            <w:pPr>
              <w:rPr>
                <w:rFonts w:ascii="Times New Roman" w:hAnsi="Times New Roman" w:cs="Times New Roman"/>
                <w:b/>
              </w:rPr>
            </w:pPr>
          </w:p>
        </w:tc>
        <w:tc>
          <w:tcPr>
            <w:tcW w:w="1822" w:type="dxa"/>
          </w:tcPr>
          <w:p w14:paraId="1D0C74C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01E9468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D432DB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6 «Аудиторское заключение по финансовой (бухгалтерской) отчетности»</w:t>
            </w:r>
          </w:p>
        </w:tc>
        <w:tc>
          <w:tcPr>
            <w:tcW w:w="2401" w:type="dxa"/>
            <w:vMerge/>
          </w:tcPr>
          <w:p w14:paraId="453C9CD2" w14:textId="77777777" w:rsidR="00B14BD8" w:rsidRPr="00B14BD8" w:rsidRDefault="00B14BD8" w:rsidP="00B14BD8">
            <w:pPr>
              <w:rPr>
                <w:rFonts w:ascii="Times New Roman" w:hAnsi="Times New Roman" w:cs="Times New Roman"/>
              </w:rPr>
            </w:pPr>
          </w:p>
        </w:tc>
      </w:tr>
      <w:tr w:rsidR="00B14BD8" w:rsidRPr="00B14BD8" w14:paraId="5FCA93D8" w14:textId="77777777" w:rsidTr="00B14BD8">
        <w:tc>
          <w:tcPr>
            <w:tcW w:w="1296" w:type="dxa"/>
            <w:vMerge/>
          </w:tcPr>
          <w:p w14:paraId="0C879BC5" w14:textId="77777777" w:rsidR="00B14BD8" w:rsidRPr="00B14BD8" w:rsidRDefault="00B14BD8" w:rsidP="00B14BD8">
            <w:pPr>
              <w:rPr>
                <w:rFonts w:ascii="Times New Roman" w:hAnsi="Times New Roman" w:cs="Times New Roman"/>
                <w:b/>
              </w:rPr>
            </w:pPr>
          </w:p>
        </w:tc>
        <w:tc>
          <w:tcPr>
            <w:tcW w:w="1822" w:type="dxa"/>
          </w:tcPr>
          <w:p w14:paraId="496F891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6EB1DD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4E546F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«Письмо-обязательство аудиторской организации о согласии на проведение аудита», его заменил ПСАД № 12</w:t>
            </w:r>
          </w:p>
        </w:tc>
        <w:tc>
          <w:tcPr>
            <w:tcW w:w="2401" w:type="dxa"/>
            <w:vMerge w:val="restart"/>
          </w:tcPr>
          <w:p w14:paraId="3AE0DEA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Фактически утратили силу в связи с изданием Постановления Правительства РФ от 07.10.2004 №532</w:t>
            </w:r>
          </w:p>
        </w:tc>
      </w:tr>
      <w:tr w:rsidR="00B14BD8" w:rsidRPr="00B14BD8" w14:paraId="2527B6A4" w14:textId="77777777" w:rsidTr="00B14BD8">
        <w:tc>
          <w:tcPr>
            <w:tcW w:w="1296" w:type="dxa"/>
            <w:vMerge/>
          </w:tcPr>
          <w:p w14:paraId="7996A3E0" w14:textId="77777777" w:rsidR="00B14BD8" w:rsidRPr="00B14BD8" w:rsidRDefault="00B14BD8" w:rsidP="00B14BD8">
            <w:pPr>
              <w:rPr>
                <w:rFonts w:ascii="Times New Roman" w:hAnsi="Times New Roman" w:cs="Times New Roman"/>
                <w:b/>
              </w:rPr>
            </w:pPr>
          </w:p>
        </w:tc>
        <w:tc>
          <w:tcPr>
            <w:tcW w:w="1822" w:type="dxa"/>
          </w:tcPr>
          <w:p w14:paraId="2319C37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2E6D304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DE30C6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«Порядок заключения договоров на оказание аудиторских услуг», его заменил ПСАД № 12</w:t>
            </w:r>
          </w:p>
        </w:tc>
        <w:tc>
          <w:tcPr>
            <w:tcW w:w="2401" w:type="dxa"/>
            <w:vMerge/>
          </w:tcPr>
          <w:p w14:paraId="7A5EE297" w14:textId="77777777" w:rsidR="00B14BD8" w:rsidRPr="00B14BD8" w:rsidRDefault="00B14BD8" w:rsidP="00B14BD8">
            <w:pPr>
              <w:rPr>
                <w:rFonts w:ascii="Times New Roman" w:hAnsi="Times New Roman" w:cs="Times New Roman"/>
              </w:rPr>
            </w:pPr>
          </w:p>
        </w:tc>
      </w:tr>
      <w:tr w:rsidR="00B14BD8" w:rsidRPr="00B14BD8" w14:paraId="604BD400" w14:textId="77777777" w:rsidTr="00B14BD8">
        <w:tc>
          <w:tcPr>
            <w:tcW w:w="1296" w:type="dxa"/>
            <w:vMerge/>
          </w:tcPr>
          <w:p w14:paraId="7F9667BF" w14:textId="77777777" w:rsidR="00B14BD8" w:rsidRPr="00B14BD8" w:rsidRDefault="00B14BD8" w:rsidP="00B14BD8">
            <w:pPr>
              <w:rPr>
                <w:rFonts w:ascii="Times New Roman" w:hAnsi="Times New Roman" w:cs="Times New Roman"/>
                <w:b/>
              </w:rPr>
            </w:pPr>
          </w:p>
        </w:tc>
        <w:tc>
          <w:tcPr>
            <w:tcW w:w="1822" w:type="dxa"/>
          </w:tcPr>
          <w:p w14:paraId="4817171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38DE1F1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C5B2BE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«Действия аудитора при выявлении искажений бухгалтерской отчетности», его заменил ПСАД № 13</w:t>
            </w:r>
          </w:p>
        </w:tc>
        <w:tc>
          <w:tcPr>
            <w:tcW w:w="2401" w:type="dxa"/>
            <w:vMerge/>
          </w:tcPr>
          <w:p w14:paraId="10B08E32" w14:textId="77777777" w:rsidR="00B14BD8" w:rsidRPr="00B14BD8" w:rsidRDefault="00B14BD8" w:rsidP="00B14BD8">
            <w:pPr>
              <w:rPr>
                <w:rFonts w:ascii="Times New Roman" w:hAnsi="Times New Roman" w:cs="Times New Roman"/>
              </w:rPr>
            </w:pPr>
          </w:p>
        </w:tc>
      </w:tr>
      <w:tr w:rsidR="00B14BD8" w:rsidRPr="00B14BD8" w14:paraId="6202A0BF" w14:textId="77777777" w:rsidTr="00B14BD8">
        <w:tc>
          <w:tcPr>
            <w:tcW w:w="1296" w:type="dxa"/>
            <w:vMerge/>
          </w:tcPr>
          <w:p w14:paraId="5810FAE9" w14:textId="77777777" w:rsidR="00B14BD8" w:rsidRPr="00B14BD8" w:rsidRDefault="00B14BD8" w:rsidP="00B14BD8">
            <w:pPr>
              <w:rPr>
                <w:rFonts w:ascii="Times New Roman" w:hAnsi="Times New Roman" w:cs="Times New Roman"/>
                <w:b/>
              </w:rPr>
            </w:pPr>
          </w:p>
        </w:tc>
        <w:tc>
          <w:tcPr>
            <w:tcW w:w="1822" w:type="dxa"/>
          </w:tcPr>
          <w:p w14:paraId="1E76A09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47FBF34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7B0177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«Проверка соблюдения нормативных актов при проведен</w:t>
            </w:r>
            <w:proofErr w:type="gramStart"/>
            <w:r w:rsidRPr="00B14BD8">
              <w:rPr>
                <w:rFonts w:ascii="Times New Roman" w:hAnsi="Times New Roman" w:cs="Times New Roman"/>
              </w:rPr>
              <w:t>ии ау</w:t>
            </w:r>
            <w:proofErr w:type="gramEnd"/>
            <w:r w:rsidRPr="00B14BD8">
              <w:rPr>
                <w:rFonts w:ascii="Times New Roman" w:hAnsi="Times New Roman" w:cs="Times New Roman"/>
              </w:rPr>
              <w:t>дита», его заменил ПСАД № 14</w:t>
            </w:r>
          </w:p>
        </w:tc>
        <w:tc>
          <w:tcPr>
            <w:tcW w:w="2401" w:type="dxa"/>
            <w:vMerge/>
          </w:tcPr>
          <w:p w14:paraId="29815766" w14:textId="77777777" w:rsidR="00B14BD8" w:rsidRPr="00B14BD8" w:rsidRDefault="00B14BD8" w:rsidP="00B14BD8">
            <w:pPr>
              <w:rPr>
                <w:rFonts w:ascii="Times New Roman" w:hAnsi="Times New Roman" w:cs="Times New Roman"/>
              </w:rPr>
            </w:pPr>
          </w:p>
        </w:tc>
      </w:tr>
      <w:tr w:rsidR="00B14BD8" w:rsidRPr="00B14BD8" w14:paraId="15D2A787" w14:textId="77777777" w:rsidTr="00B14BD8">
        <w:tc>
          <w:tcPr>
            <w:tcW w:w="1296" w:type="dxa"/>
            <w:vMerge/>
          </w:tcPr>
          <w:p w14:paraId="19DD9E2C" w14:textId="77777777" w:rsidR="00B14BD8" w:rsidRPr="00B14BD8" w:rsidRDefault="00B14BD8" w:rsidP="00B14BD8">
            <w:pPr>
              <w:rPr>
                <w:rFonts w:ascii="Times New Roman" w:hAnsi="Times New Roman" w:cs="Times New Roman"/>
                <w:b/>
              </w:rPr>
            </w:pPr>
          </w:p>
        </w:tc>
        <w:tc>
          <w:tcPr>
            <w:tcW w:w="1822" w:type="dxa"/>
          </w:tcPr>
          <w:p w14:paraId="6609CF3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215EFA3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3B1371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«Понимание деятельности экономического субъекта», его заменил ПСАД № 15</w:t>
            </w:r>
          </w:p>
        </w:tc>
        <w:tc>
          <w:tcPr>
            <w:tcW w:w="2401" w:type="dxa"/>
            <w:vMerge/>
          </w:tcPr>
          <w:p w14:paraId="509C4367" w14:textId="77777777" w:rsidR="00B14BD8" w:rsidRPr="00B14BD8" w:rsidRDefault="00B14BD8" w:rsidP="00B14BD8">
            <w:pPr>
              <w:rPr>
                <w:rFonts w:ascii="Times New Roman" w:hAnsi="Times New Roman" w:cs="Times New Roman"/>
              </w:rPr>
            </w:pPr>
          </w:p>
        </w:tc>
      </w:tr>
      <w:tr w:rsidR="00B14BD8" w:rsidRPr="00B14BD8" w14:paraId="6CC11DAC" w14:textId="77777777" w:rsidTr="00B14BD8">
        <w:tc>
          <w:tcPr>
            <w:tcW w:w="1296" w:type="dxa"/>
            <w:vMerge/>
          </w:tcPr>
          <w:p w14:paraId="4D71A91A" w14:textId="77777777" w:rsidR="00B14BD8" w:rsidRPr="00B14BD8" w:rsidRDefault="00B14BD8" w:rsidP="00B14BD8">
            <w:pPr>
              <w:rPr>
                <w:rFonts w:ascii="Times New Roman" w:hAnsi="Times New Roman" w:cs="Times New Roman"/>
                <w:b/>
              </w:rPr>
            </w:pPr>
          </w:p>
        </w:tc>
        <w:tc>
          <w:tcPr>
            <w:tcW w:w="1822" w:type="dxa"/>
          </w:tcPr>
          <w:p w14:paraId="1C713A1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3ECE508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0BF54D6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«Аудиторская выборка», его заменил ПСАД №16</w:t>
            </w:r>
          </w:p>
        </w:tc>
        <w:tc>
          <w:tcPr>
            <w:tcW w:w="2401" w:type="dxa"/>
            <w:vMerge/>
          </w:tcPr>
          <w:p w14:paraId="5CA62408" w14:textId="77777777" w:rsidR="00B14BD8" w:rsidRPr="00B14BD8" w:rsidRDefault="00B14BD8" w:rsidP="00B14BD8">
            <w:pPr>
              <w:rPr>
                <w:rFonts w:ascii="Times New Roman" w:hAnsi="Times New Roman" w:cs="Times New Roman"/>
              </w:rPr>
            </w:pPr>
          </w:p>
        </w:tc>
      </w:tr>
      <w:tr w:rsidR="00B14BD8" w:rsidRPr="00B14BD8" w14:paraId="3CD37BEF" w14:textId="77777777" w:rsidTr="00B14BD8">
        <w:tc>
          <w:tcPr>
            <w:tcW w:w="1296" w:type="dxa"/>
          </w:tcPr>
          <w:p w14:paraId="479C365C"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30.12.2004</w:t>
            </w:r>
          </w:p>
        </w:tc>
        <w:tc>
          <w:tcPr>
            <w:tcW w:w="1822" w:type="dxa"/>
          </w:tcPr>
          <w:p w14:paraId="4EDE506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41BF1EE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5C10CF6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0BF122D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30.12.2004 № 219-ФЗ</w:t>
            </w:r>
          </w:p>
        </w:tc>
      </w:tr>
      <w:tr w:rsidR="00B14BD8" w:rsidRPr="00B14BD8" w14:paraId="410DC36E" w14:textId="77777777" w:rsidTr="00B14BD8">
        <w:tc>
          <w:tcPr>
            <w:tcW w:w="1296" w:type="dxa"/>
            <w:vMerge w:val="restart"/>
          </w:tcPr>
          <w:p w14:paraId="18465F23"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16.04.2005</w:t>
            </w:r>
          </w:p>
        </w:tc>
        <w:tc>
          <w:tcPr>
            <w:tcW w:w="1822" w:type="dxa"/>
          </w:tcPr>
          <w:p w14:paraId="5EBC76F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F2DA75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157AAAB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17 «Получение аудиторских доказательств в конкретных случаях»</w:t>
            </w:r>
          </w:p>
        </w:tc>
        <w:tc>
          <w:tcPr>
            <w:tcW w:w="2401" w:type="dxa"/>
            <w:vMerge w:val="restart"/>
          </w:tcPr>
          <w:p w14:paraId="1DF4528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16.04.2005 № 228</w:t>
            </w:r>
          </w:p>
        </w:tc>
      </w:tr>
      <w:tr w:rsidR="00B14BD8" w:rsidRPr="00B14BD8" w14:paraId="2F24E402" w14:textId="77777777" w:rsidTr="00B14BD8">
        <w:tc>
          <w:tcPr>
            <w:tcW w:w="1296" w:type="dxa"/>
            <w:vMerge/>
          </w:tcPr>
          <w:p w14:paraId="480F1F03" w14:textId="77777777" w:rsidR="00B14BD8" w:rsidRPr="00B14BD8" w:rsidRDefault="00B14BD8" w:rsidP="00B14BD8">
            <w:pPr>
              <w:rPr>
                <w:rFonts w:ascii="Times New Roman" w:hAnsi="Times New Roman" w:cs="Times New Roman"/>
                <w:b/>
              </w:rPr>
            </w:pPr>
          </w:p>
        </w:tc>
        <w:tc>
          <w:tcPr>
            <w:tcW w:w="1822" w:type="dxa"/>
          </w:tcPr>
          <w:p w14:paraId="07259DF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928F6F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3969E4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18 «Получение аудитором подтверждающей информации из внешних источников»</w:t>
            </w:r>
          </w:p>
        </w:tc>
        <w:tc>
          <w:tcPr>
            <w:tcW w:w="2401" w:type="dxa"/>
            <w:vMerge/>
          </w:tcPr>
          <w:p w14:paraId="0443912B" w14:textId="77777777" w:rsidR="00B14BD8" w:rsidRPr="00B14BD8" w:rsidRDefault="00B14BD8" w:rsidP="00B14BD8">
            <w:pPr>
              <w:rPr>
                <w:rFonts w:ascii="Times New Roman" w:hAnsi="Times New Roman" w:cs="Times New Roman"/>
              </w:rPr>
            </w:pPr>
          </w:p>
        </w:tc>
      </w:tr>
      <w:tr w:rsidR="00B14BD8" w:rsidRPr="00B14BD8" w14:paraId="2C820158" w14:textId="77777777" w:rsidTr="00B14BD8">
        <w:tc>
          <w:tcPr>
            <w:tcW w:w="1296" w:type="dxa"/>
            <w:vMerge/>
          </w:tcPr>
          <w:p w14:paraId="354BDBD9" w14:textId="77777777" w:rsidR="00B14BD8" w:rsidRPr="00B14BD8" w:rsidRDefault="00B14BD8" w:rsidP="00B14BD8">
            <w:pPr>
              <w:rPr>
                <w:rFonts w:ascii="Times New Roman" w:hAnsi="Times New Roman" w:cs="Times New Roman"/>
                <w:b/>
              </w:rPr>
            </w:pPr>
          </w:p>
        </w:tc>
        <w:tc>
          <w:tcPr>
            <w:tcW w:w="1822" w:type="dxa"/>
          </w:tcPr>
          <w:p w14:paraId="3A3DD35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0E2BE8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5B4F54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19 «Особенности первой проверки аудируемого лица»</w:t>
            </w:r>
          </w:p>
        </w:tc>
        <w:tc>
          <w:tcPr>
            <w:tcW w:w="2401" w:type="dxa"/>
            <w:vMerge/>
          </w:tcPr>
          <w:p w14:paraId="4A3348F0" w14:textId="77777777" w:rsidR="00B14BD8" w:rsidRPr="00B14BD8" w:rsidRDefault="00B14BD8" w:rsidP="00B14BD8">
            <w:pPr>
              <w:rPr>
                <w:rFonts w:ascii="Times New Roman" w:hAnsi="Times New Roman" w:cs="Times New Roman"/>
              </w:rPr>
            </w:pPr>
          </w:p>
        </w:tc>
      </w:tr>
      <w:tr w:rsidR="00B14BD8" w:rsidRPr="00B14BD8" w14:paraId="5FC2C51D" w14:textId="77777777" w:rsidTr="00B14BD8">
        <w:tc>
          <w:tcPr>
            <w:tcW w:w="1296" w:type="dxa"/>
            <w:vMerge/>
          </w:tcPr>
          <w:p w14:paraId="127A64DD" w14:textId="77777777" w:rsidR="00B14BD8" w:rsidRPr="00B14BD8" w:rsidRDefault="00B14BD8" w:rsidP="00B14BD8">
            <w:pPr>
              <w:rPr>
                <w:rFonts w:ascii="Times New Roman" w:hAnsi="Times New Roman" w:cs="Times New Roman"/>
                <w:b/>
              </w:rPr>
            </w:pPr>
          </w:p>
        </w:tc>
        <w:tc>
          <w:tcPr>
            <w:tcW w:w="1822" w:type="dxa"/>
          </w:tcPr>
          <w:p w14:paraId="7C7C283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220573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DBFD07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20 «Аналитические процедуры»</w:t>
            </w:r>
          </w:p>
        </w:tc>
        <w:tc>
          <w:tcPr>
            <w:tcW w:w="2401" w:type="dxa"/>
            <w:vMerge/>
          </w:tcPr>
          <w:p w14:paraId="72AC86F8" w14:textId="77777777" w:rsidR="00B14BD8" w:rsidRPr="00B14BD8" w:rsidRDefault="00B14BD8" w:rsidP="00B14BD8">
            <w:pPr>
              <w:rPr>
                <w:rFonts w:ascii="Times New Roman" w:hAnsi="Times New Roman" w:cs="Times New Roman"/>
              </w:rPr>
            </w:pPr>
          </w:p>
        </w:tc>
      </w:tr>
      <w:tr w:rsidR="00B14BD8" w:rsidRPr="00B14BD8" w14:paraId="67006CEC" w14:textId="77777777" w:rsidTr="00B14BD8">
        <w:tc>
          <w:tcPr>
            <w:tcW w:w="1296" w:type="dxa"/>
            <w:vMerge/>
          </w:tcPr>
          <w:p w14:paraId="4E10CE77" w14:textId="77777777" w:rsidR="00B14BD8" w:rsidRPr="00B14BD8" w:rsidRDefault="00B14BD8" w:rsidP="00B14BD8">
            <w:pPr>
              <w:rPr>
                <w:rFonts w:ascii="Times New Roman" w:hAnsi="Times New Roman" w:cs="Times New Roman"/>
                <w:b/>
              </w:rPr>
            </w:pPr>
          </w:p>
        </w:tc>
        <w:tc>
          <w:tcPr>
            <w:tcW w:w="1822" w:type="dxa"/>
          </w:tcPr>
          <w:p w14:paraId="75CD786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6910B1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5626A8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 21 «Особенности аудита </w:t>
            </w:r>
            <w:r w:rsidRPr="00B14BD8">
              <w:rPr>
                <w:rFonts w:ascii="Times New Roman" w:hAnsi="Times New Roman" w:cs="Times New Roman"/>
              </w:rPr>
              <w:lastRenderedPageBreak/>
              <w:t>оценочных значений»</w:t>
            </w:r>
          </w:p>
        </w:tc>
        <w:tc>
          <w:tcPr>
            <w:tcW w:w="2401" w:type="dxa"/>
            <w:vMerge/>
          </w:tcPr>
          <w:p w14:paraId="0B9ED28F" w14:textId="77777777" w:rsidR="00B14BD8" w:rsidRPr="00B14BD8" w:rsidRDefault="00B14BD8" w:rsidP="00B14BD8">
            <w:pPr>
              <w:rPr>
                <w:rFonts w:ascii="Times New Roman" w:hAnsi="Times New Roman" w:cs="Times New Roman"/>
              </w:rPr>
            </w:pPr>
          </w:p>
        </w:tc>
      </w:tr>
      <w:tr w:rsidR="00B14BD8" w:rsidRPr="00B14BD8" w14:paraId="5B6618FA" w14:textId="77777777" w:rsidTr="00B14BD8">
        <w:tc>
          <w:tcPr>
            <w:tcW w:w="1296" w:type="dxa"/>
            <w:vMerge/>
          </w:tcPr>
          <w:p w14:paraId="165F83B0" w14:textId="77777777" w:rsidR="00B14BD8" w:rsidRPr="00B14BD8" w:rsidRDefault="00B14BD8" w:rsidP="00B14BD8">
            <w:pPr>
              <w:rPr>
                <w:rFonts w:ascii="Times New Roman" w:hAnsi="Times New Roman" w:cs="Times New Roman"/>
                <w:b/>
              </w:rPr>
            </w:pPr>
          </w:p>
        </w:tc>
        <w:tc>
          <w:tcPr>
            <w:tcW w:w="1822" w:type="dxa"/>
          </w:tcPr>
          <w:p w14:paraId="694BA44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5E9C0C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395B11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22 «Сообщение информации, полученной по результатам аудита, руководству аудируемого лица и представителям его собственника»</w:t>
            </w:r>
          </w:p>
        </w:tc>
        <w:tc>
          <w:tcPr>
            <w:tcW w:w="2401" w:type="dxa"/>
            <w:vMerge/>
          </w:tcPr>
          <w:p w14:paraId="60B6AF0B" w14:textId="77777777" w:rsidR="00B14BD8" w:rsidRPr="00B14BD8" w:rsidRDefault="00B14BD8" w:rsidP="00B14BD8">
            <w:pPr>
              <w:rPr>
                <w:rFonts w:ascii="Times New Roman" w:hAnsi="Times New Roman" w:cs="Times New Roman"/>
              </w:rPr>
            </w:pPr>
          </w:p>
        </w:tc>
      </w:tr>
      <w:tr w:rsidR="00B14BD8" w:rsidRPr="00B14BD8" w14:paraId="4CADF42E" w14:textId="77777777" w:rsidTr="00B14BD8">
        <w:tc>
          <w:tcPr>
            <w:tcW w:w="1296" w:type="dxa"/>
            <w:vMerge/>
          </w:tcPr>
          <w:p w14:paraId="76D922CE" w14:textId="77777777" w:rsidR="00B14BD8" w:rsidRPr="00B14BD8" w:rsidRDefault="00B14BD8" w:rsidP="00B14BD8">
            <w:pPr>
              <w:rPr>
                <w:rFonts w:ascii="Times New Roman" w:hAnsi="Times New Roman" w:cs="Times New Roman"/>
                <w:b/>
              </w:rPr>
            </w:pPr>
          </w:p>
        </w:tc>
        <w:tc>
          <w:tcPr>
            <w:tcW w:w="1822" w:type="dxa"/>
          </w:tcPr>
          <w:p w14:paraId="03193FF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AB67A7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585A58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23 «Заявления и разъяснения руководства аудируемого лица»</w:t>
            </w:r>
          </w:p>
        </w:tc>
        <w:tc>
          <w:tcPr>
            <w:tcW w:w="2401" w:type="dxa"/>
            <w:vMerge/>
          </w:tcPr>
          <w:p w14:paraId="332C7C6B" w14:textId="77777777" w:rsidR="00B14BD8" w:rsidRPr="00B14BD8" w:rsidRDefault="00B14BD8" w:rsidP="00B14BD8">
            <w:pPr>
              <w:rPr>
                <w:rFonts w:ascii="Times New Roman" w:hAnsi="Times New Roman" w:cs="Times New Roman"/>
              </w:rPr>
            </w:pPr>
          </w:p>
        </w:tc>
      </w:tr>
      <w:tr w:rsidR="00B14BD8" w:rsidRPr="00B14BD8" w14:paraId="203C034C" w14:textId="77777777" w:rsidTr="00B14BD8">
        <w:tc>
          <w:tcPr>
            <w:tcW w:w="1296" w:type="dxa"/>
            <w:vMerge/>
          </w:tcPr>
          <w:p w14:paraId="487D6459" w14:textId="77777777" w:rsidR="00B14BD8" w:rsidRPr="00B14BD8" w:rsidRDefault="00B14BD8" w:rsidP="00B14BD8">
            <w:pPr>
              <w:rPr>
                <w:rFonts w:ascii="Times New Roman" w:hAnsi="Times New Roman" w:cs="Times New Roman"/>
                <w:b/>
              </w:rPr>
            </w:pPr>
          </w:p>
        </w:tc>
        <w:tc>
          <w:tcPr>
            <w:tcW w:w="1822" w:type="dxa"/>
          </w:tcPr>
          <w:p w14:paraId="0D7F89C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70D5F3F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AFCD53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«Первичный аудит начальных и сравнительных показателей бухгалтерской отчетности», его заменил ПСАД № 19</w:t>
            </w:r>
          </w:p>
        </w:tc>
        <w:tc>
          <w:tcPr>
            <w:tcW w:w="2401" w:type="dxa"/>
            <w:vMerge w:val="restart"/>
          </w:tcPr>
          <w:p w14:paraId="308CAFA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Фактически утратили силу в связи с изданием Постановления Правительства РФ от 16.04.2005</w:t>
            </w:r>
          </w:p>
        </w:tc>
      </w:tr>
      <w:tr w:rsidR="00B14BD8" w:rsidRPr="00B14BD8" w14:paraId="5A971829" w14:textId="77777777" w:rsidTr="00B14BD8">
        <w:tc>
          <w:tcPr>
            <w:tcW w:w="1296" w:type="dxa"/>
            <w:vMerge/>
          </w:tcPr>
          <w:p w14:paraId="39573BB9" w14:textId="77777777" w:rsidR="00B14BD8" w:rsidRPr="00B14BD8" w:rsidRDefault="00B14BD8" w:rsidP="00B14BD8">
            <w:pPr>
              <w:rPr>
                <w:rFonts w:ascii="Times New Roman" w:hAnsi="Times New Roman" w:cs="Times New Roman"/>
                <w:b/>
              </w:rPr>
            </w:pPr>
          </w:p>
        </w:tc>
        <w:tc>
          <w:tcPr>
            <w:tcW w:w="1822" w:type="dxa"/>
          </w:tcPr>
          <w:p w14:paraId="629AFC2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6EC7423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6D4556E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«Аналитические процедуры», его заменил ПСАД № 20</w:t>
            </w:r>
          </w:p>
        </w:tc>
        <w:tc>
          <w:tcPr>
            <w:tcW w:w="2401" w:type="dxa"/>
            <w:vMerge/>
          </w:tcPr>
          <w:p w14:paraId="1824E5F8" w14:textId="77777777" w:rsidR="00B14BD8" w:rsidRPr="00B14BD8" w:rsidRDefault="00B14BD8" w:rsidP="00B14BD8">
            <w:pPr>
              <w:rPr>
                <w:rFonts w:ascii="Times New Roman" w:hAnsi="Times New Roman" w:cs="Times New Roman"/>
              </w:rPr>
            </w:pPr>
          </w:p>
        </w:tc>
      </w:tr>
      <w:tr w:rsidR="00B14BD8" w:rsidRPr="00B14BD8" w14:paraId="37F0788D" w14:textId="77777777" w:rsidTr="00B14BD8">
        <w:tc>
          <w:tcPr>
            <w:tcW w:w="1296" w:type="dxa"/>
            <w:vMerge/>
          </w:tcPr>
          <w:p w14:paraId="7186B828" w14:textId="77777777" w:rsidR="00B14BD8" w:rsidRPr="00B14BD8" w:rsidRDefault="00B14BD8" w:rsidP="00B14BD8">
            <w:pPr>
              <w:rPr>
                <w:rFonts w:ascii="Times New Roman" w:hAnsi="Times New Roman" w:cs="Times New Roman"/>
                <w:b/>
              </w:rPr>
            </w:pPr>
          </w:p>
        </w:tc>
        <w:tc>
          <w:tcPr>
            <w:tcW w:w="1822" w:type="dxa"/>
          </w:tcPr>
          <w:p w14:paraId="5853B98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1F00AE7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783280F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«Аудит оценочных значений в бухгалтерском учете», его заменил ПСАД № 21</w:t>
            </w:r>
          </w:p>
        </w:tc>
        <w:tc>
          <w:tcPr>
            <w:tcW w:w="2401" w:type="dxa"/>
            <w:vMerge/>
          </w:tcPr>
          <w:p w14:paraId="448B8815" w14:textId="77777777" w:rsidR="00B14BD8" w:rsidRPr="00B14BD8" w:rsidRDefault="00B14BD8" w:rsidP="00B14BD8">
            <w:pPr>
              <w:rPr>
                <w:rFonts w:ascii="Times New Roman" w:hAnsi="Times New Roman" w:cs="Times New Roman"/>
              </w:rPr>
            </w:pPr>
          </w:p>
        </w:tc>
      </w:tr>
      <w:tr w:rsidR="00B14BD8" w:rsidRPr="00B14BD8" w14:paraId="7631C62D" w14:textId="77777777" w:rsidTr="00B14BD8">
        <w:tc>
          <w:tcPr>
            <w:tcW w:w="1296" w:type="dxa"/>
            <w:vMerge w:val="restart"/>
          </w:tcPr>
          <w:p w14:paraId="1F4D9AC8" w14:textId="77777777" w:rsidR="00B14BD8" w:rsidRPr="00B14BD8" w:rsidRDefault="00B14BD8" w:rsidP="00B14BD8">
            <w:pPr>
              <w:rPr>
                <w:rFonts w:ascii="Times New Roman" w:hAnsi="Times New Roman" w:cs="Times New Roman"/>
                <w:b/>
              </w:rPr>
            </w:pPr>
          </w:p>
        </w:tc>
        <w:tc>
          <w:tcPr>
            <w:tcW w:w="1822" w:type="dxa"/>
          </w:tcPr>
          <w:p w14:paraId="7F37B12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16946F2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779DFC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«Письменная информация аудитора руководству экономического субъекта по результатам проведения аудита», его заменил ПСАД № 22</w:t>
            </w:r>
          </w:p>
        </w:tc>
        <w:tc>
          <w:tcPr>
            <w:tcW w:w="2401" w:type="dxa"/>
            <w:vMerge w:val="restart"/>
          </w:tcPr>
          <w:p w14:paraId="798B75C4" w14:textId="77777777" w:rsidR="00B14BD8" w:rsidRPr="00B14BD8" w:rsidRDefault="00B14BD8" w:rsidP="00B14BD8">
            <w:pPr>
              <w:rPr>
                <w:rFonts w:ascii="Times New Roman" w:hAnsi="Times New Roman" w:cs="Times New Roman"/>
              </w:rPr>
            </w:pPr>
          </w:p>
        </w:tc>
      </w:tr>
      <w:tr w:rsidR="00B14BD8" w:rsidRPr="00B14BD8" w14:paraId="3F0326D2" w14:textId="77777777" w:rsidTr="00B14BD8">
        <w:tc>
          <w:tcPr>
            <w:tcW w:w="1296" w:type="dxa"/>
            <w:vMerge/>
          </w:tcPr>
          <w:p w14:paraId="6E8CB4CA" w14:textId="77777777" w:rsidR="00B14BD8" w:rsidRPr="00B14BD8" w:rsidRDefault="00B14BD8" w:rsidP="00B14BD8">
            <w:pPr>
              <w:rPr>
                <w:rFonts w:ascii="Times New Roman" w:hAnsi="Times New Roman" w:cs="Times New Roman"/>
                <w:b/>
              </w:rPr>
            </w:pPr>
          </w:p>
        </w:tc>
        <w:tc>
          <w:tcPr>
            <w:tcW w:w="1822" w:type="dxa"/>
          </w:tcPr>
          <w:p w14:paraId="2700A0B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E23807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305826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«Общение с руководством экономического субъекта», его заменил ПСАД № 22</w:t>
            </w:r>
          </w:p>
        </w:tc>
        <w:tc>
          <w:tcPr>
            <w:tcW w:w="2401" w:type="dxa"/>
            <w:vMerge/>
          </w:tcPr>
          <w:p w14:paraId="55692D7E" w14:textId="77777777" w:rsidR="00B14BD8" w:rsidRPr="00B14BD8" w:rsidRDefault="00B14BD8" w:rsidP="00B14BD8">
            <w:pPr>
              <w:rPr>
                <w:rFonts w:ascii="Times New Roman" w:hAnsi="Times New Roman" w:cs="Times New Roman"/>
              </w:rPr>
            </w:pPr>
          </w:p>
        </w:tc>
      </w:tr>
      <w:tr w:rsidR="00B14BD8" w:rsidRPr="00B14BD8" w14:paraId="7A28C0D9" w14:textId="77777777" w:rsidTr="00B14BD8">
        <w:tc>
          <w:tcPr>
            <w:tcW w:w="1296" w:type="dxa"/>
            <w:vMerge/>
          </w:tcPr>
          <w:p w14:paraId="76F51D47" w14:textId="77777777" w:rsidR="00B14BD8" w:rsidRPr="00B14BD8" w:rsidRDefault="00B14BD8" w:rsidP="00B14BD8">
            <w:pPr>
              <w:rPr>
                <w:rFonts w:ascii="Times New Roman" w:hAnsi="Times New Roman" w:cs="Times New Roman"/>
                <w:b/>
              </w:rPr>
            </w:pPr>
          </w:p>
        </w:tc>
        <w:tc>
          <w:tcPr>
            <w:tcW w:w="1822" w:type="dxa"/>
          </w:tcPr>
          <w:p w14:paraId="3471289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742E6BF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33EFBC8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«Разъяснения, предоставляемые руководством проверяемого экономического субъекта», его заменил ПСАД № 23</w:t>
            </w:r>
          </w:p>
        </w:tc>
        <w:tc>
          <w:tcPr>
            <w:tcW w:w="2401" w:type="dxa"/>
            <w:vMerge/>
          </w:tcPr>
          <w:p w14:paraId="0F20D8C5" w14:textId="77777777" w:rsidR="00B14BD8" w:rsidRPr="00B14BD8" w:rsidRDefault="00B14BD8" w:rsidP="00B14BD8">
            <w:pPr>
              <w:rPr>
                <w:rFonts w:ascii="Times New Roman" w:hAnsi="Times New Roman" w:cs="Times New Roman"/>
              </w:rPr>
            </w:pPr>
          </w:p>
        </w:tc>
      </w:tr>
      <w:tr w:rsidR="00B14BD8" w:rsidRPr="00B14BD8" w14:paraId="61177A47" w14:textId="77777777" w:rsidTr="00B14BD8">
        <w:tc>
          <w:tcPr>
            <w:tcW w:w="1296" w:type="dxa"/>
          </w:tcPr>
          <w:p w14:paraId="087B4962"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02.02.2006</w:t>
            </w:r>
          </w:p>
        </w:tc>
        <w:tc>
          <w:tcPr>
            <w:tcW w:w="1822" w:type="dxa"/>
          </w:tcPr>
          <w:p w14:paraId="7CBAF48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2B43437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4E80326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271B65A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02.02.2006 № 19-ФЗ</w:t>
            </w:r>
          </w:p>
        </w:tc>
      </w:tr>
      <w:tr w:rsidR="00B14BD8" w:rsidRPr="00B14BD8" w14:paraId="72C32E0E" w14:textId="77777777" w:rsidTr="00B14BD8">
        <w:tc>
          <w:tcPr>
            <w:tcW w:w="1296" w:type="dxa"/>
            <w:vMerge w:val="restart"/>
          </w:tcPr>
          <w:p w14:paraId="5CBAE1FD"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25.08.2006</w:t>
            </w:r>
          </w:p>
        </w:tc>
        <w:tc>
          <w:tcPr>
            <w:tcW w:w="1822" w:type="dxa"/>
          </w:tcPr>
          <w:p w14:paraId="087C8BD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2D0D844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A989B7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24 «Основные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p>
        </w:tc>
        <w:tc>
          <w:tcPr>
            <w:tcW w:w="2401" w:type="dxa"/>
            <w:vMerge w:val="restart"/>
          </w:tcPr>
          <w:p w14:paraId="4B901D5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25.08.2006 № 523</w:t>
            </w:r>
          </w:p>
        </w:tc>
      </w:tr>
      <w:tr w:rsidR="00B14BD8" w:rsidRPr="00B14BD8" w14:paraId="6EDE5D1A" w14:textId="77777777" w:rsidTr="00B14BD8">
        <w:tc>
          <w:tcPr>
            <w:tcW w:w="1296" w:type="dxa"/>
            <w:vMerge/>
          </w:tcPr>
          <w:p w14:paraId="44CAD4E8" w14:textId="77777777" w:rsidR="00B14BD8" w:rsidRPr="00B14BD8" w:rsidRDefault="00B14BD8" w:rsidP="00B14BD8">
            <w:pPr>
              <w:rPr>
                <w:rFonts w:ascii="Times New Roman" w:hAnsi="Times New Roman" w:cs="Times New Roman"/>
                <w:b/>
              </w:rPr>
            </w:pPr>
          </w:p>
        </w:tc>
        <w:tc>
          <w:tcPr>
            <w:tcW w:w="1822" w:type="dxa"/>
          </w:tcPr>
          <w:p w14:paraId="3456B20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CF7B58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5FB6B0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25 «Учет особенностей аудируемого лица, финансовую (бухгалтерскую) отчетность которого подготавливает специализированная организация»</w:t>
            </w:r>
          </w:p>
        </w:tc>
        <w:tc>
          <w:tcPr>
            <w:tcW w:w="2401" w:type="dxa"/>
            <w:vMerge/>
          </w:tcPr>
          <w:p w14:paraId="59460944" w14:textId="77777777" w:rsidR="00B14BD8" w:rsidRPr="00B14BD8" w:rsidRDefault="00B14BD8" w:rsidP="00B14BD8">
            <w:pPr>
              <w:rPr>
                <w:rFonts w:ascii="Times New Roman" w:hAnsi="Times New Roman" w:cs="Times New Roman"/>
              </w:rPr>
            </w:pPr>
          </w:p>
        </w:tc>
      </w:tr>
      <w:tr w:rsidR="00B14BD8" w:rsidRPr="00B14BD8" w14:paraId="43AD7025" w14:textId="77777777" w:rsidTr="00B14BD8">
        <w:tc>
          <w:tcPr>
            <w:tcW w:w="1296" w:type="dxa"/>
            <w:vMerge/>
          </w:tcPr>
          <w:p w14:paraId="63A6A1C2" w14:textId="77777777" w:rsidR="00B14BD8" w:rsidRPr="00B14BD8" w:rsidRDefault="00B14BD8" w:rsidP="00B14BD8">
            <w:pPr>
              <w:rPr>
                <w:rFonts w:ascii="Times New Roman" w:hAnsi="Times New Roman" w:cs="Times New Roman"/>
                <w:b/>
              </w:rPr>
            </w:pPr>
          </w:p>
        </w:tc>
        <w:tc>
          <w:tcPr>
            <w:tcW w:w="1822" w:type="dxa"/>
          </w:tcPr>
          <w:p w14:paraId="0A987E4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731F5E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2B2DBD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26 «Сопоставимые данные в финансовой (бухгалтерской) отчетности»</w:t>
            </w:r>
          </w:p>
        </w:tc>
        <w:tc>
          <w:tcPr>
            <w:tcW w:w="2401" w:type="dxa"/>
            <w:vMerge/>
          </w:tcPr>
          <w:p w14:paraId="52A94AF5" w14:textId="77777777" w:rsidR="00B14BD8" w:rsidRPr="00B14BD8" w:rsidRDefault="00B14BD8" w:rsidP="00B14BD8">
            <w:pPr>
              <w:rPr>
                <w:rFonts w:ascii="Times New Roman" w:hAnsi="Times New Roman" w:cs="Times New Roman"/>
              </w:rPr>
            </w:pPr>
          </w:p>
        </w:tc>
      </w:tr>
      <w:tr w:rsidR="00B14BD8" w:rsidRPr="00B14BD8" w14:paraId="21F553BF" w14:textId="77777777" w:rsidTr="00B14BD8">
        <w:tc>
          <w:tcPr>
            <w:tcW w:w="1296" w:type="dxa"/>
            <w:vMerge/>
          </w:tcPr>
          <w:p w14:paraId="6FB41ECB" w14:textId="77777777" w:rsidR="00B14BD8" w:rsidRPr="00B14BD8" w:rsidRDefault="00B14BD8" w:rsidP="00B14BD8">
            <w:pPr>
              <w:rPr>
                <w:rFonts w:ascii="Times New Roman" w:hAnsi="Times New Roman" w:cs="Times New Roman"/>
                <w:b/>
              </w:rPr>
            </w:pPr>
          </w:p>
        </w:tc>
        <w:tc>
          <w:tcPr>
            <w:tcW w:w="1822" w:type="dxa"/>
          </w:tcPr>
          <w:p w14:paraId="6C0E4C6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B95F29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2888FB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 27 «Прочая информация в документах, содержащих </w:t>
            </w:r>
            <w:proofErr w:type="spellStart"/>
            <w:r w:rsidRPr="00B14BD8">
              <w:rPr>
                <w:rFonts w:ascii="Times New Roman" w:hAnsi="Times New Roman" w:cs="Times New Roman"/>
              </w:rPr>
              <w:t>проаудированную</w:t>
            </w:r>
            <w:proofErr w:type="spellEnd"/>
            <w:r w:rsidRPr="00B14BD8">
              <w:rPr>
                <w:rFonts w:ascii="Times New Roman" w:hAnsi="Times New Roman" w:cs="Times New Roman"/>
              </w:rPr>
              <w:t xml:space="preserve"> финансовую (бухгалтерскую) отчетность»</w:t>
            </w:r>
          </w:p>
        </w:tc>
        <w:tc>
          <w:tcPr>
            <w:tcW w:w="2401" w:type="dxa"/>
            <w:vMerge/>
          </w:tcPr>
          <w:p w14:paraId="0BFDC82E" w14:textId="77777777" w:rsidR="00B14BD8" w:rsidRPr="00B14BD8" w:rsidRDefault="00B14BD8" w:rsidP="00B14BD8">
            <w:pPr>
              <w:rPr>
                <w:rFonts w:ascii="Times New Roman" w:hAnsi="Times New Roman" w:cs="Times New Roman"/>
              </w:rPr>
            </w:pPr>
          </w:p>
        </w:tc>
      </w:tr>
      <w:tr w:rsidR="00B14BD8" w:rsidRPr="00B14BD8" w14:paraId="5605353F" w14:textId="77777777" w:rsidTr="00B14BD8">
        <w:tc>
          <w:tcPr>
            <w:tcW w:w="1296" w:type="dxa"/>
            <w:vMerge/>
          </w:tcPr>
          <w:p w14:paraId="5B9A815B" w14:textId="77777777" w:rsidR="00B14BD8" w:rsidRPr="00B14BD8" w:rsidRDefault="00B14BD8" w:rsidP="00B14BD8">
            <w:pPr>
              <w:rPr>
                <w:rFonts w:ascii="Times New Roman" w:hAnsi="Times New Roman" w:cs="Times New Roman"/>
                <w:b/>
              </w:rPr>
            </w:pPr>
          </w:p>
        </w:tc>
        <w:tc>
          <w:tcPr>
            <w:tcW w:w="1822" w:type="dxa"/>
          </w:tcPr>
          <w:p w14:paraId="5161580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E7AC17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65C993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 28 «Использование результатов работы другого </w:t>
            </w:r>
            <w:r w:rsidRPr="00B14BD8">
              <w:rPr>
                <w:rFonts w:ascii="Times New Roman" w:hAnsi="Times New Roman" w:cs="Times New Roman"/>
              </w:rPr>
              <w:lastRenderedPageBreak/>
              <w:t>аудитора»</w:t>
            </w:r>
          </w:p>
        </w:tc>
        <w:tc>
          <w:tcPr>
            <w:tcW w:w="2401" w:type="dxa"/>
            <w:vMerge/>
          </w:tcPr>
          <w:p w14:paraId="096DD807" w14:textId="77777777" w:rsidR="00B14BD8" w:rsidRPr="00B14BD8" w:rsidRDefault="00B14BD8" w:rsidP="00B14BD8">
            <w:pPr>
              <w:rPr>
                <w:rFonts w:ascii="Times New Roman" w:hAnsi="Times New Roman" w:cs="Times New Roman"/>
              </w:rPr>
            </w:pPr>
          </w:p>
        </w:tc>
      </w:tr>
      <w:tr w:rsidR="00B14BD8" w:rsidRPr="00B14BD8" w14:paraId="1C72CB19" w14:textId="77777777" w:rsidTr="00B14BD8">
        <w:tc>
          <w:tcPr>
            <w:tcW w:w="1296" w:type="dxa"/>
            <w:vMerge/>
          </w:tcPr>
          <w:p w14:paraId="20D88E47" w14:textId="77777777" w:rsidR="00B14BD8" w:rsidRPr="00B14BD8" w:rsidRDefault="00B14BD8" w:rsidP="00B14BD8">
            <w:pPr>
              <w:rPr>
                <w:rFonts w:ascii="Times New Roman" w:hAnsi="Times New Roman" w:cs="Times New Roman"/>
                <w:b/>
              </w:rPr>
            </w:pPr>
          </w:p>
        </w:tc>
        <w:tc>
          <w:tcPr>
            <w:tcW w:w="1822" w:type="dxa"/>
          </w:tcPr>
          <w:p w14:paraId="2ED6EBD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622A43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A01ED2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29 «Рассмотрение работы внутреннего аудита»</w:t>
            </w:r>
          </w:p>
        </w:tc>
        <w:tc>
          <w:tcPr>
            <w:tcW w:w="2401" w:type="dxa"/>
            <w:vMerge/>
          </w:tcPr>
          <w:p w14:paraId="36F2D219" w14:textId="77777777" w:rsidR="00B14BD8" w:rsidRPr="00B14BD8" w:rsidRDefault="00B14BD8" w:rsidP="00B14BD8">
            <w:pPr>
              <w:rPr>
                <w:rFonts w:ascii="Times New Roman" w:hAnsi="Times New Roman" w:cs="Times New Roman"/>
              </w:rPr>
            </w:pPr>
          </w:p>
        </w:tc>
      </w:tr>
      <w:tr w:rsidR="00B14BD8" w:rsidRPr="00B14BD8" w14:paraId="4DD2FA45" w14:textId="77777777" w:rsidTr="00B14BD8">
        <w:tc>
          <w:tcPr>
            <w:tcW w:w="1296" w:type="dxa"/>
            <w:vMerge/>
          </w:tcPr>
          <w:p w14:paraId="7AE63287" w14:textId="77777777" w:rsidR="00B14BD8" w:rsidRPr="00B14BD8" w:rsidRDefault="00B14BD8" w:rsidP="00B14BD8">
            <w:pPr>
              <w:rPr>
                <w:rFonts w:ascii="Times New Roman" w:hAnsi="Times New Roman" w:cs="Times New Roman"/>
                <w:b/>
              </w:rPr>
            </w:pPr>
          </w:p>
        </w:tc>
        <w:tc>
          <w:tcPr>
            <w:tcW w:w="1822" w:type="dxa"/>
          </w:tcPr>
          <w:p w14:paraId="6C2D6AF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256C69C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B23DDF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30 «Выполнение согласованных процедур в отношении финансовой информации»</w:t>
            </w:r>
          </w:p>
        </w:tc>
        <w:tc>
          <w:tcPr>
            <w:tcW w:w="2401" w:type="dxa"/>
            <w:vMerge/>
          </w:tcPr>
          <w:p w14:paraId="3A078701" w14:textId="77777777" w:rsidR="00B14BD8" w:rsidRPr="00B14BD8" w:rsidRDefault="00B14BD8" w:rsidP="00B14BD8">
            <w:pPr>
              <w:rPr>
                <w:rFonts w:ascii="Times New Roman" w:hAnsi="Times New Roman" w:cs="Times New Roman"/>
              </w:rPr>
            </w:pPr>
          </w:p>
        </w:tc>
      </w:tr>
      <w:tr w:rsidR="00B14BD8" w:rsidRPr="00B14BD8" w14:paraId="583E9D49" w14:textId="77777777" w:rsidTr="00B14BD8">
        <w:tc>
          <w:tcPr>
            <w:tcW w:w="1296" w:type="dxa"/>
            <w:vMerge/>
          </w:tcPr>
          <w:p w14:paraId="31D7F8CB" w14:textId="77777777" w:rsidR="00B14BD8" w:rsidRPr="00B14BD8" w:rsidRDefault="00B14BD8" w:rsidP="00B14BD8">
            <w:pPr>
              <w:rPr>
                <w:rFonts w:ascii="Times New Roman" w:hAnsi="Times New Roman" w:cs="Times New Roman"/>
                <w:b/>
              </w:rPr>
            </w:pPr>
          </w:p>
        </w:tc>
        <w:tc>
          <w:tcPr>
            <w:tcW w:w="1822" w:type="dxa"/>
          </w:tcPr>
          <w:p w14:paraId="4570416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E8A45C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19A43EC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31 «Компиляция финансовой информации»</w:t>
            </w:r>
          </w:p>
        </w:tc>
        <w:tc>
          <w:tcPr>
            <w:tcW w:w="2401" w:type="dxa"/>
            <w:vMerge/>
          </w:tcPr>
          <w:p w14:paraId="4D08735D" w14:textId="77777777" w:rsidR="00B14BD8" w:rsidRPr="00B14BD8" w:rsidRDefault="00B14BD8" w:rsidP="00B14BD8">
            <w:pPr>
              <w:rPr>
                <w:rFonts w:ascii="Times New Roman" w:hAnsi="Times New Roman" w:cs="Times New Roman"/>
              </w:rPr>
            </w:pPr>
          </w:p>
        </w:tc>
      </w:tr>
      <w:tr w:rsidR="00B14BD8" w:rsidRPr="00B14BD8" w14:paraId="09DCA262" w14:textId="77777777" w:rsidTr="00B14BD8">
        <w:tc>
          <w:tcPr>
            <w:tcW w:w="1296" w:type="dxa"/>
            <w:vMerge w:val="restart"/>
          </w:tcPr>
          <w:p w14:paraId="7524E5F0" w14:textId="77777777" w:rsidR="00B14BD8" w:rsidRPr="00B14BD8" w:rsidRDefault="00B14BD8" w:rsidP="00B14BD8">
            <w:pPr>
              <w:rPr>
                <w:rFonts w:ascii="Times New Roman" w:hAnsi="Times New Roman" w:cs="Times New Roman"/>
                <w:b/>
              </w:rPr>
            </w:pPr>
          </w:p>
        </w:tc>
        <w:tc>
          <w:tcPr>
            <w:tcW w:w="1822" w:type="dxa"/>
          </w:tcPr>
          <w:p w14:paraId="2396220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1A4012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1BCCAE6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«Характеристика сопутствующих аудиту услуг и требования, предъявляемые к ним», его заменил ПСАД № 24</w:t>
            </w:r>
          </w:p>
        </w:tc>
        <w:tc>
          <w:tcPr>
            <w:tcW w:w="2401" w:type="dxa"/>
            <w:vMerge w:val="restart"/>
          </w:tcPr>
          <w:p w14:paraId="164C581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Фактически утратили силу в связи с изданием Постановления Правительства РФ от 25.08.2006 №523</w:t>
            </w:r>
          </w:p>
        </w:tc>
      </w:tr>
      <w:tr w:rsidR="00B14BD8" w:rsidRPr="00B14BD8" w14:paraId="3F3473B0" w14:textId="77777777" w:rsidTr="00B14BD8">
        <w:tc>
          <w:tcPr>
            <w:tcW w:w="1296" w:type="dxa"/>
            <w:vMerge/>
          </w:tcPr>
          <w:p w14:paraId="704E4145" w14:textId="77777777" w:rsidR="00B14BD8" w:rsidRPr="00B14BD8" w:rsidRDefault="00B14BD8" w:rsidP="00B14BD8">
            <w:pPr>
              <w:rPr>
                <w:rFonts w:ascii="Times New Roman" w:hAnsi="Times New Roman" w:cs="Times New Roman"/>
                <w:b/>
              </w:rPr>
            </w:pPr>
          </w:p>
        </w:tc>
        <w:tc>
          <w:tcPr>
            <w:tcW w:w="1822" w:type="dxa"/>
          </w:tcPr>
          <w:p w14:paraId="052AF2B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BAD6F9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279F581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«Прочая информация в документах, содержащих </w:t>
            </w:r>
            <w:proofErr w:type="spellStart"/>
            <w:r w:rsidRPr="00B14BD8">
              <w:rPr>
                <w:rFonts w:ascii="Times New Roman" w:hAnsi="Times New Roman" w:cs="Times New Roman"/>
              </w:rPr>
              <w:t>проаудированную</w:t>
            </w:r>
            <w:proofErr w:type="spellEnd"/>
            <w:r w:rsidRPr="00B14BD8">
              <w:rPr>
                <w:rFonts w:ascii="Times New Roman" w:hAnsi="Times New Roman" w:cs="Times New Roman"/>
              </w:rPr>
              <w:t xml:space="preserve"> бухгалтерскую отчетность», его заменил ПСАД № 27</w:t>
            </w:r>
          </w:p>
        </w:tc>
        <w:tc>
          <w:tcPr>
            <w:tcW w:w="2401" w:type="dxa"/>
            <w:vMerge/>
          </w:tcPr>
          <w:p w14:paraId="27032879" w14:textId="77777777" w:rsidR="00B14BD8" w:rsidRPr="00B14BD8" w:rsidRDefault="00B14BD8" w:rsidP="00B14BD8">
            <w:pPr>
              <w:rPr>
                <w:rFonts w:ascii="Times New Roman" w:hAnsi="Times New Roman" w:cs="Times New Roman"/>
              </w:rPr>
            </w:pPr>
          </w:p>
        </w:tc>
      </w:tr>
      <w:tr w:rsidR="00B14BD8" w:rsidRPr="00B14BD8" w14:paraId="1BDEAFDA" w14:textId="77777777" w:rsidTr="00B14BD8">
        <w:tc>
          <w:tcPr>
            <w:tcW w:w="1296" w:type="dxa"/>
            <w:vMerge/>
          </w:tcPr>
          <w:p w14:paraId="5A46F696" w14:textId="77777777" w:rsidR="00B14BD8" w:rsidRPr="00B14BD8" w:rsidRDefault="00B14BD8" w:rsidP="00B14BD8">
            <w:pPr>
              <w:rPr>
                <w:rFonts w:ascii="Times New Roman" w:hAnsi="Times New Roman" w:cs="Times New Roman"/>
                <w:b/>
              </w:rPr>
            </w:pPr>
          </w:p>
        </w:tc>
        <w:tc>
          <w:tcPr>
            <w:tcW w:w="1822" w:type="dxa"/>
          </w:tcPr>
          <w:p w14:paraId="6F6EB58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0537D2F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9A61BF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«Использование работы другой аудиторской организации», его заменил ПСАД № 28</w:t>
            </w:r>
          </w:p>
        </w:tc>
        <w:tc>
          <w:tcPr>
            <w:tcW w:w="2401" w:type="dxa"/>
            <w:vMerge/>
          </w:tcPr>
          <w:p w14:paraId="048C77DB" w14:textId="77777777" w:rsidR="00B14BD8" w:rsidRPr="00B14BD8" w:rsidRDefault="00B14BD8" w:rsidP="00B14BD8">
            <w:pPr>
              <w:rPr>
                <w:rFonts w:ascii="Times New Roman" w:hAnsi="Times New Roman" w:cs="Times New Roman"/>
              </w:rPr>
            </w:pPr>
          </w:p>
        </w:tc>
      </w:tr>
      <w:tr w:rsidR="00B14BD8" w:rsidRPr="00B14BD8" w14:paraId="77C5F7C2" w14:textId="77777777" w:rsidTr="00B14BD8">
        <w:tc>
          <w:tcPr>
            <w:tcW w:w="1296" w:type="dxa"/>
            <w:vMerge/>
          </w:tcPr>
          <w:p w14:paraId="490D06E0" w14:textId="77777777" w:rsidR="00B14BD8" w:rsidRPr="00B14BD8" w:rsidRDefault="00B14BD8" w:rsidP="00B14BD8">
            <w:pPr>
              <w:rPr>
                <w:rFonts w:ascii="Times New Roman" w:hAnsi="Times New Roman" w:cs="Times New Roman"/>
                <w:b/>
              </w:rPr>
            </w:pPr>
          </w:p>
        </w:tc>
        <w:tc>
          <w:tcPr>
            <w:tcW w:w="1822" w:type="dxa"/>
          </w:tcPr>
          <w:p w14:paraId="13CDA08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29557F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465CFD5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«Изучение и использование работы внутреннего аудита», его заменил ПСАД № 29</w:t>
            </w:r>
          </w:p>
        </w:tc>
        <w:tc>
          <w:tcPr>
            <w:tcW w:w="2401" w:type="dxa"/>
            <w:vMerge/>
          </w:tcPr>
          <w:p w14:paraId="786FE58B" w14:textId="77777777" w:rsidR="00B14BD8" w:rsidRPr="00B14BD8" w:rsidRDefault="00B14BD8" w:rsidP="00B14BD8">
            <w:pPr>
              <w:rPr>
                <w:rFonts w:ascii="Times New Roman" w:hAnsi="Times New Roman" w:cs="Times New Roman"/>
              </w:rPr>
            </w:pPr>
          </w:p>
        </w:tc>
      </w:tr>
      <w:tr w:rsidR="00B14BD8" w:rsidRPr="00B14BD8" w14:paraId="5DF60DFD" w14:textId="77777777" w:rsidTr="00B14BD8">
        <w:tc>
          <w:tcPr>
            <w:tcW w:w="1296" w:type="dxa"/>
          </w:tcPr>
          <w:p w14:paraId="00BECDD5"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03.11.2006</w:t>
            </w:r>
          </w:p>
        </w:tc>
        <w:tc>
          <w:tcPr>
            <w:tcW w:w="1822" w:type="dxa"/>
          </w:tcPr>
          <w:p w14:paraId="32EB1DB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00DF342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0DE045C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6FE276D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03.11.2006 № 183-ФЗ</w:t>
            </w:r>
          </w:p>
        </w:tc>
      </w:tr>
      <w:tr w:rsidR="00B14BD8" w:rsidRPr="00B14BD8" w14:paraId="780714D0" w14:textId="77777777" w:rsidTr="00B14BD8">
        <w:tc>
          <w:tcPr>
            <w:tcW w:w="1296" w:type="dxa"/>
            <w:vMerge w:val="restart"/>
          </w:tcPr>
          <w:p w14:paraId="438394BA"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22.07.2008</w:t>
            </w:r>
          </w:p>
        </w:tc>
        <w:tc>
          <w:tcPr>
            <w:tcW w:w="1822" w:type="dxa"/>
          </w:tcPr>
          <w:p w14:paraId="29ED7A0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66F9CA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52D8EC3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32 «Использование аудитором результатов работы эксперта»</w:t>
            </w:r>
          </w:p>
        </w:tc>
        <w:tc>
          <w:tcPr>
            <w:tcW w:w="2401" w:type="dxa"/>
            <w:vMerge w:val="restart"/>
          </w:tcPr>
          <w:p w14:paraId="66EB9D8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Постановления Правительства РФ от 22.07.2008 № 557</w:t>
            </w:r>
          </w:p>
        </w:tc>
      </w:tr>
      <w:tr w:rsidR="00B14BD8" w:rsidRPr="00B14BD8" w14:paraId="250897FF" w14:textId="77777777" w:rsidTr="00B14BD8">
        <w:tc>
          <w:tcPr>
            <w:tcW w:w="1296" w:type="dxa"/>
            <w:vMerge/>
          </w:tcPr>
          <w:p w14:paraId="42B6686C" w14:textId="77777777" w:rsidR="00B14BD8" w:rsidRPr="00B14BD8" w:rsidRDefault="00B14BD8" w:rsidP="00B14BD8">
            <w:pPr>
              <w:rPr>
                <w:rFonts w:ascii="Times New Roman" w:hAnsi="Times New Roman" w:cs="Times New Roman"/>
                <w:b/>
              </w:rPr>
            </w:pPr>
          </w:p>
        </w:tc>
        <w:tc>
          <w:tcPr>
            <w:tcW w:w="1822" w:type="dxa"/>
          </w:tcPr>
          <w:p w14:paraId="6AD0D09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67E0585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24AA407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33 «Обзорная проверка финансовой (бухгалтерской) отчетности»</w:t>
            </w:r>
          </w:p>
        </w:tc>
        <w:tc>
          <w:tcPr>
            <w:tcW w:w="2401" w:type="dxa"/>
            <w:vMerge/>
          </w:tcPr>
          <w:p w14:paraId="327747C1" w14:textId="77777777" w:rsidR="00B14BD8" w:rsidRPr="00B14BD8" w:rsidRDefault="00B14BD8" w:rsidP="00B14BD8">
            <w:pPr>
              <w:rPr>
                <w:rFonts w:ascii="Times New Roman" w:hAnsi="Times New Roman" w:cs="Times New Roman"/>
              </w:rPr>
            </w:pPr>
          </w:p>
        </w:tc>
      </w:tr>
      <w:tr w:rsidR="00B14BD8" w:rsidRPr="00B14BD8" w14:paraId="2FD1FE98" w14:textId="77777777" w:rsidTr="00B14BD8">
        <w:tc>
          <w:tcPr>
            <w:tcW w:w="1296" w:type="dxa"/>
            <w:vMerge/>
          </w:tcPr>
          <w:p w14:paraId="55BBE628" w14:textId="77777777" w:rsidR="00B14BD8" w:rsidRPr="00B14BD8" w:rsidRDefault="00B14BD8" w:rsidP="00B14BD8">
            <w:pPr>
              <w:rPr>
                <w:rFonts w:ascii="Times New Roman" w:hAnsi="Times New Roman" w:cs="Times New Roman"/>
                <w:b/>
              </w:rPr>
            </w:pPr>
          </w:p>
        </w:tc>
        <w:tc>
          <w:tcPr>
            <w:tcW w:w="1822" w:type="dxa"/>
          </w:tcPr>
          <w:p w14:paraId="2479622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FB8236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3633E69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34 «Контроль качества услуг в аудиторских организациях»</w:t>
            </w:r>
          </w:p>
        </w:tc>
        <w:tc>
          <w:tcPr>
            <w:tcW w:w="2401" w:type="dxa"/>
            <w:vMerge/>
          </w:tcPr>
          <w:p w14:paraId="0021E81B" w14:textId="77777777" w:rsidR="00B14BD8" w:rsidRPr="00B14BD8" w:rsidRDefault="00B14BD8" w:rsidP="00B14BD8">
            <w:pPr>
              <w:rPr>
                <w:rFonts w:ascii="Times New Roman" w:hAnsi="Times New Roman" w:cs="Times New Roman"/>
              </w:rPr>
            </w:pPr>
          </w:p>
        </w:tc>
      </w:tr>
      <w:tr w:rsidR="00B14BD8" w:rsidRPr="00B14BD8" w14:paraId="2568834E" w14:textId="77777777" w:rsidTr="00B14BD8">
        <w:tc>
          <w:tcPr>
            <w:tcW w:w="1296" w:type="dxa"/>
            <w:vMerge/>
          </w:tcPr>
          <w:p w14:paraId="2620DC32" w14:textId="77777777" w:rsidR="00B14BD8" w:rsidRPr="00B14BD8" w:rsidRDefault="00B14BD8" w:rsidP="00B14BD8">
            <w:pPr>
              <w:rPr>
                <w:rFonts w:ascii="Times New Roman" w:hAnsi="Times New Roman" w:cs="Times New Roman"/>
                <w:b/>
              </w:rPr>
            </w:pPr>
          </w:p>
        </w:tc>
        <w:tc>
          <w:tcPr>
            <w:tcW w:w="1822" w:type="dxa"/>
          </w:tcPr>
          <w:p w14:paraId="55AC3D4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4BB6F7A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548748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7 «Контроль качества выполнения заданий по аудиту»</w:t>
            </w:r>
          </w:p>
        </w:tc>
        <w:tc>
          <w:tcPr>
            <w:tcW w:w="2401" w:type="dxa"/>
            <w:vMerge/>
          </w:tcPr>
          <w:p w14:paraId="07AA2560" w14:textId="77777777" w:rsidR="00B14BD8" w:rsidRPr="00B14BD8" w:rsidRDefault="00B14BD8" w:rsidP="00B14BD8">
            <w:pPr>
              <w:rPr>
                <w:rFonts w:ascii="Times New Roman" w:hAnsi="Times New Roman" w:cs="Times New Roman"/>
              </w:rPr>
            </w:pPr>
          </w:p>
        </w:tc>
      </w:tr>
      <w:tr w:rsidR="00B14BD8" w:rsidRPr="00B14BD8" w14:paraId="5462D7B1" w14:textId="77777777" w:rsidTr="00B14BD8">
        <w:tc>
          <w:tcPr>
            <w:tcW w:w="1296" w:type="dxa"/>
            <w:vMerge/>
          </w:tcPr>
          <w:p w14:paraId="3582205A" w14:textId="77777777" w:rsidR="00B14BD8" w:rsidRPr="00B14BD8" w:rsidRDefault="00B14BD8" w:rsidP="00B14BD8">
            <w:pPr>
              <w:rPr>
                <w:rFonts w:ascii="Times New Roman" w:hAnsi="Times New Roman" w:cs="Times New Roman"/>
                <w:b/>
              </w:rPr>
            </w:pPr>
          </w:p>
        </w:tc>
        <w:tc>
          <w:tcPr>
            <w:tcW w:w="1822" w:type="dxa"/>
          </w:tcPr>
          <w:p w14:paraId="5C1FEE7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00B456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B72973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«Использование работы эксперта», его заменил ПСАД № 32</w:t>
            </w:r>
          </w:p>
        </w:tc>
        <w:tc>
          <w:tcPr>
            <w:tcW w:w="2401" w:type="dxa"/>
          </w:tcPr>
          <w:p w14:paraId="56213E6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Фактически утратил силу в связи с изданием Постановления Правительства РФ от 22.07.2008 № 557</w:t>
            </w:r>
          </w:p>
        </w:tc>
      </w:tr>
      <w:tr w:rsidR="00B14BD8" w:rsidRPr="00B14BD8" w14:paraId="3504A176" w14:textId="77777777" w:rsidTr="00B14BD8">
        <w:tc>
          <w:tcPr>
            <w:tcW w:w="1296" w:type="dxa"/>
            <w:vMerge w:val="restart"/>
          </w:tcPr>
          <w:p w14:paraId="6EF993F0"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19.11.2008</w:t>
            </w:r>
          </w:p>
        </w:tc>
        <w:tc>
          <w:tcPr>
            <w:tcW w:w="1822" w:type="dxa"/>
          </w:tcPr>
          <w:p w14:paraId="77AD5AF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5086BA0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5B9B565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7 «Контроль качества выполнения заданий по аудиту»</w:t>
            </w:r>
          </w:p>
        </w:tc>
        <w:tc>
          <w:tcPr>
            <w:tcW w:w="2401" w:type="dxa"/>
            <w:vMerge w:val="restart"/>
          </w:tcPr>
          <w:p w14:paraId="714D13F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19.11.2008 № 863</w:t>
            </w:r>
          </w:p>
        </w:tc>
      </w:tr>
      <w:tr w:rsidR="00B14BD8" w:rsidRPr="00B14BD8" w14:paraId="041CE4C1" w14:textId="77777777" w:rsidTr="00B14BD8">
        <w:tc>
          <w:tcPr>
            <w:tcW w:w="1296" w:type="dxa"/>
            <w:vMerge/>
          </w:tcPr>
          <w:p w14:paraId="0DB2E989" w14:textId="77777777" w:rsidR="00B14BD8" w:rsidRPr="00B14BD8" w:rsidRDefault="00B14BD8" w:rsidP="00B14BD8">
            <w:pPr>
              <w:rPr>
                <w:rFonts w:ascii="Times New Roman" w:hAnsi="Times New Roman" w:cs="Times New Roman"/>
                <w:b/>
              </w:rPr>
            </w:pPr>
          </w:p>
        </w:tc>
        <w:tc>
          <w:tcPr>
            <w:tcW w:w="1822" w:type="dxa"/>
          </w:tcPr>
          <w:p w14:paraId="23B5F30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163A221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4F3AF3E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 8 «Оценка аудиторских рисков и внутренний контроль, осуществляемый </w:t>
            </w:r>
            <w:proofErr w:type="spellStart"/>
            <w:r w:rsidRPr="00B14BD8">
              <w:rPr>
                <w:rFonts w:ascii="Times New Roman" w:hAnsi="Times New Roman" w:cs="Times New Roman"/>
              </w:rPr>
              <w:t>аудируемым</w:t>
            </w:r>
            <w:proofErr w:type="spellEnd"/>
            <w:r w:rsidRPr="00B14BD8">
              <w:rPr>
                <w:rFonts w:ascii="Times New Roman" w:hAnsi="Times New Roman" w:cs="Times New Roman"/>
              </w:rPr>
              <w:t xml:space="preserve"> лицом», переименован в «Понимание деятельности аудируемого лица, среды, в которой она осуществляется, и оценка рисков существенного искажения </w:t>
            </w:r>
            <w:proofErr w:type="spellStart"/>
            <w:r w:rsidRPr="00B14BD8">
              <w:rPr>
                <w:rFonts w:ascii="Times New Roman" w:hAnsi="Times New Roman" w:cs="Times New Roman"/>
              </w:rPr>
              <w:t>аудируемой</w:t>
            </w:r>
            <w:proofErr w:type="spellEnd"/>
            <w:r w:rsidRPr="00B14BD8">
              <w:rPr>
                <w:rFonts w:ascii="Times New Roman" w:hAnsi="Times New Roman" w:cs="Times New Roman"/>
              </w:rPr>
              <w:t xml:space="preserve"> финансовой (бухгалтерской) отчетности»</w:t>
            </w:r>
          </w:p>
        </w:tc>
        <w:tc>
          <w:tcPr>
            <w:tcW w:w="2401" w:type="dxa"/>
            <w:vMerge/>
          </w:tcPr>
          <w:p w14:paraId="23AB77BA" w14:textId="77777777" w:rsidR="00B14BD8" w:rsidRPr="00B14BD8" w:rsidRDefault="00B14BD8" w:rsidP="00B14BD8">
            <w:pPr>
              <w:rPr>
                <w:rFonts w:ascii="Times New Roman" w:hAnsi="Times New Roman" w:cs="Times New Roman"/>
              </w:rPr>
            </w:pPr>
          </w:p>
        </w:tc>
      </w:tr>
      <w:tr w:rsidR="00B14BD8" w:rsidRPr="00B14BD8" w14:paraId="43D85638" w14:textId="77777777" w:rsidTr="00B14BD8">
        <w:tc>
          <w:tcPr>
            <w:tcW w:w="1296" w:type="dxa"/>
            <w:vMerge w:val="restart"/>
            <w:tcBorders>
              <w:top w:val="nil"/>
            </w:tcBorders>
          </w:tcPr>
          <w:p w14:paraId="63806CD8" w14:textId="77777777" w:rsidR="00B14BD8" w:rsidRPr="00B14BD8" w:rsidRDefault="00B14BD8" w:rsidP="00B14BD8">
            <w:pPr>
              <w:rPr>
                <w:rFonts w:ascii="Times New Roman" w:hAnsi="Times New Roman" w:cs="Times New Roman"/>
                <w:b/>
              </w:rPr>
            </w:pPr>
          </w:p>
        </w:tc>
        <w:tc>
          <w:tcPr>
            <w:tcW w:w="1822" w:type="dxa"/>
          </w:tcPr>
          <w:p w14:paraId="50DC852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36ED8F4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529E434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 9 «Аффилированные лица», </w:t>
            </w:r>
            <w:proofErr w:type="gramStart"/>
            <w:r w:rsidRPr="00B14BD8">
              <w:rPr>
                <w:rFonts w:ascii="Times New Roman" w:hAnsi="Times New Roman" w:cs="Times New Roman"/>
              </w:rPr>
              <w:lastRenderedPageBreak/>
              <w:t>переименован</w:t>
            </w:r>
            <w:proofErr w:type="gramEnd"/>
            <w:r w:rsidRPr="00B14BD8">
              <w:rPr>
                <w:rFonts w:ascii="Times New Roman" w:hAnsi="Times New Roman" w:cs="Times New Roman"/>
              </w:rPr>
              <w:t xml:space="preserve"> в «Связанные стороны»</w:t>
            </w:r>
          </w:p>
        </w:tc>
        <w:tc>
          <w:tcPr>
            <w:tcW w:w="2401" w:type="dxa"/>
            <w:vMerge w:val="restart"/>
            <w:tcBorders>
              <w:top w:val="nil"/>
            </w:tcBorders>
          </w:tcPr>
          <w:p w14:paraId="1C88B6C5" w14:textId="77777777" w:rsidR="00B14BD8" w:rsidRPr="00B14BD8" w:rsidRDefault="00B14BD8" w:rsidP="00B14BD8">
            <w:pPr>
              <w:rPr>
                <w:rFonts w:ascii="Times New Roman" w:hAnsi="Times New Roman" w:cs="Times New Roman"/>
              </w:rPr>
            </w:pPr>
          </w:p>
        </w:tc>
      </w:tr>
      <w:tr w:rsidR="00B14BD8" w:rsidRPr="00B14BD8" w14:paraId="457F369F" w14:textId="77777777" w:rsidTr="00B14BD8">
        <w:tc>
          <w:tcPr>
            <w:tcW w:w="1296" w:type="dxa"/>
            <w:vMerge/>
            <w:tcBorders>
              <w:top w:val="nil"/>
            </w:tcBorders>
          </w:tcPr>
          <w:p w14:paraId="5D707417" w14:textId="77777777" w:rsidR="00B14BD8" w:rsidRPr="00B14BD8" w:rsidRDefault="00B14BD8" w:rsidP="00B14BD8">
            <w:pPr>
              <w:rPr>
                <w:rFonts w:ascii="Times New Roman" w:hAnsi="Times New Roman" w:cs="Times New Roman"/>
                <w:b/>
              </w:rPr>
            </w:pPr>
          </w:p>
        </w:tc>
        <w:tc>
          <w:tcPr>
            <w:tcW w:w="1822" w:type="dxa"/>
          </w:tcPr>
          <w:p w14:paraId="3E2276B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4B31149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34EF8A9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15 «Понимание деятельности аудируемого лица»</w:t>
            </w:r>
          </w:p>
        </w:tc>
        <w:tc>
          <w:tcPr>
            <w:tcW w:w="2401" w:type="dxa"/>
            <w:vMerge/>
          </w:tcPr>
          <w:p w14:paraId="64A5BE37" w14:textId="77777777" w:rsidR="00B14BD8" w:rsidRPr="00B14BD8" w:rsidRDefault="00B14BD8" w:rsidP="00B14BD8">
            <w:pPr>
              <w:rPr>
                <w:rFonts w:ascii="Times New Roman" w:hAnsi="Times New Roman" w:cs="Times New Roman"/>
              </w:rPr>
            </w:pPr>
          </w:p>
        </w:tc>
      </w:tr>
      <w:tr w:rsidR="00B14BD8" w:rsidRPr="00B14BD8" w14:paraId="376604E1" w14:textId="77777777" w:rsidTr="00B14BD8">
        <w:tc>
          <w:tcPr>
            <w:tcW w:w="1296" w:type="dxa"/>
            <w:vMerge/>
            <w:tcBorders>
              <w:top w:val="nil"/>
              <w:bottom w:val="single" w:sz="4" w:space="0" w:color="auto"/>
            </w:tcBorders>
          </w:tcPr>
          <w:p w14:paraId="3C5F4828" w14:textId="77777777" w:rsidR="00B14BD8" w:rsidRPr="00B14BD8" w:rsidRDefault="00B14BD8" w:rsidP="00B14BD8">
            <w:pPr>
              <w:rPr>
                <w:rFonts w:ascii="Times New Roman" w:hAnsi="Times New Roman" w:cs="Times New Roman"/>
                <w:b/>
              </w:rPr>
            </w:pPr>
          </w:p>
        </w:tc>
        <w:tc>
          <w:tcPr>
            <w:tcW w:w="1822" w:type="dxa"/>
          </w:tcPr>
          <w:p w14:paraId="2E5FEA9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30B693D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7519C4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22 «Сообщение информации, полученной по результатам аудита, руководству аудируемого лица и представителям его собственника»</w:t>
            </w:r>
          </w:p>
        </w:tc>
        <w:tc>
          <w:tcPr>
            <w:tcW w:w="2401" w:type="dxa"/>
            <w:vMerge/>
          </w:tcPr>
          <w:p w14:paraId="40E54A73" w14:textId="77777777" w:rsidR="00B14BD8" w:rsidRPr="00B14BD8" w:rsidRDefault="00B14BD8" w:rsidP="00B14BD8">
            <w:pPr>
              <w:rPr>
                <w:rFonts w:ascii="Times New Roman" w:hAnsi="Times New Roman" w:cs="Times New Roman"/>
              </w:rPr>
            </w:pPr>
          </w:p>
        </w:tc>
      </w:tr>
      <w:tr w:rsidR="00B14BD8" w:rsidRPr="00B14BD8" w14:paraId="3044D494" w14:textId="77777777" w:rsidTr="00B14BD8">
        <w:tc>
          <w:tcPr>
            <w:tcW w:w="9854" w:type="dxa"/>
            <w:gridSpan w:val="5"/>
            <w:tcBorders>
              <w:top w:val="single" w:sz="4" w:space="0" w:color="auto"/>
              <w:bottom w:val="single" w:sz="4" w:space="0" w:color="auto"/>
            </w:tcBorders>
            <w:shd w:val="clear" w:color="auto" w:fill="A6A6A6" w:themeFill="background1" w:themeFillShade="A6"/>
          </w:tcPr>
          <w:p w14:paraId="5FD6032E" w14:textId="77777777" w:rsidR="00B14BD8" w:rsidRPr="00B14BD8" w:rsidRDefault="00B14BD8" w:rsidP="00B14BD8">
            <w:pPr>
              <w:rPr>
                <w:rFonts w:ascii="Times New Roman" w:hAnsi="Times New Roman" w:cs="Times New Roman"/>
              </w:rPr>
            </w:pPr>
            <w:r w:rsidRPr="00B14BD8">
              <w:rPr>
                <w:rFonts w:ascii="Times New Roman" w:hAnsi="Times New Roman" w:cs="Times New Roman"/>
                <w:b/>
              </w:rPr>
              <w:t>4-ый этап</w:t>
            </w:r>
          </w:p>
        </w:tc>
      </w:tr>
      <w:tr w:rsidR="00B14BD8" w:rsidRPr="00B14BD8" w14:paraId="5E41C802" w14:textId="77777777" w:rsidTr="00B14BD8">
        <w:tc>
          <w:tcPr>
            <w:tcW w:w="1296" w:type="dxa"/>
            <w:tcBorders>
              <w:top w:val="single" w:sz="4" w:space="0" w:color="auto"/>
              <w:bottom w:val="single" w:sz="4" w:space="0" w:color="auto"/>
            </w:tcBorders>
          </w:tcPr>
          <w:p w14:paraId="5B9BF593"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30.12.2008</w:t>
            </w:r>
          </w:p>
        </w:tc>
        <w:tc>
          <w:tcPr>
            <w:tcW w:w="1822" w:type="dxa"/>
          </w:tcPr>
          <w:p w14:paraId="0928F10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02B27CB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1467720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5F8DCEC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30 декабря 2008 № 307-ФЗ</w:t>
            </w:r>
          </w:p>
        </w:tc>
      </w:tr>
      <w:tr w:rsidR="00B14BD8" w:rsidRPr="00B14BD8" w14:paraId="5861BDC4" w14:textId="77777777" w:rsidTr="00B14BD8">
        <w:tc>
          <w:tcPr>
            <w:tcW w:w="1296" w:type="dxa"/>
            <w:tcBorders>
              <w:top w:val="single" w:sz="4" w:space="0" w:color="auto"/>
              <w:bottom w:val="single" w:sz="4" w:space="0" w:color="auto"/>
            </w:tcBorders>
          </w:tcPr>
          <w:p w14:paraId="1CA2E545"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01.01.2009</w:t>
            </w:r>
          </w:p>
        </w:tc>
        <w:tc>
          <w:tcPr>
            <w:tcW w:w="1822" w:type="dxa"/>
          </w:tcPr>
          <w:p w14:paraId="30425B2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Утратили силу статьи 1–14, статьи 17–18, статьи 20–22</w:t>
            </w:r>
          </w:p>
        </w:tc>
        <w:tc>
          <w:tcPr>
            <w:tcW w:w="1019" w:type="dxa"/>
          </w:tcPr>
          <w:p w14:paraId="7CB01E9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0B9279E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0D5A32F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30 декабря 2008 № 307-ФЗ</w:t>
            </w:r>
          </w:p>
        </w:tc>
      </w:tr>
      <w:tr w:rsidR="00B14BD8" w:rsidRPr="00B14BD8" w14:paraId="278F0D5D" w14:textId="77777777" w:rsidTr="00B14BD8">
        <w:tc>
          <w:tcPr>
            <w:tcW w:w="1296" w:type="dxa"/>
            <w:tcBorders>
              <w:top w:val="single" w:sz="4" w:space="0" w:color="auto"/>
              <w:bottom w:val="single" w:sz="4" w:space="0" w:color="auto"/>
            </w:tcBorders>
          </w:tcPr>
          <w:p w14:paraId="38B9DD19"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01.01.2010</w:t>
            </w:r>
          </w:p>
        </w:tc>
        <w:tc>
          <w:tcPr>
            <w:tcW w:w="1822" w:type="dxa"/>
          </w:tcPr>
          <w:p w14:paraId="4D63DA3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Утратили силу пункт 3 статьи 15, статья 16, статья 19</w:t>
            </w:r>
          </w:p>
        </w:tc>
        <w:tc>
          <w:tcPr>
            <w:tcW w:w="1019" w:type="dxa"/>
          </w:tcPr>
          <w:p w14:paraId="0AB6D9B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23CB906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5370C05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30 декабря 2008 № 307-ФЗ</w:t>
            </w:r>
          </w:p>
        </w:tc>
      </w:tr>
      <w:tr w:rsidR="00B14BD8" w:rsidRPr="00B14BD8" w14:paraId="7C8528FF" w14:textId="77777777" w:rsidTr="00B14BD8">
        <w:tc>
          <w:tcPr>
            <w:tcW w:w="1296" w:type="dxa"/>
            <w:tcBorders>
              <w:top w:val="single" w:sz="4" w:space="0" w:color="auto"/>
              <w:bottom w:val="single" w:sz="4" w:space="0" w:color="auto"/>
            </w:tcBorders>
          </w:tcPr>
          <w:p w14:paraId="36008120"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24.02.2010</w:t>
            </w:r>
          </w:p>
        </w:tc>
        <w:tc>
          <w:tcPr>
            <w:tcW w:w="1822" w:type="dxa"/>
          </w:tcPr>
          <w:p w14:paraId="4C66886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148AF6B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322684A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4/2010 «Принцип осуществления внешнего контроля качества работы аудиторских организаций, индивидуальных аудиторов и требования к организации указанного контроля»</w:t>
            </w:r>
          </w:p>
        </w:tc>
        <w:tc>
          <w:tcPr>
            <w:tcW w:w="2401" w:type="dxa"/>
          </w:tcPr>
          <w:p w14:paraId="0ABC7FF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Приказ Минфина России от 24.02.2010 № 16н</w:t>
            </w:r>
          </w:p>
        </w:tc>
      </w:tr>
      <w:tr w:rsidR="00B14BD8" w:rsidRPr="00B14BD8" w14:paraId="2B1989CC" w14:textId="77777777" w:rsidTr="00B14BD8">
        <w:tc>
          <w:tcPr>
            <w:tcW w:w="1296" w:type="dxa"/>
            <w:vMerge w:val="restart"/>
            <w:tcBorders>
              <w:top w:val="single" w:sz="4" w:space="0" w:color="auto"/>
            </w:tcBorders>
          </w:tcPr>
          <w:p w14:paraId="1B82C6C9"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20.05.2010</w:t>
            </w:r>
          </w:p>
        </w:tc>
        <w:tc>
          <w:tcPr>
            <w:tcW w:w="1822" w:type="dxa"/>
          </w:tcPr>
          <w:p w14:paraId="0310C22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4F4D6F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2FE78D3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1/2010 «Аудиторское заключение о бухгалтерской (финансовой) отчетности и формирование мнения о ее достоверности»</w:t>
            </w:r>
          </w:p>
        </w:tc>
        <w:tc>
          <w:tcPr>
            <w:tcW w:w="2401" w:type="dxa"/>
            <w:vMerge w:val="restart"/>
          </w:tcPr>
          <w:p w14:paraId="6120318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Приказ Минфина России от 20.05.2010 № 46н </w:t>
            </w:r>
          </w:p>
        </w:tc>
      </w:tr>
      <w:tr w:rsidR="00B14BD8" w:rsidRPr="00B14BD8" w14:paraId="7BD8D173" w14:textId="77777777" w:rsidTr="00B14BD8">
        <w:tc>
          <w:tcPr>
            <w:tcW w:w="1296" w:type="dxa"/>
            <w:vMerge/>
          </w:tcPr>
          <w:p w14:paraId="0DC82AF5" w14:textId="77777777" w:rsidR="00B14BD8" w:rsidRPr="00B14BD8" w:rsidRDefault="00B14BD8" w:rsidP="00B14BD8">
            <w:pPr>
              <w:rPr>
                <w:rFonts w:ascii="Times New Roman" w:hAnsi="Times New Roman" w:cs="Times New Roman"/>
                <w:b/>
              </w:rPr>
            </w:pPr>
          </w:p>
        </w:tc>
        <w:tc>
          <w:tcPr>
            <w:tcW w:w="1822" w:type="dxa"/>
          </w:tcPr>
          <w:p w14:paraId="5324B64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2724B6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35C3F82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2/2010 «Модифицированное мнение в аудиторском заключении»</w:t>
            </w:r>
          </w:p>
        </w:tc>
        <w:tc>
          <w:tcPr>
            <w:tcW w:w="2401" w:type="dxa"/>
            <w:vMerge/>
          </w:tcPr>
          <w:p w14:paraId="3A12BC91" w14:textId="77777777" w:rsidR="00B14BD8" w:rsidRPr="00B14BD8" w:rsidRDefault="00B14BD8" w:rsidP="00B14BD8">
            <w:pPr>
              <w:rPr>
                <w:rFonts w:ascii="Times New Roman" w:hAnsi="Times New Roman" w:cs="Times New Roman"/>
              </w:rPr>
            </w:pPr>
          </w:p>
        </w:tc>
      </w:tr>
      <w:tr w:rsidR="00B14BD8" w:rsidRPr="00B14BD8" w14:paraId="32562D9C" w14:textId="77777777" w:rsidTr="00B14BD8">
        <w:tc>
          <w:tcPr>
            <w:tcW w:w="1296" w:type="dxa"/>
            <w:vMerge/>
            <w:tcBorders>
              <w:bottom w:val="single" w:sz="4" w:space="0" w:color="auto"/>
            </w:tcBorders>
          </w:tcPr>
          <w:p w14:paraId="47E8339F" w14:textId="77777777" w:rsidR="00B14BD8" w:rsidRPr="00B14BD8" w:rsidRDefault="00B14BD8" w:rsidP="00B14BD8">
            <w:pPr>
              <w:rPr>
                <w:rFonts w:ascii="Times New Roman" w:hAnsi="Times New Roman" w:cs="Times New Roman"/>
                <w:b/>
              </w:rPr>
            </w:pPr>
          </w:p>
        </w:tc>
        <w:tc>
          <w:tcPr>
            <w:tcW w:w="1822" w:type="dxa"/>
          </w:tcPr>
          <w:p w14:paraId="3211249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6B4A54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6B36072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3/2010 «Дополнительная информация в аудиторском заключении»</w:t>
            </w:r>
          </w:p>
        </w:tc>
        <w:tc>
          <w:tcPr>
            <w:tcW w:w="2401" w:type="dxa"/>
            <w:vMerge/>
          </w:tcPr>
          <w:p w14:paraId="12BE8738" w14:textId="77777777" w:rsidR="00B14BD8" w:rsidRPr="00B14BD8" w:rsidRDefault="00B14BD8" w:rsidP="00B14BD8">
            <w:pPr>
              <w:rPr>
                <w:rFonts w:ascii="Times New Roman" w:hAnsi="Times New Roman" w:cs="Times New Roman"/>
              </w:rPr>
            </w:pPr>
          </w:p>
        </w:tc>
      </w:tr>
      <w:tr w:rsidR="00B14BD8" w:rsidRPr="00B14BD8" w14:paraId="3D4D3C00" w14:textId="77777777" w:rsidTr="00B14BD8">
        <w:tc>
          <w:tcPr>
            <w:tcW w:w="1296" w:type="dxa"/>
            <w:tcBorders>
              <w:top w:val="single" w:sz="4" w:space="0" w:color="auto"/>
              <w:bottom w:val="single" w:sz="4" w:space="0" w:color="auto"/>
            </w:tcBorders>
          </w:tcPr>
          <w:p w14:paraId="2F209157"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01.07.2010</w:t>
            </w:r>
          </w:p>
        </w:tc>
        <w:tc>
          <w:tcPr>
            <w:tcW w:w="1822" w:type="dxa"/>
          </w:tcPr>
          <w:p w14:paraId="0F747E0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031316E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0E625F4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6EEE0BF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01.07.2010 № 136-ФЗ</w:t>
            </w:r>
          </w:p>
        </w:tc>
      </w:tr>
      <w:tr w:rsidR="00B14BD8" w:rsidRPr="00B14BD8" w14:paraId="08C9A781" w14:textId="77777777" w:rsidTr="00B14BD8">
        <w:tc>
          <w:tcPr>
            <w:tcW w:w="1296" w:type="dxa"/>
            <w:vMerge w:val="restart"/>
            <w:tcBorders>
              <w:top w:val="single" w:sz="4" w:space="0" w:color="auto"/>
            </w:tcBorders>
          </w:tcPr>
          <w:p w14:paraId="570393DB"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02.08.2010</w:t>
            </w:r>
          </w:p>
        </w:tc>
        <w:tc>
          <w:tcPr>
            <w:tcW w:w="1822" w:type="dxa"/>
          </w:tcPr>
          <w:p w14:paraId="3F4C19D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658737E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0F79402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6 «Аудиторское заключение по финансовой (бухгалтерской) отчетности»</w:t>
            </w:r>
          </w:p>
        </w:tc>
        <w:tc>
          <w:tcPr>
            <w:tcW w:w="2401" w:type="dxa"/>
            <w:vMerge w:val="restart"/>
          </w:tcPr>
          <w:p w14:paraId="399E4BA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02.08.2010 № 586</w:t>
            </w:r>
          </w:p>
        </w:tc>
      </w:tr>
      <w:tr w:rsidR="00B14BD8" w:rsidRPr="00B14BD8" w14:paraId="07B91449" w14:textId="77777777" w:rsidTr="00B14BD8">
        <w:tc>
          <w:tcPr>
            <w:tcW w:w="1296" w:type="dxa"/>
            <w:vMerge/>
            <w:tcBorders>
              <w:bottom w:val="single" w:sz="4" w:space="0" w:color="auto"/>
            </w:tcBorders>
          </w:tcPr>
          <w:p w14:paraId="3B2BC52C" w14:textId="77777777" w:rsidR="00B14BD8" w:rsidRPr="00B14BD8" w:rsidRDefault="00B14BD8" w:rsidP="00B14BD8">
            <w:pPr>
              <w:rPr>
                <w:rFonts w:ascii="Times New Roman" w:hAnsi="Times New Roman" w:cs="Times New Roman"/>
                <w:b/>
              </w:rPr>
            </w:pPr>
          </w:p>
        </w:tc>
        <w:tc>
          <w:tcPr>
            <w:tcW w:w="1822" w:type="dxa"/>
          </w:tcPr>
          <w:p w14:paraId="1938038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14EB092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17CB448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13 «Обязанности аудитора по рассмотрению ошибок и недобросовестных действий в ходе аудита»</w:t>
            </w:r>
          </w:p>
        </w:tc>
        <w:tc>
          <w:tcPr>
            <w:tcW w:w="2401" w:type="dxa"/>
            <w:vMerge/>
          </w:tcPr>
          <w:p w14:paraId="6C11F38B" w14:textId="77777777" w:rsidR="00B14BD8" w:rsidRPr="00B14BD8" w:rsidRDefault="00B14BD8" w:rsidP="00B14BD8">
            <w:pPr>
              <w:rPr>
                <w:rFonts w:ascii="Times New Roman" w:hAnsi="Times New Roman" w:cs="Times New Roman"/>
              </w:rPr>
            </w:pPr>
          </w:p>
        </w:tc>
      </w:tr>
      <w:tr w:rsidR="00B14BD8" w:rsidRPr="00B14BD8" w14:paraId="4260DD83" w14:textId="77777777" w:rsidTr="00B14BD8">
        <w:tc>
          <w:tcPr>
            <w:tcW w:w="1296" w:type="dxa"/>
            <w:vMerge w:val="restart"/>
            <w:tcBorders>
              <w:top w:val="nil"/>
            </w:tcBorders>
          </w:tcPr>
          <w:p w14:paraId="624BE080" w14:textId="77777777" w:rsidR="00B14BD8" w:rsidRPr="00B14BD8" w:rsidRDefault="00B14BD8" w:rsidP="00B14BD8">
            <w:pPr>
              <w:rPr>
                <w:rFonts w:ascii="Times New Roman" w:hAnsi="Times New Roman" w:cs="Times New Roman"/>
                <w:b/>
              </w:rPr>
            </w:pPr>
          </w:p>
        </w:tc>
        <w:tc>
          <w:tcPr>
            <w:tcW w:w="1822" w:type="dxa"/>
          </w:tcPr>
          <w:p w14:paraId="13F0803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0C749A0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7045A74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21 «Особенности аудита оценочных значений»</w:t>
            </w:r>
          </w:p>
        </w:tc>
        <w:tc>
          <w:tcPr>
            <w:tcW w:w="2401" w:type="dxa"/>
            <w:vMerge w:val="restart"/>
          </w:tcPr>
          <w:p w14:paraId="3B302DFC" w14:textId="77777777" w:rsidR="00B14BD8" w:rsidRPr="00B14BD8" w:rsidRDefault="00B14BD8" w:rsidP="00B14BD8">
            <w:pPr>
              <w:rPr>
                <w:rFonts w:ascii="Times New Roman" w:hAnsi="Times New Roman" w:cs="Times New Roman"/>
              </w:rPr>
            </w:pPr>
          </w:p>
        </w:tc>
      </w:tr>
      <w:tr w:rsidR="00B14BD8" w:rsidRPr="00B14BD8" w14:paraId="360154A3" w14:textId="77777777" w:rsidTr="00B14BD8">
        <w:tc>
          <w:tcPr>
            <w:tcW w:w="1296" w:type="dxa"/>
            <w:vMerge/>
            <w:tcBorders>
              <w:top w:val="nil"/>
              <w:bottom w:val="single" w:sz="4" w:space="0" w:color="auto"/>
            </w:tcBorders>
          </w:tcPr>
          <w:p w14:paraId="191EB093" w14:textId="77777777" w:rsidR="00B14BD8" w:rsidRPr="00B14BD8" w:rsidRDefault="00B14BD8" w:rsidP="00B14BD8">
            <w:pPr>
              <w:rPr>
                <w:rFonts w:ascii="Times New Roman" w:hAnsi="Times New Roman" w:cs="Times New Roman"/>
                <w:b/>
              </w:rPr>
            </w:pPr>
          </w:p>
        </w:tc>
        <w:tc>
          <w:tcPr>
            <w:tcW w:w="1822" w:type="dxa"/>
          </w:tcPr>
          <w:p w14:paraId="4968C3E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5330603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01E7FC0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22 «Сообщение информации, полученной по результатам аудита, руководству аудируемого лица и представителям его собственника»</w:t>
            </w:r>
          </w:p>
        </w:tc>
        <w:tc>
          <w:tcPr>
            <w:tcW w:w="2401" w:type="dxa"/>
            <w:vMerge/>
          </w:tcPr>
          <w:p w14:paraId="3BBBFDB8" w14:textId="77777777" w:rsidR="00B14BD8" w:rsidRPr="00B14BD8" w:rsidRDefault="00B14BD8" w:rsidP="00B14BD8">
            <w:pPr>
              <w:rPr>
                <w:rFonts w:ascii="Times New Roman" w:hAnsi="Times New Roman" w:cs="Times New Roman"/>
              </w:rPr>
            </w:pPr>
          </w:p>
        </w:tc>
      </w:tr>
      <w:tr w:rsidR="00B14BD8" w:rsidRPr="00B14BD8" w14:paraId="1D95F0DC" w14:textId="77777777" w:rsidTr="00B14BD8">
        <w:tc>
          <w:tcPr>
            <w:tcW w:w="1296" w:type="dxa"/>
            <w:vMerge w:val="restart"/>
            <w:tcBorders>
              <w:top w:val="single" w:sz="4" w:space="0" w:color="auto"/>
            </w:tcBorders>
          </w:tcPr>
          <w:p w14:paraId="6C18C50F"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lastRenderedPageBreak/>
              <w:t>17.08.2010</w:t>
            </w:r>
          </w:p>
        </w:tc>
        <w:tc>
          <w:tcPr>
            <w:tcW w:w="1822" w:type="dxa"/>
          </w:tcPr>
          <w:p w14:paraId="0D4CB41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52A639C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4E02D26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5/2010 «Обязанности аудитора по рассмотрению недобросовестных действий в ходе аудита»</w:t>
            </w:r>
          </w:p>
        </w:tc>
        <w:tc>
          <w:tcPr>
            <w:tcW w:w="2401" w:type="dxa"/>
            <w:vMerge w:val="restart"/>
          </w:tcPr>
          <w:p w14:paraId="5D4E3D6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Приказ Минфина России от 17.08.2010 № 90н</w:t>
            </w:r>
          </w:p>
        </w:tc>
      </w:tr>
      <w:tr w:rsidR="00B14BD8" w:rsidRPr="00B14BD8" w14:paraId="6FA785F1" w14:textId="77777777" w:rsidTr="00B14BD8">
        <w:tc>
          <w:tcPr>
            <w:tcW w:w="1296" w:type="dxa"/>
            <w:vMerge/>
            <w:tcBorders>
              <w:bottom w:val="single" w:sz="4" w:space="0" w:color="auto"/>
            </w:tcBorders>
          </w:tcPr>
          <w:p w14:paraId="1C45DEFF" w14:textId="77777777" w:rsidR="00B14BD8" w:rsidRPr="00B14BD8" w:rsidRDefault="00B14BD8" w:rsidP="00B14BD8">
            <w:pPr>
              <w:rPr>
                <w:rFonts w:ascii="Times New Roman" w:hAnsi="Times New Roman" w:cs="Times New Roman"/>
                <w:b/>
              </w:rPr>
            </w:pPr>
          </w:p>
        </w:tc>
        <w:tc>
          <w:tcPr>
            <w:tcW w:w="1822" w:type="dxa"/>
          </w:tcPr>
          <w:p w14:paraId="3F88A38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77F5F8B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32533E5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6/2010 «Обязанности аудитора по рассмотрению соблюдения </w:t>
            </w:r>
            <w:proofErr w:type="spellStart"/>
            <w:r w:rsidRPr="00B14BD8">
              <w:rPr>
                <w:rFonts w:ascii="Times New Roman" w:hAnsi="Times New Roman" w:cs="Times New Roman"/>
              </w:rPr>
              <w:t>аудируемым</w:t>
            </w:r>
            <w:proofErr w:type="spellEnd"/>
            <w:r w:rsidRPr="00B14BD8">
              <w:rPr>
                <w:rFonts w:ascii="Times New Roman" w:hAnsi="Times New Roman" w:cs="Times New Roman"/>
              </w:rPr>
              <w:t xml:space="preserve"> лицом требований нормативных правовых актов в ходе аудита»</w:t>
            </w:r>
          </w:p>
        </w:tc>
        <w:tc>
          <w:tcPr>
            <w:tcW w:w="2401" w:type="dxa"/>
            <w:vMerge/>
          </w:tcPr>
          <w:p w14:paraId="3E8AD8AF" w14:textId="77777777" w:rsidR="00B14BD8" w:rsidRPr="00B14BD8" w:rsidRDefault="00B14BD8" w:rsidP="00B14BD8">
            <w:pPr>
              <w:rPr>
                <w:rFonts w:ascii="Times New Roman" w:hAnsi="Times New Roman" w:cs="Times New Roman"/>
              </w:rPr>
            </w:pPr>
          </w:p>
        </w:tc>
      </w:tr>
      <w:tr w:rsidR="00B14BD8" w:rsidRPr="00B14BD8" w14:paraId="083DD1B2" w14:textId="77777777" w:rsidTr="00B14BD8">
        <w:tc>
          <w:tcPr>
            <w:tcW w:w="1296" w:type="dxa"/>
            <w:tcBorders>
              <w:top w:val="single" w:sz="4" w:space="0" w:color="auto"/>
              <w:bottom w:val="single" w:sz="4" w:space="0" w:color="auto"/>
            </w:tcBorders>
          </w:tcPr>
          <w:p w14:paraId="08CA5CA0"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13.12.2010</w:t>
            </w:r>
          </w:p>
        </w:tc>
        <w:tc>
          <w:tcPr>
            <w:tcW w:w="1822" w:type="dxa"/>
          </w:tcPr>
          <w:p w14:paraId="5650132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58FBC5B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4DDDC63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50091A2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13.12.2010 № 358-ФЗ</w:t>
            </w:r>
          </w:p>
        </w:tc>
      </w:tr>
      <w:tr w:rsidR="00B14BD8" w:rsidRPr="00B14BD8" w14:paraId="69FB1278" w14:textId="77777777" w:rsidTr="00B14BD8">
        <w:tc>
          <w:tcPr>
            <w:tcW w:w="1296" w:type="dxa"/>
            <w:tcBorders>
              <w:top w:val="single" w:sz="4" w:space="0" w:color="auto"/>
              <w:bottom w:val="single" w:sz="4" w:space="0" w:color="auto"/>
            </w:tcBorders>
          </w:tcPr>
          <w:p w14:paraId="46A2469F"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28.12.2010</w:t>
            </w:r>
          </w:p>
        </w:tc>
        <w:tc>
          <w:tcPr>
            <w:tcW w:w="1822" w:type="dxa"/>
          </w:tcPr>
          <w:p w14:paraId="5A7C1B0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6624B5A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29599BA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6DB593F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28.12.2010 № 400-ФЗ</w:t>
            </w:r>
          </w:p>
        </w:tc>
      </w:tr>
      <w:tr w:rsidR="00B14BD8" w:rsidRPr="00B14BD8" w14:paraId="4FF945DB" w14:textId="77777777" w:rsidTr="00B14BD8">
        <w:tc>
          <w:tcPr>
            <w:tcW w:w="1296" w:type="dxa"/>
            <w:tcBorders>
              <w:top w:val="single" w:sz="4" w:space="0" w:color="auto"/>
              <w:bottom w:val="single" w:sz="4" w:space="0" w:color="auto"/>
            </w:tcBorders>
          </w:tcPr>
          <w:p w14:paraId="60008366"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01.01.2011</w:t>
            </w:r>
          </w:p>
        </w:tc>
        <w:tc>
          <w:tcPr>
            <w:tcW w:w="1822" w:type="dxa"/>
          </w:tcPr>
          <w:p w14:paraId="0EBDB8E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1F6BF98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0C51321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07.08.01 № 119-ФЗ</w:t>
            </w:r>
          </w:p>
        </w:tc>
        <w:tc>
          <w:tcPr>
            <w:tcW w:w="2401" w:type="dxa"/>
          </w:tcPr>
          <w:p w14:paraId="21FBB27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30 декабря 2008 № 307-ФЗ</w:t>
            </w:r>
          </w:p>
        </w:tc>
      </w:tr>
      <w:tr w:rsidR="00B14BD8" w:rsidRPr="00B14BD8" w14:paraId="154B236D" w14:textId="77777777" w:rsidTr="00B14BD8">
        <w:tc>
          <w:tcPr>
            <w:tcW w:w="1296" w:type="dxa"/>
            <w:vMerge w:val="restart"/>
            <w:tcBorders>
              <w:top w:val="single" w:sz="4" w:space="0" w:color="auto"/>
            </w:tcBorders>
          </w:tcPr>
          <w:p w14:paraId="28F9D43A"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27.01.2011</w:t>
            </w:r>
          </w:p>
        </w:tc>
        <w:tc>
          <w:tcPr>
            <w:tcW w:w="1822" w:type="dxa"/>
          </w:tcPr>
          <w:p w14:paraId="134F7D9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6B92503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71B3A1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 8 «Понимание деятельности аудируемого лица, среды, в которой она осуществляется, и оценка рисков существенного искажения </w:t>
            </w:r>
            <w:proofErr w:type="spellStart"/>
            <w:r w:rsidRPr="00B14BD8">
              <w:rPr>
                <w:rFonts w:ascii="Times New Roman" w:hAnsi="Times New Roman" w:cs="Times New Roman"/>
              </w:rPr>
              <w:t>аудируемой</w:t>
            </w:r>
            <w:proofErr w:type="spellEnd"/>
            <w:r w:rsidRPr="00B14BD8">
              <w:rPr>
                <w:rFonts w:ascii="Times New Roman" w:hAnsi="Times New Roman" w:cs="Times New Roman"/>
              </w:rPr>
              <w:t xml:space="preserve"> финансовой (бухгалтерской) отчетности»</w:t>
            </w:r>
          </w:p>
        </w:tc>
        <w:tc>
          <w:tcPr>
            <w:tcW w:w="2401" w:type="dxa"/>
            <w:vMerge w:val="restart"/>
          </w:tcPr>
          <w:p w14:paraId="1A8FAF7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27.01.2011 № 30</w:t>
            </w:r>
          </w:p>
        </w:tc>
      </w:tr>
      <w:tr w:rsidR="00B14BD8" w:rsidRPr="00B14BD8" w14:paraId="6D0E1CD4" w14:textId="77777777" w:rsidTr="00B14BD8">
        <w:tc>
          <w:tcPr>
            <w:tcW w:w="1296" w:type="dxa"/>
            <w:vMerge/>
          </w:tcPr>
          <w:p w14:paraId="7E9AD31A" w14:textId="77777777" w:rsidR="00B14BD8" w:rsidRPr="00B14BD8" w:rsidRDefault="00B14BD8" w:rsidP="00B14BD8">
            <w:pPr>
              <w:rPr>
                <w:rFonts w:ascii="Times New Roman" w:hAnsi="Times New Roman" w:cs="Times New Roman"/>
                <w:b/>
              </w:rPr>
            </w:pPr>
          </w:p>
        </w:tc>
        <w:tc>
          <w:tcPr>
            <w:tcW w:w="1822" w:type="dxa"/>
          </w:tcPr>
          <w:p w14:paraId="14A189B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142D730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2EA2677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13 «Обязанности аудитора по рассмотрению ошибок и недобросовестных действий в ходе аудита»</w:t>
            </w:r>
          </w:p>
        </w:tc>
        <w:tc>
          <w:tcPr>
            <w:tcW w:w="2401" w:type="dxa"/>
            <w:vMerge/>
          </w:tcPr>
          <w:p w14:paraId="276872F0" w14:textId="77777777" w:rsidR="00B14BD8" w:rsidRPr="00B14BD8" w:rsidRDefault="00B14BD8" w:rsidP="00B14BD8">
            <w:pPr>
              <w:rPr>
                <w:rFonts w:ascii="Times New Roman" w:hAnsi="Times New Roman" w:cs="Times New Roman"/>
              </w:rPr>
            </w:pPr>
          </w:p>
        </w:tc>
      </w:tr>
      <w:tr w:rsidR="00B14BD8" w:rsidRPr="00B14BD8" w14:paraId="65C5D50D" w14:textId="77777777" w:rsidTr="00B14BD8">
        <w:tc>
          <w:tcPr>
            <w:tcW w:w="1296" w:type="dxa"/>
            <w:vMerge/>
          </w:tcPr>
          <w:p w14:paraId="5174E155" w14:textId="77777777" w:rsidR="00B14BD8" w:rsidRPr="00B14BD8" w:rsidRDefault="00B14BD8" w:rsidP="00B14BD8">
            <w:pPr>
              <w:rPr>
                <w:rFonts w:ascii="Times New Roman" w:hAnsi="Times New Roman" w:cs="Times New Roman"/>
                <w:b/>
              </w:rPr>
            </w:pPr>
          </w:p>
        </w:tc>
        <w:tc>
          <w:tcPr>
            <w:tcW w:w="1822" w:type="dxa"/>
          </w:tcPr>
          <w:p w14:paraId="0BF55E8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5F3778E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6E25B09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14 «Учет требований нормативно правовых актов российской федерации в ходе аудита»</w:t>
            </w:r>
          </w:p>
        </w:tc>
        <w:tc>
          <w:tcPr>
            <w:tcW w:w="2401" w:type="dxa"/>
            <w:vMerge/>
          </w:tcPr>
          <w:p w14:paraId="36F4BB65" w14:textId="77777777" w:rsidR="00B14BD8" w:rsidRPr="00B14BD8" w:rsidRDefault="00B14BD8" w:rsidP="00B14BD8">
            <w:pPr>
              <w:rPr>
                <w:rFonts w:ascii="Times New Roman" w:hAnsi="Times New Roman" w:cs="Times New Roman"/>
              </w:rPr>
            </w:pPr>
          </w:p>
        </w:tc>
      </w:tr>
      <w:tr w:rsidR="00B14BD8" w:rsidRPr="00B14BD8" w14:paraId="7028AA64" w14:textId="77777777" w:rsidTr="00B14BD8">
        <w:tc>
          <w:tcPr>
            <w:tcW w:w="1296" w:type="dxa"/>
            <w:vMerge/>
            <w:tcBorders>
              <w:bottom w:val="single" w:sz="4" w:space="0" w:color="auto"/>
            </w:tcBorders>
          </w:tcPr>
          <w:p w14:paraId="718B38E0" w14:textId="77777777" w:rsidR="00B14BD8" w:rsidRPr="00B14BD8" w:rsidRDefault="00B14BD8" w:rsidP="00B14BD8">
            <w:pPr>
              <w:rPr>
                <w:rFonts w:ascii="Times New Roman" w:hAnsi="Times New Roman" w:cs="Times New Roman"/>
                <w:b/>
              </w:rPr>
            </w:pPr>
          </w:p>
        </w:tc>
        <w:tc>
          <w:tcPr>
            <w:tcW w:w="1822" w:type="dxa"/>
          </w:tcPr>
          <w:p w14:paraId="0511CB76"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16B7188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0933CDE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18 «Получение аудитором подтверждающей информации из внешних источников»</w:t>
            </w:r>
          </w:p>
        </w:tc>
        <w:tc>
          <w:tcPr>
            <w:tcW w:w="2401" w:type="dxa"/>
            <w:vMerge/>
          </w:tcPr>
          <w:p w14:paraId="236EE3DF" w14:textId="77777777" w:rsidR="00B14BD8" w:rsidRPr="00B14BD8" w:rsidRDefault="00B14BD8" w:rsidP="00B14BD8">
            <w:pPr>
              <w:rPr>
                <w:rFonts w:ascii="Times New Roman" w:hAnsi="Times New Roman" w:cs="Times New Roman"/>
              </w:rPr>
            </w:pPr>
          </w:p>
        </w:tc>
      </w:tr>
      <w:tr w:rsidR="00B14BD8" w:rsidRPr="00B14BD8" w14:paraId="096E73EB" w14:textId="77777777" w:rsidTr="00B14BD8">
        <w:tc>
          <w:tcPr>
            <w:tcW w:w="1296" w:type="dxa"/>
            <w:tcBorders>
              <w:top w:val="single" w:sz="4" w:space="0" w:color="auto"/>
              <w:bottom w:val="single" w:sz="4" w:space="0" w:color="auto"/>
            </w:tcBorders>
          </w:tcPr>
          <w:p w14:paraId="631DAA00"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04.05.2011</w:t>
            </w:r>
          </w:p>
        </w:tc>
        <w:tc>
          <w:tcPr>
            <w:tcW w:w="1822" w:type="dxa"/>
          </w:tcPr>
          <w:p w14:paraId="040F9C9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65F7177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534CC697"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436B60D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04.05.2011 № 99-ФЗ</w:t>
            </w:r>
          </w:p>
        </w:tc>
      </w:tr>
      <w:tr w:rsidR="00B14BD8" w:rsidRPr="00B14BD8" w14:paraId="1BED1549" w14:textId="77777777" w:rsidTr="00B14BD8">
        <w:tc>
          <w:tcPr>
            <w:tcW w:w="1296" w:type="dxa"/>
            <w:tcBorders>
              <w:top w:val="single" w:sz="4" w:space="0" w:color="auto"/>
              <w:bottom w:val="single" w:sz="4" w:space="0" w:color="auto"/>
            </w:tcBorders>
          </w:tcPr>
          <w:p w14:paraId="6D61BC1C"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01.07.2011</w:t>
            </w:r>
          </w:p>
        </w:tc>
        <w:tc>
          <w:tcPr>
            <w:tcW w:w="1822" w:type="dxa"/>
          </w:tcPr>
          <w:p w14:paraId="597A71C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496C105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51BC087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359E7B4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01.07.2011 № 169-ФЗ</w:t>
            </w:r>
          </w:p>
        </w:tc>
      </w:tr>
      <w:tr w:rsidR="00B14BD8" w:rsidRPr="00B14BD8" w14:paraId="6F984422" w14:textId="77777777" w:rsidTr="00B14BD8">
        <w:tc>
          <w:tcPr>
            <w:tcW w:w="1296" w:type="dxa"/>
            <w:vMerge w:val="restart"/>
            <w:tcBorders>
              <w:top w:val="single" w:sz="4" w:space="0" w:color="auto"/>
            </w:tcBorders>
          </w:tcPr>
          <w:p w14:paraId="715662F7"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11.07.2011</w:t>
            </w:r>
          </w:p>
        </w:tc>
        <w:tc>
          <w:tcPr>
            <w:tcW w:w="1822" w:type="dxa"/>
          </w:tcPr>
          <w:p w14:paraId="1A1F8895" w14:textId="77777777" w:rsidR="00B14BD8" w:rsidRPr="00B14BD8" w:rsidRDefault="00B14BD8" w:rsidP="00B14BD8">
            <w:pPr>
              <w:rPr>
                <w:rFonts w:ascii="Times New Roman" w:hAnsi="Times New Roman" w:cs="Times New Roman"/>
              </w:rPr>
            </w:pPr>
            <w:proofErr w:type="gramStart"/>
            <w:r w:rsidRPr="00B14BD8">
              <w:rPr>
                <w:rFonts w:ascii="Times New Roman" w:hAnsi="Times New Roman" w:cs="Times New Roman"/>
              </w:rPr>
              <w:t>Рекомендован</w:t>
            </w:r>
            <w:proofErr w:type="gramEnd"/>
            <w:r w:rsidRPr="00B14BD8">
              <w:rPr>
                <w:rFonts w:ascii="Times New Roman" w:hAnsi="Times New Roman" w:cs="Times New Roman"/>
              </w:rPr>
              <w:t xml:space="preserve"> к использованию</w:t>
            </w:r>
          </w:p>
        </w:tc>
        <w:tc>
          <w:tcPr>
            <w:tcW w:w="1019" w:type="dxa"/>
          </w:tcPr>
          <w:p w14:paraId="46C7708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6C33DD6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«Проверка прогнозной финансовой информации»</w:t>
            </w:r>
          </w:p>
        </w:tc>
        <w:tc>
          <w:tcPr>
            <w:tcW w:w="2401" w:type="dxa"/>
            <w:vMerge w:val="restart"/>
          </w:tcPr>
          <w:p w14:paraId="1CC2934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Решение Совета по аудиторской деятельности от 11.07.2011, протокол № 1</w:t>
            </w:r>
          </w:p>
        </w:tc>
      </w:tr>
      <w:tr w:rsidR="00B14BD8" w:rsidRPr="00B14BD8" w14:paraId="540F3138" w14:textId="77777777" w:rsidTr="00B14BD8">
        <w:tc>
          <w:tcPr>
            <w:tcW w:w="1296" w:type="dxa"/>
            <w:vMerge/>
          </w:tcPr>
          <w:p w14:paraId="3F7AC18A" w14:textId="77777777" w:rsidR="00B14BD8" w:rsidRPr="00B14BD8" w:rsidRDefault="00B14BD8" w:rsidP="00B14BD8">
            <w:pPr>
              <w:rPr>
                <w:rFonts w:ascii="Times New Roman" w:hAnsi="Times New Roman" w:cs="Times New Roman"/>
                <w:b/>
              </w:rPr>
            </w:pPr>
          </w:p>
        </w:tc>
        <w:tc>
          <w:tcPr>
            <w:tcW w:w="1822" w:type="dxa"/>
          </w:tcPr>
          <w:p w14:paraId="635FA844" w14:textId="77777777" w:rsidR="00B14BD8" w:rsidRPr="00B14BD8" w:rsidRDefault="00B14BD8" w:rsidP="00B14BD8">
            <w:pPr>
              <w:rPr>
                <w:rFonts w:ascii="Times New Roman" w:hAnsi="Times New Roman" w:cs="Times New Roman"/>
              </w:rPr>
            </w:pPr>
            <w:proofErr w:type="gramStart"/>
            <w:r w:rsidRPr="00B14BD8">
              <w:rPr>
                <w:rFonts w:ascii="Times New Roman" w:hAnsi="Times New Roman" w:cs="Times New Roman"/>
              </w:rPr>
              <w:t>Рекомендован</w:t>
            </w:r>
            <w:proofErr w:type="gramEnd"/>
            <w:r w:rsidRPr="00B14BD8">
              <w:rPr>
                <w:rFonts w:ascii="Times New Roman" w:hAnsi="Times New Roman" w:cs="Times New Roman"/>
              </w:rPr>
              <w:t xml:space="preserve"> к использованию</w:t>
            </w:r>
          </w:p>
        </w:tc>
        <w:tc>
          <w:tcPr>
            <w:tcW w:w="1019" w:type="dxa"/>
          </w:tcPr>
          <w:p w14:paraId="67C7307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F9A1C9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«Заключение аудиторской организации по специальным аудиторским заданиям»</w:t>
            </w:r>
          </w:p>
        </w:tc>
        <w:tc>
          <w:tcPr>
            <w:tcW w:w="2401" w:type="dxa"/>
            <w:vMerge/>
          </w:tcPr>
          <w:p w14:paraId="3646C563" w14:textId="77777777" w:rsidR="00B14BD8" w:rsidRPr="00B14BD8" w:rsidRDefault="00B14BD8" w:rsidP="00B14BD8">
            <w:pPr>
              <w:rPr>
                <w:rFonts w:ascii="Times New Roman" w:hAnsi="Times New Roman" w:cs="Times New Roman"/>
              </w:rPr>
            </w:pPr>
          </w:p>
        </w:tc>
      </w:tr>
      <w:tr w:rsidR="00B14BD8" w:rsidRPr="00B14BD8" w14:paraId="18219C3D" w14:textId="77777777" w:rsidTr="00B14BD8">
        <w:tc>
          <w:tcPr>
            <w:tcW w:w="1296" w:type="dxa"/>
            <w:vMerge/>
          </w:tcPr>
          <w:p w14:paraId="65E00B68" w14:textId="77777777" w:rsidR="00B14BD8" w:rsidRPr="00B14BD8" w:rsidRDefault="00B14BD8" w:rsidP="00B14BD8">
            <w:pPr>
              <w:rPr>
                <w:rFonts w:ascii="Times New Roman" w:hAnsi="Times New Roman" w:cs="Times New Roman"/>
                <w:b/>
              </w:rPr>
            </w:pPr>
          </w:p>
        </w:tc>
        <w:tc>
          <w:tcPr>
            <w:tcW w:w="1822" w:type="dxa"/>
          </w:tcPr>
          <w:p w14:paraId="5F227B5B" w14:textId="77777777" w:rsidR="00B14BD8" w:rsidRPr="00B14BD8" w:rsidRDefault="00B14BD8" w:rsidP="00B14BD8">
            <w:pPr>
              <w:rPr>
                <w:rFonts w:ascii="Times New Roman" w:hAnsi="Times New Roman" w:cs="Times New Roman"/>
              </w:rPr>
            </w:pPr>
            <w:proofErr w:type="gramStart"/>
            <w:r w:rsidRPr="00B14BD8">
              <w:rPr>
                <w:rFonts w:ascii="Times New Roman" w:hAnsi="Times New Roman" w:cs="Times New Roman"/>
              </w:rPr>
              <w:t>Рекомендован</w:t>
            </w:r>
            <w:proofErr w:type="gramEnd"/>
            <w:r w:rsidRPr="00B14BD8">
              <w:rPr>
                <w:rFonts w:ascii="Times New Roman" w:hAnsi="Times New Roman" w:cs="Times New Roman"/>
              </w:rPr>
              <w:t xml:space="preserve"> к использованию</w:t>
            </w:r>
          </w:p>
        </w:tc>
        <w:tc>
          <w:tcPr>
            <w:tcW w:w="1019" w:type="dxa"/>
          </w:tcPr>
          <w:p w14:paraId="48E3457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РСА</w:t>
            </w:r>
          </w:p>
        </w:tc>
        <w:tc>
          <w:tcPr>
            <w:tcW w:w="3316" w:type="dxa"/>
          </w:tcPr>
          <w:p w14:paraId="51EC1C2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«Требования, предъявляемые к внутренним стандартам аудиторских организаций»</w:t>
            </w:r>
          </w:p>
        </w:tc>
        <w:tc>
          <w:tcPr>
            <w:tcW w:w="2401" w:type="dxa"/>
            <w:vMerge/>
          </w:tcPr>
          <w:p w14:paraId="69FFDF2C" w14:textId="77777777" w:rsidR="00B14BD8" w:rsidRPr="00B14BD8" w:rsidRDefault="00B14BD8" w:rsidP="00B14BD8">
            <w:pPr>
              <w:rPr>
                <w:rFonts w:ascii="Times New Roman" w:hAnsi="Times New Roman" w:cs="Times New Roman"/>
              </w:rPr>
            </w:pPr>
          </w:p>
        </w:tc>
      </w:tr>
      <w:tr w:rsidR="00B14BD8" w:rsidRPr="00B14BD8" w14:paraId="7044B218" w14:textId="77777777" w:rsidTr="00B14BD8">
        <w:tc>
          <w:tcPr>
            <w:tcW w:w="1296" w:type="dxa"/>
            <w:vMerge/>
            <w:tcBorders>
              <w:bottom w:val="single" w:sz="4" w:space="0" w:color="auto"/>
            </w:tcBorders>
          </w:tcPr>
          <w:p w14:paraId="5C73904C" w14:textId="77777777" w:rsidR="00B14BD8" w:rsidRPr="00B14BD8" w:rsidRDefault="00B14BD8" w:rsidP="00B14BD8">
            <w:pPr>
              <w:rPr>
                <w:rFonts w:ascii="Times New Roman" w:hAnsi="Times New Roman" w:cs="Times New Roman"/>
                <w:b/>
              </w:rPr>
            </w:pPr>
          </w:p>
        </w:tc>
        <w:tc>
          <w:tcPr>
            <w:tcW w:w="1822" w:type="dxa"/>
          </w:tcPr>
          <w:p w14:paraId="5873A008"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66CF266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3400180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02A78923"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11.07.2011 № 200-ФЗ</w:t>
            </w:r>
          </w:p>
        </w:tc>
      </w:tr>
      <w:tr w:rsidR="00B14BD8" w:rsidRPr="00B14BD8" w14:paraId="77D5CF53" w14:textId="77777777" w:rsidTr="00B14BD8">
        <w:tc>
          <w:tcPr>
            <w:tcW w:w="1296" w:type="dxa"/>
            <w:vMerge w:val="restart"/>
            <w:tcBorders>
              <w:top w:val="single" w:sz="4" w:space="0" w:color="auto"/>
            </w:tcBorders>
          </w:tcPr>
          <w:p w14:paraId="16712D46"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16.08.2011</w:t>
            </w:r>
          </w:p>
        </w:tc>
        <w:tc>
          <w:tcPr>
            <w:tcW w:w="1822" w:type="dxa"/>
          </w:tcPr>
          <w:p w14:paraId="0EE285DD"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233621F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6EC0C5E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7/2011 «Аудиторские доказательства»</w:t>
            </w:r>
          </w:p>
        </w:tc>
        <w:tc>
          <w:tcPr>
            <w:tcW w:w="2401" w:type="dxa"/>
            <w:vMerge w:val="restart"/>
          </w:tcPr>
          <w:p w14:paraId="7476422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Приказ Минфина России от 16 августа 2011 г. № 99н</w:t>
            </w:r>
          </w:p>
        </w:tc>
      </w:tr>
      <w:tr w:rsidR="00B14BD8" w:rsidRPr="00B14BD8" w14:paraId="3A90E73F" w14:textId="77777777" w:rsidTr="00B14BD8">
        <w:tc>
          <w:tcPr>
            <w:tcW w:w="1296" w:type="dxa"/>
            <w:vMerge/>
          </w:tcPr>
          <w:p w14:paraId="607FA3A7" w14:textId="77777777" w:rsidR="00B14BD8" w:rsidRPr="00B14BD8" w:rsidRDefault="00B14BD8" w:rsidP="00B14BD8">
            <w:pPr>
              <w:rPr>
                <w:rFonts w:ascii="Times New Roman" w:hAnsi="Times New Roman" w:cs="Times New Roman"/>
                <w:b/>
              </w:rPr>
            </w:pPr>
          </w:p>
        </w:tc>
        <w:tc>
          <w:tcPr>
            <w:tcW w:w="1822" w:type="dxa"/>
          </w:tcPr>
          <w:p w14:paraId="1BB62B4A"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36A785C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53C32F1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8/2011 «Особенности аудита отчетности, составленной по специальным правилам»</w:t>
            </w:r>
          </w:p>
        </w:tc>
        <w:tc>
          <w:tcPr>
            <w:tcW w:w="2401" w:type="dxa"/>
            <w:vMerge/>
          </w:tcPr>
          <w:p w14:paraId="01F1F6AC" w14:textId="77777777" w:rsidR="00B14BD8" w:rsidRPr="00B14BD8" w:rsidRDefault="00B14BD8" w:rsidP="00B14BD8">
            <w:pPr>
              <w:rPr>
                <w:rFonts w:ascii="Times New Roman" w:hAnsi="Times New Roman" w:cs="Times New Roman"/>
              </w:rPr>
            </w:pPr>
          </w:p>
        </w:tc>
      </w:tr>
      <w:tr w:rsidR="00B14BD8" w:rsidRPr="00B14BD8" w14:paraId="55A9650F" w14:textId="77777777" w:rsidTr="00B14BD8">
        <w:tc>
          <w:tcPr>
            <w:tcW w:w="1296" w:type="dxa"/>
            <w:vMerge/>
          </w:tcPr>
          <w:p w14:paraId="64042FA8" w14:textId="77777777" w:rsidR="00B14BD8" w:rsidRPr="00B14BD8" w:rsidRDefault="00B14BD8" w:rsidP="00B14BD8">
            <w:pPr>
              <w:rPr>
                <w:rFonts w:ascii="Times New Roman" w:hAnsi="Times New Roman" w:cs="Times New Roman"/>
                <w:b/>
              </w:rPr>
            </w:pPr>
          </w:p>
        </w:tc>
        <w:tc>
          <w:tcPr>
            <w:tcW w:w="1822" w:type="dxa"/>
          </w:tcPr>
          <w:p w14:paraId="0FA533B9"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Опубликован</w:t>
            </w:r>
          </w:p>
        </w:tc>
        <w:tc>
          <w:tcPr>
            <w:tcW w:w="1019" w:type="dxa"/>
          </w:tcPr>
          <w:p w14:paraId="4FBE051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47D5343E"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9/2011 «Особенности аудита отдельной части отчетности»</w:t>
            </w:r>
          </w:p>
        </w:tc>
        <w:tc>
          <w:tcPr>
            <w:tcW w:w="2401" w:type="dxa"/>
            <w:vMerge/>
          </w:tcPr>
          <w:p w14:paraId="59420AE9" w14:textId="77777777" w:rsidR="00B14BD8" w:rsidRPr="00B14BD8" w:rsidRDefault="00B14BD8" w:rsidP="00B14BD8">
            <w:pPr>
              <w:rPr>
                <w:rFonts w:ascii="Times New Roman" w:hAnsi="Times New Roman" w:cs="Times New Roman"/>
              </w:rPr>
            </w:pPr>
          </w:p>
        </w:tc>
      </w:tr>
      <w:tr w:rsidR="00B14BD8" w:rsidRPr="00B14BD8" w14:paraId="1884876C" w14:textId="77777777" w:rsidTr="00B14BD8">
        <w:tc>
          <w:tcPr>
            <w:tcW w:w="1296" w:type="dxa"/>
            <w:vMerge/>
            <w:tcBorders>
              <w:bottom w:val="single" w:sz="4" w:space="0" w:color="auto"/>
            </w:tcBorders>
          </w:tcPr>
          <w:p w14:paraId="5E96D72D" w14:textId="77777777" w:rsidR="00B14BD8" w:rsidRPr="00B14BD8" w:rsidRDefault="00B14BD8" w:rsidP="00B14BD8">
            <w:pPr>
              <w:rPr>
                <w:rFonts w:ascii="Times New Roman" w:hAnsi="Times New Roman" w:cs="Times New Roman"/>
                <w:b/>
              </w:rPr>
            </w:pPr>
          </w:p>
        </w:tc>
        <w:tc>
          <w:tcPr>
            <w:tcW w:w="1822" w:type="dxa"/>
          </w:tcPr>
          <w:p w14:paraId="5BC9B44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6417282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ФСАД</w:t>
            </w:r>
          </w:p>
        </w:tc>
        <w:tc>
          <w:tcPr>
            <w:tcW w:w="3316" w:type="dxa"/>
          </w:tcPr>
          <w:p w14:paraId="676CE1E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xml:space="preserve">5/2010 Обязанности аудитора по рассмотрению </w:t>
            </w:r>
            <w:r w:rsidRPr="00B14BD8">
              <w:rPr>
                <w:rFonts w:ascii="Times New Roman" w:hAnsi="Times New Roman" w:cs="Times New Roman"/>
              </w:rPr>
              <w:lastRenderedPageBreak/>
              <w:t>недобросовестных действий в ходе аудита</w:t>
            </w:r>
          </w:p>
        </w:tc>
        <w:tc>
          <w:tcPr>
            <w:tcW w:w="2401" w:type="dxa"/>
            <w:vMerge/>
          </w:tcPr>
          <w:p w14:paraId="5723EE94" w14:textId="77777777" w:rsidR="00B14BD8" w:rsidRPr="00B14BD8" w:rsidRDefault="00B14BD8" w:rsidP="00B14BD8">
            <w:pPr>
              <w:rPr>
                <w:rFonts w:ascii="Times New Roman" w:hAnsi="Times New Roman" w:cs="Times New Roman"/>
              </w:rPr>
            </w:pPr>
          </w:p>
        </w:tc>
      </w:tr>
      <w:tr w:rsidR="00B14BD8" w:rsidRPr="00B14BD8" w14:paraId="77F6909D" w14:textId="77777777" w:rsidTr="00B14BD8">
        <w:tc>
          <w:tcPr>
            <w:tcW w:w="1296" w:type="dxa"/>
            <w:tcBorders>
              <w:top w:val="single" w:sz="4" w:space="0" w:color="auto"/>
              <w:bottom w:val="single" w:sz="4" w:space="0" w:color="auto"/>
            </w:tcBorders>
          </w:tcPr>
          <w:p w14:paraId="2F4C040A"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lastRenderedPageBreak/>
              <w:t>21.11.2011</w:t>
            </w:r>
          </w:p>
        </w:tc>
        <w:tc>
          <w:tcPr>
            <w:tcW w:w="1822" w:type="dxa"/>
          </w:tcPr>
          <w:p w14:paraId="1243CA41"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4DB2D23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60366C94"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22F04E3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21.11.2011 № 327-ФЗ</w:t>
            </w:r>
          </w:p>
        </w:tc>
      </w:tr>
      <w:tr w:rsidR="00B14BD8" w:rsidRPr="00B14BD8" w14:paraId="26555092" w14:textId="77777777" w:rsidTr="00B14BD8">
        <w:tc>
          <w:tcPr>
            <w:tcW w:w="1296" w:type="dxa"/>
            <w:tcBorders>
              <w:top w:val="single" w:sz="4" w:space="0" w:color="auto"/>
              <w:bottom w:val="single" w:sz="4" w:space="0" w:color="auto"/>
            </w:tcBorders>
          </w:tcPr>
          <w:p w14:paraId="4916CD0C"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22.12.2011</w:t>
            </w:r>
          </w:p>
        </w:tc>
        <w:tc>
          <w:tcPr>
            <w:tcW w:w="1822" w:type="dxa"/>
          </w:tcPr>
          <w:p w14:paraId="0AC52280"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Утратил силу</w:t>
            </w:r>
          </w:p>
        </w:tc>
        <w:tc>
          <w:tcPr>
            <w:tcW w:w="1019" w:type="dxa"/>
          </w:tcPr>
          <w:p w14:paraId="47C93382"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ПСАД</w:t>
            </w:r>
          </w:p>
        </w:tc>
        <w:tc>
          <w:tcPr>
            <w:tcW w:w="3316" w:type="dxa"/>
          </w:tcPr>
          <w:p w14:paraId="0CC9E61C"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 5 «Аудиторские доказательства»</w:t>
            </w:r>
          </w:p>
        </w:tc>
        <w:tc>
          <w:tcPr>
            <w:tcW w:w="2401" w:type="dxa"/>
          </w:tcPr>
          <w:p w14:paraId="388D788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Постановление Правительства РФ от 22.12.2011 № 1095</w:t>
            </w:r>
          </w:p>
        </w:tc>
      </w:tr>
      <w:tr w:rsidR="00B14BD8" w:rsidRPr="00B14BD8" w14:paraId="1C35CC07" w14:textId="77777777" w:rsidTr="00030464">
        <w:tc>
          <w:tcPr>
            <w:tcW w:w="1296" w:type="dxa"/>
            <w:tcBorders>
              <w:top w:val="single" w:sz="4" w:space="0" w:color="auto"/>
              <w:bottom w:val="single" w:sz="4" w:space="0" w:color="auto"/>
            </w:tcBorders>
          </w:tcPr>
          <w:p w14:paraId="3200CB1B" w14:textId="77777777" w:rsidR="00B14BD8" w:rsidRPr="00B14BD8" w:rsidRDefault="00B14BD8" w:rsidP="00B14BD8">
            <w:pPr>
              <w:rPr>
                <w:rFonts w:ascii="Times New Roman" w:hAnsi="Times New Roman" w:cs="Times New Roman"/>
                <w:b/>
              </w:rPr>
            </w:pPr>
            <w:r w:rsidRPr="00B14BD8">
              <w:rPr>
                <w:rFonts w:ascii="Times New Roman" w:hAnsi="Times New Roman" w:cs="Times New Roman"/>
                <w:b/>
              </w:rPr>
              <w:t>02.07.2013</w:t>
            </w:r>
          </w:p>
        </w:tc>
        <w:tc>
          <w:tcPr>
            <w:tcW w:w="1822" w:type="dxa"/>
          </w:tcPr>
          <w:p w14:paraId="637C8B0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Изменен</w:t>
            </w:r>
          </w:p>
        </w:tc>
        <w:tc>
          <w:tcPr>
            <w:tcW w:w="1019" w:type="dxa"/>
          </w:tcPr>
          <w:p w14:paraId="3BEE3235"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Закон</w:t>
            </w:r>
          </w:p>
        </w:tc>
        <w:tc>
          <w:tcPr>
            <w:tcW w:w="3316" w:type="dxa"/>
          </w:tcPr>
          <w:p w14:paraId="3C08EA9B"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3D1CFD7F" w14:textId="77777777" w:rsidR="00B14BD8" w:rsidRPr="00B14BD8" w:rsidRDefault="00B14BD8" w:rsidP="00B14BD8">
            <w:pPr>
              <w:rPr>
                <w:rFonts w:ascii="Times New Roman" w:hAnsi="Times New Roman" w:cs="Times New Roman"/>
              </w:rPr>
            </w:pPr>
            <w:r w:rsidRPr="00B14BD8">
              <w:rPr>
                <w:rFonts w:ascii="Times New Roman" w:hAnsi="Times New Roman" w:cs="Times New Roman"/>
              </w:rPr>
              <w:t>ФЗ от 02.07.2013 № 185-ФЗ</w:t>
            </w:r>
          </w:p>
        </w:tc>
      </w:tr>
      <w:tr w:rsidR="00030464" w:rsidRPr="00B14BD8" w14:paraId="5147F2F5" w14:textId="77777777" w:rsidTr="00030464">
        <w:tc>
          <w:tcPr>
            <w:tcW w:w="1296" w:type="dxa"/>
            <w:tcBorders>
              <w:top w:val="single" w:sz="4" w:space="0" w:color="auto"/>
              <w:bottom w:val="single" w:sz="4" w:space="0" w:color="auto"/>
            </w:tcBorders>
          </w:tcPr>
          <w:p w14:paraId="74BEFCD9" w14:textId="50407034" w:rsidR="00030464" w:rsidRPr="00B14BD8" w:rsidRDefault="00030464" w:rsidP="00B14BD8">
            <w:pPr>
              <w:rPr>
                <w:rFonts w:ascii="Times New Roman" w:hAnsi="Times New Roman" w:cs="Times New Roman"/>
                <w:b/>
              </w:rPr>
            </w:pPr>
            <w:r>
              <w:rPr>
                <w:rFonts w:ascii="Times New Roman" w:hAnsi="Times New Roman" w:cs="Times New Roman"/>
                <w:b/>
              </w:rPr>
              <w:t>20.03.2014</w:t>
            </w:r>
          </w:p>
        </w:tc>
        <w:tc>
          <w:tcPr>
            <w:tcW w:w="1822" w:type="dxa"/>
          </w:tcPr>
          <w:p w14:paraId="5DF719F3" w14:textId="531D5481" w:rsidR="00030464" w:rsidRPr="00B14BD8" w:rsidRDefault="00030464" w:rsidP="00B14BD8">
            <w:pPr>
              <w:rPr>
                <w:rFonts w:ascii="Times New Roman" w:hAnsi="Times New Roman" w:cs="Times New Roman"/>
              </w:rPr>
            </w:pPr>
            <w:r>
              <w:rPr>
                <w:rFonts w:ascii="Times New Roman" w:hAnsi="Times New Roman" w:cs="Times New Roman"/>
              </w:rPr>
              <w:t>Изменен</w:t>
            </w:r>
          </w:p>
        </w:tc>
        <w:tc>
          <w:tcPr>
            <w:tcW w:w="1019" w:type="dxa"/>
          </w:tcPr>
          <w:p w14:paraId="6BAB688D" w14:textId="273FBBFF" w:rsidR="00030464" w:rsidRPr="00B14BD8" w:rsidRDefault="00030464" w:rsidP="00B14BD8">
            <w:pPr>
              <w:rPr>
                <w:rFonts w:ascii="Times New Roman" w:hAnsi="Times New Roman" w:cs="Times New Roman"/>
              </w:rPr>
            </w:pPr>
            <w:r>
              <w:rPr>
                <w:rFonts w:ascii="Times New Roman" w:hAnsi="Times New Roman" w:cs="Times New Roman"/>
              </w:rPr>
              <w:t>Закон</w:t>
            </w:r>
          </w:p>
        </w:tc>
        <w:tc>
          <w:tcPr>
            <w:tcW w:w="3316" w:type="dxa"/>
          </w:tcPr>
          <w:p w14:paraId="29D6CAEE" w14:textId="315B3243" w:rsidR="00030464" w:rsidRPr="00B14BD8" w:rsidRDefault="00030464"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3033E0E8" w14:textId="27CECEFA" w:rsidR="00030464" w:rsidRPr="00B14BD8" w:rsidRDefault="00030464" w:rsidP="00B14BD8">
            <w:pPr>
              <w:rPr>
                <w:rFonts w:ascii="Times New Roman" w:hAnsi="Times New Roman" w:cs="Times New Roman"/>
              </w:rPr>
            </w:pPr>
            <w:r>
              <w:rPr>
                <w:rFonts w:ascii="Times New Roman" w:hAnsi="Times New Roman" w:cs="Times New Roman"/>
              </w:rPr>
              <w:t>Решение Совета по аудиторской деятельности от 20.03.2014, протокол №12</w:t>
            </w:r>
          </w:p>
        </w:tc>
      </w:tr>
      <w:tr w:rsidR="00030464" w:rsidRPr="00B14BD8" w14:paraId="41122DFD" w14:textId="77777777" w:rsidTr="005B275B">
        <w:tc>
          <w:tcPr>
            <w:tcW w:w="1296" w:type="dxa"/>
            <w:tcBorders>
              <w:top w:val="single" w:sz="4" w:space="0" w:color="auto"/>
              <w:bottom w:val="single" w:sz="4" w:space="0" w:color="auto"/>
            </w:tcBorders>
          </w:tcPr>
          <w:p w14:paraId="07D3CCFE" w14:textId="717B1CB6" w:rsidR="00030464" w:rsidRDefault="00030464" w:rsidP="00B14BD8">
            <w:pPr>
              <w:rPr>
                <w:rFonts w:ascii="Times New Roman" w:hAnsi="Times New Roman" w:cs="Times New Roman"/>
                <w:b/>
              </w:rPr>
            </w:pPr>
            <w:r>
              <w:rPr>
                <w:rFonts w:ascii="Times New Roman" w:hAnsi="Times New Roman" w:cs="Times New Roman"/>
                <w:b/>
              </w:rPr>
              <w:t>26.08.2014</w:t>
            </w:r>
          </w:p>
        </w:tc>
        <w:tc>
          <w:tcPr>
            <w:tcW w:w="1822" w:type="dxa"/>
          </w:tcPr>
          <w:p w14:paraId="636BDA94" w14:textId="1B095387" w:rsidR="00030464" w:rsidRDefault="00030464" w:rsidP="00B14BD8">
            <w:pPr>
              <w:rPr>
                <w:rFonts w:ascii="Times New Roman" w:hAnsi="Times New Roman" w:cs="Times New Roman"/>
              </w:rPr>
            </w:pPr>
            <w:r>
              <w:rPr>
                <w:rFonts w:ascii="Times New Roman" w:hAnsi="Times New Roman" w:cs="Times New Roman"/>
              </w:rPr>
              <w:t>Изменен</w:t>
            </w:r>
          </w:p>
        </w:tc>
        <w:tc>
          <w:tcPr>
            <w:tcW w:w="1019" w:type="dxa"/>
          </w:tcPr>
          <w:p w14:paraId="3BAD4359" w14:textId="4FD61A9D" w:rsidR="00030464" w:rsidRDefault="00030464" w:rsidP="00B14BD8">
            <w:pPr>
              <w:rPr>
                <w:rFonts w:ascii="Times New Roman" w:hAnsi="Times New Roman" w:cs="Times New Roman"/>
              </w:rPr>
            </w:pPr>
            <w:r>
              <w:rPr>
                <w:rFonts w:ascii="Times New Roman" w:hAnsi="Times New Roman" w:cs="Times New Roman"/>
              </w:rPr>
              <w:t>Закон</w:t>
            </w:r>
          </w:p>
        </w:tc>
        <w:tc>
          <w:tcPr>
            <w:tcW w:w="3316" w:type="dxa"/>
          </w:tcPr>
          <w:p w14:paraId="00FD702C" w14:textId="7F0FDCFB" w:rsidR="00030464" w:rsidRPr="00B14BD8" w:rsidRDefault="00030464" w:rsidP="00B14BD8">
            <w:pPr>
              <w:rPr>
                <w:rFonts w:ascii="Times New Roman" w:hAnsi="Times New Roman" w:cs="Times New Roman"/>
              </w:rPr>
            </w:pPr>
            <w:r w:rsidRPr="00B14BD8">
              <w:rPr>
                <w:rFonts w:ascii="Times New Roman" w:hAnsi="Times New Roman" w:cs="Times New Roman"/>
              </w:rPr>
              <w:t>«Об аудиторской деятельности» от 30.12.08 № 307-ФЗ</w:t>
            </w:r>
          </w:p>
        </w:tc>
        <w:tc>
          <w:tcPr>
            <w:tcW w:w="2401" w:type="dxa"/>
          </w:tcPr>
          <w:p w14:paraId="15C4FC5D" w14:textId="651454FA" w:rsidR="00030464" w:rsidRDefault="00030464" w:rsidP="00B14BD8">
            <w:pPr>
              <w:rPr>
                <w:rFonts w:ascii="Times New Roman" w:hAnsi="Times New Roman" w:cs="Times New Roman"/>
              </w:rPr>
            </w:pPr>
            <w:r w:rsidRPr="00B14BD8">
              <w:rPr>
                <w:rFonts w:ascii="Times New Roman" w:hAnsi="Times New Roman" w:cs="Times New Roman"/>
              </w:rPr>
              <w:t>Постановление Правительства РФ от</w:t>
            </w:r>
            <w:r>
              <w:rPr>
                <w:rFonts w:ascii="Times New Roman" w:hAnsi="Times New Roman" w:cs="Times New Roman"/>
              </w:rPr>
              <w:t xml:space="preserve"> 26.08.2014</w:t>
            </w:r>
          </w:p>
        </w:tc>
      </w:tr>
      <w:tr w:rsidR="005B275B" w:rsidRPr="00B14BD8" w14:paraId="6B89E056" w14:textId="77777777" w:rsidTr="00B14BD8">
        <w:tc>
          <w:tcPr>
            <w:tcW w:w="1296" w:type="dxa"/>
            <w:tcBorders>
              <w:top w:val="single" w:sz="4" w:space="0" w:color="auto"/>
            </w:tcBorders>
          </w:tcPr>
          <w:p w14:paraId="53EBEDC2" w14:textId="13B233D2" w:rsidR="005B275B" w:rsidRDefault="005B275B" w:rsidP="00B14BD8">
            <w:pPr>
              <w:rPr>
                <w:rFonts w:ascii="Times New Roman" w:hAnsi="Times New Roman" w:cs="Times New Roman"/>
                <w:b/>
              </w:rPr>
            </w:pPr>
            <w:r>
              <w:rPr>
                <w:rFonts w:ascii="Times New Roman" w:hAnsi="Times New Roman" w:cs="Times New Roman"/>
                <w:b/>
              </w:rPr>
              <w:t>28.06.2016</w:t>
            </w:r>
          </w:p>
        </w:tc>
        <w:tc>
          <w:tcPr>
            <w:tcW w:w="1822" w:type="dxa"/>
          </w:tcPr>
          <w:p w14:paraId="1D0D17E6" w14:textId="219C6369" w:rsidR="005B275B" w:rsidRDefault="005B275B" w:rsidP="00B14BD8">
            <w:pPr>
              <w:rPr>
                <w:rFonts w:ascii="Times New Roman" w:hAnsi="Times New Roman" w:cs="Times New Roman"/>
              </w:rPr>
            </w:pPr>
            <w:r>
              <w:rPr>
                <w:rFonts w:ascii="Times New Roman" w:hAnsi="Times New Roman" w:cs="Times New Roman"/>
              </w:rPr>
              <w:t>Опубликован</w:t>
            </w:r>
          </w:p>
        </w:tc>
        <w:tc>
          <w:tcPr>
            <w:tcW w:w="1019" w:type="dxa"/>
          </w:tcPr>
          <w:p w14:paraId="1A5AA607" w14:textId="079E6ABF" w:rsidR="005B275B" w:rsidRDefault="005B275B" w:rsidP="00B14BD8">
            <w:pPr>
              <w:rPr>
                <w:rFonts w:ascii="Times New Roman" w:hAnsi="Times New Roman" w:cs="Times New Roman"/>
              </w:rPr>
            </w:pPr>
            <w:r>
              <w:rPr>
                <w:rFonts w:ascii="Times New Roman" w:hAnsi="Times New Roman" w:cs="Times New Roman"/>
              </w:rPr>
              <w:t>Проект</w:t>
            </w:r>
          </w:p>
        </w:tc>
        <w:tc>
          <w:tcPr>
            <w:tcW w:w="3316" w:type="dxa"/>
          </w:tcPr>
          <w:p w14:paraId="22A01B5C" w14:textId="64310DC6" w:rsidR="005B275B" w:rsidRPr="00B14BD8" w:rsidRDefault="005B275B" w:rsidP="00B14BD8">
            <w:pPr>
              <w:rPr>
                <w:rFonts w:ascii="Times New Roman" w:hAnsi="Times New Roman" w:cs="Times New Roman"/>
              </w:rPr>
            </w:pPr>
            <w:r>
              <w:rPr>
                <w:rFonts w:ascii="Times New Roman" w:hAnsi="Times New Roman" w:cs="Times New Roman"/>
              </w:rPr>
              <w:t xml:space="preserve">«Концепция дальнейшего развития аудиторской деятельности в Российской Федерации» </w:t>
            </w:r>
          </w:p>
        </w:tc>
        <w:tc>
          <w:tcPr>
            <w:tcW w:w="2401" w:type="dxa"/>
          </w:tcPr>
          <w:p w14:paraId="73465077" w14:textId="1DCE94CE" w:rsidR="005B275B" w:rsidRPr="00B14BD8" w:rsidRDefault="005B275B" w:rsidP="00B14BD8">
            <w:pPr>
              <w:rPr>
                <w:rFonts w:ascii="Times New Roman" w:hAnsi="Times New Roman" w:cs="Times New Roman"/>
              </w:rPr>
            </w:pPr>
            <w:r>
              <w:rPr>
                <w:rFonts w:ascii="Times New Roman" w:hAnsi="Times New Roman" w:cs="Times New Roman"/>
              </w:rPr>
              <w:t>Решение Совета по аудиторской деятельности от 23.06.2016</w:t>
            </w:r>
          </w:p>
        </w:tc>
      </w:tr>
    </w:tbl>
    <w:p w14:paraId="56E0E8AE" w14:textId="77777777" w:rsidR="006A1008" w:rsidRDefault="006A1008" w:rsidP="00B14BD8">
      <w:pPr>
        <w:spacing w:line="240" w:lineRule="auto"/>
        <w:jc w:val="both"/>
        <w:rPr>
          <w:rFonts w:ascii="Times New Roman" w:hAnsi="Times New Roman" w:cs="Times New Roman"/>
          <w:sz w:val="24"/>
          <w:szCs w:val="24"/>
        </w:rPr>
      </w:pPr>
    </w:p>
    <w:p w14:paraId="61BC1F23" w14:textId="7563D871" w:rsidR="00903C6D" w:rsidRPr="00E77CB9" w:rsidRDefault="002C5A1D"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 р</w:t>
      </w:r>
      <w:r w:rsidR="00903C6D" w:rsidRPr="00E77CB9">
        <w:rPr>
          <w:rFonts w:ascii="Times New Roman" w:hAnsi="Times New Roman" w:cs="Times New Roman"/>
          <w:sz w:val="24"/>
          <w:szCs w:val="24"/>
        </w:rPr>
        <w:t>ассмотрение этапов развития аудиторской деятельности в Российской Федерации, целей и применяемых методов аудита в рассматриваемых периодах является возможным и обоснованным через систему нормативно-правового регулирования, принятие в этой сфере важнейших нормативных правовых актов — федеральных законов.</w:t>
      </w:r>
    </w:p>
    <w:p w14:paraId="09037CD3" w14:textId="5F03E7C8" w:rsidR="00903C6D" w:rsidRPr="00E77CB9" w:rsidRDefault="00691D2E"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представленные этапы развития рынка аудита в России более детально</w:t>
      </w:r>
      <w:r w:rsidR="00903C6D" w:rsidRPr="00E77CB9">
        <w:rPr>
          <w:rFonts w:ascii="Times New Roman" w:hAnsi="Times New Roman" w:cs="Times New Roman"/>
          <w:sz w:val="24"/>
          <w:szCs w:val="24"/>
        </w:rPr>
        <w:t>:</w:t>
      </w:r>
    </w:p>
    <w:p w14:paraId="65D86ED6" w14:textId="2168BB91" w:rsidR="00903C6D" w:rsidRPr="00E77CB9" w:rsidRDefault="00903C6D" w:rsidP="00A5220A">
      <w:pPr>
        <w:pStyle w:val="a6"/>
        <w:numPr>
          <w:ilvl w:val="0"/>
          <w:numId w:val="1"/>
        </w:numPr>
        <w:spacing w:line="360" w:lineRule="auto"/>
        <w:ind w:left="0" w:firstLine="426"/>
        <w:jc w:val="both"/>
        <w:rPr>
          <w:rFonts w:ascii="Times New Roman" w:hAnsi="Times New Roman" w:cs="Times New Roman"/>
          <w:sz w:val="24"/>
          <w:szCs w:val="24"/>
        </w:rPr>
      </w:pPr>
      <w:r w:rsidRPr="00D33C1B">
        <w:rPr>
          <w:rFonts w:ascii="Times New Roman" w:hAnsi="Times New Roman" w:cs="Times New Roman"/>
          <w:i/>
          <w:sz w:val="24"/>
          <w:szCs w:val="24"/>
        </w:rPr>
        <w:t>Первый этап (1987—1993 гг.)</w:t>
      </w:r>
      <w:r w:rsidRPr="00E77CB9">
        <w:rPr>
          <w:rFonts w:ascii="Times New Roman" w:hAnsi="Times New Roman" w:cs="Times New Roman"/>
          <w:sz w:val="24"/>
          <w:szCs w:val="24"/>
        </w:rPr>
        <w:t xml:space="preserve"> проходил в условиях отсутствия нормативной правовой базы аудиторской деятел</w:t>
      </w:r>
      <w:r w:rsidR="00ED76D7">
        <w:rPr>
          <w:rFonts w:ascii="Times New Roman" w:hAnsi="Times New Roman" w:cs="Times New Roman"/>
          <w:sz w:val="24"/>
          <w:szCs w:val="24"/>
        </w:rPr>
        <w:t>ьности. Данный период отличался</w:t>
      </w:r>
      <w:r w:rsidRPr="00E77CB9">
        <w:rPr>
          <w:rFonts w:ascii="Times New Roman" w:hAnsi="Times New Roman" w:cs="Times New Roman"/>
          <w:sz w:val="24"/>
          <w:szCs w:val="24"/>
        </w:rPr>
        <w:t xml:space="preserve"> стихийным характером зарождения аудиторской деятельности (подготовка кадров, неупорядоченная выдача первых сер</w:t>
      </w:r>
      <w:r w:rsidR="00ED76D7">
        <w:rPr>
          <w:rFonts w:ascii="Times New Roman" w:hAnsi="Times New Roman" w:cs="Times New Roman"/>
          <w:sz w:val="24"/>
          <w:szCs w:val="24"/>
        </w:rPr>
        <w:t>тификатов и лицензий). В результат</w:t>
      </w:r>
      <w:r w:rsidRPr="00E77CB9">
        <w:rPr>
          <w:rFonts w:ascii="Times New Roman" w:hAnsi="Times New Roman" w:cs="Times New Roman"/>
          <w:sz w:val="24"/>
          <w:szCs w:val="24"/>
        </w:rPr>
        <w:t xml:space="preserve">е чего, </w:t>
      </w:r>
      <w:r w:rsidR="00ED76D7">
        <w:rPr>
          <w:rFonts w:ascii="Times New Roman" w:hAnsi="Times New Roman" w:cs="Times New Roman"/>
          <w:sz w:val="24"/>
          <w:szCs w:val="24"/>
        </w:rPr>
        <w:t xml:space="preserve">аудиторская деятельность </w:t>
      </w:r>
      <w:r w:rsidRPr="00E77CB9">
        <w:rPr>
          <w:rFonts w:ascii="Times New Roman" w:hAnsi="Times New Roman" w:cs="Times New Roman"/>
          <w:sz w:val="24"/>
          <w:szCs w:val="24"/>
        </w:rPr>
        <w:t xml:space="preserve">в этот период  </w:t>
      </w:r>
      <w:r w:rsidR="00ED76D7">
        <w:rPr>
          <w:rFonts w:ascii="Times New Roman" w:hAnsi="Times New Roman" w:cs="Times New Roman"/>
          <w:sz w:val="24"/>
          <w:szCs w:val="24"/>
        </w:rPr>
        <w:t>была достаточно</w:t>
      </w:r>
      <w:r w:rsidRPr="00E77CB9">
        <w:rPr>
          <w:rFonts w:ascii="Times New Roman" w:hAnsi="Times New Roman" w:cs="Times New Roman"/>
          <w:sz w:val="24"/>
          <w:szCs w:val="24"/>
        </w:rPr>
        <w:t xml:space="preserve"> прибыльн</w:t>
      </w:r>
      <w:r w:rsidR="00ED76D7">
        <w:rPr>
          <w:rFonts w:ascii="Times New Roman" w:hAnsi="Times New Roman" w:cs="Times New Roman"/>
          <w:sz w:val="24"/>
          <w:szCs w:val="24"/>
        </w:rPr>
        <w:t>ой и быстро развивающейс</w:t>
      </w:r>
      <w:r w:rsidRPr="00E77CB9">
        <w:rPr>
          <w:rFonts w:ascii="Times New Roman" w:hAnsi="Times New Roman" w:cs="Times New Roman"/>
          <w:sz w:val="24"/>
          <w:szCs w:val="24"/>
        </w:rPr>
        <w:t>я форм</w:t>
      </w:r>
      <w:r w:rsidR="00ED76D7">
        <w:rPr>
          <w:rFonts w:ascii="Times New Roman" w:hAnsi="Times New Roman" w:cs="Times New Roman"/>
          <w:sz w:val="24"/>
          <w:szCs w:val="24"/>
        </w:rPr>
        <w:t>ой</w:t>
      </w:r>
      <w:r w:rsidRPr="00E77CB9">
        <w:rPr>
          <w:rFonts w:ascii="Times New Roman" w:hAnsi="Times New Roman" w:cs="Times New Roman"/>
          <w:sz w:val="24"/>
          <w:szCs w:val="24"/>
        </w:rPr>
        <w:t xml:space="preserve"> предпринимательской деятельности</w:t>
      </w:r>
      <w:r w:rsidRPr="00E77CB9">
        <w:rPr>
          <w:rStyle w:val="a5"/>
          <w:rFonts w:ascii="Times New Roman" w:hAnsi="Times New Roman" w:cs="Times New Roman"/>
          <w:sz w:val="24"/>
          <w:szCs w:val="24"/>
        </w:rPr>
        <w:footnoteReference w:id="3"/>
      </w:r>
      <w:r w:rsidRPr="00E77CB9">
        <w:rPr>
          <w:rFonts w:ascii="Times New Roman" w:hAnsi="Times New Roman" w:cs="Times New Roman"/>
          <w:sz w:val="24"/>
          <w:szCs w:val="24"/>
        </w:rPr>
        <w:t xml:space="preserve">. </w:t>
      </w:r>
    </w:p>
    <w:p w14:paraId="3B20ECD2" w14:textId="6EB01281" w:rsidR="00903C6D"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Постановлением Совета Министров СССР от 08.09.87 № 1033-245 «О создании советской аудиторской организации» на базе Главного управления валютного контроля Минфина СССР было </w:t>
      </w:r>
      <w:r w:rsidR="000E7F49">
        <w:rPr>
          <w:rFonts w:ascii="Times New Roman" w:hAnsi="Times New Roman" w:cs="Times New Roman"/>
          <w:sz w:val="24"/>
          <w:szCs w:val="24"/>
        </w:rPr>
        <w:t>создано</w:t>
      </w:r>
      <w:r w:rsidRPr="00E77CB9">
        <w:rPr>
          <w:rFonts w:ascii="Times New Roman" w:hAnsi="Times New Roman" w:cs="Times New Roman"/>
          <w:sz w:val="24"/>
          <w:szCs w:val="24"/>
        </w:rPr>
        <w:t xml:space="preserve"> акционерное общество «</w:t>
      </w:r>
      <w:proofErr w:type="spellStart"/>
      <w:r w:rsidRPr="00E77CB9">
        <w:rPr>
          <w:rFonts w:ascii="Times New Roman" w:hAnsi="Times New Roman" w:cs="Times New Roman"/>
          <w:sz w:val="24"/>
          <w:szCs w:val="24"/>
        </w:rPr>
        <w:t>Инаудит</w:t>
      </w:r>
      <w:proofErr w:type="spellEnd"/>
      <w:r w:rsidRPr="00E77CB9">
        <w:rPr>
          <w:rFonts w:ascii="Times New Roman" w:hAnsi="Times New Roman" w:cs="Times New Roman"/>
          <w:sz w:val="24"/>
          <w:szCs w:val="24"/>
        </w:rPr>
        <w:t>». Уставный ка</w:t>
      </w:r>
      <w:r w:rsidR="000E7F49">
        <w:rPr>
          <w:rFonts w:ascii="Times New Roman" w:hAnsi="Times New Roman" w:cs="Times New Roman"/>
          <w:sz w:val="24"/>
          <w:szCs w:val="24"/>
        </w:rPr>
        <w:t>питал «</w:t>
      </w:r>
      <w:proofErr w:type="spellStart"/>
      <w:r w:rsidR="000E7F49">
        <w:rPr>
          <w:rFonts w:ascii="Times New Roman" w:hAnsi="Times New Roman" w:cs="Times New Roman"/>
          <w:sz w:val="24"/>
          <w:szCs w:val="24"/>
        </w:rPr>
        <w:t>Инаудита</w:t>
      </w:r>
      <w:proofErr w:type="spellEnd"/>
      <w:r w:rsidR="000E7F49">
        <w:rPr>
          <w:rFonts w:ascii="Times New Roman" w:hAnsi="Times New Roman" w:cs="Times New Roman"/>
          <w:sz w:val="24"/>
          <w:szCs w:val="24"/>
        </w:rPr>
        <w:t>» был определен на уровне</w:t>
      </w:r>
      <w:r w:rsidRPr="00E77CB9">
        <w:rPr>
          <w:rFonts w:ascii="Times New Roman" w:hAnsi="Times New Roman" w:cs="Times New Roman"/>
          <w:sz w:val="24"/>
          <w:szCs w:val="24"/>
        </w:rPr>
        <w:t xml:space="preserve"> 800 000 руб., а основными акционерами стали: Минфин СССР — 55%, Министерство внешней торговли — 10%, Госбанк СССР — 5%, всесоюзные объединения «Автоэкспорт», «</w:t>
      </w:r>
      <w:proofErr w:type="spellStart"/>
      <w:r w:rsidRPr="00E77CB9">
        <w:rPr>
          <w:rFonts w:ascii="Times New Roman" w:hAnsi="Times New Roman" w:cs="Times New Roman"/>
          <w:sz w:val="24"/>
          <w:szCs w:val="24"/>
        </w:rPr>
        <w:t>Станкоим</w:t>
      </w:r>
      <w:proofErr w:type="spellEnd"/>
      <w:r w:rsidRPr="00E77CB9">
        <w:rPr>
          <w:rFonts w:ascii="Times New Roman" w:hAnsi="Times New Roman" w:cs="Times New Roman"/>
          <w:sz w:val="24"/>
          <w:szCs w:val="24"/>
        </w:rPr>
        <w:t>-порт», «</w:t>
      </w:r>
      <w:proofErr w:type="spellStart"/>
      <w:r w:rsidRPr="00E77CB9">
        <w:rPr>
          <w:rFonts w:ascii="Times New Roman" w:hAnsi="Times New Roman" w:cs="Times New Roman"/>
          <w:sz w:val="24"/>
          <w:szCs w:val="24"/>
        </w:rPr>
        <w:t>Совфрахт</w:t>
      </w:r>
      <w:proofErr w:type="spellEnd"/>
      <w:r w:rsidRPr="00E77CB9">
        <w:rPr>
          <w:rFonts w:ascii="Times New Roman" w:hAnsi="Times New Roman" w:cs="Times New Roman"/>
          <w:sz w:val="24"/>
          <w:szCs w:val="24"/>
        </w:rPr>
        <w:t>», «</w:t>
      </w:r>
      <w:proofErr w:type="spellStart"/>
      <w:r w:rsidRPr="00E77CB9">
        <w:rPr>
          <w:rFonts w:ascii="Times New Roman" w:hAnsi="Times New Roman" w:cs="Times New Roman"/>
          <w:sz w:val="24"/>
          <w:szCs w:val="24"/>
        </w:rPr>
        <w:t>Соврыбфлот</w:t>
      </w:r>
      <w:proofErr w:type="spellEnd"/>
      <w:r w:rsidRPr="00E77CB9">
        <w:rPr>
          <w:rFonts w:ascii="Times New Roman" w:hAnsi="Times New Roman" w:cs="Times New Roman"/>
          <w:sz w:val="24"/>
          <w:szCs w:val="24"/>
        </w:rPr>
        <w:t>» и другие — по 5%. В «</w:t>
      </w:r>
      <w:proofErr w:type="spellStart"/>
      <w:r w:rsidRPr="00E77CB9">
        <w:rPr>
          <w:rFonts w:ascii="Times New Roman" w:hAnsi="Times New Roman" w:cs="Times New Roman"/>
          <w:sz w:val="24"/>
          <w:szCs w:val="24"/>
        </w:rPr>
        <w:t>Инаудите</w:t>
      </w:r>
      <w:proofErr w:type="spellEnd"/>
      <w:r w:rsidRPr="00E77CB9">
        <w:rPr>
          <w:rFonts w:ascii="Times New Roman" w:hAnsi="Times New Roman" w:cs="Times New Roman"/>
          <w:sz w:val="24"/>
          <w:szCs w:val="24"/>
        </w:rPr>
        <w:t xml:space="preserve">» было образовано 10 отделов, которые, имея </w:t>
      </w:r>
      <w:r w:rsidRPr="00E77CB9">
        <w:rPr>
          <w:rFonts w:ascii="Times New Roman" w:hAnsi="Times New Roman" w:cs="Times New Roman"/>
          <w:sz w:val="24"/>
          <w:szCs w:val="24"/>
        </w:rPr>
        <w:lastRenderedPageBreak/>
        <w:t>высококвалифицированный штат, оказывали широкий комплекс услуг действующим в СССР и за границей</w:t>
      </w:r>
      <w:r w:rsidR="000E7F49">
        <w:rPr>
          <w:rFonts w:ascii="Times New Roman" w:hAnsi="Times New Roman" w:cs="Times New Roman"/>
          <w:sz w:val="24"/>
          <w:szCs w:val="24"/>
        </w:rPr>
        <w:t xml:space="preserve"> совместным предприятиям. Тем не менее,</w:t>
      </w:r>
      <w:r w:rsidRPr="00E77CB9">
        <w:rPr>
          <w:rFonts w:ascii="Times New Roman" w:hAnsi="Times New Roman" w:cs="Times New Roman"/>
          <w:sz w:val="24"/>
          <w:szCs w:val="24"/>
        </w:rPr>
        <w:t xml:space="preserve"> сохранить «</w:t>
      </w:r>
      <w:proofErr w:type="spellStart"/>
      <w:r w:rsidRPr="00E77CB9">
        <w:rPr>
          <w:rFonts w:ascii="Times New Roman" w:hAnsi="Times New Roman" w:cs="Times New Roman"/>
          <w:sz w:val="24"/>
          <w:szCs w:val="24"/>
        </w:rPr>
        <w:t>Инаудит</w:t>
      </w:r>
      <w:proofErr w:type="spellEnd"/>
      <w:r w:rsidRPr="00E77CB9">
        <w:rPr>
          <w:rFonts w:ascii="Times New Roman" w:hAnsi="Times New Roman" w:cs="Times New Roman"/>
          <w:sz w:val="24"/>
          <w:szCs w:val="24"/>
        </w:rPr>
        <w:t>»</w:t>
      </w:r>
      <w:r w:rsidR="000E7F49">
        <w:rPr>
          <w:rFonts w:ascii="Times New Roman" w:hAnsi="Times New Roman" w:cs="Times New Roman"/>
          <w:sz w:val="24"/>
          <w:szCs w:val="24"/>
        </w:rPr>
        <w:t>,</w:t>
      </w:r>
      <w:r w:rsidRPr="00E77CB9">
        <w:rPr>
          <w:rFonts w:ascii="Times New Roman" w:hAnsi="Times New Roman" w:cs="Times New Roman"/>
          <w:sz w:val="24"/>
          <w:szCs w:val="24"/>
        </w:rPr>
        <w:t xml:space="preserve"> как единую структуру</w:t>
      </w:r>
      <w:r w:rsidR="000E7F49">
        <w:rPr>
          <w:rFonts w:ascii="Times New Roman" w:hAnsi="Times New Roman" w:cs="Times New Roman"/>
          <w:sz w:val="24"/>
          <w:szCs w:val="24"/>
        </w:rPr>
        <w:t>,</w:t>
      </w:r>
      <w:r w:rsidRPr="00E77CB9">
        <w:rPr>
          <w:rFonts w:ascii="Times New Roman" w:hAnsi="Times New Roman" w:cs="Times New Roman"/>
          <w:sz w:val="24"/>
          <w:szCs w:val="24"/>
        </w:rPr>
        <w:t xml:space="preserve"> не удалось. В дальнейшем эти министерства продали свою долю капитала коллективу акционерного общества «</w:t>
      </w:r>
      <w:proofErr w:type="spellStart"/>
      <w:r w:rsidRPr="00E77CB9">
        <w:rPr>
          <w:rFonts w:ascii="Times New Roman" w:hAnsi="Times New Roman" w:cs="Times New Roman"/>
          <w:sz w:val="24"/>
          <w:szCs w:val="24"/>
        </w:rPr>
        <w:t>Инаудит</w:t>
      </w:r>
      <w:proofErr w:type="spellEnd"/>
      <w:r w:rsidRPr="00E77CB9">
        <w:rPr>
          <w:rFonts w:ascii="Times New Roman" w:hAnsi="Times New Roman" w:cs="Times New Roman"/>
          <w:sz w:val="24"/>
          <w:szCs w:val="24"/>
        </w:rPr>
        <w:t>», которое в 1992 г. распалось на несколько самостоятельных организаций.</w:t>
      </w:r>
    </w:p>
    <w:p w14:paraId="792A0F66" w14:textId="17F65209" w:rsidR="0094653A" w:rsidRPr="00E77CB9" w:rsidRDefault="00ED76D7" w:rsidP="006E725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со значительным развитием внешнеторговых взаимоотношений в</w:t>
      </w:r>
      <w:r w:rsidR="0094653A">
        <w:rPr>
          <w:rFonts w:ascii="Times New Roman" w:hAnsi="Times New Roman" w:cs="Times New Roman"/>
          <w:sz w:val="24"/>
          <w:szCs w:val="24"/>
        </w:rPr>
        <w:t xml:space="preserve"> период с 1987 г.</w:t>
      </w:r>
      <w:r>
        <w:rPr>
          <w:rFonts w:ascii="Times New Roman" w:hAnsi="Times New Roman" w:cs="Times New Roman"/>
          <w:sz w:val="24"/>
          <w:szCs w:val="24"/>
        </w:rPr>
        <w:t>,</w:t>
      </w:r>
      <w:r w:rsidR="0094653A">
        <w:rPr>
          <w:rFonts w:ascii="Times New Roman" w:hAnsi="Times New Roman" w:cs="Times New Roman"/>
          <w:sz w:val="24"/>
          <w:szCs w:val="24"/>
        </w:rPr>
        <w:t xml:space="preserve"> начали появляться первые аудиторские </w:t>
      </w:r>
      <w:r>
        <w:rPr>
          <w:rFonts w:ascii="Times New Roman" w:hAnsi="Times New Roman" w:cs="Times New Roman"/>
          <w:sz w:val="24"/>
          <w:szCs w:val="24"/>
        </w:rPr>
        <w:t>организации</w:t>
      </w:r>
      <w:r w:rsidR="006E7255">
        <w:rPr>
          <w:rFonts w:ascii="Times New Roman" w:hAnsi="Times New Roman" w:cs="Times New Roman"/>
          <w:sz w:val="24"/>
          <w:szCs w:val="24"/>
        </w:rPr>
        <w:t>. Для расширения торговли требо</w:t>
      </w:r>
      <w:r w:rsidR="006E7255" w:rsidRPr="006E7255">
        <w:rPr>
          <w:rFonts w:ascii="Times New Roman" w:hAnsi="Times New Roman" w:cs="Times New Roman"/>
          <w:sz w:val="24"/>
          <w:szCs w:val="24"/>
        </w:rPr>
        <w:t xml:space="preserve">вался капитал, а </w:t>
      </w:r>
      <w:r w:rsidR="006E7255">
        <w:rPr>
          <w:rFonts w:ascii="Times New Roman" w:hAnsi="Times New Roman" w:cs="Times New Roman"/>
          <w:sz w:val="24"/>
          <w:szCs w:val="24"/>
        </w:rPr>
        <w:t>в условиях нестабильности денеж</w:t>
      </w:r>
      <w:r w:rsidR="006E7255" w:rsidRPr="006E7255">
        <w:rPr>
          <w:rFonts w:ascii="Times New Roman" w:hAnsi="Times New Roman" w:cs="Times New Roman"/>
          <w:sz w:val="24"/>
          <w:szCs w:val="24"/>
        </w:rPr>
        <w:t>ной политики России и галопирующей инфляции</w:t>
      </w:r>
      <w:r w:rsidR="006E7255">
        <w:rPr>
          <w:rFonts w:ascii="Times New Roman" w:hAnsi="Times New Roman" w:cs="Times New Roman"/>
          <w:sz w:val="24"/>
          <w:szCs w:val="24"/>
        </w:rPr>
        <w:t xml:space="preserve"> </w:t>
      </w:r>
      <w:r w:rsidR="006E7255" w:rsidRPr="006E7255">
        <w:rPr>
          <w:rFonts w:ascii="Times New Roman" w:hAnsi="Times New Roman" w:cs="Times New Roman"/>
          <w:sz w:val="24"/>
          <w:szCs w:val="24"/>
        </w:rPr>
        <w:t>это было возмож</w:t>
      </w:r>
      <w:r w:rsidR="006E7255">
        <w:rPr>
          <w:rFonts w:ascii="Times New Roman" w:hAnsi="Times New Roman" w:cs="Times New Roman"/>
          <w:sz w:val="24"/>
          <w:szCs w:val="24"/>
        </w:rPr>
        <w:t>но лишь с привлечением иностран</w:t>
      </w:r>
      <w:r w:rsidR="006E7255" w:rsidRPr="006E7255">
        <w:rPr>
          <w:rFonts w:ascii="Times New Roman" w:hAnsi="Times New Roman" w:cs="Times New Roman"/>
          <w:sz w:val="24"/>
          <w:szCs w:val="24"/>
        </w:rPr>
        <w:t>ных инвестиций.</w:t>
      </w:r>
      <w:r w:rsidR="006E7255">
        <w:rPr>
          <w:rFonts w:ascii="Times New Roman" w:hAnsi="Times New Roman" w:cs="Times New Roman"/>
          <w:sz w:val="24"/>
          <w:szCs w:val="24"/>
        </w:rPr>
        <w:t xml:space="preserve"> </w:t>
      </w:r>
      <w:r w:rsidR="00A66B28">
        <w:rPr>
          <w:rFonts w:ascii="Times New Roman" w:hAnsi="Times New Roman" w:cs="Times New Roman"/>
          <w:sz w:val="24"/>
          <w:szCs w:val="24"/>
        </w:rPr>
        <w:t>Так как и</w:t>
      </w:r>
      <w:r w:rsidR="006E7255">
        <w:rPr>
          <w:rFonts w:ascii="Times New Roman" w:hAnsi="Times New Roman" w:cs="Times New Roman"/>
          <w:sz w:val="24"/>
          <w:szCs w:val="24"/>
        </w:rPr>
        <w:t>х привлечение требовало гаран</w:t>
      </w:r>
      <w:r w:rsidR="000E7F49">
        <w:rPr>
          <w:rFonts w:ascii="Times New Roman" w:hAnsi="Times New Roman" w:cs="Times New Roman"/>
          <w:sz w:val="24"/>
          <w:szCs w:val="24"/>
        </w:rPr>
        <w:t xml:space="preserve">тий возврата, </w:t>
      </w:r>
      <w:r w:rsidR="006E7255">
        <w:rPr>
          <w:rFonts w:ascii="Times New Roman" w:hAnsi="Times New Roman" w:cs="Times New Roman"/>
          <w:sz w:val="24"/>
          <w:szCs w:val="24"/>
        </w:rPr>
        <w:t>и</w:t>
      </w:r>
      <w:r w:rsidR="000E7F49">
        <w:rPr>
          <w:rFonts w:ascii="Times New Roman" w:hAnsi="Times New Roman" w:cs="Times New Roman"/>
          <w:sz w:val="24"/>
          <w:szCs w:val="24"/>
        </w:rPr>
        <w:t>, как следствие,</w:t>
      </w:r>
      <w:r w:rsidR="006E7255">
        <w:rPr>
          <w:rFonts w:ascii="Times New Roman" w:hAnsi="Times New Roman" w:cs="Times New Roman"/>
          <w:sz w:val="24"/>
          <w:szCs w:val="24"/>
        </w:rPr>
        <w:t xml:space="preserve"> независимой оцен</w:t>
      </w:r>
      <w:r w:rsidR="006E7255" w:rsidRPr="006E7255">
        <w:rPr>
          <w:rFonts w:ascii="Times New Roman" w:hAnsi="Times New Roman" w:cs="Times New Roman"/>
          <w:sz w:val="24"/>
          <w:szCs w:val="24"/>
        </w:rPr>
        <w:t>ки деятельности</w:t>
      </w:r>
      <w:r w:rsidR="000E7F49">
        <w:rPr>
          <w:rFonts w:ascii="Times New Roman" w:hAnsi="Times New Roman" w:cs="Times New Roman"/>
          <w:sz w:val="24"/>
          <w:szCs w:val="24"/>
        </w:rPr>
        <w:t xml:space="preserve"> предпринимательских структур</w:t>
      </w:r>
      <w:r w:rsidR="00A66B28">
        <w:rPr>
          <w:rFonts w:ascii="Times New Roman" w:hAnsi="Times New Roman" w:cs="Times New Roman"/>
          <w:sz w:val="24"/>
          <w:szCs w:val="24"/>
        </w:rPr>
        <w:t>, получил популярность и признание независимый аудит, и</w:t>
      </w:r>
      <w:r w:rsidR="006E7255">
        <w:rPr>
          <w:rFonts w:ascii="Times New Roman" w:hAnsi="Times New Roman" w:cs="Times New Roman"/>
          <w:sz w:val="24"/>
          <w:szCs w:val="24"/>
        </w:rPr>
        <w:t xml:space="preserve"> необ</w:t>
      </w:r>
      <w:r w:rsidR="006E7255" w:rsidRPr="006E7255">
        <w:rPr>
          <w:rFonts w:ascii="Times New Roman" w:hAnsi="Times New Roman" w:cs="Times New Roman"/>
          <w:sz w:val="24"/>
          <w:szCs w:val="24"/>
        </w:rPr>
        <w:t>ходимость аудита стала объективной реальностью.</w:t>
      </w:r>
      <w:r w:rsidR="006E7255">
        <w:rPr>
          <w:rFonts w:ascii="Times New Roman" w:hAnsi="Times New Roman" w:cs="Times New Roman"/>
          <w:sz w:val="24"/>
          <w:szCs w:val="24"/>
        </w:rPr>
        <w:t xml:space="preserve"> </w:t>
      </w:r>
    </w:p>
    <w:p w14:paraId="5D9DB776" w14:textId="7788EB1D" w:rsidR="00903C6D" w:rsidRPr="00E77CB9" w:rsidRDefault="006E7255" w:rsidP="006E7255">
      <w:pPr>
        <w:spacing w:line="360" w:lineRule="auto"/>
        <w:ind w:firstLine="709"/>
        <w:jc w:val="both"/>
        <w:rPr>
          <w:rFonts w:ascii="Times New Roman" w:hAnsi="Times New Roman" w:cs="Times New Roman"/>
          <w:sz w:val="24"/>
          <w:szCs w:val="24"/>
        </w:rPr>
      </w:pPr>
      <w:r w:rsidRPr="006E7255">
        <w:rPr>
          <w:rFonts w:ascii="Times New Roman" w:hAnsi="Times New Roman" w:cs="Times New Roman"/>
          <w:sz w:val="24"/>
          <w:szCs w:val="24"/>
        </w:rPr>
        <w:t>На первых этапах становления аудита</w:t>
      </w:r>
      <w:r>
        <w:rPr>
          <w:rFonts w:ascii="Times New Roman" w:hAnsi="Times New Roman" w:cs="Times New Roman"/>
          <w:sz w:val="24"/>
          <w:szCs w:val="24"/>
        </w:rPr>
        <w:t>,</w:t>
      </w:r>
      <w:r w:rsidRPr="006E7255">
        <w:rPr>
          <w:rFonts w:ascii="Times New Roman" w:hAnsi="Times New Roman" w:cs="Times New Roman"/>
          <w:sz w:val="24"/>
          <w:szCs w:val="24"/>
        </w:rPr>
        <w:t xml:space="preserve"> в России</w:t>
      </w:r>
      <w:r>
        <w:rPr>
          <w:rFonts w:ascii="Times New Roman" w:hAnsi="Times New Roman" w:cs="Times New Roman"/>
          <w:sz w:val="24"/>
          <w:szCs w:val="24"/>
        </w:rPr>
        <w:t xml:space="preserve"> </w:t>
      </w:r>
      <w:r w:rsidRPr="006E7255">
        <w:rPr>
          <w:rFonts w:ascii="Times New Roman" w:hAnsi="Times New Roman" w:cs="Times New Roman"/>
          <w:sz w:val="24"/>
          <w:szCs w:val="24"/>
        </w:rPr>
        <w:t>полностью отс</w:t>
      </w:r>
      <w:r>
        <w:rPr>
          <w:rFonts w:ascii="Times New Roman" w:hAnsi="Times New Roman" w:cs="Times New Roman"/>
          <w:sz w:val="24"/>
          <w:szCs w:val="24"/>
        </w:rPr>
        <w:t>утствовало его нормативное регу</w:t>
      </w:r>
      <w:r w:rsidRPr="006E7255">
        <w:rPr>
          <w:rFonts w:ascii="Times New Roman" w:hAnsi="Times New Roman" w:cs="Times New Roman"/>
          <w:sz w:val="24"/>
          <w:szCs w:val="24"/>
        </w:rPr>
        <w:t>лирование.</w:t>
      </w:r>
      <w:r>
        <w:rPr>
          <w:rFonts w:ascii="Times New Roman" w:hAnsi="Times New Roman" w:cs="Times New Roman"/>
          <w:sz w:val="24"/>
          <w:szCs w:val="24"/>
        </w:rPr>
        <w:t xml:space="preserve"> Так, этап 1991- 1993 гг. является</w:t>
      </w:r>
      <w:r w:rsidR="00903C6D" w:rsidRPr="00E77CB9">
        <w:rPr>
          <w:rFonts w:ascii="Times New Roman" w:hAnsi="Times New Roman" w:cs="Times New Roman"/>
          <w:sz w:val="24"/>
          <w:szCs w:val="24"/>
        </w:rPr>
        <w:t xml:space="preserve"> период</w:t>
      </w:r>
      <w:r>
        <w:rPr>
          <w:rFonts w:ascii="Times New Roman" w:hAnsi="Times New Roman" w:cs="Times New Roman"/>
          <w:sz w:val="24"/>
          <w:szCs w:val="24"/>
        </w:rPr>
        <w:t>ом</w:t>
      </w:r>
      <w:r w:rsidR="00903C6D" w:rsidRPr="00E77CB9">
        <w:rPr>
          <w:rFonts w:ascii="Times New Roman" w:hAnsi="Times New Roman" w:cs="Times New Roman"/>
          <w:sz w:val="24"/>
          <w:szCs w:val="24"/>
        </w:rPr>
        <w:t xml:space="preserve"> подготовки и принятия нормативного документа, регулирующего аудит в России, который сопровождался быстрым экстенсивным ростом аудиторских фирм. Их услуги оказались востребованными в рамках процедур приватизации предприятий, в частности оценка бизнеса и финансового состояния продаваемых организаций. Именно в этот момент на российском рынке аудита появляются крупнейшие международные аудиторско-консалтинговые группы («большая </w:t>
      </w:r>
      <w:r w:rsidR="001B1B1E">
        <w:rPr>
          <w:rFonts w:ascii="Times New Roman" w:hAnsi="Times New Roman" w:cs="Times New Roman"/>
          <w:sz w:val="24"/>
          <w:szCs w:val="24"/>
        </w:rPr>
        <w:t>пятерка</w:t>
      </w:r>
      <w:r w:rsidR="00903C6D" w:rsidRPr="00E77CB9">
        <w:rPr>
          <w:rFonts w:ascii="Times New Roman" w:hAnsi="Times New Roman" w:cs="Times New Roman"/>
          <w:sz w:val="24"/>
          <w:szCs w:val="24"/>
        </w:rPr>
        <w:t>»</w:t>
      </w:r>
      <w:r w:rsidR="001B1B1E">
        <w:rPr>
          <w:rFonts w:ascii="Times New Roman" w:hAnsi="Times New Roman" w:cs="Times New Roman"/>
          <w:sz w:val="24"/>
          <w:szCs w:val="24"/>
        </w:rPr>
        <w:t xml:space="preserve"> на тот момент</w:t>
      </w:r>
      <w:r w:rsidR="00903C6D" w:rsidRPr="00E77CB9">
        <w:rPr>
          <w:rFonts w:ascii="Times New Roman" w:hAnsi="Times New Roman" w:cs="Times New Roman"/>
          <w:sz w:val="24"/>
          <w:szCs w:val="24"/>
        </w:rPr>
        <w:t>): «Артур Андерсен», «КПМГ», «Эрнст энд Янг», «</w:t>
      </w:r>
      <w:proofErr w:type="spellStart"/>
      <w:r w:rsidR="00903C6D" w:rsidRPr="00E77CB9">
        <w:rPr>
          <w:rFonts w:ascii="Times New Roman" w:hAnsi="Times New Roman" w:cs="Times New Roman"/>
          <w:sz w:val="24"/>
          <w:szCs w:val="24"/>
        </w:rPr>
        <w:t>Куперс</w:t>
      </w:r>
      <w:proofErr w:type="spellEnd"/>
      <w:r w:rsidR="00903C6D" w:rsidRPr="00E77CB9">
        <w:rPr>
          <w:rFonts w:ascii="Times New Roman" w:hAnsi="Times New Roman" w:cs="Times New Roman"/>
          <w:sz w:val="24"/>
          <w:szCs w:val="24"/>
        </w:rPr>
        <w:t xml:space="preserve"> энд </w:t>
      </w:r>
      <w:proofErr w:type="spellStart"/>
      <w:r w:rsidR="00903C6D" w:rsidRPr="00E77CB9">
        <w:rPr>
          <w:rFonts w:ascii="Times New Roman" w:hAnsi="Times New Roman" w:cs="Times New Roman"/>
          <w:sz w:val="24"/>
          <w:szCs w:val="24"/>
        </w:rPr>
        <w:t>Лайбр</w:t>
      </w:r>
      <w:r w:rsidR="00483B56">
        <w:rPr>
          <w:rFonts w:ascii="Times New Roman" w:hAnsi="Times New Roman" w:cs="Times New Roman"/>
          <w:sz w:val="24"/>
          <w:szCs w:val="24"/>
        </w:rPr>
        <w:t>анд</w:t>
      </w:r>
      <w:proofErr w:type="spellEnd"/>
      <w:r w:rsidR="00483B56">
        <w:rPr>
          <w:rFonts w:ascii="Times New Roman" w:hAnsi="Times New Roman" w:cs="Times New Roman"/>
          <w:sz w:val="24"/>
          <w:szCs w:val="24"/>
        </w:rPr>
        <w:t>», «</w:t>
      </w:r>
      <w:proofErr w:type="spellStart"/>
      <w:r w:rsidR="00483B56">
        <w:rPr>
          <w:rFonts w:ascii="Times New Roman" w:hAnsi="Times New Roman" w:cs="Times New Roman"/>
          <w:sz w:val="24"/>
          <w:szCs w:val="24"/>
        </w:rPr>
        <w:t>Делойт</w:t>
      </w:r>
      <w:proofErr w:type="spellEnd"/>
      <w:r w:rsidR="00483B56">
        <w:rPr>
          <w:rFonts w:ascii="Times New Roman" w:hAnsi="Times New Roman" w:cs="Times New Roman"/>
          <w:sz w:val="24"/>
          <w:szCs w:val="24"/>
        </w:rPr>
        <w:t xml:space="preserve"> энд Туш», «Прайс </w:t>
      </w:r>
      <w:proofErr w:type="spellStart"/>
      <w:r w:rsidR="00483B56">
        <w:rPr>
          <w:rFonts w:ascii="Times New Roman" w:hAnsi="Times New Roman" w:cs="Times New Roman"/>
          <w:sz w:val="24"/>
          <w:szCs w:val="24"/>
        </w:rPr>
        <w:t>В</w:t>
      </w:r>
      <w:r w:rsidR="00903C6D" w:rsidRPr="00E77CB9">
        <w:rPr>
          <w:rFonts w:ascii="Times New Roman" w:hAnsi="Times New Roman" w:cs="Times New Roman"/>
          <w:sz w:val="24"/>
          <w:szCs w:val="24"/>
        </w:rPr>
        <w:t>отерхаус</w:t>
      </w:r>
      <w:proofErr w:type="spellEnd"/>
      <w:r w:rsidR="00903C6D" w:rsidRPr="00E77CB9">
        <w:rPr>
          <w:rFonts w:ascii="Times New Roman" w:hAnsi="Times New Roman" w:cs="Times New Roman"/>
          <w:sz w:val="24"/>
          <w:szCs w:val="24"/>
        </w:rPr>
        <w:t>»</w:t>
      </w:r>
      <w:r w:rsidR="00903C6D" w:rsidRPr="00E77CB9">
        <w:rPr>
          <w:rStyle w:val="a5"/>
          <w:rFonts w:ascii="Times New Roman" w:hAnsi="Times New Roman" w:cs="Times New Roman"/>
          <w:sz w:val="24"/>
          <w:szCs w:val="24"/>
        </w:rPr>
        <w:footnoteReference w:id="4"/>
      </w:r>
      <w:r w:rsidR="00903C6D" w:rsidRPr="00E77CB9">
        <w:rPr>
          <w:rFonts w:ascii="Times New Roman" w:hAnsi="Times New Roman" w:cs="Times New Roman"/>
          <w:sz w:val="24"/>
          <w:szCs w:val="24"/>
        </w:rPr>
        <w:t xml:space="preserve">.  </w:t>
      </w:r>
    </w:p>
    <w:p w14:paraId="06940A01"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Дальнейшее развитие аудиторской деятельности в России было предопределено необходимостью ее унификации путем разработки и утверждения стандартов аудита.</w:t>
      </w:r>
    </w:p>
    <w:p w14:paraId="78507D8F"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D33C1B">
        <w:rPr>
          <w:rFonts w:ascii="Times New Roman" w:hAnsi="Times New Roman" w:cs="Times New Roman"/>
          <w:i/>
          <w:sz w:val="24"/>
          <w:szCs w:val="24"/>
        </w:rPr>
        <w:t>II</w:t>
      </w:r>
      <w:r w:rsidRPr="00E77CB9">
        <w:rPr>
          <w:rFonts w:ascii="Times New Roman" w:hAnsi="Times New Roman" w:cs="Times New Roman"/>
          <w:sz w:val="24"/>
          <w:szCs w:val="24"/>
        </w:rPr>
        <w:t>.</w:t>
      </w:r>
      <w:r w:rsidRPr="00E77CB9">
        <w:rPr>
          <w:rFonts w:ascii="Times New Roman" w:hAnsi="Times New Roman" w:cs="Times New Roman"/>
          <w:sz w:val="24"/>
          <w:szCs w:val="24"/>
        </w:rPr>
        <w:tab/>
      </w:r>
      <w:r w:rsidRPr="00D33C1B">
        <w:rPr>
          <w:rFonts w:ascii="Times New Roman" w:hAnsi="Times New Roman" w:cs="Times New Roman"/>
          <w:i/>
          <w:sz w:val="24"/>
          <w:szCs w:val="24"/>
        </w:rPr>
        <w:t>Второй этап (декабрь 1993 г. — август 2001 г.)</w:t>
      </w:r>
      <w:r w:rsidRPr="00E77CB9">
        <w:rPr>
          <w:rFonts w:ascii="Times New Roman" w:hAnsi="Times New Roman" w:cs="Times New Roman"/>
          <w:sz w:val="24"/>
          <w:szCs w:val="24"/>
        </w:rPr>
        <w:t xml:space="preserve"> — период становления российского аудита, в процессе которого большую роль сыграли Временные правила аудиторской деятельности, утвержденные Указом Президента РФ от 22.12.93 № 2263 «Об аудиторской д</w:t>
      </w:r>
      <w:r w:rsidR="001E1221">
        <w:rPr>
          <w:rFonts w:ascii="Times New Roman" w:hAnsi="Times New Roman" w:cs="Times New Roman"/>
          <w:sz w:val="24"/>
          <w:szCs w:val="24"/>
        </w:rPr>
        <w:t>еятельности в Российской Федера</w:t>
      </w:r>
      <w:r w:rsidRPr="00E77CB9">
        <w:rPr>
          <w:rFonts w:ascii="Times New Roman" w:hAnsi="Times New Roman" w:cs="Times New Roman"/>
          <w:sz w:val="24"/>
          <w:szCs w:val="24"/>
        </w:rPr>
        <w:t>ции», и ряд других документов.</w:t>
      </w:r>
    </w:p>
    <w:p w14:paraId="42EDD5CE"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Данный нормативный правовой акт закреплял понятие аудиторской деятельности, устанавливал права и обязанности аудиторов (аудиторских фирм) и экономических субъектов, определял основы государственного регулирования данного вида деятельности, в т. ч. лицензирования и аттестац</w:t>
      </w:r>
      <w:proofErr w:type="gramStart"/>
      <w:r w:rsidRPr="00E77CB9">
        <w:rPr>
          <w:rFonts w:ascii="Times New Roman" w:hAnsi="Times New Roman" w:cs="Times New Roman"/>
          <w:sz w:val="24"/>
          <w:szCs w:val="24"/>
        </w:rPr>
        <w:t>ии ау</w:t>
      </w:r>
      <w:proofErr w:type="gramEnd"/>
      <w:r w:rsidRPr="00E77CB9">
        <w:rPr>
          <w:rFonts w:ascii="Times New Roman" w:hAnsi="Times New Roman" w:cs="Times New Roman"/>
          <w:sz w:val="24"/>
          <w:szCs w:val="24"/>
        </w:rPr>
        <w:t xml:space="preserve">диторов. </w:t>
      </w:r>
      <w:r w:rsidR="00B35EE2">
        <w:rPr>
          <w:rFonts w:ascii="Times New Roman" w:hAnsi="Times New Roman" w:cs="Times New Roman"/>
          <w:sz w:val="24"/>
          <w:szCs w:val="24"/>
        </w:rPr>
        <w:t>Стоит отметить, что</w:t>
      </w:r>
      <w:r w:rsidRPr="00E77CB9">
        <w:rPr>
          <w:rFonts w:ascii="Times New Roman" w:hAnsi="Times New Roman" w:cs="Times New Roman"/>
          <w:sz w:val="24"/>
          <w:szCs w:val="24"/>
        </w:rPr>
        <w:t xml:space="preserve"> временные правила аудиторской деятельности стали первым общим стандартом аудита в Росс</w:t>
      </w:r>
      <w:r w:rsidR="00B35EE2">
        <w:rPr>
          <w:rFonts w:ascii="Times New Roman" w:hAnsi="Times New Roman" w:cs="Times New Roman"/>
          <w:sz w:val="24"/>
          <w:szCs w:val="24"/>
        </w:rPr>
        <w:t xml:space="preserve">ии, нормативно </w:t>
      </w:r>
      <w:r w:rsidR="00B35EE2">
        <w:rPr>
          <w:rFonts w:ascii="Times New Roman" w:hAnsi="Times New Roman" w:cs="Times New Roman"/>
          <w:sz w:val="24"/>
          <w:szCs w:val="24"/>
        </w:rPr>
        <w:lastRenderedPageBreak/>
        <w:t>регулирующим данный</w:t>
      </w:r>
      <w:r w:rsidRPr="00E77CB9">
        <w:rPr>
          <w:rFonts w:ascii="Times New Roman" w:hAnsi="Times New Roman" w:cs="Times New Roman"/>
          <w:sz w:val="24"/>
          <w:szCs w:val="24"/>
        </w:rPr>
        <w:t xml:space="preserve"> вид предпринимательской деятельности. В этих правилах впервые давалось определение аудиторской деятельности в широком и узком смыслах, видов аудита: инициативный и обязательный, определялась процедура аттестации и лицензирования аудиторов и их бизнеса, декларировались принципы аудита, права и ответственность аудитора и экономического субъекта, формы аудиторских заключений.</w:t>
      </w:r>
    </w:p>
    <w:p w14:paraId="3930073E" w14:textId="20485B6E" w:rsidR="00903C6D" w:rsidRDefault="00A358A5" w:rsidP="0022214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Регулированием аудиторской деятельности в тот период занималась Комиссия по аудиторской деятельности, которая находилась при Президенте РФ. Данным органом было разработано и, в итоге, одобрено 37 правил</w:t>
      </w:r>
      <w:r w:rsidRPr="00A358A5">
        <w:rPr>
          <w:rFonts w:ascii="Times New Roman" w:hAnsi="Times New Roman" w:cs="Times New Roman"/>
          <w:sz w:val="24"/>
          <w:szCs w:val="24"/>
        </w:rPr>
        <w:t xml:space="preserve"> </w:t>
      </w:r>
      <w:r w:rsidRPr="00E77CB9">
        <w:rPr>
          <w:rFonts w:ascii="Times New Roman" w:hAnsi="Times New Roman" w:cs="Times New Roman"/>
          <w:sz w:val="24"/>
          <w:szCs w:val="24"/>
        </w:rPr>
        <w:t>(стандартов) аудиторской деятельности и одна методика аудиторской деятельности</w:t>
      </w:r>
      <w:r>
        <w:rPr>
          <w:rFonts w:ascii="Times New Roman" w:hAnsi="Times New Roman" w:cs="Times New Roman"/>
          <w:sz w:val="24"/>
          <w:szCs w:val="24"/>
        </w:rPr>
        <w:t>, кото</w:t>
      </w:r>
      <w:r w:rsidR="00222140">
        <w:rPr>
          <w:rFonts w:ascii="Times New Roman" w:hAnsi="Times New Roman" w:cs="Times New Roman"/>
          <w:sz w:val="24"/>
          <w:szCs w:val="24"/>
        </w:rPr>
        <w:t>рые представляли собой методич</w:t>
      </w:r>
      <w:r>
        <w:rPr>
          <w:rFonts w:ascii="Times New Roman" w:hAnsi="Times New Roman" w:cs="Times New Roman"/>
          <w:sz w:val="24"/>
          <w:szCs w:val="24"/>
        </w:rPr>
        <w:t>ескую основу аудита, за период с 1996 г. по 2000 г.</w:t>
      </w:r>
    </w:p>
    <w:p w14:paraId="0292B356" w14:textId="65FE63DD" w:rsidR="00903C6D" w:rsidRPr="00E77CB9" w:rsidRDefault="00222140" w:rsidP="0022214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Именно в тот период начали практиковать выдачу аттестатов и лицензий аудиторов, активно создавались </w:t>
      </w:r>
      <w:r w:rsidR="00903C6D" w:rsidRPr="00E77CB9">
        <w:rPr>
          <w:rFonts w:ascii="Times New Roman" w:hAnsi="Times New Roman" w:cs="Times New Roman"/>
          <w:sz w:val="24"/>
          <w:szCs w:val="24"/>
        </w:rPr>
        <w:t>аудиторские общественные</w:t>
      </w:r>
      <w:r>
        <w:rPr>
          <w:rFonts w:ascii="Times New Roman" w:hAnsi="Times New Roman" w:cs="Times New Roman"/>
          <w:sz w:val="24"/>
          <w:szCs w:val="24"/>
        </w:rPr>
        <w:t xml:space="preserve"> объединения и аудиторские организации</w:t>
      </w:r>
      <w:r w:rsidR="00903C6D" w:rsidRPr="00E77CB9">
        <w:rPr>
          <w:rFonts w:ascii="Times New Roman" w:hAnsi="Times New Roman" w:cs="Times New Roman"/>
          <w:sz w:val="24"/>
          <w:szCs w:val="24"/>
        </w:rPr>
        <w:t>,</w:t>
      </w:r>
      <w:r>
        <w:rPr>
          <w:rFonts w:ascii="Times New Roman" w:hAnsi="Times New Roman" w:cs="Times New Roman"/>
          <w:sz w:val="24"/>
          <w:szCs w:val="24"/>
        </w:rPr>
        <w:t xml:space="preserve"> а также была</w:t>
      </w:r>
      <w:r w:rsidR="00903C6D" w:rsidRPr="00E77CB9">
        <w:rPr>
          <w:rFonts w:ascii="Times New Roman" w:hAnsi="Times New Roman" w:cs="Times New Roman"/>
          <w:sz w:val="24"/>
          <w:szCs w:val="24"/>
        </w:rPr>
        <w:t xml:space="preserve"> начата работа по проведению обязательных аудиторских проверок и оказанию</w:t>
      </w:r>
      <w:r w:rsidRPr="00E77CB9">
        <w:rPr>
          <w:rFonts w:ascii="Times New Roman" w:hAnsi="Times New Roman" w:cs="Times New Roman"/>
          <w:sz w:val="24"/>
          <w:szCs w:val="24"/>
        </w:rPr>
        <w:t xml:space="preserve"> услуг</w:t>
      </w:r>
      <w:r>
        <w:rPr>
          <w:rFonts w:ascii="Times New Roman" w:hAnsi="Times New Roman" w:cs="Times New Roman"/>
          <w:sz w:val="24"/>
          <w:szCs w:val="24"/>
        </w:rPr>
        <w:t>,</w:t>
      </w:r>
      <w:r w:rsidR="00903C6D" w:rsidRPr="00E77CB9">
        <w:rPr>
          <w:rFonts w:ascii="Times New Roman" w:hAnsi="Times New Roman" w:cs="Times New Roman"/>
          <w:sz w:val="24"/>
          <w:szCs w:val="24"/>
        </w:rPr>
        <w:t xml:space="preserve"> сопутствующих аудиту.</w:t>
      </w:r>
    </w:p>
    <w:p w14:paraId="50F6AD9A" w14:textId="5091F18F" w:rsidR="00903C6D" w:rsidRPr="00E77CB9" w:rsidRDefault="00903C6D" w:rsidP="00E77CB9">
      <w:pPr>
        <w:spacing w:line="360" w:lineRule="auto"/>
        <w:ind w:firstLine="709"/>
        <w:jc w:val="both"/>
        <w:rPr>
          <w:rFonts w:ascii="Times New Roman" w:hAnsi="Times New Roman" w:cs="Times New Roman"/>
          <w:sz w:val="24"/>
          <w:szCs w:val="24"/>
        </w:rPr>
      </w:pPr>
      <w:r w:rsidRPr="00D33C1B">
        <w:rPr>
          <w:rFonts w:ascii="Times New Roman" w:hAnsi="Times New Roman" w:cs="Times New Roman"/>
          <w:i/>
          <w:sz w:val="24"/>
          <w:szCs w:val="24"/>
        </w:rPr>
        <w:t>III.</w:t>
      </w:r>
      <w:r w:rsidRPr="00D33C1B">
        <w:rPr>
          <w:rFonts w:ascii="Times New Roman" w:hAnsi="Times New Roman" w:cs="Times New Roman"/>
          <w:i/>
          <w:sz w:val="24"/>
          <w:szCs w:val="24"/>
        </w:rPr>
        <w:tab/>
        <w:t>Третий этап (август 2001 г. — декабрь 2008 г.)</w:t>
      </w:r>
      <w:r w:rsidRPr="00E77CB9">
        <w:rPr>
          <w:rFonts w:ascii="Times New Roman" w:hAnsi="Times New Roman" w:cs="Times New Roman"/>
          <w:sz w:val="24"/>
          <w:szCs w:val="24"/>
        </w:rPr>
        <w:t xml:space="preserve"> начался после вступления в силу Федерального закона от 07.08.01 № 119-ФЗ «Об аудиторской деятельности». </w:t>
      </w:r>
      <w:r w:rsidR="005E4F26">
        <w:rPr>
          <w:rFonts w:ascii="Times New Roman" w:hAnsi="Times New Roman" w:cs="Times New Roman"/>
          <w:sz w:val="24"/>
          <w:szCs w:val="24"/>
        </w:rPr>
        <w:t>Можно утверждать о том, что п</w:t>
      </w:r>
      <w:r w:rsidRPr="00E77CB9">
        <w:rPr>
          <w:rFonts w:ascii="Times New Roman" w:hAnsi="Times New Roman" w:cs="Times New Roman"/>
          <w:sz w:val="24"/>
          <w:szCs w:val="24"/>
        </w:rPr>
        <w:t xml:space="preserve">ринятие данного Закона </w:t>
      </w:r>
      <w:r w:rsidR="005E4F26">
        <w:rPr>
          <w:rFonts w:ascii="Times New Roman" w:hAnsi="Times New Roman" w:cs="Times New Roman"/>
          <w:sz w:val="24"/>
          <w:szCs w:val="24"/>
        </w:rPr>
        <w:t>установило</w:t>
      </w:r>
      <w:r w:rsidRPr="00E77CB9">
        <w:rPr>
          <w:rFonts w:ascii="Times New Roman" w:hAnsi="Times New Roman" w:cs="Times New Roman"/>
          <w:sz w:val="24"/>
          <w:szCs w:val="24"/>
        </w:rPr>
        <w:t xml:space="preserve"> окончательное становление аудита в России, позволило разработать ряд нормативных правовых актов по регулированию аудиторской деяте</w:t>
      </w:r>
      <w:r w:rsidR="009F0893">
        <w:rPr>
          <w:rFonts w:ascii="Times New Roman" w:hAnsi="Times New Roman" w:cs="Times New Roman"/>
          <w:sz w:val="24"/>
          <w:szCs w:val="24"/>
        </w:rPr>
        <w:t xml:space="preserve">льности в России и </w:t>
      </w:r>
      <w:r w:rsidR="001B1B1E">
        <w:rPr>
          <w:rFonts w:ascii="Times New Roman" w:hAnsi="Times New Roman" w:cs="Times New Roman"/>
          <w:sz w:val="24"/>
          <w:szCs w:val="24"/>
        </w:rPr>
        <w:t xml:space="preserve">сделать шаг </w:t>
      </w:r>
      <w:r w:rsidR="009F0893">
        <w:rPr>
          <w:rFonts w:ascii="Times New Roman" w:hAnsi="Times New Roman" w:cs="Times New Roman"/>
          <w:sz w:val="24"/>
          <w:szCs w:val="24"/>
        </w:rPr>
        <w:t>в сторону</w:t>
      </w:r>
      <w:r w:rsidRPr="00E77CB9">
        <w:rPr>
          <w:rFonts w:ascii="Times New Roman" w:hAnsi="Times New Roman" w:cs="Times New Roman"/>
          <w:sz w:val="24"/>
          <w:szCs w:val="24"/>
        </w:rPr>
        <w:t xml:space="preserve"> интегр</w:t>
      </w:r>
      <w:r w:rsidR="009F0893">
        <w:rPr>
          <w:rFonts w:ascii="Times New Roman" w:hAnsi="Times New Roman" w:cs="Times New Roman"/>
          <w:sz w:val="24"/>
          <w:szCs w:val="24"/>
        </w:rPr>
        <w:t>ирования</w:t>
      </w:r>
      <w:r w:rsidRPr="00E77CB9">
        <w:rPr>
          <w:rFonts w:ascii="Times New Roman" w:hAnsi="Times New Roman" w:cs="Times New Roman"/>
          <w:sz w:val="24"/>
          <w:szCs w:val="24"/>
        </w:rPr>
        <w:t xml:space="preserve"> российского аудита в международную аудиторскую систему. </w:t>
      </w:r>
      <w:r w:rsidR="009F0893">
        <w:rPr>
          <w:rFonts w:ascii="Times New Roman" w:hAnsi="Times New Roman" w:cs="Times New Roman"/>
          <w:sz w:val="24"/>
          <w:szCs w:val="24"/>
        </w:rPr>
        <w:t>С тех пор а</w:t>
      </w:r>
      <w:r w:rsidRPr="00E77CB9">
        <w:rPr>
          <w:rFonts w:ascii="Times New Roman" w:hAnsi="Times New Roman" w:cs="Times New Roman"/>
          <w:sz w:val="24"/>
          <w:szCs w:val="24"/>
        </w:rPr>
        <w:t>удит</w:t>
      </w:r>
      <w:r w:rsidR="009F0893">
        <w:rPr>
          <w:rFonts w:ascii="Times New Roman" w:hAnsi="Times New Roman" w:cs="Times New Roman"/>
          <w:sz w:val="24"/>
          <w:szCs w:val="24"/>
        </w:rPr>
        <w:t>орская деятельность</w:t>
      </w:r>
      <w:r w:rsidRPr="00E77CB9">
        <w:rPr>
          <w:rFonts w:ascii="Times New Roman" w:hAnsi="Times New Roman" w:cs="Times New Roman"/>
          <w:sz w:val="24"/>
          <w:szCs w:val="24"/>
        </w:rPr>
        <w:t xml:space="preserve"> занял</w:t>
      </w:r>
      <w:r w:rsidR="009F0893">
        <w:rPr>
          <w:rFonts w:ascii="Times New Roman" w:hAnsi="Times New Roman" w:cs="Times New Roman"/>
          <w:sz w:val="24"/>
          <w:szCs w:val="24"/>
        </w:rPr>
        <w:t>а</w:t>
      </w:r>
      <w:r w:rsidRPr="00E77CB9">
        <w:rPr>
          <w:rFonts w:ascii="Times New Roman" w:hAnsi="Times New Roman" w:cs="Times New Roman"/>
          <w:sz w:val="24"/>
          <w:szCs w:val="24"/>
        </w:rPr>
        <w:t xml:space="preserve"> сво</w:t>
      </w:r>
      <w:r w:rsidR="009F0893">
        <w:rPr>
          <w:rFonts w:ascii="Times New Roman" w:hAnsi="Times New Roman" w:cs="Times New Roman"/>
          <w:sz w:val="24"/>
          <w:szCs w:val="24"/>
        </w:rPr>
        <w:t>е</w:t>
      </w:r>
      <w:r w:rsidRPr="00E77CB9">
        <w:rPr>
          <w:rFonts w:ascii="Times New Roman" w:hAnsi="Times New Roman" w:cs="Times New Roman"/>
          <w:sz w:val="24"/>
          <w:szCs w:val="24"/>
        </w:rPr>
        <w:t xml:space="preserve"> </w:t>
      </w:r>
      <w:r w:rsidR="009F0893">
        <w:rPr>
          <w:rFonts w:ascii="Times New Roman" w:hAnsi="Times New Roman" w:cs="Times New Roman"/>
          <w:sz w:val="24"/>
          <w:szCs w:val="24"/>
        </w:rPr>
        <w:t>место на рынке</w:t>
      </w:r>
      <w:r w:rsidRPr="00E77CB9">
        <w:rPr>
          <w:rFonts w:ascii="Times New Roman" w:hAnsi="Times New Roman" w:cs="Times New Roman"/>
          <w:sz w:val="24"/>
          <w:szCs w:val="24"/>
        </w:rPr>
        <w:t xml:space="preserve"> среди других видов финансового контроля. От качества аудиторских услуг во многом зависят успешная деятельность народнохозяйственного комплекса, эффективность осуществления экономических реформ в Российской Федерации.</w:t>
      </w:r>
    </w:p>
    <w:p w14:paraId="226ED21A" w14:textId="3EBB92EE" w:rsidR="00903C6D" w:rsidRPr="00E77CB9" w:rsidRDefault="00D132E1"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кризиса в 1998 году р</w:t>
      </w:r>
      <w:r w:rsidR="00903C6D" w:rsidRPr="00E77CB9">
        <w:rPr>
          <w:rFonts w:ascii="Times New Roman" w:hAnsi="Times New Roman" w:cs="Times New Roman"/>
          <w:sz w:val="24"/>
          <w:szCs w:val="24"/>
        </w:rPr>
        <w:t>азвитие аудиторско</w:t>
      </w:r>
      <w:r>
        <w:rPr>
          <w:rFonts w:ascii="Times New Roman" w:hAnsi="Times New Roman" w:cs="Times New Roman"/>
          <w:sz w:val="24"/>
          <w:szCs w:val="24"/>
        </w:rPr>
        <w:t>го</w:t>
      </w:r>
      <w:r w:rsidR="00903C6D" w:rsidRPr="00E77CB9">
        <w:rPr>
          <w:rFonts w:ascii="Times New Roman" w:hAnsi="Times New Roman" w:cs="Times New Roman"/>
          <w:sz w:val="24"/>
          <w:szCs w:val="24"/>
        </w:rPr>
        <w:t xml:space="preserve"> </w:t>
      </w:r>
      <w:r>
        <w:rPr>
          <w:rFonts w:ascii="Times New Roman" w:hAnsi="Times New Roman" w:cs="Times New Roman"/>
          <w:sz w:val="24"/>
          <w:szCs w:val="24"/>
        </w:rPr>
        <w:t>рынка проходило в доволь</w:t>
      </w:r>
      <w:r w:rsidR="00903C6D" w:rsidRPr="00E77CB9">
        <w:rPr>
          <w:rFonts w:ascii="Times New Roman" w:hAnsi="Times New Roman" w:cs="Times New Roman"/>
          <w:sz w:val="24"/>
          <w:szCs w:val="24"/>
        </w:rPr>
        <w:t xml:space="preserve">но </w:t>
      </w:r>
      <w:r>
        <w:rPr>
          <w:rFonts w:ascii="Times New Roman" w:hAnsi="Times New Roman" w:cs="Times New Roman"/>
          <w:sz w:val="24"/>
          <w:szCs w:val="24"/>
        </w:rPr>
        <w:t>устойчивых</w:t>
      </w:r>
      <w:r w:rsidR="00903C6D" w:rsidRPr="00E77CB9">
        <w:rPr>
          <w:rFonts w:ascii="Times New Roman" w:hAnsi="Times New Roman" w:cs="Times New Roman"/>
          <w:sz w:val="24"/>
          <w:szCs w:val="24"/>
        </w:rPr>
        <w:t xml:space="preserve"> экономических условиях: </w:t>
      </w:r>
      <w:r>
        <w:rPr>
          <w:rFonts w:ascii="Times New Roman" w:hAnsi="Times New Roman" w:cs="Times New Roman"/>
          <w:sz w:val="24"/>
          <w:szCs w:val="24"/>
        </w:rPr>
        <w:t xml:space="preserve">отмечался </w:t>
      </w:r>
      <w:r w:rsidR="00B95951" w:rsidRPr="00E77CB9">
        <w:rPr>
          <w:rFonts w:ascii="Times New Roman" w:hAnsi="Times New Roman" w:cs="Times New Roman"/>
          <w:sz w:val="24"/>
          <w:szCs w:val="24"/>
        </w:rPr>
        <w:t xml:space="preserve">переход к </w:t>
      </w:r>
      <w:proofErr w:type="spellStart"/>
      <w:r w:rsidR="00B95951" w:rsidRPr="00E77CB9">
        <w:rPr>
          <w:rFonts w:ascii="Times New Roman" w:hAnsi="Times New Roman" w:cs="Times New Roman"/>
          <w:sz w:val="24"/>
          <w:szCs w:val="24"/>
        </w:rPr>
        <w:t>профицитному</w:t>
      </w:r>
      <w:proofErr w:type="spellEnd"/>
      <w:r w:rsidR="00B95951" w:rsidRPr="00E77CB9">
        <w:rPr>
          <w:rFonts w:ascii="Times New Roman" w:hAnsi="Times New Roman" w:cs="Times New Roman"/>
          <w:sz w:val="24"/>
          <w:szCs w:val="24"/>
        </w:rPr>
        <w:t xml:space="preserve"> бюджету</w:t>
      </w:r>
      <w:r w:rsidR="00B95951">
        <w:rPr>
          <w:rFonts w:ascii="Times New Roman" w:hAnsi="Times New Roman" w:cs="Times New Roman"/>
          <w:sz w:val="24"/>
          <w:szCs w:val="24"/>
        </w:rPr>
        <w:t xml:space="preserve">, а также </w:t>
      </w:r>
      <w:r>
        <w:rPr>
          <w:rFonts w:ascii="Times New Roman" w:hAnsi="Times New Roman" w:cs="Times New Roman"/>
          <w:sz w:val="24"/>
          <w:szCs w:val="24"/>
        </w:rPr>
        <w:t>стабильный</w:t>
      </w:r>
      <w:r w:rsidR="00903C6D" w:rsidRPr="00E77CB9">
        <w:rPr>
          <w:rFonts w:ascii="Times New Roman" w:hAnsi="Times New Roman" w:cs="Times New Roman"/>
          <w:sz w:val="24"/>
          <w:szCs w:val="24"/>
        </w:rPr>
        <w:t xml:space="preserve"> рост ВВП (в среднем около 7% в го</w:t>
      </w:r>
      <w:r w:rsidR="00B95951">
        <w:rPr>
          <w:rFonts w:ascii="Times New Roman" w:hAnsi="Times New Roman" w:cs="Times New Roman"/>
          <w:sz w:val="24"/>
          <w:szCs w:val="24"/>
        </w:rPr>
        <w:t>д) и промышленного производства.</w:t>
      </w:r>
      <w:r w:rsidR="00903C6D" w:rsidRPr="00E77CB9">
        <w:rPr>
          <w:rFonts w:ascii="Times New Roman" w:hAnsi="Times New Roman" w:cs="Times New Roman"/>
          <w:sz w:val="24"/>
          <w:szCs w:val="24"/>
        </w:rPr>
        <w:t xml:space="preserve"> Для участников аудиторского рынка в Российской Федерации это означало расширение возможностей </w:t>
      </w:r>
      <w:r w:rsidR="00B95951">
        <w:rPr>
          <w:rFonts w:ascii="Times New Roman" w:hAnsi="Times New Roman" w:cs="Times New Roman"/>
          <w:sz w:val="24"/>
          <w:szCs w:val="24"/>
        </w:rPr>
        <w:t>роста, поскольку российские компании могли свободно развиваться в благоприятных условиях, при этом</w:t>
      </w:r>
      <w:r w:rsidR="00903C6D" w:rsidRPr="00E77CB9">
        <w:rPr>
          <w:rFonts w:ascii="Times New Roman" w:hAnsi="Times New Roman" w:cs="Times New Roman"/>
          <w:sz w:val="24"/>
          <w:szCs w:val="24"/>
        </w:rPr>
        <w:t xml:space="preserve"> лидирующи</w:t>
      </w:r>
      <w:r w:rsidR="00B95951">
        <w:rPr>
          <w:rFonts w:ascii="Times New Roman" w:hAnsi="Times New Roman" w:cs="Times New Roman"/>
          <w:sz w:val="24"/>
          <w:szCs w:val="24"/>
        </w:rPr>
        <w:t>е позиции</w:t>
      </w:r>
      <w:r w:rsidR="00903C6D" w:rsidRPr="00E77CB9">
        <w:rPr>
          <w:rFonts w:ascii="Times New Roman" w:hAnsi="Times New Roman" w:cs="Times New Roman"/>
          <w:sz w:val="24"/>
          <w:szCs w:val="24"/>
        </w:rPr>
        <w:t xml:space="preserve"> компаний «Большой четверки»</w:t>
      </w:r>
      <w:r w:rsidR="00B95951">
        <w:rPr>
          <w:rFonts w:ascii="Times New Roman" w:hAnsi="Times New Roman" w:cs="Times New Roman"/>
          <w:sz w:val="24"/>
          <w:szCs w:val="24"/>
        </w:rPr>
        <w:t xml:space="preserve"> сохранялись</w:t>
      </w:r>
      <w:r w:rsidR="00903C6D" w:rsidRPr="00E77CB9">
        <w:rPr>
          <w:rFonts w:ascii="Times New Roman" w:hAnsi="Times New Roman" w:cs="Times New Roman"/>
          <w:sz w:val="24"/>
          <w:szCs w:val="24"/>
        </w:rPr>
        <w:t xml:space="preserve">. </w:t>
      </w:r>
      <w:r w:rsidR="00B95951">
        <w:rPr>
          <w:rFonts w:ascii="Times New Roman" w:hAnsi="Times New Roman" w:cs="Times New Roman"/>
          <w:sz w:val="24"/>
          <w:szCs w:val="24"/>
        </w:rPr>
        <w:t>В тоже время,</w:t>
      </w:r>
      <w:r w:rsidR="00903C6D" w:rsidRPr="00E77CB9">
        <w:rPr>
          <w:rFonts w:ascii="Times New Roman" w:hAnsi="Times New Roman" w:cs="Times New Roman"/>
          <w:sz w:val="24"/>
          <w:szCs w:val="24"/>
        </w:rPr>
        <w:t xml:space="preserve"> с 2000 г. </w:t>
      </w:r>
      <w:r w:rsidR="00B95951">
        <w:rPr>
          <w:rFonts w:ascii="Times New Roman" w:hAnsi="Times New Roman" w:cs="Times New Roman"/>
          <w:sz w:val="24"/>
          <w:szCs w:val="24"/>
        </w:rPr>
        <w:t>отмечается</w:t>
      </w:r>
      <w:r w:rsidR="00903C6D" w:rsidRPr="00E77CB9">
        <w:rPr>
          <w:rFonts w:ascii="Times New Roman" w:hAnsi="Times New Roman" w:cs="Times New Roman"/>
          <w:sz w:val="24"/>
          <w:szCs w:val="24"/>
        </w:rPr>
        <w:t xml:space="preserve"> </w:t>
      </w:r>
      <w:r w:rsidR="00B95951">
        <w:rPr>
          <w:rFonts w:ascii="Times New Roman" w:hAnsi="Times New Roman" w:cs="Times New Roman"/>
          <w:sz w:val="24"/>
          <w:szCs w:val="24"/>
        </w:rPr>
        <w:t>стабильный</w:t>
      </w:r>
      <w:r w:rsidR="00903C6D" w:rsidRPr="00E77CB9">
        <w:rPr>
          <w:rFonts w:ascii="Times New Roman" w:hAnsi="Times New Roman" w:cs="Times New Roman"/>
          <w:sz w:val="24"/>
          <w:szCs w:val="24"/>
        </w:rPr>
        <w:t xml:space="preserve"> рост доли консалтинг</w:t>
      </w:r>
      <w:r w:rsidR="00B95951">
        <w:rPr>
          <w:rFonts w:ascii="Times New Roman" w:hAnsi="Times New Roman" w:cs="Times New Roman"/>
          <w:sz w:val="24"/>
          <w:szCs w:val="24"/>
        </w:rPr>
        <w:t>овых услуг</w:t>
      </w:r>
      <w:r w:rsidR="00903C6D" w:rsidRPr="00E77CB9">
        <w:rPr>
          <w:rFonts w:ascii="Times New Roman" w:hAnsi="Times New Roman" w:cs="Times New Roman"/>
          <w:sz w:val="24"/>
          <w:szCs w:val="24"/>
        </w:rPr>
        <w:t xml:space="preserve"> (юридических и налоговых услуг, а также услуг в области ПУ</w:t>
      </w:r>
      <w:r w:rsidR="00C15B22">
        <w:rPr>
          <w:rFonts w:ascii="Times New Roman" w:hAnsi="Times New Roman" w:cs="Times New Roman"/>
          <w:sz w:val="24"/>
          <w:szCs w:val="24"/>
        </w:rPr>
        <w:t>-</w:t>
      </w:r>
      <w:r w:rsidR="00903C6D" w:rsidRPr="00E77CB9">
        <w:rPr>
          <w:rFonts w:ascii="Times New Roman" w:hAnsi="Times New Roman" w:cs="Times New Roman"/>
          <w:sz w:val="24"/>
          <w:szCs w:val="24"/>
        </w:rPr>
        <w:t>технологий). В этот же период на рынке появились саморегулируемые организац</w:t>
      </w:r>
      <w:proofErr w:type="gramStart"/>
      <w:r w:rsidR="00903C6D" w:rsidRPr="00E77CB9">
        <w:rPr>
          <w:rFonts w:ascii="Times New Roman" w:hAnsi="Times New Roman" w:cs="Times New Roman"/>
          <w:sz w:val="24"/>
          <w:szCs w:val="24"/>
        </w:rPr>
        <w:t>ии ау</w:t>
      </w:r>
      <w:proofErr w:type="gramEnd"/>
      <w:r w:rsidR="00903C6D" w:rsidRPr="00E77CB9">
        <w:rPr>
          <w:rFonts w:ascii="Times New Roman" w:hAnsi="Times New Roman" w:cs="Times New Roman"/>
          <w:sz w:val="24"/>
          <w:szCs w:val="24"/>
        </w:rPr>
        <w:t xml:space="preserve">диторов (СРО аудиторов), </w:t>
      </w:r>
      <w:r w:rsidR="00903C6D" w:rsidRPr="00E77CB9">
        <w:rPr>
          <w:rFonts w:ascii="Times New Roman" w:hAnsi="Times New Roman" w:cs="Times New Roman"/>
          <w:sz w:val="24"/>
          <w:szCs w:val="24"/>
        </w:rPr>
        <w:lastRenderedPageBreak/>
        <w:t>которые</w:t>
      </w:r>
      <w:r w:rsidR="00A82984">
        <w:rPr>
          <w:rFonts w:ascii="Times New Roman" w:hAnsi="Times New Roman" w:cs="Times New Roman"/>
          <w:sz w:val="24"/>
          <w:szCs w:val="24"/>
        </w:rPr>
        <w:t xml:space="preserve"> контролировали деятельность своих участников</w:t>
      </w:r>
      <w:r w:rsidR="00903C6D" w:rsidRPr="00E77CB9">
        <w:rPr>
          <w:rFonts w:ascii="Times New Roman" w:hAnsi="Times New Roman" w:cs="Times New Roman"/>
          <w:sz w:val="24"/>
          <w:szCs w:val="24"/>
        </w:rPr>
        <w:t>, в отличие от действовавших к тому периоду времени профессиональных организаций</w:t>
      </w:r>
      <w:r w:rsidR="00A82984">
        <w:rPr>
          <w:rFonts w:ascii="Times New Roman" w:hAnsi="Times New Roman" w:cs="Times New Roman"/>
          <w:sz w:val="24"/>
          <w:szCs w:val="24"/>
        </w:rPr>
        <w:t>.</w:t>
      </w:r>
    </w:p>
    <w:p w14:paraId="62480C68" w14:textId="77777777" w:rsidR="00A82984" w:rsidRDefault="00A82984"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Рост аудиторской деятельности отмечался на таком уровне, что а</w:t>
      </w:r>
      <w:r w:rsidR="00903C6D" w:rsidRPr="00E77CB9">
        <w:rPr>
          <w:rFonts w:ascii="Times New Roman" w:hAnsi="Times New Roman" w:cs="Times New Roman"/>
          <w:sz w:val="24"/>
          <w:szCs w:val="24"/>
        </w:rPr>
        <w:t xml:space="preserve">удиторские </w:t>
      </w:r>
      <w:r>
        <w:rPr>
          <w:rFonts w:ascii="Times New Roman" w:hAnsi="Times New Roman" w:cs="Times New Roman"/>
          <w:sz w:val="24"/>
          <w:szCs w:val="24"/>
        </w:rPr>
        <w:t>организации</w:t>
      </w:r>
      <w:r w:rsidR="00903C6D" w:rsidRPr="00E77CB9">
        <w:rPr>
          <w:rFonts w:ascii="Times New Roman" w:hAnsi="Times New Roman" w:cs="Times New Roman"/>
          <w:sz w:val="24"/>
          <w:szCs w:val="24"/>
        </w:rPr>
        <w:t xml:space="preserve"> </w:t>
      </w:r>
      <w:r>
        <w:rPr>
          <w:rFonts w:ascii="Times New Roman" w:hAnsi="Times New Roman" w:cs="Times New Roman"/>
          <w:sz w:val="24"/>
          <w:szCs w:val="24"/>
        </w:rPr>
        <w:t>начали</w:t>
      </w:r>
      <w:r w:rsidR="00903C6D" w:rsidRPr="00E77CB9">
        <w:rPr>
          <w:rFonts w:ascii="Times New Roman" w:hAnsi="Times New Roman" w:cs="Times New Roman"/>
          <w:sz w:val="24"/>
          <w:szCs w:val="24"/>
        </w:rPr>
        <w:t xml:space="preserve"> активно развивать филиальные сети и создавать региональные представительства. В этом направлении рынок развивался в основном за счет предоставления аудиторских услуг, т.к. местные компании, на базе которых создавались филиалы, специализировались в этой сфере. С другой стороны, в центральных регионах Росс</w:t>
      </w:r>
      <w:proofErr w:type="gramStart"/>
      <w:r w:rsidR="00903C6D" w:rsidRPr="00E77CB9">
        <w:rPr>
          <w:rFonts w:ascii="Times New Roman" w:hAnsi="Times New Roman" w:cs="Times New Roman"/>
          <w:sz w:val="24"/>
          <w:szCs w:val="24"/>
        </w:rPr>
        <w:t>ии ау</w:t>
      </w:r>
      <w:proofErr w:type="gramEnd"/>
      <w:r w:rsidR="00903C6D" w:rsidRPr="00E77CB9">
        <w:rPr>
          <w:rFonts w:ascii="Times New Roman" w:hAnsi="Times New Roman" w:cs="Times New Roman"/>
          <w:sz w:val="24"/>
          <w:szCs w:val="24"/>
        </w:rPr>
        <w:t xml:space="preserve">диторские компании стали оказывать больше консультационных услуг, чем аудиторских. </w:t>
      </w:r>
    </w:p>
    <w:p w14:paraId="107F022B" w14:textId="365B36E2"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Таким образом,</w:t>
      </w:r>
      <w:r w:rsidR="00A82984">
        <w:rPr>
          <w:rFonts w:ascii="Times New Roman" w:hAnsi="Times New Roman" w:cs="Times New Roman"/>
          <w:sz w:val="24"/>
          <w:szCs w:val="24"/>
        </w:rPr>
        <w:t xml:space="preserve"> можно отметить, что</w:t>
      </w:r>
      <w:r w:rsidRPr="00E77CB9">
        <w:rPr>
          <w:rFonts w:ascii="Times New Roman" w:hAnsi="Times New Roman" w:cs="Times New Roman"/>
          <w:sz w:val="24"/>
          <w:szCs w:val="24"/>
        </w:rPr>
        <w:t xml:space="preserve"> до 2008 г. аудиторские компании действовали в условиях благоприятной среды и растущего рынка. Это позволило, в первую очередь:</w:t>
      </w:r>
    </w:p>
    <w:p w14:paraId="7382F379"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w:t>
      </w:r>
      <w:r w:rsidRPr="00E77CB9">
        <w:rPr>
          <w:rFonts w:ascii="Times New Roman" w:hAnsi="Times New Roman" w:cs="Times New Roman"/>
          <w:sz w:val="24"/>
          <w:szCs w:val="24"/>
        </w:rPr>
        <w:tab/>
        <w:t>перейти к структуризации нормативной базы (появление Федерального закона «Об аудиторской деятельности»);</w:t>
      </w:r>
    </w:p>
    <w:p w14:paraId="01C37095"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w:t>
      </w:r>
      <w:r w:rsidRPr="00E77CB9">
        <w:rPr>
          <w:rFonts w:ascii="Times New Roman" w:hAnsi="Times New Roman" w:cs="Times New Roman"/>
          <w:sz w:val="24"/>
          <w:szCs w:val="24"/>
        </w:rPr>
        <w:tab/>
        <w:t>расширить перечень предоставляемых услуг за счет подготовки отчетности по МСФО, обучения персонала компаний-клиентов (в результате доля аудиторских услуг снижалась);</w:t>
      </w:r>
    </w:p>
    <w:p w14:paraId="41C2AEEA"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w:t>
      </w:r>
      <w:r w:rsidRPr="00E77CB9">
        <w:rPr>
          <w:rFonts w:ascii="Times New Roman" w:hAnsi="Times New Roman" w:cs="Times New Roman"/>
          <w:sz w:val="24"/>
          <w:szCs w:val="24"/>
        </w:rPr>
        <w:tab/>
        <w:t>повысить уровень квалификации сотрудников аудиторских компаний путем повышения минимальных требований к кандидату на должность аудитора;</w:t>
      </w:r>
    </w:p>
    <w:p w14:paraId="64BD15FC"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w:t>
      </w:r>
      <w:r w:rsidRPr="00E77CB9">
        <w:rPr>
          <w:rFonts w:ascii="Times New Roman" w:hAnsi="Times New Roman" w:cs="Times New Roman"/>
          <w:sz w:val="24"/>
          <w:szCs w:val="24"/>
        </w:rPr>
        <w:tab/>
        <w:t>расширить географию рынка, что стало результатом развития региональных компаний, подпадающих под обязательный аудит, в результате чего аудиторские компании стали открывать собственные филиалы и представительства для оказания данных услуг</w:t>
      </w:r>
      <w:r w:rsidRPr="00E77CB9">
        <w:rPr>
          <w:rStyle w:val="a5"/>
          <w:rFonts w:ascii="Times New Roman" w:hAnsi="Times New Roman" w:cs="Times New Roman"/>
          <w:sz w:val="24"/>
          <w:szCs w:val="24"/>
        </w:rPr>
        <w:footnoteReference w:id="5"/>
      </w:r>
      <w:r w:rsidRPr="00E77CB9">
        <w:rPr>
          <w:rFonts w:ascii="Times New Roman" w:hAnsi="Times New Roman" w:cs="Times New Roman"/>
          <w:sz w:val="24"/>
          <w:szCs w:val="24"/>
        </w:rPr>
        <w:t>.</w:t>
      </w:r>
    </w:p>
    <w:p w14:paraId="45014042" w14:textId="494CA585"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В конце 2008 г. был принят новый Федеральный закон от 30.12.08 № 307-ФЗ «Об аудиторской деятельности». Ключевой идеей этого нормативного акта </w:t>
      </w:r>
      <w:r w:rsidR="009F0893">
        <w:rPr>
          <w:rFonts w:ascii="Times New Roman" w:hAnsi="Times New Roman" w:cs="Times New Roman"/>
          <w:sz w:val="24"/>
          <w:szCs w:val="24"/>
        </w:rPr>
        <w:t>являлась</w:t>
      </w:r>
      <w:r w:rsidRPr="00E77CB9">
        <w:rPr>
          <w:rFonts w:ascii="Times New Roman" w:hAnsi="Times New Roman" w:cs="Times New Roman"/>
          <w:sz w:val="24"/>
          <w:szCs w:val="24"/>
        </w:rPr>
        <w:t xml:space="preserve"> постепенная либерализация регулирования аудиторско</w:t>
      </w:r>
      <w:r w:rsidR="009F0893">
        <w:rPr>
          <w:rFonts w:ascii="Times New Roman" w:hAnsi="Times New Roman" w:cs="Times New Roman"/>
          <w:sz w:val="24"/>
          <w:szCs w:val="24"/>
        </w:rPr>
        <w:t>го</w:t>
      </w:r>
      <w:r w:rsidRPr="00E77CB9">
        <w:rPr>
          <w:rFonts w:ascii="Times New Roman" w:hAnsi="Times New Roman" w:cs="Times New Roman"/>
          <w:sz w:val="24"/>
          <w:szCs w:val="24"/>
        </w:rPr>
        <w:t xml:space="preserve"> </w:t>
      </w:r>
      <w:r w:rsidR="009F0893">
        <w:rPr>
          <w:rFonts w:ascii="Times New Roman" w:hAnsi="Times New Roman" w:cs="Times New Roman"/>
          <w:sz w:val="24"/>
          <w:szCs w:val="24"/>
        </w:rPr>
        <w:t>рынка</w:t>
      </w:r>
      <w:r w:rsidRPr="00E77CB9">
        <w:rPr>
          <w:rFonts w:ascii="Times New Roman" w:hAnsi="Times New Roman" w:cs="Times New Roman"/>
          <w:sz w:val="24"/>
          <w:szCs w:val="24"/>
        </w:rPr>
        <w:t xml:space="preserve">. </w:t>
      </w:r>
      <w:r w:rsidR="009F0893">
        <w:rPr>
          <w:rFonts w:ascii="Times New Roman" w:hAnsi="Times New Roman" w:cs="Times New Roman"/>
          <w:sz w:val="24"/>
          <w:szCs w:val="24"/>
        </w:rPr>
        <w:t>Как правило, в кризисных условиях подобная</w:t>
      </w:r>
      <w:r w:rsidRPr="00E77CB9">
        <w:rPr>
          <w:rFonts w:ascii="Times New Roman" w:hAnsi="Times New Roman" w:cs="Times New Roman"/>
          <w:sz w:val="24"/>
          <w:szCs w:val="24"/>
        </w:rPr>
        <w:t xml:space="preserve"> ситуация нетипична для </w:t>
      </w:r>
      <w:r w:rsidR="009F0893">
        <w:rPr>
          <w:rFonts w:ascii="Times New Roman" w:hAnsi="Times New Roman" w:cs="Times New Roman"/>
          <w:sz w:val="24"/>
          <w:szCs w:val="24"/>
        </w:rPr>
        <w:t>органов власти, поскольку</w:t>
      </w:r>
      <w:r w:rsidRPr="00E77CB9">
        <w:rPr>
          <w:rFonts w:ascii="Times New Roman" w:hAnsi="Times New Roman" w:cs="Times New Roman"/>
          <w:sz w:val="24"/>
          <w:szCs w:val="24"/>
        </w:rPr>
        <w:t xml:space="preserve"> </w:t>
      </w:r>
      <w:r w:rsidR="000A39AA">
        <w:rPr>
          <w:rFonts w:ascii="Times New Roman" w:hAnsi="Times New Roman" w:cs="Times New Roman"/>
          <w:sz w:val="24"/>
          <w:szCs w:val="24"/>
        </w:rPr>
        <w:t xml:space="preserve">в таких условиях государство увеличивает свою долю управления национальной экономикой. Так, к примеру, </w:t>
      </w:r>
      <w:r w:rsidR="009F0893">
        <w:rPr>
          <w:rFonts w:ascii="Times New Roman" w:hAnsi="Times New Roman" w:cs="Times New Roman"/>
          <w:sz w:val="24"/>
          <w:szCs w:val="24"/>
        </w:rPr>
        <w:t>а</w:t>
      </w:r>
      <w:r w:rsidRPr="00E77CB9">
        <w:rPr>
          <w:rFonts w:ascii="Times New Roman" w:hAnsi="Times New Roman" w:cs="Times New Roman"/>
          <w:sz w:val="24"/>
          <w:szCs w:val="24"/>
        </w:rPr>
        <w:t>нтикризисны</w:t>
      </w:r>
      <w:r w:rsidR="009F0893">
        <w:rPr>
          <w:rFonts w:ascii="Times New Roman" w:hAnsi="Times New Roman" w:cs="Times New Roman"/>
          <w:sz w:val="24"/>
          <w:szCs w:val="24"/>
        </w:rPr>
        <w:t>е</w:t>
      </w:r>
      <w:r w:rsidRPr="00E77CB9">
        <w:rPr>
          <w:rFonts w:ascii="Times New Roman" w:hAnsi="Times New Roman" w:cs="Times New Roman"/>
          <w:sz w:val="24"/>
          <w:szCs w:val="24"/>
        </w:rPr>
        <w:t xml:space="preserve"> мер</w:t>
      </w:r>
      <w:r w:rsidR="009F0893">
        <w:rPr>
          <w:rFonts w:ascii="Times New Roman" w:hAnsi="Times New Roman" w:cs="Times New Roman"/>
          <w:sz w:val="24"/>
          <w:szCs w:val="24"/>
        </w:rPr>
        <w:t>ы</w:t>
      </w:r>
      <w:r w:rsidR="000A39AA">
        <w:rPr>
          <w:rFonts w:ascii="Times New Roman" w:hAnsi="Times New Roman" w:cs="Times New Roman"/>
          <w:sz w:val="24"/>
          <w:szCs w:val="24"/>
        </w:rPr>
        <w:t>, принятые европейскими странами, были</w:t>
      </w:r>
      <w:r w:rsidRPr="00E77CB9">
        <w:rPr>
          <w:rFonts w:ascii="Times New Roman" w:hAnsi="Times New Roman" w:cs="Times New Roman"/>
          <w:sz w:val="24"/>
          <w:szCs w:val="24"/>
        </w:rPr>
        <w:t xml:space="preserve"> на</w:t>
      </w:r>
      <w:r w:rsidR="000A39AA">
        <w:rPr>
          <w:rFonts w:ascii="Times New Roman" w:hAnsi="Times New Roman" w:cs="Times New Roman"/>
          <w:sz w:val="24"/>
          <w:szCs w:val="24"/>
        </w:rPr>
        <w:t>целены</w:t>
      </w:r>
      <w:r w:rsidRPr="00E77CB9">
        <w:rPr>
          <w:rFonts w:ascii="Times New Roman" w:hAnsi="Times New Roman" w:cs="Times New Roman"/>
          <w:sz w:val="24"/>
          <w:szCs w:val="24"/>
        </w:rPr>
        <w:t xml:space="preserve"> именно на контролирование максимального числа отраслей, особенно </w:t>
      </w:r>
      <w:r w:rsidR="000A39AA">
        <w:rPr>
          <w:rFonts w:ascii="Times New Roman" w:hAnsi="Times New Roman" w:cs="Times New Roman"/>
          <w:sz w:val="24"/>
          <w:szCs w:val="24"/>
        </w:rPr>
        <w:t>на кредитные организации.</w:t>
      </w:r>
    </w:p>
    <w:p w14:paraId="5C0B0A67" w14:textId="2B05B186" w:rsidR="00903C6D" w:rsidRPr="00E77CB9" w:rsidRDefault="000A6E6A"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Сам фа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упления</w:t>
      </w:r>
      <w:r w:rsidR="00903C6D" w:rsidRPr="00E77CB9">
        <w:rPr>
          <w:rFonts w:ascii="Times New Roman" w:hAnsi="Times New Roman" w:cs="Times New Roman"/>
          <w:sz w:val="24"/>
          <w:szCs w:val="24"/>
        </w:rPr>
        <w:t xml:space="preserve"> </w:t>
      </w:r>
      <w:r>
        <w:rPr>
          <w:rFonts w:ascii="Times New Roman" w:hAnsi="Times New Roman" w:cs="Times New Roman"/>
          <w:sz w:val="24"/>
          <w:szCs w:val="24"/>
        </w:rPr>
        <w:t>нового закона в силу означал</w:t>
      </w:r>
      <w:r w:rsidR="00903C6D" w:rsidRPr="00E77CB9">
        <w:rPr>
          <w:rFonts w:ascii="Times New Roman" w:hAnsi="Times New Roman" w:cs="Times New Roman"/>
          <w:sz w:val="24"/>
          <w:szCs w:val="24"/>
        </w:rPr>
        <w:t xml:space="preserve"> начало нового этапа развития аудита в России. </w:t>
      </w:r>
      <w:r>
        <w:rPr>
          <w:rFonts w:ascii="Times New Roman" w:hAnsi="Times New Roman" w:cs="Times New Roman"/>
          <w:sz w:val="24"/>
          <w:szCs w:val="24"/>
        </w:rPr>
        <w:t>Данны</w:t>
      </w:r>
      <w:r w:rsidR="00903C6D" w:rsidRPr="00E77CB9">
        <w:rPr>
          <w:rFonts w:ascii="Times New Roman" w:hAnsi="Times New Roman" w:cs="Times New Roman"/>
          <w:sz w:val="24"/>
          <w:szCs w:val="24"/>
        </w:rPr>
        <w:t>й акт реформировал систему регули</w:t>
      </w:r>
      <w:r>
        <w:rPr>
          <w:rFonts w:ascii="Times New Roman" w:hAnsi="Times New Roman" w:cs="Times New Roman"/>
          <w:sz w:val="24"/>
          <w:szCs w:val="24"/>
        </w:rPr>
        <w:t xml:space="preserve">рования аудита благодаря тому, </w:t>
      </w:r>
      <w:r>
        <w:rPr>
          <w:rFonts w:ascii="Times New Roman" w:hAnsi="Times New Roman" w:cs="Times New Roman"/>
          <w:sz w:val="24"/>
          <w:szCs w:val="24"/>
        </w:rPr>
        <w:lastRenderedPageBreak/>
        <w:t>что</w:t>
      </w:r>
      <w:r w:rsidR="00903C6D" w:rsidRPr="00E77CB9">
        <w:rPr>
          <w:rFonts w:ascii="Times New Roman" w:hAnsi="Times New Roman" w:cs="Times New Roman"/>
          <w:sz w:val="24"/>
          <w:szCs w:val="24"/>
        </w:rPr>
        <w:t xml:space="preserve"> </w:t>
      </w:r>
      <w:r w:rsidRPr="00E77CB9">
        <w:rPr>
          <w:rFonts w:ascii="Times New Roman" w:hAnsi="Times New Roman" w:cs="Times New Roman"/>
          <w:sz w:val="24"/>
          <w:szCs w:val="24"/>
        </w:rPr>
        <w:t>определил виды аудиторских услуг</w:t>
      </w:r>
      <w:r>
        <w:rPr>
          <w:rFonts w:ascii="Times New Roman" w:hAnsi="Times New Roman" w:cs="Times New Roman"/>
          <w:sz w:val="24"/>
          <w:szCs w:val="24"/>
        </w:rPr>
        <w:t xml:space="preserve"> по-новому</w:t>
      </w:r>
      <w:r w:rsidRPr="00E77CB9">
        <w:rPr>
          <w:rFonts w:ascii="Times New Roman" w:hAnsi="Times New Roman" w:cs="Times New Roman"/>
          <w:sz w:val="24"/>
          <w:szCs w:val="24"/>
        </w:rPr>
        <w:t xml:space="preserve">, </w:t>
      </w:r>
      <w:r>
        <w:rPr>
          <w:rFonts w:ascii="Times New Roman" w:hAnsi="Times New Roman" w:cs="Times New Roman"/>
          <w:sz w:val="24"/>
          <w:szCs w:val="24"/>
        </w:rPr>
        <w:t>вносил коррективы в</w:t>
      </w:r>
      <w:r w:rsidR="00903C6D" w:rsidRPr="00E77CB9">
        <w:rPr>
          <w:rFonts w:ascii="Times New Roman" w:hAnsi="Times New Roman" w:cs="Times New Roman"/>
          <w:sz w:val="24"/>
          <w:szCs w:val="24"/>
        </w:rPr>
        <w:t xml:space="preserve"> статус субъектов аудиторской деятельности, </w:t>
      </w:r>
      <w:r>
        <w:rPr>
          <w:rFonts w:ascii="Times New Roman" w:hAnsi="Times New Roman" w:cs="Times New Roman"/>
          <w:sz w:val="24"/>
          <w:szCs w:val="24"/>
        </w:rPr>
        <w:t>вносил</w:t>
      </w:r>
      <w:r w:rsidR="00903C6D" w:rsidRPr="00E77CB9">
        <w:rPr>
          <w:rFonts w:ascii="Times New Roman" w:hAnsi="Times New Roman" w:cs="Times New Roman"/>
          <w:sz w:val="24"/>
          <w:szCs w:val="24"/>
        </w:rPr>
        <w:t xml:space="preserve"> поправки в основания проведения обязательных аудиторских проверок и </w:t>
      </w:r>
      <w:r>
        <w:rPr>
          <w:rFonts w:ascii="Times New Roman" w:hAnsi="Times New Roman" w:cs="Times New Roman"/>
          <w:sz w:val="24"/>
          <w:szCs w:val="24"/>
        </w:rPr>
        <w:t>порядок их проведения, устанавливал иной порядок принятия отдельных</w:t>
      </w:r>
      <w:r w:rsidR="00903C6D" w:rsidRPr="00E77CB9">
        <w:rPr>
          <w:rFonts w:ascii="Times New Roman" w:hAnsi="Times New Roman" w:cs="Times New Roman"/>
          <w:sz w:val="24"/>
          <w:szCs w:val="24"/>
        </w:rPr>
        <w:t xml:space="preserve"> </w:t>
      </w:r>
      <w:r>
        <w:rPr>
          <w:rFonts w:ascii="Times New Roman" w:hAnsi="Times New Roman" w:cs="Times New Roman"/>
          <w:sz w:val="24"/>
          <w:szCs w:val="24"/>
        </w:rPr>
        <w:t>нормативных правовых актов и вносил</w:t>
      </w:r>
      <w:bookmarkStart w:id="4" w:name="_GoBack"/>
      <w:bookmarkEnd w:id="4"/>
      <w:r w:rsidR="00903C6D" w:rsidRPr="00E77CB9">
        <w:rPr>
          <w:rFonts w:ascii="Times New Roman" w:hAnsi="Times New Roman" w:cs="Times New Roman"/>
          <w:sz w:val="24"/>
          <w:szCs w:val="24"/>
        </w:rPr>
        <w:t xml:space="preserve"> изменения в систему финансово-правового регулирования аудита.</w:t>
      </w:r>
    </w:p>
    <w:p w14:paraId="2E9AF6DF"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Таким образом, можно говорить о четвертом этапе развития аудиторской деятельности в Российской Федерации.</w:t>
      </w:r>
    </w:p>
    <w:p w14:paraId="09FDA09B"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D33C1B">
        <w:rPr>
          <w:rFonts w:ascii="Times New Roman" w:hAnsi="Times New Roman" w:cs="Times New Roman"/>
          <w:i/>
          <w:sz w:val="24"/>
          <w:szCs w:val="24"/>
        </w:rPr>
        <w:t>IV.</w:t>
      </w:r>
      <w:r w:rsidRPr="00D33C1B">
        <w:rPr>
          <w:rFonts w:ascii="Times New Roman" w:hAnsi="Times New Roman" w:cs="Times New Roman"/>
          <w:i/>
          <w:sz w:val="24"/>
          <w:szCs w:val="24"/>
        </w:rPr>
        <w:tab/>
        <w:t xml:space="preserve">Четвертый этап развития аудиторской деятельности (с января 2009 г. </w:t>
      </w:r>
      <w:r w:rsidR="00D33C1B">
        <w:rPr>
          <w:rFonts w:ascii="Times New Roman" w:hAnsi="Times New Roman" w:cs="Times New Roman"/>
          <w:i/>
          <w:sz w:val="24"/>
          <w:szCs w:val="24"/>
        </w:rPr>
        <w:t>– 2016 г.</w:t>
      </w:r>
      <w:r w:rsidRPr="00E77CB9">
        <w:rPr>
          <w:rFonts w:ascii="Times New Roman" w:hAnsi="Times New Roman" w:cs="Times New Roman"/>
          <w:sz w:val="24"/>
          <w:szCs w:val="24"/>
        </w:rPr>
        <w:t>) связан с принятием Федерального закона от 30.12.08 № 307-ФЗ «Об аудиторской деятельности» и характеризуется комплексом мер, направленных на постепенный переход от государственного регулирования аудиторской деятельности к саморегулированию.</w:t>
      </w:r>
    </w:p>
    <w:p w14:paraId="62071ABF"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Для данного этапа характерно утверждение в 2010—2011 гг. Минфином России новых федеральных стандартов аудиторской деятельности (ФСАД) на основе современных международных стандартов аудита:</w:t>
      </w:r>
    </w:p>
    <w:p w14:paraId="4599F351" w14:textId="35BC001E" w:rsidR="00903C6D" w:rsidRPr="00E77CB9" w:rsidRDefault="00903C6D" w:rsidP="00E77CB9">
      <w:pPr>
        <w:spacing w:line="360" w:lineRule="auto"/>
        <w:ind w:firstLine="709"/>
        <w:jc w:val="both"/>
        <w:rPr>
          <w:rFonts w:ascii="Times New Roman" w:hAnsi="Times New Roman" w:cs="Times New Roman"/>
          <w:sz w:val="24"/>
          <w:szCs w:val="24"/>
        </w:rPr>
      </w:pPr>
      <w:proofErr w:type="gramStart"/>
      <w:r w:rsidRPr="00E77CB9">
        <w:rPr>
          <w:rFonts w:ascii="Times New Roman" w:hAnsi="Times New Roman" w:cs="Times New Roman"/>
          <w:sz w:val="24"/>
          <w:szCs w:val="24"/>
        </w:rPr>
        <w:t>ФСАД 1/2010, ФСАД 2</w:t>
      </w:r>
      <w:r w:rsidR="00CB4D17">
        <w:rPr>
          <w:rFonts w:ascii="Times New Roman" w:hAnsi="Times New Roman" w:cs="Times New Roman"/>
          <w:sz w:val="24"/>
          <w:szCs w:val="24"/>
        </w:rPr>
        <w:t>/2010 и ФСАД 3/2010 посвящены</w:t>
      </w:r>
      <w:r w:rsidRPr="00E77CB9">
        <w:rPr>
          <w:rFonts w:ascii="Times New Roman" w:hAnsi="Times New Roman" w:cs="Times New Roman"/>
          <w:sz w:val="24"/>
          <w:szCs w:val="24"/>
        </w:rPr>
        <w:t xml:space="preserve"> формированию аудиторского заключения;</w:t>
      </w:r>
      <w:proofErr w:type="gramEnd"/>
    </w:p>
    <w:p w14:paraId="3E1853C7"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ФСАД 4/2010 «Принципы осуществления внешнего контроля качества работы аудиторских организаций, индивидуальных аудиторов и требования к организации указанного контроля»;</w:t>
      </w:r>
    </w:p>
    <w:p w14:paraId="4652BB9B"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ФСАД 5/2010 «Обязанности аудитора по рассмотрению недобросовестных действий в ходе аудита»;</w:t>
      </w:r>
    </w:p>
    <w:p w14:paraId="6EF3F9A1"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ФСАД 6/2010 «Обязанности аудитора по рассмотрению соблюдения </w:t>
      </w:r>
      <w:proofErr w:type="spellStart"/>
      <w:r w:rsidRPr="00E77CB9">
        <w:rPr>
          <w:rFonts w:ascii="Times New Roman" w:hAnsi="Times New Roman" w:cs="Times New Roman"/>
          <w:sz w:val="24"/>
          <w:szCs w:val="24"/>
        </w:rPr>
        <w:t>аудируемым</w:t>
      </w:r>
      <w:proofErr w:type="spellEnd"/>
      <w:r w:rsidRPr="00E77CB9">
        <w:rPr>
          <w:rFonts w:ascii="Times New Roman" w:hAnsi="Times New Roman" w:cs="Times New Roman"/>
          <w:sz w:val="24"/>
          <w:szCs w:val="24"/>
        </w:rPr>
        <w:t xml:space="preserve"> лицом требований нормативных правовых актов в ходе аудита»;</w:t>
      </w:r>
    </w:p>
    <w:p w14:paraId="20BC8AE7"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ФСАД 7/2011 «Аудиторские доказательства».</w:t>
      </w:r>
    </w:p>
    <w:p w14:paraId="7C298BAB"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ФСАД 8/2011 «Особенности аудита отчетности, составленной по специальным правилам»;</w:t>
      </w:r>
    </w:p>
    <w:p w14:paraId="60E01176"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ФСАД 9/2011 «Особенности аудита отдельной части отчетности»;</w:t>
      </w:r>
    </w:p>
    <w:p w14:paraId="0F0ABCE7"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Несколько позже Минфином России были подготовлены Разъяснения практики применения законодательства Российской Федерации и иных нормативных правовых актов, которые регулируют аудиторскую деятельность (одобрены Советом по аудиторской деятельности 26 марта 2013 г., протокол № 8) «Определение вида услуг, </w:t>
      </w:r>
      <w:proofErr w:type="gramStart"/>
      <w:r w:rsidRPr="00E77CB9">
        <w:rPr>
          <w:rFonts w:ascii="Times New Roman" w:hAnsi="Times New Roman" w:cs="Times New Roman"/>
          <w:sz w:val="24"/>
          <w:szCs w:val="24"/>
        </w:rPr>
        <w:t>требования</w:t>
      </w:r>
      <w:proofErr w:type="gramEnd"/>
      <w:r w:rsidRPr="00E77CB9">
        <w:rPr>
          <w:rFonts w:ascii="Times New Roman" w:hAnsi="Times New Roman" w:cs="Times New Roman"/>
          <w:sz w:val="24"/>
          <w:szCs w:val="24"/>
        </w:rPr>
        <w:t xml:space="preserve"> к </w:t>
      </w:r>
      <w:r w:rsidRPr="00E77CB9">
        <w:rPr>
          <w:rFonts w:ascii="Times New Roman" w:hAnsi="Times New Roman" w:cs="Times New Roman"/>
          <w:sz w:val="24"/>
          <w:szCs w:val="24"/>
        </w:rPr>
        <w:lastRenderedPageBreak/>
        <w:t>порядку оказания которых определены федеральными стандартами аудиторской деятельности ФСАД 8/2011 и ФСАД 9/2011»</w:t>
      </w:r>
    </w:p>
    <w:p w14:paraId="29FDA603"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Детальная регламентация основополагающего принципа аудиторской деятельности — независимости — получила развитие в «Правилах независимости аудиторов и аудиторских организаций» (одобрены Советом по аудиторской деятельности 20 сентября 2012 г., протокол № 6).</w:t>
      </w:r>
    </w:p>
    <w:p w14:paraId="02D68E7F"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Независимость аудитора подразумевает:</w:t>
      </w:r>
    </w:p>
    <w:p w14:paraId="7C254399"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а) независимость мышления, т.е. такой образ мышления, который позволяет аудитору:</w:t>
      </w:r>
    </w:p>
    <w:p w14:paraId="3C9F3DE5"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выразить мнение, не зависящее от влияния факторов, способных скомпрометировать профессиональное суждение аудитора;</w:t>
      </w:r>
    </w:p>
    <w:p w14:paraId="44164798"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действовать честно, проявлять объективность и профессиональный скептицизм;</w:t>
      </w:r>
    </w:p>
    <w:p w14:paraId="25C55E0C"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б) независимость поведения, т.е. такое поведение, которое позволяет избежать ситуаций и обстоятельств, настолько значимых, что разумное и хорошо информированное третье лицо, взвесив все факты и обстоятельства, может обоснованно посчитать, что честность, объективность или профессиональный скептицизм аудитора были скомпрометированы.</w:t>
      </w:r>
    </w:p>
    <w:p w14:paraId="1FB5C54F" w14:textId="62840F4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Описать все ситуации, в которых могут возникнуть угрозы независимости, не</w:t>
      </w:r>
      <w:r w:rsidR="00CB4D17">
        <w:rPr>
          <w:rFonts w:ascii="Times New Roman" w:hAnsi="Times New Roman" w:cs="Times New Roman"/>
          <w:sz w:val="24"/>
          <w:szCs w:val="24"/>
        </w:rPr>
        <w:t xml:space="preserve"> представляется возможным,</w:t>
      </w:r>
      <w:r w:rsidRPr="00E77CB9">
        <w:rPr>
          <w:rFonts w:ascii="Times New Roman" w:hAnsi="Times New Roman" w:cs="Times New Roman"/>
          <w:sz w:val="24"/>
          <w:szCs w:val="24"/>
        </w:rPr>
        <w:t xml:space="preserve"> </w:t>
      </w:r>
      <w:r w:rsidR="00CB4D17">
        <w:rPr>
          <w:rFonts w:ascii="Times New Roman" w:hAnsi="Times New Roman" w:cs="Times New Roman"/>
          <w:sz w:val="24"/>
          <w:szCs w:val="24"/>
        </w:rPr>
        <w:t>п</w:t>
      </w:r>
      <w:r w:rsidRPr="00E77CB9">
        <w:rPr>
          <w:rFonts w:ascii="Times New Roman" w:hAnsi="Times New Roman" w:cs="Times New Roman"/>
          <w:sz w:val="24"/>
          <w:szCs w:val="24"/>
        </w:rPr>
        <w:t>оэтому Кодекс профессиональной этики аудиторов и Правила независимости устанавливают концептуальный подход к соблюдению требований к независимости (пункты 1.3 и 1.4 Правил независимости).</w:t>
      </w:r>
    </w:p>
    <w:p w14:paraId="1B5F1E1A"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Отмена государственного контроля в большинстве видов экономической деятельности предусмотрена Концепцией долгосрочного социально-экономического развития Российской Федерации на период до 2020 г. Согласно данной Концепции, создание условий для свободного предпринимательства и конкуренции, развитие механизмов саморегулирования предпринимательского сообщества обозначены ключевыми принципами, которым должно следовать государство в целях перехода к инновационному социально ориентированному развитию.</w:t>
      </w:r>
    </w:p>
    <w:p w14:paraId="2B1279FA" w14:textId="404FA711"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В соответствии с Федеральным законом от 30.12.08 № 307-ФЗ «Об аудиторской деятельности» </w:t>
      </w:r>
      <w:r w:rsidR="00166736">
        <w:rPr>
          <w:rFonts w:ascii="Times New Roman" w:hAnsi="Times New Roman" w:cs="Times New Roman"/>
          <w:sz w:val="24"/>
          <w:szCs w:val="24"/>
        </w:rPr>
        <w:t>регулятором</w:t>
      </w:r>
      <w:r w:rsidRPr="00E77CB9">
        <w:rPr>
          <w:rFonts w:ascii="Times New Roman" w:hAnsi="Times New Roman" w:cs="Times New Roman"/>
          <w:sz w:val="24"/>
          <w:szCs w:val="24"/>
        </w:rPr>
        <w:t xml:space="preserve"> аудиторской деятельности </w:t>
      </w:r>
      <w:r w:rsidR="00166736">
        <w:rPr>
          <w:rFonts w:ascii="Times New Roman" w:hAnsi="Times New Roman" w:cs="Times New Roman"/>
          <w:sz w:val="24"/>
          <w:szCs w:val="24"/>
        </w:rPr>
        <w:t>является следующий</w:t>
      </w:r>
      <w:r w:rsidRPr="00E77CB9">
        <w:rPr>
          <w:rFonts w:ascii="Times New Roman" w:hAnsi="Times New Roman" w:cs="Times New Roman"/>
          <w:sz w:val="24"/>
          <w:szCs w:val="24"/>
        </w:rPr>
        <w:t xml:space="preserve"> уполномоченный федеральный орган — Министерство финансов Росси</w:t>
      </w:r>
      <w:r w:rsidR="00166736">
        <w:rPr>
          <w:rFonts w:ascii="Times New Roman" w:hAnsi="Times New Roman" w:cs="Times New Roman"/>
          <w:sz w:val="24"/>
          <w:szCs w:val="24"/>
        </w:rPr>
        <w:t>йской Федерации. Ф</w:t>
      </w:r>
      <w:r w:rsidRPr="00E77CB9">
        <w:rPr>
          <w:rFonts w:ascii="Times New Roman" w:hAnsi="Times New Roman" w:cs="Times New Roman"/>
          <w:sz w:val="24"/>
          <w:szCs w:val="24"/>
        </w:rPr>
        <w:t xml:space="preserve">ункции профессионального регулирования аудиторской деятельности возложены на </w:t>
      </w:r>
      <w:r w:rsidRPr="00E77CB9">
        <w:rPr>
          <w:rFonts w:ascii="Times New Roman" w:hAnsi="Times New Roman" w:cs="Times New Roman"/>
          <w:sz w:val="24"/>
          <w:szCs w:val="24"/>
        </w:rPr>
        <w:lastRenderedPageBreak/>
        <w:t>саморегулируемые организац</w:t>
      </w:r>
      <w:proofErr w:type="gramStart"/>
      <w:r w:rsidRPr="00E77CB9">
        <w:rPr>
          <w:rFonts w:ascii="Times New Roman" w:hAnsi="Times New Roman" w:cs="Times New Roman"/>
          <w:sz w:val="24"/>
          <w:szCs w:val="24"/>
        </w:rPr>
        <w:t>ии ау</w:t>
      </w:r>
      <w:proofErr w:type="gramEnd"/>
      <w:r w:rsidRPr="00E77CB9">
        <w:rPr>
          <w:rFonts w:ascii="Times New Roman" w:hAnsi="Times New Roman" w:cs="Times New Roman"/>
          <w:sz w:val="24"/>
          <w:szCs w:val="24"/>
        </w:rPr>
        <w:t>диторов (СРОА)</w:t>
      </w:r>
      <w:r w:rsidR="00166736">
        <w:rPr>
          <w:rFonts w:ascii="Times New Roman" w:hAnsi="Times New Roman" w:cs="Times New Roman"/>
          <w:sz w:val="24"/>
          <w:szCs w:val="24"/>
        </w:rPr>
        <w:t>. СРОА</w:t>
      </w:r>
      <w:r w:rsidRPr="00E77CB9">
        <w:rPr>
          <w:rFonts w:ascii="Times New Roman" w:hAnsi="Times New Roman" w:cs="Times New Roman"/>
          <w:sz w:val="24"/>
          <w:szCs w:val="24"/>
        </w:rPr>
        <w:t xml:space="preserve"> — некоммерческие организации, со</w:t>
      </w:r>
      <w:r w:rsidR="00166736">
        <w:rPr>
          <w:rFonts w:ascii="Times New Roman" w:hAnsi="Times New Roman" w:cs="Times New Roman"/>
          <w:sz w:val="24"/>
          <w:szCs w:val="24"/>
        </w:rPr>
        <w:t>зданные на условиях членства для целей</w:t>
      </w:r>
      <w:r w:rsidRPr="00E77CB9">
        <w:rPr>
          <w:rFonts w:ascii="Times New Roman" w:hAnsi="Times New Roman" w:cs="Times New Roman"/>
          <w:sz w:val="24"/>
          <w:szCs w:val="24"/>
        </w:rPr>
        <w:t xml:space="preserve"> обеспечения условий осуществления аудиторской деятельности. Кроме того, предусмотрено обязательное членство аудиторских организаций и индивидуальных аудиторов в одной из СРОА; в свою очередь, несоблюдение этого условия с 1 января 2010 г. запрещает заниматься аудиторской деятельностью.</w:t>
      </w:r>
    </w:p>
    <w:p w14:paraId="7EDE3DF0" w14:textId="55F59D66" w:rsidR="00903C6D" w:rsidRPr="00E77CB9" w:rsidRDefault="00B229BE"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Развитию аудиторской деятельности на базе саморегулирования, больше всего поспособствовали следующие условия: с</w:t>
      </w:r>
      <w:r w:rsidR="00903C6D" w:rsidRPr="00E77CB9">
        <w:rPr>
          <w:rFonts w:ascii="Times New Roman" w:hAnsi="Times New Roman" w:cs="Times New Roman"/>
          <w:sz w:val="24"/>
          <w:szCs w:val="24"/>
        </w:rPr>
        <w:t>тановление рынка аудиторских услуг, накопление опыта и рост профессионализма аудиторов. В этих условиях значительна роль профессиональных объединений аудиторов (СРОА) в части контроля и обеспечения качества аудиторских услуг, ответственности аудиторов, защиты их профессиональных интересов.</w:t>
      </w:r>
    </w:p>
    <w:p w14:paraId="2EFB2363" w14:textId="11F07701" w:rsidR="00903C6D" w:rsidRPr="00E77CB9" w:rsidRDefault="00B229BE"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903C6D" w:rsidRPr="00E77CB9">
        <w:rPr>
          <w:rFonts w:ascii="Times New Roman" w:hAnsi="Times New Roman" w:cs="Times New Roman"/>
          <w:sz w:val="24"/>
          <w:szCs w:val="24"/>
        </w:rPr>
        <w:t>овершенствование системы</w:t>
      </w:r>
      <w:r>
        <w:rPr>
          <w:rFonts w:ascii="Times New Roman" w:hAnsi="Times New Roman" w:cs="Times New Roman"/>
          <w:sz w:val="24"/>
          <w:szCs w:val="24"/>
        </w:rPr>
        <w:t xml:space="preserve"> и</w:t>
      </w:r>
      <w:r w:rsidR="00903C6D" w:rsidRPr="00E77CB9">
        <w:rPr>
          <w:rFonts w:ascii="Times New Roman" w:hAnsi="Times New Roman" w:cs="Times New Roman"/>
          <w:sz w:val="24"/>
          <w:szCs w:val="24"/>
        </w:rPr>
        <w:t xml:space="preserve"> ее нормативно-правового регули</w:t>
      </w:r>
      <w:r>
        <w:rPr>
          <w:rFonts w:ascii="Times New Roman" w:hAnsi="Times New Roman" w:cs="Times New Roman"/>
          <w:sz w:val="24"/>
          <w:szCs w:val="24"/>
        </w:rPr>
        <w:t xml:space="preserve">рования позволяют говорить о </w:t>
      </w:r>
      <w:r w:rsidR="00903C6D" w:rsidRPr="00E77CB9">
        <w:rPr>
          <w:rFonts w:ascii="Times New Roman" w:hAnsi="Times New Roman" w:cs="Times New Roman"/>
          <w:sz w:val="24"/>
          <w:szCs w:val="24"/>
        </w:rPr>
        <w:t xml:space="preserve">динамичном развитии, </w:t>
      </w:r>
      <w:r>
        <w:rPr>
          <w:rFonts w:ascii="Times New Roman" w:hAnsi="Times New Roman" w:cs="Times New Roman"/>
          <w:sz w:val="24"/>
          <w:szCs w:val="24"/>
        </w:rPr>
        <w:t xml:space="preserve">и </w:t>
      </w:r>
      <w:r w:rsidR="00903C6D" w:rsidRPr="00E77CB9">
        <w:rPr>
          <w:rFonts w:ascii="Times New Roman" w:hAnsi="Times New Roman" w:cs="Times New Roman"/>
          <w:sz w:val="24"/>
          <w:szCs w:val="24"/>
        </w:rPr>
        <w:t>все более полном применении международных стандартов аудита.</w:t>
      </w:r>
    </w:p>
    <w:p w14:paraId="738968E6"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Советом по аудиторской деятельности 26 марта 2013 г. одобрены «Основные принципы организации перевода на русский язык международных стандартов, применяемых в аудиторской деятельности на территории Российской Федерации». Настоящим документом закреплены основные принципы организации перевода на русский язык международных стандартов, применяемых в аудиторской деятельности.</w:t>
      </w:r>
    </w:p>
    <w:p w14:paraId="48497727" w14:textId="77777777" w:rsidR="00C81C4B" w:rsidRDefault="00C81C4B"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Перевод</w:t>
      </w:r>
      <w:r w:rsidR="00903C6D" w:rsidRPr="00E77CB9">
        <w:rPr>
          <w:rFonts w:ascii="Times New Roman" w:hAnsi="Times New Roman" w:cs="Times New Roman"/>
          <w:sz w:val="24"/>
          <w:szCs w:val="24"/>
        </w:rPr>
        <w:t xml:space="preserve"> долж</w:t>
      </w:r>
      <w:r>
        <w:rPr>
          <w:rFonts w:ascii="Times New Roman" w:hAnsi="Times New Roman" w:cs="Times New Roman"/>
          <w:sz w:val="24"/>
          <w:szCs w:val="24"/>
        </w:rPr>
        <w:t>ен</w:t>
      </w:r>
      <w:r w:rsidR="00903C6D" w:rsidRPr="00E77CB9">
        <w:rPr>
          <w:rFonts w:ascii="Times New Roman" w:hAnsi="Times New Roman" w:cs="Times New Roman"/>
          <w:sz w:val="24"/>
          <w:szCs w:val="24"/>
        </w:rPr>
        <w:t xml:space="preserve"> обеспечи</w:t>
      </w:r>
      <w:r>
        <w:rPr>
          <w:rFonts w:ascii="Times New Roman" w:hAnsi="Times New Roman" w:cs="Times New Roman"/>
          <w:sz w:val="24"/>
          <w:szCs w:val="24"/>
        </w:rPr>
        <w:t>вать</w:t>
      </w:r>
      <w:r w:rsidR="00903C6D" w:rsidRPr="00E77CB9">
        <w:rPr>
          <w:rFonts w:ascii="Times New Roman" w:hAnsi="Times New Roman" w:cs="Times New Roman"/>
          <w:sz w:val="24"/>
          <w:szCs w:val="24"/>
        </w:rPr>
        <w:t xml:space="preserve"> его точность, своевременность, актуальность</w:t>
      </w:r>
      <w:r>
        <w:rPr>
          <w:rFonts w:ascii="Times New Roman" w:hAnsi="Times New Roman" w:cs="Times New Roman"/>
          <w:sz w:val="24"/>
          <w:szCs w:val="24"/>
        </w:rPr>
        <w:t xml:space="preserve"> данных, при воспроизведении международных стандартов</w:t>
      </w:r>
      <w:r w:rsidR="00903C6D" w:rsidRPr="00E77CB9">
        <w:rPr>
          <w:rFonts w:ascii="Times New Roman" w:hAnsi="Times New Roman" w:cs="Times New Roman"/>
          <w:sz w:val="24"/>
          <w:szCs w:val="24"/>
        </w:rPr>
        <w:t xml:space="preserve">. К основным </w:t>
      </w:r>
      <w:r>
        <w:rPr>
          <w:rFonts w:ascii="Times New Roman" w:hAnsi="Times New Roman" w:cs="Times New Roman"/>
          <w:sz w:val="24"/>
          <w:szCs w:val="24"/>
        </w:rPr>
        <w:t>требованиям конечно можно отнести</w:t>
      </w:r>
      <w:r w:rsidR="00903C6D" w:rsidRPr="00E77CB9">
        <w:rPr>
          <w:rFonts w:ascii="Times New Roman" w:hAnsi="Times New Roman" w:cs="Times New Roman"/>
          <w:sz w:val="24"/>
          <w:szCs w:val="24"/>
        </w:rPr>
        <w:t xml:space="preserve">: </w:t>
      </w:r>
    </w:p>
    <w:p w14:paraId="56F3560D" w14:textId="77777777" w:rsidR="00C81C4B" w:rsidRPr="00C81C4B" w:rsidRDefault="00C81C4B" w:rsidP="00C81C4B">
      <w:pPr>
        <w:pStyle w:val="a6"/>
        <w:numPr>
          <w:ilvl w:val="0"/>
          <w:numId w:val="17"/>
        </w:numPr>
        <w:spacing w:line="360" w:lineRule="auto"/>
        <w:jc w:val="both"/>
        <w:rPr>
          <w:rFonts w:ascii="Times New Roman" w:hAnsi="Times New Roman" w:cs="Times New Roman"/>
          <w:sz w:val="24"/>
          <w:szCs w:val="24"/>
        </w:rPr>
      </w:pPr>
      <w:r w:rsidRPr="00C81C4B">
        <w:rPr>
          <w:rFonts w:ascii="Times New Roman" w:hAnsi="Times New Roman" w:cs="Times New Roman"/>
          <w:sz w:val="24"/>
          <w:szCs w:val="24"/>
        </w:rPr>
        <w:t>полноту</w:t>
      </w:r>
      <w:r w:rsidR="00903C6D" w:rsidRPr="00C81C4B">
        <w:rPr>
          <w:rFonts w:ascii="Times New Roman" w:hAnsi="Times New Roman" w:cs="Times New Roman"/>
          <w:sz w:val="24"/>
          <w:szCs w:val="24"/>
        </w:rPr>
        <w:t xml:space="preserve"> перевода международных стандартов без каких-либо коррективов, без изменения смысла этих стандартов, заложенного в них при принятии; </w:t>
      </w:r>
    </w:p>
    <w:p w14:paraId="36D2CDEF" w14:textId="77777777" w:rsidR="00C81C4B" w:rsidRPr="00C81C4B" w:rsidRDefault="00903C6D" w:rsidP="00C81C4B">
      <w:pPr>
        <w:pStyle w:val="a6"/>
        <w:numPr>
          <w:ilvl w:val="0"/>
          <w:numId w:val="17"/>
        </w:numPr>
        <w:spacing w:line="360" w:lineRule="auto"/>
        <w:jc w:val="both"/>
        <w:rPr>
          <w:rFonts w:ascii="Times New Roman" w:hAnsi="Times New Roman" w:cs="Times New Roman"/>
          <w:sz w:val="24"/>
          <w:szCs w:val="24"/>
        </w:rPr>
      </w:pPr>
      <w:r w:rsidRPr="00C81C4B">
        <w:rPr>
          <w:rFonts w:ascii="Times New Roman" w:hAnsi="Times New Roman" w:cs="Times New Roman"/>
          <w:sz w:val="24"/>
          <w:szCs w:val="24"/>
        </w:rPr>
        <w:t xml:space="preserve">единство терминологии, используемой в переводе; </w:t>
      </w:r>
    </w:p>
    <w:p w14:paraId="7B3F2B49" w14:textId="77777777" w:rsidR="00C81C4B" w:rsidRPr="00C81C4B" w:rsidRDefault="00903C6D" w:rsidP="00C81C4B">
      <w:pPr>
        <w:pStyle w:val="a6"/>
        <w:numPr>
          <w:ilvl w:val="0"/>
          <w:numId w:val="17"/>
        </w:numPr>
        <w:spacing w:line="360" w:lineRule="auto"/>
        <w:jc w:val="both"/>
        <w:rPr>
          <w:rFonts w:ascii="Times New Roman" w:hAnsi="Times New Roman" w:cs="Times New Roman"/>
          <w:sz w:val="24"/>
          <w:szCs w:val="24"/>
        </w:rPr>
      </w:pPr>
      <w:r w:rsidRPr="00C81C4B">
        <w:rPr>
          <w:rFonts w:ascii="Times New Roman" w:hAnsi="Times New Roman" w:cs="Times New Roman"/>
          <w:sz w:val="24"/>
          <w:szCs w:val="24"/>
        </w:rPr>
        <w:t xml:space="preserve">приоритет традиционной терминологии, принятой в российской аудиторской и бухгалтерской практике и смежных областях; </w:t>
      </w:r>
    </w:p>
    <w:p w14:paraId="790F8933" w14:textId="77777777" w:rsidR="00C81C4B" w:rsidRPr="00C81C4B" w:rsidRDefault="00903C6D" w:rsidP="00C81C4B">
      <w:pPr>
        <w:pStyle w:val="a6"/>
        <w:numPr>
          <w:ilvl w:val="0"/>
          <w:numId w:val="17"/>
        </w:numPr>
        <w:spacing w:line="360" w:lineRule="auto"/>
        <w:jc w:val="both"/>
        <w:rPr>
          <w:rFonts w:ascii="Times New Roman" w:hAnsi="Times New Roman" w:cs="Times New Roman"/>
          <w:sz w:val="24"/>
          <w:szCs w:val="24"/>
        </w:rPr>
      </w:pPr>
      <w:r w:rsidRPr="00C81C4B">
        <w:rPr>
          <w:rFonts w:ascii="Times New Roman" w:hAnsi="Times New Roman" w:cs="Times New Roman"/>
          <w:sz w:val="24"/>
          <w:szCs w:val="24"/>
        </w:rPr>
        <w:t xml:space="preserve">соблюдение авторских прав организаций, принимающих международные стандарты, на их тексты; </w:t>
      </w:r>
    </w:p>
    <w:p w14:paraId="798A3AE2" w14:textId="640F68C1" w:rsidR="00903C6D" w:rsidRPr="00C81C4B" w:rsidRDefault="00903C6D" w:rsidP="00C81C4B">
      <w:pPr>
        <w:pStyle w:val="a6"/>
        <w:numPr>
          <w:ilvl w:val="0"/>
          <w:numId w:val="17"/>
        </w:numPr>
        <w:spacing w:line="360" w:lineRule="auto"/>
        <w:jc w:val="both"/>
        <w:rPr>
          <w:rFonts w:ascii="Times New Roman" w:hAnsi="Times New Roman" w:cs="Times New Roman"/>
          <w:sz w:val="24"/>
          <w:szCs w:val="24"/>
        </w:rPr>
      </w:pPr>
      <w:r w:rsidRPr="00C81C4B">
        <w:rPr>
          <w:rFonts w:ascii="Times New Roman" w:hAnsi="Times New Roman" w:cs="Times New Roman"/>
          <w:sz w:val="24"/>
          <w:szCs w:val="24"/>
        </w:rPr>
        <w:t>стабильность процесса перевода международных стандартов аудита.</w:t>
      </w:r>
    </w:p>
    <w:p w14:paraId="4701EFB4" w14:textId="4A9720BD" w:rsidR="00A61A61" w:rsidRPr="000E3765" w:rsidRDefault="00C81C4B" w:rsidP="00556D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р</w:t>
      </w:r>
      <w:r w:rsidR="00A61A61" w:rsidRPr="00A61A61">
        <w:rPr>
          <w:rFonts w:ascii="Times New Roman" w:hAnsi="Times New Roman" w:cs="Times New Roman"/>
          <w:sz w:val="24"/>
          <w:szCs w:val="24"/>
        </w:rPr>
        <w:t xml:space="preserve">етроспективный анализ истории нормативного регулирования аудиторской деятельности в Российской Федерации позволяет </w:t>
      </w:r>
      <w:r w:rsidR="00A61A61">
        <w:rPr>
          <w:rFonts w:ascii="Times New Roman" w:hAnsi="Times New Roman" w:cs="Times New Roman"/>
          <w:sz w:val="24"/>
          <w:szCs w:val="24"/>
        </w:rPr>
        <w:t>выделить несколько основных эта</w:t>
      </w:r>
      <w:r w:rsidR="00A61A61" w:rsidRPr="00A61A61">
        <w:rPr>
          <w:rFonts w:ascii="Times New Roman" w:hAnsi="Times New Roman" w:cs="Times New Roman"/>
          <w:sz w:val="24"/>
          <w:szCs w:val="24"/>
        </w:rPr>
        <w:t>пов, характеризующи</w:t>
      </w:r>
      <w:r w:rsidR="00A61A61">
        <w:rPr>
          <w:rFonts w:ascii="Times New Roman" w:hAnsi="Times New Roman" w:cs="Times New Roman"/>
          <w:sz w:val="24"/>
          <w:szCs w:val="24"/>
        </w:rPr>
        <w:t>хся разным уровнем государствен</w:t>
      </w:r>
      <w:r w:rsidR="00A61A61" w:rsidRPr="00A61A61">
        <w:rPr>
          <w:rFonts w:ascii="Times New Roman" w:hAnsi="Times New Roman" w:cs="Times New Roman"/>
          <w:sz w:val="24"/>
          <w:szCs w:val="24"/>
        </w:rPr>
        <w:t xml:space="preserve">ных органов ответственных за </w:t>
      </w:r>
      <w:r w:rsidR="00A61A61" w:rsidRPr="00A61A61">
        <w:rPr>
          <w:rFonts w:ascii="Times New Roman" w:hAnsi="Times New Roman" w:cs="Times New Roman"/>
          <w:sz w:val="24"/>
          <w:szCs w:val="24"/>
        </w:rPr>
        <w:lastRenderedPageBreak/>
        <w:t>разработку и утверждение стандартов. На разных стадиях за это были ответственны Комиссия по аудиторской деятельности при Президенте РФ, Правительство РФ и Министерство Финансов РФ.</w:t>
      </w:r>
    </w:p>
    <w:p w14:paraId="3055B31E" w14:textId="77777777" w:rsidR="00A61A61" w:rsidRDefault="00A61A61" w:rsidP="00A61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ретроспективный анализ позволяет увидеть, как</w:t>
      </w:r>
      <w:r w:rsidR="00556D73" w:rsidRPr="00556D73">
        <w:rPr>
          <w:rFonts w:ascii="Times New Roman" w:hAnsi="Times New Roman" w:cs="Times New Roman"/>
          <w:sz w:val="24"/>
          <w:szCs w:val="24"/>
        </w:rPr>
        <w:t xml:space="preserve"> за последни</w:t>
      </w:r>
      <w:r w:rsidR="00291BC1">
        <w:rPr>
          <w:rFonts w:ascii="Times New Roman" w:hAnsi="Times New Roman" w:cs="Times New Roman"/>
          <w:sz w:val="24"/>
          <w:szCs w:val="24"/>
        </w:rPr>
        <w:t>е</w:t>
      </w:r>
      <w:r w:rsidR="00556D73" w:rsidRPr="00556D73">
        <w:rPr>
          <w:rFonts w:ascii="Times New Roman" w:hAnsi="Times New Roman" w:cs="Times New Roman"/>
          <w:sz w:val="24"/>
          <w:szCs w:val="24"/>
        </w:rPr>
        <w:t xml:space="preserve"> два десятилетия</w:t>
      </w:r>
      <w:r w:rsidR="00556D73">
        <w:rPr>
          <w:rFonts w:ascii="Times New Roman" w:hAnsi="Times New Roman" w:cs="Times New Roman"/>
          <w:sz w:val="24"/>
          <w:szCs w:val="24"/>
        </w:rPr>
        <w:t xml:space="preserve"> </w:t>
      </w:r>
      <w:r w:rsidR="00556D73" w:rsidRPr="00556D73">
        <w:rPr>
          <w:rFonts w:ascii="Times New Roman" w:hAnsi="Times New Roman" w:cs="Times New Roman"/>
          <w:sz w:val="24"/>
          <w:szCs w:val="24"/>
        </w:rPr>
        <w:t>Россия сделала з</w:t>
      </w:r>
      <w:r w:rsidR="00556D73">
        <w:rPr>
          <w:rFonts w:ascii="Times New Roman" w:hAnsi="Times New Roman" w:cs="Times New Roman"/>
          <w:sz w:val="24"/>
          <w:szCs w:val="24"/>
        </w:rPr>
        <w:t>начительные шаги в области стан</w:t>
      </w:r>
      <w:r w:rsidR="00556D73" w:rsidRPr="00556D73">
        <w:rPr>
          <w:rFonts w:ascii="Times New Roman" w:hAnsi="Times New Roman" w:cs="Times New Roman"/>
          <w:sz w:val="24"/>
          <w:szCs w:val="24"/>
        </w:rPr>
        <w:t>дартизации</w:t>
      </w:r>
      <w:r w:rsidR="00291BC1">
        <w:rPr>
          <w:rFonts w:ascii="Times New Roman" w:hAnsi="Times New Roman" w:cs="Times New Roman"/>
          <w:sz w:val="24"/>
          <w:szCs w:val="24"/>
        </w:rPr>
        <w:t xml:space="preserve"> и развития</w:t>
      </w:r>
      <w:r w:rsidR="00556D73" w:rsidRPr="00556D73">
        <w:rPr>
          <w:rFonts w:ascii="Times New Roman" w:hAnsi="Times New Roman" w:cs="Times New Roman"/>
          <w:sz w:val="24"/>
          <w:szCs w:val="24"/>
        </w:rPr>
        <w:t xml:space="preserve"> ауди</w:t>
      </w:r>
      <w:r w:rsidR="00556D73">
        <w:rPr>
          <w:rFonts w:ascii="Times New Roman" w:hAnsi="Times New Roman" w:cs="Times New Roman"/>
          <w:sz w:val="24"/>
          <w:szCs w:val="24"/>
        </w:rPr>
        <w:t>торской деятельности. Анализ со</w:t>
      </w:r>
      <w:r w:rsidR="00556D73" w:rsidRPr="00556D73">
        <w:rPr>
          <w:rFonts w:ascii="Times New Roman" w:hAnsi="Times New Roman" w:cs="Times New Roman"/>
          <w:sz w:val="24"/>
          <w:szCs w:val="24"/>
        </w:rPr>
        <w:t>ставляющих дан</w:t>
      </w:r>
      <w:r w:rsidR="00556D73">
        <w:rPr>
          <w:rFonts w:ascii="Times New Roman" w:hAnsi="Times New Roman" w:cs="Times New Roman"/>
          <w:sz w:val="24"/>
          <w:szCs w:val="24"/>
        </w:rPr>
        <w:t>ных шагов нормативного регулиро</w:t>
      </w:r>
      <w:r w:rsidR="00556D73" w:rsidRPr="00556D73">
        <w:rPr>
          <w:rFonts w:ascii="Times New Roman" w:hAnsi="Times New Roman" w:cs="Times New Roman"/>
          <w:sz w:val="24"/>
          <w:szCs w:val="24"/>
        </w:rPr>
        <w:t>вания аудита</w:t>
      </w:r>
      <w:r w:rsidR="00291BC1">
        <w:rPr>
          <w:rFonts w:ascii="Times New Roman" w:hAnsi="Times New Roman" w:cs="Times New Roman"/>
          <w:sz w:val="24"/>
          <w:szCs w:val="24"/>
        </w:rPr>
        <w:t>, как отмечалось ранее,</w:t>
      </w:r>
      <w:r w:rsidR="00556D73" w:rsidRPr="00556D73">
        <w:rPr>
          <w:rFonts w:ascii="Times New Roman" w:hAnsi="Times New Roman" w:cs="Times New Roman"/>
          <w:sz w:val="24"/>
          <w:szCs w:val="24"/>
        </w:rPr>
        <w:t xml:space="preserve"> представлен в таблице 1.</w:t>
      </w:r>
      <w:r w:rsidR="00291BC1">
        <w:rPr>
          <w:rFonts w:ascii="Times New Roman" w:hAnsi="Times New Roman" w:cs="Times New Roman"/>
          <w:sz w:val="24"/>
          <w:szCs w:val="24"/>
        </w:rPr>
        <w:t xml:space="preserve"> </w:t>
      </w:r>
    </w:p>
    <w:p w14:paraId="62C560DC" w14:textId="77777777" w:rsidR="007A40E4" w:rsidRDefault="007A40E4" w:rsidP="007A40E4">
      <w:pPr>
        <w:spacing w:line="360" w:lineRule="auto"/>
        <w:ind w:firstLine="709"/>
        <w:jc w:val="both"/>
        <w:rPr>
          <w:rFonts w:ascii="Times New Roman" w:hAnsi="Times New Roman" w:cs="Times New Roman"/>
          <w:sz w:val="24"/>
          <w:szCs w:val="24"/>
        </w:rPr>
      </w:pPr>
      <w:proofErr w:type="gramStart"/>
      <w:r w:rsidRPr="007A40E4">
        <w:rPr>
          <w:rFonts w:ascii="Times New Roman" w:hAnsi="Times New Roman" w:cs="Times New Roman"/>
          <w:sz w:val="24"/>
          <w:szCs w:val="24"/>
        </w:rPr>
        <w:t>Таким образом, в России, где исторически было</w:t>
      </w:r>
      <w:r>
        <w:rPr>
          <w:rFonts w:ascii="Times New Roman" w:hAnsi="Times New Roman" w:cs="Times New Roman"/>
          <w:sz w:val="24"/>
          <w:szCs w:val="24"/>
        </w:rPr>
        <w:t xml:space="preserve"> </w:t>
      </w:r>
      <w:r w:rsidRPr="007A40E4">
        <w:rPr>
          <w:rFonts w:ascii="Times New Roman" w:hAnsi="Times New Roman" w:cs="Times New Roman"/>
          <w:sz w:val="24"/>
          <w:szCs w:val="24"/>
        </w:rPr>
        <w:t>обусловлено главенс</w:t>
      </w:r>
      <w:r>
        <w:rPr>
          <w:rFonts w:ascii="Times New Roman" w:hAnsi="Times New Roman" w:cs="Times New Roman"/>
          <w:sz w:val="24"/>
          <w:szCs w:val="24"/>
        </w:rPr>
        <w:t>твование института ревизии, объ</w:t>
      </w:r>
      <w:r w:rsidRPr="007A40E4">
        <w:rPr>
          <w:rFonts w:ascii="Times New Roman" w:hAnsi="Times New Roman" w:cs="Times New Roman"/>
          <w:sz w:val="24"/>
          <w:szCs w:val="24"/>
        </w:rPr>
        <w:t>ективная потребность</w:t>
      </w:r>
      <w:r>
        <w:rPr>
          <w:rFonts w:ascii="Times New Roman" w:hAnsi="Times New Roman" w:cs="Times New Roman"/>
          <w:sz w:val="24"/>
          <w:szCs w:val="24"/>
        </w:rPr>
        <w:t xml:space="preserve"> в аудите позволила за непродол</w:t>
      </w:r>
      <w:r w:rsidRPr="007A40E4">
        <w:rPr>
          <w:rFonts w:ascii="Times New Roman" w:hAnsi="Times New Roman" w:cs="Times New Roman"/>
          <w:sz w:val="24"/>
          <w:szCs w:val="24"/>
        </w:rPr>
        <w:t>жительный период времени пройти значительный путь</w:t>
      </w:r>
      <w:r>
        <w:rPr>
          <w:rFonts w:ascii="Times New Roman" w:hAnsi="Times New Roman" w:cs="Times New Roman"/>
          <w:sz w:val="24"/>
          <w:szCs w:val="24"/>
        </w:rPr>
        <w:t xml:space="preserve"> </w:t>
      </w:r>
      <w:r w:rsidRPr="007A40E4">
        <w:rPr>
          <w:rFonts w:ascii="Times New Roman" w:hAnsi="Times New Roman" w:cs="Times New Roman"/>
          <w:sz w:val="24"/>
          <w:szCs w:val="24"/>
        </w:rPr>
        <w:t>от полного отсутств</w:t>
      </w:r>
      <w:r>
        <w:rPr>
          <w:rFonts w:ascii="Times New Roman" w:hAnsi="Times New Roman" w:cs="Times New Roman"/>
          <w:sz w:val="24"/>
          <w:szCs w:val="24"/>
        </w:rPr>
        <w:t>ия не только законодательных ак</w:t>
      </w:r>
      <w:r w:rsidRPr="007A40E4">
        <w:rPr>
          <w:rFonts w:ascii="Times New Roman" w:hAnsi="Times New Roman" w:cs="Times New Roman"/>
          <w:sz w:val="24"/>
          <w:szCs w:val="24"/>
        </w:rPr>
        <w:t>тов, регулирующих</w:t>
      </w:r>
      <w:r>
        <w:rPr>
          <w:rFonts w:ascii="Times New Roman" w:hAnsi="Times New Roman" w:cs="Times New Roman"/>
          <w:sz w:val="24"/>
          <w:szCs w:val="24"/>
        </w:rPr>
        <w:t xml:space="preserve"> порядок предоставления аудитор</w:t>
      </w:r>
      <w:r w:rsidRPr="007A40E4">
        <w:rPr>
          <w:rFonts w:ascii="Times New Roman" w:hAnsi="Times New Roman" w:cs="Times New Roman"/>
          <w:sz w:val="24"/>
          <w:szCs w:val="24"/>
        </w:rPr>
        <w:t>ских услуг, но и опы</w:t>
      </w:r>
      <w:r>
        <w:rPr>
          <w:rFonts w:ascii="Times New Roman" w:hAnsi="Times New Roman" w:cs="Times New Roman"/>
          <w:sz w:val="24"/>
          <w:szCs w:val="24"/>
        </w:rPr>
        <w:t>та проведения аудиторских прове</w:t>
      </w:r>
      <w:r w:rsidRPr="007A40E4">
        <w:rPr>
          <w:rFonts w:ascii="Times New Roman" w:hAnsi="Times New Roman" w:cs="Times New Roman"/>
          <w:sz w:val="24"/>
          <w:szCs w:val="24"/>
        </w:rPr>
        <w:t>рок, до системы аудиторских стандартов, охватывающей широкий спектр объектов и инструментов аудита,</w:t>
      </w:r>
      <w:r>
        <w:rPr>
          <w:rFonts w:ascii="Times New Roman" w:hAnsi="Times New Roman" w:cs="Times New Roman"/>
          <w:sz w:val="24"/>
          <w:szCs w:val="24"/>
        </w:rPr>
        <w:t xml:space="preserve"> </w:t>
      </w:r>
      <w:r w:rsidRPr="007A40E4">
        <w:rPr>
          <w:rFonts w:ascii="Times New Roman" w:hAnsi="Times New Roman" w:cs="Times New Roman"/>
          <w:sz w:val="24"/>
          <w:szCs w:val="24"/>
        </w:rPr>
        <w:t>а также системы контроля аудиторской деятельности,</w:t>
      </w:r>
      <w:r>
        <w:rPr>
          <w:rFonts w:ascii="Times New Roman" w:hAnsi="Times New Roman" w:cs="Times New Roman"/>
          <w:sz w:val="24"/>
          <w:szCs w:val="24"/>
        </w:rPr>
        <w:t xml:space="preserve"> </w:t>
      </w:r>
      <w:r w:rsidRPr="007A40E4">
        <w:rPr>
          <w:rFonts w:ascii="Times New Roman" w:hAnsi="Times New Roman" w:cs="Times New Roman"/>
          <w:sz w:val="24"/>
          <w:szCs w:val="24"/>
        </w:rPr>
        <w:t>включающей в</w:t>
      </w:r>
      <w:proofErr w:type="gramEnd"/>
      <w:r w:rsidRPr="007A40E4">
        <w:rPr>
          <w:rFonts w:ascii="Times New Roman" w:hAnsi="Times New Roman" w:cs="Times New Roman"/>
          <w:sz w:val="24"/>
          <w:szCs w:val="24"/>
        </w:rPr>
        <w:t xml:space="preserve"> себя</w:t>
      </w:r>
      <w:r>
        <w:rPr>
          <w:rFonts w:ascii="Times New Roman" w:hAnsi="Times New Roman" w:cs="Times New Roman"/>
          <w:sz w:val="24"/>
          <w:szCs w:val="24"/>
        </w:rPr>
        <w:t xml:space="preserve"> государственные структуры и ау</w:t>
      </w:r>
      <w:r w:rsidRPr="007A40E4">
        <w:rPr>
          <w:rFonts w:ascii="Times New Roman" w:hAnsi="Times New Roman" w:cs="Times New Roman"/>
          <w:sz w:val="24"/>
          <w:szCs w:val="24"/>
        </w:rPr>
        <w:t>диторские саморегулируемые организации.</w:t>
      </w:r>
    </w:p>
    <w:p w14:paraId="4921C564" w14:textId="77777777" w:rsidR="00903C6D" w:rsidRPr="00E77CB9" w:rsidRDefault="00291BC1" w:rsidP="00A61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утверждать о том, что с каждым годом значимость аудиторской деятельности в Российской Федерации повышается. Правительство в попытках привести регулирование данного рынка в такой вид, чтобы игроки рынка могли свободно </w:t>
      </w:r>
      <w:r w:rsidR="000E478D">
        <w:rPr>
          <w:rFonts w:ascii="Times New Roman" w:hAnsi="Times New Roman" w:cs="Times New Roman"/>
          <w:sz w:val="24"/>
          <w:szCs w:val="24"/>
        </w:rPr>
        <w:t xml:space="preserve">сотрудничать и получать качественные аудиторские услуги. </w:t>
      </w:r>
      <w:r w:rsidR="00903C6D" w:rsidRPr="00E77CB9">
        <w:rPr>
          <w:rFonts w:ascii="Times New Roman" w:hAnsi="Times New Roman" w:cs="Times New Roman"/>
          <w:sz w:val="24"/>
          <w:szCs w:val="24"/>
        </w:rPr>
        <w:br w:type="page"/>
      </w:r>
    </w:p>
    <w:p w14:paraId="2F9E75A1" w14:textId="77777777" w:rsidR="00C818CA" w:rsidRPr="00C818CA" w:rsidRDefault="00345B3A" w:rsidP="00C818CA">
      <w:pPr>
        <w:pStyle w:val="2"/>
        <w:spacing w:line="360" w:lineRule="auto"/>
        <w:rPr>
          <w:rFonts w:ascii="Times New Roman" w:hAnsi="Times New Roman" w:cs="Times New Roman"/>
          <w:color w:val="auto"/>
          <w:sz w:val="28"/>
          <w:szCs w:val="24"/>
        </w:rPr>
      </w:pPr>
      <w:bookmarkStart w:id="5" w:name="_Toc482605438"/>
      <w:bookmarkStart w:id="6" w:name="_Toc469686344"/>
      <w:r w:rsidRPr="009A3308">
        <w:rPr>
          <w:rFonts w:ascii="Times New Roman" w:hAnsi="Times New Roman" w:cs="Times New Roman"/>
          <w:color w:val="auto"/>
          <w:sz w:val="28"/>
          <w:szCs w:val="24"/>
        </w:rPr>
        <w:lastRenderedPageBreak/>
        <w:t>Глава 2. Текущее состояние рынка аудиторских услуг в России</w:t>
      </w:r>
      <w:bookmarkEnd w:id="5"/>
    </w:p>
    <w:p w14:paraId="6D137555" w14:textId="77777777" w:rsidR="00824EDA" w:rsidRDefault="00C818CA" w:rsidP="00C818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 самого начала 2017-го года, в сфере аудиторской деятельности произошли колоссальные изменения. Рынок аудита Российской Федерации готовится к трансформации для того, чтобы стать достойным соперником</w:t>
      </w:r>
      <w:r w:rsidR="00435784">
        <w:rPr>
          <w:rFonts w:ascii="Times New Roman" w:hAnsi="Times New Roman" w:cs="Times New Roman"/>
          <w:sz w:val="24"/>
          <w:szCs w:val="24"/>
        </w:rPr>
        <w:t xml:space="preserve"> западных аудиторских организаций</w:t>
      </w:r>
      <w:r>
        <w:rPr>
          <w:rFonts w:ascii="Times New Roman" w:hAnsi="Times New Roman" w:cs="Times New Roman"/>
          <w:sz w:val="24"/>
          <w:szCs w:val="24"/>
        </w:rPr>
        <w:t>.</w:t>
      </w:r>
      <w:r w:rsidR="0013743C">
        <w:rPr>
          <w:rFonts w:ascii="Times New Roman" w:hAnsi="Times New Roman" w:cs="Times New Roman"/>
          <w:sz w:val="24"/>
          <w:szCs w:val="24"/>
        </w:rPr>
        <w:t xml:space="preserve"> Все нововведения, которые происходят буквально с самого начала настоящего года направлены на повышение качества аудиторских услуг, предоставляемые аудиторами России.</w:t>
      </w:r>
    </w:p>
    <w:p w14:paraId="1E892189" w14:textId="6C8764EE" w:rsidR="00C818CA" w:rsidRPr="00C818CA" w:rsidRDefault="00824EDA" w:rsidP="00C818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следующих параграфах рассмотрены Международные стандарты аудита, которые с 1 января 2017 года являются</w:t>
      </w:r>
      <w:r w:rsidR="00412DC7">
        <w:rPr>
          <w:rFonts w:ascii="Times New Roman" w:hAnsi="Times New Roman" w:cs="Times New Roman"/>
          <w:sz w:val="24"/>
          <w:szCs w:val="24"/>
        </w:rPr>
        <w:t xml:space="preserve"> обязательными</w:t>
      </w:r>
      <w:r>
        <w:rPr>
          <w:rFonts w:ascii="Times New Roman" w:hAnsi="Times New Roman" w:cs="Times New Roman"/>
          <w:sz w:val="24"/>
          <w:szCs w:val="24"/>
        </w:rPr>
        <w:t xml:space="preserve"> к применению на территории Р</w:t>
      </w:r>
      <w:r w:rsidR="00412DC7">
        <w:rPr>
          <w:rFonts w:ascii="Times New Roman" w:hAnsi="Times New Roman" w:cs="Times New Roman"/>
          <w:sz w:val="24"/>
          <w:szCs w:val="24"/>
        </w:rPr>
        <w:t xml:space="preserve">оссийской Федерации, </w:t>
      </w:r>
      <w:r>
        <w:rPr>
          <w:rFonts w:ascii="Times New Roman" w:hAnsi="Times New Roman" w:cs="Times New Roman"/>
          <w:sz w:val="24"/>
          <w:szCs w:val="24"/>
        </w:rPr>
        <w:t>рассмотрены нововведения в регул</w:t>
      </w:r>
      <w:r w:rsidR="00412DC7">
        <w:rPr>
          <w:rFonts w:ascii="Times New Roman" w:hAnsi="Times New Roman" w:cs="Times New Roman"/>
          <w:sz w:val="24"/>
          <w:szCs w:val="24"/>
        </w:rPr>
        <w:t xml:space="preserve">ировании рынка аудита, </w:t>
      </w:r>
      <w:r>
        <w:rPr>
          <w:rFonts w:ascii="Times New Roman" w:hAnsi="Times New Roman" w:cs="Times New Roman"/>
          <w:sz w:val="24"/>
          <w:szCs w:val="24"/>
        </w:rPr>
        <w:t>сопутствующие проблемы</w:t>
      </w:r>
      <w:r w:rsidR="00412DC7">
        <w:rPr>
          <w:rFonts w:ascii="Times New Roman" w:hAnsi="Times New Roman" w:cs="Times New Roman"/>
          <w:sz w:val="24"/>
          <w:szCs w:val="24"/>
        </w:rPr>
        <w:t>, препятствующие развитию аудиторской деятельности, а также составлен прогноз дальнейшего развития аудиторской профессии</w:t>
      </w:r>
      <w:r>
        <w:rPr>
          <w:rFonts w:ascii="Times New Roman" w:hAnsi="Times New Roman" w:cs="Times New Roman"/>
          <w:sz w:val="24"/>
          <w:szCs w:val="24"/>
        </w:rPr>
        <w:t>.</w:t>
      </w:r>
      <w:r w:rsidR="0013743C">
        <w:rPr>
          <w:rFonts w:ascii="Times New Roman" w:hAnsi="Times New Roman" w:cs="Times New Roman"/>
          <w:sz w:val="24"/>
          <w:szCs w:val="24"/>
        </w:rPr>
        <w:t xml:space="preserve">  </w:t>
      </w:r>
    </w:p>
    <w:p w14:paraId="0DD84EBA" w14:textId="77777777" w:rsidR="001819A4" w:rsidRPr="001819A4" w:rsidRDefault="001819A4" w:rsidP="001819A4">
      <w:pPr>
        <w:pStyle w:val="2"/>
        <w:spacing w:line="360" w:lineRule="auto"/>
        <w:rPr>
          <w:rFonts w:ascii="Times New Roman" w:hAnsi="Times New Roman" w:cs="Times New Roman"/>
          <w:color w:val="auto"/>
          <w:sz w:val="24"/>
          <w:szCs w:val="24"/>
        </w:rPr>
      </w:pPr>
      <w:bookmarkStart w:id="7" w:name="_Toc482605439"/>
      <w:r w:rsidRPr="001819A4">
        <w:rPr>
          <w:rFonts w:ascii="Times New Roman" w:hAnsi="Times New Roman" w:cs="Times New Roman"/>
          <w:color w:val="auto"/>
          <w:sz w:val="24"/>
          <w:szCs w:val="24"/>
        </w:rPr>
        <w:t>2.1 Применение М</w:t>
      </w:r>
      <w:r w:rsidR="00967D4D">
        <w:rPr>
          <w:rFonts w:ascii="Times New Roman" w:hAnsi="Times New Roman" w:cs="Times New Roman"/>
          <w:color w:val="auto"/>
          <w:sz w:val="24"/>
          <w:szCs w:val="24"/>
        </w:rPr>
        <w:t xml:space="preserve">еждународных </w:t>
      </w:r>
      <w:r w:rsidRPr="001819A4">
        <w:rPr>
          <w:rFonts w:ascii="Times New Roman" w:hAnsi="Times New Roman" w:cs="Times New Roman"/>
          <w:color w:val="auto"/>
          <w:sz w:val="24"/>
          <w:szCs w:val="24"/>
        </w:rPr>
        <w:t>С</w:t>
      </w:r>
      <w:r w:rsidR="00967D4D">
        <w:rPr>
          <w:rFonts w:ascii="Times New Roman" w:hAnsi="Times New Roman" w:cs="Times New Roman"/>
          <w:color w:val="auto"/>
          <w:sz w:val="24"/>
          <w:szCs w:val="24"/>
        </w:rPr>
        <w:t xml:space="preserve">тандартов </w:t>
      </w:r>
      <w:r w:rsidRPr="001819A4">
        <w:rPr>
          <w:rFonts w:ascii="Times New Roman" w:hAnsi="Times New Roman" w:cs="Times New Roman"/>
          <w:color w:val="auto"/>
          <w:sz w:val="24"/>
          <w:szCs w:val="24"/>
        </w:rPr>
        <w:t>А</w:t>
      </w:r>
      <w:r w:rsidR="00967D4D">
        <w:rPr>
          <w:rFonts w:ascii="Times New Roman" w:hAnsi="Times New Roman" w:cs="Times New Roman"/>
          <w:color w:val="auto"/>
          <w:sz w:val="24"/>
          <w:szCs w:val="24"/>
        </w:rPr>
        <w:t>удита</w:t>
      </w:r>
      <w:r w:rsidRPr="001819A4">
        <w:rPr>
          <w:rFonts w:ascii="Times New Roman" w:hAnsi="Times New Roman" w:cs="Times New Roman"/>
          <w:color w:val="auto"/>
          <w:sz w:val="24"/>
          <w:szCs w:val="24"/>
        </w:rPr>
        <w:t xml:space="preserve"> на территории России</w:t>
      </w:r>
      <w:bookmarkEnd w:id="7"/>
    </w:p>
    <w:p w14:paraId="3E50F3C3" w14:textId="2137F646" w:rsidR="00A3620F" w:rsidRDefault="00412DC7" w:rsidP="00A3620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начала настоящего года </w:t>
      </w:r>
      <w:r w:rsidR="000907BF" w:rsidRPr="000907BF">
        <w:rPr>
          <w:rFonts w:ascii="Times New Roman" w:hAnsi="Times New Roman" w:cs="Times New Roman"/>
          <w:sz w:val="24"/>
          <w:szCs w:val="24"/>
        </w:rPr>
        <w:t>Министерство финансов Р</w:t>
      </w:r>
      <w:r w:rsidR="00824EDA">
        <w:rPr>
          <w:rFonts w:ascii="Times New Roman" w:hAnsi="Times New Roman" w:cs="Times New Roman"/>
          <w:sz w:val="24"/>
          <w:szCs w:val="24"/>
        </w:rPr>
        <w:t xml:space="preserve">оссийской </w:t>
      </w:r>
      <w:r w:rsidR="000907BF" w:rsidRPr="000907BF">
        <w:rPr>
          <w:rFonts w:ascii="Times New Roman" w:hAnsi="Times New Roman" w:cs="Times New Roman"/>
          <w:sz w:val="24"/>
          <w:szCs w:val="24"/>
        </w:rPr>
        <w:t>Ф</w:t>
      </w:r>
      <w:r w:rsidR="00824EDA">
        <w:rPr>
          <w:rFonts w:ascii="Times New Roman" w:hAnsi="Times New Roman" w:cs="Times New Roman"/>
          <w:sz w:val="24"/>
          <w:szCs w:val="24"/>
        </w:rPr>
        <w:t>едерации</w:t>
      </w:r>
      <w:r w:rsidR="000907BF" w:rsidRPr="000907BF">
        <w:rPr>
          <w:rFonts w:ascii="Times New Roman" w:hAnsi="Times New Roman" w:cs="Times New Roman"/>
          <w:sz w:val="24"/>
          <w:szCs w:val="24"/>
        </w:rPr>
        <w:t xml:space="preserve"> ввело в действие МСА на территории Российской Федерации: </w:t>
      </w:r>
    </w:p>
    <w:p w14:paraId="42A4508A" w14:textId="77777777" w:rsidR="00A3620F" w:rsidRPr="00A3620F" w:rsidRDefault="000907BF" w:rsidP="00967D4D">
      <w:pPr>
        <w:pStyle w:val="a6"/>
        <w:numPr>
          <w:ilvl w:val="0"/>
          <w:numId w:val="5"/>
        </w:numPr>
        <w:spacing w:line="360" w:lineRule="auto"/>
        <w:ind w:firstLine="698"/>
        <w:jc w:val="both"/>
        <w:rPr>
          <w:rFonts w:ascii="Times New Roman" w:hAnsi="Times New Roman" w:cs="Times New Roman"/>
          <w:sz w:val="24"/>
          <w:szCs w:val="24"/>
        </w:rPr>
      </w:pPr>
      <w:r w:rsidRPr="00A3620F">
        <w:rPr>
          <w:rFonts w:ascii="Times New Roman" w:hAnsi="Times New Roman" w:cs="Times New Roman"/>
          <w:sz w:val="24"/>
          <w:szCs w:val="24"/>
        </w:rPr>
        <w:t>приказ от 24.10.2016 №192н (</w:t>
      </w:r>
      <w:proofErr w:type="gramStart"/>
      <w:r w:rsidRPr="00A3620F">
        <w:rPr>
          <w:rFonts w:ascii="Times New Roman" w:hAnsi="Times New Roman" w:cs="Times New Roman"/>
          <w:sz w:val="24"/>
          <w:szCs w:val="24"/>
        </w:rPr>
        <w:t>введены</w:t>
      </w:r>
      <w:proofErr w:type="gramEnd"/>
      <w:r w:rsidRPr="00A3620F">
        <w:rPr>
          <w:rFonts w:ascii="Times New Roman" w:hAnsi="Times New Roman" w:cs="Times New Roman"/>
          <w:sz w:val="24"/>
          <w:szCs w:val="24"/>
        </w:rPr>
        <w:t xml:space="preserve"> в действие 30 документов, включая МСА, МСОП, МССУ и МСЗОУ); </w:t>
      </w:r>
    </w:p>
    <w:p w14:paraId="34B289A9" w14:textId="77777777" w:rsidR="000907BF" w:rsidRPr="00A3620F" w:rsidRDefault="000907BF" w:rsidP="00967D4D">
      <w:pPr>
        <w:pStyle w:val="a6"/>
        <w:numPr>
          <w:ilvl w:val="0"/>
          <w:numId w:val="5"/>
        </w:numPr>
        <w:spacing w:line="360" w:lineRule="auto"/>
        <w:ind w:firstLine="698"/>
        <w:jc w:val="both"/>
        <w:rPr>
          <w:rFonts w:ascii="Times New Roman" w:hAnsi="Times New Roman" w:cs="Times New Roman"/>
          <w:sz w:val="24"/>
          <w:szCs w:val="24"/>
        </w:rPr>
      </w:pPr>
      <w:r w:rsidRPr="00A3620F">
        <w:rPr>
          <w:rFonts w:ascii="Times New Roman" w:hAnsi="Times New Roman" w:cs="Times New Roman"/>
          <w:sz w:val="24"/>
          <w:szCs w:val="24"/>
        </w:rPr>
        <w:t>приказ от 09.11.2016 №207н (</w:t>
      </w:r>
      <w:proofErr w:type="gramStart"/>
      <w:r w:rsidRPr="00A3620F">
        <w:rPr>
          <w:rFonts w:ascii="Times New Roman" w:hAnsi="Times New Roman" w:cs="Times New Roman"/>
          <w:sz w:val="24"/>
          <w:szCs w:val="24"/>
        </w:rPr>
        <w:t>введены</w:t>
      </w:r>
      <w:proofErr w:type="gramEnd"/>
      <w:r w:rsidRPr="00A3620F">
        <w:rPr>
          <w:rFonts w:ascii="Times New Roman" w:hAnsi="Times New Roman" w:cs="Times New Roman"/>
          <w:sz w:val="24"/>
          <w:szCs w:val="24"/>
        </w:rPr>
        <w:t xml:space="preserve"> в действие 18 МСА). </w:t>
      </w:r>
    </w:p>
    <w:p w14:paraId="4057F5D5" w14:textId="77777777" w:rsidR="00A3620F" w:rsidRDefault="000907BF" w:rsidP="00435784">
      <w:pPr>
        <w:spacing w:line="360" w:lineRule="auto"/>
        <w:jc w:val="both"/>
        <w:rPr>
          <w:rFonts w:ascii="Times New Roman" w:hAnsi="Times New Roman" w:cs="Times New Roman"/>
          <w:sz w:val="24"/>
          <w:szCs w:val="24"/>
        </w:rPr>
      </w:pPr>
      <w:r w:rsidRPr="000907BF">
        <w:rPr>
          <w:rFonts w:ascii="Times New Roman" w:hAnsi="Times New Roman" w:cs="Times New Roman"/>
          <w:sz w:val="24"/>
          <w:szCs w:val="24"/>
        </w:rPr>
        <w:t xml:space="preserve">В соответствии с данными приказами: </w:t>
      </w:r>
    </w:p>
    <w:p w14:paraId="097EB344" w14:textId="77777777" w:rsidR="000907BF" w:rsidRPr="00A3620F" w:rsidRDefault="000907BF" w:rsidP="00967D4D">
      <w:pPr>
        <w:pStyle w:val="a6"/>
        <w:numPr>
          <w:ilvl w:val="0"/>
          <w:numId w:val="4"/>
        </w:numPr>
        <w:spacing w:line="360" w:lineRule="auto"/>
        <w:ind w:firstLine="698"/>
        <w:jc w:val="both"/>
        <w:rPr>
          <w:rFonts w:ascii="Times New Roman" w:hAnsi="Times New Roman" w:cs="Times New Roman"/>
          <w:sz w:val="24"/>
          <w:szCs w:val="24"/>
        </w:rPr>
      </w:pPr>
      <w:r w:rsidRPr="00A3620F">
        <w:rPr>
          <w:rFonts w:ascii="Times New Roman" w:hAnsi="Times New Roman" w:cs="Times New Roman"/>
          <w:sz w:val="24"/>
          <w:szCs w:val="24"/>
        </w:rPr>
        <w:t xml:space="preserve">МСА вступают в силу на территории Российской Федерации со дня их официального опубликования; </w:t>
      </w:r>
    </w:p>
    <w:p w14:paraId="5CAFE4BC" w14:textId="2A945A71" w:rsidR="000907BF" w:rsidRPr="00A3620F" w:rsidRDefault="00475AD3" w:rsidP="00967D4D">
      <w:pPr>
        <w:pStyle w:val="a6"/>
        <w:numPr>
          <w:ilvl w:val="0"/>
          <w:numId w:val="4"/>
        </w:numPr>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п</w:t>
      </w:r>
      <w:r w:rsidR="000907BF" w:rsidRPr="00A3620F">
        <w:rPr>
          <w:rFonts w:ascii="Times New Roman" w:hAnsi="Times New Roman" w:cs="Times New Roman"/>
          <w:sz w:val="24"/>
          <w:szCs w:val="24"/>
        </w:rPr>
        <w:t>рименяются</w:t>
      </w:r>
      <w:r>
        <w:rPr>
          <w:rFonts w:ascii="Times New Roman" w:hAnsi="Times New Roman" w:cs="Times New Roman"/>
          <w:sz w:val="24"/>
          <w:szCs w:val="24"/>
        </w:rPr>
        <w:t>,</w:t>
      </w:r>
      <w:r w:rsidR="000907BF" w:rsidRPr="00A3620F">
        <w:rPr>
          <w:rFonts w:ascii="Times New Roman" w:hAnsi="Times New Roman" w:cs="Times New Roman"/>
          <w:sz w:val="24"/>
          <w:szCs w:val="24"/>
        </w:rPr>
        <w:t xml:space="preserve"> начиная с 1 января 2017 года; </w:t>
      </w:r>
    </w:p>
    <w:p w14:paraId="62E6E081" w14:textId="77777777" w:rsidR="000907BF" w:rsidRPr="00A3620F" w:rsidRDefault="000907BF" w:rsidP="00967D4D">
      <w:pPr>
        <w:pStyle w:val="a6"/>
        <w:numPr>
          <w:ilvl w:val="0"/>
          <w:numId w:val="4"/>
        </w:numPr>
        <w:spacing w:line="360" w:lineRule="auto"/>
        <w:ind w:firstLine="698"/>
        <w:jc w:val="both"/>
        <w:rPr>
          <w:rFonts w:ascii="Times New Roman" w:hAnsi="Times New Roman" w:cs="Times New Roman"/>
          <w:sz w:val="24"/>
          <w:szCs w:val="24"/>
        </w:rPr>
      </w:pPr>
      <w:r w:rsidRPr="00A3620F">
        <w:rPr>
          <w:rFonts w:ascii="Times New Roman" w:hAnsi="Times New Roman" w:cs="Times New Roman"/>
          <w:sz w:val="24"/>
          <w:szCs w:val="24"/>
        </w:rPr>
        <w:t xml:space="preserve">применяются для проведения аудита бухгалтерской (финансовой) отчетности, составленной за любые отчетные периоды. </w:t>
      </w:r>
    </w:p>
    <w:p w14:paraId="4E3F9765" w14:textId="7EA2DD9E" w:rsidR="00EC7102" w:rsidRPr="000907BF" w:rsidRDefault="00115569" w:rsidP="00A3620F">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Стоит упомянуть </w:t>
      </w:r>
      <w:r w:rsidR="004A7F13">
        <w:rPr>
          <w:rFonts w:ascii="Times New Roman" w:hAnsi="Times New Roman" w:cs="Times New Roman"/>
          <w:sz w:val="24"/>
          <w:szCs w:val="24"/>
        </w:rPr>
        <w:t>также то, что</w:t>
      </w:r>
      <w:r w:rsidR="00824EDA">
        <w:rPr>
          <w:rFonts w:ascii="Times New Roman" w:hAnsi="Times New Roman" w:cs="Times New Roman"/>
          <w:sz w:val="24"/>
          <w:szCs w:val="24"/>
        </w:rPr>
        <w:t xml:space="preserve"> </w:t>
      </w:r>
      <w:r w:rsidR="00475AD3">
        <w:rPr>
          <w:rFonts w:ascii="Times New Roman" w:hAnsi="Times New Roman" w:cs="Times New Roman"/>
          <w:sz w:val="24"/>
          <w:szCs w:val="24"/>
        </w:rPr>
        <w:t>приказами установлено следующее:</w:t>
      </w:r>
      <w:r w:rsidR="000907BF" w:rsidRPr="000907BF">
        <w:rPr>
          <w:rFonts w:ascii="Times New Roman" w:hAnsi="Times New Roman" w:cs="Times New Roman"/>
          <w:sz w:val="24"/>
          <w:szCs w:val="24"/>
        </w:rPr>
        <w:t xml:space="preserve"> в случае, если договор на проведение аудита бухгалтерской (финансовой) отчетности организации был заключен до 1 января 2017 года, аудиторская организация вправе проводить аудит бухгалтерской (финансовой) отчетности, в том числе составлять аудиторское заключение, по такому договору в соответствии с федеральными стандартами аудиторской деятельности (ФСАД).</w:t>
      </w:r>
      <w:proofErr w:type="gramEnd"/>
      <w:r w:rsidR="006C2370">
        <w:rPr>
          <w:rFonts w:ascii="Times New Roman" w:hAnsi="Times New Roman" w:cs="Times New Roman"/>
          <w:sz w:val="24"/>
          <w:szCs w:val="24"/>
        </w:rPr>
        <w:t xml:space="preserve"> </w:t>
      </w:r>
      <w:r w:rsidR="00475AD3">
        <w:rPr>
          <w:rFonts w:ascii="Times New Roman" w:hAnsi="Times New Roman" w:cs="Times New Roman"/>
          <w:sz w:val="24"/>
          <w:szCs w:val="24"/>
        </w:rPr>
        <w:t>Во всех остальных случаях, аудиторские организации обязаны переходи</w:t>
      </w:r>
      <w:r w:rsidR="008D6A24">
        <w:rPr>
          <w:rFonts w:ascii="Times New Roman" w:hAnsi="Times New Roman" w:cs="Times New Roman"/>
          <w:sz w:val="24"/>
          <w:szCs w:val="24"/>
        </w:rPr>
        <w:t>ть на МСА. В таблице 3</w:t>
      </w:r>
      <w:r w:rsidR="00475AD3">
        <w:rPr>
          <w:rFonts w:ascii="Times New Roman" w:hAnsi="Times New Roman" w:cs="Times New Roman"/>
          <w:sz w:val="24"/>
          <w:szCs w:val="24"/>
        </w:rPr>
        <w:t xml:space="preserve"> представлено с</w:t>
      </w:r>
      <w:r w:rsidR="006C2370">
        <w:rPr>
          <w:rFonts w:ascii="Times New Roman" w:hAnsi="Times New Roman" w:cs="Times New Roman"/>
          <w:sz w:val="24"/>
          <w:szCs w:val="24"/>
        </w:rPr>
        <w:t>оответствие федеральных и междунаро</w:t>
      </w:r>
      <w:r w:rsidR="00475AD3">
        <w:rPr>
          <w:rFonts w:ascii="Times New Roman" w:hAnsi="Times New Roman" w:cs="Times New Roman"/>
          <w:sz w:val="24"/>
          <w:szCs w:val="24"/>
        </w:rPr>
        <w:t>дных</w:t>
      </w:r>
      <w:r w:rsidR="00286517">
        <w:rPr>
          <w:rFonts w:ascii="Times New Roman" w:hAnsi="Times New Roman" w:cs="Times New Roman"/>
          <w:sz w:val="24"/>
          <w:szCs w:val="24"/>
        </w:rPr>
        <w:t xml:space="preserve"> стандартов</w:t>
      </w:r>
      <w:r w:rsidR="00475AD3">
        <w:rPr>
          <w:rFonts w:ascii="Times New Roman" w:hAnsi="Times New Roman" w:cs="Times New Roman"/>
          <w:sz w:val="24"/>
          <w:szCs w:val="24"/>
        </w:rPr>
        <w:t>.</w:t>
      </w:r>
    </w:p>
    <w:p w14:paraId="789FD20F" w14:textId="77777777" w:rsidR="00E83444" w:rsidRDefault="00E83444" w:rsidP="00EC7102">
      <w:pPr>
        <w:jc w:val="right"/>
        <w:rPr>
          <w:rFonts w:ascii="Times New Roman" w:hAnsi="Times New Roman" w:cs="Times New Roman"/>
          <w:sz w:val="24"/>
          <w:szCs w:val="24"/>
        </w:rPr>
      </w:pPr>
    </w:p>
    <w:p w14:paraId="264A7785" w14:textId="77777777" w:rsidR="00E83444" w:rsidRDefault="00E83444" w:rsidP="00EC7102">
      <w:pPr>
        <w:jc w:val="right"/>
        <w:rPr>
          <w:rFonts w:ascii="Times New Roman" w:hAnsi="Times New Roman" w:cs="Times New Roman"/>
          <w:sz w:val="24"/>
          <w:szCs w:val="24"/>
        </w:rPr>
      </w:pPr>
    </w:p>
    <w:p w14:paraId="11D7FCB7" w14:textId="06F58D07" w:rsidR="00EC7102" w:rsidRPr="00E77CB9" w:rsidRDefault="00EC7102" w:rsidP="00EC7102">
      <w:pPr>
        <w:jc w:val="right"/>
        <w:rPr>
          <w:rFonts w:ascii="Times New Roman" w:hAnsi="Times New Roman" w:cs="Times New Roman"/>
          <w:sz w:val="24"/>
          <w:szCs w:val="24"/>
        </w:rPr>
      </w:pPr>
      <w:r w:rsidRPr="00E77CB9">
        <w:rPr>
          <w:rFonts w:ascii="Times New Roman" w:hAnsi="Times New Roman" w:cs="Times New Roman"/>
          <w:sz w:val="24"/>
          <w:szCs w:val="24"/>
        </w:rPr>
        <w:t>Таблица</w:t>
      </w:r>
      <w:r w:rsidR="008D6A24">
        <w:rPr>
          <w:rFonts w:ascii="Times New Roman" w:hAnsi="Times New Roman" w:cs="Times New Roman"/>
          <w:sz w:val="24"/>
          <w:szCs w:val="24"/>
        </w:rPr>
        <w:t xml:space="preserve"> 3</w:t>
      </w:r>
      <w:r w:rsidRPr="00E77CB9">
        <w:rPr>
          <w:rFonts w:ascii="Times New Roman" w:hAnsi="Times New Roman" w:cs="Times New Roman"/>
          <w:sz w:val="24"/>
          <w:szCs w:val="24"/>
        </w:rPr>
        <w:t>. Соответствие ПСАД/ФСАД и МСА</w:t>
      </w:r>
    </w:p>
    <w:tbl>
      <w:tblPr>
        <w:tblStyle w:val="a9"/>
        <w:tblW w:w="0" w:type="auto"/>
        <w:tblLook w:val="04A0" w:firstRow="1" w:lastRow="0" w:firstColumn="1" w:lastColumn="0" w:noHBand="0" w:noVBand="1"/>
      </w:tblPr>
      <w:tblGrid>
        <w:gridCol w:w="4672"/>
        <w:gridCol w:w="4673"/>
      </w:tblGrid>
      <w:tr w:rsidR="006C3910" w:rsidRPr="00E77CB9" w14:paraId="503199F1" w14:textId="77777777" w:rsidTr="006C3910">
        <w:tc>
          <w:tcPr>
            <w:tcW w:w="4672" w:type="dxa"/>
          </w:tcPr>
          <w:p w14:paraId="2606B254" w14:textId="77777777" w:rsidR="006C3910" w:rsidRPr="00E77CB9" w:rsidRDefault="006C3910" w:rsidP="006C3910">
            <w:pPr>
              <w:jc w:val="center"/>
              <w:rPr>
                <w:rFonts w:ascii="Times New Roman" w:hAnsi="Times New Roman" w:cs="Times New Roman"/>
                <w:b/>
                <w:sz w:val="24"/>
                <w:szCs w:val="24"/>
              </w:rPr>
            </w:pPr>
            <w:r w:rsidRPr="00E77CB9">
              <w:rPr>
                <w:rFonts w:ascii="Times New Roman" w:hAnsi="Times New Roman" w:cs="Times New Roman"/>
                <w:b/>
                <w:sz w:val="24"/>
                <w:szCs w:val="24"/>
              </w:rPr>
              <w:t>ФПСАД/ФСАД</w:t>
            </w:r>
          </w:p>
        </w:tc>
        <w:tc>
          <w:tcPr>
            <w:tcW w:w="4673" w:type="dxa"/>
          </w:tcPr>
          <w:p w14:paraId="69F3FCAE" w14:textId="77777777" w:rsidR="006C3910" w:rsidRPr="00E77CB9" w:rsidRDefault="006C3910" w:rsidP="006C3910">
            <w:pPr>
              <w:jc w:val="center"/>
              <w:rPr>
                <w:rFonts w:ascii="Times New Roman" w:hAnsi="Times New Roman" w:cs="Times New Roman"/>
                <w:b/>
                <w:sz w:val="24"/>
                <w:szCs w:val="24"/>
                <w:lang w:val="en-US"/>
              </w:rPr>
            </w:pPr>
            <w:r w:rsidRPr="00E77CB9">
              <w:rPr>
                <w:rFonts w:ascii="Times New Roman" w:hAnsi="Times New Roman" w:cs="Times New Roman"/>
                <w:b/>
                <w:sz w:val="24"/>
                <w:szCs w:val="24"/>
                <w:lang w:val="en-US"/>
              </w:rPr>
              <w:t>ISA/ISRE/ISAE/ISRS</w:t>
            </w:r>
          </w:p>
        </w:tc>
      </w:tr>
      <w:tr w:rsidR="006C3910" w:rsidRPr="00B1095A" w14:paraId="174B49DF" w14:textId="77777777" w:rsidTr="006C3910">
        <w:tc>
          <w:tcPr>
            <w:tcW w:w="4672" w:type="dxa"/>
          </w:tcPr>
          <w:p w14:paraId="19EBA0A0"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№1. Цель и основные принципы аудита финансовой (бухгалтерской) отчетности.</w:t>
            </w:r>
          </w:p>
        </w:tc>
        <w:tc>
          <w:tcPr>
            <w:tcW w:w="4673" w:type="dxa"/>
          </w:tcPr>
          <w:p w14:paraId="7F7DC714"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 xml:space="preserve">ISA </w:t>
            </w:r>
            <w:r w:rsidR="004C51E6" w:rsidRPr="00E77CB9">
              <w:rPr>
                <w:rFonts w:ascii="Times New Roman" w:hAnsi="Times New Roman" w:cs="Times New Roman"/>
                <w:sz w:val="24"/>
                <w:szCs w:val="24"/>
                <w:lang w:val="en-US"/>
              </w:rPr>
              <w:t xml:space="preserve">200. </w:t>
            </w:r>
            <w:r w:rsidR="004C51E6" w:rsidRPr="00E77CB9">
              <w:rPr>
                <w:rFonts w:ascii="Times New Roman" w:hAnsi="Times New Roman" w:cs="Times New Roman"/>
                <w:sz w:val="24"/>
                <w:szCs w:val="24"/>
              </w:rPr>
              <w:t>Основные</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цели</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независимого</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аудитора</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и</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проведение</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аудита</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в</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соответствии</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с</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международными</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стандартами</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аудита</w:t>
            </w:r>
            <w:r w:rsidR="004C51E6" w:rsidRPr="00E77CB9">
              <w:rPr>
                <w:rFonts w:ascii="Times New Roman" w:hAnsi="Times New Roman" w:cs="Times New Roman"/>
                <w:sz w:val="24"/>
                <w:szCs w:val="24"/>
                <w:lang w:val="en-US"/>
              </w:rPr>
              <w:t xml:space="preserve"> </w:t>
            </w:r>
            <w:r w:rsidR="00C502A2" w:rsidRPr="00E77CB9">
              <w:rPr>
                <w:rFonts w:ascii="Times New Roman" w:hAnsi="Times New Roman" w:cs="Times New Roman"/>
                <w:sz w:val="24"/>
                <w:szCs w:val="24"/>
                <w:lang w:val="en-US"/>
              </w:rPr>
              <w:t>(Overall objectives of the independent auditor and the conduct of an audit in accordance with international standards of on auditing)</w:t>
            </w:r>
          </w:p>
        </w:tc>
      </w:tr>
      <w:tr w:rsidR="006C3910" w:rsidRPr="00E77CB9" w14:paraId="719F5836" w14:textId="77777777" w:rsidTr="006C3910">
        <w:tc>
          <w:tcPr>
            <w:tcW w:w="4672" w:type="dxa"/>
          </w:tcPr>
          <w:p w14:paraId="3E5DB060"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2. Документирование аудита</w:t>
            </w:r>
          </w:p>
        </w:tc>
        <w:tc>
          <w:tcPr>
            <w:tcW w:w="4673" w:type="dxa"/>
          </w:tcPr>
          <w:p w14:paraId="2B442DD7"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4C51E6" w:rsidRPr="00E77CB9">
              <w:rPr>
                <w:rFonts w:ascii="Times New Roman" w:hAnsi="Times New Roman" w:cs="Times New Roman"/>
                <w:sz w:val="24"/>
                <w:szCs w:val="24"/>
              </w:rPr>
              <w:t xml:space="preserve"> 230. Аудиторская документация</w:t>
            </w:r>
            <w:r w:rsidR="00C502A2" w:rsidRPr="00E77CB9">
              <w:rPr>
                <w:rFonts w:ascii="Times New Roman" w:hAnsi="Times New Roman" w:cs="Times New Roman"/>
                <w:sz w:val="24"/>
                <w:szCs w:val="24"/>
                <w:lang w:val="en-US"/>
              </w:rPr>
              <w:t xml:space="preserve"> (Audit documentation)</w:t>
            </w:r>
          </w:p>
        </w:tc>
      </w:tr>
      <w:tr w:rsidR="006C3910" w:rsidRPr="00B1095A" w14:paraId="5EC70FA2" w14:textId="77777777" w:rsidTr="006C3910">
        <w:tc>
          <w:tcPr>
            <w:tcW w:w="4672" w:type="dxa"/>
          </w:tcPr>
          <w:p w14:paraId="0907F7EC"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3. Планирование аудита</w:t>
            </w:r>
          </w:p>
        </w:tc>
        <w:tc>
          <w:tcPr>
            <w:tcW w:w="4673" w:type="dxa"/>
          </w:tcPr>
          <w:p w14:paraId="11BEC638"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4C51E6" w:rsidRPr="00E77CB9">
              <w:rPr>
                <w:rFonts w:ascii="Times New Roman" w:hAnsi="Times New Roman" w:cs="Times New Roman"/>
                <w:sz w:val="24"/>
                <w:szCs w:val="24"/>
                <w:lang w:val="en-US"/>
              </w:rPr>
              <w:t xml:space="preserve"> 300. </w:t>
            </w:r>
            <w:r w:rsidR="004C51E6" w:rsidRPr="00E77CB9">
              <w:rPr>
                <w:rFonts w:ascii="Times New Roman" w:hAnsi="Times New Roman" w:cs="Times New Roman"/>
                <w:sz w:val="24"/>
                <w:szCs w:val="24"/>
              </w:rPr>
              <w:t>Планирование</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аудита</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финансовой</w:t>
            </w:r>
            <w:r w:rsidR="004C51E6" w:rsidRPr="00E77CB9">
              <w:rPr>
                <w:rFonts w:ascii="Times New Roman" w:hAnsi="Times New Roman" w:cs="Times New Roman"/>
                <w:sz w:val="24"/>
                <w:szCs w:val="24"/>
                <w:lang w:val="en-US"/>
              </w:rPr>
              <w:t xml:space="preserve"> </w:t>
            </w:r>
            <w:r w:rsidR="004C51E6" w:rsidRPr="00E77CB9">
              <w:rPr>
                <w:rFonts w:ascii="Times New Roman" w:hAnsi="Times New Roman" w:cs="Times New Roman"/>
                <w:sz w:val="24"/>
                <w:szCs w:val="24"/>
              </w:rPr>
              <w:t>отчетности</w:t>
            </w:r>
            <w:r w:rsidR="00C502A2" w:rsidRPr="00E77CB9">
              <w:rPr>
                <w:rFonts w:ascii="Times New Roman" w:hAnsi="Times New Roman" w:cs="Times New Roman"/>
                <w:sz w:val="24"/>
                <w:szCs w:val="24"/>
                <w:lang w:val="en-US"/>
              </w:rPr>
              <w:t xml:space="preserve"> (Planning an audit of financial statements)</w:t>
            </w:r>
          </w:p>
        </w:tc>
      </w:tr>
      <w:tr w:rsidR="006C3910" w:rsidRPr="00E77CB9" w14:paraId="00BF7345" w14:textId="77777777" w:rsidTr="006C3910">
        <w:tc>
          <w:tcPr>
            <w:tcW w:w="4672" w:type="dxa"/>
          </w:tcPr>
          <w:p w14:paraId="15AFAA06"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4. Существенность в аудите</w:t>
            </w:r>
          </w:p>
        </w:tc>
        <w:tc>
          <w:tcPr>
            <w:tcW w:w="4673" w:type="dxa"/>
          </w:tcPr>
          <w:p w14:paraId="0F1A5870"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4C51E6" w:rsidRPr="00E77CB9">
              <w:rPr>
                <w:rFonts w:ascii="Times New Roman" w:hAnsi="Times New Roman" w:cs="Times New Roman"/>
                <w:sz w:val="24"/>
                <w:szCs w:val="24"/>
              </w:rPr>
              <w:t xml:space="preserve"> 320. Существенность при планировании и проведен</w:t>
            </w:r>
            <w:proofErr w:type="gramStart"/>
            <w:r w:rsidR="004C51E6" w:rsidRPr="00E77CB9">
              <w:rPr>
                <w:rFonts w:ascii="Times New Roman" w:hAnsi="Times New Roman" w:cs="Times New Roman"/>
                <w:sz w:val="24"/>
                <w:szCs w:val="24"/>
              </w:rPr>
              <w:t xml:space="preserve">ии </w:t>
            </w:r>
            <w:r w:rsidR="009C41A3" w:rsidRPr="00E77CB9">
              <w:rPr>
                <w:rFonts w:ascii="Times New Roman" w:hAnsi="Times New Roman" w:cs="Times New Roman"/>
                <w:sz w:val="24"/>
                <w:szCs w:val="24"/>
              </w:rPr>
              <w:t>ау</w:t>
            </w:r>
            <w:proofErr w:type="gramEnd"/>
            <w:r w:rsidR="009C41A3" w:rsidRPr="00E77CB9">
              <w:rPr>
                <w:rFonts w:ascii="Times New Roman" w:hAnsi="Times New Roman" w:cs="Times New Roman"/>
                <w:sz w:val="24"/>
                <w:szCs w:val="24"/>
              </w:rPr>
              <w:t>дита (</w:t>
            </w:r>
            <w:r w:rsidR="00C502A2" w:rsidRPr="00E77CB9">
              <w:rPr>
                <w:rFonts w:ascii="Times New Roman" w:hAnsi="Times New Roman" w:cs="Times New Roman"/>
                <w:sz w:val="24"/>
                <w:szCs w:val="24"/>
                <w:lang w:val="en-US"/>
              </w:rPr>
              <w:t>Materiality</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in</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planning</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and performing an audit)</w:t>
            </w:r>
          </w:p>
        </w:tc>
      </w:tr>
      <w:tr w:rsidR="006C3910" w:rsidRPr="00E77CB9" w14:paraId="7BB59973" w14:textId="77777777" w:rsidTr="006C3910">
        <w:tc>
          <w:tcPr>
            <w:tcW w:w="4672" w:type="dxa"/>
          </w:tcPr>
          <w:p w14:paraId="4BB5C27B"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7. Контроль качества выполнения заданий по аудиту</w:t>
            </w:r>
          </w:p>
        </w:tc>
        <w:tc>
          <w:tcPr>
            <w:tcW w:w="4673" w:type="dxa"/>
          </w:tcPr>
          <w:p w14:paraId="16F2CD2B"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4C51E6" w:rsidRPr="00E77CB9">
              <w:rPr>
                <w:rFonts w:ascii="Times New Roman" w:hAnsi="Times New Roman" w:cs="Times New Roman"/>
                <w:sz w:val="24"/>
                <w:szCs w:val="24"/>
              </w:rPr>
              <w:t xml:space="preserve"> 220. Контроль качества при проведен</w:t>
            </w:r>
            <w:proofErr w:type="gramStart"/>
            <w:r w:rsidR="004C51E6" w:rsidRPr="00E77CB9">
              <w:rPr>
                <w:rFonts w:ascii="Times New Roman" w:hAnsi="Times New Roman" w:cs="Times New Roman"/>
                <w:sz w:val="24"/>
                <w:szCs w:val="24"/>
              </w:rPr>
              <w:t>ии ау</w:t>
            </w:r>
            <w:proofErr w:type="gramEnd"/>
            <w:r w:rsidR="004C51E6" w:rsidRPr="00E77CB9">
              <w:rPr>
                <w:rFonts w:ascii="Times New Roman" w:hAnsi="Times New Roman" w:cs="Times New Roman"/>
                <w:sz w:val="24"/>
                <w:szCs w:val="24"/>
              </w:rPr>
              <w:t xml:space="preserve">дита финансовой отчётности </w:t>
            </w:r>
            <w:r w:rsidR="00C502A2" w:rsidRPr="00E77CB9">
              <w:rPr>
                <w:rFonts w:ascii="Times New Roman" w:hAnsi="Times New Roman" w:cs="Times New Roman"/>
                <w:sz w:val="24"/>
                <w:szCs w:val="24"/>
              </w:rPr>
              <w:t>(</w:t>
            </w:r>
            <w:r w:rsidR="00C502A2" w:rsidRPr="00E77CB9">
              <w:rPr>
                <w:rFonts w:ascii="Times New Roman" w:hAnsi="Times New Roman" w:cs="Times New Roman"/>
                <w:sz w:val="24"/>
                <w:szCs w:val="24"/>
                <w:lang w:val="en-US"/>
              </w:rPr>
              <w:t>Quality</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control</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for</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an</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audit</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of financial statements)</w:t>
            </w:r>
          </w:p>
        </w:tc>
      </w:tr>
      <w:tr w:rsidR="006C3910" w:rsidRPr="00E77CB9" w14:paraId="525C6D84" w14:textId="77777777" w:rsidTr="006C3910">
        <w:tc>
          <w:tcPr>
            <w:tcW w:w="4672" w:type="dxa"/>
          </w:tcPr>
          <w:p w14:paraId="00CCBEC7"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 xml:space="preserve">Правило (Стандарт) № 8. Понимание деятельности аудируемого лица, среды в которой она осуществляется, и оценка рисков существенного искажения </w:t>
            </w:r>
            <w:proofErr w:type="spellStart"/>
            <w:r w:rsidRPr="00E77CB9">
              <w:rPr>
                <w:rFonts w:ascii="Times New Roman" w:hAnsi="Times New Roman" w:cs="Times New Roman"/>
                <w:sz w:val="24"/>
                <w:szCs w:val="24"/>
              </w:rPr>
              <w:t>аудируемой</w:t>
            </w:r>
            <w:proofErr w:type="spellEnd"/>
            <w:r w:rsidRPr="00E77CB9">
              <w:rPr>
                <w:rFonts w:ascii="Times New Roman" w:hAnsi="Times New Roman" w:cs="Times New Roman"/>
                <w:sz w:val="24"/>
                <w:szCs w:val="24"/>
              </w:rPr>
              <w:t xml:space="preserve"> финансовой (бухгалтерской) отчетности </w:t>
            </w:r>
          </w:p>
        </w:tc>
        <w:tc>
          <w:tcPr>
            <w:tcW w:w="4673" w:type="dxa"/>
          </w:tcPr>
          <w:p w14:paraId="49BF7E48"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004C51E6" w:rsidRPr="00E77CB9">
              <w:rPr>
                <w:rFonts w:ascii="Times New Roman" w:hAnsi="Times New Roman" w:cs="Times New Roman"/>
                <w:sz w:val="24"/>
                <w:szCs w:val="24"/>
              </w:rPr>
              <w:t xml:space="preserve"> 315. Выявление и оценка рисков существенного искажения посредством изучения организац</w:t>
            </w:r>
            <w:proofErr w:type="gramStart"/>
            <w:r w:rsidR="004C51E6" w:rsidRPr="00E77CB9">
              <w:rPr>
                <w:rFonts w:ascii="Times New Roman" w:hAnsi="Times New Roman" w:cs="Times New Roman"/>
                <w:sz w:val="24"/>
                <w:szCs w:val="24"/>
              </w:rPr>
              <w:t>ии</w:t>
            </w:r>
            <w:r w:rsidR="00C502A2" w:rsidRPr="00E77CB9">
              <w:rPr>
                <w:rFonts w:ascii="Times New Roman" w:hAnsi="Times New Roman" w:cs="Times New Roman"/>
                <w:sz w:val="24"/>
                <w:szCs w:val="24"/>
              </w:rPr>
              <w:t xml:space="preserve"> и ее</w:t>
            </w:r>
            <w:proofErr w:type="gramEnd"/>
            <w:r w:rsidR="00C502A2" w:rsidRPr="00E77CB9">
              <w:rPr>
                <w:rFonts w:ascii="Times New Roman" w:hAnsi="Times New Roman" w:cs="Times New Roman"/>
                <w:sz w:val="24"/>
                <w:szCs w:val="24"/>
              </w:rPr>
              <w:t xml:space="preserve"> окружения (</w:t>
            </w:r>
            <w:r w:rsidR="00C502A2" w:rsidRPr="00E77CB9">
              <w:rPr>
                <w:rFonts w:ascii="Times New Roman" w:hAnsi="Times New Roman" w:cs="Times New Roman"/>
                <w:sz w:val="24"/>
                <w:szCs w:val="24"/>
                <w:lang w:val="en-US"/>
              </w:rPr>
              <w:t>Identifying</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and</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assessing</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the</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risks</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of</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material</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misstatement</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through</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understanding</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the</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entity</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and</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its</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environment</w:t>
            </w:r>
            <w:r w:rsidR="00C502A2" w:rsidRPr="00E77CB9">
              <w:rPr>
                <w:rFonts w:ascii="Times New Roman" w:hAnsi="Times New Roman" w:cs="Times New Roman"/>
                <w:sz w:val="24"/>
                <w:szCs w:val="24"/>
              </w:rPr>
              <w:t>)</w:t>
            </w:r>
          </w:p>
        </w:tc>
      </w:tr>
      <w:tr w:rsidR="006C3910" w:rsidRPr="00E77CB9" w14:paraId="790F8861" w14:textId="77777777" w:rsidTr="006C3910">
        <w:tc>
          <w:tcPr>
            <w:tcW w:w="4672" w:type="dxa"/>
          </w:tcPr>
          <w:p w14:paraId="3EE252B2"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9. Связанные стороны</w:t>
            </w:r>
          </w:p>
        </w:tc>
        <w:tc>
          <w:tcPr>
            <w:tcW w:w="4673" w:type="dxa"/>
          </w:tcPr>
          <w:p w14:paraId="0B8B462B"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550. Связанные стороны</w:t>
            </w:r>
            <w:r w:rsidR="00C502A2" w:rsidRPr="00E77CB9">
              <w:rPr>
                <w:rFonts w:ascii="Times New Roman" w:hAnsi="Times New Roman" w:cs="Times New Roman"/>
                <w:sz w:val="24"/>
                <w:szCs w:val="24"/>
                <w:lang w:val="en-US"/>
              </w:rPr>
              <w:t xml:space="preserve"> (Related parties)</w:t>
            </w:r>
          </w:p>
        </w:tc>
      </w:tr>
      <w:tr w:rsidR="006C3910" w:rsidRPr="00E77CB9" w14:paraId="7063B5F6" w14:textId="77777777" w:rsidTr="006C3910">
        <w:tc>
          <w:tcPr>
            <w:tcW w:w="4672" w:type="dxa"/>
          </w:tcPr>
          <w:p w14:paraId="63EFEA3F"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10. События после отчетной даты</w:t>
            </w:r>
          </w:p>
        </w:tc>
        <w:tc>
          <w:tcPr>
            <w:tcW w:w="4673" w:type="dxa"/>
          </w:tcPr>
          <w:p w14:paraId="05FA5A37"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560. События после </w:t>
            </w:r>
            <w:r w:rsidR="009C41A3" w:rsidRPr="00E77CB9">
              <w:rPr>
                <w:rFonts w:ascii="Times New Roman" w:hAnsi="Times New Roman" w:cs="Times New Roman"/>
                <w:sz w:val="24"/>
                <w:szCs w:val="24"/>
              </w:rPr>
              <w:t>отчётной даты</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Subsequent</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events</w:t>
            </w:r>
            <w:r w:rsidR="00C502A2" w:rsidRPr="00E77CB9">
              <w:rPr>
                <w:rFonts w:ascii="Times New Roman" w:hAnsi="Times New Roman" w:cs="Times New Roman"/>
                <w:sz w:val="24"/>
                <w:szCs w:val="24"/>
              </w:rPr>
              <w:t>)</w:t>
            </w:r>
          </w:p>
        </w:tc>
      </w:tr>
      <w:tr w:rsidR="006C3910" w:rsidRPr="00E77CB9" w14:paraId="43E616D7" w14:textId="77777777" w:rsidTr="006C3910">
        <w:tc>
          <w:tcPr>
            <w:tcW w:w="4672" w:type="dxa"/>
          </w:tcPr>
          <w:p w14:paraId="3C48913C"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11. Применимость допущения непрерывности деятельности аудируемого лица</w:t>
            </w:r>
          </w:p>
        </w:tc>
        <w:tc>
          <w:tcPr>
            <w:tcW w:w="4673" w:type="dxa"/>
          </w:tcPr>
          <w:p w14:paraId="46F86FCE"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570. Непрерывность деятельности (</w:t>
            </w:r>
            <w:r w:rsidR="00C502A2" w:rsidRPr="00E77CB9">
              <w:rPr>
                <w:rFonts w:ascii="Times New Roman" w:hAnsi="Times New Roman" w:cs="Times New Roman"/>
                <w:sz w:val="24"/>
                <w:szCs w:val="24"/>
                <w:lang w:val="en-US"/>
              </w:rPr>
              <w:t>Going</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concern</w:t>
            </w:r>
            <w:r w:rsidR="00C502A2" w:rsidRPr="00E77CB9">
              <w:rPr>
                <w:rFonts w:ascii="Times New Roman" w:hAnsi="Times New Roman" w:cs="Times New Roman"/>
                <w:sz w:val="24"/>
                <w:szCs w:val="24"/>
              </w:rPr>
              <w:t xml:space="preserve">) </w:t>
            </w:r>
          </w:p>
        </w:tc>
      </w:tr>
      <w:tr w:rsidR="006C3910" w:rsidRPr="00B1095A" w14:paraId="09CC4C58" w14:textId="77777777" w:rsidTr="006C3910">
        <w:tc>
          <w:tcPr>
            <w:tcW w:w="4672" w:type="dxa"/>
          </w:tcPr>
          <w:p w14:paraId="6D070A3F"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12. Согласование условий проведения аудита</w:t>
            </w:r>
          </w:p>
        </w:tc>
        <w:tc>
          <w:tcPr>
            <w:tcW w:w="4673" w:type="dxa"/>
          </w:tcPr>
          <w:p w14:paraId="4221126A"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lang w:val="en-US"/>
              </w:rPr>
              <w:t xml:space="preserve"> 210. </w:t>
            </w:r>
            <w:r w:rsidR="00C502A2" w:rsidRPr="00E77CB9">
              <w:rPr>
                <w:rFonts w:ascii="Times New Roman" w:hAnsi="Times New Roman" w:cs="Times New Roman"/>
                <w:sz w:val="24"/>
                <w:szCs w:val="24"/>
              </w:rPr>
              <w:t>Согласование</w:t>
            </w:r>
            <w:r w:rsidR="00C502A2" w:rsidRPr="00E77CB9">
              <w:rPr>
                <w:rFonts w:ascii="Times New Roman" w:hAnsi="Times New Roman" w:cs="Times New Roman"/>
                <w:sz w:val="24"/>
                <w:szCs w:val="24"/>
                <w:lang w:val="en-US"/>
              </w:rPr>
              <w:t xml:space="preserve"> </w:t>
            </w:r>
            <w:r w:rsidR="00C502A2" w:rsidRPr="00E77CB9">
              <w:rPr>
                <w:rFonts w:ascii="Times New Roman" w:hAnsi="Times New Roman" w:cs="Times New Roman"/>
                <w:sz w:val="24"/>
                <w:szCs w:val="24"/>
              </w:rPr>
              <w:t>условий</w:t>
            </w:r>
            <w:r w:rsidR="00C502A2" w:rsidRPr="00E77CB9">
              <w:rPr>
                <w:rFonts w:ascii="Times New Roman" w:hAnsi="Times New Roman" w:cs="Times New Roman"/>
                <w:sz w:val="24"/>
                <w:szCs w:val="24"/>
                <w:lang w:val="en-US"/>
              </w:rPr>
              <w:t xml:space="preserve"> </w:t>
            </w:r>
            <w:r w:rsidR="00C502A2" w:rsidRPr="00E77CB9">
              <w:rPr>
                <w:rFonts w:ascii="Times New Roman" w:hAnsi="Times New Roman" w:cs="Times New Roman"/>
                <w:sz w:val="24"/>
                <w:szCs w:val="24"/>
              </w:rPr>
              <w:t>аудиторских</w:t>
            </w:r>
            <w:r w:rsidR="00C502A2" w:rsidRPr="00E77CB9">
              <w:rPr>
                <w:rFonts w:ascii="Times New Roman" w:hAnsi="Times New Roman" w:cs="Times New Roman"/>
                <w:sz w:val="24"/>
                <w:szCs w:val="24"/>
                <w:lang w:val="en-US"/>
              </w:rPr>
              <w:t xml:space="preserve"> </w:t>
            </w:r>
            <w:r w:rsidR="00C502A2" w:rsidRPr="00E77CB9">
              <w:rPr>
                <w:rFonts w:ascii="Times New Roman" w:hAnsi="Times New Roman" w:cs="Times New Roman"/>
                <w:sz w:val="24"/>
                <w:szCs w:val="24"/>
              </w:rPr>
              <w:t>заданий</w:t>
            </w:r>
            <w:r w:rsidR="00C502A2" w:rsidRPr="00E77CB9">
              <w:rPr>
                <w:rFonts w:ascii="Times New Roman" w:hAnsi="Times New Roman" w:cs="Times New Roman"/>
                <w:sz w:val="24"/>
                <w:szCs w:val="24"/>
                <w:lang w:val="en-US"/>
              </w:rPr>
              <w:t xml:space="preserve"> (Agreeing the terms of audit engagements)</w:t>
            </w:r>
          </w:p>
        </w:tc>
      </w:tr>
      <w:tr w:rsidR="006C3910" w:rsidRPr="00E77CB9" w14:paraId="4D5433A2" w14:textId="77777777" w:rsidTr="006C3910">
        <w:tc>
          <w:tcPr>
            <w:tcW w:w="4672" w:type="dxa"/>
          </w:tcPr>
          <w:p w14:paraId="7D998BA8"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16. Аудиторская выборка</w:t>
            </w:r>
          </w:p>
        </w:tc>
        <w:tc>
          <w:tcPr>
            <w:tcW w:w="4673" w:type="dxa"/>
          </w:tcPr>
          <w:p w14:paraId="068F9502"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530. Аудиторская выборка</w:t>
            </w:r>
            <w:r w:rsidR="00C502A2" w:rsidRPr="00E77CB9">
              <w:rPr>
                <w:rFonts w:ascii="Times New Roman" w:hAnsi="Times New Roman" w:cs="Times New Roman"/>
                <w:sz w:val="24"/>
                <w:szCs w:val="24"/>
                <w:lang w:val="en-US"/>
              </w:rPr>
              <w:t xml:space="preserve"> (Audit sampling)</w:t>
            </w:r>
          </w:p>
        </w:tc>
      </w:tr>
      <w:tr w:rsidR="006C3910" w:rsidRPr="00E77CB9" w14:paraId="0BF39380" w14:textId="77777777" w:rsidTr="006C3910">
        <w:tc>
          <w:tcPr>
            <w:tcW w:w="4672" w:type="dxa"/>
          </w:tcPr>
          <w:p w14:paraId="324DB9C0"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17. Получение аудиторских доказательств в конкретных случаях</w:t>
            </w:r>
          </w:p>
        </w:tc>
        <w:tc>
          <w:tcPr>
            <w:tcW w:w="4673" w:type="dxa"/>
          </w:tcPr>
          <w:p w14:paraId="6ADBC3CE"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501. Особенности получения аудиторских доказательств в конкретных случаях (</w:t>
            </w:r>
            <w:r w:rsidR="00C502A2" w:rsidRPr="00E77CB9">
              <w:rPr>
                <w:rFonts w:ascii="Times New Roman" w:hAnsi="Times New Roman" w:cs="Times New Roman"/>
                <w:sz w:val="24"/>
                <w:szCs w:val="24"/>
                <w:lang w:val="en-US"/>
              </w:rPr>
              <w:t>Audit</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evidence</w:t>
            </w:r>
            <w:r w:rsidR="00C502A2" w:rsidRPr="00E77CB9">
              <w:rPr>
                <w:rFonts w:ascii="Times New Roman" w:hAnsi="Times New Roman" w:cs="Times New Roman"/>
                <w:sz w:val="24"/>
                <w:szCs w:val="24"/>
              </w:rPr>
              <w:t xml:space="preserve"> – </w:t>
            </w:r>
            <w:r w:rsidR="00C502A2" w:rsidRPr="00E77CB9">
              <w:rPr>
                <w:rFonts w:ascii="Times New Roman" w:hAnsi="Times New Roman" w:cs="Times New Roman"/>
                <w:sz w:val="24"/>
                <w:szCs w:val="24"/>
                <w:lang w:val="en-US"/>
              </w:rPr>
              <w:t>specific</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considerations</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for</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selected</w:t>
            </w:r>
            <w:r w:rsidR="00C502A2" w:rsidRPr="00E77CB9">
              <w:rPr>
                <w:rFonts w:ascii="Times New Roman" w:hAnsi="Times New Roman" w:cs="Times New Roman"/>
                <w:sz w:val="24"/>
                <w:szCs w:val="24"/>
              </w:rPr>
              <w:t xml:space="preserve"> </w:t>
            </w:r>
            <w:r w:rsidR="00C502A2" w:rsidRPr="00E77CB9">
              <w:rPr>
                <w:rFonts w:ascii="Times New Roman" w:hAnsi="Times New Roman" w:cs="Times New Roman"/>
                <w:sz w:val="24"/>
                <w:szCs w:val="24"/>
                <w:lang w:val="en-US"/>
              </w:rPr>
              <w:t>items</w:t>
            </w:r>
            <w:r w:rsidR="00C502A2" w:rsidRPr="00E77CB9">
              <w:rPr>
                <w:rFonts w:ascii="Times New Roman" w:hAnsi="Times New Roman" w:cs="Times New Roman"/>
                <w:sz w:val="24"/>
                <w:szCs w:val="24"/>
              </w:rPr>
              <w:t>)</w:t>
            </w:r>
          </w:p>
        </w:tc>
      </w:tr>
      <w:tr w:rsidR="006C3910" w:rsidRPr="00B1095A" w14:paraId="66860019" w14:textId="77777777" w:rsidTr="006C3910">
        <w:tc>
          <w:tcPr>
            <w:tcW w:w="4672" w:type="dxa"/>
          </w:tcPr>
          <w:p w14:paraId="1A6E4B14"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18. Получение аудитором подтверждающей информации из внешних источников</w:t>
            </w:r>
          </w:p>
        </w:tc>
        <w:tc>
          <w:tcPr>
            <w:tcW w:w="4673" w:type="dxa"/>
          </w:tcPr>
          <w:p w14:paraId="1442ECE0"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lang w:val="en-US"/>
              </w:rPr>
              <w:t xml:space="preserve"> 505. </w:t>
            </w:r>
            <w:r w:rsidR="00C502A2" w:rsidRPr="00E77CB9">
              <w:rPr>
                <w:rFonts w:ascii="Times New Roman" w:hAnsi="Times New Roman" w:cs="Times New Roman"/>
                <w:sz w:val="24"/>
                <w:szCs w:val="24"/>
              </w:rPr>
              <w:t>Внешние</w:t>
            </w:r>
            <w:r w:rsidR="00C502A2" w:rsidRPr="00E77CB9">
              <w:rPr>
                <w:rFonts w:ascii="Times New Roman" w:hAnsi="Times New Roman" w:cs="Times New Roman"/>
                <w:sz w:val="24"/>
                <w:szCs w:val="24"/>
                <w:lang w:val="en-US"/>
              </w:rPr>
              <w:t xml:space="preserve"> </w:t>
            </w:r>
            <w:r w:rsidR="00C502A2" w:rsidRPr="00E77CB9">
              <w:rPr>
                <w:rFonts w:ascii="Times New Roman" w:hAnsi="Times New Roman" w:cs="Times New Roman"/>
                <w:sz w:val="24"/>
                <w:szCs w:val="24"/>
              </w:rPr>
              <w:t>подтверждения</w:t>
            </w:r>
            <w:r w:rsidR="00417A2E" w:rsidRPr="00E77CB9">
              <w:rPr>
                <w:rFonts w:ascii="Times New Roman" w:hAnsi="Times New Roman" w:cs="Times New Roman"/>
                <w:sz w:val="24"/>
                <w:szCs w:val="24"/>
                <w:lang w:val="en-US"/>
              </w:rPr>
              <w:t xml:space="preserve"> (E</w:t>
            </w:r>
            <w:r w:rsidR="00C502A2" w:rsidRPr="00E77CB9">
              <w:rPr>
                <w:rFonts w:ascii="Times New Roman" w:hAnsi="Times New Roman" w:cs="Times New Roman"/>
                <w:sz w:val="24"/>
                <w:szCs w:val="24"/>
                <w:lang w:val="en-US"/>
              </w:rPr>
              <w:t>xternal confirmations)</w:t>
            </w:r>
          </w:p>
        </w:tc>
      </w:tr>
      <w:tr w:rsidR="006C3910" w:rsidRPr="00E77CB9" w14:paraId="52286DD4" w14:textId="77777777" w:rsidTr="006C3910">
        <w:tc>
          <w:tcPr>
            <w:tcW w:w="4672" w:type="dxa"/>
          </w:tcPr>
          <w:p w14:paraId="3DBEBE29"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19. Особенности первой проверки аудируемого лица</w:t>
            </w:r>
          </w:p>
        </w:tc>
        <w:tc>
          <w:tcPr>
            <w:tcW w:w="4673" w:type="dxa"/>
          </w:tcPr>
          <w:p w14:paraId="59920721"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510. Аудиторские задания, выполняемые впервые: остатки на начало </w:t>
            </w:r>
            <w:r w:rsidR="00C502A2" w:rsidRPr="00E77CB9">
              <w:rPr>
                <w:rFonts w:ascii="Times New Roman" w:hAnsi="Times New Roman" w:cs="Times New Roman"/>
                <w:sz w:val="24"/>
                <w:szCs w:val="24"/>
              </w:rPr>
              <w:lastRenderedPageBreak/>
              <w:t>периода</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Initial</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audit</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engagements</w:t>
            </w:r>
            <w:r w:rsidR="00417A2E" w:rsidRPr="00E77CB9">
              <w:rPr>
                <w:rFonts w:ascii="Times New Roman" w:hAnsi="Times New Roman" w:cs="Times New Roman"/>
                <w:sz w:val="24"/>
                <w:szCs w:val="24"/>
              </w:rPr>
              <w:t xml:space="preserve"> – </w:t>
            </w:r>
            <w:r w:rsidR="00417A2E" w:rsidRPr="00E77CB9">
              <w:rPr>
                <w:rFonts w:ascii="Times New Roman" w:hAnsi="Times New Roman" w:cs="Times New Roman"/>
                <w:sz w:val="24"/>
                <w:szCs w:val="24"/>
                <w:lang w:val="en-US"/>
              </w:rPr>
              <w:t>opening</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balances</w:t>
            </w:r>
            <w:r w:rsidR="00417A2E" w:rsidRPr="00E77CB9">
              <w:rPr>
                <w:rFonts w:ascii="Times New Roman" w:hAnsi="Times New Roman" w:cs="Times New Roman"/>
                <w:sz w:val="24"/>
                <w:szCs w:val="24"/>
              </w:rPr>
              <w:t>)</w:t>
            </w:r>
          </w:p>
        </w:tc>
      </w:tr>
      <w:tr w:rsidR="006C3910" w:rsidRPr="00E77CB9" w14:paraId="6A0CBBFD" w14:textId="77777777" w:rsidTr="006C3910">
        <w:tc>
          <w:tcPr>
            <w:tcW w:w="4672" w:type="dxa"/>
          </w:tcPr>
          <w:p w14:paraId="740A4CFB"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lastRenderedPageBreak/>
              <w:t>Правило (Стандарт) № 20. Аналитические процедуры</w:t>
            </w:r>
          </w:p>
        </w:tc>
        <w:tc>
          <w:tcPr>
            <w:tcW w:w="4673" w:type="dxa"/>
          </w:tcPr>
          <w:p w14:paraId="4A3839C3" w14:textId="77777777" w:rsidR="006C3910" w:rsidRPr="00E77CB9" w:rsidRDefault="006C3910"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520. Аналитические процедуры</w:t>
            </w:r>
            <w:r w:rsidR="00417A2E" w:rsidRPr="00E77CB9">
              <w:rPr>
                <w:rFonts w:ascii="Times New Roman" w:hAnsi="Times New Roman" w:cs="Times New Roman"/>
                <w:sz w:val="24"/>
                <w:szCs w:val="24"/>
                <w:lang w:val="en-US"/>
              </w:rPr>
              <w:t xml:space="preserve"> (Analytical procedures)</w:t>
            </w:r>
          </w:p>
        </w:tc>
      </w:tr>
      <w:tr w:rsidR="006C3910" w:rsidRPr="00E77CB9" w14:paraId="1E56325F" w14:textId="77777777" w:rsidTr="006C3910">
        <w:tc>
          <w:tcPr>
            <w:tcW w:w="4672" w:type="dxa"/>
          </w:tcPr>
          <w:p w14:paraId="0594C410"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rPr>
              <w:t>Правило (Стандарт) № 21. Особенности аудита оценочных значений</w:t>
            </w:r>
          </w:p>
        </w:tc>
        <w:tc>
          <w:tcPr>
            <w:tcW w:w="4673" w:type="dxa"/>
          </w:tcPr>
          <w:p w14:paraId="3732438C" w14:textId="77777777" w:rsidR="006C3910" w:rsidRPr="00E77CB9" w:rsidRDefault="006C3910"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00C502A2" w:rsidRPr="00E77CB9">
              <w:rPr>
                <w:rFonts w:ascii="Times New Roman" w:hAnsi="Times New Roman" w:cs="Times New Roman"/>
                <w:sz w:val="24"/>
                <w:szCs w:val="24"/>
              </w:rPr>
              <w:t xml:space="preserve"> 540. Аудит оценочных значений, включая оценку справедливой стоимости, и соответствующего раскрытия информации</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Auditing</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accounting</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estimates</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including</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fair</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value</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accounting</w:t>
            </w:r>
            <w:r w:rsidR="00417A2E" w:rsidRPr="00E77CB9">
              <w:rPr>
                <w:rFonts w:ascii="Times New Roman" w:hAnsi="Times New Roman" w:cs="Times New Roman"/>
                <w:sz w:val="24"/>
                <w:szCs w:val="24"/>
              </w:rPr>
              <w:t xml:space="preserve"> </w:t>
            </w:r>
            <w:r w:rsidR="00417A2E" w:rsidRPr="00E77CB9">
              <w:rPr>
                <w:rFonts w:ascii="Times New Roman" w:hAnsi="Times New Roman" w:cs="Times New Roman"/>
                <w:sz w:val="24"/>
                <w:szCs w:val="24"/>
                <w:lang w:val="en-US"/>
              </w:rPr>
              <w:t>estimates</w:t>
            </w:r>
            <w:r w:rsidR="00417A2E" w:rsidRPr="00E77CB9">
              <w:rPr>
                <w:rFonts w:ascii="Times New Roman" w:hAnsi="Times New Roman" w:cs="Times New Roman"/>
                <w:sz w:val="24"/>
                <w:szCs w:val="24"/>
              </w:rPr>
              <w:t xml:space="preserve">, </w:t>
            </w:r>
            <w:proofErr w:type="spellStart"/>
            <w:r w:rsidR="00417A2E" w:rsidRPr="00E77CB9">
              <w:rPr>
                <w:rFonts w:ascii="Times New Roman" w:hAnsi="Times New Roman" w:cs="Times New Roman"/>
                <w:sz w:val="24"/>
                <w:szCs w:val="24"/>
              </w:rPr>
              <w:t>and</w:t>
            </w:r>
            <w:proofErr w:type="spellEnd"/>
            <w:r w:rsidR="00417A2E" w:rsidRPr="00E77CB9">
              <w:rPr>
                <w:rFonts w:ascii="Times New Roman" w:hAnsi="Times New Roman" w:cs="Times New Roman"/>
                <w:sz w:val="24"/>
                <w:szCs w:val="24"/>
              </w:rPr>
              <w:t xml:space="preserve"> </w:t>
            </w:r>
            <w:proofErr w:type="spellStart"/>
            <w:r w:rsidR="00417A2E" w:rsidRPr="00E77CB9">
              <w:rPr>
                <w:rFonts w:ascii="Times New Roman" w:hAnsi="Times New Roman" w:cs="Times New Roman"/>
                <w:sz w:val="24"/>
                <w:szCs w:val="24"/>
              </w:rPr>
              <w:t>related</w:t>
            </w:r>
            <w:proofErr w:type="spellEnd"/>
            <w:r w:rsidR="00417A2E" w:rsidRPr="00E77CB9">
              <w:rPr>
                <w:rFonts w:ascii="Times New Roman" w:hAnsi="Times New Roman" w:cs="Times New Roman"/>
                <w:sz w:val="24"/>
                <w:szCs w:val="24"/>
              </w:rPr>
              <w:t xml:space="preserve"> </w:t>
            </w:r>
            <w:proofErr w:type="spellStart"/>
            <w:r w:rsidR="00417A2E" w:rsidRPr="00E77CB9">
              <w:rPr>
                <w:rFonts w:ascii="Times New Roman" w:hAnsi="Times New Roman" w:cs="Times New Roman"/>
                <w:sz w:val="24"/>
                <w:szCs w:val="24"/>
              </w:rPr>
              <w:t>disclosures</w:t>
            </w:r>
            <w:proofErr w:type="spellEnd"/>
            <w:r w:rsidR="00417A2E" w:rsidRPr="00E77CB9">
              <w:rPr>
                <w:rFonts w:ascii="Times New Roman" w:hAnsi="Times New Roman" w:cs="Times New Roman"/>
                <w:sz w:val="24"/>
                <w:szCs w:val="24"/>
              </w:rPr>
              <w:t xml:space="preserve">) </w:t>
            </w:r>
          </w:p>
        </w:tc>
      </w:tr>
      <w:tr w:rsidR="006C3910" w:rsidRPr="00E77CB9" w14:paraId="7613A06A" w14:textId="77777777" w:rsidTr="006C3910">
        <w:tc>
          <w:tcPr>
            <w:tcW w:w="4672" w:type="dxa"/>
          </w:tcPr>
          <w:p w14:paraId="6BD71830" w14:textId="77777777" w:rsidR="006C3910" w:rsidRPr="00E97B37" w:rsidRDefault="006C3910" w:rsidP="00AD2B8D">
            <w:pPr>
              <w:rPr>
                <w:rFonts w:ascii="Times New Roman" w:hAnsi="Times New Roman" w:cs="Times New Roman"/>
                <w:sz w:val="24"/>
                <w:szCs w:val="24"/>
              </w:rPr>
            </w:pPr>
            <w:r w:rsidRPr="00E97B37">
              <w:rPr>
                <w:rFonts w:ascii="Times New Roman" w:hAnsi="Times New Roman" w:cs="Times New Roman"/>
                <w:sz w:val="24"/>
                <w:szCs w:val="24"/>
              </w:rPr>
              <w:t>Правило (Стандарт) № 22. Сообщение информации</w:t>
            </w:r>
            <w:r w:rsidR="00824771" w:rsidRPr="00E97B37">
              <w:rPr>
                <w:rFonts w:ascii="Times New Roman" w:hAnsi="Times New Roman" w:cs="Times New Roman"/>
                <w:sz w:val="24"/>
                <w:szCs w:val="24"/>
              </w:rPr>
              <w:t>, полученной по результатам аудита</w:t>
            </w:r>
            <w:r w:rsidR="00E97B37" w:rsidRPr="00E97B37">
              <w:rPr>
                <w:rFonts w:ascii="Times New Roman" w:hAnsi="Times New Roman" w:cs="Times New Roman"/>
                <w:sz w:val="24"/>
                <w:szCs w:val="24"/>
              </w:rPr>
              <w:t>, руководству</w:t>
            </w:r>
            <w:r w:rsidR="00824771" w:rsidRPr="00E97B37">
              <w:rPr>
                <w:rFonts w:ascii="Times New Roman" w:hAnsi="Times New Roman" w:cs="Times New Roman"/>
                <w:sz w:val="24"/>
                <w:szCs w:val="24"/>
              </w:rPr>
              <w:t xml:space="preserve"> </w:t>
            </w:r>
            <w:r w:rsidR="00E97B37" w:rsidRPr="00E97B37">
              <w:rPr>
                <w:rFonts w:ascii="Times New Roman" w:hAnsi="Times New Roman" w:cs="Times New Roman"/>
                <w:sz w:val="24"/>
                <w:szCs w:val="24"/>
              </w:rPr>
              <w:t>аудируемого лица и представителям его собственника</w:t>
            </w:r>
          </w:p>
        </w:tc>
        <w:tc>
          <w:tcPr>
            <w:tcW w:w="4673" w:type="dxa"/>
          </w:tcPr>
          <w:p w14:paraId="35C7D3B0" w14:textId="77777777" w:rsidR="00E97B37" w:rsidRPr="00E97B37" w:rsidRDefault="006C3910" w:rsidP="00E97B37">
            <w:pPr>
              <w:rPr>
                <w:rFonts w:ascii="Times New Roman" w:hAnsi="Times New Roman" w:cs="Times New Roman"/>
                <w:sz w:val="24"/>
                <w:szCs w:val="24"/>
              </w:rPr>
            </w:pPr>
            <w:r w:rsidRPr="00E97B37">
              <w:rPr>
                <w:rFonts w:ascii="Times New Roman" w:hAnsi="Times New Roman" w:cs="Times New Roman"/>
                <w:sz w:val="24"/>
                <w:szCs w:val="24"/>
                <w:lang w:val="en-US"/>
              </w:rPr>
              <w:t>ISA</w:t>
            </w:r>
            <w:r w:rsidR="00C502A2" w:rsidRPr="00E97B37">
              <w:rPr>
                <w:rFonts w:ascii="Times New Roman" w:hAnsi="Times New Roman" w:cs="Times New Roman"/>
                <w:sz w:val="24"/>
                <w:szCs w:val="24"/>
              </w:rPr>
              <w:t xml:space="preserve"> 260. </w:t>
            </w:r>
            <w:proofErr w:type="gramStart"/>
            <w:r w:rsidR="00C502A2" w:rsidRPr="00E97B37">
              <w:rPr>
                <w:rFonts w:ascii="Times New Roman" w:hAnsi="Times New Roman" w:cs="Times New Roman"/>
                <w:sz w:val="24"/>
                <w:szCs w:val="24"/>
              </w:rPr>
              <w:t>Информационное взаимодействие с лицами</w:t>
            </w:r>
            <w:r w:rsidR="00E97B37" w:rsidRPr="00E97B37">
              <w:rPr>
                <w:rFonts w:ascii="Times New Roman" w:hAnsi="Times New Roman" w:cs="Times New Roman"/>
                <w:sz w:val="24"/>
                <w:szCs w:val="24"/>
              </w:rPr>
              <w:t>, отвечающими за корпоративное управление</w:t>
            </w:r>
            <w:r w:rsidR="00E97B37">
              <w:rPr>
                <w:rFonts w:ascii="Times New Roman" w:hAnsi="Times New Roman" w:cs="Times New Roman"/>
                <w:sz w:val="24"/>
                <w:szCs w:val="24"/>
              </w:rPr>
              <w:t xml:space="preserve"> (</w:t>
            </w:r>
            <w:proofErr w:type="spellStart"/>
            <w:r w:rsidR="00E97B37" w:rsidRPr="00E97B37">
              <w:rPr>
                <w:rFonts w:ascii="Times New Roman" w:hAnsi="Times New Roman" w:cs="Times New Roman"/>
                <w:sz w:val="24"/>
                <w:szCs w:val="24"/>
              </w:rPr>
              <w:t>Communications</w:t>
            </w:r>
            <w:proofErr w:type="spellEnd"/>
            <w:r w:rsidR="00E97B37" w:rsidRPr="00E97B37">
              <w:rPr>
                <w:rFonts w:ascii="Times New Roman" w:hAnsi="Times New Roman" w:cs="Times New Roman"/>
                <w:sz w:val="24"/>
                <w:szCs w:val="24"/>
              </w:rPr>
              <w:t xml:space="preserve"> </w:t>
            </w:r>
            <w:proofErr w:type="spellStart"/>
            <w:r w:rsidR="00E97B37" w:rsidRPr="00E97B37">
              <w:rPr>
                <w:rFonts w:ascii="Times New Roman" w:hAnsi="Times New Roman" w:cs="Times New Roman"/>
                <w:sz w:val="24"/>
                <w:szCs w:val="24"/>
              </w:rPr>
              <w:t>of</w:t>
            </w:r>
            <w:proofErr w:type="spellEnd"/>
            <w:r w:rsidR="00E97B37" w:rsidRPr="00E97B37">
              <w:rPr>
                <w:rFonts w:ascii="Times New Roman" w:hAnsi="Times New Roman" w:cs="Times New Roman"/>
                <w:sz w:val="24"/>
                <w:szCs w:val="24"/>
              </w:rPr>
              <w:t xml:space="preserve"> </w:t>
            </w:r>
            <w:r w:rsidR="00E97B37">
              <w:rPr>
                <w:rFonts w:ascii="Times New Roman" w:hAnsi="Times New Roman" w:cs="Times New Roman"/>
                <w:sz w:val="24"/>
                <w:szCs w:val="24"/>
                <w:lang w:val="en-US"/>
              </w:rPr>
              <w:t>a</w:t>
            </w:r>
            <w:proofErr w:type="spellStart"/>
            <w:r w:rsidR="00E97B37" w:rsidRPr="00E97B37">
              <w:rPr>
                <w:rFonts w:ascii="Times New Roman" w:hAnsi="Times New Roman" w:cs="Times New Roman"/>
                <w:sz w:val="24"/>
                <w:szCs w:val="24"/>
              </w:rPr>
              <w:t>udit</w:t>
            </w:r>
            <w:proofErr w:type="spellEnd"/>
            <w:r w:rsidR="00E97B37" w:rsidRPr="00E97B37">
              <w:rPr>
                <w:rFonts w:ascii="Times New Roman" w:hAnsi="Times New Roman" w:cs="Times New Roman"/>
                <w:sz w:val="24"/>
                <w:szCs w:val="24"/>
              </w:rPr>
              <w:t xml:space="preserve"> </w:t>
            </w:r>
            <w:r w:rsidR="00E97B37">
              <w:rPr>
                <w:rFonts w:ascii="Times New Roman" w:hAnsi="Times New Roman" w:cs="Times New Roman"/>
                <w:sz w:val="24"/>
                <w:szCs w:val="24"/>
                <w:lang w:val="en-US"/>
              </w:rPr>
              <w:t>m</w:t>
            </w:r>
            <w:proofErr w:type="spellStart"/>
            <w:r w:rsidR="00E97B37" w:rsidRPr="00E97B37">
              <w:rPr>
                <w:rFonts w:ascii="Times New Roman" w:hAnsi="Times New Roman" w:cs="Times New Roman"/>
                <w:sz w:val="24"/>
                <w:szCs w:val="24"/>
              </w:rPr>
              <w:t>atters</w:t>
            </w:r>
            <w:proofErr w:type="spellEnd"/>
            <w:r w:rsidR="00E97B37" w:rsidRPr="00E97B37">
              <w:rPr>
                <w:rFonts w:ascii="Times New Roman" w:hAnsi="Times New Roman" w:cs="Times New Roman"/>
                <w:sz w:val="24"/>
                <w:szCs w:val="24"/>
              </w:rPr>
              <w:t xml:space="preserve"> </w:t>
            </w:r>
            <w:r w:rsidR="00E97B37">
              <w:rPr>
                <w:rFonts w:ascii="Times New Roman" w:hAnsi="Times New Roman" w:cs="Times New Roman"/>
                <w:sz w:val="24"/>
                <w:szCs w:val="24"/>
                <w:lang w:val="en-US"/>
              </w:rPr>
              <w:t>w</w:t>
            </w:r>
            <w:proofErr w:type="spellStart"/>
            <w:r w:rsidR="00E97B37" w:rsidRPr="00E97B37">
              <w:rPr>
                <w:rFonts w:ascii="Times New Roman" w:hAnsi="Times New Roman" w:cs="Times New Roman"/>
                <w:sz w:val="24"/>
                <w:szCs w:val="24"/>
              </w:rPr>
              <w:t>ith</w:t>
            </w:r>
            <w:proofErr w:type="spellEnd"/>
            <w:r w:rsidR="00E97B37" w:rsidRPr="00E97B37">
              <w:rPr>
                <w:rFonts w:ascii="Times New Roman" w:hAnsi="Times New Roman" w:cs="Times New Roman"/>
                <w:sz w:val="24"/>
                <w:szCs w:val="24"/>
              </w:rPr>
              <w:t xml:space="preserve"> </w:t>
            </w:r>
            <w:r w:rsidR="00E97B37">
              <w:rPr>
                <w:rFonts w:ascii="Times New Roman" w:hAnsi="Times New Roman" w:cs="Times New Roman"/>
                <w:sz w:val="24"/>
                <w:szCs w:val="24"/>
                <w:lang w:val="en-US"/>
              </w:rPr>
              <w:t>t</w:t>
            </w:r>
            <w:proofErr w:type="spellStart"/>
            <w:r w:rsidR="00E97B37" w:rsidRPr="00E97B37">
              <w:rPr>
                <w:rFonts w:ascii="Times New Roman" w:hAnsi="Times New Roman" w:cs="Times New Roman"/>
                <w:sz w:val="24"/>
                <w:szCs w:val="24"/>
              </w:rPr>
              <w:t>hose</w:t>
            </w:r>
            <w:proofErr w:type="spellEnd"/>
            <w:r w:rsidR="00E97B37" w:rsidRPr="00E97B37">
              <w:rPr>
                <w:rFonts w:ascii="Times New Roman" w:hAnsi="Times New Roman" w:cs="Times New Roman"/>
                <w:sz w:val="24"/>
                <w:szCs w:val="24"/>
              </w:rPr>
              <w:t xml:space="preserve"> </w:t>
            </w:r>
            <w:r w:rsidR="00E97B37">
              <w:rPr>
                <w:rFonts w:ascii="Times New Roman" w:hAnsi="Times New Roman" w:cs="Times New Roman"/>
                <w:sz w:val="24"/>
                <w:szCs w:val="24"/>
                <w:lang w:val="en-US"/>
              </w:rPr>
              <w:t>c</w:t>
            </w:r>
            <w:proofErr w:type="spellStart"/>
            <w:r w:rsidR="00E97B37" w:rsidRPr="00E97B37">
              <w:rPr>
                <w:rFonts w:ascii="Times New Roman" w:hAnsi="Times New Roman" w:cs="Times New Roman"/>
                <w:sz w:val="24"/>
                <w:szCs w:val="24"/>
              </w:rPr>
              <w:t>harged</w:t>
            </w:r>
            <w:proofErr w:type="spellEnd"/>
            <w:r w:rsidR="00E97B37" w:rsidRPr="00E97B37">
              <w:rPr>
                <w:rFonts w:ascii="Times New Roman" w:hAnsi="Times New Roman" w:cs="Times New Roman"/>
                <w:sz w:val="24"/>
                <w:szCs w:val="24"/>
              </w:rPr>
              <w:t xml:space="preserve"> </w:t>
            </w:r>
            <w:r w:rsidR="00E97B37">
              <w:rPr>
                <w:rFonts w:ascii="Times New Roman" w:hAnsi="Times New Roman" w:cs="Times New Roman"/>
                <w:sz w:val="24"/>
                <w:szCs w:val="24"/>
                <w:lang w:val="en-US"/>
              </w:rPr>
              <w:t>w</w:t>
            </w:r>
            <w:proofErr w:type="spellStart"/>
            <w:r w:rsidR="00E97B37" w:rsidRPr="00E97B37">
              <w:rPr>
                <w:rFonts w:ascii="Times New Roman" w:hAnsi="Times New Roman" w:cs="Times New Roman"/>
                <w:sz w:val="24"/>
                <w:szCs w:val="24"/>
              </w:rPr>
              <w:t>ith</w:t>
            </w:r>
            <w:proofErr w:type="spellEnd"/>
            <w:proofErr w:type="gramEnd"/>
          </w:p>
          <w:p w14:paraId="4E10D04B" w14:textId="77777777" w:rsidR="006C3910" w:rsidRPr="00E97B37" w:rsidRDefault="00E97B37" w:rsidP="00E97B37">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rPr>
              <w:t>g</w:t>
            </w:r>
            <w:r w:rsidRPr="00E97B37">
              <w:rPr>
                <w:rFonts w:ascii="Times New Roman" w:hAnsi="Times New Roman" w:cs="Times New Roman"/>
                <w:sz w:val="24"/>
                <w:szCs w:val="24"/>
              </w:rPr>
              <w:t>overnance</w:t>
            </w:r>
            <w:proofErr w:type="spellEnd"/>
            <w:r>
              <w:rPr>
                <w:rFonts w:ascii="Times New Roman" w:hAnsi="Times New Roman" w:cs="Times New Roman"/>
                <w:sz w:val="24"/>
                <w:szCs w:val="24"/>
                <w:lang w:val="en-US"/>
              </w:rPr>
              <w:t>)</w:t>
            </w:r>
            <w:proofErr w:type="gramEnd"/>
          </w:p>
        </w:tc>
      </w:tr>
      <w:tr w:rsidR="0000085D" w:rsidRPr="00B1095A" w14:paraId="0CB51BB6" w14:textId="77777777" w:rsidTr="006C3910">
        <w:tc>
          <w:tcPr>
            <w:tcW w:w="4672" w:type="dxa"/>
          </w:tcPr>
          <w:p w14:paraId="69FDF42C" w14:textId="77777777" w:rsidR="00E97B37" w:rsidRPr="00E97B37" w:rsidRDefault="00E97B37" w:rsidP="00E97B37">
            <w:pPr>
              <w:rPr>
                <w:rFonts w:ascii="Times New Roman" w:hAnsi="Times New Roman" w:cs="Times New Roman"/>
                <w:sz w:val="24"/>
                <w:szCs w:val="24"/>
              </w:rPr>
            </w:pPr>
            <w:r w:rsidRPr="00E97B37">
              <w:rPr>
                <w:rFonts w:ascii="Times New Roman" w:hAnsi="Times New Roman" w:cs="Times New Roman"/>
                <w:sz w:val="24"/>
                <w:szCs w:val="24"/>
              </w:rPr>
              <w:t>Правило (Стандарт) № 23. Заявления и разъяснения руководства аудируемого</w:t>
            </w:r>
          </w:p>
          <w:p w14:paraId="4E8D2AF4" w14:textId="77777777" w:rsidR="0000085D" w:rsidRPr="00E97B37" w:rsidRDefault="00E97B37" w:rsidP="00E97B37">
            <w:pPr>
              <w:rPr>
                <w:rFonts w:ascii="Times New Roman" w:hAnsi="Times New Roman" w:cs="Times New Roman"/>
                <w:sz w:val="24"/>
                <w:szCs w:val="24"/>
              </w:rPr>
            </w:pPr>
            <w:r w:rsidRPr="00E97B37">
              <w:rPr>
                <w:rFonts w:ascii="Times New Roman" w:hAnsi="Times New Roman" w:cs="Times New Roman"/>
                <w:sz w:val="24"/>
                <w:szCs w:val="24"/>
              </w:rPr>
              <w:t>лица</w:t>
            </w:r>
          </w:p>
        </w:tc>
        <w:tc>
          <w:tcPr>
            <w:tcW w:w="4673" w:type="dxa"/>
          </w:tcPr>
          <w:p w14:paraId="18B5ACDB" w14:textId="77777777" w:rsidR="0000085D" w:rsidRPr="00E97B37" w:rsidRDefault="00E97B37" w:rsidP="00E97B37">
            <w:pPr>
              <w:rPr>
                <w:rFonts w:ascii="Times New Roman" w:hAnsi="Times New Roman" w:cs="Times New Roman"/>
                <w:sz w:val="24"/>
                <w:szCs w:val="24"/>
                <w:lang w:val="en-US"/>
              </w:rPr>
            </w:pPr>
            <w:r w:rsidRPr="00E97B37">
              <w:rPr>
                <w:rFonts w:ascii="Times New Roman" w:hAnsi="Times New Roman" w:cs="Times New Roman"/>
                <w:sz w:val="24"/>
                <w:szCs w:val="24"/>
                <w:lang w:val="en-US"/>
              </w:rPr>
              <w:t xml:space="preserve">ISA 580. </w:t>
            </w:r>
            <w:r>
              <w:rPr>
                <w:rFonts w:ascii="Times New Roman" w:hAnsi="Times New Roman" w:cs="Times New Roman"/>
                <w:sz w:val="24"/>
                <w:szCs w:val="24"/>
              </w:rPr>
              <w:t>Письменные</w:t>
            </w:r>
            <w:r w:rsidRPr="00E97B37">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sidRPr="00E97B37">
              <w:rPr>
                <w:rFonts w:ascii="Times New Roman" w:hAnsi="Times New Roman" w:cs="Times New Roman"/>
                <w:sz w:val="24"/>
                <w:szCs w:val="24"/>
                <w:lang w:val="en-US"/>
              </w:rPr>
              <w:t xml:space="preserve"> (Management Representations</w:t>
            </w:r>
            <w:r>
              <w:rPr>
                <w:rFonts w:ascii="Times New Roman" w:hAnsi="Times New Roman" w:cs="Times New Roman"/>
                <w:sz w:val="24"/>
                <w:szCs w:val="24"/>
                <w:lang w:val="en-US"/>
              </w:rPr>
              <w:t>)</w:t>
            </w:r>
          </w:p>
        </w:tc>
      </w:tr>
      <w:tr w:rsidR="0000085D" w:rsidRPr="00B1095A" w14:paraId="08D04569" w14:textId="77777777" w:rsidTr="006C3910">
        <w:tc>
          <w:tcPr>
            <w:tcW w:w="4672" w:type="dxa"/>
          </w:tcPr>
          <w:p w14:paraId="1AF4D9E7" w14:textId="77777777" w:rsidR="00775360" w:rsidRPr="00775360" w:rsidRDefault="00775360" w:rsidP="00775360">
            <w:pPr>
              <w:rPr>
                <w:rFonts w:ascii="Times New Roman" w:hAnsi="Times New Roman" w:cs="Times New Roman"/>
                <w:sz w:val="24"/>
                <w:szCs w:val="24"/>
              </w:rPr>
            </w:pPr>
            <w:r w:rsidRPr="00E97B37">
              <w:rPr>
                <w:rFonts w:ascii="Times New Roman" w:hAnsi="Times New Roman" w:cs="Times New Roman"/>
                <w:sz w:val="24"/>
                <w:szCs w:val="24"/>
              </w:rPr>
              <w:t>Правило (Стандарт) №</w:t>
            </w:r>
            <w:r>
              <w:rPr>
                <w:rFonts w:ascii="Times New Roman" w:hAnsi="Times New Roman" w:cs="Times New Roman"/>
                <w:sz w:val="24"/>
                <w:szCs w:val="24"/>
              </w:rPr>
              <w:t xml:space="preserve"> 24/25. </w:t>
            </w:r>
            <w:r w:rsidRPr="00775360">
              <w:rPr>
                <w:rFonts w:ascii="Times New Roman" w:hAnsi="Times New Roman" w:cs="Times New Roman"/>
                <w:sz w:val="24"/>
                <w:szCs w:val="24"/>
              </w:rPr>
              <w:t>Общие принципы федеральных правил (стандартов)</w:t>
            </w:r>
          </w:p>
          <w:p w14:paraId="3E584304" w14:textId="77777777" w:rsidR="0000085D" w:rsidRPr="00775360" w:rsidRDefault="00775360" w:rsidP="00775360">
            <w:pPr>
              <w:jc w:val="both"/>
              <w:rPr>
                <w:rFonts w:ascii="Times New Roman" w:hAnsi="Times New Roman" w:cs="Times New Roman"/>
                <w:sz w:val="24"/>
                <w:szCs w:val="24"/>
              </w:rPr>
            </w:pPr>
            <w:r w:rsidRPr="00775360">
              <w:rPr>
                <w:rFonts w:ascii="Times New Roman" w:hAnsi="Times New Roman" w:cs="Times New Roman"/>
                <w:sz w:val="24"/>
                <w:szCs w:val="24"/>
              </w:rPr>
              <w:t>аудиторской деятельности</w:t>
            </w:r>
          </w:p>
        </w:tc>
        <w:tc>
          <w:tcPr>
            <w:tcW w:w="4673" w:type="dxa"/>
          </w:tcPr>
          <w:p w14:paraId="5B0FD0F6" w14:textId="77777777" w:rsidR="0000085D" w:rsidRPr="00775360" w:rsidRDefault="00775360" w:rsidP="00AD2B8D">
            <w:pPr>
              <w:rPr>
                <w:rFonts w:ascii="Times New Roman" w:hAnsi="Times New Roman" w:cs="Times New Roman"/>
                <w:sz w:val="24"/>
                <w:szCs w:val="24"/>
                <w:lang w:val="en-US"/>
              </w:rPr>
            </w:pPr>
            <w:r w:rsidRPr="00E97B37">
              <w:rPr>
                <w:rFonts w:ascii="Times New Roman" w:hAnsi="Times New Roman" w:cs="Times New Roman"/>
                <w:sz w:val="24"/>
                <w:szCs w:val="24"/>
                <w:lang w:val="en-US"/>
              </w:rPr>
              <w:t>ISA</w:t>
            </w:r>
            <w:r w:rsidRPr="000907BF">
              <w:rPr>
                <w:rFonts w:ascii="Times New Roman" w:hAnsi="Times New Roman" w:cs="Times New Roman"/>
                <w:sz w:val="24"/>
                <w:szCs w:val="24"/>
                <w:lang w:val="en-US"/>
              </w:rPr>
              <w:t xml:space="preserve"> 120. </w:t>
            </w:r>
            <w:r>
              <w:rPr>
                <w:rFonts w:ascii="Times New Roman" w:hAnsi="Times New Roman" w:cs="Times New Roman"/>
                <w:sz w:val="24"/>
                <w:szCs w:val="24"/>
              </w:rPr>
              <w:t>Основные</w:t>
            </w:r>
            <w:r w:rsidRPr="00775360">
              <w:rPr>
                <w:rFonts w:ascii="Times New Roman" w:hAnsi="Times New Roman" w:cs="Times New Roman"/>
                <w:sz w:val="24"/>
                <w:szCs w:val="24"/>
                <w:lang w:val="en-US"/>
              </w:rPr>
              <w:t xml:space="preserve"> </w:t>
            </w:r>
            <w:r>
              <w:rPr>
                <w:rFonts w:ascii="Times New Roman" w:hAnsi="Times New Roman" w:cs="Times New Roman"/>
                <w:sz w:val="24"/>
                <w:szCs w:val="24"/>
              </w:rPr>
              <w:t>принципы</w:t>
            </w:r>
            <w:r w:rsidRPr="00775360">
              <w:rPr>
                <w:rFonts w:ascii="Times New Roman" w:hAnsi="Times New Roman" w:cs="Times New Roman"/>
                <w:sz w:val="24"/>
                <w:szCs w:val="24"/>
                <w:lang w:val="en-US"/>
              </w:rPr>
              <w:t xml:space="preserve"> </w:t>
            </w:r>
            <w:r>
              <w:rPr>
                <w:rFonts w:ascii="Times New Roman" w:hAnsi="Times New Roman" w:cs="Times New Roman"/>
                <w:sz w:val="24"/>
                <w:szCs w:val="24"/>
              </w:rPr>
              <w:t>международных</w:t>
            </w:r>
            <w:r w:rsidRPr="00775360">
              <w:rPr>
                <w:rFonts w:ascii="Times New Roman" w:hAnsi="Times New Roman" w:cs="Times New Roman"/>
                <w:sz w:val="24"/>
                <w:szCs w:val="24"/>
                <w:lang w:val="en-US"/>
              </w:rPr>
              <w:t xml:space="preserve"> </w:t>
            </w:r>
            <w:r>
              <w:rPr>
                <w:rFonts w:ascii="Times New Roman" w:hAnsi="Times New Roman" w:cs="Times New Roman"/>
                <w:sz w:val="24"/>
                <w:szCs w:val="24"/>
              </w:rPr>
              <w:t>стандартов</w:t>
            </w:r>
            <w:r w:rsidRPr="00775360">
              <w:rPr>
                <w:rFonts w:ascii="Times New Roman" w:hAnsi="Times New Roman" w:cs="Times New Roman"/>
                <w:sz w:val="24"/>
                <w:szCs w:val="24"/>
                <w:lang w:val="en-US"/>
              </w:rPr>
              <w:t xml:space="preserve"> </w:t>
            </w:r>
            <w:r>
              <w:rPr>
                <w:rFonts w:ascii="Times New Roman" w:hAnsi="Times New Roman" w:cs="Times New Roman"/>
                <w:sz w:val="24"/>
                <w:szCs w:val="24"/>
              </w:rPr>
              <w:t>аудита</w:t>
            </w:r>
            <w:r w:rsidRPr="00775360">
              <w:rPr>
                <w:rFonts w:ascii="Times New Roman" w:hAnsi="Times New Roman" w:cs="Times New Roman"/>
                <w:sz w:val="24"/>
                <w:szCs w:val="24"/>
                <w:lang w:val="en-US"/>
              </w:rPr>
              <w:t xml:space="preserve"> (Framework of International Standards on Auditing)</w:t>
            </w:r>
          </w:p>
        </w:tc>
      </w:tr>
      <w:tr w:rsidR="006C3910" w:rsidRPr="00E77CB9" w14:paraId="176782C6" w14:textId="77777777" w:rsidTr="006C3910">
        <w:tc>
          <w:tcPr>
            <w:tcW w:w="4672" w:type="dxa"/>
          </w:tcPr>
          <w:p w14:paraId="39039108" w14:textId="77777777" w:rsidR="006C3910"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 xml:space="preserve">Федеральный стандарт – ФСАД 1/2010. Аудиторское заключение о бухгалтерской (финансовой) отчётности и формирование мнения о ее достоверности   </w:t>
            </w:r>
          </w:p>
        </w:tc>
        <w:tc>
          <w:tcPr>
            <w:tcW w:w="4673" w:type="dxa"/>
          </w:tcPr>
          <w:p w14:paraId="58DFA91C" w14:textId="77777777" w:rsidR="006C3910" w:rsidRPr="00E77CB9" w:rsidRDefault="009C41A3"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Pr="00E77CB9">
              <w:rPr>
                <w:rFonts w:ascii="Times New Roman" w:hAnsi="Times New Roman" w:cs="Times New Roman"/>
                <w:sz w:val="24"/>
                <w:szCs w:val="24"/>
              </w:rPr>
              <w:t xml:space="preserve"> 700. Формирование мнения и составление заключения о финансовой отчетности (</w:t>
            </w:r>
            <w:r w:rsidRPr="00E77CB9">
              <w:rPr>
                <w:rFonts w:ascii="Times New Roman" w:hAnsi="Times New Roman" w:cs="Times New Roman"/>
                <w:sz w:val="24"/>
                <w:szCs w:val="24"/>
                <w:lang w:val="en-US"/>
              </w:rPr>
              <w:t>Forming</w:t>
            </w:r>
            <w:r w:rsidRPr="00E77CB9">
              <w:rPr>
                <w:rFonts w:ascii="Times New Roman" w:hAnsi="Times New Roman" w:cs="Times New Roman"/>
                <w:sz w:val="24"/>
                <w:szCs w:val="24"/>
              </w:rPr>
              <w:t xml:space="preserve"> </w:t>
            </w:r>
            <w:r w:rsidRPr="00E77CB9">
              <w:rPr>
                <w:rFonts w:ascii="Times New Roman" w:hAnsi="Times New Roman" w:cs="Times New Roman"/>
                <w:sz w:val="24"/>
                <w:szCs w:val="24"/>
                <w:lang w:val="en-US"/>
              </w:rPr>
              <w:t>an</w:t>
            </w:r>
            <w:r w:rsidRPr="00E77CB9">
              <w:rPr>
                <w:rFonts w:ascii="Times New Roman" w:hAnsi="Times New Roman" w:cs="Times New Roman"/>
                <w:sz w:val="24"/>
                <w:szCs w:val="24"/>
              </w:rPr>
              <w:t xml:space="preserve"> </w:t>
            </w:r>
            <w:r w:rsidRPr="00E77CB9">
              <w:rPr>
                <w:rFonts w:ascii="Times New Roman" w:hAnsi="Times New Roman" w:cs="Times New Roman"/>
                <w:sz w:val="24"/>
                <w:szCs w:val="24"/>
                <w:lang w:val="en-US"/>
              </w:rPr>
              <w:t>opinion</w:t>
            </w:r>
            <w:r w:rsidRPr="00E77CB9">
              <w:rPr>
                <w:rFonts w:ascii="Times New Roman" w:hAnsi="Times New Roman" w:cs="Times New Roman"/>
                <w:sz w:val="24"/>
                <w:szCs w:val="24"/>
              </w:rPr>
              <w:t xml:space="preserve"> </w:t>
            </w:r>
            <w:r w:rsidRPr="00E77CB9">
              <w:rPr>
                <w:rFonts w:ascii="Times New Roman" w:hAnsi="Times New Roman" w:cs="Times New Roman"/>
                <w:sz w:val="24"/>
                <w:szCs w:val="24"/>
                <w:lang w:val="en-US"/>
              </w:rPr>
              <w:t>and</w:t>
            </w:r>
            <w:r w:rsidRPr="00E77CB9">
              <w:rPr>
                <w:rFonts w:ascii="Times New Roman" w:hAnsi="Times New Roman" w:cs="Times New Roman"/>
                <w:sz w:val="24"/>
                <w:szCs w:val="24"/>
              </w:rPr>
              <w:t xml:space="preserve"> </w:t>
            </w:r>
            <w:r w:rsidRPr="00E77CB9">
              <w:rPr>
                <w:rFonts w:ascii="Times New Roman" w:hAnsi="Times New Roman" w:cs="Times New Roman"/>
                <w:sz w:val="24"/>
                <w:szCs w:val="24"/>
                <w:lang w:val="en-US"/>
              </w:rPr>
              <w:t>reporting</w:t>
            </w:r>
            <w:r w:rsidRPr="00E77CB9">
              <w:rPr>
                <w:rFonts w:ascii="Times New Roman" w:hAnsi="Times New Roman" w:cs="Times New Roman"/>
                <w:sz w:val="24"/>
                <w:szCs w:val="24"/>
              </w:rPr>
              <w:t xml:space="preserve"> </w:t>
            </w:r>
            <w:r w:rsidRPr="00E77CB9">
              <w:rPr>
                <w:rFonts w:ascii="Times New Roman" w:hAnsi="Times New Roman" w:cs="Times New Roman"/>
                <w:sz w:val="24"/>
                <w:szCs w:val="24"/>
                <w:lang w:val="en-US"/>
              </w:rPr>
              <w:t>on</w:t>
            </w:r>
            <w:r w:rsidRPr="00E77CB9">
              <w:rPr>
                <w:rFonts w:ascii="Times New Roman" w:hAnsi="Times New Roman" w:cs="Times New Roman"/>
                <w:sz w:val="24"/>
                <w:szCs w:val="24"/>
              </w:rPr>
              <w:t xml:space="preserve"> </w:t>
            </w:r>
            <w:r w:rsidRPr="00E77CB9">
              <w:rPr>
                <w:rFonts w:ascii="Times New Roman" w:hAnsi="Times New Roman" w:cs="Times New Roman"/>
                <w:sz w:val="24"/>
                <w:szCs w:val="24"/>
                <w:lang w:val="en-US"/>
              </w:rPr>
              <w:t>financial</w:t>
            </w:r>
            <w:r w:rsidRPr="00E77CB9">
              <w:rPr>
                <w:rFonts w:ascii="Times New Roman" w:hAnsi="Times New Roman" w:cs="Times New Roman"/>
                <w:sz w:val="24"/>
                <w:szCs w:val="24"/>
              </w:rPr>
              <w:t xml:space="preserve"> </w:t>
            </w:r>
            <w:r w:rsidRPr="00E77CB9">
              <w:rPr>
                <w:rFonts w:ascii="Times New Roman" w:hAnsi="Times New Roman" w:cs="Times New Roman"/>
                <w:sz w:val="24"/>
                <w:szCs w:val="24"/>
                <w:lang w:val="en-US"/>
              </w:rPr>
              <w:t>statements</w:t>
            </w:r>
            <w:r w:rsidRPr="00E77CB9">
              <w:rPr>
                <w:rFonts w:ascii="Times New Roman" w:hAnsi="Times New Roman" w:cs="Times New Roman"/>
                <w:sz w:val="24"/>
                <w:szCs w:val="24"/>
              </w:rPr>
              <w:t xml:space="preserve">) </w:t>
            </w:r>
          </w:p>
        </w:tc>
      </w:tr>
      <w:tr w:rsidR="00C150FE" w:rsidRPr="00B1095A" w14:paraId="729C08DD" w14:textId="77777777" w:rsidTr="006C3910">
        <w:tc>
          <w:tcPr>
            <w:tcW w:w="4672" w:type="dxa"/>
          </w:tcPr>
          <w:p w14:paraId="7910931C"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Федеральный стандарт – ФСАД 2/2010. Модифицированное мнение в аудиторском заключении</w:t>
            </w:r>
          </w:p>
        </w:tc>
        <w:tc>
          <w:tcPr>
            <w:tcW w:w="4673" w:type="dxa"/>
          </w:tcPr>
          <w:p w14:paraId="0BE88752" w14:textId="77777777" w:rsidR="00C150FE" w:rsidRPr="00E77CB9" w:rsidRDefault="009C41A3"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 xml:space="preserve">ISA 705. </w:t>
            </w:r>
            <w:r w:rsidRPr="00E77CB9">
              <w:rPr>
                <w:rFonts w:ascii="Times New Roman" w:hAnsi="Times New Roman" w:cs="Times New Roman"/>
                <w:sz w:val="24"/>
                <w:szCs w:val="24"/>
              </w:rPr>
              <w:t>Модифицированное</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мнение</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в</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аудиторском</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заключении</w:t>
            </w:r>
            <w:r w:rsidRPr="00E77CB9">
              <w:rPr>
                <w:rFonts w:ascii="Times New Roman" w:hAnsi="Times New Roman" w:cs="Times New Roman"/>
                <w:sz w:val="24"/>
                <w:szCs w:val="24"/>
                <w:lang w:val="en-US"/>
              </w:rPr>
              <w:t xml:space="preserve"> (Modifications to the opinion in the independent auditor’s report)</w:t>
            </w:r>
          </w:p>
        </w:tc>
      </w:tr>
      <w:tr w:rsidR="00C150FE" w:rsidRPr="00B1095A" w14:paraId="1422C64B" w14:textId="77777777" w:rsidTr="006C3910">
        <w:tc>
          <w:tcPr>
            <w:tcW w:w="4672" w:type="dxa"/>
          </w:tcPr>
          <w:p w14:paraId="670CE957"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Федеральный стандарт – ФСАД 3/2010. Дополнительная информация в аудиторском заключении</w:t>
            </w:r>
          </w:p>
        </w:tc>
        <w:tc>
          <w:tcPr>
            <w:tcW w:w="4673" w:type="dxa"/>
          </w:tcPr>
          <w:p w14:paraId="75608D89" w14:textId="77777777" w:rsidR="009C41A3" w:rsidRPr="00E77CB9" w:rsidRDefault="009C41A3"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 xml:space="preserve">ISA 706. </w:t>
            </w:r>
            <w:r w:rsidRPr="00E77CB9">
              <w:rPr>
                <w:rFonts w:ascii="Times New Roman" w:hAnsi="Times New Roman" w:cs="Times New Roman"/>
                <w:sz w:val="24"/>
                <w:szCs w:val="24"/>
              </w:rPr>
              <w:t>Разделы</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Важные</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обстоятельства</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и</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Прочие</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сведения</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в</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аудиторском</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заключении</w:t>
            </w:r>
            <w:r w:rsidRPr="00E77CB9">
              <w:rPr>
                <w:rFonts w:ascii="Times New Roman" w:hAnsi="Times New Roman" w:cs="Times New Roman"/>
                <w:sz w:val="24"/>
                <w:szCs w:val="24"/>
                <w:lang w:val="en-US"/>
              </w:rPr>
              <w:t xml:space="preserve"> (Emphasis of matter paragraphs and other matter paragraphs </w:t>
            </w:r>
            <w:r w:rsidR="00765009" w:rsidRPr="00E77CB9">
              <w:rPr>
                <w:rFonts w:ascii="Times New Roman" w:hAnsi="Times New Roman" w:cs="Times New Roman"/>
                <w:sz w:val="24"/>
                <w:szCs w:val="24"/>
                <w:lang w:val="en-US"/>
              </w:rPr>
              <w:t>in the independent auditor’s report)</w:t>
            </w:r>
          </w:p>
        </w:tc>
      </w:tr>
      <w:tr w:rsidR="00C150FE" w:rsidRPr="00E77CB9" w14:paraId="618F9AA4" w14:textId="77777777" w:rsidTr="006C3910">
        <w:tc>
          <w:tcPr>
            <w:tcW w:w="4672" w:type="dxa"/>
          </w:tcPr>
          <w:p w14:paraId="151DF919"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Федеральный стандарт – ФСАД 5/2010. Обязанности аудитора по рассмотрению недобросовестных действий в ходе аудита</w:t>
            </w:r>
          </w:p>
        </w:tc>
        <w:tc>
          <w:tcPr>
            <w:tcW w:w="4673" w:type="dxa"/>
          </w:tcPr>
          <w:p w14:paraId="39EA035B" w14:textId="77777777" w:rsidR="00C150FE" w:rsidRPr="00E77CB9" w:rsidRDefault="009C41A3"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Pr="00E77CB9">
              <w:rPr>
                <w:rFonts w:ascii="Times New Roman" w:hAnsi="Times New Roman" w:cs="Times New Roman"/>
                <w:sz w:val="24"/>
                <w:szCs w:val="24"/>
              </w:rPr>
              <w:t xml:space="preserve"> 240. Обязанности аудитора в отношении недобросовестных действий при проведен</w:t>
            </w:r>
            <w:proofErr w:type="gramStart"/>
            <w:r w:rsidR="00765009" w:rsidRPr="00E77CB9">
              <w:rPr>
                <w:rFonts w:ascii="Times New Roman" w:hAnsi="Times New Roman" w:cs="Times New Roman"/>
                <w:sz w:val="24"/>
                <w:szCs w:val="24"/>
              </w:rPr>
              <w:t>ии ау</w:t>
            </w:r>
            <w:proofErr w:type="gramEnd"/>
            <w:r w:rsidR="00765009" w:rsidRPr="00E77CB9">
              <w:rPr>
                <w:rFonts w:ascii="Times New Roman" w:hAnsi="Times New Roman" w:cs="Times New Roman"/>
                <w:sz w:val="24"/>
                <w:szCs w:val="24"/>
              </w:rPr>
              <w:t>дита финансовой отчетности (</w:t>
            </w:r>
            <w:proofErr w:type="spellStart"/>
            <w:r w:rsidR="00765009" w:rsidRPr="00E77CB9">
              <w:rPr>
                <w:rFonts w:ascii="Times New Roman" w:hAnsi="Times New Roman" w:cs="Times New Roman"/>
                <w:sz w:val="24"/>
                <w:szCs w:val="24"/>
              </w:rPr>
              <w:t>The</w:t>
            </w:r>
            <w:proofErr w:type="spellEnd"/>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auditor</w:t>
            </w:r>
            <w:r w:rsidR="00765009" w:rsidRPr="00E77CB9">
              <w:rPr>
                <w:rFonts w:ascii="Times New Roman" w:hAnsi="Times New Roman" w:cs="Times New Roman"/>
                <w:sz w:val="24"/>
                <w:szCs w:val="24"/>
              </w:rPr>
              <w:t>’</w:t>
            </w:r>
            <w:r w:rsidR="00765009" w:rsidRPr="00E77CB9">
              <w:rPr>
                <w:rFonts w:ascii="Times New Roman" w:hAnsi="Times New Roman" w:cs="Times New Roman"/>
                <w:sz w:val="24"/>
                <w:szCs w:val="24"/>
                <w:lang w:val="en-US"/>
              </w:rPr>
              <w:t>s</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responsibilities</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relating</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to</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fraud</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in</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an</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audit</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of</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financial</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statements</w:t>
            </w:r>
            <w:r w:rsidR="00765009" w:rsidRPr="00E77CB9">
              <w:rPr>
                <w:rFonts w:ascii="Times New Roman" w:hAnsi="Times New Roman" w:cs="Times New Roman"/>
                <w:sz w:val="24"/>
                <w:szCs w:val="24"/>
              </w:rPr>
              <w:t xml:space="preserve">) </w:t>
            </w:r>
          </w:p>
        </w:tc>
      </w:tr>
      <w:tr w:rsidR="00C150FE" w:rsidRPr="00B1095A" w14:paraId="40ED0157" w14:textId="77777777" w:rsidTr="006C3910">
        <w:tc>
          <w:tcPr>
            <w:tcW w:w="4672" w:type="dxa"/>
          </w:tcPr>
          <w:p w14:paraId="5D2C6496"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 xml:space="preserve">Федеральный стандарт – ФСАД 6/2010. Обязанности аудитора по рассмотрению соблюдения </w:t>
            </w:r>
            <w:proofErr w:type="spellStart"/>
            <w:r w:rsidRPr="00E77CB9">
              <w:rPr>
                <w:rFonts w:ascii="Times New Roman" w:hAnsi="Times New Roman" w:cs="Times New Roman"/>
                <w:sz w:val="24"/>
                <w:szCs w:val="24"/>
              </w:rPr>
              <w:t>аудируемым</w:t>
            </w:r>
            <w:proofErr w:type="spellEnd"/>
            <w:r w:rsidRPr="00E77CB9">
              <w:rPr>
                <w:rFonts w:ascii="Times New Roman" w:hAnsi="Times New Roman" w:cs="Times New Roman"/>
                <w:sz w:val="24"/>
                <w:szCs w:val="24"/>
              </w:rPr>
              <w:t xml:space="preserve"> лицом требований нормативных правовых актов в ходе аудита</w:t>
            </w:r>
          </w:p>
        </w:tc>
        <w:tc>
          <w:tcPr>
            <w:tcW w:w="4673" w:type="dxa"/>
          </w:tcPr>
          <w:p w14:paraId="0B1BB49F" w14:textId="77777777" w:rsidR="00C150FE" w:rsidRPr="00E77CB9" w:rsidRDefault="009C41A3" w:rsidP="00AD2B8D">
            <w:pPr>
              <w:rPr>
                <w:rFonts w:ascii="Times New Roman" w:hAnsi="Times New Roman" w:cs="Times New Roman"/>
                <w:sz w:val="24"/>
                <w:szCs w:val="24"/>
                <w:lang w:val="en-US"/>
              </w:rPr>
            </w:pPr>
            <w:r w:rsidRPr="00E77CB9">
              <w:rPr>
                <w:rFonts w:ascii="Times New Roman" w:hAnsi="Times New Roman" w:cs="Times New Roman"/>
                <w:sz w:val="24"/>
                <w:szCs w:val="24"/>
                <w:lang w:val="en-US"/>
              </w:rPr>
              <w:t xml:space="preserve">ISA 250. </w:t>
            </w:r>
            <w:r w:rsidRPr="00E77CB9">
              <w:rPr>
                <w:rFonts w:ascii="Times New Roman" w:hAnsi="Times New Roman" w:cs="Times New Roman"/>
                <w:sz w:val="24"/>
                <w:szCs w:val="24"/>
              </w:rPr>
              <w:t>Рассмотрение</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законов</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и</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нормативных</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актов</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в</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ходе</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аудита</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финансовой</w:t>
            </w:r>
            <w:r w:rsidRPr="00E77CB9">
              <w:rPr>
                <w:rFonts w:ascii="Times New Roman" w:hAnsi="Times New Roman" w:cs="Times New Roman"/>
                <w:sz w:val="24"/>
                <w:szCs w:val="24"/>
                <w:lang w:val="en-US"/>
              </w:rPr>
              <w:t xml:space="preserve"> </w:t>
            </w:r>
            <w:r w:rsidRPr="00E77CB9">
              <w:rPr>
                <w:rFonts w:ascii="Times New Roman" w:hAnsi="Times New Roman" w:cs="Times New Roman"/>
                <w:sz w:val="24"/>
                <w:szCs w:val="24"/>
              </w:rPr>
              <w:t>отчетности</w:t>
            </w:r>
            <w:r w:rsidRPr="00E77CB9">
              <w:rPr>
                <w:rFonts w:ascii="Times New Roman" w:hAnsi="Times New Roman" w:cs="Times New Roman"/>
                <w:sz w:val="24"/>
                <w:szCs w:val="24"/>
                <w:lang w:val="en-US"/>
              </w:rPr>
              <w:t xml:space="preserve"> </w:t>
            </w:r>
            <w:r w:rsidR="00765009" w:rsidRPr="00E77CB9">
              <w:rPr>
                <w:rFonts w:ascii="Times New Roman" w:hAnsi="Times New Roman" w:cs="Times New Roman"/>
                <w:sz w:val="24"/>
                <w:szCs w:val="24"/>
                <w:lang w:val="en-US"/>
              </w:rPr>
              <w:t xml:space="preserve">(Consideration of laws and regulations in an audit of financial statement) </w:t>
            </w:r>
          </w:p>
        </w:tc>
      </w:tr>
      <w:tr w:rsidR="00C150FE" w:rsidRPr="00E77CB9" w14:paraId="3ECCE79C" w14:textId="77777777" w:rsidTr="006C3910">
        <w:tc>
          <w:tcPr>
            <w:tcW w:w="4672" w:type="dxa"/>
          </w:tcPr>
          <w:p w14:paraId="5F594EAE"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 xml:space="preserve">Федеральный стандарт – ФСАД 7/2011. Аудиторские доказательства </w:t>
            </w:r>
          </w:p>
        </w:tc>
        <w:tc>
          <w:tcPr>
            <w:tcW w:w="4673" w:type="dxa"/>
          </w:tcPr>
          <w:p w14:paraId="002C4E85" w14:textId="77777777" w:rsidR="00C150FE" w:rsidRPr="00E77CB9" w:rsidRDefault="009C41A3"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Pr="00E77CB9">
              <w:rPr>
                <w:rFonts w:ascii="Times New Roman" w:hAnsi="Times New Roman" w:cs="Times New Roman"/>
                <w:sz w:val="24"/>
                <w:szCs w:val="24"/>
              </w:rPr>
              <w:t xml:space="preserve"> 500. Аудиторские доказательства </w:t>
            </w:r>
            <w:r w:rsidR="00765009" w:rsidRPr="00E77CB9">
              <w:rPr>
                <w:rFonts w:ascii="Times New Roman" w:hAnsi="Times New Roman" w:cs="Times New Roman"/>
                <w:sz w:val="24"/>
                <w:szCs w:val="24"/>
              </w:rPr>
              <w:t>(</w:t>
            </w:r>
            <w:r w:rsidR="00765009" w:rsidRPr="00E77CB9">
              <w:rPr>
                <w:rFonts w:ascii="Times New Roman" w:hAnsi="Times New Roman" w:cs="Times New Roman"/>
                <w:sz w:val="24"/>
                <w:szCs w:val="24"/>
                <w:lang w:val="en-US"/>
              </w:rPr>
              <w:t>Audit</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evidence</w:t>
            </w:r>
            <w:r w:rsidR="00765009" w:rsidRPr="00E77CB9">
              <w:rPr>
                <w:rFonts w:ascii="Times New Roman" w:hAnsi="Times New Roman" w:cs="Times New Roman"/>
                <w:sz w:val="24"/>
                <w:szCs w:val="24"/>
              </w:rPr>
              <w:t xml:space="preserve">) </w:t>
            </w:r>
          </w:p>
        </w:tc>
      </w:tr>
      <w:tr w:rsidR="00C150FE" w:rsidRPr="00E77CB9" w14:paraId="2BD9E5F0" w14:textId="77777777" w:rsidTr="006C3910">
        <w:tc>
          <w:tcPr>
            <w:tcW w:w="4672" w:type="dxa"/>
          </w:tcPr>
          <w:p w14:paraId="55DE145A"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 xml:space="preserve">Федеральный стандарт – ФСАД 8/2011. Особенности аудита отчетности, </w:t>
            </w:r>
            <w:r w:rsidRPr="00E77CB9">
              <w:rPr>
                <w:rFonts w:ascii="Times New Roman" w:hAnsi="Times New Roman" w:cs="Times New Roman"/>
                <w:sz w:val="24"/>
                <w:szCs w:val="24"/>
              </w:rPr>
              <w:lastRenderedPageBreak/>
              <w:t xml:space="preserve">составленной по специальным правилам </w:t>
            </w:r>
          </w:p>
        </w:tc>
        <w:tc>
          <w:tcPr>
            <w:tcW w:w="4673" w:type="dxa"/>
          </w:tcPr>
          <w:p w14:paraId="43BFB043" w14:textId="77777777" w:rsidR="00C150FE" w:rsidRPr="00E77CB9" w:rsidRDefault="009C41A3" w:rsidP="00AD2B8D">
            <w:pPr>
              <w:rPr>
                <w:rFonts w:ascii="Times New Roman" w:hAnsi="Times New Roman" w:cs="Times New Roman"/>
                <w:sz w:val="24"/>
                <w:szCs w:val="24"/>
              </w:rPr>
            </w:pPr>
            <w:r w:rsidRPr="00E77CB9">
              <w:rPr>
                <w:rFonts w:ascii="Times New Roman" w:hAnsi="Times New Roman" w:cs="Times New Roman"/>
                <w:sz w:val="24"/>
                <w:szCs w:val="24"/>
                <w:lang w:val="en-US"/>
              </w:rPr>
              <w:lastRenderedPageBreak/>
              <w:t>ISA</w:t>
            </w:r>
            <w:r w:rsidRPr="00E77CB9">
              <w:rPr>
                <w:rFonts w:ascii="Times New Roman" w:hAnsi="Times New Roman" w:cs="Times New Roman"/>
                <w:sz w:val="24"/>
                <w:szCs w:val="24"/>
              </w:rPr>
              <w:t xml:space="preserve"> 800. Особенности аудита финансовой отчетности, подготовленной в </w:t>
            </w:r>
            <w:r w:rsidRPr="00E77CB9">
              <w:rPr>
                <w:rFonts w:ascii="Times New Roman" w:hAnsi="Times New Roman" w:cs="Times New Roman"/>
                <w:sz w:val="24"/>
                <w:szCs w:val="24"/>
              </w:rPr>
              <w:lastRenderedPageBreak/>
              <w:t xml:space="preserve">соответствии с концепцией специального назначения </w:t>
            </w:r>
            <w:r w:rsidR="00765009" w:rsidRPr="00E77CB9">
              <w:rPr>
                <w:rFonts w:ascii="Times New Roman" w:hAnsi="Times New Roman" w:cs="Times New Roman"/>
                <w:sz w:val="24"/>
                <w:szCs w:val="24"/>
              </w:rPr>
              <w:t>(</w:t>
            </w:r>
            <w:r w:rsidR="00765009" w:rsidRPr="00E77CB9">
              <w:rPr>
                <w:rFonts w:ascii="Times New Roman" w:hAnsi="Times New Roman" w:cs="Times New Roman"/>
                <w:sz w:val="24"/>
                <w:szCs w:val="24"/>
                <w:lang w:val="en-US"/>
              </w:rPr>
              <w:t>Special</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considerations</w:t>
            </w:r>
            <w:r w:rsidR="00765009" w:rsidRPr="00E77CB9">
              <w:rPr>
                <w:rFonts w:ascii="Times New Roman" w:hAnsi="Times New Roman" w:cs="Times New Roman"/>
                <w:sz w:val="24"/>
                <w:szCs w:val="24"/>
              </w:rPr>
              <w:t xml:space="preserve"> – </w:t>
            </w:r>
            <w:r w:rsidR="00765009" w:rsidRPr="00E77CB9">
              <w:rPr>
                <w:rFonts w:ascii="Times New Roman" w:hAnsi="Times New Roman" w:cs="Times New Roman"/>
                <w:sz w:val="24"/>
                <w:szCs w:val="24"/>
                <w:lang w:val="en-US"/>
              </w:rPr>
              <w:t>audits</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of</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financial</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statements</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prepared</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in</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accordance</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with</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special</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purpose</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frameworks</w:t>
            </w:r>
            <w:r w:rsidR="00765009" w:rsidRPr="00E77CB9">
              <w:rPr>
                <w:rFonts w:ascii="Times New Roman" w:hAnsi="Times New Roman" w:cs="Times New Roman"/>
                <w:sz w:val="24"/>
                <w:szCs w:val="24"/>
              </w:rPr>
              <w:t>)</w:t>
            </w:r>
          </w:p>
        </w:tc>
      </w:tr>
      <w:tr w:rsidR="00C150FE" w:rsidRPr="00E77CB9" w14:paraId="76C2908D" w14:textId="77777777" w:rsidTr="006C3910">
        <w:tc>
          <w:tcPr>
            <w:tcW w:w="4672" w:type="dxa"/>
          </w:tcPr>
          <w:p w14:paraId="6156FBBB"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lastRenderedPageBreak/>
              <w:t>Федеральный стандарт – ФСАД 9/2011.</w:t>
            </w:r>
            <w:r w:rsidR="009C41A3" w:rsidRPr="00E77CB9">
              <w:rPr>
                <w:rFonts w:ascii="Times New Roman" w:hAnsi="Times New Roman" w:cs="Times New Roman"/>
                <w:sz w:val="24"/>
                <w:szCs w:val="24"/>
              </w:rPr>
              <w:t xml:space="preserve"> </w:t>
            </w:r>
            <w:r w:rsidRPr="00E77CB9">
              <w:rPr>
                <w:rFonts w:ascii="Times New Roman" w:hAnsi="Times New Roman" w:cs="Times New Roman"/>
                <w:sz w:val="24"/>
                <w:szCs w:val="24"/>
              </w:rPr>
              <w:t xml:space="preserve">Особенности аудита отдельной части отчетности </w:t>
            </w:r>
          </w:p>
        </w:tc>
        <w:tc>
          <w:tcPr>
            <w:tcW w:w="4673" w:type="dxa"/>
          </w:tcPr>
          <w:p w14:paraId="61042314" w14:textId="77777777" w:rsidR="00C150FE" w:rsidRPr="00E77CB9" w:rsidRDefault="009C41A3" w:rsidP="00AD2B8D">
            <w:pPr>
              <w:rPr>
                <w:rFonts w:ascii="Times New Roman" w:hAnsi="Times New Roman" w:cs="Times New Roman"/>
                <w:sz w:val="24"/>
                <w:szCs w:val="24"/>
              </w:rPr>
            </w:pPr>
            <w:r w:rsidRPr="00E77CB9">
              <w:rPr>
                <w:rFonts w:ascii="Times New Roman" w:hAnsi="Times New Roman" w:cs="Times New Roman"/>
                <w:sz w:val="24"/>
                <w:szCs w:val="24"/>
                <w:lang w:val="en-US"/>
              </w:rPr>
              <w:t>ISA</w:t>
            </w:r>
            <w:r w:rsidRPr="00E77CB9">
              <w:rPr>
                <w:rFonts w:ascii="Times New Roman" w:hAnsi="Times New Roman" w:cs="Times New Roman"/>
                <w:sz w:val="24"/>
                <w:szCs w:val="24"/>
              </w:rPr>
              <w:t xml:space="preserve"> 805. Особенности аудита отдельных отчетов финансовой отчетности и отдельных элементов, групп статей или статей финансовой отчётности </w:t>
            </w:r>
            <w:r w:rsidR="00765009" w:rsidRPr="00E77CB9">
              <w:rPr>
                <w:rFonts w:ascii="Times New Roman" w:hAnsi="Times New Roman" w:cs="Times New Roman"/>
                <w:sz w:val="24"/>
                <w:szCs w:val="24"/>
              </w:rPr>
              <w:t>(</w:t>
            </w:r>
            <w:r w:rsidR="00765009" w:rsidRPr="00E77CB9">
              <w:rPr>
                <w:rFonts w:ascii="Times New Roman" w:hAnsi="Times New Roman" w:cs="Times New Roman"/>
                <w:sz w:val="24"/>
                <w:szCs w:val="24"/>
                <w:lang w:val="en-US"/>
              </w:rPr>
              <w:t>Special</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considerations</w:t>
            </w:r>
            <w:r w:rsidR="00765009" w:rsidRPr="00E77CB9">
              <w:rPr>
                <w:rFonts w:ascii="Times New Roman" w:hAnsi="Times New Roman" w:cs="Times New Roman"/>
                <w:sz w:val="24"/>
                <w:szCs w:val="24"/>
              </w:rPr>
              <w:t xml:space="preserve"> – </w:t>
            </w:r>
            <w:r w:rsidR="00765009" w:rsidRPr="00E77CB9">
              <w:rPr>
                <w:rFonts w:ascii="Times New Roman" w:hAnsi="Times New Roman" w:cs="Times New Roman"/>
                <w:sz w:val="24"/>
                <w:szCs w:val="24"/>
                <w:lang w:val="en-US"/>
              </w:rPr>
              <w:t>audits</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of</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single</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financial</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statement</w:t>
            </w:r>
            <w:r w:rsidR="00765009" w:rsidRPr="00E77CB9">
              <w:rPr>
                <w:rFonts w:ascii="Times New Roman" w:hAnsi="Times New Roman" w:cs="Times New Roman"/>
                <w:sz w:val="24"/>
                <w:szCs w:val="24"/>
              </w:rPr>
              <w:t xml:space="preserve">s </w:t>
            </w:r>
            <w:proofErr w:type="spellStart"/>
            <w:r w:rsidR="00765009" w:rsidRPr="00E77CB9">
              <w:rPr>
                <w:rFonts w:ascii="Times New Roman" w:hAnsi="Times New Roman" w:cs="Times New Roman"/>
                <w:sz w:val="24"/>
                <w:szCs w:val="24"/>
              </w:rPr>
              <w:t>and</w:t>
            </w:r>
            <w:proofErr w:type="spellEnd"/>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specific</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elements</w:t>
            </w:r>
            <w:r w:rsidR="00765009" w:rsidRPr="00E77CB9">
              <w:rPr>
                <w:rFonts w:ascii="Times New Roman" w:hAnsi="Times New Roman" w:cs="Times New Roman"/>
                <w:sz w:val="24"/>
                <w:szCs w:val="24"/>
              </w:rPr>
              <w:t xml:space="preserve">, </w:t>
            </w:r>
            <w:proofErr w:type="spellStart"/>
            <w:r w:rsidR="00765009" w:rsidRPr="00E77CB9">
              <w:rPr>
                <w:rFonts w:ascii="Times New Roman" w:hAnsi="Times New Roman" w:cs="Times New Roman"/>
                <w:sz w:val="24"/>
                <w:szCs w:val="24"/>
              </w:rPr>
              <w:t>accounts</w:t>
            </w:r>
            <w:proofErr w:type="spellEnd"/>
            <w:r w:rsidR="00765009" w:rsidRPr="00E77CB9">
              <w:rPr>
                <w:rFonts w:ascii="Times New Roman" w:hAnsi="Times New Roman" w:cs="Times New Roman"/>
                <w:sz w:val="24"/>
                <w:szCs w:val="24"/>
              </w:rPr>
              <w:t xml:space="preserve"> </w:t>
            </w:r>
            <w:proofErr w:type="spellStart"/>
            <w:r w:rsidR="00765009" w:rsidRPr="00E77CB9">
              <w:rPr>
                <w:rFonts w:ascii="Times New Roman" w:hAnsi="Times New Roman" w:cs="Times New Roman"/>
                <w:sz w:val="24"/>
                <w:szCs w:val="24"/>
              </w:rPr>
              <w:t>or</w:t>
            </w:r>
            <w:proofErr w:type="spellEnd"/>
            <w:r w:rsidR="00765009" w:rsidRPr="00E77CB9">
              <w:rPr>
                <w:rFonts w:ascii="Times New Roman" w:hAnsi="Times New Roman" w:cs="Times New Roman"/>
                <w:sz w:val="24"/>
                <w:szCs w:val="24"/>
              </w:rPr>
              <w:t xml:space="preserve"> </w:t>
            </w:r>
            <w:proofErr w:type="spellStart"/>
            <w:r w:rsidR="00765009" w:rsidRPr="00E77CB9">
              <w:rPr>
                <w:rFonts w:ascii="Times New Roman" w:hAnsi="Times New Roman" w:cs="Times New Roman"/>
                <w:sz w:val="24"/>
                <w:szCs w:val="24"/>
              </w:rPr>
              <w:t>items</w:t>
            </w:r>
            <w:proofErr w:type="spellEnd"/>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of</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a</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financial</w:t>
            </w:r>
            <w:r w:rsidR="00765009" w:rsidRPr="00E77CB9">
              <w:rPr>
                <w:rFonts w:ascii="Times New Roman" w:hAnsi="Times New Roman" w:cs="Times New Roman"/>
                <w:sz w:val="24"/>
                <w:szCs w:val="24"/>
              </w:rPr>
              <w:t xml:space="preserve"> </w:t>
            </w:r>
            <w:r w:rsidR="00765009" w:rsidRPr="00E77CB9">
              <w:rPr>
                <w:rFonts w:ascii="Times New Roman" w:hAnsi="Times New Roman" w:cs="Times New Roman"/>
                <w:sz w:val="24"/>
                <w:szCs w:val="24"/>
                <w:lang w:val="en-US"/>
              </w:rPr>
              <w:t>statement</w:t>
            </w:r>
            <w:r w:rsidR="00765009" w:rsidRPr="00E77CB9">
              <w:rPr>
                <w:rFonts w:ascii="Times New Roman" w:hAnsi="Times New Roman" w:cs="Times New Roman"/>
                <w:sz w:val="24"/>
                <w:szCs w:val="24"/>
              </w:rPr>
              <w:t>)</w:t>
            </w:r>
          </w:p>
        </w:tc>
      </w:tr>
      <w:tr w:rsidR="00C150FE" w:rsidRPr="00E77CB9" w14:paraId="469A0558" w14:textId="77777777" w:rsidTr="006C3910">
        <w:tc>
          <w:tcPr>
            <w:tcW w:w="4672" w:type="dxa"/>
          </w:tcPr>
          <w:p w14:paraId="21306CB5" w14:textId="77777777" w:rsidR="00C150FE" w:rsidRPr="00E77CB9"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Положение о принципах осуществления внешнего контроля качества работы аудитор</w:t>
            </w:r>
            <w:r w:rsidR="009C41A3" w:rsidRPr="00E77CB9">
              <w:rPr>
                <w:rFonts w:ascii="Times New Roman" w:hAnsi="Times New Roman" w:cs="Times New Roman"/>
                <w:sz w:val="24"/>
                <w:szCs w:val="24"/>
              </w:rPr>
              <w:t>ских организаций, индивидуальных</w:t>
            </w:r>
            <w:r w:rsidRPr="00E77CB9">
              <w:rPr>
                <w:rFonts w:ascii="Times New Roman" w:hAnsi="Times New Roman" w:cs="Times New Roman"/>
                <w:sz w:val="24"/>
                <w:szCs w:val="24"/>
              </w:rPr>
              <w:t xml:space="preserve"> аудиторов </w:t>
            </w:r>
            <w:r w:rsidR="009C41A3" w:rsidRPr="00E77CB9">
              <w:rPr>
                <w:rFonts w:ascii="Times New Roman" w:hAnsi="Times New Roman" w:cs="Times New Roman"/>
                <w:sz w:val="24"/>
                <w:szCs w:val="24"/>
              </w:rPr>
              <w:t>и требованиях организации указанного контроля</w:t>
            </w:r>
          </w:p>
        </w:tc>
        <w:tc>
          <w:tcPr>
            <w:tcW w:w="4673" w:type="dxa"/>
          </w:tcPr>
          <w:p w14:paraId="59C71C6A" w14:textId="77777777" w:rsidR="00C150FE" w:rsidRPr="00E77CB9" w:rsidRDefault="009C41A3" w:rsidP="00AD2B8D">
            <w:pPr>
              <w:rPr>
                <w:rFonts w:ascii="Times New Roman" w:hAnsi="Times New Roman" w:cs="Times New Roman"/>
                <w:sz w:val="24"/>
                <w:szCs w:val="24"/>
              </w:rPr>
            </w:pPr>
            <w:r w:rsidRPr="00E77CB9">
              <w:rPr>
                <w:rFonts w:ascii="Times New Roman" w:hAnsi="Times New Roman" w:cs="Times New Roman"/>
                <w:sz w:val="24"/>
                <w:szCs w:val="24"/>
              </w:rPr>
              <w:t xml:space="preserve">Аналог отсутствует. </w:t>
            </w:r>
          </w:p>
        </w:tc>
      </w:tr>
    </w:tbl>
    <w:p w14:paraId="1DCBDDF5" w14:textId="77777777" w:rsidR="00AD2B8D" w:rsidRDefault="00C150FE" w:rsidP="00AD2B8D">
      <w:pPr>
        <w:rPr>
          <w:rFonts w:ascii="Times New Roman" w:hAnsi="Times New Roman" w:cs="Times New Roman"/>
          <w:sz w:val="24"/>
          <w:szCs w:val="24"/>
        </w:rPr>
      </w:pPr>
      <w:r w:rsidRPr="00E77CB9">
        <w:rPr>
          <w:rFonts w:ascii="Times New Roman" w:hAnsi="Times New Roman" w:cs="Times New Roman"/>
          <w:sz w:val="24"/>
          <w:szCs w:val="24"/>
        </w:rPr>
        <w:t xml:space="preserve"> </w:t>
      </w:r>
    </w:p>
    <w:p w14:paraId="310EC371" w14:textId="77777777" w:rsidR="00CD1DB8" w:rsidRPr="00CD1DB8" w:rsidRDefault="00CD1DB8" w:rsidP="00CD1DB8">
      <w:pPr>
        <w:spacing w:line="360" w:lineRule="auto"/>
        <w:ind w:firstLine="709"/>
        <w:jc w:val="both"/>
        <w:rPr>
          <w:rFonts w:ascii="Times New Roman" w:hAnsi="Times New Roman" w:cs="Times New Roman"/>
          <w:sz w:val="24"/>
          <w:szCs w:val="24"/>
        </w:rPr>
      </w:pPr>
      <w:r w:rsidRPr="00CD1DB8">
        <w:rPr>
          <w:rFonts w:ascii="Times New Roman" w:hAnsi="Times New Roman" w:cs="Times New Roman"/>
          <w:sz w:val="24"/>
          <w:szCs w:val="24"/>
        </w:rPr>
        <w:t>Для того</w:t>
      </w:r>
      <w:proofErr w:type="gramStart"/>
      <w:r w:rsidRPr="00CD1DB8">
        <w:rPr>
          <w:rFonts w:ascii="Times New Roman" w:hAnsi="Times New Roman" w:cs="Times New Roman"/>
          <w:sz w:val="24"/>
          <w:szCs w:val="24"/>
        </w:rPr>
        <w:t>,</w:t>
      </w:r>
      <w:proofErr w:type="gramEnd"/>
      <w:r w:rsidRPr="00CD1DB8">
        <w:rPr>
          <w:rFonts w:ascii="Times New Roman" w:hAnsi="Times New Roman" w:cs="Times New Roman"/>
          <w:sz w:val="24"/>
          <w:szCs w:val="24"/>
        </w:rPr>
        <w:t xml:space="preserve"> чтобы разобраться что же представляют собой МСА и в чем их отличие от</w:t>
      </w:r>
      <w:r>
        <w:rPr>
          <w:rFonts w:ascii="Times New Roman" w:hAnsi="Times New Roman" w:cs="Times New Roman"/>
          <w:sz w:val="24"/>
          <w:szCs w:val="24"/>
        </w:rPr>
        <w:t xml:space="preserve"> </w:t>
      </w:r>
      <w:r w:rsidRPr="00CD1DB8">
        <w:rPr>
          <w:rFonts w:ascii="Times New Roman" w:hAnsi="Times New Roman" w:cs="Times New Roman"/>
          <w:sz w:val="24"/>
          <w:szCs w:val="24"/>
        </w:rPr>
        <w:t>ФСАД, обратимся к их содержанию и структуре.</w:t>
      </w:r>
    </w:p>
    <w:p w14:paraId="1E6C8BD0" w14:textId="77777777" w:rsidR="00CD1DB8" w:rsidRPr="00CD1DB8" w:rsidRDefault="00CD1DB8" w:rsidP="00CD1DB8">
      <w:pPr>
        <w:spacing w:line="360" w:lineRule="auto"/>
        <w:ind w:firstLine="709"/>
        <w:jc w:val="both"/>
        <w:rPr>
          <w:rFonts w:ascii="Times New Roman" w:hAnsi="Times New Roman" w:cs="Times New Roman"/>
          <w:sz w:val="24"/>
          <w:szCs w:val="24"/>
        </w:rPr>
      </w:pPr>
      <w:r w:rsidRPr="00CD1DB8">
        <w:rPr>
          <w:rFonts w:ascii="Times New Roman" w:hAnsi="Times New Roman" w:cs="Times New Roman"/>
          <w:sz w:val="24"/>
          <w:szCs w:val="24"/>
        </w:rPr>
        <w:t>Международные стандарты аудита представляют собой международные</w:t>
      </w:r>
      <w:r>
        <w:rPr>
          <w:rFonts w:ascii="Times New Roman" w:hAnsi="Times New Roman" w:cs="Times New Roman"/>
          <w:sz w:val="24"/>
          <w:szCs w:val="24"/>
        </w:rPr>
        <w:t xml:space="preserve"> </w:t>
      </w:r>
      <w:r w:rsidRPr="00CD1DB8">
        <w:rPr>
          <w:rFonts w:ascii="Times New Roman" w:hAnsi="Times New Roman" w:cs="Times New Roman"/>
          <w:sz w:val="24"/>
          <w:szCs w:val="24"/>
        </w:rPr>
        <w:t>профессиональные стандарты, принятые Международной федерацией бухгалтеров — IFAC</w:t>
      </w:r>
      <w:r>
        <w:rPr>
          <w:rFonts w:ascii="Times New Roman" w:hAnsi="Times New Roman" w:cs="Times New Roman"/>
          <w:sz w:val="24"/>
          <w:szCs w:val="24"/>
        </w:rPr>
        <w:t xml:space="preserve"> </w:t>
      </w:r>
      <w:r w:rsidRPr="00CD1DB8">
        <w:rPr>
          <w:rFonts w:ascii="Times New Roman" w:hAnsi="Times New Roman" w:cs="Times New Roman"/>
          <w:sz w:val="24"/>
          <w:szCs w:val="24"/>
        </w:rPr>
        <w:t>(которая входит в состав Комитета по международным стандартам аудита и подтверждения</w:t>
      </w:r>
      <w:r>
        <w:rPr>
          <w:rFonts w:ascii="Times New Roman" w:hAnsi="Times New Roman" w:cs="Times New Roman"/>
          <w:sz w:val="24"/>
          <w:szCs w:val="24"/>
        </w:rPr>
        <w:t xml:space="preserve"> </w:t>
      </w:r>
      <w:r w:rsidRPr="00CD1DB8">
        <w:rPr>
          <w:rFonts w:ascii="Times New Roman" w:hAnsi="Times New Roman" w:cs="Times New Roman"/>
          <w:sz w:val="24"/>
          <w:szCs w:val="24"/>
        </w:rPr>
        <w:t>достоверности информации) — для осуществления аудиторской деятельности. На</w:t>
      </w:r>
      <w:r>
        <w:rPr>
          <w:rFonts w:ascii="Times New Roman" w:hAnsi="Times New Roman" w:cs="Times New Roman"/>
          <w:sz w:val="24"/>
          <w:szCs w:val="24"/>
        </w:rPr>
        <w:t xml:space="preserve"> </w:t>
      </w:r>
      <w:r w:rsidRPr="00CD1DB8">
        <w:rPr>
          <w:rFonts w:ascii="Times New Roman" w:hAnsi="Times New Roman" w:cs="Times New Roman"/>
          <w:sz w:val="24"/>
          <w:szCs w:val="24"/>
        </w:rPr>
        <w:t xml:space="preserve">английском языке названием международных стандартов аудита является — </w:t>
      </w:r>
      <w:proofErr w:type="spellStart"/>
      <w:r w:rsidRPr="00CD1DB8">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sidRPr="00CD1DB8">
        <w:rPr>
          <w:rFonts w:ascii="Times New Roman" w:hAnsi="Times New Roman" w:cs="Times New Roman"/>
          <w:sz w:val="24"/>
          <w:szCs w:val="24"/>
        </w:rPr>
        <w:t>Standards</w:t>
      </w:r>
      <w:proofErr w:type="spellEnd"/>
      <w:r w:rsidRPr="00CD1DB8">
        <w:rPr>
          <w:rFonts w:ascii="Times New Roman" w:hAnsi="Times New Roman" w:cs="Times New Roman"/>
          <w:sz w:val="24"/>
          <w:szCs w:val="24"/>
        </w:rPr>
        <w:t xml:space="preserve"> </w:t>
      </w:r>
      <w:proofErr w:type="spellStart"/>
      <w:r w:rsidRPr="00CD1DB8">
        <w:rPr>
          <w:rFonts w:ascii="Times New Roman" w:hAnsi="Times New Roman" w:cs="Times New Roman"/>
          <w:sz w:val="24"/>
          <w:szCs w:val="24"/>
        </w:rPr>
        <w:t>on</w:t>
      </w:r>
      <w:proofErr w:type="spellEnd"/>
      <w:r w:rsidRPr="00CD1DB8">
        <w:rPr>
          <w:rFonts w:ascii="Times New Roman" w:hAnsi="Times New Roman" w:cs="Times New Roman"/>
          <w:sz w:val="24"/>
          <w:szCs w:val="24"/>
        </w:rPr>
        <w:t xml:space="preserve"> </w:t>
      </w:r>
      <w:proofErr w:type="spellStart"/>
      <w:r w:rsidRPr="00CD1DB8">
        <w:rPr>
          <w:rFonts w:ascii="Times New Roman" w:hAnsi="Times New Roman" w:cs="Times New Roman"/>
          <w:sz w:val="24"/>
          <w:szCs w:val="24"/>
        </w:rPr>
        <w:t>Auditing</w:t>
      </w:r>
      <w:proofErr w:type="spellEnd"/>
      <w:r w:rsidRPr="00CD1DB8">
        <w:rPr>
          <w:rFonts w:ascii="Times New Roman" w:hAnsi="Times New Roman" w:cs="Times New Roman"/>
          <w:sz w:val="24"/>
          <w:szCs w:val="24"/>
        </w:rPr>
        <w:t>, или сокращенно — ISA.</w:t>
      </w:r>
    </w:p>
    <w:p w14:paraId="453C6229" w14:textId="6014D143" w:rsidR="00CD1DB8" w:rsidRPr="00CD1DB8" w:rsidRDefault="00CD1DB8" w:rsidP="00CD1DB8">
      <w:pPr>
        <w:spacing w:line="360" w:lineRule="auto"/>
        <w:ind w:firstLine="709"/>
        <w:jc w:val="both"/>
        <w:rPr>
          <w:rFonts w:ascii="Times New Roman" w:hAnsi="Times New Roman" w:cs="Times New Roman"/>
          <w:sz w:val="24"/>
          <w:szCs w:val="24"/>
        </w:rPr>
      </w:pPr>
      <w:r w:rsidRPr="00CD1DB8">
        <w:rPr>
          <w:rFonts w:ascii="Times New Roman" w:hAnsi="Times New Roman" w:cs="Times New Roman"/>
          <w:sz w:val="24"/>
          <w:szCs w:val="24"/>
        </w:rPr>
        <w:t>Стандарты имеют нумерацию от 100 до 1110. Отдельно представлены стандарты,</w:t>
      </w:r>
      <w:r>
        <w:rPr>
          <w:rFonts w:ascii="Times New Roman" w:hAnsi="Times New Roman" w:cs="Times New Roman"/>
          <w:sz w:val="24"/>
          <w:szCs w:val="24"/>
        </w:rPr>
        <w:t xml:space="preserve"> </w:t>
      </w:r>
      <w:r w:rsidRPr="00CD1DB8">
        <w:rPr>
          <w:rFonts w:ascii="Times New Roman" w:hAnsi="Times New Roman" w:cs="Times New Roman"/>
          <w:sz w:val="24"/>
          <w:szCs w:val="24"/>
        </w:rPr>
        <w:t>регулирующие сопутствующи</w:t>
      </w:r>
      <w:r w:rsidR="00CE0898">
        <w:rPr>
          <w:rFonts w:ascii="Times New Roman" w:hAnsi="Times New Roman" w:cs="Times New Roman"/>
          <w:sz w:val="24"/>
          <w:szCs w:val="24"/>
        </w:rPr>
        <w:t xml:space="preserve">е аудиту услуги (ISA 900-999), </w:t>
      </w:r>
      <w:r w:rsidRPr="00CD1DB8">
        <w:rPr>
          <w:rFonts w:ascii="Times New Roman" w:hAnsi="Times New Roman" w:cs="Times New Roman"/>
          <w:sz w:val="24"/>
          <w:szCs w:val="24"/>
        </w:rPr>
        <w:t>стандарты, дополняющие</w:t>
      </w:r>
      <w:r>
        <w:rPr>
          <w:rFonts w:ascii="Times New Roman" w:hAnsi="Times New Roman" w:cs="Times New Roman"/>
          <w:sz w:val="24"/>
          <w:szCs w:val="24"/>
        </w:rPr>
        <w:t xml:space="preserve"> </w:t>
      </w:r>
      <w:r w:rsidRPr="00CD1DB8">
        <w:rPr>
          <w:rFonts w:ascii="Times New Roman" w:hAnsi="Times New Roman" w:cs="Times New Roman"/>
          <w:sz w:val="24"/>
          <w:szCs w:val="24"/>
        </w:rPr>
        <w:t>положения по вопросам международной практики аудита (</w:t>
      </w:r>
      <w:proofErr w:type="gramStart"/>
      <w:r w:rsidRPr="00CD1DB8">
        <w:rPr>
          <w:rFonts w:ascii="Times New Roman" w:hAnsi="Times New Roman" w:cs="Times New Roman"/>
          <w:sz w:val="24"/>
          <w:szCs w:val="24"/>
        </w:rPr>
        <w:t>I</w:t>
      </w:r>
      <w:proofErr w:type="gramEnd"/>
      <w:r w:rsidRPr="00CD1DB8">
        <w:rPr>
          <w:rFonts w:ascii="Times New Roman" w:hAnsi="Times New Roman" w:cs="Times New Roman"/>
          <w:sz w:val="24"/>
          <w:szCs w:val="24"/>
        </w:rPr>
        <w:t>АРS 1000-1100).</w:t>
      </w:r>
      <w:r>
        <w:rPr>
          <w:rFonts w:ascii="Times New Roman" w:hAnsi="Times New Roman" w:cs="Times New Roman"/>
          <w:sz w:val="24"/>
          <w:szCs w:val="24"/>
        </w:rPr>
        <w:t xml:space="preserve"> </w:t>
      </w:r>
    </w:p>
    <w:p w14:paraId="388E9031" w14:textId="77777777" w:rsidR="00CD1DB8" w:rsidRPr="00CD1DB8" w:rsidRDefault="00CD1DB8" w:rsidP="00CD1DB8">
      <w:pPr>
        <w:spacing w:line="360" w:lineRule="auto"/>
        <w:ind w:firstLine="709"/>
        <w:jc w:val="both"/>
        <w:rPr>
          <w:rFonts w:ascii="Times New Roman" w:hAnsi="Times New Roman" w:cs="Times New Roman"/>
          <w:sz w:val="24"/>
          <w:szCs w:val="24"/>
        </w:rPr>
      </w:pPr>
      <w:r w:rsidRPr="00CD1DB8">
        <w:rPr>
          <w:rFonts w:ascii="Times New Roman" w:hAnsi="Times New Roman" w:cs="Times New Roman"/>
          <w:sz w:val="24"/>
          <w:szCs w:val="24"/>
        </w:rPr>
        <w:t>Структуру МСА условно можно поделить на несколько блоков:</w:t>
      </w:r>
    </w:p>
    <w:p w14:paraId="503E84B6" w14:textId="77777777" w:rsidR="00CD1DB8" w:rsidRPr="00C94436" w:rsidRDefault="00CD1DB8" w:rsidP="00C94436">
      <w:pPr>
        <w:pStyle w:val="a6"/>
        <w:numPr>
          <w:ilvl w:val="0"/>
          <w:numId w:val="8"/>
        </w:numPr>
        <w:spacing w:line="360" w:lineRule="auto"/>
        <w:jc w:val="both"/>
        <w:rPr>
          <w:rFonts w:ascii="Times New Roman" w:hAnsi="Times New Roman" w:cs="Times New Roman"/>
          <w:sz w:val="24"/>
          <w:szCs w:val="24"/>
        </w:rPr>
      </w:pPr>
      <w:r w:rsidRPr="00C94436">
        <w:rPr>
          <w:rFonts w:ascii="Times New Roman" w:hAnsi="Times New Roman" w:cs="Times New Roman"/>
          <w:i/>
          <w:sz w:val="24"/>
          <w:szCs w:val="24"/>
        </w:rPr>
        <w:t>1 блок</w:t>
      </w:r>
      <w:r w:rsidRPr="00C94436">
        <w:rPr>
          <w:rFonts w:ascii="Times New Roman" w:hAnsi="Times New Roman" w:cs="Times New Roman"/>
          <w:sz w:val="24"/>
          <w:szCs w:val="24"/>
        </w:rPr>
        <w:t xml:space="preserve"> — 100- 199 Вводная часть — содержит предисловие к МСА, глоссарий или словарь используемых в стандартах терминов.</w:t>
      </w:r>
    </w:p>
    <w:p w14:paraId="09761CF4" w14:textId="77777777" w:rsidR="00CD1DB8" w:rsidRPr="00C94436" w:rsidRDefault="00CD1DB8" w:rsidP="00C94436">
      <w:pPr>
        <w:pStyle w:val="a6"/>
        <w:numPr>
          <w:ilvl w:val="0"/>
          <w:numId w:val="8"/>
        </w:numPr>
        <w:spacing w:line="360" w:lineRule="auto"/>
        <w:jc w:val="both"/>
        <w:rPr>
          <w:rFonts w:ascii="Times New Roman" w:hAnsi="Times New Roman" w:cs="Times New Roman"/>
          <w:sz w:val="24"/>
          <w:szCs w:val="24"/>
        </w:rPr>
      </w:pPr>
      <w:r w:rsidRPr="00C94436">
        <w:rPr>
          <w:rFonts w:ascii="Times New Roman" w:hAnsi="Times New Roman" w:cs="Times New Roman"/>
          <w:i/>
          <w:sz w:val="24"/>
          <w:szCs w:val="24"/>
        </w:rPr>
        <w:t>2 блок</w:t>
      </w:r>
      <w:r w:rsidRPr="00C94436">
        <w:rPr>
          <w:rFonts w:ascii="Times New Roman" w:hAnsi="Times New Roman" w:cs="Times New Roman"/>
          <w:sz w:val="24"/>
          <w:szCs w:val="24"/>
        </w:rPr>
        <w:t xml:space="preserve"> — 200-299 общие принципы и обязанности аудитора — установлены цель аудита, порядок согласования условий аудиторского задания, особенности работы с представителями собственников аудируемого лица для получения информации.</w:t>
      </w:r>
    </w:p>
    <w:p w14:paraId="13416029" w14:textId="77777777" w:rsidR="00CD1DB8" w:rsidRPr="00C94436" w:rsidRDefault="00CD1DB8" w:rsidP="00C94436">
      <w:pPr>
        <w:pStyle w:val="a6"/>
        <w:numPr>
          <w:ilvl w:val="0"/>
          <w:numId w:val="8"/>
        </w:numPr>
        <w:spacing w:line="360" w:lineRule="auto"/>
        <w:jc w:val="both"/>
        <w:rPr>
          <w:rFonts w:ascii="Times New Roman" w:hAnsi="Times New Roman" w:cs="Times New Roman"/>
          <w:sz w:val="24"/>
          <w:szCs w:val="24"/>
        </w:rPr>
      </w:pPr>
      <w:r w:rsidRPr="00C94436">
        <w:rPr>
          <w:rFonts w:ascii="Times New Roman" w:hAnsi="Times New Roman" w:cs="Times New Roman"/>
          <w:i/>
          <w:sz w:val="24"/>
          <w:szCs w:val="24"/>
        </w:rPr>
        <w:t>3 блок</w:t>
      </w:r>
      <w:r w:rsidRPr="00C94436">
        <w:rPr>
          <w:rFonts w:ascii="Times New Roman" w:hAnsi="Times New Roman" w:cs="Times New Roman"/>
          <w:sz w:val="24"/>
          <w:szCs w:val="24"/>
        </w:rPr>
        <w:t xml:space="preserve"> — 300-499 оценка рисков и противодействие выявленным рискам — включает информацию о порядке планирования аудита, оценки рисков, расчете </w:t>
      </w:r>
      <w:r w:rsidRPr="00C94436">
        <w:rPr>
          <w:rFonts w:ascii="Times New Roman" w:hAnsi="Times New Roman" w:cs="Times New Roman"/>
          <w:sz w:val="24"/>
          <w:szCs w:val="24"/>
        </w:rPr>
        <w:lastRenderedPageBreak/>
        <w:t>уровня существенности, оценки искажений, выявленных в ходе аудиторской проверки.</w:t>
      </w:r>
    </w:p>
    <w:p w14:paraId="4E12BC1E" w14:textId="481C0565" w:rsidR="00CD1DB8" w:rsidRPr="00C94436" w:rsidRDefault="00CD1DB8" w:rsidP="00C94436">
      <w:pPr>
        <w:pStyle w:val="a6"/>
        <w:numPr>
          <w:ilvl w:val="0"/>
          <w:numId w:val="8"/>
        </w:numPr>
        <w:spacing w:line="360" w:lineRule="auto"/>
        <w:jc w:val="both"/>
        <w:rPr>
          <w:rFonts w:ascii="Times New Roman" w:hAnsi="Times New Roman" w:cs="Times New Roman"/>
          <w:sz w:val="24"/>
          <w:szCs w:val="24"/>
        </w:rPr>
      </w:pPr>
      <w:r w:rsidRPr="00C94436">
        <w:rPr>
          <w:rFonts w:ascii="Times New Roman" w:hAnsi="Times New Roman" w:cs="Times New Roman"/>
          <w:i/>
          <w:sz w:val="24"/>
          <w:szCs w:val="24"/>
        </w:rPr>
        <w:t>4 блок</w:t>
      </w:r>
      <w:r w:rsidRPr="00C94436">
        <w:rPr>
          <w:rFonts w:ascii="Times New Roman" w:hAnsi="Times New Roman" w:cs="Times New Roman"/>
          <w:sz w:val="24"/>
          <w:szCs w:val="24"/>
        </w:rPr>
        <w:t xml:space="preserve"> — 500-599 Аудиторские доказательства — наиболее объемный по количеству стандартов блок, содержит информацию о проведения аудиторской выборки, перечень аудиторских доказательств, применяемые аналитические процедуры и др.</w:t>
      </w:r>
    </w:p>
    <w:p w14:paraId="3FC79FB8" w14:textId="77777777" w:rsidR="00CD1DB8" w:rsidRPr="00C94436" w:rsidRDefault="00CD1DB8" w:rsidP="00C94436">
      <w:pPr>
        <w:pStyle w:val="a6"/>
        <w:numPr>
          <w:ilvl w:val="0"/>
          <w:numId w:val="8"/>
        </w:numPr>
        <w:spacing w:line="360" w:lineRule="auto"/>
        <w:jc w:val="both"/>
        <w:rPr>
          <w:rFonts w:ascii="Times New Roman" w:hAnsi="Times New Roman" w:cs="Times New Roman"/>
          <w:sz w:val="24"/>
          <w:szCs w:val="24"/>
        </w:rPr>
      </w:pPr>
      <w:r w:rsidRPr="00C94436">
        <w:rPr>
          <w:rFonts w:ascii="Times New Roman" w:hAnsi="Times New Roman" w:cs="Times New Roman"/>
          <w:i/>
          <w:sz w:val="24"/>
          <w:szCs w:val="24"/>
        </w:rPr>
        <w:t>5 блок</w:t>
      </w:r>
      <w:r w:rsidRPr="00C94436">
        <w:rPr>
          <w:rFonts w:ascii="Times New Roman" w:hAnsi="Times New Roman" w:cs="Times New Roman"/>
          <w:sz w:val="24"/>
          <w:szCs w:val="24"/>
        </w:rPr>
        <w:t xml:space="preserve"> — 600-699 Использование услуг других лиц — регламентирует порядок привлечения экспертов или услуг внутренних аудиторов.</w:t>
      </w:r>
    </w:p>
    <w:p w14:paraId="684720FF" w14:textId="77777777" w:rsidR="00CD1DB8" w:rsidRPr="00C94436" w:rsidRDefault="00CD1DB8" w:rsidP="00C94436">
      <w:pPr>
        <w:pStyle w:val="a6"/>
        <w:numPr>
          <w:ilvl w:val="0"/>
          <w:numId w:val="8"/>
        </w:numPr>
        <w:spacing w:line="360" w:lineRule="auto"/>
        <w:jc w:val="both"/>
        <w:rPr>
          <w:rFonts w:ascii="Times New Roman" w:hAnsi="Times New Roman" w:cs="Times New Roman"/>
          <w:sz w:val="24"/>
          <w:szCs w:val="24"/>
        </w:rPr>
      </w:pPr>
      <w:r w:rsidRPr="00C94436">
        <w:rPr>
          <w:rFonts w:ascii="Times New Roman" w:hAnsi="Times New Roman" w:cs="Times New Roman"/>
          <w:i/>
          <w:sz w:val="24"/>
          <w:szCs w:val="24"/>
        </w:rPr>
        <w:t>6 блок</w:t>
      </w:r>
      <w:r w:rsidRPr="00C94436">
        <w:rPr>
          <w:rFonts w:ascii="Times New Roman" w:hAnsi="Times New Roman" w:cs="Times New Roman"/>
          <w:sz w:val="24"/>
          <w:szCs w:val="24"/>
        </w:rPr>
        <w:t xml:space="preserve"> — 700-799 Аудиторские выводы и заключения — содержит характеристику видов модифицированного аудиторского заключения, порядок отражения информации и ответственность аудитора.</w:t>
      </w:r>
    </w:p>
    <w:p w14:paraId="0BC9B799" w14:textId="77777777" w:rsidR="00CD1DB8" w:rsidRPr="00C94436" w:rsidRDefault="00CD1DB8" w:rsidP="00C94436">
      <w:pPr>
        <w:pStyle w:val="a6"/>
        <w:numPr>
          <w:ilvl w:val="0"/>
          <w:numId w:val="8"/>
        </w:numPr>
        <w:spacing w:line="360" w:lineRule="auto"/>
        <w:jc w:val="both"/>
        <w:rPr>
          <w:rFonts w:ascii="Times New Roman" w:hAnsi="Times New Roman" w:cs="Times New Roman"/>
          <w:sz w:val="24"/>
          <w:szCs w:val="24"/>
        </w:rPr>
      </w:pPr>
      <w:r w:rsidRPr="00C94436">
        <w:rPr>
          <w:rFonts w:ascii="Times New Roman" w:hAnsi="Times New Roman" w:cs="Times New Roman"/>
          <w:i/>
          <w:sz w:val="24"/>
          <w:szCs w:val="24"/>
        </w:rPr>
        <w:t>7 блок</w:t>
      </w:r>
      <w:r w:rsidRPr="00C94436">
        <w:rPr>
          <w:rFonts w:ascii="Times New Roman" w:hAnsi="Times New Roman" w:cs="Times New Roman"/>
          <w:sz w:val="24"/>
          <w:szCs w:val="24"/>
        </w:rPr>
        <w:t xml:space="preserve"> — 800-899 Особые аспекты, такие как: аудит отдельных финансовых отчетов, особых статей и прочее.</w:t>
      </w:r>
    </w:p>
    <w:p w14:paraId="54951DB5" w14:textId="2336D9A9" w:rsidR="00CD1DB8" w:rsidRPr="00CD1DB8" w:rsidRDefault="00CD1DB8" w:rsidP="00CD1DB8">
      <w:pPr>
        <w:spacing w:line="360" w:lineRule="auto"/>
        <w:ind w:firstLine="709"/>
        <w:jc w:val="both"/>
        <w:rPr>
          <w:rFonts w:ascii="Times New Roman" w:hAnsi="Times New Roman" w:cs="Times New Roman"/>
          <w:sz w:val="24"/>
          <w:szCs w:val="24"/>
        </w:rPr>
      </w:pPr>
      <w:proofErr w:type="gramStart"/>
      <w:r w:rsidRPr="00CD1DB8">
        <w:rPr>
          <w:rFonts w:ascii="Times New Roman" w:hAnsi="Times New Roman" w:cs="Times New Roman"/>
          <w:sz w:val="24"/>
          <w:szCs w:val="24"/>
        </w:rPr>
        <w:t>Значительных отличий в содер</w:t>
      </w:r>
      <w:r>
        <w:rPr>
          <w:rFonts w:ascii="Times New Roman" w:hAnsi="Times New Roman" w:cs="Times New Roman"/>
          <w:sz w:val="24"/>
          <w:szCs w:val="24"/>
        </w:rPr>
        <w:t>жании МСА и ФСАД не так много, т.к. н</w:t>
      </w:r>
      <w:r w:rsidRPr="00CD1DB8">
        <w:rPr>
          <w:rFonts w:ascii="Times New Roman" w:hAnsi="Times New Roman" w:cs="Times New Roman"/>
          <w:sz w:val="24"/>
          <w:szCs w:val="24"/>
        </w:rPr>
        <w:t>ациональные</w:t>
      </w:r>
      <w:r>
        <w:rPr>
          <w:rFonts w:ascii="Times New Roman" w:hAnsi="Times New Roman" w:cs="Times New Roman"/>
          <w:sz w:val="24"/>
          <w:szCs w:val="24"/>
        </w:rPr>
        <w:t xml:space="preserve"> </w:t>
      </w:r>
      <w:r w:rsidRPr="00CD1DB8">
        <w:rPr>
          <w:rFonts w:ascii="Times New Roman" w:hAnsi="Times New Roman" w:cs="Times New Roman"/>
          <w:sz w:val="24"/>
          <w:szCs w:val="24"/>
        </w:rPr>
        <w:t>стандарты разрабатывались на основе международных и близки к ним.</w:t>
      </w:r>
      <w:proofErr w:type="gramEnd"/>
      <w:r w:rsidRPr="00CD1DB8">
        <w:rPr>
          <w:rFonts w:ascii="Times New Roman" w:hAnsi="Times New Roman" w:cs="Times New Roman"/>
          <w:sz w:val="24"/>
          <w:szCs w:val="24"/>
        </w:rPr>
        <w:t xml:space="preserve"> В тоже время,</w:t>
      </w:r>
      <w:r>
        <w:rPr>
          <w:rFonts w:ascii="Times New Roman" w:hAnsi="Times New Roman" w:cs="Times New Roman"/>
          <w:sz w:val="24"/>
          <w:szCs w:val="24"/>
        </w:rPr>
        <w:t xml:space="preserve"> </w:t>
      </w:r>
      <w:r w:rsidRPr="00CD1DB8">
        <w:rPr>
          <w:rFonts w:ascii="Times New Roman" w:hAnsi="Times New Roman" w:cs="Times New Roman"/>
          <w:sz w:val="24"/>
          <w:szCs w:val="24"/>
        </w:rPr>
        <w:t xml:space="preserve">российские стандарты отличны от МСА по структуре и </w:t>
      </w:r>
      <w:r>
        <w:rPr>
          <w:rFonts w:ascii="Times New Roman" w:hAnsi="Times New Roman" w:cs="Times New Roman"/>
          <w:sz w:val="24"/>
          <w:szCs w:val="24"/>
        </w:rPr>
        <w:t>логике изложения: национальные стандарты</w:t>
      </w:r>
      <w:r w:rsidRPr="00CD1DB8">
        <w:rPr>
          <w:rFonts w:ascii="Times New Roman" w:hAnsi="Times New Roman" w:cs="Times New Roman"/>
          <w:sz w:val="24"/>
          <w:szCs w:val="24"/>
        </w:rPr>
        <w:t xml:space="preserve"> основаны на нормах российского гражданского права и содержат положения,</w:t>
      </w:r>
      <w:r>
        <w:rPr>
          <w:rFonts w:ascii="Times New Roman" w:hAnsi="Times New Roman" w:cs="Times New Roman"/>
          <w:sz w:val="24"/>
          <w:szCs w:val="24"/>
        </w:rPr>
        <w:t xml:space="preserve"> </w:t>
      </w:r>
      <w:r w:rsidRPr="00CD1DB8">
        <w:rPr>
          <w:rFonts w:ascii="Times New Roman" w:hAnsi="Times New Roman" w:cs="Times New Roman"/>
          <w:sz w:val="24"/>
          <w:szCs w:val="24"/>
        </w:rPr>
        <w:t>типичные для российской юридической практики договорных документов. В этом</w:t>
      </w:r>
      <w:r>
        <w:rPr>
          <w:rFonts w:ascii="Times New Roman" w:hAnsi="Times New Roman" w:cs="Times New Roman"/>
          <w:sz w:val="24"/>
          <w:szCs w:val="24"/>
        </w:rPr>
        <w:t xml:space="preserve"> з</w:t>
      </w:r>
      <w:r w:rsidRPr="00CD1DB8">
        <w:rPr>
          <w:rFonts w:ascii="Times New Roman" w:hAnsi="Times New Roman" w:cs="Times New Roman"/>
          <w:sz w:val="24"/>
          <w:szCs w:val="24"/>
        </w:rPr>
        <w:t>аключается основная разница российских стандартов от МСА. Несмотря на это, и те, и</w:t>
      </w:r>
      <w:r>
        <w:rPr>
          <w:rFonts w:ascii="Times New Roman" w:hAnsi="Times New Roman" w:cs="Times New Roman"/>
          <w:sz w:val="24"/>
          <w:szCs w:val="24"/>
        </w:rPr>
        <w:t xml:space="preserve"> </w:t>
      </w:r>
      <w:r w:rsidRPr="00CD1DB8">
        <w:rPr>
          <w:rFonts w:ascii="Times New Roman" w:hAnsi="Times New Roman" w:cs="Times New Roman"/>
          <w:sz w:val="24"/>
          <w:szCs w:val="24"/>
        </w:rPr>
        <w:t>другие стандарты довольно близки по сути, а имеющиеся расхождения обоснованы</w:t>
      </w:r>
      <w:r>
        <w:rPr>
          <w:rFonts w:ascii="Times New Roman" w:hAnsi="Times New Roman" w:cs="Times New Roman"/>
          <w:sz w:val="24"/>
          <w:szCs w:val="24"/>
        </w:rPr>
        <w:t xml:space="preserve"> </w:t>
      </w:r>
      <w:r w:rsidRPr="00CD1DB8">
        <w:rPr>
          <w:rFonts w:ascii="Times New Roman" w:hAnsi="Times New Roman" w:cs="Times New Roman"/>
          <w:sz w:val="24"/>
          <w:szCs w:val="24"/>
        </w:rPr>
        <w:t>спецификой российской правовой практики.</w:t>
      </w:r>
    </w:p>
    <w:p w14:paraId="77A17A46" w14:textId="77777777" w:rsidR="00CD1DB8" w:rsidRPr="00CD1DB8" w:rsidRDefault="00CD1DB8" w:rsidP="00CD1DB8">
      <w:pPr>
        <w:spacing w:line="360" w:lineRule="auto"/>
        <w:ind w:firstLine="709"/>
        <w:jc w:val="both"/>
        <w:rPr>
          <w:rFonts w:ascii="Times New Roman" w:hAnsi="Times New Roman" w:cs="Times New Roman"/>
          <w:sz w:val="24"/>
          <w:szCs w:val="24"/>
        </w:rPr>
      </w:pPr>
      <w:r w:rsidRPr="00CD1DB8">
        <w:rPr>
          <w:rFonts w:ascii="Times New Roman" w:hAnsi="Times New Roman" w:cs="Times New Roman"/>
          <w:sz w:val="24"/>
          <w:szCs w:val="24"/>
        </w:rPr>
        <w:t>Постановление Правительства РФ № 576 содержит перечень стандартов, которые</w:t>
      </w:r>
      <w:r>
        <w:rPr>
          <w:rFonts w:ascii="Times New Roman" w:hAnsi="Times New Roman" w:cs="Times New Roman"/>
          <w:sz w:val="24"/>
          <w:szCs w:val="24"/>
        </w:rPr>
        <w:t xml:space="preserve"> </w:t>
      </w:r>
      <w:r w:rsidRPr="00CD1DB8">
        <w:rPr>
          <w:rFonts w:ascii="Times New Roman" w:hAnsi="Times New Roman" w:cs="Times New Roman"/>
          <w:sz w:val="24"/>
          <w:szCs w:val="24"/>
        </w:rPr>
        <w:t>планируются</w:t>
      </w:r>
      <w:r>
        <w:rPr>
          <w:rFonts w:ascii="Times New Roman" w:hAnsi="Times New Roman" w:cs="Times New Roman"/>
          <w:sz w:val="24"/>
          <w:szCs w:val="24"/>
        </w:rPr>
        <w:t xml:space="preserve"> к признанию ο территории РФ (таблица выше)</w:t>
      </w:r>
      <w:r w:rsidRPr="00CD1DB8">
        <w:rPr>
          <w:rFonts w:ascii="Times New Roman" w:hAnsi="Times New Roman" w:cs="Times New Roman"/>
          <w:sz w:val="24"/>
          <w:szCs w:val="24"/>
        </w:rPr>
        <w:t>. Таким образом, в настоящее время не все</w:t>
      </w:r>
      <w:r>
        <w:rPr>
          <w:rFonts w:ascii="Times New Roman" w:hAnsi="Times New Roman" w:cs="Times New Roman"/>
          <w:sz w:val="24"/>
          <w:szCs w:val="24"/>
        </w:rPr>
        <w:t xml:space="preserve"> </w:t>
      </w:r>
      <w:r w:rsidRPr="00CD1DB8">
        <w:rPr>
          <w:rFonts w:ascii="Times New Roman" w:hAnsi="Times New Roman" w:cs="Times New Roman"/>
          <w:sz w:val="24"/>
          <w:szCs w:val="24"/>
        </w:rPr>
        <w:t>международные стандарты аудита включены в этот перечень. К таким документам,</w:t>
      </w:r>
      <w:r>
        <w:rPr>
          <w:rFonts w:ascii="Times New Roman" w:hAnsi="Times New Roman" w:cs="Times New Roman"/>
          <w:sz w:val="24"/>
          <w:szCs w:val="24"/>
        </w:rPr>
        <w:t xml:space="preserve"> </w:t>
      </w:r>
      <w:r w:rsidR="00D92938">
        <w:rPr>
          <w:rFonts w:ascii="Times New Roman" w:hAnsi="Times New Roman" w:cs="Times New Roman"/>
          <w:sz w:val="24"/>
          <w:szCs w:val="24"/>
        </w:rPr>
        <w:t>принимаемым</w:t>
      </w:r>
      <w:r w:rsidRPr="00CD1DB8">
        <w:rPr>
          <w:rFonts w:ascii="Times New Roman" w:hAnsi="Times New Roman" w:cs="Times New Roman"/>
          <w:sz w:val="24"/>
          <w:szCs w:val="24"/>
        </w:rPr>
        <w:t xml:space="preserve"> Международной федерацией бухгалтеров, относятся:</w:t>
      </w:r>
    </w:p>
    <w:p w14:paraId="08DCC140" w14:textId="77777777" w:rsidR="00CD1DB8" w:rsidRPr="00C94436" w:rsidRDefault="00CD1DB8" w:rsidP="00C94436">
      <w:pPr>
        <w:pStyle w:val="a6"/>
        <w:numPr>
          <w:ilvl w:val="0"/>
          <w:numId w:val="7"/>
        </w:numPr>
        <w:spacing w:line="360" w:lineRule="auto"/>
        <w:jc w:val="both"/>
        <w:rPr>
          <w:rFonts w:ascii="Times New Roman" w:hAnsi="Times New Roman" w:cs="Times New Roman"/>
          <w:sz w:val="24"/>
          <w:szCs w:val="24"/>
        </w:rPr>
      </w:pPr>
      <w:r w:rsidRPr="00C94436">
        <w:rPr>
          <w:rFonts w:ascii="Times New Roman" w:hAnsi="Times New Roman" w:cs="Times New Roman"/>
          <w:sz w:val="24"/>
          <w:szCs w:val="24"/>
        </w:rPr>
        <w:t>международные стандарты контроля качества;</w:t>
      </w:r>
    </w:p>
    <w:p w14:paraId="17EE646F" w14:textId="77777777" w:rsidR="00CD1DB8" w:rsidRPr="00C94436" w:rsidRDefault="00CD1DB8" w:rsidP="00C94436">
      <w:pPr>
        <w:pStyle w:val="a6"/>
        <w:numPr>
          <w:ilvl w:val="0"/>
          <w:numId w:val="7"/>
        </w:numPr>
        <w:spacing w:line="360" w:lineRule="auto"/>
        <w:jc w:val="both"/>
        <w:rPr>
          <w:rFonts w:ascii="Times New Roman" w:hAnsi="Times New Roman" w:cs="Times New Roman"/>
          <w:sz w:val="24"/>
          <w:szCs w:val="24"/>
        </w:rPr>
      </w:pPr>
      <w:r w:rsidRPr="00C94436">
        <w:rPr>
          <w:rFonts w:ascii="Times New Roman" w:hAnsi="Times New Roman" w:cs="Times New Roman"/>
          <w:sz w:val="24"/>
          <w:szCs w:val="24"/>
        </w:rPr>
        <w:t>международные стандарты аудита финансовой информации;</w:t>
      </w:r>
    </w:p>
    <w:p w14:paraId="2F8FA1EF" w14:textId="77777777" w:rsidR="00CD1DB8" w:rsidRPr="00C94436" w:rsidRDefault="00CD1DB8" w:rsidP="00C94436">
      <w:pPr>
        <w:pStyle w:val="a6"/>
        <w:numPr>
          <w:ilvl w:val="0"/>
          <w:numId w:val="7"/>
        </w:numPr>
        <w:spacing w:line="360" w:lineRule="auto"/>
        <w:jc w:val="both"/>
        <w:rPr>
          <w:rFonts w:ascii="Times New Roman" w:hAnsi="Times New Roman" w:cs="Times New Roman"/>
          <w:sz w:val="24"/>
          <w:szCs w:val="24"/>
        </w:rPr>
      </w:pPr>
      <w:r w:rsidRPr="00C94436">
        <w:rPr>
          <w:rFonts w:ascii="Times New Roman" w:hAnsi="Times New Roman" w:cs="Times New Roman"/>
          <w:sz w:val="24"/>
          <w:szCs w:val="24"/>
        </w:rPr>
        <w:t>международные отчеты о практике аудита финансовой информации;</w:t>
      </w:r>
    </w:p>
    <w:p w14:paraId="34441CBA" w14:textId="77777777" w:rsidR="00CD1DB8" w:rsidRPr="00C94436" w:rsidRDefault="00CD1DB8" w:rsidP="00C94436">
      <w:pPr>
        <w:pStyle w:val="a6"/>
        <w:numPr>
          <w:ilvl w:val="0"/>
          <w:numId w:val="7"/>
        </w:numPr>
        <w:spacing w:line="360" w:lineRule="auto"/>
        <w:jc w:val="both"/>
        <w:rPr>
          <w:rFonts w:ascii="Times New Roman" w:hAnsi="Times New Roman" w:cs="Times New Roman"/>
          <w:sz w:val="24"/>
          <w:szCs w:val="24"/>
        </w:rPr>
      </w:pPr>
      <w:r w:rsidRPr="00C94436">
        <w:rPr>
          <w:rFonts w:ascii="Times New Roman" w:hAnsi="Times New Roman" w:cs="Times New Roman"/>
          <w:sz w:val="24"/>
          <w:szCs w:val="24"/>
        </w:rPr>
        <w:t>международные стандарты заданий по проведению обзорных проверок;</w:t>
      </w:r>
    </w:p>
    <w:p w14:paraId="340EC950" w14:textId="77777777" w:rsidR="00CD1DB8" w:rsidRPr="00C94436" w:rsidRDefault="00CD1DB8" w:rsidP="00C94436">
      <w:pPr>
        <w:pStyle w:val="a6"/>
        <w:numPr>
          <w:ilvl w:val="0"/>
          <w:numId w:val="7"/>
        </w:numPr>
        <w:spacing w:line="360" w:lineRule="auto"/>
        <w:jc w:val="both"/>
        <w:rPr>
          <w:rFonts w:ascii="Times New Roman" w:hAnsi="Times New Roman" w:cs="Times New Roman"/>
          <w:sz w:val="24"/>
          <w:szCs w:val="24"/>
        </w:rPr>
      </w:pPr>
      <w:r w:rsidRPr="00C94436">
        <w:rPr>
          <w:rFonts w:ascii="Times New Roman" w:hAnsi="Times New Roman" w:cs="Times New Roman"/>
          <w:sz w:val="24"/>
          <w:szCs w:val="24"/>
        </w:rPr>
        <w:t>международные стандарты заданий, обеспечивающих уверенность, отличных от аудита и обзорных проверок финансовой информации;</w:t>
      </w:r>
    </w:p>
    <w:p w14:paraId="364DCF51" w14:textId="77777777" w:rsidR="00CD1DB8" w:rsidRPr="00C94436" w:rsidRDefault="00CD1DB8" w:rsidP="00C94436">
      <w:pPr>
        <w:pStyle w:val="a6"/>
        <w:numPr>
          <w:ilvl w:val="0"/>
          <w:numId w:val="7"/>
        </w:numPr>
        <w:spacing w:line="360" w:lineRule="auto"/>
        <w:jc w:val="both"/>
        <w:rPr>
          <w:rFonts w:ascii="Times New Roman" w:hAnsi="Times New Roman" w:cs="Times New Roman"/>
          <w:sz w:val="24"/>
          <w:szCs w:val="24"/>
        </w:rPr>
      </w:pPr>
      <w:r w:rsidRPr="00C94436">
        <w:rPr>
          <w:rFonts w:ascii="Times New Roman" w:hAnsi="Times New Roman" w:cs="Times New Roman"/>
          <w:sz w:val="24"/>
          <w:szCs w:val="24"/>
        </w:rPr>
        <w:t>международные стандарты сопутствующих аудиту услуг;</w:t>
      </w:r>
    </w:p>
    <w:p w14:paraId="62171451" w14:textId="77777777" w:rsidR="00CD1DB8" w:rsidRPr="00C94436" w:rsidRDefault="00CD1DB8" w:rsidP="00C94436">
      <w:pPr>
        <w:pStyle w:val="a6"/>
        <w:numPr>
          <w:ilvl w:val="0"/>
          <w:numId w:val="7"/>
        </w:numPr>
        <w:spacing w:line="360" w:lineRule="auto"/>
        <w:jc w:val="both"/>
        <w:rPr>
          <w:rFonts w:ascii="Times New Roman" w:hAnsi="Times New Roman" w:cs="Times New Roman"/>
          <w:sz w:val="24"/>
          <w:szCs w:val="24"/>
        </w:rPr>
      </w:pPr>
      <w:r w:rsidRPr="00C94436">
        <w:rPr>
          <w:rFonts w:ascii="Times New Roman" w:hAnsi="Times New Roman" w:cs="Times New Roman"/>
          <w:sz w:val="24"/>
          <w:szCs w:val="24"/>
        </w:rPr>
        <w:lastRenderedPageBreak/>
        <w:t>иные документы, определенные Международной федерацией бухгалтеров в качестве неотъемлемой части международных стандартов аудита.</w:t>
      </w:r>
    </w:p>
    <w:p w14:paraId="2A73429D" w14:textId="551E38DC" w:rsidR="00483B56" w:rsidRDefault="00A3620F" w:rsidP="00435784">
      <w:pPr>
        <w:spacing w:line="360" w:lineRule="auto"/>
        <w:ind w:firstLine="708"/>
        <w:jc w:val="both"/>
        <w:rPr>
          <w:rFonts w:ascii="Times New Roman" w:hAnsi="Times New Roman" w:cs="Times New Roman"/>
          <w:sz w:val="24"/>
          <w:szCs w:val="24"/>
        </w:rPr>
      </w:pPr>
      <w:r w:rsidRPr="00A3620F">
        <w:rPr>
          <w:rFonts w:ascii="Times New Roman" w:hAnsi="Times New Roman" w:cs="Times New Roman"/>
          <w:sz w:val="24"/>
          <w:szCs w:val="24"/>
        </w:rPr>
        <w:t>Применение международных стандартов аудиторской деятельности,</w:t>
      </w:r>
      <w:r>
        <w:rPr>
          <w:rFonts w:ascii="Times New Roman" w:hAnsi="Times New Roman" w:cs="Times New Roman"/>
          <w:sz w:val="24"/>
          <w:szCs w:val="24"/>
        </w:rPr>
        <w:t xml:space="preserve"> </w:t>
      </w:r>
      <w:r w:rsidRPr="00A3620F">
        <w:rPr>
          <w:rFonts w:ascii="Times New Roman" w:hAnsi="Times New Roman" w:cs="Times New Roman"/>
          <w:sz w:val="24"/>
          <w:szCs w:val="24"/>
        </w:rPr>
        <w:t>которые уже давно и успешно используются во множестве развитых стран,</w:t>
      </w:r>
      <w:r>
        <w:rPr>
          <w:rFonts w:ascii="Times New Roman" w:hAnsi="Times New Roman" w:cs="Times New Roman"/>
          <w:sz w:val="24"/>
          <w:szCs w:val="24"/>
        </w:rPr>
        <w:t xml:space="preserve"> </w:t>
      </w:r>
      <w:r w:rsidRPr="00A3620F">
        <w:rPr>
          <w:rFonts w:ascii="Times New Roman" w:hAnsi="Times New Roman" w:cs="Times New Roman"/>
          <w:sz w:val="24"/>
          <w:szCs w:val="24"/>
        </w:rPr>
        <w:t>является важнейшим и необходимым условием для России в связи с тем, что</w:t>
      </w:r>
      <w:r>
        <w:rPr>
          <w:rFonts w:ascii="Times New Roman" w:hAnsi="Times New Roman" w:cs="Times New Roman"/>
          <w:sz w:val="24"/>
          <w:szCs w:val="24"/>
        </w:rPr>
        <w:t xml:space="preserve"> </w:t>
      </w:r>
      <w:r w:rsidRPr="00A3620F">
        <w:rPr>
          <w:rFonts w:ascii="Times New Roman" w:hAnsi="Times New Roman" w:cs="Times New Roman"/>
          <w:sz w:val="24"/>
          <w:szCs w:val="24"/>
        </w:rPr>
        <w:t>интеграция РФ в мировое экономическое сообщество определяет основы</w:t>
      </w:r>
      <w:r>
        <w:rPr>
          <w:rFonts w:ascii="Times New Roman" w:hAnsi="Times New Roman" w:cs="Times New Roman"/>
          <w:sz w:val="24"/>
          <w:szCs w:val="24"/>
        </w:rPr>
        <w:t xml:space="preserve"> </w:t>
      </w:r>
      <w:r w:rsidRPr="00A3620F">
        <w:rPr>
          <w:rFonts w:ascii="Times New Roman" w:hAnsi="Times New Roman" w:cs="Times New Roman"/>
          <w:sz w:val="24"/>
          <w:szCs w:val="24"/>
        </w:rPr>
        <w:t>развития аудита в роли полноценного элемента инфраструктуры рынка. А</w:t>
      </w:r>
      <w:r>
        <w:rPr>
          <w:rFonts w:ascii="Times New Roman" w:hAnsi="Times New Roman" w:cs="Times New Roman"/>
          <w:sz w:val="24"/>
          <w:szCs w:val="24"/>
        </w:rPr>
        <w:t xml:space="preserve"> </w:t>
      </w:r>
      <w:r w:rsidRPr="00A3620F">
        <w:rPr>
          <w:rFonts w:ascii="Times New Roman" w:hAnsi="Times New Roman" w:cs="Times New Roman"/>
          <w:sz w:val="24"/>
          <w:szCs w:val="24"/>
        </w:rPr>
        <w:t>это, в свою очередь, порождает необходимость повышения качества</w:t>
      </w:r>
      <w:r>
        <w:rPr>
          <w:rFonts w:ascii="Times New Roman" w:hAnsi="Times New Roman" w:cs="Times New Roman"/>
          <w:sz w:val="24"/>
          <w:szCs w:val="24"/>
        </w:rPr>
        <w:t xml:space="preserve"> </w:t>
      </w:r>
      <w:r w:rsidRPr="00A3620F">
        <w:rPr>
          <w:rFonts w:ascii="Times New Roman" w:hAnsi="Times New Roman" w:cs="Times New Roman"/>
          <w:sz w:val="24"/>
          <w:szCs w:val="24"/>
        </w:rPr>
        <w:t>аудиторских услуг и профессионализма аудиторов. Расширение сферы</w:t>
      </w:r>
      <w:r>
        <w:rPr>
          <w:rFonts w:ascii="Times New Roman" w:hAnsi="Times New Roman" w:cs="Times New Roman"/>
          <w:sz w:val="24"/>
          <w:szCs w:val="24"/>
        </w:rPr>
        <w:t xml:space="preserve"> </w:t>
      </w:r>
      <w:r w:rsidRPr="00A3620F">
        <w:rPr>
          <w:rFonts w:ascii="Times New Roman" w:hAnsi="Times New Roman" w:cs="Times New Roman"/>
          <w:sz w:val="24"/>
          <w:szCs w:val="24"/>
        </w:rPr>
        <w:t>аудита определяется как законодательно, так и возрастающими</w:t>
      </w:r>
      <w:r>
        <w:rPr>
          <w:rFonts w:ascii="Times New Roman" w:hAnsi="Times New Roman" w:cs="Times New Roman"/>
          <w:sz w:val="24"/>
          <w:szCs w:val="24"/>
        </w:rPr>
        <w:t xml:space="preserve"> </w:t>
      </w:r>
      <w:r w:rsidRPr="00A3620F">
        <w:rPr>
          <w:rFonts w:ascii="Times New Roman" w:hAnsi="Times New Roman" w:cs="Times New Roman"/>
          <w:sz w:val="24"/>
          <w:szCs w:val="24"/>
        </w:rPr>
        <w:t>потребностями внешних пользователей в получении достоверной информации о финансовых результатах и финансовом состоянии</w:t>
      </w:r>
      <w:r>
        <w:rPr>
          <w:rFonts w:ascii="Times New Roman" w:hAnsi="Times New Roman" w:cs="Times New Roman"/>
          <w:sz w:val="24"/>
          <w:szCs w:val="24"/>
        </w:rPr>
        <w:t xml:space="preserve"> </w:t>
      </w:r>
      <w:r w:rsidRPr="00A3620F">
        <w:rPr>
          <w:rFonts w:ascii="Times New Roman" w:hAnsi="Times New Roman" w:cs="Times New Roman"/>
          <w:sz w:val="24"/>
          <w:szCs w:val="24"/>
        </w:rPr>
        <w:t>экономических субъектов</w:t>
      </w:r>
      <w:r>
        <w:rPr>
          <w:rFonts w:ascii="Times New Roman" w:hAnsi="Times New Roman" w:cs="Times New Roman"/>
          <w:sz w:val="24"/>
          <w:szCs w:val="24"/>
        </w:rPr>
        <w:t>.</w:t>
      </w:r>
    </w:p>
    <w:p w14:paraId="03783AC6" w14:textId="77777777" w:rsidR="001B5CF9" w:rsidRPr="00EC5933" w:rsidRDefault="001B5CF9" w:rsidP="00435784">
      <w:pPr>
        <w:spacing w:line="360" w:lineRule="auto"/>
        <w:ind w:firstLine="708"/>
        <w:jc w:val="both"/>
        <w:rPr>
          <w:rFonts w:ascii="Times New Roman" w:hAnsi="Times New Roman" w:cs="Times New Roman"/>
          <w:sz w:val="24"/>
          <w:szCs w:val="24"/>
        </w:rPr>
      </w:pPr>
    </w:p>
    <w:p w14:paraId="22CF5D0D" w14:textId="77777777" w:rsidR="00483B56" w:rsidRPr="00483B56" w:rsidRDefault="00483B56" w:rsidP="00483B56">
      <w:pPr>
        <w:pStyle w:val="2"/>
        <w:spacing w:line="360" w:lineRule="auto"/>
        <w:rPr>
          <w:rFonts w:ascii="Times New Roman" w:hAnsi="Times New Roman" w:cs="Times New Roman"/>
          <w:color w:val="auto"/>
          <w:sz w:val="24"/>
          <w:szCs w:val="24"/>
        </w:rPr>
      </w:pPr>
      <w:bookmarkStart w:id="8" w:name="_Toc482605440"/>
      <w:r w:rsidRPr="00483B56">
        <w:rPr>
          <w:rFonts w:ascii="Times New Roman" w:hAnsi="Times New Roman" w:cs="Times New Roman"/>
          <w:color w:val="auto"/>
          <w:sz w:val="24"/>
          <w:szCs w:val="24"/>
        </w:rPr>
        <w:t>2.2 Изменение регулирования аудиторского рынка</w:t>
      </w:r>
      <w:bookmarkEnd w:id="8"/>
    </w:p>
    <w:p w14:paraId="0831714D" w14:textId="295163F0" w:rsidR="00B517F4" w:rsidRDefault="00E279DC" w:rsidP="00314E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 последний год внимание к аудиторской деятельности значительно усилилось со стороны законодательных органов и регуляторов. Это можно объяснить тем</w:t>
      </w:r>
      <w:r w:rsidR="00D92938">
        <w:rPr>
          <w:rFonts w:ascii="Times New Roman" w:hAnsi="Times New Roman" w:cs="Times New Roman"/>
          <w:sz w:val="24"/>
          <w:szCs w:val="24"/>
        </w:rPr>
        <w:t xml:space="preserve">, что в 2016 году, </w:t>
      </w:r>
      <w:r w:rsidR="00314ECE">
        <w:rPr>
          <w:rFonts w:ascii="Times New Roman" w:hAnsi="Times New Roman" w:cs="Times New Roman"/>
          <w:sz w:val="24"/>
          <w:szCs w:val="24"/>
        </w:rPr>
        <w:t xml:space="preserve">90% </w:t>
      </w:r>
      <w:r w:rsidR="00D92938">
        <w:rPr>
          <w:rFonts w:ascii="Times New Roman" w:hAnsi="Times New Roman" w:cs="Times New Roman"/>
          <w:sz w:val="24"/>
          <w:szCs w:val="24"/>
        </w:rPr>
        <w:t>банк</w:t>
      </w:r>
      <w:r w:rsidR="00314ECE">
        <w:rPr>
          <w:rFonts w:ascii="Times New Roman" w:hAnsi="Times New Roman" w:cs="Times New Roman"/>
          <w:sz w:val="24"/>
          <w:szCs w:val="24"/>
        </w:rPr>
        <w:t>ов</w:t>
      </w:r>
      <w:r w:rsidR="00D92938">
        <w:rPr>
          <w:rFonts w:ascii="Times New Roman" w:hAnsi="Times New Roman" w:cs="Times New Roman"/>
          <w:sz w:val="24"/>
          <w:szCs w:val="24"/>
        </w:rPr>
        <w:t>, у которых были отозваны лицензии по решению Центрального Банка РФ</w:t>
      </w:r>
      <w:r w:rsidR="00314ECE">
        <w:rPr>
          <w:rFonts w:ascii="Times New Roman" w:hAnsi="Times New Roman" w:cs="Times New Roman"/>
          <w:sz w:val="24"/>
          <w:szCs w:val="24"/>
        </w:rPr>
        <w:t>,</w:t>
      </w:r>
      <w:r w:rsidR="005206B5" w:rsidRPr="005206B5">
        <w:rPr>
          <w:rFonts w:ascii="Times New Roman" w:hAnsi="Times New Roman" w:cs="Times New Roman"/>
          <w:sz w:val="24"/>
          <w:szCs w:val="24"/>
        </w:rPr>
        <w:t xml:space="preserve"> имели положи</w:t>
      </w:r>
      <w:r w:rsidR="0030347B">
        <w:rPr>
          <w:rFonts w:ascii="Times New Roman" w:hAnsi="Times New Roman" w:cs="Times New Roman"/>
          <w:sz w:val="24"/>
          <w:szCs w:val="24"/>
        </w:rPr>
        <w:t>тельные аудиторские заключения,</w:t>
      </w:r>
      <w:r w:rsidR="003915BD">
        <w:rPr>
          <w:rFonts w:ascii="Times New Roman" w:hAnsi="Times New Roman" w:cs="Times New Roman"/>
          <w:sz w:val="24"/>
          <w:szCs w:val="24"/>
        </w:rPr>
        <w:t xml:space="preserve"> и</w:t>
      </w:r>
      <w:r w:rsidR="0030347B">
        <w:rPr>
          <w:rFonts w:ascii="Times New Roman" w:hAnsi="Times New Roman" w:cs="Times New Roman"/>
          <w:sz w:val="24"/>
          <w:szCs w:val="24"/>
        </w:rPr>
        <w:t xml:space="preserve"> у игроков рынка возникли вопросы об эффективности и правомерности проводимого аудита на территории РФ. Данная ситуация вызывает предположения о том, что</w:t>
      </w:r>
      <w:r w:rsidR="005206B5" w:rsidRPr="005206B5">
        <w:rPr>
          <w:rFonts w:ascii="Times New Roman" w:hAnsi="Times New Roman" w:cs="Times New Roman"/>
          <w:sz w:val="24"/>
          <w:szCs w:val="24"/>
        </w:rPr>
        <w:t xml:space="preserve"> предоставляемая аудиторами информация во многих случаях была просто сфальсифицирована. </w:t>
      </w:r>
    </w:p>
    <w:p w14:paraId="6BD44593" w14:textId="77777777" w:rsidR="00B517F4" w:rsidRDefault="00B517F4" w:rsidP="00B517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48561F">
        <w:rPr>
          <w:rFonts w:ascii="Times New Roman" w:hAnsi="Times New Roman" w:cs="Times New Roman"/>
          <w:sz w:val="24"/>
          <w:szCs w:val="24"/>
        </w:rPr>
        <w:t xml:space="preserve">Центральный Банк России получает полномочия по надзору и регулированию рынка аудиторской деятельности. </w:t>
      </w:r>
    </w:p>
    <w:p w14:paraId="497E17DB" w14:textId="77777777" w:rsidR="00B517F4" w:rsidRDefault="00B517F4" w:rsidP="00B517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данный момент Банк России проводит знакомство с рынком, встречаясь с крупнейшими его участниками для обсуждения дальнейшего регулирования и развития.</w:t>
      </w:r>
    </w:p>
    <w:p w14:paraId="0566055A" w14:textId="65B97697" w:rsidR="00B517F4" w:rsidRDefault="00B517F4" w:rsidP="00B517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48561F">
        <w:rPr>
          <w:rFonts w:ascii="Times New Roman" w:hAnsi="Times New Roman" w:cs="Times New Roman"/>
          <w:sz w:val="24"/>
          <w:szCs w:val="24"/>
        </w:rPr>
        <w:t>ередача полномочий из Минфина в ЦБ будет проходить в два э</w:t>
      </w:r>
      <w:r w:rsidR="003915BD">
        <w:rPr>
          <w:rFonts w:ascii="Times New Roman" w:hAnsi="Times New Roman" w:cs="Times New Roman"/>
          <w:sz w:val="24"/>
          <w:szCs w:val="24"/>
        </w:rPr>
        <w:t>тапа. На первом этапе у ЦБ будет</w:t>
      </w:r>
      <w:r w:rsidRPr="0048561F">
        <w:rPr>
          <w:rFonts w:ascii="Times New Roman" w:hAnsi="Times New Roman" w:cs="Times New Roman"/>
          <w:sz w:val="24"/>
          <w:szCs w:val="24"/>
        </w:rPr>
        <w:t xml:space="preserve"> возможность проводить выездные проверки общественно значимых аудиторских компаний – таких 723 (сейчас это полномо</w:t>
      </w:r>
      <w:r w:rsidR="003915BD">
        <w:rPr>
          <w:rFonts w:ascii="Times New Roman" w:hAnsi="Times New Roman" w:cs="Times New Roman"/>
          <w:sz w:val="24"/>
          <w:szCs w:val="24"/>
        </w:rPr>
        <w:t xml:space="preserve">чия Федерального казначейства). </w:t>
      </w:r>
      <w:proofErr w:type="gramStart"/>
      <w:r w:rsidR="003915BD">
        <w:rPr>
          <w:rFonts w:ascii="Times New Roman" w:hAnsi="Times New Roman" w:cs="Times New Roman"/>
          <w:sz w:val="24"/>
          <w:szCs w:val="24"/>
        </w:rPr>
        <w:t>Н</w:t>
      </w:r>
      <w:r w:rsidRPr="0048561F">
        <w:rPr>
          <w:rFonts w:ascii="Times New Roman" w:hAnsi="Times New Roman" w:cs="Times New Roman"/>
          <w:sz w:val="24"/>
          <w:szCs w:val="24"/>
        </w:rPr>
        <w:t xml:space="preserve">а втором этапе ЦБ получит функции контроля за аудиторскими СРО, а с ними </w:t>
      </w:r>
      <w:r w:rsidR="003915BD">
        <w:rPr>
          <w:rFonts w:ascii="Times New Roman" w:hAnsi="Times New Roman" w:cs="Times New Roman"/>
          <w:sz w:val="24"/>
          <w:szCs w:val="24"/>
        </w:rPr>
        <w:t xml:space="preserve">перейдут </w:t>
      </w:r>
      <w:r w:rsidRPr="0048561F">
        <w:rPr>
          <w:rFonts w:ascii="Times New Roman" w:hAnsi="Times New Roman" w:cs="Times New Roman"/>
          <w:sz w:val="24"/>
          <w:szCs w:val="24"/>
        </w:rPr>
        <w:t>полномочия по надзору и регулированию в отношении всего аудиторского рынка.</w:t>
      </w:r>
      <w:proofErr w:type="gramEnd"/>
    </w:p>
    <w:p w14:paraId="35E80A8A" w14:textId="031AD266" w:rsidR="00B517F4" w:rsidRDefault="00B517F4" w:rsidP="00B517F4">
      <w:pPr>
        <w:tabs>
          <w:tab w:val="left" w:pos="2547"/>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существует множество слухов и предположений о дальнейших действиях ЦБ РФ. Так, например, было выдвинуто предположение о возврате лицензирования аудиторской деятельности и полной отмене саморегулирования. Участники </w:t>
      </w:r>
      <w:r>
        <w:rPr>
          <w:rFonts w:ascii="Times New Roman" w:hAnsi="Times New Roman" w:cs="Times New Roman"/>
          <w:sz w:val="24"/>
          <w:szCs w:val="24"/>
        </w:rPr>
        <w:lastRenderedPageBreak/>
        <w:t xml:space="preserve">рынка расходятся во мнениях относительно данных нововведений. </w:t>
      </w:r>
      <w:r w:rsidR="00931030">
        <w:rPr>
          <w:rFonts w:ascii="Times New Roman" w:hAnsi="Times New Roman" w:cs="Times New Roman"/>
          <w:sz w:val="24"/>
          <w:szCs w:val="24"/>
        </w:rPr>
        <w:t>Однако</w:t>
      </w:r>
      <w:r>
        <w:rPr>
          <w:rFonts w:ascii="Times New Roman" w:hAnsi="Times New Roman" w:cs="Times New Roman"/>
          <w:sz w:val="24"/>
          <w:szCs w:val="24"/>
        </w:rPr>
        <w:t xml:space="preserve"> стоит отметить, что руководители крупнейших аудиторских организаций, в том числе партнеры компаний, входящих в число </w:t>
      </w:r>
      <w:r w:rsidR="00931030">
        <w:rPr>
          <w:rFonts w:ascii="Times New Roman" w:hAnsi="Times New Roman" w:cs="Times New Roman"/>
          <w:sz w:val="24"/>
          <w:szCs w:val="24"/>
        </w:rPr>
        <w:t>«</w:t>
      </w:r>
      <w:r w:rsidRPr="00931030">
        <w:rPr>
          <w:rFonts w:ascii="Times New Roman" w:hAnsi="Times New Roman" w:cs="Times New Roman"/>
          <w:sz w:val="24"/>
          <w:szCs w:val="24"/>
        </w:rPr>
        <w:t>большой четвёрк</w:t>
      </w:r>
      <w:r w:rsidR="00931030">
        <w:rPr>
          <w:rFonts w:ascii="Times New Roman" w:hAnsi="Times New Roman" w:cs="Times New Roman"/>
          <w:sz w:val="24"/>
          <w:szCs w:val="24"/>
        </w:rPr>
        <w:t>и»</w:t>
      </w:r>
      <w:r w:rsidRPr="00931030">
        <w:rPr>
          <w:rFonts w:ascii="Times New Roman" w:hAnsi="Times New Roman" w:cs="Times New Roman"/>
          <w:sz w:val="24"/>
          <w:szCs w:val="24"/>
        </w:rPr>
        <w:t>,</w:t>
      </w:r>
      <w:r>
        <w:rPr>
          <w:rFonts w:ascii="Times New Roman" w:hAnsi="Times New Roman" w:cs="Times New Roman"/>
          <w:sz w:val="24"/>
          <w:szCs w:val="24"/>
        </w:rPr>
        <w:t xml:space="preserve"> положительно отзываются о подобной идее</w:t>
      </w:r>
      <w:r w:rsidR="003915BD">
        <w:rPr>
          <w:rFonts w:ascii="Times New Roman" w:hAnsi="Times New Roman" w:cs="Times New Roman"/>
          <w:sz w:val="24"/>
          <w:szCs w:val="24"/>
        </w:rPr>
        <w:t>, аргументируя тем, что качество</w:t>
      </w:r>
      <w:r>
        <w:rPr>
          <w:rFonts w:ascii="Times New Roman" w:hAnsi="Times New Roman" w:cs="Times New Roman"/>
          <w:sz w:val="24"/>
          <w:szCs w:val="24"/>
        </w:rPr>
        <w:t xml:space="preserve"> проводимого аудита должно повыситься.</w:t>
      </w:r>
      <w:r>
        <w:rPr>
          <w:rFonts w:ascii="Times New Roman" w:hAnsi="Times New Roman" w:cs="Times New Roman"/>
          <w:sz w:val="24"/>
          <w:szCs w:val="24"/>
        </w:rPr>
        <w:tab/>
      </w:r>
    </w:p>
    <w:p w14:paraId="21E9167E" w14:textId="77777777" w:rsidR="00314ECE" w:rsidRPr="00B517F4" w:rsidRDefault="00B517F4" w:rsidP="00314E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Стоит отметить тот факт, что в СМИ часто имеет место информация о возможном введении уголовной ответственности аудиторов за заведомо ложное представление информации.</w:t>
      </w:r>
    </w:p>
    <w:p w14:paraId="0610A8C2" w14:textId="67F5B904" w:rsidR="005206B5" w:rsidRDefault="005206B5" w:rsidP="00337ADB">
      <w:pPr>
        <w:spacing w:line="360" w:lineRule="auto"/>
        <w:ind w:firstLine="708"/>
        <w:jc w:val="both"/>
        <w:rPr>
          <w:rFonts w:ascii="Times New Roman" w:hAnsi="Times New Roman" w:cs="Times New Roman"/>
          <w:sz w:val="24"/>
          <w:szCs w:val="24"/>
        </w:rPr>
      </w:pPr>
      <w:r w:rsidRPr="002761D6">
        <w:rPr>
          <w:rFonts w:ascii="Times New Roman" w:hAnsi="Times New Roman" w:cs="Times New Roman"/>
          <w:sz w:val="24"/>
          <w:szCs w:val="24"/>
        </w:rPr>
        <w:t>Уголовная ответственность для аудиторов за злоупотребление полн</w:t>
      </w:r>
      <w:r w:rsidR="00931030" w:rsidRPr="002761D6">
        <w:rPr>
          <w:rFonts w:ascii="Times New Roman" w:hAnsi="Times New Roman" w:cs="Times New Roman"/>
          <w:sz w:val="24"/>
          <w:szCs w:val="24"/>
        </w:rPr>
        <w:t>омочиями предусмотрена и сейчас, н</w:t>
      </w:r>
      <w:r w:rsidRPr="002761D6">
        <w:rPr>
          <w:rFonts w:ascii="Times New Roman" w:hAnsi="Times New Roman" w:cs="Times New Roman"/>
          <w:sz w:val="24"/>
          <w:szCs w:val="24"/>
        </w:rPr>
        <w:t>о практика показывает, что подобных расследований практически нет, особенно если речь идет об аудите, проведенном для крупных респектабельных компаний.</w:t>
      </w:r>
    </w:p>
    <w:p w14:paraId="4826CACE" w14:textId="3EE73C93" w:rsidR="005206B5" w:rsidRPr="005206B5" w:rsidRDefault="002761D6" w:rsidP="005206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206B5">
        <w:rPr>
          <w:rFonts w:ascii="Times New Roman" w:hAnsi="Times New Roman" w:cs="Times New Roman"/>
          <w:sz w:val="24"/>
          <w:szCs w:val="24"/>
        </w:rPr>
        <w:t xml:space="preserve"> отечественной практике</w:t>
      </w:r>
      <w:r>
        <w:rPr>
          <w:rFonts w:ascii="Times New Roman" w:hAnsi="Times New Roman" w:cs="Times New Roman"/>
          <w:sz w:val="24"/>
          <w:szCs w:val="24"/>
        </w:rPr>
        <w:t xml:space="preserve"> все-таки</w:t>
      </w:r>
      <w:r w:rsidR="005206B5">
        <w:rPr>
          <w:rFonts w:ascii="Times New Roman" w:hAnsi="Times New Roman" w:cs="Times New Roman"/>
          <w:sz w:val="24"/>
          <w:szCs w:val="24"/>
        </w:rPr>
        <w:t xml:space="preserve"> присутствует один показательный пример, который касался</w:t>
      </w:r>
      <w:r w:rsidR="005206B5" w:rsidRPr="005206B5">
        <w:rPr>
          <w:rFonts w:ascii="Times New Roman" w:hAnsi="Times New Roman" w:cs="Times New Roman"/>
          <w:sz w:val="24"/>
          <w:szCs w:val="24"/>
        </w:rPr>
        <w:t xml:space="preserve"> претензий, предъявленных в 2007 году компан</w:t>
      </w:r>
      <w:proofErr w:type="gramStart"/>
      <w:r w:rsidR="005206B5" w:rsidRPr="005206B5">
        <w:rPr>
          <w:rFonts w:ascii="Times New Roman" w:hAnsi="Times New Roman" w:cs="Times New Roman"/>
          <w:sz w:val="24"/>
          <w:szCs w:val="24"/>
        </w:rPr>
        <w:t xml:space="preserve">ии </w:t>
      </w:r>
      <w:r w:rsidR="00483B56">
        <w:rPr>
          <w:rFonts w:ascii="Times New Roman" w:hAnsi="Times New Roman" w:cs="Times New Roman"/>
          <w:sz w:val="24"/>
          <w:szCs w:val="24"/>
        </w:rPr>
        <w:t>АО</w:t>
      </w:r>
      <w:proofErr w:type="gramEnd"/>
      <w:r w:rsidR="00483B56">
        <w:rPr>
          <w:rFonts w:ascii="Times New Roman" w:hAnsi="Times New Roman" w:cs="Times New Roman"/>
          <w:sz w:val="24"/>
          <w:szCs w:val="24"/>
        </w:rPr>
        <w:t xml:space="preserve"> «</w:t>
      </w:r>
      <w:proofErr w:type="spellStart"/>
      <w:r w:rsidR="00483B56">
        <w:rPr>
          <w:rFonts w:ascii="Times New Roman" w:hAnsi="Times New Roman" w:cs="Times New Roman"/>
          <w:sz w:val="24"/>
          <w:szCs w:val="24"/>
        </w:rPr>
        <w:t>ПвК</w:t>
      </w:r>
      <w:proofErr w:type="spellEnd"/>
      <w:r w:rsidR="00483B56">
        <w:rPr>
          <w:rFonts w:ascii="Times New Roman" w:hAnsi="Times New Roman" w:cs="Times New Roman"/>
          <w:sz w:val="24"/>
          <w:szCs w:val="24"/>
        </w:rPr>
        <w:t xml:space="preserve"> Аудит»</w:t>
      </w:r>
      <w:r w:rsidR="005206B5">
        <w:rPr>
          <w:rFonts w:ascii="Times New Roman" w:hAnsi="Times New Roman" w:cs="Times New Roman"/>
          <w:sz w:val="24"/>
          <w:szCs w:val="24"/>
        </w:rPr>
        <w:t xml:space="preserve"> в связи с аудитом «ЮКОСа». </w:t>
      </w:r>
      <w:r w:rsidR="005206B5" w:rsidRPr="005206B5">
        <w:rPr>
          <w:rFonts w:ascii="Times New Roman" w:hAnsi="Times New Roman" w:cs="Times New Roman"/>
          <w:sz w:val="24"/>
          <w:szCs w:val="24"/>
        </w:rPr>
        <w:t>В итоге это привело к отзыву выданных компании «ЮКОС» аудиторс</w:t>
      </w:r>
      <w:r w:rsidR="00483B56">
        <w:rPr>
          <w:rFonts w:ascii="Times New Roman" w:hAnsi="Times New Roman" w:cs="Times New Roman"/>
          <w:sz w:val="24"/>
          <w:szCs w:val="24"/>
        </w:rPr>
        <w:t>ких заключений за 9 лет (с 1996-</w:t>
      </w:r>
      <w:r w:rsidR="005206B5" w:rsidRPr="005206B5">
        <w:rPr>
          <w:rFonts w:ascii="Times New Roman" w:hAnsi="Times New Roman" w:cs="Times New Roman"/>
          <w:sz w:val="24"/>
          <w:szCs w:val="24"/>
        </w:rPr>
        <w:t>го по 2004 год</w:t>
      </w:r>
      <w:r w:rsidR="005206B5">
        <w:rPr>
          <w:rFonts w:ascii="Times New Roman" w:hAnsi="Times New Roman" w:cs="Times New Roman"/>
          <w:sz w:val="24"/>
          <w:szCs w:val="24"/>
        </w:rPr>
        <w:t xml:space="preserve">). Однако приведенный случай скорее является исключением, нежели чем примером. </w:t>
      </w:r>
    </w:p>
    <w:p w14:paraId="133F20BF" w14:textId="4B7CF9D4" w:rsidR="005206B5" w:rsidRPr="005206B5" w:rsidRDefault="005206B5" w:rsidP="005206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Само по себе в</w:t>
      </w:r>
      <w:r w:rsidRPr="005206B5">
        <w:rPr>
          <w:rFonts w:ascii="Times New Roman" w:hAnsi="Times New Roman" w:cs="Times New Roman"/>
          <w:sz w:val="24"/>
          <w:szCs w:val="24"/>
        </w:rPr>
        <w:t xml:space="preserve">ведение уголовной ответственности за составление заведомо ложного аудиторского заключения вряд ли будет являться эффективной мерой, </w:t>
      </w:r>
      <w:r>
        <w:rPr>
          <w:rFonts w:ascii="Times New Roman" w:hAnsi="Times New Roman" w:cs="Times New Roman"/>
          <w:sz w:val="24"/>
          <w:szCs w:val="24"/>
        </w:rPr>
        <w:t>как считаю</w:t>
      </w:r>
      <w:r w:rsidRPr="005206B5">
        <w:rPr>
          <w:rFonts w:ascii="Times New Roman" w:hAnsi="Times New Roman" w:cs="Times New Roman"/>
          <w:sz w:val="24"/>
          <w:szCs w:val="24"/>
        </w:rPr>
        <w:t xml:space="preserve">т </w:t>
      </w:r>
      <w:r>
        <w:rPr>
          <w:rFonts w:ascii="Times New Roman" w:hAnsi="Times New Roman" w:cs="Times New Roman"/>
          <w:sz w:val="24"/>
          <w:szCs w:val="24"/>
        </w:rPr>
        <w:t>некоторые игроки аудиторского рынка</w:t>
      </w:r>
      <w:r w:rsidRPr="005206B5">
        <w:rPr>
          <w:rFonts w:ascii="Times New Roman" w:hAnsi="Times New Roman" w:cs="Times New Roman"/>
          <w:sz w:val="24"/>
          <w:szCs w:val="24"/>
        </w:rPr>
        <w:t xml:space="preserve">. По словам </w:t>
      </w:r>
      <w:r>
        <w:rPr>
          <w:rFonts w:ascii="Times New Roman" w:hAnsi="Times New Roman" w:cs="Times New Roman"/>
          <w:sz w:val="24"/>
          <w:szCs w:val="24"/>
        </w:rPr>
        <w:t xml:space="preserve">Александра Ерасова, </w:t>
      </w:r>
      <w:r w:rsidR="002761D6">
        <w:rPr>
          <w:rFonts w:ascii="Times New Roman" w:hAnsi="Times New Roman" w:cs="Times New Roman"/>
          <w:sz w:val="24"/>
          <w:szCs w:val="24"/>
        </w:rPr>
        <w:t>руководителя</w:t>
      </w:r>
      <w:r w:rsidRPr="005206B5">
        <w:rPr>
          <w:rFonts w:ascii="Times New Roman" w:hAnsi="Times New Roman" w:cs="Times New Roman"/>
          <w:sz w:val="24"/>
          <w:szCs w:val="24"/>
        </w:rPr>
        <w:t xml:space="preserve"> группы разрешения налоговых споров </w:t>
      </w:r>
      <w:proofErr w:type="spellStart"/>
      <w:r w:rsidRPr="005206B5">
        <w:rPr>
          <w:rFonts w:ascii="Times New Roman" w:hAnsi="Times New Roman" w:cs="Times New Roman"/>
          <w:sz w:val="24"/>
          <w:szCs w:val="24"/>
        </w:rPr>
        <w:t>Goltsblat</w:t>
      </w:r>
      <w:proofErr w:type="spellEnd"/>
      <w:r w:rsidRPr="005206B5">
        <w:rPr>
          <w:rFonts w:ascii="Times New Roman" w:hAnsi="Times New Roman" w:cs="Times New Roman"/>
          <w:sz w:val="24"/>
          <w:szCs w:val="24"/>
        </w:rPr>
        <w:t xml:space="preserve"> BLP</w:t>
      </w:r>
      <w:r>
        <w:rPr>
          <w:rFonts w:ascii="Times New Roman" w:hAnsi="Times New Roman" w:cs="Times New Roman"/>
          <w:sz w:val="24"/>
          <w:szCs w:val="24"/>
        </w:rPr>
        <w:t xml:space="preserve">, </w:t>
      </w:r>
      <w:r w:rsidRPr="005206B5">
        <w:rPr>
          <w:rFonts w:ascii="Times New Roman" w:hAnsi="Times New Roman" w:cs="Times New Roman"/>
          <w:sz w:val="24"/>
          <w:szCs w:val="24"/>
        </w:rPr>
        <w:t>эффективность влияния потенциального наказания в первую очередь зависит не от строгости такого наказания, а от</w:t>
      </w:r>
      <w:r>
        <w:rPr>
          <w:rFonts w:ascii="Times New Roman" w:hAnsi="Times New Roman" w:cs="Times New Roman"/>
          <w:sz w:val="24"/>
          <w:szCs w:val="24"/>
        </w:rPr>
        <w:t xml:space="preserve"> его неотвратимости. </w:t>
      </w:r>
      <w:r w:rsidRPr="005206B5">
        <w:rPr>
          <w:rFonts w:ascii="Times New Roman" w:hAnsi="Times New Roman" w:cs="Times New Roman"/>
          <w:sz w:val="24"/>
          <w:szCs w:val="24"/>
        </w:rPr>
        <w:t xml:space="preserve">С практической точки зрения наиболее эффективной мерой будет являться не введение уголовной ответственности за составление заведомо ложного заключения, а усиление контроля </w:t>
      </w:r>
      <w:r w:rsidR="002761D6">
        <w:rPr>
          <w:rFonts w:ascii="Times New Roman" w:hAnsi="Times New Roman" w:cs="Times New Roman"/>
          <w:sz w:val="24"/>
          <w:szCs w:val="24"/>
        </w:rPr>
        <w:t>над</w:t>
      </w:r>
      <w:r w:rsidRPr="005206B5">
        <w:rPr>
          <w:rFonts w:ascii="Times New Roman" w:hAnsi="Times New Roman" w:cs="Times New Roman"/>
          <w:sz w:val="24"/>
          <w:szCs w:val="24"/>
        </w:rPr>
        <w:t xml:space="preserve"> такими случаями.</w:t>
      </w:r>
    </w:p>
    <w:p w14:paraId="77D8060B" w14:textId="77777777" w:rsidR="002E5AEE" w:rsidRDefault="002E5AEE" w:rsidP="005206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5206B5">
        <w:rPr>
          <w:rFonts w:ascii="Times New Roman" w:hAnsi="Times New Roman" w:cs="Times New Roman"/>
          <w:sz w:val="24"/>
          <w:szCs w:val="24"/>
        </w:rPr>
        <w:t>уководитель департамента аудиторских услуг KMPG в России и СНГ Кирилл Алтухов</w:t>
      </w:r>
      <w:r>
        <w:rPr>
          <w:rFonts w:ascii="Times New Roman" w:hAnsi="Times New Roman" w:cs="Times New Roman"/>
          <w:sz w:val="24"/>
          <w:szCs w:val="24"/>
        </w:rPr>
        <w:t xml:space="preserve"> также придерживается мнения о том, что введение уголовной ответственности не является выходом из ситуации, поскольку компания-клиент имеет возможность обмануть аудитора различными способами. Таким образом, наилучшим решением кажется именно ужесточение контрольного аппарата.</w:t>
      </w:r>
    </w:p>
    <w:p w14:paraId="356CB8DA" w14:textId="77777777" w:rsidR="005206B5" w:rsidRDefault="002C0608" w:rsidP="002C06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 другой стороны, у</w:t>
      </w:r>
      <w:r w:rsidR="005206B5" w:rsidRPr="005206B5">
        <w:rPr>
          <w:rFonts w:ascii="Times New Roman" w:hAnsi="Times New Roman" w:cs="Times New Roman"/>
          <w:sz w:val="24"/>
          <w:szCs w:val="24"/>
        </w:rPr>
        <w:t>головная ответственность может стать актуальной, если факты намеренного сокрытия информац</w:t>
      </w:r>
      <w:proofErr w:type="gramStart"/>
      <w:r w:rsidR="005206B5" w:rsidRPr="005206B5">
        <w:rPr>
          <w:rFonts w:ascii="Times New Roman" w:hAnsi="Times New Roman" w:cs="Times New Roman"/>
          <w:sz w:val="24"/>
          <w:szCs w:val="24"/>
        </w:rPr>
        <w:t>ии ау</w:t>
      </w:r>
      <w:proofErr w:type="gramEnd"/>
      <w:r w:rsidR="005206B5" w:rsidRPr="005206B5">
        <w:rPr>
          <w:rFonts w:ascii="Times New Roman" w:hAnsi="Times New Roman" w:cs="Times New Roman"/>
          <w:sz w:val="24"/>
          <w:szCs w:val="24"/>
        </w:rPr>
        <w:t>дитором, сговора с аудитором, его подкупа будут доказаны в судебном порядке</w:t>
      </w:r>
      <w:r>
        <w:rPr>
          <w:rFonts w:ascii="Times New Roman" w:hAnsi="Times New Roman" w:cs="Times New Roman"/>
          <w:sz w:val="24"/>
          <w:szCs w:val="24"/>
        </w:rPr>
        <w:t>.</w:t>
      </w:r>
    </w:p>
    <w:p w14:paraId="26FC498E" w14:textId="148915F5" w:rsidR="00740A07" w:rsidRDefault="00740A07" w:rsidP="002C06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740A07">
        <w:rPr>
          <w:rFonts w:ascii="Times New Roman" w:hAnsi="Times New Roman" w:cs="Times New Roman"/>
          <w:sz w:val="24"/>
          <w:szCs w:val="24"/>
        </w:rPr>
        <w:t>любом случае</w:t>
      </w:r>
      <w:r w:rsidR="002761D6">
        <w:rPr>
          <w:rFonts w:ascii="Times New Roman" w:hAnsi="Times New Roman" w:cs="Times New Roman"/>
          <w:sz w:val="24"/>
          <w:szCs w:val="24"/>
        </w:rPr>
        <w:t>,</w:t>
      </w:r>
      <w:r w:rsidRPr="00740A07">
        <w:rPr>
          <w:rFonts w:ascii="Times New Roman" w:hAnsi="Times New Roman" w:cs="Times New Roman"/>
          <w:sz w:val="24"/>
          <w:szCs w:val="24"/>
        </w:rPr>
        <w:t xml:space="preserve"> профессиональные участники рынка надеются на создание прозрачной и стабильной системы внешнего контроля, которая существенно затруднит деятельность недобросовестных аудиторов.</w:t>
      </w:r>
    </w:p>
    <w:p w14:paraId="4010261B" w14:textId="5483B08A" w:rsidR="00FB468E" w:rsidRPr="0048561F" w:rsidRDefault="00FB468E" w:rsidP="0048561F">
      <w:pPr>
        <w:spacing w:line="360" w:lineRule="auto"/>
        <w:ind w:firstLine="709"/>
        <w:jc w:val="both"/>
        <w:rPr>
          <w:rFonts w:ascii="Times New Roman" w:hAnsi="Times New Roman" w:cs="Times New Roman"/>
          <w:sz w:val="24"/>
          <w:szCs w:val="24"/>
        </w:rPr>
      </w:pPr>
    </w:p>
    <w:p w14:paraId="4692BEAA" w14:textId="77777777" w:rsidR="00903C6D" w:rsidRDefault="0024562B" w:rsidP="00345B3A">
      <w:pPr>
        <w:pStyle w:val="2"/>
        <w:rPr>
          <w:rFonts w:ascii="Times New Roman" w:hAnsi="Times New Roman" w:cs="Times New Roman"/>
          <w:color w:val="auto"/>
          <w:sz w:val="24"/>
          <w:szCs w:val="24"/>
        </w:rPr>
      </w:pPr>
      <w:bookmarkStart w:id="9" w:name="_Toc482605441"/>
      <w:r>
        <w:rPr>
          <w:rFonts w:ascii="Times New Roman" w:hAnsi="Times New Roman" w:cs="Times New Roman"/>
          <w:color w:val="auto"/>
          <w:sz w:val="24"/>
          <w:szCs w:val="24"/>
        </w:rPr>
        <w:t>2.3</w:t>
      </w:r>
      <w:r w:rsidR="00345B3A" w:rsidRPr="00E77CB9">
        <w:rPr>
          <w:rFonts w:ascii="Times New Roman" w:hAnsi="Times New Roman" w:cs="Times New Roman"/>
          <w:color w:val="auto"/>
          <w:sz w:val="24"/>
          <w:szCs w:val="24"/>
        </w:rPr>
        <w:t xml:space="preserve"> </w:t>
      </w:r>
      <w:r w:rsidR="00903C6D" w:rsidRPr="00E77CB9">
        <w:rPr>
          <w:rFonts w:ascii="Times New Roman" w:hAnsi="Times New Roman" w:cs="Times New Roman"/>
          <w:color w:val="auto"/>
          <w:sz w:val="24"/>
          <w:szCs w:val="24"/>
        </w:rPr>
        <w:t>Статистические данные, характеризующие состояние рынка аудиторских услуг</w:t>
      </w:r>
      <w:bookmarkEnd w:id="6"/>
      <w:r w:rsidR="00345B3A" w:rsidRPr="00E77CB9">
        <w:rPr>
          <w:rFonts w:ascii="Times New Roman" w:hAnsi="Times New Roman" w:cs="Times New Roman"/>
          <w:color w:val="auto"/>
          <w:sz w:val="24"/>
          <w:szCs w:val="24"/>
        </w:rPr>
        <w:t xml:space="preserve"> в России в 2015 году</w:t>
      </w:r>
      <w:bookmarkEnd w:id="9"/>
    </w:p>
    <w:p w14:paraId="06A95CF9" w14:textId="4EC267C5" w:rsidR="00903C6D" w:rsidRPr="00E77CB9" w:rsidRDefault="00676886" w:rsidP="0067688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проведения анализа тенденций развития рынка аудита, необходимо отследить текущее состояние рынка, путем проведения характеристики статистических показателей за последнее время.</w:t>
      </w:r>
      <w:r w:rsidR="00903C6D" w:rsidRPr="00E77CB9">
        <w:rPr>
          <w:rFonts w:ascii="Times New Roman" w:hAnsi="Times New Roman" w:cs="Times New Roman"/>
          <w:sz w:val="24"/>
          <w:szCs w:val="24"/>
        </w:rPr>
        <w:t xml:space="preserve"> </w:t>
      </w:r>
      <w:r>
        <w:rPr>
          <w:rFonts w:ascii="Times New Roman" w:hAnsi="Times New Roman" w:cs="Times New Roman"/>
          <w:sz w:val="24"/>
          <w:szCs w:val="24"/>
        </w:rPr>
        <w:t>Для этой задачи, р</w:t>
      </w:r>
      <w:r w:rsidR="00903C6D" w:rsidRPr="00E77CB9">
        <w:rPr>
          <w:rFonts w:ascii="Times New Roman" w:hAnsi="Times New Roman" w:cs="Times New Roman"/>
          <w:sz w:val="24"/>
          <w:szCs w:val="24"/>
        </w:rPr>
        <w:t xml:space="preserve">ассмотрим </w:t>
      </w:r>
      <w:r w:rsidR="00651718">
        <w:rPr>
          <w:rFonts w:ascii="Times New Roman" w:hAnsi="Times New Roman" w:cs="Times New Roman"/>
          <w:sz w:val="24"/>
          <w:szCs w:val="24"/>
        </w:rPr>
        <w:t>статистические</w:t>
      </w:r>
      <w:r w:rsidR="00903C6D" w:rsidRPr="00E77CB9">
        <w:rPr>
          <w:rFonts w:ascii="Times New Roman" w:hAnsi="Times New Roman" w:cs="Times New Roman"/>
          <w:sz w:val="24"/>
          <w:szCs w:val="24"/>
        </w:rPr>
        <w:t xml:space="preserve"> данные, взятые с </w:t>
      </w:r>
      <w:r>
        <w:rPr>
          <w:rFonts w:ascii="Times New Roman" w:hAnsi="Times New Roman" w:cs="Times New Roman"/>
          <w:sz w:val="24"/>
          <w:szCs w:val="24"/>
        </w:rPr>
        <w:t xml:space="preserve">официального </w:t>
      </w:r>
      <w:r w:rsidR="00903C6D" w:rsidRPr="00E77CB9">
        <w:rPr>
          <w:rFonts w:ascii="Times New Roman" w:hAnsi="Times New Roman" w:cs="Times New Roman"/>
          <w:sz w:val="24"/>
          <w:szCs w:val="24"/>
        </w:rPr>
        <w:t>сайта Министерства Финансов РФ.</w:t>
      </w:r>
    </w:p>
    <w:p w14:paraId="2A606E70"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В первую очередь проследим за тенденцией количества аудиторских организаций, и аудиторов в целом в РФ за период 2012-2015 гг.</w:t>
      </w:r>
    </w:p>
    <w:p w14:paraId="50797815"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 </w:t>
      </w:r>
      <w:r w:rsidRPr="00E77CB9">
        <w:rPr>
          <w:rFonts w:ascii="Times New Roman" w:hAnsi="Times New Roman" w:cs="Times New Roman"/>
          <w:noProof/>
          <w:sz w:val="24"/>
          <w:szCs w:val="24"/>
          <w:lang w:eastAsia="ru-RU"/>
        </w:rPr>
        <w:drawing>
          <wp:inline distT="0" distB="0" distL="0" distR="0" wp14:anchorId="5A8412E4" wp14:editId="17D594F7">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009CB6"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Рис. 1. Количество аудиторских организаций и индивидуальных аудиторов в РФ на 2012-2015 гг.</w:t>
      </w:r>
    </w:p>
    <w:p w14:paraId="3588DF37" w14:textId="49602496" w:rsidR="00903C6D"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Можно отметить стабильное падение числа аудиторов и аудиторских организаций. Как отмечает Центральный Банк в своем докладе, с одной стороны, это можно считать положительным фактом, отражающим в определенной степени уход с рынка аудиторских услуг субъектов, деятельность которых не соответствовала требованиям законодательства и аудиторских стандартов. С другой стороны, подобное сокращение свидетельствует о снижении интереса к ведению аудиторской деятельности, что с позиции признания важной социально-экономической роли аудита надо рассматривать как тревожный сигнал и негативную </w:t>
      </w:r>
      <w:r w:rsidR="00015823" w:rsidRPr="00E77CB9">
        <w:rPr>
          <w:rFonts w:ascii="Times New Roman" w:hAnsi="Times New Roman" w:cs="Times New Roman"/>
          <w:sz w:val="24"/>
          <w:szCs w:val="24"/>
        </w:rPr>
        <w:t>тенденцию.</w:t>
      </w:r>
      <w:r w:rsidRPr="00E77CB9">
        <w:rPr>
          <w:rFonts w:ascii="Times New Roman" w:hAnsi="Times New Roman" w:cs="Times New Roman"/>
          <w:sz w:val="24"/>
          <w:szCs w:val="24"/>
        </w:rPr>
        <w:t xml:space="preserve"> </w:t>
      </w:r>
      <w:r w:rsidR="00961483">
        <w:rPr>
          <w:rFonts w:ascii="Times New Roman" w:hAnsi="Times New Roman" w:cs="Times New Roman"/>
          <w:sz w:val="24"/>
          <w:szCs w:val="24"/>
        </w:rPr>
        <w:t>Для того</w:t>
      </w:r>
      <w:proofErr w:type="gramStart"/>
      <w:r w:rsidR="00961483">
        <w:rPr>
          <w:rFonts w:ascii="Times New Roman" w:hAnsi="Times New Roman" w:cs="Times New Roman"/>
          <w:sz w:val="24"/>
          <w:szCs w:val="24"/>
        </w:rPr>
        <w:t>,</w:t>
      </w:r>
      <w:proofErr w:type="gramEnd"/>
      <w:r w:rsidR="00961483">
        <w:rPr>
          <w:rFonts w:ascii="Times New Roman" w:hAnsi="Times New Roman" w:cs="Times New Roman"/>
          <w:sz w:val="24"/>
          <w:szCs w:val="24"/>
        </w:rPr>
        <w:t xml:space="preserve"> чтобы молодые специалисты не теряли интерес к </w:t>
      </w:r>
      <w:r w:rsidR="00961483">
        <w:rPr>
          <w:rFonts w:ascii="Times New Roman" w:hAnsi="Times New Roman" w:cs="Times New Roman"/>
          <w:sz w:val="24"/>
          <w:szCs w:val="24"/>
        </w:rPr>
        <w:lastRenderedPageBreak/>
        <w:t xml:space="preserve">аудиторской профессии, необходимо создавать благоприятные условия для них, предоставлять возможность прохождения практики в аудиторских организациях, и создание мероприятий, ориентированных на привлечение молодежи. </w:t>
      </w:r>
    </w:p>
    <w:p w14:paraId="086874FF" w14:textId="5F765C9D" w:rsidR="00961483" w:rsidRPr="00E77CB9" w:rsidRDefault="00961483" w:rsidP="00F015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целей сохранения кадров, аудиторским организациям также необходимо заняться созданием условий для комфортной работы специалистов.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следует помнить, что существенное сокращение происходит по большей части за счет </w:t>
      </w:r>
      <w:r w:rsidR="00114434">
        <w:rPr>
          <w:rFonts w:ascii="Times New Roman" w:hAnsi="Times New Roman" w:cs="Times New Roman"/>
          <w:sz w:val="24"/>
          <w:szCs w:val="24"/>
        </w:rPr>
        <w:t>состояния рынка, на котором закрываются молодые аудиторские организации</w:t>
      </w:r>
      <w:r w:rsidR="00F01506">
        <w:rPr>
          <w:rFonts w:ascii="Times New Roman" w:hAnsi="Times New Roman" w:cs="Times New Roman"/>
          <w:sz w:val="24"/>
          <w:szCs w:val="24"/>
        </w:rPr>
        <w:t xml:space="preserve"> (рис. 4)</w:t>
      </w:r>
      <w:r w:rsidR="00114434">
        <w:rPr>
          <w:rFonts w:ascii="Times New Roman" w:hAnsi="Times New Roman" w:cs="Times New Roman"/>
          <w:sz w:val="24"/>
          <w:szCs w:val="24"/>
        </w:rPr>
        <w:t>, происходит сокращение числа аудиторов в СРО,  и пр. В данном контексте, необходима отлаженная работа регулирующих рынок норм, которые оказывали бы поддержку новым ау</w:t>
      </w:r>
      <w:r w:rsidR="00F01506">
        <w:rPr>
          <w:rFonts w:ascii="Times New Roman" w:hAnsi="Times New Roman" w:cs="Times New Roman"/>
          <w:sz w:val="24"/>
          <w:szCs w:val="24"/>
        </w:rPr>
        <w:t>диторским организациям.</w:t>
      </w:r>
    </w:p>
    <w:p w14:paraId="5EE80670" w14:textId="0462D31D"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Если рассматривать с точки зрения распределения аудиторских организаций и индивидуальных аудиторов на территории РФ, то можно отметить высокую концентрацию в центральном районе, что можно проследить на рис. 2 и рис. 3. На протяжении периода с 2012 по 2015 гг., доля распределения сохраняется примерно на одном уровне, что я сочла нецелесообразным для отображения,</w:t>
      </w:r>
      <w:r w:rsidR="00114434">
        <w:rPr>
          <w:rFonts w:ascii="Times New Roman" w:hAnsi="Times New Roman" w:cs="Times New Roman"/>
          <w:sz w:val="24"/>
          <w:szCs w:val="24"/>
        </w:rPr>
        <w:t xml:space="preserve"> поскольку данная ситуация является вполне логичной. </w:t>
      </w:r>
      <w:r w:rsidR="00F01506">
        <w:rPr>
          <w:rFonts w:ascii="Times New Roman" w:hAnsi="Times New Roman" w:cs="Times New Roman"/>
          <w:sz w:val="24"/>
          <w:szCs w:val="24"/>
        </w:rPr>
        <w:t>Бизнес сосредоточен в мегаполисах страны,</w:t>
      </w:r>
      <w:r w:rsidRPr="00E77CB9">
        <w:rPr>
          <w:rFonts w:ascii="Times New Roman" w:hAnsi="Times New Roman" w:cs="Times New Roman"/>
          <w:sz w:val="24"/>
          <w:szCs w:val="24"/>
        </w:rPr>
        <w:t xml:space="preserve"> поэтому в данной работе приведены наиболее актуальные данные, </w:t>
      </w:r>
      <w:proofErr w:type="gramStart"/>
      <w:r w:rsidRPr="00E77CB9">
        <w:rPr>
          <w:rFonts w:ascii="Times New Roman" w:hAnsi="Times New Roman" w:cs="Times New Roman"/>
          <w:sz w:val="24"/>
          <w:szCs w:val="24"/>
        </w:rPr>
        <w:t>на конец</w:t>
      </w:r>
      <w:proofErr w:type="gramEnd"/>
      <w:r w:rsidRPr="00E77CB9">
        <w:rPr>
          <w:rFonts w:ascii="Times New Roman" w:hAnsi="Times New Roman" w:cs="Times New Roman"/>
          <w:sz w:val="24"/>
          <w:szCs w:val="24"/>
        </w:rPr>
        <w:t xml:space="preserve"> 2015 года.</w:t>
      </w:r>
    </w:p>
    <w:p w14:paraId="064BDF24"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 </w:t>
      </w:r>
      <w:r w:rsidRPr="00E77CB9">
        <w:rPr>
          <w:rFonts w:ascii="Times New Roman" w:hAnsi="Times New Roman" w:cs="Times New Roman"/>
          <w:noProof/>
          <w:sz w:val="24"/>
          <w:szCs w:val="24"/>
          <w:lang w:eastAsia="ru-RU"/>
        </w:rPr>
        <w:drawing>
          <wp:inline distT="0" distB="0" distL="0" distR="0" wp14:anchorId="77C07CED" wp14:editId="2E858EF4">
            <wp:extent cx="5458690" cy="2992582"/>
            <wp:effectExtent l="0" t="0" r="2794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BC2380"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Рис. 2. Распределение аудиторских организаций на территории РФ в 2015 году.</w:t>
      </w:r>
    </w:p>
    <w:p w14:paraId="77AA9A8C"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lastRenderedPageBreak/>
        <w:t xml:space="preserve"> </w:t>
      </w:r>
      <w:r w:rsidRPr="00E77CB9">
        <w:rPr>
          <w:rFonts w:ascii="Times New Roman" w:hAnsi="Times New Roman" w:cs="Times New Roman"/>
          <w:noProof/>
          <w:sz w:val="24"/>
          <w:szCs w:val="24"/>
          <w:lang w:eastAsia="ru-RU"/>
        </w:rPr>
        <w:drawing>
          <wp:inline distT="0" distB="0" distL="0" distR="0" wp14:anchorId="54C9EE0C" wp14:editId="61BE202B">
            <wp:extent cx="5458690" cy="2819400"/>
            <wp:effectExtent l="0" t="0" r="2794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F7DDC6"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Рис. 3. Распределение индивидуальных аудиторов на территории РФ в 2015 году.</w:t>
      </w:r>
    </w:p>
    <w:p w14:paraId="4316493D" w14:textId="3C61818F" w:rsidR="00B61DDC" w:rsidRDefault="00B61DDC"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Есть все основания полагать, что подобное распределение аудиторских организаций и индивидуальных аудиторов сохранится еще долгое время, т.к. существует прямая связь расположения аудиторов и представителей бизнеса.</w:t>
      </w:r>
    </w:p>
    <w:p w14:paraId="4E03EAF1" w14:textId="1F77B355"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Рассмотрим динамику аудиторских организаций более подробно, а именно </w:t>
      </w:r>
      <w:r w:rsidR="00354685">
        <w:rPr>
          <w:rFonts w:ascii="Times New Roman" w:hAnsi="Times New Roman" w:cs="Times New Roman"/>
          <w:sz w:val="24"/>
          <w:szCs w:val="24"/>
        </w:rPr>
        <w:t>проследим за тенденцией</w:t>
      </w:r>
      <w:r w:rsidRPr="00E77CB9">
        <w:rPr>
          <w:rFonts w:ascii="Times New Roman" w:hAnsi="Times New Roman" w:cs="Times New Roman"/>
          <w:sz w:val="24"/>
          <w:szCs w:val="24"/>
        </w:rPr>
        <w:t xml:space="preserve"> количества лет ведения аудиторской деятельности в период с 2013 по 2015 гг. Следует отметить, что количество аудиторских организаций, ведущих свою деятельность на рынке РФ менее года, с каждым годом становится больше. </w:t>
      </w:r>
      <w:proofErr w:type="gramStart"/>
      <w:r w:rsidRPr="00E77CB9">
        <w:rPr>
          <w:rFonts w:ascii="Times New Roman" w:hAnsi="Times New Roman" w:cs="Times New Roman"/>
          <w:sz w:val="24"/>
          <w:szCs w:val="24"/>
        </w:rPr>
        <w:t>Так, количество «молодых» аудиторских организаций, за период с 2013 по 2014 гг., увеличилось на 37%, а к 2015 - на 50%. В то же время, численность организаций, возраст которых от 3 до 4 лет, существенно сокращается из года в год.</w:t>
      </w:r>
      <w:proofErr w:type="gramEnd"/>
      <w:r w:rsidRPr="00E77CB9">
        <w:rPr>
          <w:rFonts w:ascii="Times New Roman" w:hAnsi="Times New Roman" w:cs="Times New Roman"/>
          <w:sz w:val="24"/>
          <w:szCs w:val="24"/>
        </w:rPr>
        <w:t xml:space="preserve"> В 2014 году сокращение произошло на 18%, а в 2015 году – на 36%. Вероятно, вновь созданные аудиторские организации не выдерживают конкуренции и сложных экономических условий на рынке РФ. Что касается компаний, которые существуют на рынке аудита более 5 лет, то их численность остается относительно стабильной, как показывает Рис. 4.</w:t>
      </w:r>
    </w:p>
    <w:p w14:paraId="0758FC9E"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lastRenderedPageBreak/>
        <w:t xml:space="preserve"> </w:t>
      </w:r>
      <w:r w:rsidRPr="00E77CB9">
        <w:rPr>
          <w:rFonts w:ascii="Times New Roman" w:hAnsi="Times New Roman" w:cs="Times New Roman"/>
          <w:noProof/>
          <w:sz w:val="24"/>
          <w:szCs w:val="24"/>
          <w:lang w:eastAsia="ru-RU"/>
        </w:rPr>
        <w:drawing>
          <wp:inline distT="0" distB="0" distL="0" distR="0" wp14:anchorId="55E4FB58" wp14:editId="4C8B441F">
            <wp:extent cx="5410200" cy="3470910"/>
            <wp:effectExtent l="0" t="0" r="1905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DFDD70"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Рис. 4. Динамика количества лет функционирования аудиторских организаций в РФ. </w:t>
      </w:r>
    </w:p>
    <w:p w14:paraId="4E2794E0" w14:textId="3228AA1A" w:rsidR="00354685" w:rsidRDefault="00354685"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предположить, что в условиях ужесточения условий на рынке аудита в России, эта тенденция быстрого «умирания» мол</w:t>
      </w:r>
      <w:r w:rsidR="00661DAC">
        <w:rPr>
          <w:rFonts w:ascii="Times New Roman" w:hAnsi="Times New Roman" w:cs="Times New Roman"/>
          <w:sz w:val="24"/>
          <w:szCs w:val="24"/>
        </w:rPr>
        <w:t>одых аудиторских организаций сох</w:t>
      </w:r>
      <w:r>
        <w:rPr>
          <w:rFonts w:ascii="Times New Roman" w:hAnsi="Times New Roman" w:cs="Times New Roman"/>
          <w:sz w:val="24"/>
          <w:szCs w:val="24"/>
        </w:rPr>
        <w:t>ранится</w:t>
      </w:r>
      <w:r w:rsidR="00661DAC">
        <w:rPr>
          <w:rFonts w:ascii="Times New Roman" w:hAnsi="Times New Roman" w:cs="Times New Roman"/>
          <w:sz w:val="24"/>
          <w:szCs w:val="24"/>
        </w:rPr>
        <w:t>.</w:t>
      </w:r>
    </w:p>
    <w:p w14:paraId="563EF9B0" w14:textId="1E3DF5E8"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На сегодняшний день крупнейшими аудиторскими организациями на рынке РФ, являются компании, входящие в </w:t>
      </w:r>
      <w:r w:rsidR="00661DAC">
        <w:rPr>
          <w:rFonts w:ascii="Times New Roman" w:hAnsi="Times New Roman" w:cs="Times New Roman"/>
          <w:sz w:val="24"/>
          <w:szCs w:val="24"/>
        </w:rPr>
        <w:t>«</w:t>
      </w:r>
      <w:r w:rsidRPr="00E77CB9">
        <w:rPr>
          <w:rFonts w:ascii="Times New Roman" w:hAnsi="Times New Roman" w:cs="Times New Roman"/>
          <w:sz w:val="24"/>
          <w:szCs w:val="24"/>
        </w:rPr>
        <w:t>Большую четверку</w:t>
      </w:r>
      <w:r w:rsidR="00661DAC">
        <w:rPr>
          <w:rFonts w:ascii="Times New Roman" w:hAnsi="Times New Roman" w:cs="Times New Roman"/>
          <w:sz w:val="24"/>
          <w:szCs w:val="24"/>
        </w:rPr>
        <w:t>»</w:t>
      </w:r>
      <w:r w:rsidRPr="00E77CB9">
        <w:rPr>
          <w:rFonts w:ascii="Times New Roman" w:hAnsi="Times New Roman" w:cs="Times New Roman"/>
          <w:sz w:val="24"/>
          <w:szCs w:val="24"/>
        </w:rPr>
        <w:t xml:space="preserve"> (</w:t>
      </w:r>
      <w:proofErr w:type="spellStart"/>
      <w:r w:rsidRPr="00E77CB9">
        <w:rPr>
          <w:rFonts w:ascii="Times New Roman" w:hAnsi="Times New Roman" w:cs="Times New Roman"/>
          <w:sz w:val="24"/>
          <w:szCs w:val="24"/>
        </w:rPr>
        <w:t>Big</w:t>
      </w:r>
      <w:proofErr w:type="spellEnd"/>
      <w:r w:rsidRPr="00E77CB9">
        <w:rPr>
          <w:rFonts w:ascii="Times New Roman" w:hAnsi="Times New Roman" w:cs="Times New Roman"/>
          <w:sz w:val="24"/>
          <w:szCs w:val="24"/>
        </w:rPr>
        <w:t xml:space="preserve"> </w:t>
      </w:r>
      <w:proofErr w:type="spellStart"/>
      <w:r w:rsidRPr="00E77CB9">
        <w:rPr>
          <w:rFonts w:ascii="Times New Roman" w:hAnsi="Times New Roman" w:cs="Times New Roman"/>
          <w:sz w:val="24"/>
          <w:szCs w:val="24"/>
        </w:rPr>
        <w:t>Four</w:t>
      </w:r>
      <w:proofErr w:type="spellEnd"/>
      <w:r w:rsidRPr="00E77CB9">
        <w:rPr>
          <w:rFonts w:ascii="Times New Roman" w:hAnsi="Times New Roman" w:cs="Times New Roman"/>
          <w:sz w:val="24"/>
          <w:szCs w:val="24"/>
        </w:rPr>
        <w:t>), согласно данным рейтингового агентства RAEX (Эксперт РА) на 2015 год. Список из десяти крупнейших аудиторских организаций отражен на рис. 5.</w:t>
      </w:r>
    </w:p>
    <w:p w14:paraId="48FDB346"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 </w:t>
      </w:r>
      <w:r w:rsidRPr="00E77CB9">
        <w:rPr>
          <w:rFonts w:ascii="Times New Roman" w:hAnsi="Times New Roman" w:cs="Times New Roman"/>
          <w:noProof/>
          <w:sz w:val="24"/>
          <w:szCs w:val="24"/>
          <w:lang w:eastAsia="ru-RU"/>
        </w:rPr>
        <w:drawing>
          <wp:inline distT="0" distB="0" distL="0" distR="0" wp14:anchorId="15C13B59" wp14:editId="310E6FE4">
            <wp:extent cx="5288280" cy="2267921"/>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rotWithShape="1">
                    <a:blip r:embed="rId13">
                      <a:extLst>
                        <a:ext uri="{28A0092B-C50C-407E-A947-70E740481C1C}">
                          <a14:useLocalDpi xmlns:a14="http://schemas.microsoft.com/office/drawing/2010/main" val="0"/>
                        </a:ext>
                      </a:extLst>
                    </a:blip>
                    <a:srcRect r="36025" b="-3078"/>
                    <a:stretch/>
                  </pic:blipFill>
                  <pic:spPr bwMode="auto">
                    <a:xfrm>
                      <a:off x="0" y="0"/>
                      <a:ext cx="5285455" cy="2266709"/>
                    </a:xfrm>
                    <a:prstGeom prst="rect">
                      <a:avLst/>
                    </a:prstGeom>
                    <a:ln>
                      <a:noFill/>
                    </a:ln>
                    <a:extLst>
                      <a:ext uri="{53640926-AAD7-44D8-BBD7-CCE9431645EC}">
                        <a14:shadowObscured xmlns:a14="http://schemas.microsoft.com/office/drawing/2010/main"/>
                      </a:ext>
                    </a:extLst>
                  </pic:spPr>
                </pic:pic>
              </a:graphicData>
            </a:graphic>
          </wp:inline>
        </w:drawing>
      </w:r>
    </w:p>
    <w:p w14:paraId="47D35235" w14:textId="77777777" w:rsidR="00903C6D"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Рис. 5. Рейтинг десяти крупнейших аудиторских организаций на 2015 год.</w:t>
      </w:r>
    </w:p>
    <w:p w14:paraId="4A0F7B28" w14:textId="2702D7BD" w:rsidR="00661DAC" w:rsidRPr="00E77CB9" w:rsidRDefault="00661DAC"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Вопрос большого преимущества компаний, входящих в состав «большой четверки», особенно сильно волнует профессиональных игроков рынка, поскольку конкурировать с ними отечественным компаниям становится сложнее, особенно с принятием МСА на территории РФ. На мой взгляд, факт присутствия больших игроков, которые оказывают качественные и самые востребованные аудиторские услуги, создает мотивацию для отечественных компаний</w:t>
      </w:r>
      <w:r w:rsidR="000B3228">
        <w:rPr>
          <w:rFonts w:ascii="Times New Roman" w:hAnsi="Times New Roman" w:cs="Times New Roman"/>
          <w:sz w:val="24"/>
          <w:szCs w:val="24"/>
        </w:rPr>
        <w:t xml:space="preserve"> в вопросе повышения квалификации своих сотрудников и, как следствие, повышение качества оказываемых услуг. Полагаю, что тенденция преимущества «большой четверки» еще долго будет сохраняться на рынке, не смотря на санкции правительств западных стран и сложную ситуацию на рынке на сегодняшний день. </w:t>
      </w:r>
    </w:p>
    <w:p w14:paraId="11058390" w14:textId="0ECF5791"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В период с 2014 по 2015 года, доли объемов сделок, свершаемых аудиторскими организациями</w:t>
      </w:r>
      <w:r w:rsidR="00420F36">
        <w:rPr>
          <w:rFonts w:ascii="Times New Roman" w:hAnsi="Times New Roman" w:cs="Times New Roman"/>
          <w:sz w:val="24"/>
          <w:szCs w:val="24"/>
        </w:rPr>
        <w:t xml:space="preserve"> за год</w:t>
      </w:r>
      <w:r w:rsidRPr="00E77CB9">
        <w:rPr>
          <w:rFonts w:ascii="Times New Roman" w:hAnsi="Times New Roman" w:cs="Times New Roman"/>
          <w:sz w:val="24"/>
          <w:szCs w:val="24"/>
        </w:rPr>
        <w:t>, отражены на рис. 6. Наибольшую долю в рассматриваемом периоде занимают услуги, объем которых превышает 1500 млн. руб</w:t>
      </w:r>
      <w:r w:rsidR="00420F36">
        <w:rPr>
          <w:rFonts w:ascii="Times New Roman" w:hAnsi="Times New Roman" w:cs="Times New Roman"/>
          <w:sz w:val="24"/>
          <w:szCs w:val="24"/>
        </w:rPr>
        <w:t>. за год</w:t>
      </w:r>
      <w:r w:rsidRPr="00E77CB9">
        <w:rPr>
          <w:rFonts w:ascii="Times New Roman" w:hAnsi="Times New Roman" w:cs="Times New Roman"/>
          <w:sz w:val="24"/>
          <w:szCs w:val="24"/>
        </w:rPr>
        <w:t>.</w:t>
      </w:r>
    </w:p>
    <w:p w14:paraId="1B94E9A8"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 </w:t>
      </w:r>
      <w:r w:rsidRPr="00E77CB9">
        <w:rPr>
          <w:rFonts w:ascii="Times New Roman" w:hAnsi="Times New Roman" w:cs="Times New Roman"/>
          <w:noProof/>
          <w:sz w:val="24"/>
          <w:szCs w:val="24"/>
          <w:lang w:eastAsia="ru-RU"/>
        </w:rPr>
        <w:drawing>
          <wp:inline distT="0" distB="0" distL="0" distR="0" wp14:anchorId="11E75E44" wp14:editId="74180169">
            <wp:extent cx="5516880" cy="3196590"/>
            <wp:effectExtent l="0" t="0" r="26670" b="228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D48A4E"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Рис. 6. Доля объема услуг, оказанных аудиторскими организациями в 2014-2015 гг</w:t>
      </w:r>
      <w:proofErr w:type="gramStart"/>
      <w:r w:rsidRPr="00E77CB9">
        <w:rPr>
          <w:rFonts w:ascii="Times New Roman" w:hAnsi="Times New Roman" w:cs="Times New Roman"/>
          <w:sz w:val="24"/>
          <w:szCs w:val="24"/>
        </w:rPr>
        <w:t>. (%)</w:t>
      </w:r>
      <w:proofErr w:type="gramEnd"/>
    </w:p>
    <w:p w14:paraId="6E1743BC" w14:textId="007DA370" w:rsidR="00A93900" w:rsidRDefault="00A93900" w:rsidP="00E77CB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провести аналогию с повышением стоимости аудиторских услуг, что вероятнее всего вызвано инфляцией, а также увеличением количества организаций, проводивших аудит, о чем может свидетельствовать рис. 8.</w:t>
      </w:r>
    </w:p>
    <w:p w14:paraId="06CA95A0"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Аудиторские организации имеют несколько источников доходов, и как видно из рис. 7 основную долю занимают доходы от проведения аудита, и примерно на таком же уровне </w:t>
      </w:r>
      <w:r w:rsidRPr="00E77CB9">
        <w:rPr>
          <w:rFonts w:ascii="Times New Roman" w:hAnsi="Times New Roman" w:cs="Times New Roman"/>
          <w:sz w:val="24"/>
          <w:szCs w:val="24"/>
        </w:rPr>
        <w:lastRenderedPageBreak/>
        <w:t xml:space="preserve">находится доля доходов от оказания прочих услуг за 2015 год по всей России. </w:t>
      </w:r>
      <w:r w:rsidRPr="00E77CB9">
        <w:rPr>
          <w:rFonts w:ascii="Times New Roman" w:hAnsi="Times New Roman" w:cs="Times New Roman"/>
          <w:noProof/>
          <w:sz w:val="24"/>
          <w:szCs w:val="24"/>
          <w:lang w:eastAsia="ru-RU"/>
        </w:rPr>
        <w:drawing>
          <wp:inline distT="0" distB="0" distL="0" distR="0" wp14:anchorId="57FB0783" wp14:editId="545C1BDC">
            <wp:extent cx="5659581" cy="2867891"/>
            <wp:effectExtent l="0" t="0" r="17780" b="279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DAD2F3"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Рис. 7. Структура доходов аудиторских организаций за 2015 год по РФ.</w:t>
      </w:r>
    </w:p>
    <w:p w14:paraId="79DB741D"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Стоит отметить, что доходы от проведения аудита в расчете на одного аудитора «большой четверки» превышают доходы среднестатистической московской аудиторской организации практически в 106 раз (23 600,4 и 223,3 тыс. руб. соответственно). Такой разрыв в доходах имеет ряд последствий и, в первую очередь, он дает «большой четверке» конкурентные преимущества за счет объективно лучшей методологии и организации проведения аудита, что в значительной мере определяется финансовыми возможностями. В свою очередь, это приводит к вполне закономерным результатам – дальнейшему сокращению количества отечественных аудиторских компаний.</w:t>
      </w:r>
    </w:p>
    <w:p w14:paraId="73027372" w14:textId="52D5FFC3"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Как отмечается в работе </w:t>
      </w:r>
      <w:proofErr w:type="spellStart"/>
      <w:r w:rsidRPr="00E77CB9">
        <w:rPr>
          <w:rFonts w:ascii="Times New Roman" w:hAnsi="Times New Roman" w:cs="Times New Roman"/>
          <w:sz w:val="24"/>
          <w:szCs w:val="24"/>
        </w:rPr>
        <w:t>Турбанова</w:t>
      </w:r>
      <w:proofErr w:type="spellEnd"/>
      <w:r w:rsidRPr="00E77CB9">
        <w:rPr>
          <w:rFonts w:ascii="Times New Roman" w:hAnsi="Times New Roman" w:cs="Times New Roman"/>
          <w:sz w:val="24"/>
          <w:szCs w:val="24"/>
        </w:rPr>
        <w:t xml:space="preserve"> В. А. и Лисовской И. А., в период с 2010–2013 гг. выручка аудиторских организаций выросла с 49,1 до 52,2 </w:t>
      </w:r>
      <w:proofErr w:type="gramStart"/>
      <w:r w:rsidRPr="00E77CB9">
        <w:rPr>
          <w:rFonts w:ascii="Times New Roman" w:hAnsi="Times New Roman" w:cs="Times New Roman"/>
          <w:sz w:val="24"/>
          <w:szCs w:val="24"/>
        </w:rPr>
        <w:t>млрд</w:t>
      </w:r>
      <w:proofErr w:type="gramEnd"/>
      <w:r w:rsidRPr="00E77CB9">
        <w:rPr>
          <w:rFonts w:ascii="Times New Roman" w:hAnsi="Times New Roman" w:cs="Times New Roman"/>
          <w:sz w:val="24"/>
          <w:szCs w:val="24"/>
        </w:rPr>
        <w:t xml:space="preserve"> руб. (на 6,3%). Учитывая темпы инфляции, свойственные рассматриваемому периоду, можно говорить о существенном падении доходов аудиторских компаний. В течение указанного периода доходы от аудита, приходящиеся на 1 </w:t>
      </w:r>
      <w:proofErr w:type="gramStart"/>
      <w:r w:rsidRPr="00E77CB9">
        <w:rPr>
          <w:rFonts w:ascii="Times New Roman" w:hAnsi="Times New Roman" w:cs="Times New Roman"/>
          <w:sz w:val="24"/>
          <w:szCs w:val="24"/>
        </w:rPr>
        <w:t>млн</w:t>
      </w:r>
      <w:proofErr w:type="gramEnd"/>
      <w:r w:rsidRPr="00E77CB9">
        <w:rPr>
          <w:rFonts w:ascii="Times New Roman" w:hAnsi="Times New Roman" w:cs="Times New Roman"/>
          <w:sz w:val="24"/>
          <w:szCs w:val="24"/>
        </w:rPr>
        <w:t xml:space="preserve"> руб. выручки аудиторских организаций, снизились с 352 до 339 тыс. руб., т. е. на 3,7% (для сравнения: в 2006 г. они равнялись 494 тыс. руб.), в связи с чем доля аудиторских услуг, являющихся квинтэссенцией их деятельности, сократилась. Конечно, можно говорить о диверсификации в работе аудиторских организаций и смещении их профессиональных интересов в консалтинговую, оценочную и иные виды деятельности</w:t>
      </w:r>
      <w:r w:rsidR="00C70005" w:rsidRPr="00C70005">
        <w:rPr>
          <w:rFonts w:ascii="Times New Roman" w:hAnsi="Times New Roman" w:cs="Times New Roman"/>
          <w:sz w:val="24"/>
          <w:szCs w:val="24"/>
        </w:rPr>
        <w:t>. Однако</w:t>
      </w:r>
      <w:r w:rsidRPr="00C70005">
        <w:rPr>
          <w:rFonts w:ascii="Times New Roman" w:hAnsi="Times New Roman" w:cs="Times New Roman"/>
          <w:sz w:val="24"/>
          <w:szCs w:val="24"/>
        </w:rPr>
        <w:t xml:space="preserve"> следует</w:t>
      </w:r>
      <w:r w:rsidRPr="00E77CB9">
        <w:rPr>
          <w:rFonts w:ascii="Times New Roman" w:hAnsi="Times New Roman" w:cs="Times New Roman"/>
          <w:sz w:val="24"/>
          <w:szCs w:val="24"/>
        </w:rPr>
        <w:t xml:space="preserve"> отметить и </w:t>
      </w:r>
      <w:proofErr w:type="gramStart"/>
      <w:r w:rsidRPr="00E77CB9">
        <w:rPr>
          <w:rFonts w:ascii="Times New Roman" w:hAnsi="Times New Roman" w:cs="Times New Roman"/>
          <w:sz w:val="24"/>
          <w:szCs w:val="24"/>
        </w:rPr>
        <w:t>другое</w:t>
      </w:r>
      <w:proofErr w:type="gramEnd"/>
      <w:r w:rsidRPr="00E77CB9">
        <w:rPr>
          <w:rFonts w:ascii="Times New Roman" w:hAnsi="Times New Roman" w:cs="Times New Roman"/>
          <w:sz w:val="24"/>
          <w:szCs w:val="24"/>
        </w:rPr>
        <w:t xml:space="preserve">: формируется тенденция </w:t>
      </w:r>
      <w:proofErr w:type="spellStart"/>
      <w:r w:rsidRPr="00E77CB9">
        <w:rPr>
          <w:rFonts w:ascii="Times New Roman" w:hAnsi="Times New Roman" w:cs="Times New Roman"/>
          <w:sz w:val="24"/>
          <w:szCs w:val="24"/>
        </w:rPr>
        <w:t>вуалирования</w:t>
      </w:r>
      <w:proofErr w:type="spellEnd"/>
      <w:r w:rsidRPr="00E77CB9">
        <w:rPr>
          <w:rFonts w:ascii="Times New Roman" w:hAnsi="Times New Roman" w:cs="Times New Roman"/>
          <w:sz w:val="24"/>
          <w:szCs w:val="24"/>
        </w:rPr>
        <w:t xml:space="preserve"> части доходов от аудита. Имеются случаи, когда, выиграв конкурс на проведение аудита на основе предложения явно заниженной цены, аудитор параллельно заключает договор с этим </w:t>
      </w:r>
      <w:r w:rsidRPr="00E77CB9">
        <w:rPr>
          <w:rFonts w:ascii="Times New Roman" w:hAnsi="Times New Roman" w:cs="Times New Roman"/>
          <w:sz w:val="24"/>
          <w:szCs w:val="24"/>
        </w:rPr>
        <w:lastRenderedPageBreak/>
        <w:t>же клиентом на консультационные услуги с целью получения адекватной выручки. Подобная экономическая «необходимость» на практике означает нарушение Кодекса профессиональной этики аудиторов и принципа независимости аудитора, что дискредитирует и подрывает саму сущность аудита.</w:t>
      </w:r>
    </w:p>
    <w:p w14:paraId="4013C072"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Тем не менее, согласно статистике Министерства Финансов РФ, отмечается скачок в количестве клиентов аудиторских организаций на 2015 год по РФ (почти на 6%).</w:t>
      </w:r>
    </w:p>
    <w:p w14:paraId="50CA9BC5"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noProof/>
          <w:sz w:val="24"/>
          <w:szCs w:val="24"/>
          <w:lang w:eastAsia="ru-RU"/>
        </w:rPr>
        <w:drawing>
          <wp:inline distT="0" distB="0" distL="0" distR="0" wp14:anchorId="6CA596A5" wp14:editId="27911BF9">
            <wp:extent cx="5427134" cy="1617133"/>
            <wp:effectExtent l="0" t="0" r="21590" b="2159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E77CB9">
        <w:rPr>
          <w:rFonts w:ascii="Times New Roman" w:hAnsi="Times New Roman" w:cs="Times New Roman"/>
          <w:sz w:val="24"/>
          <w:szCs w:val="24"/>
        </w:rPr>
        <w:t xml:space="preserve"> </w:t>
      </w:r>
    </w:p>
    <w:p w14:paraId="07C6C3EA"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Рис. 8. Количество клиентов аудиторских организаций.</w:t>
      </w:r>
    </w:p>
    <w:p w14:paraId="6F569856" w14:textId="37A835FC"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Среди клиентов аудиторских организаций отмечается большая доля тех, чья выручка менее 400 млн. руб. (65%), а так же чей вид экономической деятельности состоит </w:t>
      </w:r>
      <w:proofErr w:type="gramStart"/>
      <w:r w:rsidRPr="00E77CB9">
        <w:rPr>
          <w:rFonts w:ascii="Times New Roman" w:hAnsi="Times New Roman" w:cs="Times New Roman"/>
          <w:sz w:val="24"/>
          <w:szCs w:val="24"/>
        </w:rPr>
        <w:t>в</w:t>
      </w:r>
      <w:proofErr w:type="gramEnd"/>
      <w:r w:rsidRPr="00E77CB9">
        <w:rPr>
          <w:rFonts w:ascii="Times New Roman" w:hAnsi="Times New Roman" w:cs="Times New Roman"/>
          <w:sz w:val="24"/>
          <w:szCs w:val="24"/>
        </w:rPr>
        <w:t xml:space="preserve">  </w:t>
      </w:r>
      <w:proofErr w:type="gramStart"/>
      <w:r w:rsidRPr="00E77CB9">
        <w:rPr>
          <w:rFonts w:ascii="Times New Roman" w:hAnsi="Times New Roman" w:cs="Times New Roman"/>
          <w:sz w:val="24"/>
          <w:szCs w:val="24"/>
        </w:rPr>
        <w:t>оп</w:t>
      </w:r>
      <w:r w:rsidR="00853A5B">
        <w:rPr>
          <w:rFonts w:ascii="Times New Roman" w:hAnsi="Times New Roman" w:cs="Times New Roman"/>
          <w:sz w:val="24"/>
          <w:szCs w:val="24"/>
        </w:rPr>
        <w:t>товой</w:t>
      </w:r>
      <w:proofErr w:type="gramEnd"/>
      <w:r w:rsidR="00853A5B">
        <w:rPr>
          <w:rFonts w:ascii="Times New Roman" w:hAnsi="Times New Roman" w:cs="Times New Roman"/>
          <w:sz w:val="24"/>
          <w:szCs w:val="24"/>
        </w:rPr>
        <w:t xml:space="preserve"> и розничной торговли (48</w:t>
      </w:r>
      <w:r w:rsidRPr="00E77CB9">
        <w:rPr>
          <w:rFonts w:ascii="Times New Roman" w:hAnsi="Times New Roman" w:cs="Times New Roman"/>
          <w:sz w:val="24"/>
          <w:szCs w:val="24"/>
        </w:rPr>
        <w:t>%), что наглядно отражено на рис. 9 и рис. 10.</w:t>
      </w:r>
    </w:p>
    <w:p w14:paraId="681EFB26"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 </w:t>
      </w:r>
      <w:r w:rsidRPr="00E77CB9">
        <w:rPr>
          <w:rFonts w:ascii="Times New Roman" w:hAnsi="Times New Roman" w:cs="Times New Roman"/>
          <w:noProof/>
          <w:sz w:val="24"/>
          <w:szCs w:val="24"/>
          <w:lang w:eastAsia="ru-RU"/>
        </w:rPr>
        <w:drawing>
          <wp:inline distT="0" distB="0" distL="0" distR="0" wp14:anchorId="04EAE5D2" wp14:editId="427F4BE8">
            <wp:extent cx="5935134" cy="2794000"/>
            <wp:effectExtent l="0" t="0" r="27940" b="254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95CDD4"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Рис. 9.  Распределение клиентов аудиторских организаций, бухгалтерская отчетность которых </w:t>
      </w:r>
      <w:proofErr w:type="spellStart"/>
      <w:r w:rsidRPr="00E77CB9">
        <w:rPr>
          <w:rFonts w:ascii="Times New Roman" w:hAnsi="Times New Roman" w:cs="Times New Roman"/>
          <w:sz w:val="24"/>
          <w:szCs w:val="24"/>
        </w:rPr>
        <w:t>проаудирована</w:t>
      </w:r>
      <w:proofErr w:type="spellEnd"/>
      <w:r w:rsidRPr="00E77CB9">
        <w:rPr>
          <w:rFonts w:ascii="Times New Roman" w:hAnsi="Times New Roman" w:cs="Times New Roman"/>
          <w:sz w:val="24"/>
          <w:szCs w:val="24"/>
        </w:rPr>
        <w:t xml:space="preserve"> по объему выручки.</w:t>
      </w:r>
    </w:p>
    <w:p w14:paraId="1905FC82"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lastRenderedPageBreak/>
        <w:t xml:space="preserve"> </w:t>
      </w:r>
      <w:r w:rsidRPr="00E77CB9">
        <w:rPr>
          <w:rFonts w:ascii="Times New Roman" w:hAnsi="Times New Roman" w:cs="Times New Roman"/>
          <w:noProof/>
          <w:sz w:val="24"/>
          <w:szCs w:val="24"/>
          <w:lang w:eastAsia="ru-RU"/>
        </w:rPr>
        <w:drawing>
          <wp:inline distT="0" distB="0" distL="0" distR="0" wp14:anchorId="288FD9FA" wp14:editId="31AA055E">
            <wp:extent cx="5935134" cy="3107267"/>
            <wp:effectExtent l="0" t="0" r="27940" b="171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B4CD70"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Рис. 10. Распределение клиентов аудиторских организаций, бухгалтерская отчетность которых </w:t>
      </w:r>
      <w:proofErr w:type="spellStart"/>
      <w:r w:rsidRPr="00E77CB9">
        <w:rPr>
          <w:rFonts w:ascii="Times New Roman" w:hAnsi="Times New Roman" w:cs="Times New Roman"/>
          <w:sz w:val="24"/>
          <w:szCs w:val="24"/>
        </w:rPr>
        <w:t>проаудирована</w:t>
      </w:r>
      <w:proofErr w:type="spellEnd"/>
      <w:r w:rsidRPr="00E77CB9">
        <w:rPr>
          <w:rFonts w:ascii="Times New Roman" w:hAnsi="Times New Roman" w:cs="Times New Roman"/>
          <w:sz w:val="24"/>
          <w:szCs w:val="24"/>
        </w:rPr>
        <w:t xml:space="preserve"> по видам экономической деятельности.</w:t>
      </w:r>
    </w:p>
    <w:p w14:paraId="5439FCBB"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t xml:space="preserve">На заключительном этапе, в случае инициативного аудита, большую долю аудиторских заключений занимают заключения с выражением </w:t>
      </w:r>
      <w:proofErr w:type="spellStart"/>
      <w:r w:rsidRPr="00E77CB9">
        <w:rPr>
          <w:rFonts w:ascii="Times New Roman" w:hAnsi="Times New Roman" w:cs="Times New Roman"/>
          <w:sz w:val="24"/>
          <w:szCs w:val="24"/>
        </w:rPr>
        <w:t>немодифицированного</w:t>
      </w:r>
      <w:proofErr w:type="spellEnd"/>
      <w:r w:rsidRPr="00E77CB9">
        <w:rPr>
          <w:rFonts w:ascii="Times New Roman" w:hAnsi="Times New Roman" w:cs="Times New Roman"/>
          <w:sz w:val="24"/>
          <w:szCs w:val="24"/>
        </w:rPr>
        <w:t xml:space="preserve"> мнения (75,9%). Аналогичная ситуация наблюдается с заключениями, выданными в результате обязательного аудита, что отражено на рис. 12.</w:t>
      </w:r>
    </w:p>
    <w:p w14:paraId="4FA170DE" w14:textId="77777777" w:rsidR="00903C6D" w:rsidRPr="00E77CB9" w:rsidRDefault="00903C6D" w:rsidP="004C7A84">
      <w:pPr>
        <w:spacing w:line="360" w:lineRule="auto"/>
        <w:jc w:val="both"/>
        <w:rPr>
          <w:rFonts w:ascii="Times New Roman" w:hAnsi="Times New Roman" w:cs="Times New Roman"/>
          <w:sz w:val="24"/>
          <w:szCs w:val="24"/>
        </w:rPr>
      </w:pPr>
      <w:r w:rsidRPr="00E77CB9">
        <w:rPr>
          <w:rFonts w:ascii="Times New Roman" w:hAnsi="Times New Roman" w:cs="Times New Roman"/>
          <w:noProof/>
          <w:sz w:val="24"/>
          <w:szCs w:val="24"/>
          <w:lang w:eastAsia="ru-RU"/>
        </w:rPr>
        <w:drawing>
          <wp:inline distT="0" distB="0" distL="0" distR="0" wp14:anchorId="629CADCE" wp14:editId="2FC49CB1">
            <wp:extent cx="5943600" cy="3255818"/>
            <wp:effectExtent l="0" t="0" r="19050" b="209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73D3CE" w14:textId="77777777" w:rsidR="00903C6D" w:rsidRPr="00E77CB9" w:rsidRDefault="00903C6D" w:rsidP="00E77CB9">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lastRenderedPageBreak/>
        <w:t xml:space="preserve">Рис. 11. Доля в общем количестве выданных аудиторских заключений по результатам инициативного аудита. </w:t>
      </w:r>
      <w:r w:rsidRPr="00E77CB9">
        <w:rPr>
          <w:rFonts w:ascii="Times New Roman" w:hAnsi="Times New Roman" w:cs="Times New Roman"/>
          <w:noProof/>
          <w:sz w:val="24"/>
          <w:szCs w:val="24"/>
          <w:lang w:eastAsia="ru-RU"/>
        </w:rPr>
        <w:drawing>
          <wp:inline distT="0" distB="0" distL="0" distR="0" wp14:anchorId="24BBF883" wp14:editId="5A3974A2">
            <wp:extent cx="5994400" cy="3327400"/>
            <wp:effectExtent l="0" t="0" r="25400" b="254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E77CB9">
        <w:rPr>
          <w:rFonts w:ascii="Times New Roman" w:hAnsi="Times New Roman" w:cs="Times New Roman"/>
          <w:sz w:val="24"/>
          <w:szCs w:val="24"/>
        </w:rPr>
        <w:t>Рис. 12. Доля в общем количестве выданных аудиторских заключений по результатам обязательного аудита.</w:t>
      </w:r>
    </w:p>
    <w:p w14:paraId="199179E7" w14:textId="0960B6BF" w:rsidR="004C7A84" w:rsidRPr="004C7A84" w:rsidRDefault="004C7A84" w:rsidP="004C7A84">
      <w:pPr>
        <w:spacing w:before="100" w:beforeAutospacing="1" w:after="360" w:line="240" w:lineRule="auto"/>
        <w:jc w:val="right"/>
        <w:textAlignment w:val="baseline"/>
        <w:rPr>
          <w:rFonts w:ascii="Times New Roman" w:eastAsia="Times New Roman" w:hAnsi="Times New Roman" w:cs="Times New Roman"/>
          <w:color w:val="2B2B2B"/>
          <w:sz w:val="24"/>
          <w:szCs w:val="24"/>
          <w:lang w:eastAsia="ru-RU"/>
        </w:rPr>
      </w:pPr>
      <w:r w:rsidRPr="004C7A84">
        <w:rPr>
          <w:rFonts w:ascii="Arial" w:eastAsia="Times New Roman" w:hAnsi="Arial" w:cs="Arial"/>
          <w:color w:val="2B2B2B"/>
          <w:sz w:val="24"/>
          <w:szCs w:val="24"/>
          <w:lang w:eastAsia="ru-RU"/>
        </w:rPr>
        <w:t> </w:t>
      </w:r>
      <w:r w:rsidR="008D6A24">
        <w:rPr>
          <w:rFonts w:ascii="Times New Roman" w:eastAsia="Times New Roman" w:hAnsi="Times New Roman" w:cs="Times New Roman"/>
          <w:color w:val="2B2B2B"/>
          <w:sz w:val="24"/>
          <w:szCs w:val="24"/>
          <w:lang w:eastAsia="ru-RU"/>
        </w:rPr>
        <w:t>Таблица 4</w:t>
      </w:r>
      <w:r w:rsidRPr="004C7A84">
        <w:rPr>
          <w:rFonts w:ascii="Times New Roman" w:eastAsia="Times New Roman" w:hAnsi="Times New Roman" w:cs="Times New Roman"/>
          <w:color w:val="2B2B2B"/>
          <w:sz w:val="24"/>
          <w:szCs w:val="24"/>
          <w:lang w:eastAsia="ru-RU"/>
        </w:rPr>
        <w:t>. Распределение аудиторских организаций по масштабам деятельности (</w:t>
      </w:r>
      <w:proofErr w:type="gramStart"/>
      <w:r w:rsidRPr="004C7A84">
        <w:rPr>
          <w:rFonts w:ascii="Times New Roman" w:eastAsia="Times New Roman" w:hAnsi="Times New Roman" w:cs="Times New Roman"/>
          <w:color w:val="2B2B2B"/>
          <w:sz w:val="24"/>
          <w:szCs w:val="24"/>
          <w:lang w:eastAsia="ru-RU"/>
        </w:rPr>
        <w:t>в</w:t>
      </w:r>
      <w:proofErr w:type="gramEnd"/>
      <w:r w:rsidRPr="004C7A84">
        <w:rPr>
          <w:rFonts w:ascii="Times New Roman" w:eastAsia="Times New Roman" w:hAnsi="Times New Roman" w:cs="Times New Roman"/>
          <w:color w:val="2B2B2B"/>
          <w:sz w:val="24"/>
          <w:szCs w:val="24"/>
          <w:lang w:eastAsia="ru-RU"/>
        </w:rPr>
        <w:t>%)</w:t>
      </w:r>
    </w:p>
    <w:tbl>
      <w:tblPr>
        <w:tblW w:w="9617" w:type="dxa"/>
        <w:tblCellSpacing w:w="1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59"/>
        <w:gridCol w:w="1134"/>
        <w:gridCol w:w="993"/>
        <w:gridCol w:w="992"/>
        <w:gridCol w:w="1276"/>
        <w:gridCol w:w="1134"/>
        <w:gridCol w:w="1129"/>
      </w:tblGrid>
      <w:tr w:rsidR="00772584" w:rsidRPr="00772584" w14:paraId="423AE4CA" w14:textId="77777777" w:rsidTr="00772584">
        <w:trPr>
          <w:tblHeader/>
          <w:tblCellSpacing w:w="15" w:type="dxa"/>
        </w:trPr>
        <w:tc>
          <w:tcPr>
            <w:tcW w:w="2914" w:type="dxa"/>
            <w:vMerge w:val="restart"/>
            <w:tcMar>
              <w:top w:w="120" w:type="dxa"/>
              <w:left w:w="120" w:type="dxa"/>
              <w:bottom w:w="120" w:type="dxa"/>
              <w:right w:w="120" w:type="dxa"/>
            </w:tcMar>
            <w:vAlign w:val="bottom"/>
            <w:hideMark/>
          </w:tcPr>
          <w:p w14:paraId="7CFE5454"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 </w:t>
            </w:r>
          </w:p>
        </w:tc>
        <w:tc>
          <w:tcPr>
            <w:tcW w:w="2097" w:type="dxa"/>
            <w:gridSpan w:val="2"/>
            <w:tcMar>
              <w:top w:w="120" w:type="dxa"/>
              <w:left w:w="120" w:type="dxa"/>
              <w:bottom w:w="120" w:type="dxa"/>
              <w:right w:w="120" w:type="dxa"/>
            </w:tcMar>
            <w:vAlign w:val="bottom"/>
            <w:hideMark/>
          </w:tcPr>
          <w:p w14:paraId="43F60A4F" w14:textId="77777777" w:rsidR="004C7A84" w:rsidRPr="00772584" w:rsidRDefault="004C7A84" w:rsidP="0059644A">
            <w:pPr>
              <w:spacing w:before="100" w:beforeAutospacing="1" w:after="100" w:afterAutospacing="1" w:line="240" w:lineRule="auto"/>
              <w:jc w:val="center"/>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Малые</w:t>
            </w:r>
          </w:p>
        </w:tc>
        <w:tc>
          <w:tcPr>
            <w:tcW w:w="2238" w:type="dxa"/>
            <w:gridSpan w:val="2"/>
            <w:tcMar>
              <w:top w:w="120" w:type="dxa"/>
              <w:left w:w="120" w:type="dxa"/>
              <w:bottom w:w="120" w:type="dxa"/>
              <w:right w:w="120" w:type="dxa"/>
            </w:tcMar>
            <w:vAlign w:val="bottom"/>
            <w:hideMark/>
          </w:tcPr>
          <w:p w14:paraId="50F652D6" w14:textId="77777777" w:rsidR="004C7A84" w:rsidRPr="00772584" w:rsidRDefault="004C7A84" w:rsidP="0059644A">
            <w:pPr>
              <w:spacing w:before="100" w:beforeAutospacing="1" w:after="100" w:afterAutospacing="1" w:line="240" w:lineRule="auto"/>
              <w:jc w:val="center"/>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Средние</w:t>
            </w:r>
          </w:p>
        </w:tc>
        <w:tc>
          <w:tcPr>
            <w:tcW w:w="2218" w:type="dxa"/>
            <w:gridSpan w:val="2"/>
            <w:tcMar>
              <w:top w:w="120" w:type="dxa"/>
              <w:left w:w="120" w:type="dxa"/>
              <w:bottom w:w="120" w:type="dxa"/>
              <w:right w:w="120" w:type="dxa"/>
            </w:tcMar>
            <w:vAlign w:val="bottom"/>
            <w:hideMark/>
          </w:tcPr>
          <w:p w14:paraId="14D4C94A" w14:textId="77777777" w:rsidR="004C7A84" w:rsidRPr="00772584" w:rsidRDefault="004C7A84" w:rsidP="0059644A">
            <w:pPr>
              <w:spacing w:before="100" w:beforeAutospacing="1" w:after="100" w:afterAutospacing="1" w:line="240" w:lineRule="auto"/>
              <w:jc w:val="center"/>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Крупные</w:t>
            </w:r>
          </w:p>
        </w:tc>
      </w:tr>
      <w:tr w:rsidR="00772584" w:rsidRPr="00772584" w14:paraId="2595F04C" w14:textId="77777777" w:rsidTr="00772584">
        <w:trPr>
          <w:tblHeader/>
          <w:tblCellSpacing w:w="15" w:type="dxa"/>
        </w:trPr>
        <w:tc>
          <w:tcPr>
            <w:tcW w:w="2914" w:type="dxa"/>
            <w:vMerge/>
            <w:vAlign w:val="center"/>
            <w:hideMark/>
          </w:tcPr>
          <w:p w14:paraId="6867E91B" w14:textId="77777777" w:rsidR="004C7A84" w:rsidRPr="00772584" w:rsidRDefault="004C7A84" w:rsidP="004C7A84">
            <w:pPr>
              <w:spacing w:after="0" w:line="240" w:lineRule="auto"/>
              <w:rPr>
                <w:rFonts w:ascii="Times New Roman" w:eastAsia="Times New Roman" w:hAnsi="Times New Roman" w:cs="Times New Roman"/>
                <w:lang w:eastAsia="ru-RU"/>
              </w:rPr>
            </w:pPr>
          </w:p>
        </w:tc>
        <w:tc>
          <w:tcPr>
            <w:tcW w:w="1104" w:type="dxa"/>
            <w:tcMar>
              <w:top w:w="120" w:type="dxa"/>
              <w:left w:w="120" w:type="dxa"/>
              <w:bottom w:w="120" w:type="dxa"/>
              <w:right w:w="120" w:type="dxa"/>
            </w:tcMar>
            <w:vAlign w:val="bottom"/>
            <w:hideMark/>
          </w:tcPr>
          <w:p w14:paraId="756694D6"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2014</w:t>
            </w:r>
          </w:p>
        </w:tc>
        <w:tc>
          <w:tcPr>
            <w:tcW w:w="963" w:type="dxa"/>
            <w:tcMar>
              <w:top w:w="120" w:type="dxa"/>
              <w:left w:w="120" w:type="dxa"/>
              <w:bottom w:w="120" w:type="dxa"/>
              <w:right w:w="120" w:type="dxa"/>
            </w:tcMar>
            <w:vAlign w:val="bottom"/>
            <w:hideMark/>
          </w:tcPr>
          <w:p w14:paraId="7B68C263"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2015</w:t>
            </w:r>
          </w:p>
        </w:tc>
        <w:tc>
          <w:tcPr>
            <w:tcW w:w="962" w:type="dxa"/>
            <w:tcMar>
              <w:top w:w="120" w:type="dxa"/>
              <w:left w:w="120" w:type="dxa"/>
              <w:bottom w:w="120" w:type="dxa"/>
              <w:right w:w="120" w:type="dxa"/>
            </w:tcMar>
            <w:vAlign w:val="bottom"/>
            <w:hideMark/>
          </w:tcPr>
          <w:p w14:paraId="7CF6387D"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2014</w:t>
            </w:r>
          </w:p>
        </w:tc>
        <w:tc>
          <w:tcPr>
            <w:tcW w:w="1246" w:type="dxa"/>
            <w:tcMar>
              <w:top w:w="120" w:type="dxa"/>
              <w:left w:w="120" w:type="dxa"/>
              <w:bottom w:w="120" w:type="dxa"/>
              <w:right w:w="120" w:type="dxa"/>
            </w:tcMar>
            <w:vAlign w:val="bottom"/>
            <w:hideMark/>
          </w:tcPr>
          <w:p w14:paraId="0CE1FC3D"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2015</w:t>
            </w:r>
          </w:p>
        </w:tc>
        <w:tc>
          <w:tcPr>
            <w:tcW w:w="1104" w:type="dxa"/>
            <w:tcMar>
              <w:top w:w="120" w:type="dxa"/>
              <w:left w:w="120" w:type="dxa"/>
              <w:bottom w:w="120" w:type="dxa"/>
              <w:right w:w="120" w:type="dxa"/>
            </w:tcMar>
            <w:vAlign w:val="bottom"/>
            <w:hideMark/>
          </w:tcPr>
          <w:p w14:paraId="54966821"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2014</w:t>
            </w:r>
          </w:p>
        </w:tc>
        <w:tc>
          <w:tcPr>
            <w:tcW w:w="1084" w:type="dxa"/>
            <w:tcMar>
              <w:top w:w="120" w:type="dxa"/>
              <w:left w:w="120" w:type="dxa"/>
              <w:bottom w:w="120" w:type="dxa"/>
              <w:right w:w="120" w:type="dxa"/>
            </w:tcMar>
            <w:vAlign w:val="bottom"/>
            <w:hideMark/>
          </w:tcPr>
          <w:p w14:paraId="2925AE21"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2015</w:t>
            </w:r>
          </w:p>
        </w:tc>
      </w:tr>
      <w:tr w:rsidR="00772584" w:rsidRPr="00772584" w14:paraId="2CB6BE10" w14:textId="77777777" w:rsidTr="00772584">
        <w:trPr>
          <w:tblCellSpacing w:w="15" w:type="dxa"/>
        </w:trPr>
        <w:tc>
          <w:tcPr>
            <w:tcW w:w="2914" w:type="dxa"/>
            <w:tcMar>
              <w:top w:w="120" w:type="dxa"/>
              <w:left w:w="120" w:type="dxa"/>
              <w:bottom w:w="120" w:type="dxa"/>
              <w:right w:w="120" w:type="dxa"/>
            </w:tcMar>
            <w:vAlign w:val="bottom"/>
            <w:hideMark/>
          </w:tcPr>
          <w:p w14:paraId="043051F4"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Доля в общем количестве аудиторских организаций</w:t>
            </w:r>
          </w:p>
        </w:tc>
        <w:tc>
          <w:tcPr>
            <w:tcW w:w="1104" w:type="dxa"/>
            <w:tcMar>
              <w:top w:w="120" w:type="dxa"/>
              <w:left w:w="120" w:type="dxa"/>
              <w:bottom w:w="120" w:type="dxa"/>
              <w:right w:w="120" w:type="dxa"/>
            </w:tcMar>
            <w:vAlign w:val="bottom"/>
            <w:hideMark/>
          </w:tcPr>
          <w:p w14:paraId="4CC4B5E9"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91,1</w:t>
            </w:r>
          </w:p>
        </w:tc>
        <w:tc>
          <w:tcPr>
            <w:tcW w:w="963" w:type="dxa"/>
            <w:tcMar>
              <w:top w:w="120" w:type="dxa"/>
              <w:left w:w="120" w:type="dxa"/>
              <w:bottom w:w="120" w:type="dxa"/>
              <w:right w:w="120" w:type="dxa"/>
            </w:tcMar>
            <w:vAlign w:val="bottom"/>
            <w:hideMark/>
          </w:tcPr>
          <w:p w14:paraId="3183954B"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91,6</w:t>
            </w:r>
          </w:p>
        </w:tc>
        <w:tc>
          <w:tcPr>
            <w:tcW w:w="962" w:type="dxa"/>
            <w:tcMar>
              <w:top w:w="120" w:type="dxa"/>
              <w:left w:w="120" w:type="dxa"/>
              <w:bottom w:w="120" w:type="dxa"/>
              <w:right w:w="120" w:type="dxa"/>
            </w:tcMar>
            <w:vAlign w:val="bottom"/>
            <w:hideMark/>
          </w:tcPr>
          <w:p w14:paraId="20033C6F"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7,7</w:t>
            </w:r>
          </w:p>
        </w:tc>
        <w:tc>
          <w:tcPr>
            <w:tcW w:w="1246" w:type="dxa"/>
            <w:tcMar>
              <w:top w:w="120" w:type="dxa"/>
              <w:left w:w="120" w:type="dxa"/>
              <w:bottom w:w="120" w:type="dxa"/>
              <w:right w:w="120" w:type="dxa"/>
            </w:tcMar>
            <w:vAlign w:val="bottom"/>
            <w:hideMark/>
          </w:tcPr>
          <w:p w14:paraId="37322E2A"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7,2</w:t>
            </w:r>
          </w:p>
        </w:tc>
        <w:tc>
          <w:tcPr>
            <w:tcW w:w="1104" w:type="dxa"/>
            <w:tcMar>
              <w:top w:w="120" w:type="dxa"/>
              <w:left w:w="120" w:type="dxa"/>
              <w:bottom w:w="120" w:type="dxa"/>
              <w:right w:w="120" w:type="dxa"/>
            </w:tcMar>
            <w:vAlign w:val="bottom"/>
            <w:hideMark/>
          </w:tcPr>
          <w:p w14:paraId="1B21D1CF"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1,2</w:t>
            </w:r>
          </w:p>
        </w:tc>
        <w:tc>
          <w:tcPr>
            <w:tcW w:w="1084" w:type="dxa"/>
            <w:tcMar>
              <w:top w:w="120" w:type="dxa"/>
              <w:left w:w="120" w:type="dxa"/>
              <w:bottom w:w="120" w:type="dxa"/>
              <w:right w:w="120" w:type="dxa"/>
            </w:tcMar>
            <w:vAlign w:val="bottom"/>
            <w:hideMark/>
          </w:tcPr>
          <w:p w14:paraId="7B7AAFC9"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1,2</w:t>
            </w:r>
          </w:p>
        </w:tc>
      </w:tr>
      <w:tr w:rsidR="00772584" w:rsidRPr="00772584" w14:paraId="5CBB04B7" w14:textId="77777777" w:rsidTr="00772584">
        <w:trPr>
          <w:tblCellSpacing w:w="15" w:type="dxa"/>
        </w:trPr>
        <w:tc>
          <w:tcPr>
            <w:tcW w:w="2914" w:type="dxa"/>
            <w:tcMar>
              <w:top w:w="120" w:type="dxa"/>
              <w:left w:w="120" w:type="dxa"/>
              <w:bottom w:w="120" w:type="dxa"/>
              <w:right w:w="120" w:type="dxa"/>
            </w:tcMar>
            <w:vAlign w:val="bottom"/>
            <w:hideMark/>
          </w:tcPr>
          <w:p w14:paraId="79A63204"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Доля в общем объеме оказанных услуг</w:t>
            </w:r>
          </w:p>
        </w:tc>
        <w:tc>
          <w:tcPr>
            <w:tcW w:w="1104" w:type="dxa"/>
            <w:tcMar>
              <w:top w:w="120" w:type="dxa"/>
              <w:left w:w="120" w:type="dxa"/>
              <w:bottom w:w="120" w:type="dxa"/>
              <w:right w:w="120" w:type="dxa"/>
            </w:tcMar>
            <w:vAlign w:val="bottom"/>
            <w:hideMark/>
          </w:tcPr>
          <w:p w14:paraId="77D9CB38"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23,7</w:t>
            </w:r>
          </w:p>
        </w:tc>
        <w:tc>
          <w:tcPr>
            <w:tcW w:w="963" w:type="dxa"/>
            <w:tcMar>
              <w:top w:w="120" w:type="dxa"/>
              <w:left w:w="120" w:type="dxa"/>
              <w:bottom w:w="120" w:type="dxa"/>
              <w:right w:w="120" w:type="dxa"/>
            </w:tcMar>
            <w:vAlign w:val="bottom"/>
            <w:hideMark/>
          </w:tcPr>
          <w:p w14:paraId="795628A3"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23,26</w:t>
            </w:r>
          </w:p>
        </w:tc>
        <w:tc>
          <w:tcPr>
            <w:tcW w:w="962" w:type="dxa"/>
            <w:tcMar>
              <w:top w:w="120" w:type="dxa"/>
              <w:left w:w="120" w:type="dxa"/>
              <w:bottom w:w="120" w:type="dxa"/>
              <w:right w:w="120" w:type="dxa"/>
            </w:tcMar>
            <w:vAlign w:val="bottom"/>
            <w:hideMark/>
          </w:tcPr>
          <w:p w14:paraId="7961FACF"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13,3</w:t>
            </w:r>
          </w:p>
        </w:tc>
        <w:tc>
          <w:tcPr>
            <w:tcW w:w="1246" w:type="dxa"/>
            <w:tcMar>
              <w:top w:w="120" w:type="dxa"/>
              <w:left w:w="120" w:type="dxa"/>
              <w:bottom w:w="120" w:type="dxa"/>
              <w:right w:w="120" w:type="dxa"/>
            </w:tcMar>
            <w:vAlign w:val="bottom"/>
            <w:hideMark/>
          </w:tcPr>
          <w:p w14:paraId="3EDFD24F"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11,7</w:t>
            </w:r>
          </w:p>
        </w:tc>
        <w:tc>
          <w:tcPr>
            <w:tcW w:w="1104" w:type="dxa"/>
            <w:tcMar>
              <w:top w:w="120" w:type="dxa"/>
              <w:left w:w="120" w:type="dxa"/>
              <w:bottom w:w="120" w:type="dxa"/>
              <w:right w:w="120" w:type="dxa"/>
            </w:tcMar>
            <w:vAlign w:val="bottom"/>
            <w:hideMark/>
          </w:tcPr>
          <w:p w14:paraId="2B93E4F6"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63,1</w:t>
            </w:r>
          </w:p>
        </w:tc>
        <w:tc>
          <w:tcPr>
            <w:tcW w:w="1084" w:type="dxa"/>
            <w:tcMar>
              <w:top w:w="120" w:type="dxa"/>
              <w:left w:w="120" w:type="dxa"/>
              <w:bottom w:w="120" w:type="dxa"/>
              <w:right w:w="120" w:type="dxa"/>
            </w:tcMar>
            <w:vAlign w:val="bottom"/>
            <w:hideMark/>
          </w:tcPr>
          <w:p w14:paraId="63C3770C"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65,0</w:t>
            </w:r>
          </w:p>
        </w:tc>
      </w:tr>
      <w:tr w:rsidR="00772584" w:rsidRPr="00772584" w14:paraId="0151E9AC" w14:textId="77777777" w:rsidTr="00772584">
        <w:trPr>
          <w:tblCellSpacing w:w="15" w:type="dxa"/>
        </w:trPr>
        <w:tc>
          <w:tcPr>
            <w:tcW w:w="2914" w:type="dxa"/>
            <w:tcMar>
              <w:top w:w="120" w:type="dxa"/>
              <w:left w:w="120" w:type="dxa"/>
              <w:bottom w:w="120" w:type="dxa"/>
              <w:right w:w="120" w:type="dxa"/>
            </w:tcMar>
            <w:vAlign w:val="bottom"/>
            <w:hideMark/>
          </w:tcPr>
          <w:p w14:paraId="0DB0B5E7"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Доля в объеме оказанных услуг по проведению аудита</w:t>
            </w:r>
          </w:p>
        </w:tc>
        <w:tc>
          <w:tcPr>
            <w:tcW w:w="1104" w:type="dxa"/>
            <w:tcMar>
              <w:top w:w="120" w:type="dxa"/>
              <w:left w:w="120" w:type="dxa"/>
              <w:bottom w:w="120" w:type="dxa"/>
              <w:right w:w="120" w:type="dxa"/>
            </w:tcMar>
            <w:vAlign w:val="bottom"/>
            <w:hideMark/>
          </w:tcPr>
          <w:p w14:paraId="4F3F1517"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23,2</w:t>
            </w:r>
          </w:p>
        </w:tc>
        <w:tc>
          <w:tcPr>
            <w:tcW w:w="963" w:type="dxa"/>
            <w:tcMar>
              <w:top w:w="120" w:type="dxa"/>
              <w:left w:w="120" w:type="dxa"/>
              <w:bottom w:w="120" w:type="dxa"/>
              <w:right w:w="120" w:type="dxa"/>
            </w:tcMar>
            <w:vAlign w:val="bottom"/>
            <w:hideMark/>
          </w:tcPr>
          <w:p w14:paraId="4218F9B5"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23,9</w:t>
            </w:r>
          </w:p>
        </w:tc>
        <w:tc>
          <w:tcPr>
            <w:tcW w:w="962" w:type="dxa"/>
            <w:tcMar>
              <w:top w:w="120" w:type="dxa"/>
              <w:left w:w="120" w:type="dxa"/>
              <w:bottom w:w="120" w:type="dxa"/>
              <w:right w:w="120" w:type="dxa"/>
            </w:tcMar>
            <w:vAlign w:val="bottom"/>
            <w:hideMark/>
          </w:tcPr>
          <w:p w14:paraId="5330733D"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11,4</w:t>
            </w:r>
          </w:p>
        </w:tc>
        <w:tc>
          <w:tcPr>
            <w:tcW w:w="1246" w:type="dxa"/>
            <w:tcMar>
              <w:top w:w="120" w:type="dxa"/>
              <w:left w:w="120" w:type="dxa"/>
              <w:bottom w:w="120" w:type="dxa"/>
              <w:right w:w="120" w:type="dxa"/>
            </w:tcMar>
            <w:vAlign w:val="bottom"/>
            <w:hideMark/>
          </w:tcPr>
          <w:p w14:paraId="04C1C6E0"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11,0</w:t>
            </w:r>
          </w:p>
        </w:tc>
        <w:tc>
          <w:tcPr>
            <w:tcW w:w="1104" w:type="dxa"/>
            <w:tcMar>
              <w:top w:w="120" w:type="dxa"/>
              <w:left w:w="120" w:type="dxa"/>
              <w:bottom w:w="120" w:type="dxa"/>
              <w:right w:w="120" w:type="dxa"/>
            </w:tcMar>
            <w:vAlign w:val="bottom"/>
            <w:hideMark/>
          </w:tcPr>
          <w:p w14:paraId="18F73F71"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65,4</w:t>
            </w:r>
          </w:p>
        </w:tc>
        <w:tc>
          <w:tcPr>
            <w:tcW w:w="1084" w:type="dxa"/>
            <w:tcMar>
              <w:top w:w="120" w:type="dxa"/>
              <w:left w:w="120" w:type="dxa"/>
              <w:bottom w:w="120" w:type="dxa"/>
              <w:right w:w="120" w:type="dxa"/>
            </w:tcMar>
            <w:vAlign w:val="bottom"/>
            <w:hideMark/>
          </w:tcPr>
          <w:p w14:paraId="60499124"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65,1</w:t>
            </w:r>
          </w:p>
        </w:tc>
      </w:tr>
      <w:tr w:rsidR="00772584" w:rsidRPr="00772584" w14:paraId="4C251A5F" w14:textId="77777777" w:rsidTr="00772584">
        <w:trPr>
          <w:tblCellSpacing w:w="15" w:type="dxa"/>
        </w:trPr>
        <w:tc>
          <w:tcPr>
            <w:tcW w:w="2914" w:type="dxa"/>
            <w:tcMar>
              <w:top w:w="120" w:type="dxa"/>
              <w:left w:w="120" w:type="dxa"/>
              <w:bottom w:w="120" w:type="dxa"/>
              <w:right w:w="120" w:type="dxa"/>
            </w:tcMar>
            <w:vAlign w:val="bottom"/>
            <w:hideMark/>
          </w:tcPr>
          <w:p w14:paraId="3E7E2BEC"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Доля услуг по проведению аудита в общем объеме оказанных услуг</w:t>
            </w:r>
          </w:p>
        </w:tc>
        <w:tc>
          <w:tcPr>
            <w:tcW w:w="1104" w:type="dxa"/>
            <w:tcMar>
              <w:top w:w="120" w:type="dxa"/>
              <w:left w:w="120" w:type="dxa"/>
              <w:bottom w:w="120" w:type="dxa"/>
              <w:right w:w="120" w:type="dxa"/>
            </w:tcMar>
            <w:vAlign w:val="bottom"/>
            <w:hideMark/>
          </w:tcPr>
          <w:p w14:paraId="0967DEAC"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50,0</w:t>
            </w:r>
          </w:p>
        </w:tc>
        <w:tc>
          <w:tcPr>
            <w:tcW w:w="963" w:type="dxa"/>
            <w:tcMar>
              <w:top w:w="120" w:type="dxa"/>
              <w:left w:w="120" w:type="dxa"/>
              <w:bottom w:w="120" w:type="dxa"/>
              <w:right w:w="120" w:type="dxa"/>
            </w:tcMar>
            <w:vAlign w:val="bottom"/>
            <w:hideMark/>
          </w:tcPr>
          <w:p w14:paraId="70D61492"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50,6</w:t>
            </w:r>
          </w:p>
        </w:tc>
        <w:tc>
          <w:tcPr>
            <w:tcW w:w="962" w:type="dxa"/>
            <w:tcMar>
              <w:top w:w="120" w:type="dxa"/>
              <w:left w:w="120" w:type="dxa"/>
              <w:bottom w:w="120" w:type="dxa"/>
              <w:right w:w="120" w:type="dxa"/>
            </w:tcMar>
            <w:vAlign w:val="bottom"/>
            <w:hideMark/>
          </w:tcPr>
          <w:p w14:paraId="5FE005B2"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43,9</w:t>
            </w:r>
          </w:p>
        </w:tc>
        <w:tc>
          <w:tcPr>
            <w:tcW w:w="1246" w:type="dxa"/>
            <w:tcMar>
              <w:top w:w="120" w:type="dxa"/>
              <w:left w:w="120" w:type="dxa"/>
              <w:bottom w:w="120" w:type="dxa"/>
              <w:right w:w="120" w:type="dxa"/>
            </w:tcMar>
            <w:vAlign w:val="bottom"/>
            <w:hideMark/>
          </w:tcPr>
          <w:p w14:paraId="304763CB"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45,9</w:t>
            </w:r>
          </w:p>
        </w:tc>
        <w:tc>
          <w:tcPr>
            <w:tcW w:w="1104" w:type="dxa"/>
            <w:tcMar>
              <w:top w:w="120" w:type="dxa"/>
              <w:left w:w="120" w:type="dxa"/>
              <w:bottom w:w="120" w:type="dxa"/>
              <w:right w:w="120" w:type="dxa"/>
            </w:tcMar>
            <w:vAlign w:val="bottom"/>
            <w:hideMark/>
          </w:tcPr>
          <w:p w14:paraId="3DCC2C53"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52,8</w:t>
            </w:r>
          </w:p>
        </w:tc>
        <w:tc>
          <w:tcPr>
            <w:tcW w:w="1084" w:type="dxa"/>
            <w:tcMar>
              <w:top w:w="120" w:type="dxa"/>
              <w:left w:w="120" w:type="dxa"/>
              <w:bottom w:w="120" w:type="dxa"/>
              <w:right w:w="120" w:type="dxa"/>
            </w:tcMar>
            <w:vAlign w:val="bottom"/>
            <w:hideMark/>
          </w:tcPr>
          <w:p w14:paraId="5CCD543A"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49,2</w:t>
            </w:r>
          </w:p>
        </w:tc>
      </w:tr>
      <w:tr w:rsidR="00772584" w:rsidRPr="00772584" w14:paraId="0B741408" w14:textId="77777777" w:rsidTr="00772584">
        <w:trPr>
          <w:tblCellSpacing w:w="15" w:type="dxa"/>
        </w:trPr>
        <w:tc>
          <w:tcPr>
            <w:tcW w:w="2914" w:type="dxa"/>
            <w:tcMar>
              <w:top w:w="120" w:type="dxa"/>
              <w:left w:w="120" w:type="dxa"/>
              <w:bottom w:w="120" w:type="dxa"/>
              <w:right w:w="120" w:type="dxa"/>
            </w:tcMar>
            <w:vAlign w:val="bottom"/>
            <w:hideMark/>
          </w:tcPr>
          <w:p w14:paraId="46719E88"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 xml:space="preserve">Доля в общем количестве клиентов, отчетность которых </w:t>
            </w:r>
            <w:proofErr w:type="spellStart"/>
            <w:r w:rsidRPr="00772584">
              <w:rPr>
                <w:rFonts w:ascii="Times New Roman" w:eastAsia="Times New Roman" w:hAnsi="Times New Roman" w:cs="Times New Roman"/>
                <w:lang w:eastAsia="ru-RU"/>
              </w:rPr>
              <w:t>проаудирована</w:t>
            </w:r>
            <w:proofErr w:type="spellEnd"/>
          </w:p>
        </w:tc>
        <w:tc>
          <w:tcPr>
            <w:tcW w:w="1104" w:type="dxa"/>
            <w:tcMar>
              <w:top w:w="120" w:type="dxa"/>
              <w:left w:w="120" w:type="dxa"/>
              <w:bottom w:w="120" w:type="dxa"/>
              <w:right w:w="120" w:type="dxa"/>
            </w:tcMar>
            <w:vAlign w:val="bottom"/>
            <w:hideMark/>
          </w:tcPr>
          <w:p w14:paraId="0FDB9017"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62,4</w:t>
            </w:r>
          </w:p>
        </w:tc>
        <w:tc>
          <w:tcPr>
            <w:tcW w:w="963" w:type="dxa"/>
            <w:tcMar>
              <w:top w:w="120" w:type="dxa"/>
              <w:left w:w="120" w:type="dxa"/>
              <w:bottom w:w="120" w:type="dxa"/>
              <w:right w:w="120" w:type="dxa"/>
            </w:tcMar>
            <w:vAlign w:val="bottom"/>
            <w:hideMark/>
          </w:tcPr>
          <w:p w14:paraId="75337D2C"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64,82</w:t>
            </w:r>
          </w:p>
        </w:tc>
        <w:tc>
          <w:tcPr>
            <w:tcW w:w="962" w:type="dxa"/>
            <w:tcMar>
              <w:top w:w="120" w:type="dxa"/>
              <w:left w:w="120" w:type="dxa"/>
              <w:bottom w:w="120" w:type="dxa"/>
              <w:right w:w="120" w:type="dxa"/>
            </w:tcMar>
            <w:vAlign w:val="bottom"/>
            <w:hideMark/>
          </w:tcPr>
          <w:p w14:paraId="5355F160"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20,6</w:t>
            </w:r>
          </w:p>
        </w:tc>
        <w:tc>
          <w:tcPr>
            <w:tcW w:w="1246" w:type="dxa"/>
            <w:tcMar>
              <w:top w:w="120" w:type="dxa"/>
              <w:left w:w="120" w:type="dxa"/>
              <w:bottom w:w="120" w:type="dxa"/>
              <w:right w:w="120" w:type="dxa"/>
            </w:tcMar>
            <w:vAlign w:val="bottom"/>
            <w:hideMark/>
          </w:tcPr>
          <w:p w14:paraId="2319DB66"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18,79</w:t>
            </w:r>
          </w:p>
        </w:tc>
        <w:tc>
          <w:tcPr>
            <w:tcW w:w="1104" w:type="dxa"/>
            <w:tcMar>
              <w:top w:w="120" w:type="dxa"/>
              <w:left w:w="120" w:type="dxa"/>
              <w:bottom w:w="120" w:type="dxa"/>
              <w:right w:w="120" w:type="dxa"/>
            </w:tcMar>
            <w:vAlign w:val="bottom"/>
            <w:hideMark/>
          </w:tcPr>
          <w:p w14:paraId="3202A4A2"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17,0</w:t>
            </w:r>
          </w:p>
        </w:tc>
        <w:tc>
          <w:tcPr>
            <w:tcW w:w="1084" w:type="dxa"/>
            <w:tcMar>
              <w:top w:w="120" w:type="dxa"/>
              <w:left w:w="120" w:type="dxa"/>
              <w:bottom w:w="120" w:type="dxa"/>
              <w:right w:w="120" w:type="dxa"/>
            </w:tcMar>
            <w:vAlign w:val="bottom"/>
            <w:hideMark/>
          </w:tcPr>
          <w:p w14:paraId="2A72A6C1"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16,40</w:t>
            </w:r>
          </w:p>
        </w:tc>
      </w:tr>
      <w:tr w:rsidR="00772584" w:rsidRPr="00772584" w14:paraId="37DE9C7D" w14:textId="77777777" w:rsidTr="00772584">
        <w:trPr>
          <w:tblCellSpacing w:w="15" w:type="dxa"/>
        </w:trPr>
        <w:tc>
          <w:tcPr>
            <w:tcW w:w="2914" w:type="dxa"/>
            <w:tcMar>
              <w:top w:w="120" w:type="dxa"/>
              <w:left w:w="120" w:type="dxa"/>
              <w:bottom w:w="120" w:type="dxa"/>
              <w:right w:w="120" w:type="dxa"/>
            </w:tcMar>
            <w:vAlign w:val="bottom"/>
            <w:hideMark/>
          </w:tcPr>
          <w:p w14:paraId="7F31292E"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 xml:space="preserve">Доля в общем количестве </w:t>
            </w:r>
            <w:r w:rsidRPr="00772584">
              <w:rPr>
                <w:rFonts w:ascii="Times New Roman" w:eastAsia="Times New Roman" w:hAnsi="Times New Roman" w:cs="Times New Roman"/>
                <w:lang w:eastAsia="ru-RU"/>
              </w:rPr>
              <w:lastRenderedPageBreak/>
              <w:t>аудиторских организаций, проводивших аудит отчетности общественно значимых организаций</w:t>
            </w:r>
          </w:p>
        </w:tc>
        <w:tc>
          <w:tcPr>
            <w:tcW w:w="1104" w:type="dxa"/>
            <w:tcMar>
              <w:top w:w="120" w:type="dxa"/>
              <w:left w:w="120" w:type="dxa"/>
              <w:bottom w:w="120" w:type="dxa"/>
              <w:right w:w="120" w:type="dxa"/>
            </w:tcMar>
            <w:vAlign w:val="bottom"/>
            <w:hideMark/>
          </w:tcPr>
          <w:p w14:paraId="1C05C558"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lastRenderedPageBreak/>
              <w:t>74,6</w:t>
            </w:r>
          </w:p>
        </w:tc>
        <w:tc>
          <w:tcPr>
            <w:tcW w:w="963" w:type="dxa"/>
            <w:tcMar>
              <w:top w:w="120" w:type="dxa"/>
              <w:left w:w="120" w:type="dxa"/>
              <w:bottom w:w="120" w:type="dxa"/>
              <w:right w:w="120" w:type="dxa"/>
            </w:tcMar>
            <w:vAlign w:val="bottom"/>
            <w:hideMark/>
          </w:tcPr>
          <w:p w14:paraId="24708FB8"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73,8</w:t>
            </w:r>
          </w:p>
        </w:tc>
        <w:tc>
          <w:tcPr>
            <w:tcW w:w="962" w:type="dxa"/>
            <w:tcMar>
              <w:top w:w="120" w:type="dxa"/>
              <w:left w:w="120" w:type="dxa"/>
              <w:bottom w:w="120" w:type="dxa"/>
              <w:right w:w="120" w:type="dxa"/>
            </w:tcMar>
            <w:vAlign w:val="bottom"/>
            <w:hideMark/>
          </w:tcPr>
          <w:p w14:paraId="0D465C04"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20,0</w:t>
            </w:r>
          </w:p>
        </w:tc>
        <w:tc>
          <w:tcPr>
            <w:tcW w:w="1246" w:type="dxa"/>
            <w:tcMar>
              <w:top w:w="120" w:type="dxa"/>
              <w:left w:w="120" w:type="dxa"/>
              <w:bottom w:w="120" w:type="dxa"/>
              <w:right w:w="120" w:type="dxa"/>
            </w:tcMar>
            <w:vAlign w:val="bottom"/>
            <w:hideMark/>
          </w:tcPr>
          <w:p w14:paraId="5F44B495" w14:textId="77777777" w:rsidR="004C7A84" w:rsidRPr="00772584" w:rsidRDefault="004C7A84" w:rsidP="0059644A">
            <w:pPr>
              <w:spacing w:before="100" w:beforeAutospacing="1" w:after="100" w:afterAutospacing="1" w:line="240" w:lineRule="auto"/>
              <w:ind w:right="1965"/>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w:t>
            </w:r>
            <w:r w:rsidRPr="00772584">
              <w:rPr>
                <w:rFonts w:ascii="Times New Roman" w:eastAsia="Times New Roman" w:hAnsi="Times New Roman" w:cs="Times New Roman"/>
                <w:lang w:eastAsia="ru-RU"/>
              </w:rPr>
              <w:lastRenderedPageBreak/>
              <w:t>0,3</w:t>
            </w:r>
          </w:p>
        </w:tc>
        <w:tc>
          <w:tcPr>
            <w:tcW w:w="1104" w:type="dxa"/>
            <w:tcMar>
              <w:top w:w="120" w:type="dxa"/>
              <w:left w:w="120" w:type="dxa"/>
              <w:bottom w:w="120" w:type="dxa"/>
              <w:right w:w="120" w:type="dxa"/>
            </w:tcMar>
            <w:vAlign w:val="bottom"/>
            <w:hideMark/>
          </w:tcPr>
          <w:p w14:paraId="69D09BA2"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lastRenderedPageBreak/>
              <w:t>5,4</w:t>
            </w:r>
          </w:p>
        </w:tc>
        <w:tc>
          <w:tcPr>
            <w:tcW w:w="1084" w:type="dxa"/>
            <w:tcMar>
              <w:top w:w="120" w:type="dxa"/>
              <w:left w:w="120" w:type="dxa"/>
              <w:bottom w:w="120" w:type="dxa"/>
              <w:right w:w="120" w:type="dxa"/>
            </w:tcMar>
            <w:vAlign w:val="bottom"/>
            <w:hideMark/>
          </w:tcPr>
          <w:p w14:paraId="02EF7816"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5,9</w:t>
            </w:r>
          </w:p>
        </w:tc>
      </w:tr>
      <w:tr w:rsidR="00772584" w:rsidRPr="00772584" w14:paraId="54261DBF" w14:textId="77777777" w:rsidTr="00772584">
        <w:trPr>
          <w:tblCellSpacing w:w="15" w:type="dxa"/>
        </w:trPr>
        <w:tc>
          <w:tcPr>
            <w:tcW w:w="2914" w:type="dxa"/>
            <w:tcMar>
              <w:top w:w="120" w:type="dxa"/>
              <w:left w:w="120" w:type="dxa"/>
              <w:bottom w:w="120" w:type="dxa"/>
              <w:right w:w="120" w:type="dxa"/>
            </w:tcMar>
            <w:vAlign w:val="bottom"/>
            <w:hideMark/>
          </w:tcPr>
          <w:p w14:paraId="72263F9A"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lastRenderedPageBreak/>
              <w:t xml:space="preserve">Доля в общем количестве общественно значимых организаций, отчетность которых </w:t>
            </w:r>
            <w:proofErr w:type="spellStart"/>
            <w:r w:rsidRPr="00772584">
              <w:rPr>
                <w:rFonts w:ascii="Times New Roman" w:eastAsia="Times New Roman" w:hAnsi="Times New Roman" w:cs="Times New Roman"/>
                <w:lang w:eastAsia="ru-RU"/>
              </w:rPr>
              <w:t>проаудирована</w:t>
            </w:r>
            <w:proofErr w:type="spellEnd"/>
          </w:p>
        </w:tc>
        <w:tc>
          <w:tcPr>
            <w:tcW w:w="1104" w:type="dxa"/>
            <w:tcMar>
              <w:top w:w="120" w:type="dxa"/>
              <w:left w:w="120" w:type="dxa"/>
              <w:bottom w:w="120" w:type="dxa"/>
              <w:right w:w="120" w:type="dxa"/>
            </w:tcMar>
            <w:vAlign w:val="bottom"/>
            <w:hideMark/>
          </w:tcPr>
          <w:p w14:paraId="4062DFC5"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47,7</w:t>
            </w:r>
          </w:p>
        </w:tc>
        <w:tc>
          <w:tcPr>
            <w:tcW w:w="963" w:type="dxa"/>
            <w:tcMar>
              <w:top w:w="120" w:type="dxa"/>
              <w:left w:w="120" w:type="dxa"/>
              <w:bottom w:w="120" w:type="dxa"/>
              <w:right w:w="120" w:type="dxa"/>
            </w:tcMar>
            <w:vAlign w:val="bottom"/>
            <w:hideMark/>
          </w:tcPr>
          <w:p w14:paraId="2C2F66E7"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46,1</w:t>
            </w:r>
          </w:p>
        </w:tc>
        <w:tc>
          <w:tcPr>
            <w:tcW w:w="962" w:type="dxa"/>
            <w:tcMar>
              <w:top w:w="120" w:type="dxa"/>
              <w:left w:w="120" w:type="dxa"/>
              <w:bottom w:w="120" w:type="dxa"/>
              <w:right w:w="120" w:type="dxa"/>
            </w:tcMar>
            <w:vAlign w:val="bottom"/>
            <w:hideMark/>
          </w:tcPr>
          <w:p w14:paraId="318B79B2"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26,2</w:t>
            </w:r>
          </w:p>
        </w:tc>
        <w:tc>
          <w:tcPr>
            <w:tcW w:w="1246" w:type="dxa"/>
            <w:tcMar>
              <w:top w:w="120" w:type="dxa"/>
              <w:left w:w="120" w:type="dxa"/>
              <w:bottom w:w="120" w:type="dxa"/>
              <w:right w:w="120" w:type="dxa"/>
            </w:tcMar>
            <w:vAlign w:val="bottom"/>
            <w:hideMark/>
          </w:tcPr>
          <w:p w14:paraId="4EC869F8"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25,4</w:t>
            </w:r>
          </w:p>
        </w:tc>
        <w:tc>
          <w:tcPr>
            <w:tcW w:w="1104" w:type="dxa"/>
            <w:tcMar>
              <w:top w:w="120" w:type="dxa"/>
              <w:left w:w="120" w:type="dxa"/>
              <w:bottom w:w="120" w:type="dxa"/>
              <w:right w:w="120" w:type="dxa"/>
            </w:tcMar>
            <w:vAlign w:val="bottom"/>
            <w:hideMark/>
          </w:tcPr>
          <w:p w14:paraId="799633CB"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26,1</w:t>
            </w:r>
          </w:p>
        </w:tc>
        <w:tc>
          <w:tcPr>
            <w:tcW w:w="1084" w:type="dxa"/>
            <w:tcMar>
              <w:top w:w="120" w:type="dxa"/>
              <w:left w:w="120" w:type="dxa"/>
              <w:bottom w:w="120" w:type="dxa"/>
              <w:right w:w="120" w:type="dxa"/>
            </w:tcMar>
            <w:vAlign w:val="bottom"/>
            <w:hideMark/>
          </w:tcPr>
          <w:p w14:paraId="124DF7BF"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28,5</w:t>
            </w:r>
          </w:p>
        </w:tc>
      </w:tr>
      <w:tr w:rsidR="00772584" w:rsidRPr="00772584" w14:paraId="3AE1B9DA" w14:textId="77777777" w:rsidTr="00772584">
        <w:trPr>
          <w:tblCellSpacing w:w="15" w:type="dxa"/>
        </w:trPr>
        <w:tc>
          <w:tcPr>
            <w:tcW w:w="2914" w:type="dxa"/>
            <w:tcMar>
              <w:top w:w="120" w:type="dxa"/>
              <w:left w:w="120" w:type="dxa"/>
              <w:bottom w:w="120" w:type="dxa"/>
              <w:right w:w="120" w:type="dxa"/>
            </w:tcMar>
            <w:vAlign w:val="bottom"/>
            <w:hideMark/>
          </w:tcPr>
          <w:p w14:paraId="55500D8A"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Доля в общем количестве аудиторских организаций, проводивших аудит отчетности по МСФО</w:t>
            </w:r>
          </w:p>
        </w:tc>
        <w:tc>
          <w:tcPr>
            <w:tcW w:w="1104" w:type="dxa"/>
            <w:tcMar>
              <w:top w:w="120" w:type="dxa"/>
              <w:left w:w="120" w:type="dxa"/>
              <w:bottom w:w="120" w:type="dxa"/>
              <w:right w:w="120" w:type="dxa"/>
            </w:tcMar>
            <w:vAlign w:val="bottom"/>
            <w:hideMark/>
          </w:tcPr>
          <w:p w14:paraId="7B244936"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58,1</w:t>
            </w:r>
          </w:p>
        </w:tc>
        <w:tc>
          <w:tcPr>
            <w:tcW w:w="963" w:type="dxa"/>
            <w:tcMar>
              <w:top w:w="120" w:type="dxa"/>
              <w:left w:w="120" w:type="dxa"/>
              <w:bottom w:w="120" w:type="dxa"/>
              <w:right w:w="120" w:type="dxa"/>
            </w:tcMar>
            <w:vAlign w:val="bottom"/>
            <w:hideMark/>
          </w:tcPr>
          <w:p w14:paraId="3A1993E7"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59,7</w:t>
            </w:r>
          </w:p>
        </w:tc>
        <w:tc>
          <w:tcPr>
            <w:tcW w:w="962" w:type="dxa"/>
            <w:tcMar>
              <w:top w:w="120" w:type="dxa"/>
              <w:left w:w="120" w:type="dxa"/>
              <w:bottom w:w="120" w:type="dxa"/>
              <w:right w:w="120" w:type="dxa"/>
            </w:tcMar>
            <w:vAlign w:val="bottom"/>
            <w:hideMark/>
          </w:tcPr>
          <w:p w14:paraId="024BE55B"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28,3</w:t>
            </w:r>
          </w:p>
        </w:tc>
        <w:tc>
          <w:tcPr>
            <w:tcW w:w="1246" w:type="dxa"/>
            <w:tcMar>
              <w:top w:w="120" w:type="dxa"/>
              <w:left w:w="120" w:type="dxa"/>
              <w:bottom w:w="120" w:type="dxa"/>
              <w:right w:w="120" w:type="dxa"/>
            </w:tcMar>
            <w:vAlign w:val="bottom"/>
            <w:hideMark/>
          </w:tcPr>
          <w:p w14:paraId="34AA7EC5"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25,5</w:t>
            </w:r>
          </w:p>
        </w:tc>
        <w:tc>
          <w:tcPr>
            <w:tcW w:w="1104" w:type="dxa"/>
            <w:tcMar>
              <w:top w:w="120" w:type="dxa"/>
              <w:left w:w="120" w:type="dxa"/>
              <w:bottom w:w="120" w:type="dxa"/>
              <w:right w:w="120" w:type="dxa"/>
            </w:tcMar>
            <w:vAlign w:val="bottom"/>
            <w:hideMark/>
          </w:tcPr>
          <w:p w14:paraId="0BCE1394"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13,6</w:t>
            </w:r>
          </w:p>
        </w:tc>
        <w:tc>
          <w:tcPr>
            <w:tcW w:w="1084" w:type="dxa"/>
            <w:tcMar>
              <w:top w:w="120" w:type="dxa"/>
              <w:left w:w="120" w:type="dxa"/>
              <w:bottom w:w="120" w:type="dxa"/>
              <w:right w:w="120" w:type="dxa"/>
            </w:tcMar>
            <w:vAlign w:val="bottom"/>
            <w:hideMark/>
          </w:tcPr>
          <w:p w14:paraId="7BD1CE3B"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14,8</w:t>
            </w:r>
          </w:p>
        </w:tc>
      </w:tr>
      <w:tr w:rsidR="00772584" w:rsidRPr="00772584" w14:paraId="0DDC4E16" w14:textId="77777777" w:rsidTr="00772584">
        <w:trPr>
          <w:tblCellSpacing w:w="15" w:type="dxa"/>
        </w:trPr>
        <w:tc>
          <w:tcPr>
            <w:tcW w:w="2914" w:type="dxa"/>
            <w:tcMar>
              <w:top w:w="120" w:type="dxa"/>
              <w:left w:w="120" w:type="dxa"/>
              <w:bottom w:w="120" w:type="dxa"/>
              <w:right w:w="120" w:type="dxa"/>
            </w:tcMar>
            <w:vAlign w:val="bottom"/>
            <w:hideMark/>
          </w:tcPr>
          <w:p w14:paraId="00A3A2F6"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 xml:space="preserve">Доля в общем количестве клиентов, отчетность по МСФО которых </w:t>
            </w:r>
            <w:proofErr w:type="spellStart"/>
            <w:r w:rsidRPr="00772584">
              <w:rPr>
                <w:rFonts w:ascii="Times New Roman" w:eastAsia="Times New Roman" w:hAnsi="Times New Roman" w:cs="Times New Roman"/>
                <w:lang w:eastAsia="ru-RU"/>
              </w:rPr>
              <w:t>проаудирована</w:t>
            </w:r>
            <w:proofErr w:type="spellEnd"/>
          </w:p>
        </w:tc>
        <w:tc>
          <w:tcPr>
            <w:tcW w:w="1104" w:type="dxa"/>
            <w:tcMar>
              <w:top w:w="120" w:type="dxa"/>
              <w:left w:w="120" w:type="dxa"/>
              <w:bottom w:w="120" w:type="dxa"/>
              <w:right w:w="120" w:type="dxa"/>
            </w:tcMar>
            <w:vAlign w:val="bottom"/>
            <w:hideMark/>
          </w:tcPr>
          <w:p w14:paraId="20AF64C7"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21,2</w:t>
            </w:r>
          </w:p>
        </w:tc>
        <w:tc>
          <w:tcPr>
            <w:tcW w:w="963" w:type="dxa"/>
            <w:tcMar>
              <w:top w:w="120" w:type="dxa"/>
              <w:left w:w="120" w:type="dxa"/>
              <w:bottom w:w="120" w:type="dxa"/>
              <w:right w:w="120" w:type="dxa"/>
            </w:tcMar>
            <w:vAlign w:val="bottom"/>
            <w:hideMark/>
          </w:tcPr>
          <w:p w14:paraId="03B9DC9F"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27,2</w:t>
            </w:r>
          </w:p>
        </w:tc>
        <w:tc>
          <w:tcPr>
            <w:tcW w:w="962" w:type="dxa"/>
            <w:tcMar>
              <w:top w:w="120" w:type="dxa"/>
              <w:left w:w="120" w:type="dxa"/>
              <w:bottom w:w="120" w:type="dxa"/>
              <w:right w:w="120" w:type="dxa"/>
            </w:tcMar>
            <w:vAlign w:val="bottom"/>
            <w:hideMark/>
          </w:tcPr>
          <w:p w14:paraId="0C5172D4"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20,6</w:t>
            </w:r>
          </w:p>
        </w:tc>
        <w:tc>
          <w:tcPr>
            <w:tcW w:w="1246" w:type="dxa"/>
            <w:tcMar>
              <w:top w:w="120" w:type="dxa"/>
              <w:left w:w="120" w:type="dxa"/>
              <w:bottom w:w="120" w:type="dxa"/>
              <w:right w:w="120" w:type="dxa"/>
            </w:tcMar>
            <w:vAlign w:val="bottom"/>
            <w:hideMark/>
          </w:tcPr>
          <w:p w14:paraId="2BAEED8B"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19,6</w:t>
            </w:r>
          </w:p>
        </w:tc>
        <w:tc>
          <w:tcPr>
            <w:tcW w:w="1104" w:type="dxa"/>
            <w:tcMar>
              <w:top w:w="120" w:type="dxa"/>
              <w:left w:w="120" w:type="dxa"/>
              <w:bottom w:w="120" w:type="dxa"/>
              <w:right w:w="120" w:type="dxa"/>
            </w:tcMar>
            <w:vAlign w:val="bottom"/>
            <w:hideMark/>
          </w:tcPr>
          <w:p w14:paraId="70DBCA5E"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58,2</w:t>
            </w:r>
          </w:p>
        </w:tc>
        <w:tc>
          <w:tcPr>
            <w:tcW w:w="1084" w:type="dxa"/>
            <w:tcMar>
              <w:top w:w="120" w:type="dxa"/>
              <w:left w:w="120" w:type="dxa"/>
              <w:bottom w:w="120" w:type="dxa"/>
              <w:right w:w="120" w:type="dxa"/>
            </w:tcMar>
            <w:vAlign w:val="bottom"/>
            <w:hideMark/>
          </w:tcPr>
          <w:p w14:paraId="3AEF6AAD" w14:textId="77777777" w:rsidR="004C7A84" w:rsidRPr="00772584" w:rsidRDefault="004C7A84" w:rsidP="004C7A84">
            <w:pPr>
              <w:spacing w:before="100" w:beforeAutospacing="1" w:after="100" w:afterAutospacing="1" w:line="240" w:lineRule="auto"/>
              <w:rPr>
                <w:rFonts w:ascii="Times New Roman" w:eastAsia="Times New Roman" w:hAnsi="Times New Roman" w:cs="Times New Roman"/>
                <w:lang w:eastAsia="ru-RU"/>
              </w:rPr>
            </w:pPr>
            <w:r w:rsidRPr="00772584">
              <w:rPr>
                <w:rFonts w:ascii="Times New Roman" w:eastAsia="Times New Roman" w:hAnsi="Times New Roman" w:cs="Times New Roman"/>
                <w:lang w:eastAsia="ru-RU"/>
              </w:rPr>
              <w:t>53,3</w:t>
            </w:r>
          </w:p>
        </w:tc>
      </w:tr>
    </w:tbl>
    <w:p w14:paraId="57AC504C" w14:textId="77777777" w:rsidR="004C7A84" w:rsidRDefault="004C7A84" w:rsidP="001D08DE">
      <w:pPr>
        <w:spacing w:line="360" w:lineRule="auto"/>
        <w:ind w:firstLine="709"/>
        <w:jc w:val="both"/>
        <w:rPr>
          <w:rFonts w:ascii="Times New Roman" w:hAnsi="Times New Roman" w:cs="Times New Roman"/>
          <w:sz w:val="24"/>
          <w:szCs w:val="24"/>
          <w:lang w:val="en-US"/>
        </w:rPr>
      </w:pPr>
    </w:p>
    <w:p w14:paraId="08915731" w14:textId="289E207A" w:rsidR="00772584" w:rsidRPr="00772584" w:rsidRDefault="00772584" w:rsidP="0077258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видно из таблицы </w:t>
      </w:r>
      <w:r w:rsidR="008D6A24">
        <w:rPr>
          <w:rFonts w:ascii="Times New Roman" w:hAnsi="Times New Roman" w:cs="Times New Roman"/>
          <w:sz w:val="24"/>
          <w:szCs w:val="24"/>
        </w:rPr>
        <w:t>4</w:t>
      </w:r>
      <w:r w:rsidRPr="00772584">
        <w:rPr>
          <w:rFonts w:ascii="Times New Roman" w:hAnsi="Times New Roman" w:cs="Times New Roman"/>
          <w:sz w:val="24"/>
          <w:szCs w:val="24"/>
        </w:rPr>
        <w:t>, несмотря на то, что малых аудиторских организаций больше, общий объем оказанных услуг выше у крупных организаций с численностью сотрудников более 50 человек.</w:t>
      </w:r>
    </w:p>
    <w:p w14:paraId="4ACAB5A3" w14:textId="77777777" w:rsidR="00772584" w:rsidRPr="00772584" w:rsidRDefault="00772584" w:rsidP="00772584">
      <w:pPr>
        <w:spacing w:line="360" w:lineRule="auto"/>
        <w:ind w:firstLine="709"/>
        <w:jc w:val="both"/>
        <w:rPr>
          <w:rFonts w:ascii="Times New Roman" w:hAnsi="Times New Roman" w:cs="Times New Roman"/>
          <w:sz w:val="24"/>
          <w:szCs w:val="24"/>
        </w:rPr>
      </w:pPr>
      <w:r w:rsidRPr="00772584">
        <w:rPr>
          <w:rFonts w:ascii="Times New Roman" w:hAnsi="Times New Roman" w:cs="Times New Roman"/>
          <w:sz w:val="24"/>
          <w:szCs w:val="24"/>
        </w:rPr>
        <w:t xml:space="preserve">В 2016 году Совет по общественному надзору за развитием бухучета, отчетности и аудита разработал свою версию проекта предложений по реформированию действующей в РФ системы регулирования и саморегулирования аудиторской деятельности. Документ опубликован на </w:t>
      </w:r>
      <w:r>
        <w:rPr>
          <w:rFonts w:ascii="Times New Roman" w:hAnsi="Times New Roman" w:cs="Times New Roman"/>
          <w:sz w:val="24"/>
          <w:szCs w:val="24"/>
        </w:rPr>
        <w:t xml:space="preserve">сайте </w:t>
      </w:r>
      <w:proofErr w:type="spellStart"/>
      <w:r>
        <w:rPr>
          <w:rFonts w:ascii="Times New Roman" w:hAnsi="Times New Roman" w:cs="Times New Roman"/>
          <w:sz w:val="24"/>
          <w:szCs w:val="24"/>
        </w:rPr>
        <w:t>Совнадзора</w:t>
      </w:r>
      <w:proofErr w:type="spellEnd"/>
      <w:r>
        <w:rPr>
          <w:rStyle w:val="a5"/>
          <w:rFonts w:ascii="Times New Roman" w:hAnsi="Times New Roman" w:cs="Times New Roman"/>
          <w:sz w:val="24"/>
          <w:szCs w:val="24"/>
        </w:rPr>
        <w:footnoteReference w:id="6"/>
      </w:r>
      <w:r w:rsidRPr="00772584">
        <w:rPr>
          <w:rFonts w:ascii="Times New Roman" w:hAnsi="Times New Roman" w:cs="Times New Roman"/>
          <w:sz w:val="24"/>
          <w:szCs w:val="24"/>
        </w:rPr>
        <w:t>.</w:t>
      </w:r>
    </w:p>
    <w:p w14:paraId="5DA708F4" w14:textId="77777777" w:rsidR="00772584" w:rsidRPr="00772584" w:rsidRDefault="00772584" w:rsidP="00772584">
      <w:pPr>
        <w:spacing w:line="360" w:lineRule="auto"/>
        <w:ind w:firstLine="709"/>
        <w:jc w:val="both"/>
        <w:rPr>
          <w:rFonts w:ascii="Times New Roman" w:hAnsi="Times New Roman" w:cs="Times New Roman"/>
          <w:sz w:val="24"/>
          <w:szCs w:val="24"/>
        </w:rPr>
      </w:pPr>
      <w:r w:rsidRPr="00772584">
        <w:rPr>
          <w:rFonts w:ascii="Times New Roman" w:hAnsi="Times New Roman" w:cs="Times New Roman"/>
          <w:sz w:val="24"/>
          <w:szCs w:val="24"/>
        </w:rPr>
        <w:t xml:space="preserve">Окончательная версия предложений </w:t>
      </w:r>
      <w:proofErr w:type="spellStart"/>
      <w:r w:rsidRPr="00772584">
        <w:rPr>
          <w:rFonts w:ascii="Times New Roman" w:hAnsi="Times New Roman" w:cs="Times New Roman"/>
          <w:sz w:val="24"/>
          <w:szCs w:val="24"/>
        </w:rPr>
        <w:t>Совнадзора</w:t>
      </w:r>
      <w:proofErr w:type="spellEnd"/>
      <w:r w:rsidRPr="00772584">
        <w:rPr>
          <w:rFonts w:ascii="Times New Roman" w:hAnsi="Times New Roman" w:cs="Times New Roman"/>
          <w:sz w:val="24"/>
          <w:szCs w:val="24"/>
        </w:rPr>
        <w:t xml:space="preserve"> будет направлена в контрольное управление Президента в качестве альтернативы разработанной рабочим органом САД концепции дальнейшего развития аудиторской деятельности в РФ, которая фактически, согласована всеми СРО.</w:t>
      </w:r>
    </w:p>
    <w:p w14:paraId="6C0F5134" w14:textId="77777777" w:rsidR="00772584" w:rsidRPr="00772584" w:rsidRDefault="00772584" w:rsidP="009D0D7E">
      <w:pPr>
        <w:spacing w:line="360" w:lineRule="auto"/>
        <w:ind w:firstLine="207"/>
        <w:jc w:val="both"/>
        <w:rPr>
          <w:rFonts w:ascii="Times New Roman" w:hAnsi="Times New Roman" w:cs="Times New Roman"/>
          <w:sz w:val="24"/>
          <w:szCs w:val="24"/>
        </w:rPr>
      </w:pPr>
      <w:r w:rsidRPr="00772584">
        <w:rPr>
          <w:rFonts w:ascii="Times New Roman" w:hAnsi="Times New Roman" w:cs="Times New Roman"/>
          <w:sz w:val="24"/>
          <w:szCs w:val="24"/>
        </w:rPr>
        <w:t xml:space="preserve">Среди предложений </w:t>
      </w:r>
      <w:proofErr w:type="spellStart"/>
      <w:r w:rsidRPr="00772584">
        <w:rPr>
          <w:rFonts w:ascii="Times New Roman" w:hAnsi="Times New Roman" w:cs="Times New Roman"/>
          <w:sz w:val="24"/>
          <w:szCs w:val="24"/>
        </w:rPr>
        <w:t>Совнадзора</w:t>
      </w:r>
      <w:proofErr w:type="spellEnd"/>
      <w:r w:rsidRPr="00772584">
        <w:rPr>
          <w:rFonts w:ascii="Times New Roman" w:hAnsi="Times New Roman" w:cs="Times New Roman"/>
          <w:sz w:val="24"/>
          <w:szCs w:val="24"/>
        </w:rPr>
        <w:t>, в частности, присутствуют:</w:t>
      </w:r>
    </w:p>
    <w:p w14:paraId="22AB2C8E" w14:textId="77777777" w:rsidR="00772584" w:rsidRPr="003B28C2" w:rsidRDefault="00772584" w:rsidP="003B28C2">
      <w:pPr>
        <w:pStyle w:val="a6"/>
        <w:numPr>
          <w:ilvl w:val="0"/>
          <w:numId w:val="14"/>
        </w:numPr>
        <w:spacing w:line="360" w:lineRule="auto"/>
        <w:ind w:left="567"/>
        <w:jc w:val="both"/>
        <w:rPr>
          <w:rFonts w:ascii="Times New Roman" w:hAnsi="Times New Roman" w:cs="Times New Roman"/>
          <w:sz w:val="24"/>
          <w:szCs w:val="24"/>
        </w:rPr>
      </w:pPr>
      <w:r w:rsidRPr="003B28C2">
        <w:rPr>
          <w:rFonts w:ascii="Times New Roman" w:hAnsi="Times New Roman" w:cs="Times New Roman"/>
          <w:sz w:val="24"/>
          <w:szCs w:val="24"/>
        </w:rPr>
        <w:t xml:space="preserve">создание двухуровневой системы государственного регулирования аудиторской деятельности. Первый уровень – Совет по бухучету, отчетности и  аудиторской деятельности при Президенте РФ (формируется из числа руководителей аппарата </w:t>
      </w:r>
      <w:r w:rsidRPr="003B28C2">
        <w:rPr>
          <w:rFonts w:ascii="Times New Roman" w:hAnsi="Times New Roman" w:cs="Times New Roman"/>
          <w:sz w:val="24"/>
          <w:szCs w:val="24"/>
        </w:rPr>
        <w:lastRenderedPageBreak/>
        <w:t>Президента РФ, правительства РФ, органов исполнительной власти и ЦБ, саморегулируемых организаций бухгалтеров и аудиторов, Торгово-промышленной Палаты, Российского Союза Промышленников и Предпринимателей). Второй уровень – органы исполнительной власти и Центральный Банк РФ;</w:t>
      </w:r>
    </w:p>
    <w:p w14:paraId="1BD91662" w14:textId="77777777" w:rsidR="00772584" w:rsidRPr="003B28C2" w:rsidRDefault="00772584" w:rsidP="003B28C2">
      <w:pPr>
        <w:pStyle w:val="a6"/>
        <w:numPr>
          <w:ilvl w:val="0"/>
          <w:numId w:val="14"/>
        </w:numPr>
        <w:spacing w:line="360" w:lineRule="auto"/>
        <w:jc w:val="both"/>
        <w:rPr>
          <w:rFonts w:ascii="Times New Roman" w:hAnsi="Times New Roman" w:cs="Times New Roman"/>
          <w:sz w:val="24"/>
          <w:szCs w:val="24"/>
        </w:rPr>
      </w:pPr>
      <w:r w:rsidRPr="003B28C2">
        <w:rPr>
          <w:rFonts w:ascii="Times New Roman" w:hAnsi="Times New Roman" w:cs="Times New Roman"/>
          <w:sz w:val="24"/>
          <w:szCs w:val="24"/>
        </w:rPr>
        <w:t>откорректировать  перечень организаций, подлежащих обязательному аудиту, законодательно установить перечень (критерии) «общественно значимых организаций», подлежащих обязательному аудиту;</w:t>
      </w:r>
    </w:p>
    <w:p w14:paraId="723C7C6C" w14:textId="77777777" w:rsidR="00772584" w:rsidRPr="003B28C2" w:rsidRDefault="00772584" w:rsidP="003B28C2">
      <w:pPr>
        <w:pStyle w:val="a6"/>
        <w:numPr>
          <w:ilvl w:val="0"/>
          <w:numId w:val="14"/>
        </w:numPr>
        <w:spacing w:line="360" w:lineRule="auto"/>
        <w:jc w:val="both"/>
        <w:rPr>
          <w:rFonts w:ascii="Times New Roman" w:hAnsi="Times New Roman" w:cs="Times New Roman"/>
          <w:sz w:val="24"/>
          <w:szCs w:val="24"/>
        </w:rPr>
      </w:pPr>
      <w:r w:rsidRPr="003B28C2">
        <w:rPr>
          <w:rFonts w:ascii="Times New Roman" w:hAnsi="Times New Roman" w:cs="Times New Roman"/>
          <w:sz w:val="24"/>
          <w:szCs w:val="24"/>
        </w:rPr>
        <w:t>установить адекватную административную ответственность организаций и их руководителей за уклонение от прохождения «обязательного аудита»;</w:t>
      </w:r>
    </w:p>
    <w:p w14:paraId="157E3EBD" w14:textId="77777777" w:rsidR="00772584" w:rsidRPr="003B28C2" w:rsidRDefault="00772584" w:rsidP="003B28C2">
      <w:pPr>
        <w:pStyle w:val="a6"/>
        <w:numPr>
          <w:ilvl w:val="0"/>
          <w:numId w:val="14"/>
        </w:numPr>
        <w:spacing w:line="360" w:lineRule="auto"/>
        <w:jc w:val="both"/>
        <w:rPr>
          <w:rFonts w:ascii="Times New Roman" w:hAnsi="Times New Roman" w:cs="Times New Roman"/>
          <w:sz w:val="24"/>
          <w:szCs w:val="24"/>
        </w:rPr>
      </w:pPr>
      <w:r w:rsidRPr="003B28C2">
        <w:rPr>
          <w:rFonts w:ascii="Times New Roman" w:hAnsi="Times New Roman" w:cs="Times New Roman"/>
          <w:sz w:val="24"/>
          <w:szCs w:val="24"/>
        </w:rPr>
        <w:t>подумать о введении ограничений на деятельность международных аудиторских сетей в России, ее дополнительной регламентации (например, ограничить их доступ к аудиту ОЗХС (общественно значимых хозяйствующих субъектов));</w:t>
      </w:r>
    </w:p>
    <w:p w14:paraId="273983BF" w14:textId="77777777" w:rsidR="00772584" w:rsidRPr="003B28C2" w:rsidRDefault="00772584" w:rsidP="003B28C2">
      <w:pPr>
        <w:pStyle w:val="a6"/>
        <w:numPr>
          <w:ilvl w:val="0"/>
          <w:numId w:val="14"/>
        </w:numPr>
        <w:spacing w:line="360" w:lineRule="auto"/>
        <w:jc w:val="both"/>
        <w:rPr>
          <w:rFonts w:ascii="Times New Roman" w:hAnsi="Times New Roman" w:cs="Times New Roman"/>
          <w:sz w:val="24"/>
          <w:szCs w:val="24"/>
        </w:rPr>
      </w:pPr>
      <w:r w:rsidRPr="003B28C2">
        <w:rPr>
          <w:rFonts w:ascii="Times New Roman" w:hAnsi="Times New Roman" w:cs="Times New Roman"/>
          <w:sz w:val="24"/>
          <w:szCs w:val="24"/>
        </w:rPr>
        <w:t>аудиторам, имеющим бессрочные аттестаты государственного образца, выданные в соответствии с законом 119-ФЗ, вернуть право вести профессиональную деятельность, включая и «общественно значимые организации», сохранив право на аудиторскую деятельность и за обладателями вновь полученных «единых аттестатов»;</w:t>
      </w:r>
    </w:p>
    <w:p w14:paraId="647FFADF" w14:textId="77777777" w:rsidR="00772584" w:rsidRPr="003B28C2" w:rsidRDefault="00772584" w:rsidP="003B28C2">
      <w:pPr>
        <w:pStyle w:val="a6"/>
        <w:numPr>
          <w:ilvl w:val="0"/>
          <w:numId w:val="14"/>
        </w:numPr>
        <w:spacing w:line="360" w:lineRule="auto"/>
        <w:jc w:val="both"/>
        <w:rPr>
          <w:rFonts w:ascii="Times New Roman" w:hAnsi="Times New Roman" w:cs="Times New Roman"/>
          <w:sz w:val="24"/>
          <w:szCs w:val="24"/>
        </w:rPr>
      </w:pPr>
      <w:r w:rsidRPr="003B28C2">
        <w:rPr>
          <w:rFonts w:ascii="Times New Roman" w:hAnsi="Times New Roman" w:cs="Times New Roman"/>
          <w:sz w:val="24"/>
          <w:szCs w:val="24"/>
        </w:rPr>
        <w:t>ввести обязательное страхование профессиональной ответственности при оказан</w:t>
      </w:r>
      <w:proofErr w:type="gramStart"/>
      <w:r w:rsidRPr="003B28C2">
        <w:rPr>
          <w:rFonts w:ascii="Times New Roman" w:hAnsi="Times New Roman" w:cs="Times New Roman"/>
          <w:sz w:val="24"/>
          <w:szCs w:val="24"/>
        </w:rPr>
        <w:t>ии ау</w:t>
      </w:r>
      <w:proofErr w:type="gramEnd"/>
      <w:r w:rsidRPr="003B28C2">
        <w:rPr>
          <w:rFonts w:ascii="Times New Roman" w:hAnsi="Times New Roman" w:cs="Times New Roman"/>
          <w:sz w:val="24"/>
          <w:szCs w:val="24"/>
        </w:rPr>
        <w:t>диторских услуг, в размере, соответствующем объему оказываемых услуг, с одновременным изъятием  из действующего законодательства, регулирующего аудиторскую деятельность в РФ, понятия «компенсационный фонд»;</w:t>
      </w:r>
    </w:p>
    <w:p w14:paraId="1CC8179A" w14:textId="77777777" w:rsidR="00772584" w:rsidRPr="003B28C2" w:rsidRDefault="00772584" w:rsidP="003B28C2">
      <w:pPr>
        <w:pStyle w:val="a6"/>
        <w:numPr>
          <w:ilvl w:val="0"/>
          <w:numId w:val="14"/>
        </w:numPr>
        <w:spacing w:line="360" w:lineRule="auto"/>
        <w:jc w:val="both"/>
        <w:rPr>
          <w:rFonts w:ascii="Times New Roman" w:hAnsi="Times New Roman" w:cs="Times New Roman"/>
          <w:sz w:val="24"/>
          <w:szCs w:val="24"/>
        </w:rPr>
      </w:pPr>
      <w:r w:rsidRPr="003B28C2">
        <w:rPr>
          <w:rFonts w:ascii="Times New Roman" w:hAnsi="Times New Roman" w:cs="Times New Roman"/>
          <w:sz w:val="24"/>
          <w:szCs w:val="24"/>
        </w:rPr>
        <w:t>ввести систему госрегулирования и саморегулирования в области ведения бухгалтерского и налогового учета, формирования бухгалтерской и налоговой отчетности, установить законодательную ответственность за формирование недостоверной бухгалте</w:t>
      </w:r>
      <w:r w:rsidR="003B28C2" w:rsidRPr="003B28C2">
        <w:rPr>
          <w:rFonts w:ascii="Times New Roman" w:hAnsi="Times New Roman" w:cs="Times New Roman"/>
          <w:sz w:val="24"/>
          <w:szCs w:val="24"/>
        </w:rPr>
        <w:t>рской и налоговой отчетности</w:t>
      </w:r>
      <w:r w:rsidRPr="003B28C2">
        <w:rPr>
          <w:rFonts w:ascii="Times New Roman" w:hAnsi="Times New Roman" w:cs="Times New Roman"/>
          <w:sz w:val="24"/>
          <w:szCs w:val="24"/>
        </w:rPr>
        <w:t>.</w:t>
      </w:r>
    </w:p>
    <w:p w14:paraId="453392F2" w14:textId="77777777" w:rsidR="00772584" w:rsidRPr="00772584" w:rsidRDefault="00772584" w:rsidP="00772584">
      <w:pPr>
        <w:spacing w:line="360" w:lineRule="auto"/>
        <w:ind w:firstLine="709"/>
        <w:jc w:val="both"/>
        <w:rPr>
          <w:rFonts w:ascii="Times New Roman" w:hAnsi="Times New Roman" w:cs="Times New Roman"/>
          <w:sz w:val="24"/>
          <w:szCs w:val="24"/>
        </w:rPr>
      </w:pPr>
      <w:r w:rsidRPr="00772584">
        <w:rPr>
          <w:rFonts w:ascii="Times New Roman" w:hAnsi="Times New Roman" w:cs="Times New Roman"/>
          <w:sz w:val="24"/>
          <w:szCs w:val="24"/>
        </w:rPr>
        <w:t xml:space="preserve">СРО </w:t>
      </w:r>
      <w:proofErr w:type="gramStart"/>
      <w:r w:rsidRPr="00772584">
        <w:rPr>
          <w:rFonts w:ascii="Times New Roman" w:hAnsi="Times New Roman" w:cs="Times New Roman"/>
          <w:sz w:val="24"/>
          <w:szCs w:val="24"/>
        </w:rPr>
        <w:t>АПР</w:t>
      </w:r>
      <w:proofErr w:type="gramEnd"/>
      <w:r w:rsidRPr="00772584">
        <w:rPr>
          <w:rFonts w:ascii="Times New Roman" w:hAnsi="Times New Roman" w:cs="Times New Roman"/>
          <w:sz w:val="24"/>
          <w:szCs w:val="24"/>
        </w:rPr>
        <w:t xml:space="preserve"> за весь период саморегулирования была и остается самой крупной организацией по общей численности своих членов и по численности аудиторов по сравнению с другими СРО. Основные  показатели  деятельности  СРО,  ежегодно  публикуемые  Минфином  России,  не  содержат  анализа  причин  изменения  (уменьшения)  количества  аудиторов  и  аудиторских организаций.</w:t>
      </w:r>
    </w:p>
    <w:p w14:paraId="66991FE2" w14:textId="77777777" w:rsidR="00772584" w:rsidRPr="003B28C2" w:rsidRDefault="00772584" w:rsidP="00772584">
      <w:pPr>
        <w:spacing w:line="360" w:lineRule="auto"/>
        <w:ind w:firstLine="709"/>
        <w:jc w:val="both"/>
        <w:rPr>
          <w:rFonts w:ascii="Times New Roman" w:hAnsi="Times New Roman" w:cs="Times New Roman"/>
          <w:sz w:val="24"/>
          <w:szCs w:val="24"/>
        </w:rPr>
      </w:pPr>
      <w:r w:rsidRPr="00772584">
        <w:rPr>
          <w:rFonts w:ascii="Times New Roman" w:hAnsi="Times New Roman" w:cs="Times New Roman"/>
          <w:sz w:val="24"/>
          <w:szCs w:val="24"/>
        </w:rPr>
        <w:t xml:space="preserve">Важнейшим качественным показателем членства аудиторских организаций в СРО является количество  аудиторских  организаций,  имеющих  в  штате трёх и  более  аудиторов,  работающих  на постоянной  основе  по  основному  месту  работы.  Такие  организации  подтверждают  свое  реальное участие  в  аудиторской  деятельности  и  представляют  собой  наиболее  стабильную  </w:t>
      </w:r>
      <w:r w:rsidRPr="003B28C2">
        <w:rPr>
          <w:rFonts w:ascii="Times New Roman" w:hAnsi="Times New Roman" w:cs="Times New Roman"/>
          <w:sz w:val="24"/>
          <w:szCs w:val="24"/>
        </w:rPr>
        <w:t>и профессиональную группу.</w:t>
      </w:r>
    </w:p>
    <w:p w14:paraId="1B69165E" w14:textId="77777777" w:rsidR="00772584" w:rsidRPr="00772584" w:rsidRDefault="00772584" w:rsidP="00772584">
      <w:pPr>
        <w:spacing w:line="360" w:lineRule="auto"/>
        <w:ind w:firstLine="709"/>
        <w:jc w:val="both"/>
        <w:rPr>
          <w:rFonts w:ascii="Times New Roman" w:hAnsi="Times New Roman" w:cs="Times New Roman"/>
          <w:sz w:val="24"/>
          <w:szCs w:val="24"/>
        </w:rPr>
      </w:pPr>
      <w:r w:rsidRPr="00772584">
        <w:rPr>
          <w:rFonts w:ascii="Times New Roman" w:hAnsi="Times New Roman" w:cs="Times New Roman"/>
          <w:sz w:val="24"/>
          <w:szCs w:val="24"/>
        </w:rPr>
        <w:lastRenderedPageBreak/>
        <w:t>Основные  показатели  рынка  аудиторских  услуг  и  деятельности  СРО,  публикуемые Минфином  России,  не  раскрывают  реального  положения  дел  в  аудите  и  в  саморегулировании профессии</w:t>
      </w:r>
    </w:p>
    <w:p w14:paraId="298BD1E4" w14:textId="77777777" w:rsidR="001D08DE" w:rsidRPr="001D08DE" w:rsidRDefault="0059279F" w:rsidP="001D08D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следует принять во внимание то, что а</w:t>
      </w:r>
      <w:r w:rsidR="001D08DE" w:rsidRPr="001D08DE">
        <w:rPr>
          <w:rFonts w:ascii="Times New Roman" w:hAnsi="Times New Roman" w:cs="Times New Roman"/>
          <w:sz w:val="24"/>
          <w:szCs w:val="24"/>
        </w:rPr>
        <w:t xml:space="preserve">удиторская палата России распространила записку, в которой проанализированы изменения количества аудиторов и аудиторских организаций – членов СРО </w:t>
      </w:r>
      <w:proofErr w:type="gramStart"/>
      <w:r w:rsidR="001D08DE" w:rsidRPr="001D08DE">
        <w:rPr>
          <w:rFonts w:ascii="Times New Roman" w:hAnsi="Times New Roman" w:cs="Times New Roman"/>
          <w:sz w:val="24"/>
          <w:szCs w:val="24"/>
        </w:rPr>
        <w:t>АПР</w:t>
      </w:r>
      <w:proofErr w:type="gramEnd"/>
      <w:r w:rsidR="001D08DE" w:rsidRPr="001D08DE">
        <w:rPr>
          <w:rFonts w:ascii="Times New Roman" w:hAnsi="Times New Roman" w:cs="Times New Roman"/>
          <w:sz w:val="24"/>
          <w:szCs w:val="24"/>
        </w:rPr>
        <w:t xml:space="preserve"> за перио</w:t>
      </w:r>
      <w:r>
        <w:rPr>
          <w:rFonts w:ascii="Times New Roman" w:hAnsi="Times New Roman" w:cs="Times New Roman"/>
          <w:sz w:val="24"/>
          <w:szCs w:val="24"/>
        </w:rPr>
        <w:t>д с 31.12.2011 по 31.12.2015</w:t>
      </w:r>
      <w:r w:rsidR="001D08DE" w:rsidRPr="001D08DE">
        <w:rPr>
          <w:rFonts w:ascii="Times New Roman" w:hAnsi="Times New Roman" w:cs="Times New Roman"/>
          <w:sz w:val="24"/>
          <w:szCs w:val="24"/>
        </w:rPr>
        <w:t>.</w:t>
      </w:r>
    </w:p>
    <w:p w14:paraId="73FFE514" w14:textId="77777777" w:rsidR="001D08DE" w:rsidRPr="001D08DE" w:rsidRDefault="001D08DE" w:rsidP="001D08DE">
      <w:pPr>
        <w:spacing w:line="360" w:lineRule="auto"/>
        <w:ind w:firstLine="709"/>
        <w:jc w:val="both"/>
        <w:rPr>
          <w:rFonts w:ascii="Times New Roman" w:hAnsi="Times New Roman" w:cs="Times New Roman"/>
          <w:sz w:val="24"/>
          <w:szCs w:val="24"/>
        </w:rPr>
      </w:pPr>
      <w:r w:rsidRPr="001D08DE">
        <w:rPr>
          <w:rFonts w:ascii="Times New Roman" w:hAnsi="Times New Roman" w:cs="Times New Roman"/>
          <w:sz w:val="24"/>
          <w:szCs w:val="24"/>
        </w:rPr>
        <w:t>Так, за указанный период количество аудиторов снизилось на 5</w:t>
      </w:r>
      <w:r w:rsidR="0059279F">
        <w:rPr>
          <w:rFonts w:ascii="Times New Roman" w:hAnsi="Times New Roman" w:cs="Times New Roman"/>
          <w:sz w:val="24"/>
          <w:szCs w:val="24"/>
        </w:rPr>
        <w:t xml:space="preserve"> </w:t>
      </w:r>
      <w:r w:rsidRPr="001D08DE">
        <w:rPr>
          <w:rFonts w:ascii="Times New Roman" w:hAnsi="Times New Roman" w:cs="Times New Roman"/>
          <w:sz w:val="24"/>
          <w:szCs w:val="24"/>
        </w:rPr>
        <w:t>797 человек (это 22%), аудиторских организаций — на 780 (15%).</w:t>
      </w:r>
    </w:p>
    <w:p w14:paraId="3B041485" w14:textId="77777777" w:rsidR="001D08DE" w:rsidRPr="001D08DE" w:rsidRDefault="001D08DE" w:rsidP="001D08DE">
      <w:pPr>
        <w:spacing w:line="360" w:lineRule="auto"/>
        <w:ind w:firstLine="709"/>
        <w:jc w:val="both"/>
        <w:rPr>
          <w:rFonts w:ascii="Times New Roman" w:hAnsi="Times New Roman" w:cs="Times New Roman"/>
          <w:sz w:val="24"/>
          <w:szCs w:val="24"/>
        </w:rPr>
      </w:pPr>
      <w:r w:rsidRPr="001D08DE">
        <w:rPr>
          <w:rFonts w:ascii="Times New Roman" w:hAnsi="Times New Roman" w:cs="Times New Roman"/>
          <w:sz w:val="24"/>
          <w:szCs w:val="24"/>
        </w:rPr>
        <w:t>В записке отмечается: «темп снижения количества аудиторов и аудиторских организаций мог быть еще выше, если бы не искусственное сдерживание СРО оттока членов в течение последних двух лет в попытке сохранить статус с</w:t>
      </w:r>
      <w:r w:rsidR="0059279F">
        <w:rPr>
          <w:rFonts w:ascii="Times New Roman" w:hAnsi="Times New Roman" w:cs="Times New Roman"/>
          <w:sz w:val="24"/>
          <w:szCs w:val="24"/>
        </w:rPr>
        <w:t>аморегулируемой организации»</w:t>
      </w:r>
      <w:r w:rsidR="0059279F">
        <w:rPr>
          <w:rStyle w:val="a5"/>
          <w:rFonts w:ascii="Times New Roman" w:hAnsi="Times New Roman" w:cs="Times New Roman"/>
          <w:sz w:val="24"/>
          <w:szCs w:val="24"/>
        </w:rPr>
        <w:footnoteReference w:id="7"/>
      </w:r>
      <w:r w:rsidRPr="001D08DE">
        <w:rPr>
          <w:rFonts w:ascii="Times New Roman" w:hAnsi="Times New Roman" w:cs="Times New Roman"/>
          <w:sz w:val="24"/>
          <w:szCs w:val="24"/>
        </w:rPr>
        <w:t xml:space="preserve"> — 307-ФЗ устанавливает завышенные критерии численности для СРО аудиторов (2</w:t>
      </w:r>
      <w:r w:rsidR="0059279F">
        <w:rPr>
          <w:rFonts w:ascii="Times New Roman" w:hAnsi="Times New Roman" w:cs="Times New Roman"/>
          <w:sz w:val="24"/>
          <w:szCs w:val="24"/>
        </w:rPr>
        <w:t xml:space="preserve"> </w:t>
      </w:r>
      <w:r w:rsidRPr="001D08DE">
        <w:rPr>
          <w:rFonts w:ascii="Times New Roman" w:hAnsi="Times New Roman" w:cs="Times New Roman"/>
          <w:sz w:val="24"/>
          <w:szCs w:val="24"/>
        </w:rPr>
        <w:t>000 аудиторских организаций или 10</w:t>
      </w:r>
      <w:r w:rsidR="0059279F">
        <w:rPr>
          <w:rFonts w:ascii="Times New Roman" w:hAnsi="Times New Roman" w:cs="Times New Roman"/>
          <w:sz w:val="24"/>
          <w:szCs w:val="24"/>
        </w:rPr>
        <w:t xml:space="preserve"> </w:t>
      </w:r>
      <w:r w:rsidRPr="001D08DE">
        <w:rPr>
          <w:rFonts w:ascii="Times New Roman" w:hAnsi="Times New Roman" w:cs="Times New Roman"/>
          <w:sz w:val="24"/>
          <w:szCs w:val="24"/>
        </w:rPr>
        <w:t>000 аудиторов).</w:t>
      </w:r>
    </w:p>
    <w:p w14:paraId="26940DA8" w14:textId="77777777" w:rsidR="001D08DE" w:rsidRPr="001D08DE" w:rsidRDefault="001D08DE" w:rsidP="001D08DE">
      <w:pPr>
        <w:spacing w:line="360" w:lineRule="auto"/>
        <w:ind w:firstLine="709"/>
        <w:jc w:val="both"/>
        <w:rPr>
          <w:rFonts w:ascii="Times New Roman" w:hAnsi="Times New Roman" w:cs="Times New Roman"/>
          <w:sz w:val="24"/>
          <w:szCs w:val="24"/>
        </w:rPr>
      </w:pPr>
      <w:r w:rsidRPr="001D08DE">
        <w:rPr>
          <w:rFonts w:ascii="Times New Roman" w:hAnsi="Times New Roman" w:cs="Times New Roman"/>
          <w:sz w:val="24"/>
          <w:szCs w:val="24"/>
        </w:rPr>
        <w:t>В контрольном экземпляре реестра на 20 июня 2016 года количество аудиторов составляет 21</w:t>
      </w:r>
      <w:r w:rsidR="0059279F">
        <w:rPr>
          <w:rFonts w:ascii="Times New Roman" w:hAnsi="Times New Roman" w:cs="Times New Roman"/>
          <w:sz w:val="24"/>
          <w:szCs w:val="24"/>
        </w:rPr>
        <w:t xml:space="preserve"> </w:t>
      </w:r>
      <w:r w:rsidRPr="001D08DE">
        <w:rPr>
          <w:rFonts w:ascii="Times New Roman" w:hAnsi="Times New Roman" w:cs="Times New Roman"/>
          <w:sz w:val="24"/>
          <w:szCs w:val="24"/>
        </w:rPr>
        <w:t>003, аудиторских организаций — 4</w:t>
      </w:r>
      <w:r w:rsidR="0059279F">
        <w:rPr>
          <w:rFonts w:ascii="Times New Roman" w:hAnsi="Times New Roman" w:cs="Times New Roman"/>
          <w:sz w:val="24"/>
          <w:szCs w:val="24"/>
        </w:rPr>
        <w:t xml:space="preserve"> </w:t>
      </w:r>
      <w:r w:rsidRPr="001D08DE">
        <w:rPr>
          <w:rFonts w:ascii="Times New Roman" w:hAnsi="Times New Roman" w:cs="Times New Roman"/>
          <w:sz w:val="24"/>
          <w:szCs w:val="24"/>
        </w:rPr>
        <w:t xml:space="preserve">416. По мнению </w:t>
      </w:r>
      <w:proofErr w:type="gramStart"/>
      <w:r w:rsidRPr="001D08DE">
        <w:rPr>
          <w:rFonts w:ascii="Times New Roman" w:hAnsi="Times New Roman" w:cs="Times New Roman"/>
          <w:sz w:val="24"/>
          <w:szCs w:val="24"/>
        </w:rPr>
        <w:t>АПР</w:t>
      </w:r>
      <w:proofErr w:type="gramEnd"/>
      <w:r w:rsidRPr="001D08DE">
        <w:rPr>
          <w:rFonts w:ascii="Times New Roman" w:hAnsi="Times New Roman" w:cs="Times New Roman"/>
          <w:sz w:val="24"/>
          <w:szCs w:val="24"/>
        </w:rPr>
        <w:t>, в реестре официально числится большое количество аудиторов, «не принимающих участие в аудиторской деятельности на регулярной основе в соответствии с требованиями законодательства».</w:t>
      </w:r>
    </w:p>
    <w:p w14:paraId="18DCA99F" w14:textId="77777777" w:rsidR="001D08DE" w:rsidRPr="001D08DE" w:rsidRDefault="0059279F" w:rsidP="001D08DE">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тоже же в записке отмечается</w:t>
      </w:r>
      <w:r w:rsidR="001D08DE" w:rsidRPr="001D08DE">
        <w:rPr>
          <w:rFonts w:ascii="Times New Roman" w:hAnsi="Times New Roman" w:cs="Times New Roman"/>
          <w:sz w:val="24"/>
          <w:szCs w:val="24"/>
        </w:rPr>
        <w:t>, что стабильно и реально работающих аудиторских организаций намного меньше, чем официально числится в контрольном экземпляре реестра</w:t>
      </w:r>
      <w:r w:rsidR="002C2B3B">
        <w:rPr>
          <w:rFonts w:ascii="Times New Roman" w:hAnsi="Times New Roman" w:cs="Times New Roman"/>
          <w:sz w:val="24"/>
          <w:szCs w:val="24"/>
        </w:rPr>
        <w:t>.</w:t>
      </w:r>
    </w:p>
    <w:p w14:paraId="6463E617" w14:textId="77777777" w:rsidR="001D08DE" w:rsidRPr="001D08DE" w:rsidRDefault="001D08DE" w:rsidP="001D08DE">
      <w:pPr>
        <w:spacing w:line="360" w:lineRule="auto"/>
        <w:ind w:firstLine="709"/>
        <w:jc w:val="both"/>
        <w:rPr>
          <w:rFonts w:ascii="Times New Roman" w:hAnsi="Times New Roman" w:cs="Times New Roman"/>
          <w:sz w:val="24"/>
          <w:szCs w:val="24"/>
        </w:rPr>
      </w:pPr>
      <w:r w:rsidRPr="001D08DE">
        <w:rPr>
          <w:rFonts w:ascii="Times New Roman" w:hAnsi="Times New Roman" w:cs="Times New Roman"/>
          <w:sz w:val="24"/>
          <w:szCs w:val="24"/>
        </w:rPr>
        <w:t xml:space="preserve">За 4 указанных года прекратили членство в СРО </w:t>
      </w:r>
      <w:proofErr w:type="gramStart"/>
      <w:r w:rsidRPr="001D08DE">
        <w:rPr>
          <w:rFonts w:ascii="Times New Roman" w:hAnsi="Times New Roman" w:cs="Times New Roman"/>
          <w:sz w:val="24"/>
          <w:szCs w:val="24"/>
        </w:rPr>
        <w:t>АПР</w:t>
      </w:r>
      <w:proofErr w:type="gramEnd"/>
      <w:r w:rsidRPr="001D08DE">
        <w:rPr>
          <w:rFonts w:ascii="Times New Roman" w:hAnsi="Times New Roman" w:cs="Times New Roman"/>
          <w:sz w:val="24"/>
          <w:szCs w:val="24"/>
        </w:rPr>
        <w:t xml:space="preserve"> 1</w:t>
      </w:r>
      <w:r w:rsidR="002C2B3B">
        <w:rPr>
          <w:rFonts w:ascii="Times New Roman" w:hAnsi="Times New Roman" w:cs="Times New Roman"/>
          <w:sz w:val="24"/>
          <w:szCs w:val="24"/>
        </w:rPr>
        <w:t xml:space="preserve"> </w:t>
      </w:r>
      <w:r w:rsidRPr="001D08DE">
        <w:rPr>
          <w:rFonts w:ascii="Times New Roman" w:hAnsi="Times New Roman" w:cs="Times New Roman"/>
          <w:sz w:val="24"/>
          <w:szCs w:val="24"/>
        </w:rPr>
        <w:t>566 аудиторов и 372 аудиторские организации.</w:t>
      </w:r>
    </w:p>
    <w:p w14:paraId="677EFC6F" w14:textId="77777777" w:rsidR="001D08DE" w:rsidRPr="001D08DE" w:rsidRDefault="001D08DE" w:rsidP="001D08DE">
      <w:pPr>
        <w:spacing w:line="360" w:lineRule="auto"/>
        <w:ind w:firstLine="709"/>
        <w:jc w:val="both"/>
        <w:rPr>
          <w:rFonts w:ascii="Times New Roman" w:hAnsi="Times New Roman" w:cs="Times New Roman"/>
          <w:sz w:val="24"/>
          <w:szCs w:val="24"/>
        </w:rPr>
      </w:pPr>
      <w:r w:rsidRPr="001D08DE">
        <w:rPr>
          <w:rFonts w:ascii="Times New Roman" w:hAnsi="Times New Roman" w:cs="Times New Roman"/>
          <w:sz w:val="24"/>
          <w:szCs w:val="24"/>
        </w:rPr>
        <w:t xml:space="preserve">Проведённый </w:t>
      </w:r>
      <w:proofErr w:type="gramStart"/>
      <w:r w:rsidRPr="001D08DE">
        <w:rPr>
          <w:rFonts w:ascii="Times New Roman" w:hAnsi="Times New Roman" w:cs="Times New Roman"/>
          <w:sz w:val="24"/>
          <w:szCs w:val="24"/>
        </w:rPr>
        <w:t>АПР</w:t>
      </w:r>
      <w:proofErr w:type="gramEnd"/>
      <w:r w:rsidRPr="001D08DE">
        <w:rPr>
          <w:rFonts w:ascii="Times New Roman" w:hAnsi="Times New Roman" w:cs="Times New Roman"/>
          <w:sz w:val="24"/>
          <w:szCs w:val="24"/>
        </w:rPr>
        <w:t xml:space="preserve"> анализ позволяет сделать вывод, что:</w:t>
      </w:r>
    </w:p>
    <w:p w14:paraId="0DA726BD" w14:textId="77777777" w:rsidR="001D08DE" w:rsidRPr="002C2B3B" w:rsidRDefault="001D08DE" w:rsidP="002C2B3B">
      <w:pPr>
        <w:pStyle w:val="a6"/>
        <w:numPr>
          <w:ilvl w:val="0"/>
          <w:numId w:val="13"/>
        </w:numPr>
        <w:spacing w:line="360" w:lineRule="auto"/>
        <w:jc w:val="both"/>
        <w:rPr>
          <w:rFonts w:ascii="Times New Roman" w:hAnsi="Times New Roman" w:cs="Times New Roman"/>
          <w:sz w:val="24"/>
          <w:szCs w:val="24"/>
        </w:rPr>
      </w:pPr>
      <w:r w:rsidRPr="002C2B3B">
        <w:rPr>
          <w:rFonts w:ascii="Times New Roman" w:hAnsi="Times New Roman" w:cs="Times New Roman"/>
          <w:sz w:val="24"/>
          <w:szCs w:val="24"/>
        </w:rPr>
        <w:t xml:space="preserve">уменьшение числа аудиторов в основном обусловливается исключением из членов за несоблюдение требований действующего законодательства, которое выявлено при выполнении СРО </w:t>
      </w:r>
      <w:proofErr w:type="gramStart"/>
      <w:r w:rsidRPr="002C2B3B">
        <w:rPr>
          <w:rFonts w:ascii="Times New Roman" w:hAnsi="Times New Roman" w:cs="Times New Roman"/>
          <w:sz w:val="24"/>
          <w:szCs w:val="24"/>
        </w:rPr>
        <w:t>АПР</w:t>
      </w:r>
      <w:proofErr w:type="gramEnd"/>
      <w:r w:rsidRPr="002C2B3B">
        <w:rPr>
          <w:rFonts w:ascii="Times New Roman" w:hAnsi="Times New Roman" w:cs="Times New Roman"/>
          <w:sz w:val="24"/>
          <w:szCs w:val="24"/>
        </w:rPr>
        <w:t xml:space="preserve"> своих функций и уходом из профессии из-за негативных условий на рынке аудиторских услуг;</w:t>
      </w:r>
    </w:p>
    <w:p w14:paraId="6085D02A" w14:textId="77777777" w:rsidR="00903C6D" w:rsidRPr="002C2B3B" w:rsidRDefault="001D08DE" w:rsidP="002C2B3B">
      <w:pPr>
        <w:pStyle w:val="a6"/>
        <w:numPr>
          <w:ilvl w:val="0"/>
          <w:numId w:val="13"/>
        </w:numPr>
        <w:spacing w:line="360" w:lineRule="auto"/>
        <w:jc w:val="both"/>
        <w:rPr>
          <w:rFonts w:ascii="Times New Roman" w:hAnsi="Times New Roman" w:cs="Times New Roman"/>
          <w:sz w:val="24"/>
          <w:szCs w:val="24"/>
        </w:rPr>
      </w:pPr>
      <w:r w:rsidRPr="002C2B3B">
        <w:rPr>
          <w:rFonts w:ascii="Times New Roman" w:hAnsi="Times New Roman" w:cs="Times New Roman"/>
          <w:sz w:val="24"/>
          <w:szCs w:val="24"/>
        </w:rPr>
        <w:t xml:space="preserve">уменьшение числа аудиторских организаций в основном обуславливается уходом из профессии в связи с условиями, которые сложились на рынке </w:t>
      </w:r>
      <w:r w:rsidRPr="002C2B3B">
        <w:rPr>
          <w:rFonts w:ascii="Times New Roman" w:hAnsi="Times New Roman" w:cs="Times New Roman"/>
          <w:sz w:val="24"/>
          <w:szCs w:val="24"/>
        </w:rPr>
        <w:lastRenderedPageBreak/>
        <w:t xml:space="preserve">аудиторских услуг, и выходом из членов СРО </w:t>
      </w:r>
      <w:proofErr w:type="gramStart"/>
      <w:r w:rsidRPr="002C2B3B">
        <w:rPr>
          <w:rFonts w:ascii="Times New Roman" w:hAnsi="Times New Roman" w:cs="Times New Roman"/>
          <w:sz w:val="24"/>
          <w:szCs w:val="24"/>
        </w:rPr>
        <w:t>АПР</w:t>
      </w:r>
      <w:proofErr w:type="gramEnd"/>
      <w:r w:rsidRPr="002C2B3B">
        <w:rPr>
          <w:rFonts w:ascii="Times New Roman" w:hAnsi="Times New Roman" w:cs="Times New Roman"/>
          <w:sz w:val="24"/>
          <w:szCs w:val="24"/>
        </w:rPr>
        <w:t xml:space="preserve"> аудиторских организаций, которые уклоняются от проведения внешнего контроля качества работы.</w:t>
      </w:r>
    </w:p>
    <w:p w14:paraId="088FBB3F" w14:textId="3566B1FA" w:rsidR="00903C6D" w:rsidRPr="00916E77" w:rsidRDefault="00903C6D" w:rsidP="00E77CB9">
      <w:pPr>
        <w:spacing w:line="360" w:lineRule="auto"/>
        <w:ind w:firstLine="709"/>
        <w:jc w:val="both"/>
        <w:rPr>
          <w:rFonts w:ascii="Times New Roman" w:hAnsi="Times New Roman" w:cs="Times New Roman"/>
          <w:sz w:val="24"/>
          <w:szCs w:val="24"/>
        </w:rPr>
      </w:pPr>
      <w:r w:rsidRPr="00916E77">
        <w:rPr>
          <w:rFonts w:ascii="Times New Roman" w:hAnsi="Times New Roman" w:cs="Times New Roman"/>
          <w:sz w:val="24"/>
          <w:szCs w:val="24"/>
        </w:rPr>
        <w:t xml:space="preserve">В заключении, Минфин РФ предлагает «образ» типичной аудиторской организации, исходя из медианных значений, перечисленных в таблице </w:t>
      </w:r>
      <w:r w:rsidR="008D6A24">
        <w:rPr>
          <w:rFonts w:ascii="Times New Roman" w:hAnsi="Times New Roman" w:cs="Times New Roman"/>
          <w:sz w:val="24"/>
          <w:szCs w:val="24"/>
        </w:rPr>
        <w:t>5</w:t>
      </w:r>
      <w:r w:rsidRPr="00916E77">
        <w:rPr>
          <w:rFonts w:ascii="Times New Roman" w:hAnsi="Times New Roman" w:cs="Times New Roman"/>
          <w:sz w:val="24"/>
          <w:szCs w:val="24"/>
        </w:rPr>
        <w:t>, за 2014-2015 гг.</w:t>
      </w:r>
    </w:p>
    <w:p w14:paraId="0D0F0727" w14:textId="12DCD71C" w:rsidR="00903C6D" w:rsidRPr="00E77CB9" w:rsidRDefault="00903C6D" w:rsidP="004C32B9">
      <w:pPr>
        <w:spacing w:line="360" w:lineRule="auto"/>
        <w:jc w:val="right"/>
        <w:rPr>
          <w:rFonts w:ascii="Times New Roman" w:hAnsi="Times New Roman" w:cs="Times New Roman"/>
          <w:sz w:val="24"/>
          <w:szCs w:val="24"/>
        </w:rPr>
      </w:pPr>
      <w:r w:rsidRPr="00916E77">
        <w:rPr>
          <w:rFonts w:ascii="Times New Roman" w:hAnsi="Times New Roman" w:cs="Times New Roman"/>
          <w:sz w:val="24"/>
          <w:szCs w:val="24"/>
        </w:rPr>
        <w:t xml:space="preserve">Таблица </w:t>
      </w:r>
      <w:r w:rsidR="008D6A24">
        <w:rPr>
          <w:rFonts w:ascii="Times New Roman" w:hAnsi="Times New Roman" w:cs="Times New Roman"/>
          <w:sz w:val="24"/>
          <w:szCs w:val="24"/>
        </w:rPr>
        <w:t>5</w:t>
      </w:r>
      <w:r w:rsidRPr="00916E77">
        <w:rPr>
          <w:rFonts w:ascii="Times New Roman" w:hAnsi="Times New Roman" w:cs="Times New Roman"/>
          <w:sz w:val="24"/>
          <w:szCs w:val="24"/>
        </w:rPr>
        <w:t>. Показатели типич</w:t>
      </w:r>
      <w:r w:rsidRPr="00E77CB9">
        <w:rPr>
          <w:rFonts w:ascii="Times New Roman" w:hAnsi="Times New Roman" w:cs="Times New Roman"/>
          <w:sz w:val="24"/>
          <w:szCs w:val="24"/>
        </w:rPr>
        <w:t>ной аудиторской организации (медиана)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04"/>
        <w:gridCol w:w="1105"/>
        <w:gridCol w:w="1105"/>
        <w:gridCol w:w="1105"/>
        <w:gridCol w:w="1105"/>
        <w:gridCol w:w="1105"/>
      </w:tblGrid>
      <w:tr w:rsidR="00903C6D" w:rsidRPr="00864BEF" w14:paraId="7F222339" w14:textId="77777777" w:rsidTr="002842B9">
        <w:trPr>
          <w:tblHeader/>
        </w:trPr>
        <w:tc>
          <w:tcPr>
            <w:tcW w:w="3402" w:type="dxa"/>
            <w:vMerge w:val="restart"/>
            <w:shd w:val="clear" w:color="auto" w:fill="D9D9D9"/>
          </w:tcPr>
          <w:p w14:paraId="14921D8A" w14:textId="77777777" w:rsidR="00903C6D" w:rsidRPr="00E77CB9" w:rsidRDefault="00903C6D" w:rsidP="002842B9">
            <w:pPr>
              <w:jc w:val="center"/>
              <w:rPr>
                <w:rFonts w:ascii="Times New Roman" w:hAnsi="Times New Roman" w:cs="Times New Roman"/>
                <w:b/>
                <w:sz w:val="24"/>
                <w:szCs w:val="24"/>
              </w:rPr>
            </w:pPr>
          </w:p>
        </w:tc>
        <w:tc>
          <w:tcPr>
            <w:tcW w:w="2209" w:type="dxa"/>
            <w:gridSpan w:val="2"/>
            <w:tcBorders>
              <w:bottom w:val="single" w:sz="4" w:space="0" w:color="auto"/>
            </w:tcBorders>
            <w:shd w:val="clear" w:color="auto" w:fill="D9D9D9"/>
          </w:tcPr>
          <w:p w14:paraId="4483FDB7"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rPr>
              <w:t>Типичная аудиторская организация среди 4-х аудиторских организаций с наибольшим доходом</w:t>
            </w:r>
          </w:p>
          <w:p w14:paraId="16A9335E" w14:textId="77777777" w:rsidR="00903C6D" w:rsidRPr="00864BEF" w:rsidRDefault="00903C6D" w:rsidP="002842B9">
            <w:pPr>
              <w:jc w:val="center"/>
              <w:rPr>
                <w:rFonts w:ascii="Times New Roman" w:hAnsi="Times New Roman" w:cs="Times New Roman"/>
                <w:b/>
                <w:sz w:val="24"/>
                <w:szCs w:val="24"/>
              </w:rPr>
            </w:pPr>
          </w:p>
        </w:tc>
        <w:tc>
          <w:tcPr>
            <w:tcW w:w="2210" w:type="dxa"/>
            <w:gridSpan w:val="2"/>
            <w:tcBorders>
              <w:bottom w:val="single" w:sz="4" w:space="0" w:color="auto"/>
            </w:tcBorders>
            <w:shd w:val="clear" w:color="auto" w:fill="D9D9D9"/>
          </w:tcPr>
          <w:p w14:paraId="74246779"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rPr>
              <w:t>Типичная аудиторская организация в Москве (исключая 4 аудиторские организации с наибольшим доходом)</w:t>
            </w:r>
          </w:p>
        </w:tc>
        <w:tc>
          <w:tcPr>
            <w:tcW w:w="2210" w:type="dxa"/>
            <w:gridSpan w:val="2"/>
            <w:tcBorders>
              <w:bottom w:val="single" w:sz="4" w:space="0" w:color="auto"/>
            </w:tcBorders>
            <w:shd w:val="clear" w:color="auto" w:fill="D9D9D9"/>
          </w:tcPr>
          <w:p w14:paraId="33A2945B"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rPr>
              <w:t>Типичная аудиторская организация в других регионах (включая</w:t>
            </w:r>
            <w:proofErr w:type="gramStart"/>
            <w:r w:rsidRPr="00864BEF">
              <w:rPr>
                <w:rFonts w:ascii="Times New Roman" w:hAnsi="Times New Roman" w:cs="Times New Roman"/>
                <w:b/>
                <w:sz w:val="24"/>
                <w:szCs w:val="24"/>
              </w:rPr>
              <w:t xml:space="preserve"> С</w:t>
            </w:r>
            <w:proofErr w:type="gramEnd"/>
            <w:r w:rsidRPr="00864BEF">
              <w:rPr>
                <w:rFonts w:ascii="Times New Roman" w:hAnsi="Times New Roman" w:cs="Times New Roman"/>
                <w:b/>
                <w:sz w:val="24"/>
                <w:szCs w:val="24"/>
              </w:rPr>
              <w:t xml:space="preserve">анкт- Петербург) </w:t>
            </w:r>
          </w:p>
        </w:tc>
      </w:tr>
      <w:tr w:rsidR="00903C6D" w:rsidRPr="00864BEF" w14:paraId="79C3AD70" w14:textId="77777777" w:rsidTr="002842B9">
        <w:trPr>
          <w:tblHeader/>
        </w:trPr>
        <w:tc>
          <w:tcPr>
            <w:tcW w:w="3402" w:type="dxa"/>
            <w:vMerge/>
            <w:shd w:val="clear" w:color="auto" w:fill="D9D9D9"/>
          </w:tcPr>
          <w:p w14:paraId="5BAE3C70" w14:textId="77777777" w:rsidR="00903C6D" w:rsidRPr="00864BEF" w:rsidRDefault="00903C6D" w:rsidP="002842B9">
            <w:pPr>
              <w:jc w:val="center"/>
              <w:rPr>
                <w:rFonts w:ascii="Times New Roman" w:hAnsi="Times New Roman" w:cs="Times New Roman"/>
                <w:b/>
                <w:sz w:val="24"/>
                <w:szCs w:val="24"/>
              </w:rPr>
            </w:pPr>
          </w:p>
        </w:tc>
        <w:tc>
          <w:tcPr>
            <w:tcW w:w="1104" w:type="dxa"/>
            <w:tcBorders>
              <w:bottom w:val="single" w:sz="4" w:space="0" w:color="auto"/>
            </w:tcBorders>
            <w:shd w:val="clear" w:color="auto" w:fill="D9D9D9"/>
          </w:tcPr>
          <w:p w14:paraId="465182E8"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rPr>
              <w:t>2014</w:t>
            </w:r>
          </w:p>
        </w:tc>
        <w:tc>
          <w:tcPr>
            <w:tcW w:w="1105" w:type="dxa"/>
            <w:tcBorders>
              <w:bottom w:val="single" w:sz="4" w:space="0" w:color="auto"/>
            </w:tcBorders>
            <w:shd w:val="clear" w:color="auto" w:fill="D9D9D9"/>
          </w:tcPr>
          <w:p w14:paraId="4017DF8A"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lang w:val="en-US"/>
              </w:rPr>
              <w:t>201</w:t>
            </w:r>
            <w:r w:rsidRPr="00864BEF">
              <w:rPr>
                <w:rFonts w:ascii="Times New Roman" w:hAnsi="Times New Roman" w:cs="Times New Roman"/>
                <w:b/>
                <w:sz w:val="24"/>
                <w:szCs w:val="24"/>
              </w:rPr>
              <w:t>5</w:t>
            </w:r>
          </w:p>
        </w:tc>
        <w:tc>
          <w:tcPr>
            <w:tcW w:w="1105" w:type="dxa"/>
            <w:tcBorders>
              <w:bottom w:val="single" w:sz="4" w:space="0" w:color="auto"/>
            </w:tcBorders>
            <w:shd w:val="clear" w:color="auto" w:fill="D9D9D9"/>
          </w:tcPr>
          <w:p w14:paraId="6EE78221"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rPr>
              <w:t>2014</w:t>
            </w:r>
          </w:p>
        </w:tc>
        <w:tc>
          <w:tcPr>
            <w:tcW w:w="1105" w:type="dxa"/>
            <w:tcBorders>
              <w:bottom w:val="single" w:sz="4" w:space="0" w:color="auto"/>
            </w:tcBorders>
            <w:shd w:val="clear" w:color="auto" w:fill="D9D9D9"/>
          </w:tcPr>
          <w:p w14:paraId="42781364"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lang w:val="en-US"/>
              </w:rPr>
              <w:t>201</w:t>
            </w:r>
            <w:r w:rsidRPr="00864BEF">
              <w:rPr>
                <w:rFonts w:ascii="Times New Roman" w:hAnsi="Times New Roman" w:cs="Times New Roman"/>
                <w:b/>
                <w:sz w:val="24"/>
                <w:szCs w:val="24"/>
              </w:rPr>
              <w:t>5</w:t>
            </w:r>
          </w:p>
        </w:tc>
        <w:tc>
          <w:tcPr>
            <w:tcW w:w="1105" w:type="dxa"/>
            <w:tcBorders>
              <w:bottom w:val="single" w:sz="4" w:space="0" w:color="auto"/>
            </w:tcBorders>
            <w:shd w:val="clear" w:color="auto" w:fill="D9D9D9"/>
          </w:tcPr>
          <w:p w14:paraId="138CB048"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rPr>
              <w:t>2014</w:t>
            </w:r>
          </w:p>
        </w:tc>
        <w:tc>
          <w:tcPr>
            <w:tcW w:w="1105" w:type="dxa"/>
            <w:tcBorders>
              <w:bottom w:val="single" w:sz="4" w:space="0" w:color="auto"/>
            </w:tcBorders>
            <w:shd w:val="clear" w:color="auto" w:fill="D9D9D9"/>
          </w:tcPr>
          <w:p w14:paraId="1753828A" w14:textId="77777777" w:rsidR="00903C6D" w:rsidRPr="00864BEF" w:rsidRDefault="00903C6D" w:rsidP="002842B9">
            <w:pPr>
              <w:jc w:val="center"/>
              <w:rPr>
                <w:rFonts w:ascii="Times New Roman" w:hAnsi="Times New Roman" w:cs="Times New Roman"/>
                <w:b/>
                <w:sz w:val="24"/>
                <w:szCs w:val="24"/>
              </w:rPr>
            </w:pPr>
            <w:r w:rsidRPr="00864BEF">
              <w:rPr>
                <w:rFonts w:ascii="Times New Roman" w:hAnsi="Times New Roman" w:cs="Times New Roman"/>
                <w:b/>
                <w:sz w:val="24"/>
                <w:szCs w:val="24"/>
                <w:lang w:val="en-US"/>
              </w:rPr>
              <w:t>201</w:t>
            </w:r>
            <w:r w:rsidRPr="00864BEF">
              <w:rPr>
                <w:rFonts w:ascii="Times New Roman" w:hAnsi="Times New Roman" w:cs="Times New Roman"/>
                <w:b/>
                <w:sz w:val="24"/>
                <w:szCs w:val="24"/>
              </w:rPr>
              <w:t>5</w:t>
            </w:r>
          </w:p>
        </w:tc>
      </w:tr>
      <w:tr w:rsidR="00903C6D" w:rsidRPr="00864BEF" w14:paraId="30F7C54A" w14:textId="77777777" w:rsidTr="002842B9">
        <w:trPr>
          <w:trHeight w:val="58"/>
        </w:trPr>
        <w:tc>
          <w:tcPr>
            <w:tcW w:w="3402" w:type="dxa"/>
          </w:tcPr>
          <w:p w14:paraId="62E1A290"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Количество лет ведения аудиторской деятельности</w:t>
            </w:r>
          </w:p>
        </w:tc>
        <w:tc>
          <w:tcPr>
            <w:tcW w:w="1104" w:type="dxa"/>
            <w:shd w:val="clear" w:color="auto" w:fill="auto"/>
            <w:vAlign w:val="bottom"/>
          </w:tcPr>
          <w:p w14:paraId="05265857"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18,5</w:t>
            </w:r>
          </w:p>
        </w:tc>
        <w:tc>
          <w:tcPr>
            <w:tcW w:w="1105" w:type="dxa"/>
            <w:shd w:val="clear" w:color="auto" w:fill="auto"/>
            <w:vAlign w:val="bottom"/>
          </w:tcPr>
          <w:p w14:paraId="2B17B5E8"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19,5</w:t>
            </w:r>
          </w:p>
        </w:tc>
        <w:tc>
          <w:tcPr>
            <w:tcW w:w="1105" w:type="dxa"/>
            <w:shd w:val="clear" w:color="auto" w:fill="auto"/>
            <w:vAlign w:val="bottom"/>
          </w:tcPr>
          <w:p w14:paraId="47AA56E1"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11,0</w:t>
            </w:r>
          </w:p>
        </w:tc>
        <w:tc>
          <w:tcPr>
            <w:tcW w:w="1105" w:type="dxa"/>
            <w:shd w:val="clear" w:color="auto" w:fill="auto"/>
            <w:vAlign w:val="bottom"/>
          </w:tcPr>
          <w:p w14:paraId="6CD3C828"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10,0</w:t>
            </w:r>
          </w:p>
        </w:tc>
        <w:tc>
          <w:tcPr>
            <w:tcW w:w="1105" w:type="dxa"/>
            <w:shd w:val="clear" w:color="auto" w:fill="auto"/>
            <w:vAlign w:val="bottom"/>
          </w:tcPr>
          <w:p w14:paraId="13B29F3E"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12,0</w:t>
            </w:r>
          </w:p>
        </w:tc>
        <w:tc>
          <w:tcPr>
            <w:tcW w:w="1105" w:type="dxa"/>
            <w:shd w:val="clear" w:color="auto" w:fill="auto"/>
            <w:vAlign w:val="bottom"/>
          </w:tcPr>
          <w:p w14:paraId="4693D8FA"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12,0</w:t>
            </w:r>
          </w:p>
        </w:tc>
      </w:tr>
      <w:tr w:rsidR="00903C6D" w:rsidRPr="00864BEF" w14:paraId="3C9B29CF" w14:textId="77777777" w:rsidTr="002842B9">
        <w:tc>
          <w:tcPr>
            <w:tcW w:w="3402" w:type="dxa"/>
          </w:tcPr>
          <w:p w14:paraId="2C5872E3"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Количество сотрудников, человек</w:t>
            </w:r>
          </w:p>
        </w:tc>
        <w:tc>
          <w:tcPr>
            <w:tcW w:w="1104" w:type="dxa"/>
            <w:shd w:val="clear" w:color="auto" w:fill="auto"/>
            <w:vAlign w:val="bottom"/>
          </w:tcPr>
          <w:p w14:paraId="583C417C"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1 419,5</w:t>
            </w:r>
          </w:p>
        </w:tc>
        <w:tc>
          <w:tcPr>
            <w:tcW w:w="1105" w:type="dxa"/>
            <w:shd w:val="clear" w:color="auto" w:fill="auto"/>
            <w:vAlign w:val="bottom"/>
          </w:tcPr>
          <w:p w14:paraId="1AA915C7"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1 506,5</w:t>
            </w:r>
          </w:p>
        </w:tc>
        <w:tc>
          <w:tcPr>
            <w:tcW w:w="1105" w:type="dxa"/>
            <w:shd w:val="clear" w:color="auto" w:fill="auto"/>
            <w:vAlign w:val="bottom"/>
          </w:tcPr>
          <w:p w14:paraId="63B54410"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6,0</w:t>
            </w:r>
          </w:p>
        </w:tc>
        <w:tc>
          <w:tcPr>
            <w:tcW w:w="1105" w:type="dxa"/>
            <w:shd w:val="clear" w:color="auto" w:fill="auto"/>
            <w:vAlign w:val="bottom"/>
          </w:tcPr>
          <w:p w14:paraId="3C0112AC"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6,0</w:t>
            </w:r>
          </w:p>
        </w:tc>
        <w:tc>
          <w:tcPr>
            <w:tcW w:w="1105" w:type="dxa"/>
            <w:shd w:val="clear" w:color="auto" w:fill="auto"/>
            <w:vAlign w:val="bottom"/>
          </w:tcPr>
          <w:p w14:paraId="103629CD"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6,0</w:t>
            </w:r>
          </w:p>
        </w:tc>
        <w:tc>
          <w:tcPr>
            <w:tcW w:w="1105" w:type="dxa"/>
            <w:shd w:val="clear" w:color="auto" w:fill="auto"/>
            <w:vAlign w:val="bottom"/>
          </w:tcPr>
          <w:p w14:paraId="08EE64BC"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5,0</w:t>
            </w:r>
          </w:p>
        </w:tc>
      </w:tr>
      <w:tr w:rsidR="00903C6D" w:rsidRPr="00864BEF" w14:paraId="018F1C3C" w14:textId="77777777" w:rsidTr="002842B9">
        <w:tc>
          <w:tcPr>
            <w:tcW w:w="3402" w:type="dxa"/>
          </w:tcPr>
          <w:p w14:paraId="279FB5CE"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Количество аудиторов, человек</w:t>
            </w:r>
          </w:p>
        </w:tc>
        <w:tc>
          <w:tcPr>
            <w:tcW w:w="1104" w:type="dxa"/>
            <w:shd w:val="clear" w:color="auto" w:fill="auto"/>
            <w:vAlign w:val="bottom"/>
          </w:tcPr>
          <w:p w14:paraId="350E5DE1"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163,2</w:t>
            </w:r>
          </w:p>
        </w:tc>
        <w:tc>
          <w:tcPr>
            <w:tcW w:w="1105" w:type="dxa"/>
            <w:shd w:val="clear" w:color="auto" w:fill="auto"/>
            <w:vAlign w:val="bottom"/>
          </w:tcPr>
          <w:p w14:paraId="03344381"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179,0</w:t>
            </w:r>
          </w:p>
        </w:tc>
        <w:tc>
          <w:tcPr>
            <w:tcW w:w="1105" w:type="dxa"/>
            <w:shd w:val="clear" w:color="auto" w:fill="auto"/>
            <w:vAlign w:val="bottom"/>
          </w:tcPr>
          <w:p w14:paraId="070E5946"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4,0</w:t>
            </w:r>
          </w:p>
        </w:tc>
        <w:tc>
          <w:tcPr>
            <w:tcW w:w="1105" w:type="dxa"/>
            <w:shd w:val="clear" w:color="auto" w:fill="auto"/>
            <w:vAlign w:val="bottom"/>
          </w:tcPr>
          <w:p w14:paraId="4C8388C1"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4,0</w:t>
            </w:r>
          </w:p>
        </w:tc>
        <w:tc>
          <w:tcPr>
            <w:tcW w:w="1105" w:type="dxa"/>
            <w:shd w:val="clear" w:color="auto" w:fill="auto"/>
            <w:vAlign w:val="bottom"/>
          </w:tcPr>
          <w:p w14:paraId="6D223908"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4,0</w:t>
            </w:r>
          </w:p>
        </w:tc>
        <w:tc>
          <w:tcPr>
            <w:tcW w:w="1105" w:type="dxa"/>
            <w:shd w:val="clear" w:color="auto" w:fill="auto"/>
            <w:vAlign w:val="bottom"/>
          </w:tcPr>
          <w:p w14:paraId="54F2CC29"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4,0</w:t>
            </w:r>
          </w:p>
        </w:tc>
      </w:tr>
      <w:tr w:rsidR="00903C6D" w:rsidRPr="00864BEF" w14:paraId="69F5FCAB" w14:textId="77777777" w:rsidTr="002842B9">
        <w:tc>
          <w:tcPr>
            <w:tcW w:w="3402" w:type="dxa"/>
          </w:tcPr>
          <w:p w14:paraId="6A3AED61"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Количество клиентов, единиц</w:t>
            </w:r>
          </w:p>
        </w:tc>
        <w:tc>
          <w:tcPr>
            <w:tcW w:w="1104" w:type="dxa"/>
            <w:shd w:val="clear" w:color="auto" w:fill="auto"/>
            <w:vAlign w:val="bottom"/>
          </w:tcPr>
          <w:p w14:paraId="71B19C4C"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574,5</w:t>
            </w:r>
          </w:p>
        </w:tc>
        <w:tc>
          <w:tcPr>
            <w:tcW w:w="1105" w:type="dxa"/>
            <w:shd w:val="clear" w:color="auto" w:fill="auto"/>
            <w:vAlign w:val="bottom"/>
          </w:tcPr>
          <w:p w14:paraId="45C5F0CB"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619,0</w:t>
            </w:r>
          </w:p>
        </w:tc>
        <w:tc>
          <w:tcPr>
            <w:tcW w:w="1105" w:type="dxa"/>
            <w:shd w:val="clear" w:color="auto" w:fill="auto"/>
            <w:vAlign w:val="bottom"/>
          </w:tcPr>
          <w:p w14:paraId="55B365D9"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5,0</w:t>
            </w:r>
          </w:p>
        </w:tc>
        <w:tc>
          <w:tcPr>
            <w:tcW w:w="1105" w:type="dxa"/>
            <w:shd w:val="clear" w:color="auto" w:fill="auto"/>
            <w:vAlign w:val="bottom"/>
          </w:tcPr>
          <w:p w14:paraId="5E572852"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5,0</w:t>
            </w:r>
          </w:p>
        </w:tc>
        <w:tc>
          <w:tcPr>
            <w:tcW w:w="1105" w:type="dxa"/>
            <w:shd w:val="clear" w:color="auto" w:fill="auto"/>
            <w:vAlign w:val="bottom"/>
          </w:tcPr>
          <w:p w14:paraId="50B2C09B"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8,0</w:t>
            </w:r>
          </w:p>
        </w:tc>
        <w:tc>
          <w:tcPr>
            <w:tcW w:w="1105" w:type="dxa"/>
            <w:shd w:val="clear" w:color="auto" w:fill="auto"/>
            <w:vAlign w:val="bottom"/>
          </w:tcPr>
          <w:p w14:paraId="7493ECF2"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9,0</w:t>
            </w:r>
          </w:p>
        </w:tc>
      </w:tr>
      <w:tr w:rsidR="00903C6D" w:rsidRPr="00864BEF" w14:paraId="307707F8" w14:textId="77777777" w:rsidTr="002842B9">
        <w:tc>
          <w:tcPr>
            <w:tcW w:w="3402" w:type="dxa"/>
          </w:tcPr>
          <w:p w14:paraId="1CEB1699"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 xml:space="preserve">Доходы – всего, </w:t>
            </w:r>
            <w:proofErr w:type="gramStart"/>
            <w:r w:rsidRPr="00864BEF">
              <w:rPr>
                <w:rFonts w:ascii="Times New Roman" w:hAnsi="Times New Roman" w:cs="Times New Roman"/>
                <w:sz w:val="24"/>
                <w:szCs w:val="24"/>
              </w:rPr>
              <w:t>млн</w:t>
            </w:r>
            <w:proofErr w:type="gramEnd"/>
            <w:r w:rsidRPr="00864BEF">
              <w:rPr>
                <w:rFonts w:ascii="Times New Roman" w:hAnsi="Times New Roman" w:cs="Times New Roman"/>
                <w:sz w:val="24"/>
                <w:szCs w:val="24"/>
              </w:rPr>
              <w:t xml:space="preserve"> руб.</w:t>
            </w:r>
          </w:p>
        </w:tc>
        <w:tc>
          <w:tcPr>
            <w:tcW w:w="1104" w:type="dxa"/>
            <w:shd w:val="clear" w:color="auto" w:fill="auto"/>
            <w:vAlign w:val="bottom"/>
          </w:tcPr>
          <w:p w14:paraId="01CEA355"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5 309,2</w:t>
            </w:r>
          </w:p>
        </w:tc>
        <w:tc>
          <w:tcPr>
            <w:tcW w:w="1105" w:type="dxa"/>
            <w:shd w:val="clear" w:color="auto" w:fill="auto"/>
            <w:vAlign w:val="bottom"/>
          </w:tcPr>
          <w:p w14:paraId="6F5CACBF"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5 937,6</w:t>
            </w:r>
          </w:p>
        </w:tc>
        <w:tc>
          <w:tcPr>
            <w:tcW w:w="1105" w:type="dxa"/>
            <w:shd w:val="clear" w:color="auto" w:fill="auto"/>
            <w:vAlign w:val="bottom"/>
          </w:tcPr>
          <w:p w14:paraId="515C166C"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2,7</w:t>
            </w:r>
          </w:p>
        </w:tc>
        <w:tc>
          <w:tcPr>
            <w:tcW w:w="1105" w:type="dxa"/>
            <w:shd w:val="clear" w:color="auto" w:fill="auto"/>
            <w:vAlign w:val="bottom"/>
          </w:tcPr>
          <w:p w14:paraId="54D50187"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2,7</w:t>
            </w:r>
          </w:p>
        </w:tc>
        <w:tc>
          <w:tcPr>
            <w:tcW w:w="1105" w:type="dxa"/>
            <w:shd w:val="clear" w:color="auto" w:fill="auto"/>
            <w:vAlign w:val="bottom"/>
          </w:tcPr>
          <w:p w14:paraId="0AA87F26"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1,9</w:t>
            </w:r>
          </w:p>
        </w:tc>
        <w:tc>
          <w:tcPr>
            <w:tcW w:w="1105" w:type="dxa"/>
            <w:shd w:val="clear" w:color="auto" w:fill="auto"/>
            <w:vAlign w:val="bottom"/>
          </w:tcPr>
          <w:p w14:paraId="7D2285E1"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1,8</w:t>
            </w:r>
          </w:p>
        </w:tc>
      </w:tr>
      <w:tr w:rsidR="00903C6D" w:rsidRPr="00864BEF" w14:paraId="6AE9D45A" w14:textId="77777777" w:rsidTr="002842B9">
        <w:tc>
          <w:tcPr>
            <w:tcW w:w="3402" w:type="dxa"/>
          </w:tcPr>
          <w:p w14:paraId="6179790D"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Доходы от проведения аудита в расчете на одного клиента, тыс. руб.</w:t>
            </w:r>
          </w:p>
        </w:tc>
        <w:tc>
          <w:tcPr>
            <w:tcW w:w="1104" w:type="dxa"/>
            <w:shd w:val="clear" w:color="auto" w:fill="auto"/>
            <w:vAlign w:val="bottom"/>
          </w:tcPr>
          <w:p w14:paraId="0C25DE43"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4 018,4</w:t>
            </w:r>
          </w:p>
        </w:tc>
        <w:tc>
          <w:tcPr>
            <w:tcW w:w="1105" w:type="dxa"/>
            <w:shd w:val="clear" w:color="auto" w:fill="auto"/>
            <w:vAlign w:val="bottom"/>
          </w:tcPr>
          <w:p w14:paraId="23CC7174"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4 339,2</w:t>
            </w:r>
          </w:p>
        </w:tc>
        <w:tc>
          <w:tcPr>
            <w:tcW w:w="1105" w:type="dxa"/>
            <w:shd w:val="clear" w:color="auto" w:fill="auto"/>
            <w:vAlign w:val="bottom"/>
          </w:tcPr>
          <w:p w14:paraId="7529430F"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181,1</w:t>
            </w:r>
          </w:p>
        </w:tc>
        <w:tc>
          <w:tcPr>
            <w:tcW w:w="1105" w:type="dxa"/>
            <w:shd w:val="clear" w:color="auto" w:fill="auto"/>
            <w:vAlign w:val="bottom"/>
          </w:tcPr>
          <w:p w14:paraId="4AFE8112"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175,6</w:t>
            </w:r>
          </w:p>
        </w:tc>
        <w:tc>
          <w:tcPr>
            <w:tcW w:w="1105" w:type="dxa"/>
            <w:shd w:val="clear" w:color="auto" w:fill="auto"/>
            <w:vAlign w:val="bottom"/>
          </w:tcPr>
          <w:p w14:paraId="20AA7BAA"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104,9</w:t>
            </w:r>
          </w:p>
        </w:tc>
        <w:tc>
          <w:tcPr>
            <w:tcW w:w="1105" w:type="dxa"/>
            <w:shd w:val="clear" w:color="auto" w:fill="auto"/>
            <w:vAlign w:val="bottom"/>
          </w:tcPr>
          <w:p w14:paraId="4756E05B"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96,3</w:t>
            </w:r>
          </w:p>
        </w:tc>
      </w:tr>
      <w:tr w:rsidR="00903C6D" w:rsidRPr="00864BEF" w14:paraId="0889688F" w14:textId="77777777" w:rsidTr="002842B9">
        <w:tc>
          <w:tcPr>
            <w:tcW w:w="3402" w:type="dxa"/>
          </w:tcPr>
          <w:p w14:paraId="278483F9"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 xml:space="preserve">Доходы в расчете на одного сотрудника, </w:t>
            </w:r>
            <w:proofErr w:type="spellStart"/>
            <w:r w:rsidRPr="00864BEF">
              <w:rPr>
                <w:rFonts w:ascii="Times New Roman" w:hAnsi="Times New Roman" w:cs="Times New Roman"/>
                <w:sz w:val="24"/>
                <w:szCs w:val="24"/>
              </w:rPr>
              <w:t>тыс</w:t>
            </w:r>
            <w:proofErr w:type="gramStart"/>
            <w:r w:rsidRPr="00864BEF">
              <w:rPr>
                <w:rFonts w:ascii="Times New Roman" w:hAnsi="Times New Roman" w:cs="Times New Roman"/>
                <w:sz w:val="24"/>
                <w:szCs w:val="24"/>
              </w:rPr>
              <w:t>.р</w:t>
            </w:r>
            <w:proofErr w:type="gramEnd"/>
            <w:r w:rsidRPr="00864BEF">
              <w:rPr>
                <w:rFonts w:ascii="Times New Roman" w:hAnsi="Times New Roman" w:cs="Times New Roman"/>
                <w:sz w:val="24"/>
                <w:szCs w:val="24"/>
              </w:rPr>
              <w:t>уб</w:t>
            </w:r>
            <w:proofErr w:type="spellEnd"/>
            <w:r w:rsidRPr="00864BEF">
              <w:rPr>
                <w:rFonts w:ascii="Times New Roman" w:hAnsi="Times New Roman" w:cs="Times New Roman"/>
                <w:sz w:val="24"/>
                <w:szCs w:val="24"/>
              </w:rPr>
              <w:t>.</w:t>
            </w:r>
          </w:p>
        </w:tc>
        <w:tc>
          <w:tcPr>
            <w:tcW w:w="1104" w:type="dxa"/>
            <w:shd w:val="clear" w:color="auto" w:fill="auto"/>
            <w:vAlign w:val="bottom"/>
          </w:tcPr>
          <w:p w14:paraId="21C7A3ED"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3 446,3</w:t>
            </w:r>
          </w:p>
        </w:tc>
        <w:tc>
          <w:tcPr>
            <w:tcW w:w="1105" w:type="dxa"/>
            <w:shd w:val="clear" w:color="auto" w:fill="auto"/>
            <w:vAlign w:val="bottom"/>
          </w:tcPr>
          <w:p w14:paraId="02E884FB"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3,784,2</w:t>
            </w:r>
          </w:p>
        </w:tc>
        <w:tc>
          <w:tcPr>
            <w:tcW w:w="1105" w:type="dxa"/>
            <w:shd w:val="clear" w:color="auto" w:fill="auto"/>
            <w:vAlign w:val="bottom"/>
          </w:tcPr>
          <w:p w14:paraId="2D424868"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459,0</w:t>
            </w:r>
          </w:p>
        </w:tc>
        <w:tc>
          <w:tcPr>
            <w:tcW w:w="1105" w:type="dxa"/>
            <w:shd w:val="clear" w:color="auto" w:fill="auto"/>
            <w:vAlign w:val="bottom"/>
          </w:tcPr>
          <w:p w14:paraId="62E0929A"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461,7</w:t>
            </w:r>
          </w:p>
        </w:tc>
        <w:tc>
          <w:tcPr>
            <w:tcW w:w="1105" w:type="dxa"/>
            <w:shd w:val="clear" w:color="auto" w:fill="auto"/>
            <w:vAlign w:val="bottom"/>
          </w:tcPr>
          <w:p w14:paraId="5C65001A"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311,7</w:t>
            </w:r>
          </w:p>
        </w:tc>
        <w:tc>
          <w:tcPr>
            <w:tcW w:w="1105" w:type="dxa"/>
            <w:shd w:val="clear" w:color="auto" w:fill="auto"/>
            <w:vAlign w:val="bottom"/>
          </w:tcPr>
          <w:p w14:paraId="29C1BD56"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310,8</w:t>
            </w:r>
          </w:p>
        </w:tc>
      </w:tr>
      <w:tr w:rsidR="00903C6D" w:rsidRPr="00E77CB9" w14:paraId="68941B2C" w14:textId="77777777" w:rsidTr="002842B9">
        <w:tc>
          <w:tcPr>
            <w:tcW w:w="3402" w:type="dxa"/>
          </w:tcPr>
          <w:p w14:paraId="1A7CE109" w14:textId="77777777" w:rsidR="00903C6D" w:rsidRPr="00864BEF" w:rsidRDefault="00903C6D" w:rsidP="002842B9">
            <w:pPr>
              <w:rPr>
                <w:rFonts w:ascii="Times New Roman" w:hAnsi="Times New Roman" w:cs="Times New Roman"/>
                <w:sz w:val="24"/>
                <w:szCs w:val="24"/>
              </w:rPr>
            </w:pPr>
            <w:r w:rsidRPr="00864BEF">
              <w:rPr>
                <w:rFonts w:ascii="Times New Roman" w:hAnsi="Times New Roman" w:cs="Times New Roman"/>
                <w:sz w:val="24"/>
                <w:szCs w:val="24"/>
              </w:rPr>
              <w:t>Доходы от проведения аудита в расчете на одного аудитора, тыс. руб.</w:t>
            </w:r>
          </w:p>
        </w:tc>
        <w:tc>
          <w:tcPr>
            <w:tcW w:w="1104" w:type="dxa"/>
            <w:shd w:val="clear" w:color="auto" w:fill="auto"/>
            <w:vAlign w:val="bottom"/>
          </w:tcPr>
          <w:p w14:paraId="43D1DAC1"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22 154,0</w:t>
            </w:r>
          </w:p>
        </w:tc>
        <w:tc>
          <w:tcPr>
            <w:tcW w:w="1105" w:type="dxa"/>
            <w:shd w:val="clear" w:color="auto" w:fill="auto"/>
            <w:vAlign w:val="bottom"/>
          </w:tcPr>
          <w:p w14:paraId="64C1F8B3"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23 866,9</w:t>
            </w:r>
          </w:p>
        </w:tc>
        <w:tc>
          <w:tcPr>
            <w:tcW w:w="1105" w:type="dxa"/>
            <w:shd w:val="clear" w:color="auto" w:fill="auto"/>
            <w:vAlign w:val="bottom"/>
          </w:tcPr>
          <w:p w14:paraId="006EDC06"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230,8</w:t>
            </w:r>
          </w:p>
        </w:tc>
        <w:tc>
          <w:tcPr>
            <w:tcW w:w="1105" w:type="dxa"/>
            <w:shd w:val="clear" w:color="auto" w:fill="auto"/>
            <w:vAlign w:val="bottom"/>
          </w:tcPr>
          <w:p w14:paraId="37FB825C"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243,5</w:t>
            </w:r>
          </w:p>
        </w:tc>
        <w:tc>
          <w:tcPr>
            <w:tcW w:w="1105" w:type="dxa"/>
            <w:shd w:val="clear" w:color="auto" w:fill="auto"/>
            <w:vAlign w:val="bottom"/>
          </w:tcPr>
          <w:p w14:paraId="46C4D565" w14:textId="77777777" w:rsidR="00903C6D" w:rsidRPr="00864BEF"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214,5</w:t>
            </w:r>
          </w:p>
        </w:tc>
        <w:tc>
          <w:tcPr>
            <w:tcW w:w="1105" w:type="dxa"/>
            <w:shd w:val="clear" w:color="auto" w:fill="auto"/>
            <w:vAlign w:val="bottom"/>
          </w:tcPr>
          <w:p w14:paraId="083B5E0F" w14:textId="77777777" w:rsidR="00903C6D" w:rsidRPr="00E77CB9" w:rsidRDefault="00903C6D" w:rsidP="002842B9">
            <w:pPr>
              <w:jc w:val="center"/>
              <w:rPr>
                <w:rFonts w:ascii="Times New Roman" w:hAnsi="Times New Roman" w:cs="Times New Roman"/>
                <w:snapToGrid w:val="0"/>
                <w:sz w:val="24"/>
                <w:szCs w:val="24"/>
              </w:rPr>
            </w:pPr>
            <w:r w:rsidRPr="00864BEF">
              <w:rPr>
                <w:rFonts w:ascii="Times New Roman" w:hAnsi="Times New Roman" w:cs="Times New Roman"/>
                <w:snapToGrid w:val="0"/>
                <w:sz w:val="24"/>
                <w:szCs w:val="24"/>
              </w:rPr>
              <w:t>226,7</w:t>
            </w:r>
          </w:p>
        </w:tc>
      </w:tr>
    </w:tbl>
    <w:p w14:paraId="14E349E5" w14:textId="0AEF479D" w:rsidR="00903C6D" w:rsidRPr="00E77CB9" w:rsidRDefault="00916E77" w:rsidP="00903C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34EE6">
        <w:rPr>
          <w:rFonts w:ascii="Times New Roman" w:hAnsi="Times New Roman" w:cs="Times New Roman"/>
          <w:sz w:val="24"/>
          <w:szCs w:val="24"/>
        </w:rPr>
        <w:t>Рассматривая представленные</w:t>
      </w:r>
      <w:r>
        <w:rPr>
          <w:rFonts w:ascii="Times New Roman" w:hAnsi="Times New Roman" w:cs="Times New Roman"/>
          <w:sz w:val="24"/>
          <w:szCs w:val="24"/>
        </w:rPr>
        <w:t xml:space="preserve"> Минфином медианны</w:t>
      </w:r>
      <w:r w:rsidR="00034EE6">
        <w:rPr>
          <w:rFonts w:ascii="Times New Roman" w:hAnsi="Times New Roman" w:cs="Times New Roman"/>
          <w:sz w:val="24"/>
          <w:szCs w:val="24"/>
        </w:rPr>
        <w:t>е</w:t>
      </w:r>
      <w:r>
        <w:rPr>
          <w:rFonts w:ascii="Times New Roman" w:hAnsi="Times New Roman" w:cs="Times New Roman"/>
          <w:sz w:val="24"/>
          <w:szCs w:val="24"/>
        </w:rPr>
        <w:t xml:space="preserve"> значени</w:t>
      </w:r>
      <w:r w:rsidR="00034EE6">
        <w:rPr>
          <w:rFonts w:ascii="Times New Roman" w:hAnsi="Times New Roman" w:cs="Times New Roman"/>
          <w:sz w:val="24"/>
          <w:szCs w:val="24"/>
        </w:rPr>
        <w:t>я</w:t>
      </w:r>
      <w:r>
        <w:rPr>
          <w:rFonts w:ascii="Times New Roman" w:hAnsi="Times New Roman" w:cs="Times New Roman"/>
          <w:sz w:val="24"/>
          <w:szCs w:val="24"/>
        </w:rPr>
        <w:t xml:space="preserve">, </w:t>
      </w:r>
      <w:r w:rsidR="00034EE6">
        <w:rPr>
          <w:rFonts w:ascii="Times New Roman" w:hAnsi="Times New Roman" w:cs="Times New Roman"/>
          <w:sz w:val="24"/>
          <w:szCs w:val="24"/>
        </w:rPr>
        <w:t>можно судить о том, что в за период 2014-2015 года сохраняется относительная стабильность. М</w:t>
      </w:r>
      <w:r>
        <w:rPr>
          <w:rFonts w:ascii="Times New Roman" w:hAnsi="Times New Roman" w:cs="Times New Roman"/>
          <w:sz w:val="24"/>
          <w:szCs w:val="24"/>
        </w:rPr>
        <w:t>ожно сделать вывод, что тенденции показателей таблицы будут сохран</w:t>
      </w:r>
      <w:r w:rsidR="00034EE6">
        <w:rPr>
          <w:rFonts w:ascii="Times New Roman" w:hAnsi="Times New Roman" w:cs="Times New Roman"/>
          <w:sz w:val="24"/>
          <w:szCs w:val="24"/>
        </w:rPr>
        <w:t xml:space="preserve">яться в ближайшее время. Самые крупные четыре компании будут повышать свои показатели за счет конкурентного </w:t>
      </w:r>
      <w:r w:rsidR="00034EE6">
        <w:rPr>
          <w:rFonts w:ascii="Times New Roman" w:hAnsi="Times New Roman" w:cs="Times New Roman"/>
          <w:sz w:val="24"/>
          <w:szCs w:val="24"/>
        </w:rPr>
        <w:lastRenderedPageBreak/>
        <w:t xml:space="preserve">преимущества и нововведений в законодательство. Остальные аудиторские организации будут также </w:t>
      </w:r>
      <w:proofErr w:type="gramStart"/>
      <w:r w:rsidR="00034EE6">
        <w:rPr>
          <w:rFonts w:ascii="Times New Roman" w:hAnsi="Times New Roman" w:cs="Times New Roman"/>
          <w:sz w:val="24"/>
          <w:szCs w:val="24"/>
        </w:rPr>
        <w:t>в</w:t>
      </w:r>
      <w:proofErr w:type="gramEnd"/>
      <w:r w:rsidR="00034EE6">
        <w:rPr>
          <w:rFonts w:ascii="Times New Roman" w:hAnsi="Times New Roman" w:cs="Times New Roman"/>
          <w:sz w:val="24"/>
          <w:szCs w:val="24"/>
        </w:rPr>
        <w:t xml:space="preserve"> незначительно изменяться.</w:t>
      </w:r>
    </w:p>
    <w:p w14:paraId="6E9680AC" w14:textId="0408762F" w:rsidR="00903C6D" w:rsidRPr="00E77CB9" w:rsidRDefault="0066250A" w:rsidP="0066250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о</w:t>
      </w:r>
      <w:r w:rsidR="00E656E4" w:rsidRPr="00E656E4">
        <w:rPr>
          <w:rFonts w:ascii="Times New Roman" w:hAnsi="Times New Roman" w:cs="Times New Roman"/>
          <w:sz w:val="24"/>
          <w:szCs w:val="24"/>
        </w:rPr>
        <w:t xml:space="preserve">сновной характеристикой рынка аудиторских услуг в России за три последних года следует признать стагнацию. После нескольких лет стабильного развития по всем показателям именно в год перехода на механизмы саморегулирования наметился устойчивый спад. </w:t>
      </w:r>
      <w:r>
        <w:rPr>
          <w:rFonts w:ascii="Times New Roman" w:hAnsi="Times New Roman" w:cs="Times New Roman"/>
          <w:sz w:val="24"/>
          <w:szCs w:val="24"/>
        </w:rPr>
        <w:t>Можно утверждать о том, что</w:t>
      </w:r>
      <w:r w:rsidR="00E656E4" w:rsidRPr="00E656E4">
        <w:rPr>
          <w:rFonts w:ascii="Times New Roman" w:hAnsi="Times New Roman" w:cs="Times New Roman"/>
          <w:sz w:val="24"/>
          <w:szCs w:val="24"/>
        </w:rPr>
        <w:t xml:space="preserve"> свое влияние оказал и общемировой экономический кризис, больно ударивший по всем отраслям экономики и резко сокративший финансовые возможности заказчиков аудиторских услуг. Будучи зависимыми от своих клиентов, аудиторы были вынуждены идти на уступки по ценовым предложениям, учиться механизмам выживания в условиях </w:t>
      </w:r>
      <w:r w:rsidRPr="00E656E4">
        <w:rPr>
          <w:rFonts w:ascii="Times New Roman" w:hAnsi="Times New Roman" w:cs="Times New Roman"/>
          <w:sz w:val="24"/>
          <w:szCs w:val="24"/>
        </w:rPr>
        <w:t>ожесточающейся</w:t>
      </w:r>
      <w:r w:rsidR="00E656E4" w:rsidRPr="00E656E4">
        <w:rPr>
          <w:rFonts w:ascii="Times New Roman" w:hAnsi="Times New Roman" w:cs="Times New Roman"/>
          <w:sz w:val="24"/>
          <w:szCs w:val="24"/>
        </w:rPr>
        <w:t xml:space="preserve"> конкуренции.</w:t>
      </w:r>
      <w:r w:rsidR="001B5CF9">
        <w:rPr>
          <w:rFonts w:ascii="Times New Roman" w:hAnsi="Times New Roman" w:cs="Times New Roman"/>
          <w:sz w:val="24"/>
          <w:szCs w:val="24"/>
        </w:rPr>
        <w:t xml:space="preserve"> </w:t>
      </w:r>
    </w:p>
    <w:p w14:paraId="1ED34650" w14:textId="77777777" w:rsidR="002842B9" w:rsidRPr="00E77CB9" w:rsidRDefault="0024562B" w:rsidP="00E77CB9">
      <w:pPr>
        <w:pStyle w:val="2"/>
        <w:spacing w:line="360" w:lineRule="auto"/>
        <w:ind w:firstLine="709"/>
        <w:jc w:val="both"/>
        <w:rPr>
          <w:rFonts w:ascii="Times New Roman" w:hAnsi="Times New Roman" w:cs="Times New Roman"/>
          <w:color w:val="auto"/>
          <w:sz w:val="24"/>
          <w:szCs w:val="24"/>
        </w:rPr>
      </w:pPr>
      <w:bookmarkStart w:id="10" w:name="_Toc482605442"/>
      <w:r>
        <w:rPr>
          <w:rFonts w:ascii="Times New Roman" w:hAnsi="Times New Roman" w:cs="Times New Roman"/>
          <w:color w:val="auto"/>
          <w:sz w:val="24"/>
          <w:szCs w:val="24"/>
        </w:rPr>
        <w:t>2.4</w:t>
      </w:r>
      <w:r w:rsidR="005D623C" w:rsidRPr="00E77CB9">
        <w:rPr>
          <w:rFonts w:ascii="Times New Roman" w:hAnsi="Times New Roman" w:cs="Times New Roman"/>
          <w:color w:val="auto"/>
          <w:sz w:val="24"/>
          <w:szCs w:val="24"/>
        </w:rPr>
        <w:t xml:space="preserve"> Проблемы развития рынка аудита в России в нынешних условиях</w:t>
      </w:r>
      <w:bookmarkEnd w:id="10"/>
    </w:p>
    <w:p w14:paraId="2A3D4068"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На сегодняшний день Россия переживает экономический кризис, который непосредственно сказывается на кризисе аудиторской деятельности. На сегодняшний день происходят существенные изменения в условиях в</w:t>
      </w:r>
      <w:r w:rsidR="00C55074">
        <w:rPr>
          <w:color w:val="202020"/>
        </w:rPr>
        <w:t>едения аудиторской деятельности</w:t>
      </w:r>
      <w:r w:rsidR="00C55074" w:rsidRPr="00C55074">
        <w:rPr>
          <w:color w:val="202020"/>
        </w:rPr>
        <w:t xml:space="preserve">. </w:t>
      </w:r>
      <w:r w:rsidR="00C55074">
        <w:rPr>
          <w:color w:val="202020"/>
        </w:rPr>
        <w:t>М</w:t>
      </w:r>
      <w:r w:rsidRPr="00E77CB9">
        <w:rPr>
          <w:color w:val="202020"/>
        </w:rPr>
        <w:t>ожно отметить снижение престижа аудиторской профессии и, как следствие, возникшая проблема воспроизводства аудиторов.</w:t>
      </w:r>
    </w:p>
    <w:p w14:paraId="0ADCAB5A" w14:textId="77777777" w:rsidR="00345B3A" w:rsidRPr="00E77CB9" w:rsidRDefault="00345B3A" w:rsidP="00E77CB9">
      <w:pPr>
        <w:pStyle w:val="a7"/>
        <w:shd w:val="clear" w:color="auto" w:fill="FFFFFF"/>
        <w:spacing w:before="0" w:beforeAutospacing="0" w:after="150" w:afterAutospacing="0" w:line="360" w:lineRule="auto"/>
        <w:ind w:firstLine="709"/>
        <w:jc w:val="both"/>
        <w:rPr>
          <w:color w:val="202020"/>
        </w:rPr>
      </w:pPr>
      <w:r w:rsidRPr="00E77CB9">
        <w:rPr>
          <w:color w:val="202020"/>
        </w:rPr>
        <w:t>Разработан проект Концепции развития аудиторской деятельности в России Министерством Финансов Российской Федерации, который представляет собой систему взглядов на развитие аудиторской деятельности на период до 2022 года.</w:t>
      </w:r>
      <w:r w:rsidR="00F00EE7" w:rsidRPr="00E77CB9">
        <w:rPr>
          <w:color w:val="202020"/>
        </w:rPr>
        <w:t xml:space="preserve"> Эксперты отмечают существенные недостатки в разработанном проекте, так, заслуженные экономист РФ, </w:t>
      </w:r>
      <w:proofErr w:type="spellStart"/>
      <w:r w:rsidR="00F00EE7" w:rsidRPr="00E77CB9">
        <w:rPr>
          <w:color w:val="202020"/>
        </w:rPr>
        <w:t>Шеремет</w:t>
      </w:r>
      <w:proofErr w:type="spellEnd"/>
      <w:r w:rsidR="00F00EE7" w:rsidRPr="00E77CB9">
        <w:rPr>
          <w:color w:val="202020"/>
        </w:rPr>
        <w:t xml:space="preserve"> Анатолий Данилович, считает, что представленная концепция развития представляет собой лишь констатацию того, что на данный момент уже есть в российском аудите, намеченные пути эволюционного развития того, что уже существует на рынке. Как отмечает Анатолий Данилович, недостатком является отсутствие предложений по коренным преобразованиям аудита.  </w:t>
      </w:r>
    </w:p>
    <w:p w14:paraId="4EA65FCE" w14:textId="77777777" w:rsidR="00F00EE7" w:rsidRPr="00E77CB9" w:rsidRDefault="00F00EE7"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На сегодняшний день можно отметить следующие проблемы развития рынка аудита в Российской Федерации:</w:t>
      </w:r>
    </w:p>
    <w:p w14:paraId="5FB63FF2" w14:textId="77777777" w:rsidR="005D623C" w:rsidRPr="001D08DE" w:rsidRDefault="005D623C" w:rsidP="00E77CB9">
      <w:pPr>
        <w:pStyle w:val="a6"/>
        <w:numPr>
          <w:ilvl w:val="0"/>
          <w:numId w:val="3"/>
        </w:numPr>
        <w:spacing w:line="360" w:lineRule="auto"/>
        <w:ind w:firstLine="709"/>
        <w:jc w:val="both"/>
        <w:rPr>
          <w:rFonts w:ascii="Times New Roman" w:hAnsi="Times New Roman" w:cs="Times New Roman"/>
          <w:i/>
          <w:sz w:val="24"/>
          <w:szCs w:val="24"/>
        </w:rPr>
      </w:pPr>
      <w:r w:rsidRPr="001D08DE">
        <w:rPr>
          <w:rFonts w:ascii="Times New Roman" w:hAnsi="Times New Roman" w:cs="Times New Roman"/>
          <w:i/>
          <w:sz w:val="24"/>
          <w:szCs w:val="24"/>
        </w:rPr>
        <w:t>Первая проблема связана с сущностью аудита</w:t>
      </w:r>
    </w:p>
    <w:p w14:paraId="6DC00625"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В соответствии с принятым в декабре 2008 г. Федеральным законом “Об аудиторской деятельности” аудит – это независимая проверка бухгалтерской (финансовой) отчетности аудируемого лица в целях выработки мнения о достоверности такой отчетности. Под достоверностью понимается степень точности данных финансовой отчетности, которая </w:t>
      </w:r>
      <w:r w:rsidRPr="00E77CB9">
        <w:rPr>
          <w:color w:val="202020"/>
        </w:rPr>
        <w:lastRenderedPageBreak/>
        <w:t xml:space="preserve">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w:t>
      </w:r>
      <w:proofErr w:type="spellStart"/>
      <w:r w:rsidRPr="00E77CB9">
        <w:rPr>
          <w:color w:val="202020"/>
        </w:rPr>
        <w:t>аудируемых</w:t>
      </w:r>
      <w:proofErr w:type="spellEnd"/>
      <w:r w:rsidRPr="00E77CB9">
        <w:rPr>
          <w:color w:val="202020"/>
        </w:rPr>
        <w:t xml:space="preserve"> лиц и принимать базирующиеся на этих выводах обоснованные решения. Инвесторы хотят быть уверены в том, что финансовые операции компании осмысленны</w:t>
      </w:r>
      <w:r w:rsidR="00D25398" w:rsidRPr="00E77CB9">
        <w:rPr>
          <w:color w:val="202020"/>
        </w:rPr>
        <w:t xml:space="preserve"> и выполнены в соответствии с законодательством страны, а также, что</w:t>
      </w:r>
      <w:r w:rsidRPr="00E77CB9">
        <w:rPr>
          <w:color w:val="202020"/>
        </w:rPr>
        <w:t xml:space="preserve"> отчетность, представляемая общественности, достоверно отражает ее финансовое состояние.</w:t>
      </w:r>
    </w:p>
    <w:p w14:paraId="7AB8B478" w14:textId="45B41432" w:rsidR="005D623C" w:rsidRPr="00E77CB9" w:rsidRDefault="00D25398"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Как правило, на основе публичной финансовой отчетности, делает определенные выводы акционер, который не имеет специальных навыков и знаний в анализе финансовой отчетности. Как полагает </w:t>
      </w:r>
      <w:proofErr w:type="spellStart"/>
      <w:r w:rsidRPr="00E77CB9">
        <w:rPr>
          <w:color w:val="202020"/>
        </w:rPr>
        <w:t>Шеремет</w:t>
      </w:r>
      <w:proofErr w:type="spellEnd"/>
      <w:r w:rsidRPr="00E77CB9">
        <w:rPr>
          <w:color w:val="202020"/>
        </w:rPr>
        <w:t xml:space="preserve"> А.Д., имеет значительный смысл идея, чтобы этим занимался компетентный специалист, а именно аудитор, который имеет возможности проведения анализа не только финансового, но и управленческого учета. Результаты подобного анализа вноси</w:t>
      </w:r>
      <w:r w:rsidR="00C27E96" w:rsidRPr="00E77CB9">
        <w:rPr>
          <w:color w:val="202020"/>
        </w:rPr>
        <w:t xml:space="preserve">лись бы в аудиторское заключение. </w:t>
      </w:r>
      <w:r w:rsidR="005D623C" w:rsidRPr="00E77CB9">
        <w:rPr>
          <w:color w:val="202020"/>
        </w:rPr>
        <w:t>Конечно, цена такого заключения возрастает, но эффект для развития экономики будет несомненный. Решение этой проблемы меняет понятие сущности аудита и компетентности аудито</w:t>
      </w:r>
      <w:r w:rsidR="009A4D93">
        <w:rPr>
          <w:color w:val="202020"/>
        </w:rPr>
        <w:t>ра. Тем не менее,</w:t>
      </w:r>
      <w:r w:rsidR="005D623C" w:rsidRPr="00E77CB9">
        <w:rPr>
          <w:color w:val="202020"/>
        </w:rPr>
        <w:t xml:space="preserve"> современное положение в рыночной экономике</w:t>
      </w:r>
      <w:r w:rsidR="009A4D93" w:rsidRPr="009A4D93">
        <w:rPr>
          <w:color w:val="202020"/>
        </w:rPr>
        <w:t xml:space="preserve"> </w:t>
      </w:r>
      <w:r w:rsidR="009A4D93" w:rsidRPr="00E77CB9">
        <w:rPr>
          <w:color w:val="202020"/>
        </w:rPr>
        <w:t>делает эту проблему актуальной</w:t>
      </w:r>
      <w:r w:rsidR="005D623C" w:rsidRPr="00E77CB9">
        <w:rPr>
          <w:color w:val="202020"/>
        </w:rPr>
        <w:t>, когда как глобальный финансово-экономический, так и кризис в аудиторской деятель</w:t>
      </w:r>
      <w:r w:rsidR="009A4D93">
        <w:rPr>
          <w:color w:val="202020"/>
        </w:rPr>
        <w:t>ности еще далеко не закончились</w:t>
      </w:r>
      <w:r w:rsidR="005D623C" w:rsidRPr="00E77CB9">
        <w:rPr>
          <w:color w:val="202020"/>
        </w:rPr>
        <w:t>.</w:t>
      </w:r>
    </w:p>
    <w:p w14:paraId="1AF069B0" w14:textId="77777777" w:rsidR="005D623C" w:rsidRPr="00E77CB9" w:rsidRDefault="00C27E96" w:rsidP="00E77CB9">
      <w:pPr>
        <w:pStyle w:val="a7"/>
        <w:shd w:val="clear" w:color="auto" w:fill="FFFFFF"/>
        <w:spacing w:before="0" w:beforeAutospacing="0" w:after="150" w:afterAutospacing="0" w:line="360" w:lineRule="auto"/>
        <w:ind w:firstLine="709"/>
        <w:jc w:val="both"/>
        <w:rPr>
          <w:color w:val="202020"/>
        </w:rPr>
      </w:pPr>
      <w:r w:rsidRPr="00E77CB9">
        <w:rPr>
          <w:color w:val="202020"/>
        </w:rPr>
        <w:t>Таким образом, аудит</w:t>
      </w:r>
      <w:r w:rsidR="005D623C" w:rsidRPr="00E77CB9">
        <w:rPr>
          <w:color w:val="202020"/>
        </w:rPr>
        <w:t xml:space="preserve"> не должен ограничиваться только констатацией формального соответствия отчетности правилам ведения бухгалтерского учета, а должен анализировать данные учета в целях оценки эффективности бизнеса. Это, как я полагаю, будущее аудита, путь к повышению доверия общества к професс</w:t>
      </w:r>
      <w:proofErr w:type="gramStart"/>
      <w:r w:rsidR="005D623C" w:rsidRPr="00E77CB9">
        <w:rPr>
          <w:color w:val="202020"/>
        </w:rPr>
        <w:t>ии ау</w:t>
      </w:r>
      <w:proofErr w:type="gramEnd"/>
      <w:r w:rsidR="005D623C" w:rsidRPr="00E77CB9">
        <w:rPr>
          <w:color w:val="202020"/>
        </w:rPr>
        <w:t>дитора и вместе с тем важное средство предотвращения скатывания экономики в пропасть очередного кризиса. В мировой практике много примеров, когда, при положительном заключен</w:t>
      </w:r>
      <w:proofErr w:type="gramStart"/>
      <w:r w:rsidR="005D623C" w:rsidRPr="00E77CB9">
        <w:rPr>
          <w:color w:val="202020"/>
        </w:rPr>
        <w:t>ии ау</w:t>
      </w:r>
      <w:proofErr w:type="gramEnd"/>
      <w:r w:rsidR="005D623C" w:rsidRPr="00E77CB9">
        <w:rPr>
          <w:color w:val="202020"/>
        </w:rPr>
        <w:t>дитора, следует банкротство.</w:t>
      </w:r>
    </w:p>
    <w:p w14:paraId="141355CA" w14:textId="06D2A214"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Многие считают, что оценка эффективности деятельности не может иметь отношения к классическому финансовому аудиту финансовой отчетности. Это специальный операционный аудит. </w:t>
      </w:r>
      <w:r w:rsidR="00C70005">
        <w:rPr>
          <w:color w:val="202020"/>
        </w:rPr>
        <w:t>Стоит подойти к</w:t>
      </w:r>
      <w:r w:rsidRPr="00E77CB9">
        <w:rPr>
          <w:color w:val="202020"/>
        </w:rPr>
        <w:t xml:space="preserve"> </w:t>
      </w:r>
      <w:r w:rsidR="00C27E96" w:rsidRPr="00E77CB9">
        <w:rPr>
          <w:color w:val="202020"/>
        </w:rPr>
        <w:t>проблеме</w:t>
      </w:r>
      <w:r w:rsidRPr="00E77CB9">
        <w:rPr>
          <w:color w:val="202020"/>
        </w:rPr>
        <w:t xml:space="preserve"> с другой стороны.</w:t>
      </w:r>
    </w:p>
    <w:p w14:paraId="44CED97C"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Требования к аудиторам по оценке </w:t>
      </w:r>
      <w:proofErr w:type="gramStart"/>
      <w:r w:rsidRPr="00E77CB9">
        <w:rPr>
          <w:color w:val="202020"/>
        </w:rPr>
        <w:t>применимости принципа непрерывности деятельности компании</w:t>
      </w:r>
      <w:proofErr w:type="gramEnd"/>
      <w:r w:rsidRPr="00E77CB9">
        <w:rPr>
          <w:color w:val="202020"/>
        </w:rPr>
        <w:t xml:space="preserve"> содержатся в Международном стандарте аудита (ISA) №570.</w:t>
      </w:r>
    </w:p>
    <w:p w14:paraId="4E7A3F3D"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proofErr w:type="gramStart"/>
      <w:r w:rsidRPr="00E77CB9">
        <w:rPr>
          <w:color w:val="202020"/>
        </w:rPr>
        <w:t xml:space="preserve">Согласно Федеральному правилу (стандарту) аудиторской деятельности (ФПСАД) №11 “Применимость допущения непрерывности деятельности аудируемого лица”, данное допущение является основным принципом подготовки бухгалтерской (финансовой) отчетности, оно предполагает, что </w:t>
      </w:r>
      <w:proofErr w:type="spellStart"/>
      <w:r w:rsidRPr="00E77CB9">
        <w:rPr>
          <w:color w:val="202020"/>
        </w:rPr>
        <w:t>аудируемое</w:t>
      </w:r>
      <w:proofErr w:type="spellEnd"/>
      <w:r w:rsidRPr="00E77CB9">
        <w:rPr>
          <w:color w:val="202020"/>
        </w:rPr>
        <w:t xml:space="preserve"> лицо будет осуществлять свою финансово-хозяйственную деятельность в течение 12 месяцев года, следующего за отчетным, и не имеет </w:t>
      </w:r>
      <w:r w:rsidRPr="00E77CB9">
        <w:rPr>
          <w:color w:val="202020"/>
        </w:rPr>
        <w:lastRenderedPageBreak/>
        <w:t>намерения или потребности в ликвидации, прекращении финансово-хозяйственно деятельности или обращении за защитой от кредиторов.</w:t>
      </w:r>
      <w:proofErr w:type="gramEnd"/>
    </w:p>
    <w:p w14:paraId="42D8F528"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Среди </w:t>
      </w:r>
      <w:proofErr w:type="gramStart"/>
      <w:r w:rsidRPr="00E77CB9">
        <w:rPr>
          <w:color w:val="202020"/>
        </w:rPr>
        <w:t>факторов, свидетельствующих о возможной неспособности аудируемого лица продолжить деятельность международный и российский стандарты выделяют</w:t>
      </w:r>
      <w:proofErr w:type="gramEnd"/>
      <w:r w:rsidRPr="00E77CB9">
        <w:rPr>
          <w:color w:val="202020"/>
        </w:rPr>
        <w:t xml:space="preserve"> существенное отклонение основных коэффициентов, характеризующих деятельность компании, от их нормальных (обычных) значений.</w:t>
      </w:r>
    </w:p>
    <w:p w14:paraId="1841CBE3"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Таким образом, для определения способности аудируемого лица продолжать хозяйственную деятельность в обозримом будущем аудитор должен применять аналитические процедуры (рассчитывать коэффициенты и сравнивать их значения с ожидаемыми или нормальными значениями). </w:t>
      </w:r>
      <w:proofErr w:type="gramStart"/>
      <w:r w:rsidRPr="00E77CB9">
        <w:rPr>
          <w:color w:val="202020"/>
        </w:rPr>
        <w:t>Однако ни в российском, ни в международном стандарте “Аналитические процедуры” нет указания о необходимости использования аналитических процедур для оценки применимости допущения о непрерывности деятельности.</w:t>
      </w:r>
      <w:proofErr w:type="gramEnd"/>
    </w:p>
    <w:p w14:paraId="2F377A77"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proofErr w:type="gramStart"/>
      <w:r w:rsidRPr="00E77CB9">
        <w:rPr>
          <w:color w:val="202020"/>
        </w:rPr>
        <w:t>Перспективным направлением расширения роли стандарта “Аналитические процедуры” может стать включение в него требований по использованию аналитических процедур для оценки способности аудируемого лица продолжать деятельность в обозримом будущем, однако аналитические процедуры не могут дать точной оценки на период именно в 12 месяцев, поэтому целесообразно было бы заменить понятие непрерывности деятельности на понятие финансово-экономической устойчивости.</w:t>
      </w:r>
      <w:proofErr w:type="gramEnd"/>
    </w:p>
    <w:p w14:paraId="7E61E724"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То есть оценка устойчивости компаний при помощи аналитических процедур будет одним из способов </w:t>
      </w:r>
      <w:proofErr w:type="gramStart"/>
      <w:r w:rsidRPr="00E77CB9">
        <w:rPr>
          <w:color w:val="202020"/>
        </w:rPr>
        <w:t>подтверждения применимости допущения непрерывности деятельности</w:t>
      </w:r>
      <w:proofErr w:type="gramEnd"/>
      <w:r w:rsidRPr="00E77CB9">
        <w:rPr>
          <w:color w:val="202020"/>
        </w:rPr>
        <w:t>.</w:t>
      </w:r>
    </w:p>
    <w:p w14:paraId="0CED4DF6"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Оценка устойчивости важна для всех пользователей бухгалтерской (финансовой) отчетности, так как она говорит о том, продолжит ли компания деятельность в будущем. Инвесторам важно знать это, так ка</w:t>
      </w:r>
      <w:r w:rsidR="00DF0200" w:rsidRPr="00E77CB9">
        <w:rPr>
          <w:color w:val="202020"/>
        </w:rPr>
        <w:t>к</w:t>
      </w:r>
      <w:r w:rsidRPr="00E77CB9">
        <w:rPr>
          <w:color w:val="202020"/>
        </w:rPr>
        <w:t xml:space="preserve"> они не хотят потерять вложенные деньги, клиентам важно быть уверенными в устойчивости компании, так как они ждут от нее исполнения контрактных обязательств, кредиторы хотят знать об устойчивости, так как они хотят получить обратно одолженные денежные средства.</w:t>
      </w:r>
    </w:p>
    <w:p w14:paraId="06D48FD7"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При наличии индикаторов того, что </w:t>
      </w:r>
      <w:proofErr w:type="spellStart"/>
      <w:r w:rsidRPr="00E77CB9">
        <w:rPr>
          <w:color w:val="202020"/>
        </w:rPr>
        <w:t>аудируемое</w:t>
      </w:r>
      <w:proofErr w:type="spellEnd"/>
      <w:r w:rsidRPr="00E77CB9">
        <w:rPr>
          <w:color w:val="202020"/>
        </w:rPr>
        <w:t xml:space="preserve"> лицо не сможет продолжать деятельность, аудитор должен вынести отрицательное мнение. При наличии существенной неопределенности в применимости допущения непрерывности деятельности аудитор может вынести положительное мнение, но модифицировать аудиторское заключение, включив в него привлекающий внимание к ситуации абзац, если в бухгалтерской (финансовой) отчетности адекватно раскрыта соответствующая информация. Если же в отчетности данная </w:t>
      </w:r>
      <w:r w:rsidRPr="00E77CB9">
        <w:rPr>
          <w:color w:val="202020"/>
        </w:rPr>
        <w:lastRenderedPageBreak/>
        <w:t>информация раскрыта неадекватно, то аудитор должен вынести мнение с оговоркой или отрицательное мнение.</w:t>
      </w:r>
    </w:p>
    <w:p w14:paraId="239EEACC" w14:textId="77777777" w:rsidR="005D623C"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Оценка устойчивости есть характеристика стабильности развития предприятия в долгосрочной перспективе, её дать можно только по результатам анализа показателей экономической эффективности. Насущной задачей является </w:t>
      </w:r>
      <w:proofErr w:type="spellStart"/>
      <w:r w:rsidRPr="00E77CB9">
        <w:rPr>
          <w:color w:val="202020"/>
        </w:rPr>
        <w:t>взаимоувязка</w:t>
      </w:r>
      <w:proofErr w:type="spellEnd"/>
      <w:r w:rsidRPr="00E77CB9">
        <w:rPr>
          <w:color w:val="202020"/>
        </w:rPr>
        <w:t xml:space="preserve"> стандарта “Аналитические процедуры” (ФПСАД №11 или МСА №570 и ФПСАД №20, МСА №520).</w:t>
      </w:r>
    </w:p>
    <w:p w14:paraId="2DC42B68" w14:textId="1D197284" w:rsidR="00F0018D" w:rsidRPr="00034EE6" w:rsidRDefault="00F0018D" w:rsidP="00F0018D">
      <w:pPr>
        <w:pStyle w:val="a7"/>
        <w:numPr>
          <w:ilvl w:val="0"/>
          <w:numId w:val="3"/>
        </w:numPr>
        <w:shd w:val="clear" w:color="auto" w:fill="FFFFFF"/>
        <w:spacing w:before="0" w:beforeAutospacing="0" w:after="150" w:afterAutospacing="0" w:line="360" w:lineRule="auto"/>
        <w:ind w:left="0" w:firstLine="992"/>
        <w:jc w:val="both"/>
        <w:rPr>
          <w:i/>
          <w:color w:val="202020"/>
        </w:rPr>
      </w:pPr>
      <w:r w:rsidRPr="00034EE6">
        <w:rPr>
          <w:i/>
          <w:color w:val="202020"/>
        </w:rPr>
        <w:t>Вторая проблема связана с конфиденциальностью</w:t>
      </w:r>
    </w:p>
    <w:p w14:paraId="53C504A1" w14:textId="7B16DCBB" w:rsidR="00F0018D" w:rsidRPr="00034EE6" w:rsidRDefault="00A475CB" w:rsidP="00A475CB">
      <w:pPr>
        <w:pStyle w:val="a7"/>
        <w:shd w:val="clear" w:color="auto" w:fill="FFFFFF"/>
        <w:spacing w:before="0" w:beforeAutospacing="0" w:after="150" w:afterAutospacing="0" w:line="360" w:lineRule="auto"/>
        <w:ind w:firstLine="709"/>
        <w:jc w:val="both"/>
        <w:rPr>
          <w:color w:val="202020"/>
        </w:rPr>
      </w:pPr>
      <w:r w:rsidRPr="00034EE6">
        <w:rPr>
          <w:color w:val="202020"/>
        </w:rPr>
        <w:t>Комиссия правительства по законопроектной деятельности одобрила законопроект, направленный на обеспечение доступа налоговых органов к документам аудиторских организаций.</w:t>
      </w:r>
    </w:p>
    <w:p w14:paraId="60300DDB" w14:textId="64A80369" w:rsidR="00A475CB" w:rsidRPr="00A475CB" w:rsidRDefault="00A475CB" w:rsidP="00A475CB">
      <w:pPr>
        <w:pStyle w:val="a7"/>
        <w:shd w:val="clear" w:color="auto" w:fill="FFFFFF"/>
        <w:spacing w:after="150" w:line="360" w:lineRule="auto"/>
        <w:ind w:firstLine="709"/>
        <w:jc w:val="both"/>
        <w:rPr>
          <w:color w:val="202020"/>
        </w:rPr>
      </w:pPr>
      <w:r w:rsidRPr="00034EE6">
        <w:rPr>
          <w:color w:val="202020"/>
        </w:rPr>
        <w:t>Законопроектом предлагается внести в законодательство изменения, которые предоставят право должностному лицу налогового органа истребовать у аудиторских организаций и индивидуальных аудиторов документы (информацию), полученные ими о налогоплательщике в ходе своей деятельности, в случае если документы (информация) не представлены налогоплательщиком налоговым ор</w:t>
      </w:r>
      <w:r w:rsidR="00EE5CA2" w:rsidRPr="00034EE6">
        <w:rPr>
          <w:color w:val="202020"/>
        </w:rPr>
        <w:t>ганам в установленном порядке. Считается, что п</w:t>
      </w:r>
      <w:r w:rsidRPr="00034EE6">
        <w:rPr>
          <w:color w:val="202020"/>
        </w:rPr>
        <w:t>ринятие законопроекта будет способствовать выявлению налоговых правонарушений</w:t>
      </w:r>
      <w:r w:rsidR="00EE5CA2" w:rsidRPr="00034EE6">
        <w:rPr>
          <w:color w:val="202020"/>
        </w:rPr>
        <w:t>.</w:t>
      </w:r>
    </w:p>
    <w:p w14:paraId="371EF249" w14:textId="1D1A6C47" w:rsidR="00A475CB" w:rsidRDefault="00A475CB" w:rsidP="00A475CB">
      <w:pPr>
        <w:pStyle w:val="a7"/>
        <w:shd w:val="clear" w:color="auto" w:fill="FFFFFF"/>
        <w:spacing w:before="0" w:beforeAutospacing="0" w:after="150" w:afterAutospacing="0" w:line="360" w:lineRule="auto"/>
        <w:ind w:firstLine="709"/>
        <w:jc w:val="both"/>
        <w:rPr>
          <w:color w:val="202020"/>
        </w:rPr>
      </w:pPr>
      <w:r w:rsidRPr="00A475CB">
        <w:rPr>
          <w:color w:val="202020"/>
        </w:rPr>
        <w:t xml:space="preserve">Изменения планируется внести в статьи 82 и 93.1 Налогового кодекса. </w:t>
      </w:r>
      <w:r w:rsidR="00EE5CA2">
        <w:rPr>
          <w:color w:val="202020"/>
        </w:rPr>
        <w:t>Подробности о вносимых изменениях представлены в таблице ниже.</w:t>
      </w:r>
    </w:p>
    <w:p w14:paraId="600AE5B0" w14:textId="639CA038" w:rsidR="00EE5CA2" w:rsidRDefault="008D6A24" w:rsidP="00EE5CA2">
      <w:pPr>
        <w:pStyle w:val="a7"/>
        <w:shd w:val="clear" w:color="auto" w:fill="FFFFFF"/>
        <w:spacing w:before="0" w:beforeAutospacing="0" w:after="150" w:afterAutospacing="0" w:line="360" w:lineRule="auto"/>
        <w:ind w:firstLine="709"/>
        <w:jc w:val="right"/>
        <w:rPr>
          <w:color w:val="202020"/>
        </w:rPr>
      </w:pPr>
      <w:r>
        <w:rPr>
          <w:color w:val="202020"/>
        </w:rPr>
        <w:t>Таблица 6</w:t>
      </w:r>
      <w:r w:rsidR="00EE5CA2">
        <w:rPr>
          <w:color w:val="202020"/>
        </w:rPr>
        <w:t xml:space="preserve">. </w:t>
      </w:r>
      <w:r w:rsidR="00F4083C">
        <w:rPr>
          <w:color w:val="202020"/>
        </w:rPr>
        <w:t>Изменения, вносимые Законопр</w:t>
      </w:r>
      <w:r w:rsidR="008051E4">
        <w:rPr>
          <w:color w:val="202020"/>
        </w:rPr>
        <w:t>о</w:t>
      </w:r>
      <w:r w:rsidR="00F4083C">
        <w:rPr>
          <w:color w:val="202020"/>
        </w:rPr>
        <w:t>е</w:t>
      </w:r>
      <w:r w:rsidR="008051E4">
        <w:rPr>
          <w:color w:val="202020"/>
        </w:rPr>
        <w:t>ктом</w:t>
      </w:r>
    </w:p>
    <w:tbl>
      <w:tblPr>
        <w:tblStyle w:val="a9"/>
        <w:tblW w:w="0" w:type="auto"/>
        <w:tblLook w:val="04A0" w:firstRow="1" w:lastRow="0" w:firstColumn="1" w:lastColumn="0" w:noHBand="0" w:noVBand="1"/>
      </w:tblPr>
      <w:tblGrid>
        <w:gridCol w:w="4927"/>
        <w:gridCol w:w="4927"/>
      </w:tblGrid>
      <w:tr w:rsidR="008051E4" w:rsidRPr="00251C53" w14:paraId="304F3C4E" w14:textId="77777777" w:rsidTr="008051E4">
        <w:tc>
          <w:tcPr>
            <w:tcW w:w="4927" w:type="dxa"/>
          </w:tcPr>
          <w:p w14:paraId="371B2A62" w14:textId="7D7ADF15" w:rsidR="008051E4" w:rsidRPr="003D7982" w:rsidRDefault="008051E4" w:rsidP="008051E4">
            <w:pPr>
              <w:pStyle w:val="a7"/>
              <w:spacing w:before="0" w:beforeAutospacing="0" w:after="150" w:afterAutospacing="0" w:line="360" w:lineRule="auto"/>
              <w:jc w:val="center"/>
              <w:rPr>
                <w:b/>
                <w:color w:val="202020"/>
                <w:sz w:val="22"/>
              </w:rPr>
            </w:pPr>
            <w:r w:rsidRPr="003D7982">
              <w:rPr>
                <w:b/>
                <w:color w:val="202020"/>
                <w:sz w:val="22"/>
              </w:rPr>
              <w:t>Редакция, действующая на сегодняшний день</w:t>
            </w:r>
          </w:p>
        </w:tc>
        <w:tc>
          <w:tcPr>
            <w:tcW w:w="4927" w:type="dxa"/>
          </w:tcPr>
          <w:p w14:paraId="2835BAE2" w14:textId="3E77C016" w:rsidR="008051E4" w:rsidRPr="003D7982" w:rsidRDefault="008051E4" w:rsidP="008051E4">
            <w:pPr>
              <w:pStyle w:val="a7"/>
              <w:spacing w:before="0" w:beforeAutospacing="0" w:after="150" w:afterAutospacing="0" w:line="360" w:lineRule="auto"/>
              <w:jc w:val="center"/>
              <w:rPr>
                <w:b/>
                <w:color w:val="202020"/>
                <w:sz w:val="22"/>
              </w:rPr>
            </w:pPr>
            <w:r w:rsidRPr="003D7982">
              <w:rPr>
                <w:b/>
                <w:color w:val="202020"/>
                <w:sz w:val="22"/>
              </w:rPr>
              <w:t>Редакция, действующая с 1 января 2018 года</w:t>
            </w:r>
          </w:p>
        </w:tc>
      </w:tr>
      <w:tr w:rsidR="008051E4" w:rsidRPr="00251C53" w14:paraId="1EDFF07B" w14:textId="77777777" w:rsidTr="008051E4">
        <w:tc>
          <w:tcPr>
            <w:tcW w:w="4927" w:type="dxa"/>
          </w:tcPr>
          <w:p w14:paraId="6AC94BC2" w14:textId="2660D26C" w:rsidR="008051E4" w:rsidRPr="00251C53" w:rsidRDefault="00251C53" w:rsidP="00433EDA">
            <w:pPr>
              <w:pStyle w:val="a7"/>
              <w:spacing w:before="0" w:beforeAutospacing="0" w:after="150" w:afterAutospacing="0"/>
              <w:rPr>
                <w:color w:val="202020"/>
                <w:sz w:val="22"/>
              </w:rPr>
            </w:pPr>
            <w:r w:rsidRPr="00251C53">
              <w:rPr>
                <w:b/>
                <w:color w:val="202020"/>
                <w:sz w:val="22"/>
              </w:rPr>
              <w:t>Статья 82.4.</w:t>
            </w:r>
            <w:r>
              <w:rPr>
                <w:color w:val="202020"/>
                <w:sz w:val="22"/>
              </w:rPr>
              <w:t xml:space="preserve"> </w:t>
            </w:r>
            <w:proofErr w:type="gramStart"/>
            <w:r w:rsidR="008051E4" w:rsidRPr="00251C53">
              <w:rPr>
                <w:color w:val="202020"/>
                <w:sz w:val="22"/>
              </w:rPr>
              <w:t xml:space="preserve">При осуществлении налогового контроля не допускается сбор, хранение, использование и распространение информации о налогоплательщике (плательщике сбора, плательщике страховых взносов, </w:t>
            </w:r>
            <w:r w:rsidR="00433EDA" w:rsidRPr="00251C53">
              <w:rPr>
                <w:color w:val="202020"/>
                <w:sz w:val="22"/>
              </w:rPr>
              <w:t>налоговом агенте), полученной в нарушение положений Конституции Российской Федерации, настоящего кодекса, федеральных законов, а также в нарушение требования об обеспечении</w:t>
            </w:r>
            <w:r w:rsidR="00433EDA" w:rsidRPr="00251C53">
              <w:rPr>
                <w:b/>
                <w:color w:val="202020"/>
                <w:sz w:val="22"/>
              </w:rPr>
              <w:t xml:space="preserve"> конфиденциальности информации</w:t>
            </w:r>
            <w:r w:rsidR="00433EDA" w:rsidRPr="00251C53">
              <w:rPr>
                <w:color w:val="202020"/>
                <w:sz w:val="22"/>
              </w:rPr>
              <w:t xml:space="preserve">, составляющей профессиональную тайну иных лиц, в частности адвокатскую тайну, </w:t>
            </w:r>
            <w:r w:rsidR="00433EDA" w:rsidRPr="00251C53">
              <w:rPr>
                <w:b/>
                <w:color w:val="202020"/>
                <w:sz w:val="22"/>
              </w:rPr>
              <w:t>аудиторскую тайну.</w:t>
            </w:r>
            <w:proofErr w:type="gramEnd"/>
          </w:p>
        </w:tc>
        <w:tc>
          <w:tcPr>
            <w:tcW w:w="4927" w:type="dxa"/>
          </w:tcPr>
          <w:p w14:paraId="476C3FFF" w14:textId="6390E5F8" w:rsidR="008051E4" w:rsidRPr="003D7982" w:rsidRDefault="00B45317" w:rsidP="003D7982">
            <w:pPr>
              <w:pStyle w:val="a7"/>
              <w:spacing w:before="0" w:beforeAutospacing="0" w:after="150" w:afterAutospacing="0"/>
              <w:rPr>
                <w:color w:val="202020"/>
                <w:sz w:val="22"/>
                <w:szCs w:val="22"/>
              </w:rPr>
            </w:pPr>
            <w:r w:rsidRPr="003D7982">
              <w:rPr>
                <w:color w:val="202020"/>
                <w:sz w:val="22"/>
                <w:szCs w:val="22"/>
              </w:rPr>
              <w:t>В целях налогового контроля допускается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от аудиторских организаций и индивидуальных аудиторов в случаях, предусмотренных пунктом 2.1 статьи 93.1 настоящего Кодекса.</w:t>
            </w:r>
          </w:p>
        </w:tc>
      </w:tr>
      <w:tr w:rsidR="008051E4" w:rsidRPr="00251C53" w14:paraId="4865C4DF" w14:textId="77777777" w:rsidTr="008051E4">
        <w:tc>
          <w:tcPr>
            <w:tcW w:w="4927" w:type="dxa"/>
          </w:tcPr>
          <w:p w14:paraId="5544A985" w14:textId="462835C6" w:rsidR="008051E4" w:rsidRPr="00251C53" w:rsidRDefault="00B45317" w:rsidP="00B45317">
            <w:pPr>
              <w:pStyle w:val="a7"/>
              <w:spacing w:before="0" w:beforeAutospacing="0" w:after="150" w:afterAutospacing="0"/>
              <w:rPr>
                <w:color w:val="202020"/>
                <w:sz w:val="22"/>
              </w:rPr>
            </w:pPr>
            <w:r w:rsidRPr="00251C53">
              <w:rPr>
                <w:b/>
                <w:color w:val="202020"/>
                <w:sz w:val="22"/>
              </w:rPr>
              <w:t xml:space="preserve">Статья 93.1. </w:t>
            </w:r>
            <w:r w:rsidRPr="00251C53">
              <w:rPr>
                <w:color w:val="202020"/>
                <w:sz w:val="22"/>
              </w:rPr>
              <w:t xml:space="preserve">Истребование документов (информации) о налогоплательщике, плательщике сборов, плательщике страховых </w:t>
            </w:r>
            <w:r w:rsidRPr="00251C53">
              <w:rPr>
                <w:color w:val="202020"/>
                <w:sz w:val="22"/>
              </w:rPr>
              <w:lastRenderedPageBreak/>
              <w:t>взносов и налоговом агенте или информации о конкретных сделках</w:t>
            </w:r>
            <w:r w:rsidR="00251C53" w:rsidRPr="00251C53">
              <w:rPr>
                <w:color w:val="202020"/>
                <w:sz w:val="22"/>
              </w:rPr>
              <w:t>.</w:t>
            </w:r>
          </w:p>
          <w:p w14:paraId="3A7F7D44" w14:textId="77777777" w:rsidR="00251C53" w:rsidRPr="00251C53" w:rsidRDefault="00251C53" w:rsidP="00251C53">
            <w:pPr>
              <w:pStyle w:val="a7"/>
              <w:spacing w:after="150" w:afterAutospacing="0"/>
              <w:rPr>
                <w:color w:val="202020"/>
                <w:sz w:val="22"/>
              </w:rPr>
            </w:pPr>
            <w:r w:rsidRPr="00251C53">
              <w:rPr>
                <w:color w:val="202020"/>
                <w:sz w:val="22"/>
              </w:rPr>
              <w:t>2. В случае</w:t>
            </w:r>
            <w:proofErr w:type="gramStart"/>
            <w:r w:rsidRPr="00251C53">
              <w:rPr>
                <w:color w:val="202020"/>
                <w:sz w:val="22"/>
              </w:rPr>
              <w:t>,</w:t>
            </w:r>
            <w:proofErr w:type="gramEnd"/>
            <w:r w:rsidRPr="00251C53">
              <w:rPr>
                <w:color w:val="202020"/>
                <w:sz w:val="22"/>
              </w:rPr>
              <w:t xml:space="preserve">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14:paraId="1019662B" w14:textId="47F56BC0" w:rsidR="00251C53" w:rsidRPr="00251C53" w:rsidRDefault="00251C53" w:rsidP="00251C53">
            <w:pPr>
              <w:pStyle w:val="a7"/>
              <w:spacing w:before="0" w:beforeAutospacing="0" w:after="150" w:afterAutospacing="0"/>
              <w:rPr>
                <w:b/>
                <w:color w:val="202020"/>
                <w:sz w:val="22"/>
              </w:rPr>
            </w:pPr>
            <w:proofErr w:type="gramStart"/>
            <w:r w:rsidRPr="00251C53">
              <w:rPr>
                <w:color w:val="202020"/>
                <w:sz w:val="22"/>
              </w:rPr>
              <w:t>При проведении налоговой проверки в отношении иностранной организации, подлежащей постановке на учет в налоговом органе в соответствии с пунктом 4.6 статьи 83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w:t>
            </w:r>
            <w:proofErr w:type="gramEnd"/>
            <w:r w:rsidRPr="00251C53">
              <w:rPr>
                <w:color w:val="202020"/>
                <w:sz w:val="22"/>
              </w:rPr>
              <w:t xml:space="preserve">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tc>
        <w:tc>
          <w:tcPr>
            <w:tcW w:w="4927" w:type="dxa"/>
          </w:tcPr>
          <w:p w14:paraId="10349C2F" w14:textId="71327F3B" w:rsidR="008051E4" w:rsidRPr="003D7982" w:rsidRDefault="003D7982" w:rsidP="003D7982">
            <w:pPr>
              <w:pStyle w:val="a7"/>
              <w:spacing w:before="0" w:beforeAutospacing="0" w:after="150" w:afterAutospacing="0"/>
              <w:rPr>
                <w:color w:val="202020"/>
                <w:sz w:val="22"/>
                <w:szCs w:val="22"/>
              </w:rPr>
            </w:pPr>
            <w:r w:rsidRPr="003D7982">
              <w:rPr>
                <w:color w:val="202020"/>
                <w:sz w:val="22"/>
                <w:szCs w:val="22"/>
              </w:rPr>
              <w:lastRenderedPageBreak/>
              <w:t>2.1.</w:t>
            </w:r>
            <w:r w:rsidR="00251C53" w:rsidRPr="003D7982">
              <w:rPr>
                <w:color w:val="202020"/>
                <w:sz w:val="22"/>
                <w:szCs w:val="22"/>
              </w:rPr>
              <w:t>Должностное лицо налогового органа вправе истребовать у аудиторских организаций</w:t>
            </w:r>
            <w:r w:rsidR="004F26BE" w:rsidRPr="003D7982">
              <w:rPr>
                <w:color w:val="202020"/>
                <w:sz w:val="22"/>
                <w:szCs w:val="22"/>
              </w:rPr>
              <w:t xml:space="preserve">, индивидуальных аудиторов полученные ими при </w:t>
            </w:r>
            <w:r w:rsidR="004F26BE" w:rsidRPr="003D7982">
              <w:rPr>
                <w:color w:val="202020"/>
                <w:sz w:val="22"/>
                <w:szCs w:val="22"/>
              </w:rPr>
              <w:lastRenderedPageBreak/>
              <w:t xml:space="preserve">осуществлении аудиторской деятельности и оказании прочих связанных с аудиторской деятельностью услуг, предусмотренных пунктами 1 – 5 части 7 статьи 1 Федерального закона «Об аудиторской деятельности», </w:t>
            </w:r>
            <w:r w:rsidR="004F26BE" w:rsidRPr="003D7982">
              <w:rPr>
                <w:color w:val="202020"/>
                <w:sz w:val="22"/>
                <w:szCs w:val="22"/>
                <w:u w:val="single"/>
              </w:rPr>
              <w:t>документы (информацию)</w:t>
            </w:r>
            <w:proofErr w:type="gramStart"/>
            <w:r w:rsidR="004F26BE" w:rsidRPr="003D7982">
              <w:rPr>
                <w:color w:val="202020"/>
                <w:sz w:val="22"/>
                <w:szCs w:val="22"/>
                <w:u w:val="single"/>
              </w:rPr>
              <w:t>.</w:t>
            </w:r>
            <w:proofErr w:type="gramEnd"/>
            <w:r w:rsidR="004F26BE" w:rsidRPr="003D7982">
              <w:rPr>
                <w:color w:val="202020"/>
                <w:sz w:val="22"/>
                <w:szCs w:val="22"/>
              </w:rPr>
              <w:t xml:space="preserve"> </w:t>
            </w:r>
            <w:proofErr w:type="gramStart"/>
            <w:r w:rsidR="004F26BE" w:rsidRPr="003D7982">
              <w:rPr>
                <w:color w:val="202020"/>
                <w:sz w:val="22"/>
                <w:szCs w:val="22"/>
              </w:rPr>
              <w:t>с</w:t>
            </w:r>
            <w:proofErr w:type="gramEnd"/>
            <w:r w:rsidR="004F26BE" w:rsidRPr="003D7982">
              <w:rPr>
                <w:color w:val="202020"/>
                <w:sz w:val="22"/>
                <w:szCs w:val="22"/>
              </w:rPr>
              <w:t xml:space="preserve">лужащие основаниями исчисления и уплаты (удержания, перечисления) налога (сбора) налогоплательщиком </w:t>
            </w:r>
            <w:r w:rsidRPr="003D7982">
              <w:rPr>
                <w:color w:val="202020"/>
                <w:sz w:val="22"/>
                <w:szCs w:val="22"/>
              </w:rPr>
              <w:t xml:space="preserve">(плательщиком сбора, плательщиком страховых взносов, налоговым агентом), в следующих </w:t>
            </w:r>
            <w:proofErr w:type="gramStart"/>
            <w:r w:rsidRPr="003D7982">
              <w:rPr>
                <w:color w:val="202020"/>
                <w:sz w:val="22"/>
                <w:szCs w:val="22"/>
              </w:rPr>
              <w:t>случаях</w:t>
            </w:r>
            <w:proofErr w:type="gramEnd"/>
            <w:r w:rsidRPr="003D7982">
              <w:rPr>
                <w:color w:val="202020"/>
                <w:sz w:val="22"/>
                <w:szCs w:val="22"/>
              </w:rPr>
              <w:t>:</w:t>
            </w:r>
          </w:p>
          <w:p w14:paraId="05B995E4" w14:textId="77777777" w:rsidR="003D7982" w:rsidRPr="003D7982" w:rsidRDefault="003D7982" w:rsidP="003D7982">
            <w:pPr>
              <w:pStyle w:val="a7"/>
              <w:numPr>
                <w:ilvl w:val="0"/>
                <w:numId w:val="15"/>
              </w:numPr>
              <w:spacing w:before="0" w:beforeAutospacing="0" w:after="150" w:afterAutospacing="0"/>
              <w:ind w:left="460"/>
              <w:rPr>
                <w:color w:val="202020"/>
                <w:sz w:val="22"/>
                <w:szCs w:val="22"/>
              </w:rPr>
            </w:pPr>
            <w:r w:rsidRPr="003D7982">
              <w:rPr>
                <w:color w:val="202020"/>
                <w:sz w:val="22"/>
                <w:szCs w:val="22"/>
              </w:rPr>
              <w:t>На основании решения руководителя (заместителя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проведении налоговой проверки;</w:t>
            </w:r>
          </w:p>
          <w:p w14:paraId="39713E09" w14:textId="3B2DB600" w:rsidR="003D7982" w:rsidRPr="003D7982" w:rsidRDefault="003D7982" w:rsidP="003D7982">
            <w:pPr>
              <w:pStyle w:val="a7"/>
              <w:numPr>
                <w:ilvl w:val="0"/>
                <w:numId w:val="15"/>
              </w:numPr>
              <w:spacing w:before="0" w:beforeAutospacing="0" w:after="150" w:afterAutospacing="0"/>
              <w:ind w:left="460"/>
              <w:rPr>
                <w:color w:val="202020"/>
                <w:sz w:val="22"/>
                <w:szCs w:val="22"/>
              </w:rPr>
            </w:pPr>
            <w:r w:rsidRPr="003D7982">
              <w:rPr>
                <w:color w:val="202020"/>
                <w:sz w:val="22"/>
                <w:szCs w:val="22"/>
              </w:rPr>
              <w:t>На основании запроса уполномоченного органа иностранного государства в случаях, предусмотренных международными договорами Российской Федерации.</w:t>
            </w:r>
          </w:p>
        </w:tc>
      </w:tr>
    </w:tbl>
    <w:p w14:paraId="5A703FE8" w14:textId="77777777" w:rsidR="00F87289" w:rsidRDefault="00F87289" w:rsidP="00340383">
      <w:pPr>
        <w:pStyle w:val="a7"/>
        <w:shd w:val="clear" w:color="auto" w:fill="FFFFFF"/>
        <w:spacing w:before="0" w:beforeAutospacing="0" w:after="150" w:afterAutospacing="0" w:line="360" w:lineRule="auto"/>
        <w:ind w:firstLine="709"/>
        <w:jc w:val="both"/>
        <w:rPr>
          <w:color w:val="202020"/>
        </w:rPr>
      </w:pPr>
      <w:r>
        <w:rPr>
          <w:color w:val="202020"/>
        </w:rPr>
        <w:lastRenderedPageBreak/>
        <w:t>В то же время в Федеральном законе от 30 декабря 2008 года №307-ФЗ</w:t>
      </w:r>
      <w:r w:rsidRPr="00F87289">
        <w:rPr>
          <w:color w:val="202020"/>
        </w:rPr>
        <w:t xml:space="preserve"> </w:t>
      </w:r>
      <w:r>
        <w:rPr>
          <w:color w:val="202020"/>
        </w:rPr>
        <w:t>«Об аудиторской деятельности» аудиторской тайне посвящена целая статья под номером 9, в которой предусмотрены следующие понятия:</w:t>
      </w:r>
    </w:p>
    <w:p w14:paraId="6A4B9664" w14:textId="5816BBCC" w:rsidR="00F87289" w:rsidRDefault="00F87289" w:rsidP="00340383">
      <w:pPr>
        <w:pStyle w:val="a7"/>
        <w:shd w:val="clear" w:color="auto" w:fill="FFFFFF"/>
        <w:spacing w:before="0" w:beforeAutospacing="0" w:after="150" w:afterAutospacing="0" w:line="360" w:lineRule="auto"/>
        <w:ind w:firstLine="709"/>
        <w:jc w:val="both"/>
        <w:rPr>
          <w:color w:val="202020"/>
        </w:rPr>
      </w:pPr>
      <w:r>
        <w:rPr>
          <w:color w:val="202020"/>
        </w:rPr>
        <w:t xml:space="preserve">«1. </w:t>
      </w:r>
      <w:r w:rsidRPr="00F87289">
        <w:rPr>
          <w:color w:val="202020"/>
        </w:rPr>
        <w:t>Аудиторскую тайну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предусмотренных настоящим Федеральным законом</w:t>
      </w:r>
      <w:r>
        <w:rPr>
          <w:color w:val="202020"/>
        </w:rPr>
        <w:t>.</w:t>
      </w:r>
    </w:p>
    <w:p w14:paraId="69C9DC61" w14:textId="1E604C0B" w:rsidR="008051E4" w:rsidRDefault="00F87289" w:rsidP="00340383">
      <w:pPr>
        <w:pStyle w:val="a7"/>
        <w:shd w:val="clear" w:color="auto" w:fill="FFFFFF"/>
        <w:spacing w:before="0" w:beforeAutospacing="0" w:after="150" w:afterAutospacing="0" w:line="360" w:lineRule="auto"/>
        <w:ind w:firstLine="709"/>
        <w:jc w:val="both"/>
        <w:rPr>
          <w:color w:val="202020"/>
        </w:rPr>
      </w:pPr>
      <w:r>
        <w:rPr>
          <w:color w:val="202020"/>
        </w:rPr>
        <w:t xml:space="preserve">5.  </w:t>
      </w:r>
      <w:proofErr w:type="gramStart"/>
      <w:r w:rsidR="00340383" w:rsidRPr="00340383">
        <w:rPr>
          <w:color w:val="202020"/>
        </w:rPr>
        <w:t>Уполномоченный федеральный орган, уполномоченный федеральный орган по контролю и надзору и их работники, саморегулируемые организации аудиторов, их члены и работники, а также иные лица, получившие доступ к сведениям и документам, составляющим аудиторскую тайну, в соответствии с настоящим Федеральным законом и другими федеральными законами, обязаны соблюдать требование об обеспечении конфиденциальности таких сведений и документов.</w:t>
      </w:r>
      <w:proofErr w:type="gramEnd"/>
    </w:p>
    <w:p w14:paraId="669CE326" w14:textId="2DACEFFA" w:rsidR="00D57467" w:rsidRDefault="00340383" w:rsidP="00D57467">
      <w:pPr>
        <w:pStyle w:val="a7"/>
        <w:shd w:val="clear" w:color="auto" w:fill="FFFFFF"/>
        <w:spacing w:before="0" w:beforeAutospacing="0" w:after="150" w:afterAutospacing="0" w:line="360" w:lineRule="auto"/>
        <w:ind w:firstLine="709"/>
        <w:jc w:val="both"/>
        <w:rPr>
          <w:color w:val="202020"/>
        </w:rPr>
      </w:pPr>
      <w:r>
        <w:rPr>
          <w:color w:val="202020"/>
        </w:rPr>
        <w:lastRenderedPageBreak/>
        <w:t xml:space="preserve">6. </w:t>
      </w:r>
      <w:proofErr w:type="gramStart"/>
      <w:r w:rsidRPr="00340383">
        <w:rPr>
          <w:color w:val="202020"/>
        </w:rPr>
        <w:t>В случае разглашения аудиторской тайны аудиторской организацией, индивидуальным аудитором, уполномоченным федеральным органом, уполномоченным федеральным органом по контролю и надзору, саморегулируемой организацией аудиторов, а также иными лицами, получившими на основании настоящего Федерального закона и других федеральных законов доступ к аудиторской тайне, аудиторская организация, индивидуальный аудитор, а также лицо, которому оказывались услуги, предусмотренные настоящим Федеральным законом, вправе потребовать от виновного лица возмещения</w:t>
      </w:r>
      <w:proofErr w:type="gramEnd"/>
      <w:r w:rsidRPr="00340383">
        <w:rPr>
          <w:color w:val="202020"/>
        </w:rPr>
        <w:t xml:space="preserve"> причиненных убытков в порядке, установленном законодательств</w:t>
      </w:r>
      <w:r w:rsidR="00D57467">
        <w:rPr>
          <w:color w:val="202020"/>
        </w:rPr>
        <w:t>ом Российской Федерации».</w:t>
      </w:r>
    </w:p>
    <w:p w14:paraId="70213A52" w14:textId="77777777" w:rsidR="00340383" w:rsidRDefault="00340383" w:rsidP="00340383">
      <w:pPr>
        <w:pStyle w:val="a7"/>
        <w:shd w:val="clear" w:color="auto" w:fill="FFFFFF"/>
        <w:spacing w:before="0" w:beforeAutospacing="0" w:after="150" w:afterAutospacing="0" w:line="360" w:lineRule="auto"/>
        <w:ind w:firstLine="709"/>
        <w:jc w:val="both"/>
        <w:rPr>
          <w:color w:val="202020"/>
        </w:rPr>
      </w:pPr>
      <w:r>
        <w:rPr>
          <w:color w:val="202020"/>
        </w:rPr>
        <w:t>Однако Законопроектом не предусмотрена ответственность должностных лиц получивших доступ к информации и документам, составляющим аудиторскую тайну, в соответствии с Федеральным законом «Об аудиторской деятельности».</w:t>
      </w:r>
    </w:p>
    <w:p w14:paraId="79E31BB2" w14:textId="77777777" w:rsidR="00412777" w:rsidRDefault="00340383" w:rsidP="00340383">
      <w:pPr>
        <w:pStyle w:val="a7"/>
        <w:shd w:val="clear" w:color="auto" w:fill="FFFFFF"/>
        <w:spacing w:before="0" w:beforeAutospacing="0" w:after="150" w:afterAutospacing="0" w:line="360" w:lineRule="auto"/>
        <w:ind w:firstLine="709"/>
        <w:jc w:val="both"/>
        <w:rPr>
          <w:color w:val="202020"/>
        </w:rPr>
      </w:pPr>
      <w:proofErr w:type="gramStart"/>
      <w:r>
        <w:rPr>
          <w:color w:val="202020"/>
        </w:rPr>
        <w:t>Также обращает на себя внимание отсутствие конкретизации понятий «документы (</w:t>
      </w:r>
      <w:r w:rsidR="00412777">
        <w:rPr>
          <w:color w:val="202020"/>
        </w:rPr>
        <w:t>информацию), служащие основаниями исчисления и уплаты (удержания, перечисления) налога (сбора) налогоплательщиком (</w:t>
      </w:r>
      <w:r w:rsidR="00412777" w:rsidRPr="00412777">
        <w:rPr>
          <w:color w:val="202020"/>
        </w:rPr>
        <w:t>плательщиком сбора, плательщиком страховых взносов, налоговым агентом)</w:t>
      </w:r>
      <w:r w:rsidR="00412777">
        <w:rPr>
          <w:color w:val="202020"/>
        </w:rPr>
        <w:t>», что дает возможность их расширительного толкования.</w:t>
      </w:r>
      <w:proofErr w:type="gramEnd"/>
    </w:p>
    <w:p w14:paraId="5604F1C8" w14:textId="25FA5C3F" w:rsidR="00340383" w:rsidRDefault="00412777" w:rsidP="00340383">
      <w:pPr>
        <w:pStyle w:val="a7"/>
        <w:shd w:val="clear" w:color="auto" w:fill="FFFFFF"/>
        <w:spacing w:before="0" w:beforeAutospacing="0" w:after="150" w:afterAutospacing="0" w:line="360" w:lineRule="auto"/>
        <w:ind w:firstLine="709"/>
        <w:jc w:val="both"/>
        <w:rPr>
          <w:color w:val="202020"/>
        </w:rPr>
      </w:pPr>
      <w:r>
        <w:rPr>
          <w:color w:val="202020"/>
        </w:rPr>
        <w:t xml:space="preserve"> </w:t>
      </w:r>
      <w:r w:rsidR="00340383">
        <w:rPr>
          <w:color w:val="202020"/>
        </w:rPr>
        <w:t xml:space="preserve"> </w:t>
      </w:r>
      <w:r>
        <w:rPr>
          <w:color w:val="202020"/>
        </w:rPr>
        <w:t xml:space="preserve">В результате </w:t>
      </w:r>
      <w:r w:rsidR="001D6538">
        <w:rPr>
          <w:color w:val="202020"/>
        </w:rPr>
        <w:t>можно выдел</w:t>
      </w:r>
      <w:r>
        <w:rPr>
          <w:color w:val="202020"/>
        </w:rPr>
        <w:t>ить следующие</w:t>
      </w:r>
      <w:r w:rsidR="001D6538">
        <w:rPr>
          <w:color w:val="202020"/>
        </w:rPr>
        <w:t xml:space="preserve"> возможные</w:t>
      </w:r>
      <w:r>
        <w:rPr>
          <w:color w:val="202020"/>
        </w:rPr>
        <w:t xml:space="preserve"> негативные последствия от принятия подобного Законопроекта:</w:t>
      </w:r>
    </w:p>
    <w:p w14:paraId="10B1A558" w14:textId="1353EB21" w:rsidR="001D6538" w:rsidRDefault="001D6538" w:rsidP="001D6538">
      <w:pPr>
        <w:pStyle w:val="a7"/>
        <w:numPr>
          <w:ilvl w:val="0"/>
          <w:numId w:val="16"/>
        </w:numPr>
        <w:shd w:val="clear" w:color="auto" w:fill="FFFFFF"/>
        <w:spacing w:before="0" w:beforeAutospacing="0" w:after="150" w:afterAutospacing="0" w:line="360" w:lineRule="auto"/>
        <w:jc w:val="both"/>
        <w:rPr>
          <w:color w:val="202020"/>
        </w:rPr>
      </w:pPr>
      <w:r>
        <w:rPr>
          <w:color w:val="202020"/>
        </w:rPr>
        <w:t xml:space="preserve">Между аудиторами и их клиентами возникает напряженность. Предпринимательское сообщество потеряет доверие к </w:t>
      </w:r>
      <w:proofErr w:type="gramStart"/>
      <w:r>
        <w:rPr>
          <w:color w:val="202020"/>
        </w:rPr>
        <w:t>аудиторам</w:t>
      </w:r>
      <w:proofErr w:type="gramEnd"/>
      <w:r>
        <w:rPr>
          <w:color w:val="202020"/>
        </w:rPr>
        <w:t xml:space="preserve"> как в части соблюдения аудиторской тайны, так и в части обоснованности аудиторского заключения, при том, что конфиденциальность является одним из столпов, на котором стоит аудит.</w:t>
      </w:r>
    </w:p>
    <w:p w14:paraId="15700D62" w14:textId="6ADC56C7" w:rsidR="001D6538" w:rsidRDefault="001D6538" w:rsidP="001D6538">
      <w:pPr>
        <w:pStyle w:val="a7"/>
        <w:numPr>
          <w:ilvl w:val="0"/>
          <w:numId w:val="16"/>
        </w:numPr>
        <w:shd w:val="clear" w:color="auto" w:fill="FFFFFF"/>
        <w:spacing w:before="0" w:beforeAutospacing="0" w:after="150" w:afterAutospacing="0" w:line="360" w:lineRule="auto"/>
        <w:jc w:val="both"/>
        <w:rPr>
          <w:color w:val="202020"/>
        </w:rPr>
      </w:pPr>
      <w:r>
        <w:rPr>
          <w:color w:val="202020"/>
        </w:rPr>
        <w:t>Произ</w:t>
      </w:r>
      <w:r w:rsidR="00016EF9">
        <w:rPr>
          <w:color w:val="202020"/>
        </w:rPr>
        <w:t>ойдет резкое сокращение</w:t>
      </w:r>
      <w:r>
        <w:rPr>
          <w:color w:val="202020"/>
        </w:rPr>
        <w:t xml:space="preserve"> заключения договоров на оказание инициативного аудита, и </w:t>
      </w:r>
      <w:r w:rsidR="00016EF9">
        <w:rPr>
          <w:color w:val="202020"/>
        </w:rPr>
        <w:t>в качестве альтернативы, буду</w:t>
      </w:r>
      <w:r>
        <w:rPr>
          <w:color w:val="202020"/>
        </w:rPr>
        <w:t>т использоваться</w:t>
      </w:r>
      <w:r w:rsidR="00016EF9">
        <w:rPr>
          <w:color w:val="202020"/>
        </w:rPr>
        <w:t xml:space="preserve"> консалтинговые услуги. Консалтинговые организации не обязаны составлять рабочую документацию и получать копии документов налогоплательщика. Это может привести к снижению качества оказываемых услуг ввиду отсутствия законодательно установленной ответственности консультантов за последствия выданных ими рекомендаций или выводов.</w:t>
      </w:r>
    </w:p>
    <w:p w14:paraId="21FA0B67" w14:textId="419D6EC3" w:rsidR="00016EF9" w:rsidRPr="00F0018D" w:rsidRDefault="00016EF9" w:rsidP="001D6538">
      <w:pPr>
        <w:pStyle w:val="a7"/>
        <w:numPr>
          <w:ilvl w:val="0"/>
          <w:numId w:val="16"/>
        </w:numPr>
        <w:shd w:val="clear" w:color="auto" w:fill="FFFFFF"/>
        <w:spacing w:before="0" w:beforeAutospacing="0" w:after="150" w:afterAutospacing="0" w:line="360" w:lineRule="auto"/>
        <w:jc w:val="both"/>
        <w:rPr>
          <w:color w:val="202020"/>
        </w:rPr>
      </w:pPr>
      <w:r>
        <w:rPr>
          <w:color w:val="202020"/>
        </w:rPr>
        <w:lastRenderedPageBreak/>
        <w:t>Аудиторы будут вынуждены искать другие легальные пути при проведении обязательного аудита и формировании рабочей документации, позволяющие не нарушать аудиторскую тайну.</w:t>
      </w:r>
      <w:r>
        <w:rPr>
          <w:color w:val="202020"/>
        </w:rPr>
        <w:tab/>
      </w:r>
    </w:p>
    <w:p w14:paraId="34E40200" w14:textId="77777777" w:rsidR="00585FA7" w:rsidRPr="00FF433E" w:rsidRDefault="00585FA7" w:rsidP="00E77CB9">
      <w:pPr>
        <w:pStyle w:val="a7"/>
        <w:numPr>
          <w:ilvl w:val="0"/>
          <w:numId w:val="3"/>
        </w:numPr>
        <w:shd w:val="clear" w:color="auto" w:fill="FFFFFF"/>
        <w:spacing w:before="0" w:beforeAutospacing="0" w:after="150" w:afterAutospacing="0" w:line="360" w:lineRule="auto"/>
        <w:ind w:firstLine="709"/>
        <w:jc w:val="both"/>
        <w:rPr>
          <w:rStyle w:val="apple-converted-space"/>
          <w:i/>
          <w:color w:val="202020"/>
        </w:rPr>
      </w:pPr>
      <w:r w:rsidRPr="00FF433E">
        <w:rPr>
          <w:rStyle w:val="apple-converted-space"/>
          <w:i/>
          <w:color w:val="202020"/>
        </w:rPr>
        <w:t>Унификация рынка аудита стран ЕАЭС.</w:t>
      </w:r>
    </w:p>
    <w:p w14:paraId="22A256B9" w14:textId="3C15EDE4" w:rsidR="00C27E96" w:rsidRPr="00FF433E" w:rsidRDefault="00585FA7" w:rsidP="00585FA7">
      <w:pPr>
        <w:pStyle w:val="a7"/>
        <w:shd w:val="clear" w:color="auto" w:fill="FFFFFF"/>
        <w:spacing w:before="0" w:beforeAutospacing="0" w:after="150" w:afterAutospacing="0" w:line="360" w:lineRule="auto"/>
        <w:ind w:left="357" w:firstLine="709"/>
        <w:jc w:val="both"/>
        <w:rPr>
          <w:color w:val="202020"/>
        </w:rPr>
      </w:pPr>
      <w:r w:rsidRPr="00FF433E">
        <w:rPr>
          <w:color w:val="202020"/>
        </w:rPr>
        <w:t>Формирование единого рынка аудиторских услуг предполагает, что житель любого государства Союза будет иметь право на поставку и получение аудиторских услуг без ограничений и изъятий. Помимо этого, речь идет, в частности, о признании квалификационных аттестатов аудиторов на территории всех стран ЕАЭС и о признан</w:t>
      </w:r>
      <w:proofErr w:type="gramStart"/>
      <w:r w:rsidRPr="00FF433E">
        <w:rPr>
          <w:color w:val="202020"/>
        </w:rPr>
        <w:t>ии ау</w:t>
      </w:r>
      <w:proofErr w:type="gramEnd"/>
      <w:r w:rsidRPr="00FF433E">
        <w:rPr>
          <w:color w:val="202020"/>
        </w:rPr>
        <w:t>диторских заключений (отчетов), выдаваемых аудиторской организацией одного государства на территории других стран Союза. В настоящее время над проектом Соглашения ведется активная работа. Предполагается, что она будет завершена в этом (2017) году.</w:t>
      </w:r>
      <w:r w:rsidR="005D623C" w:rsidRPr="00FF433E">
        <w:rPr>
          <w:color w:val="202020"/>
        </w:rPr>
        <w:t xml:space="preserve"> </w:t>
      </w:r>
    </w:p>
    <w:p w14:paraId="3D6C4077" w14:textId="77777777" w:rsidR="00585FA7" w:rsidRPr="00FF433E" w:rsidRDefault="00585FA7" w:rsidP="00585FA7">
      <w:pPr>
        <w:pStyle w:val="a7"/>
        <w:shd w:val="clear" w:color="auto" w:fill="FFFFFF"/>
        <w:spacing w:after="150" w:line="360" w:lineRule="auto"/>
        <w:ind w:left="357" w:firstLine="709"/>
        <w:jc w:val="both"/>
        <w:rPr>
          <w:color w:val="202020"/>
        </w:rPr>
      </w:pPr>
      <w:r w:rsidRPr="00FF433E">
        <w:rPr>
          <w:color w:val="202020"/>
        </w:rPr>
        <w:t>Проектом Плана соглашения об аудиторской деятельности в ЕАЭС предусмотрено, что в течение последующих двух-трех лет законодательства государств-членов Союза будут гармонизованы. Документ также предусматривает разработку нормативных правовых актов, направленных на организацию эффективного взаимодействия органов, регулирующих аудиторскую деятельность в странах Союза и перехода на международные стандарты аудита.</w:t>
      </w:r>
    </w:p>
    <w:p w14:paraId="66792DB6" w14:textId="77777777" w:rsidR="00585FA7" w:rsidRPr="00FF433E" w:rsidRDefault="00585FA7" w:rsidP="00585FA7">
      <w:pPr>
        <w:pStyle w:val="a7"/>
        <w:shd w:val="clear" w:color="auto" w:fill="FFFFFF"/>
        <w:spacing w:after="150" w:line="360" w:lineRule="auto"/>
        <w:ind w:left="357" w:firstLine="709"/>
        <w:jc w:val="both"/>
        <w:rPr>
          <w:color w:val="202020"/>
        </w:rPr>
      </w:pPr>
      <w:r w:rsidRPr="00FF433E">
        <w:rPr>
          <w:color w:val="202020"/>
        </w:rPr>
        <w:t>Предполагается, что либерализация в области аудиторских услуг начнет функционировать с 1 января 2022 года.</w:t>
      </w:r>
    </w:p>
    <w:p w14:paraId="00B1EB1C" w14:textId="6FA473AB" w:rsidR="00585FA7" w:rsidRPr="00FF433E" w:rsidRDefault="00585FA7" w:rsidP="00585FA7">
      <w:pPr>
        <w:pStyle w:val="a7"/>
        <w:shd w:val="clear" w:color="auto" w:fill="FFFFFF"/>
        <w:spacing w:before="0" w:beforeAutospacing="0" w:after="150" w:afterAutospacing="0" w:line="360" w:lineRule="auto"/>
        <w:ind w:left="357" w:firstLine="709"/>
        <w:jc w:val="both"/>
        <w:rPr>
          <w:color w:val="202020"/>
        </w:rPr>
      </w:pPr>
      <w:r w:rsidRPr="00FF433E">
        <w:rPr>
          <w:color w:val="202020"/>
        </w:rPr>
        <w:t>Что касается отчетности и бухгалтерского учета, то проект предусматривает проведение сравнительно-правового анализа положений национальных нормативных правовых актов стран Союза для выявления расхождений, которые требуют гармонизации, в том числе в части применения международных стандартов финансовой отчетности (МСФО). Работа единого рынка услуг в этой области запланирована на 2021 год.</w:t>
      </w:r>
    </w:p>
    <w:p w14:paraId="4EB5C8EA" w14:textId="7E447386" w:rsidR="00A655D0" w:rsidRPr="00FF433E" w:rsidRDefault="00A655D0" w:rsidP="00585FA7">
      <w:pPr>
        <w:pStyle w:val="a7"/>
        <w:shd w:val="clear" w:color="auto" w:fill="FFFFFF"/>
        <w:spacing w:before="0" w:beforeAutospacing="0" w:after="150" w:afterAutospacing="0" w:line="360" w:lineRule="auto"/>
        <w:ind w:left="357" w:firstLine="709"/>
        <w:jc w:val="both"/>
        <w:rPr>
          <w:color w:val="202020"/>
        </w:rPr>
      </w:pPr>
      <w:r w:rsidRPr="00FF433E">
        <w:rPr>
          <w:color w:val="202020"/>
        </w:rPr>
        <w:t>На первый взгляд, можно говорить о появившихся у российских аудиторов перспективах: рынок расширяется, и появляется возможность участвовать в тендерах на проведение аудита консолидированной финансовой отчетности групп, имеющих дочерние компании в странах-членах ЕАЭС.</w:t>
      </w:r>
    </w:p>
    <w:p w14:paraId="2310DB36" w14:textId="4B70DA4C" w:rsidR="00A655D0" w:rsidRPr="00585FA7" w:rsidRDefault="00A655D0" w:rsidP="00585FA7">
      <w:pPr>
        <w:pStyle w:val="a7"/>
        <w:shd w:val="clear" w:color="auto" w:fill="FFFFFF"/>
        <w:spacing w:before="0" w:beforeAutospacing="0" w:after="150" w:afterAutospacing="0" w:line="360" w:lineRule="auto"/>
        <w:ind w:left="357" w:firstLine="709"/>
        <w:jc w:val="both"/>
        <w:rPr>
          <w:color w:val="202020"/>
        </w:rPr>
      </w:pPr>
      <w:r w:rsidRPr="00FF433E">
        <w:rPr>
          <w:color w:val="202020"/>
        </w:rPr>
        <w:lastRenderedPageBreak/>
        <w:t>Однако, с другой стороны компании, ведущие бизнес в России, будут более привлекательны для аудиторов из стран-членов ЕАЭС, чем бизнес в Белоруссии, Армении, Киргизии или Казахстане для российских аудиторов. Таким образом, не исключено, что это нововведение может привести к притоку в Россию аудиторов из стран-членов ЕАЭС, что, в свою очередь, усилит конкуренцию и, возможно, скажется на стоимости аудиторских услуг.</w:t>
      </w:r>
    </w:p>
    <w:p w14:paraId="1B96548F" w14:textId="733E3010" w:rsidR="00585FA7" w:rsidRPr="001D08DE" w:rsidRDefault="007B774E" w:rsidP="00E77CB9">
      <w:pPr>
        <w:pStyle w:val="a7"/>
        <w:numPr>
          <w:ilvl w:val="0"/>
          <w:numId w:val="3"/>
        </w:numPr>
        <w:shd w:val="clear" w:color="auto" w:fill="FFFFFF"/>
        <w:spacing w:before="0" w:beforeAutospacing="0" w:after="150" w:afterAutospacing="0" w:line="360" w:lineRule="auto"/>
        <w:ind w:firstLine="709"/>
        <w:jc w:val="both"/>
        <w:rPr>
          <w:i/>
          <w:color w:val="202020"/>
        </w:rPr>
      </w:pPr>
      <w:r>
        <w:rPr>
          <w:rStyle w:val="apple-converted-space"/>
          <w:i/>
          <w:color w:val="202020"/>
        </w:rPr>
        <w:t xml:space="preserve">Четвертая </w:t>
      </w:r>
      <w:r w:rsidR="00585FA7" w:rsidRPr="001D08DE">
        <w:rPr>
          <w:bCs/>
          <w:i/>
          <w:color w:val="202020"/>
        </w:rPr>
        <w:t>проблема связана с внедрением МСА в России</w:t>
      </w:r>
      <w:r w:rsidR="00585FA7" w:rsidRPr="001D08DE">
        <w:rPr>
          <w:i/>
          <w:color w:val="202020"/>
        </w:rPr>
        <w:t>.</w:t>
      </w:r>
    </w:p>
    <w:p w14:paraId="48E5BD0A"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В международной практике есть три группы международных стандартов тесно взаимоувязанных между собой. Это международные стандарты финансовой отчетности, международные стандарты аудита и международные стандарты образования профессиональных бухгалтеров и аудиторов. Первые две группы стандартов обязательны для России. Встает </w:t>
      </w:r>
      <w:proofErr w:type="gramStart"/>
      <w:r w:rsidRPr="00E77CB9">
        <w:rPr>
          <w:color w:val="202020"/>
        </w:rPr>
        <w:t>вопрос</w:t>
      </w:r>
      <w:proofErr w:type="gramEnd"/>
      <w:r w:rsidRPr="00E77CB9">
        <w:rPr>
          <w:color w:val="202020"/>
        </w:rPr>
        <w:t>: в какой форме использовать в России стандарты образования, которые изданы МФБ и рекомендованы ею для использования всеми членами МФБ.</w:t>
      </w:r>
    </w:p>
    <w:p w14:paraId="30920D90"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Обратимся к практике применения Международных стандартов образования для профессиональных бухгалтеров и аудиторов. Согласно результатам исследования, проведенного группой зарубежных специалистов Института глобального развития бухгалтерского учета (</w:t>
      </w:r>
      <w:proofErr w:type="spellStart"/>
      <w:r w:rsidRPr="00E77CB9">
        <w:rPr>
          <w:color w:val="202020"/>
        </w:rPr>
        <w:t>Global</w:t>
      </w:r>
      <w:proofErr w:type="spellEnd"/>
      <w:r w:rsidRPr="00E77CB9">
        <w:rPr>
          <w:color w:val="202020"/>
        </w:rPr>
        <w:t xml:space="preserve"> </w:t>
      </w:r>
      <w:proofErr w:type="spellStart"/>
      <w:r w:rsidRPr="00E77CB9">
        <w:rPr>
          <w:color w:val="202020"/>
        </w:rPr>
        <w:t>Accountancy</w:t>
      </w:r>
      <w:proofErr w:type="spellEnd"/>
      <w:r w:rsidRPr="00E77CB9">
        <w:rPr>
          <w:color w:val="202020"/>
        </w:rPr>
        <w:t xml:space="preserve"> </w:t>
      </w:r>
      <w:proofErr w:type="spellStart"/>
      <w:r w:rsidRPr="00E77CB9">
        <w:rPr>
          <w:color w:val="202020"/>
        </w:rPr>
        <w:t>Development</w:t>
      </w:r>
      <w:proofErr w:type="spellEnd"/>
      <w:r w:rsidRPr="00E77CB9">
        <w:rPr>
          <w:color w:val="202020"/>
        </w:rPr>
        <w:t xml:space="preserve"> </w:t>
      </w:r>
      <w:proofErr w:type="spellStart"/>
      <w:r w:rsidRPr="00E77CB9">
        <w:rPr>
          <w:color w:val="202020"/>
        </w:rPr>
        <w:t>Institute</w:t>
      </w:r>
      <w:proofErr w:type="spellEnd"/>
      <w:r w:rsidRPr="00E77CB9">
        <w:rPr>
          <w:color w:val="202020"/>
        </w:rPr>
        <w:t>), в 23 из 40 рассмотренных стран требования Международных стандартов образования для профессиональных бухгалтеров и аудиторов применяются в качестве основы бухгалтерского обр</w:t>
      </w:r>
      <w:r w:rsidR="00D803E5" w:rsidRPr="00E77CB9">
        <w:rPr>
          <w:color w:val="202020"/>
        </w:rPr>
        <w:t>азования. При этом отмечается, ч</w:t>
      </w:r>
      <w:r w:rsidRPr="00E77CB9">
        <w:rPr>
          <w:color w:val="202020"/>
        </w:rPr>
        <w:t>то страны, в которых профессиональное сообщество оказывает существенное влияние на систему бухгалтерского образования, придерживаются позиции необязательного включения требований Международных стандартов образования для профессиональных бухгалтеров и аудиторов в национальное законодательство при достаточности применения данных стандартов на практике в системе образования профессиональных бухгалтеров. В странах-членах ЕС требования в отношении образования аудиторов (но не профессиональных бухгалтеров) изложены в 8-ой Директиве ЕС, положения которой подлежат обязательному включению в национальное законодательство стран. Эти требования идентичны положениям международных стандартов образования, в частности восьмому стандарту. Экономически менее развитые страны, в которых существуют национальные стандарты образования для профессиональных бухгалтеров и аудиторов, как правило, полностью заимствуют международные требования.</w:t>
      </w:r>
    </w:p>
    <w:p w14:paraId="6E1F1A7C"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В связи с переходом Российской Федерации на Международные стандарты аудита, которые наряду с Международными стандартами образования для профессиональных </w:t>
      </w:r>
      <w:r w:rsidRPr="00E77CB9">
        <w:rPr>
          <w:color w:val="202020"/>
        </w:rPr>
        <w:lastRenderedPageBreak/>
        <w:t>бухгалтеров и аудиторов разрабатываются и утверждаются при участии Международной федерации бухгалтеров, возникает закономерная необходимость принятия международных образовательных стандартов или создания на их основе национального стандарта “Образование аудитора”. Концепция такого стандарта на основе Международных стандартов образования с учетом сп</w:t>
      </w:r>
      <w:r w:rsidR="00D803E5" w:rsidRPr="00E77CB9">
        <w:rPr>
          <w:color w:val="202020"/>
        </w:rPr>
        <w:t>ецифики России, т</w:t>
      </w:r>
      <w:r w:rsidRPr="00E77CB9">
        <w:rPr>
          <w:color w:val="202020"/>
        </w:rPr>
        <w:t>ребует разработки.</w:t>
      </w:r>
    </w:p>
    <w:p w14:paraId="3A480AB2" w14:textId="0D700FF2" w:rsidR="00C27E96" w:rsidRPr="001D08DE" w:rsidRDefault="007B774E" w:rsidP="00E77CB9">
      <w:pPr>
        <w:pStyle w:val="a7"/>
        <w:numPr>
          <w:ilvl w:val="0"/>
          <w:numId w:val="3"/>
        </w:numPr>
        <w:shd w:val="clear" w:color="auto" w:fill="FFFFFF"/>
        <w:spacing w:before="0" w:beforeAutospacing="0" w:after="150" w:afterAutospacing="0" w:line="360" w:lineRule="auto"/>
        <w:ind w:firstLine="709"/>
        <w:jc w:val="both"/>
        <w:rPr>
          <w:i/>
          <w:color w:val="202020"/>
        </w:rPr>
      </w:pPr>
      <w:r>
        <w:rPr>
          <w:bCs/>
          <w:i/>
          <w:color w:val="202020"/>
        </w:rPr>
        <w:t xml:space="preserve">Пятая </w:t>
      </w:r>
      <w:r w:rsidR="005D623C" w:rsidRPr="001D08DE">
        <w:rPr>
          <w:bCs/>
          <w:i/>
          <w:color w:val="202020"/>
        </w:rPr>
        <w:t>проблема обострилась в последние годы – проблема воспроизводства аудиторов</w:t>
      </w:r>
      <w:r w:rsidR="005D623C" w:rsidRPr="001D08DE">
        <w:rPr>
          <w:i/>
          <w:color w:val="202020"/>
        </w:rPr>
        <w:t xml:space="preserve">. </w:t>
      </w:r>
    </w:p>
    <w:p w14:paraId="78CF2E0B"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Сейчас аттестованных аудиторов в стране 20735 человек, т.е. с начала года их число уменьшилось почти на 800 человек. За 4 предшествующих </w:t>
      </w:r>
      <w:proofErr w:type="gramStart"/>
      <w:r w:rsidRPr="00E77CB9">
        <w:rPr>
          <w:color w:val="202020"/>
        </w:rPr>
        <w:t>сегодняшнему</w:t>
      </w:r>
      <w:proofErr w:type="gramEnd"/>
      <w:r w:rsidRPr="00E77CB9">
        <w:rPr>
          <w:color w:val="202020"/>
        </w:rPr>
        <w:t xml:space="preserve"> календарных лет число аудиторов уменьшилось на 5,3 тыс., а получили аттестат 402 человека. Демографы сказали бы, что “смертность” аудиторов превышает “рождаемость” в 13 раз. При этой динамике численности аудиторов еще более кажутся необоснованным</w:t>
      </w:r>
      <w:r w:rsidR="00D803E5" w:rsidRPr="00E77CB9">
        <w:rPr>
          <w:color w:val="202020"/>
        </w:rPr>
        <w:t>и новые критерии СРО аудиторов.</w:t>
      </w:r>
    </w:p>
    <w:p w14:paraId="3F2664F7"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Основной причиной, которая привела к уменьшению числа лиц, желающих сдавать квалификационный экзамен, является стагнация на рынке аудиторских услуг и, отсюда, снижение престижа професс</w:t>
      </w:r>
      <w:proofErr w:type="gramStart"/>
      <w:r w:rsidRPr="00E77CB9">
        <w:rPr>
          <w:color w:val="202020"/>
        </w:rPr>
        <w:t>ии ау</w:t>
      </w:r>
      <w:proofErr w:type="gramEnd"/>
      <w:r w:rsidRPr="00E77CB9">
        <w:rPr>
          <w:color w:val="202020"/>
        </w:rPr>
        <w:t>дитора.</w:t>
      </w:r>
    </w:p>
    <w:p w14:paraId="3EFC3312"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 xml:space="preserve">На рынке труда появилось много новых престижных профессий, в том числе и в области учетно-финансовых услуг. На этом фоне аудит стал одной из разных профессий, а многообразие профессий породило конкуренцию между ними. При этом нельзя не отметить, что профессия аудитора требует в соответствии с законодательством РФ аттестации. Таким образом, выпускник вуза, чтобы получить аттестат аудитора, должен отработать установленный срок по учетно-аудиторской специальности, подготовиться и сдать квалификационный экзамен. </w:t>
      </w:r>
    </w:p>
    <w:p w14:paraId="6C3FFD1F"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Уполномоченному федеральному органу и саморегулируемым организациям (СРО) аудиторов необходимо целенаправленно создавать дополнительные сегменты на рынке аудиторских услуг.</w:t>
      </w:r>
    </w:p>
    <w:p w14:paraId="6DDE8851"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В настоящее время обязательность наличия квалификационного аттестата аудитора предполагается только при оказании услуг по аудиту бухгалтерской (финансовой) отчетности организаций.</w:t>
      </w:r>
    </w:p>
    <w:p w14:paraId="0D208796"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Резервы роста востребованности</w:t>
      </w:r>
      <w:r w:rsidR="00D803E5" w:rsidRPr="00E77CB9">
        <w:rPr>
          <w:color w:val="202020"/>
        </w:rPr>
        <w:t xml:space="preserve"> услуг аттестованных аудиторов</w:t>
      </w:r>
      <w:r w:rsidRPr="00E77CB9">
        <w:rPr>
          <w:color w:val="202020"/>
        </w:rPr>
        <w:t xml:space="preserve"> следует искать в выявлен</w:t>
      </w:r>
      <w:proofErr w:type="gramStart"/>
      <w:r w:rsidRPr="00E77CB9">
        <w:rPr>
          <w:color w:val="202020"/>
        </w:rPr>
        <w:t>ии ау</w:t>
      </w:r>
      <w:proofErr w:type="gramEnd"/>
      <w:r w:rsidRPr="00E77CB9">
        <w:rPr>
          <w:color w:val="202020"/>
        </w:rPr>
        <w:t xml:space="preserve">диторских услуг, которые по своему характеру, содержанию и значимости должны оказываться исключительно специалистами, имеющими необходимый для </w:t>
      </w:r>
      <w:r w:rsidRPr="00E77CB9">
        <w:rPr>
          <w:color w:val="202020"/>
        </w:rPr>
        <w:lastRenderedPageBreak/>
        <w:t>квалификационного оказания услуг профессиональный уровень, наличие которого должно быть подтверждено результатами проведения квалификационных экзаменов.</w:t>
      </w:r>
    </w:p>
    <w:p w14:paraId="33FE3838"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Очевидным является тот факт, что к таким аудиторским услугам относятся услуги по ведению бухгалтерского учета и составлению бухгалтерской отчетности, а также услуги по ведению налогового учета, исчислению налоговых обязательств и налоговой отчетности.</w:t>
      </w:r>
    </w:p>
    <w:p w14:paraId="3ABF950F"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Сегодня аудитория претендентов на аттестат аудитора в УМЦ резко помолодела. В основном это вчерашние выпускники вузов. Чтобы они могли осознанно без воздействия извне выбрать профессию аудитора, очень сомнительно. Поэтому рассчитывать на спонтанный спрос, который имел место в 1990-е – 2000-е гг., сегодня нельзя. Необходима работа, направленная на формирование спроса на профессию аудитора.</w:t>
      </w:r>
    </w:p>
    <w:p w14:paraId="62C63CAF"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ЕАК и СРО аудиторов должны организовать грамотную, разностороннюю, регулярно размещаемую в местах наличия потенциальных претендентов в профессию аудитора рекламу профессии и условий получения аттестата. Этап становления аудиторского сообщества, когда профессию аудитора осознанно выбирали лица, уже имеющие родственную специальность, завершен. Сегодня мы имеем дело с лицами, которые выбирают свой профессиональный путь в жизни, и грамотная, разносторонняя реклама должна стать для них ориентиром.</w:t>
      </w:r>
    </w:p>
    <w:p w14:paraId="6A12F66A" w14:textId="77777777" w:rsidR="005D623C" w:rsidRPr="00E77CB9"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ЕАК надо совершенствовать систему и порядок проведения квалификационного экзамена. Здесь и организация начальной профессиональной подготовки, и совершенствование программы квалификационного экзамена на получение аттестата аудитора в соответствии с международным стандартом образования МФБ №2 “Содержание профессиональных бухгалтерских программ”, и переход от тестирования знаний к тестированию компетенций, и повышение прозрачности процедуры “входа в профессию”, и внедрение модульной системы сдачи экзаменов.</w:t>
      </w:r>
    </w:p>
    <w:p w14:paraId="74842F79" w14:textId="77777777" w:rsidR="007E25FA" w:rsidRDefault="005D623C" w:rsidP="00E77CB9">
      <w:pPr>
        <w:pStyle w:val="a7"/>
        <w:shd w:val="clear" w:color="auto" w:fill="FFFFFF"/>
        <w:spacing w:before="0" w:beforeAutospacing="0" w:after="150" w:afterAutospacing="0" w:line="360" w:lineRule="auto"/>
        <w:ind w:firstLine="709"/>
        <w:jc w:val="both"/>
        <w:rPr>
          <w:color w:val="202020"/>
        </w:rPr>
      </w:pPr>
      <w:r w:rsidRPr="00E77CB9">
        <w:rPr>
          <w:color w:val="202020"/>
        </w:rPr>
        <w:t>Мне кажется, целесообразно Совету и дирекции ЕАК разработать план мероприятий, направленных на увеличение притока лиц, желающих заниматься аудиторской деятельностью и, в частности, на повышение прозрачности процедуры входа в профессию.</w:t>
      </w:r>
    </w:p>
    <w:p w14:paraId="04F220CC" w14:textId="42B3DEA1" w:rsidR="00C2107B" w:rsidRPr="00FF433E" w:rsidRDefault="00C2107B" w:rsidP="007702C7">
      <w:pPr>
        <w:pStyle w:val="2"/>
        <w:spacing w:line="360" w:lineRule="auto"/>
        <w:jc w:val="both"/>
        <w:rPr>
          <w:rFonts w:ascii="Times New Roman" w:hAnsi="Times New Roman" w:cs="Times New Roman"/>
          <w:color w:val="auto"/>
          <w:sz w:val="24"/>
          <w:szCs w:val="24"/>
        </w:rPr>
      </w:pPr>
      <w:bookmarkStart w:id="11" w:name="_Toc482605443"/>
      <w:r w:rsidRPr="00FF433E">
        <w:rPr>
          <w:rFonts w:ascii="Times New Roman" w:hAnsi="Times New Roman" w:cs="Times New Roman"/>
          <w:color w:val="auto"/>
          <w:sz w:val="24"/>
          <w:szCs w:val="24"/>
        </w:rPr>
        <w:t>2.5 Будущее аудита в России</w:t>
      </w:r>
      <w:bookmarkEnd w:id="11"/>
    </w:p>
    <w:p w14:paraId="09708D86" w14:textId="6B99A8E1" w:rsidR="00C2107B" w:rsidRPr="007702C7" w:rsidRDefault="00A605DB" w:rsidP="007702C7">
      <w:pPr>
        <w:spacing w:line="360" w:lineRule="auto"/>
        <w:ind w:firstLine="709"/>
        <w:jc w:val="both"/>
        <w:rPr>
          <w:rFonts w:ascii="Times New Roman" w:hAnsi="Times New Roman" w:cs="Times New Roman"/>
          <w:sz w:val="24"/>
          <w:szCs w:val="24"/>
        </w:rPr>
      </w:pPr>
      <w:r w:rsidRPr="00FF433E">
        <w:rPr>
          <w:rFonts w:ascii="Times New Roman" w:hAnsi="Times New Roman" w:cs="Times New Roman"/>
          <w:sz w:val="24"/>
          <w:szCs w:val="24"/>
        </w:rPr>
        <w:t>Согласно докладу</w:t>
      </w:r>
      <w:r w:rsidR="00C2107B" w:rsidRPr="00FF433E">
        <w:rPr>
          <w:rFonts w:ascii="Times New Roman" w:hAnsi="Times New Roman" w:cs="Times New Roman"/>
          <w:sz w:val="24"/>
          <w:szCs w:val="24"/>
        </w:rPr>
        <w:t xml:space="preserve"> «Будущее аудита» (</w:t>
      </w:r>
      <w:proofErr w:type="spellStart"/>
      <w:r w:rsidR="00C2107B" w:rsidRPr="00FF433E">
        <w:rPr>
          <w:rFonts w:ascii="Times New Roman" w:hAnsi="Times New Roman" w:cs="Times New Roman"/>
          <w:sz w:val="24"/>
          <w:szCs w:val="24"/>
        </w:rPr>
        <w:t>The</w:t>
      </w:r>
      <w:proofErr w:type="spellEnd"/>
      <w:r w:rsidR="00C2107B" w:rsidRPr="00FF433E">
        <w:rPr>
          <w:rFonts w:ascii="Times New Roman" w:hAnsi="Times New Roman" w:cs="Times New Roman"/>
          <w:sz w:val="24"/>
          <w:szCs w:val="24"/>
        </w:rPr>
        <w:t xml:space="preserve"> </w:t>
      </w:r>
      <w:proofErr w:type="spellStart"/>
      <w:r w:rsidR="00C2107B" w:rsidRPr="00FF433E">
        <w:rPr>
          <w:rFonts w:ascii="Times New Roman" w:hAnsi="Times New Roman" w:cs="Times New Roman"/>
          <w:sz w:val="24"/>
          <w:szCs w:val="24"/>
        </w:rPr>
        <w:t>Future</w:t>
      </w:r>
      <w:proofErr w:type="spellEnd"/>
      <w:r w:rsidR="00C2107B" w:rsidRPr="00FF433E">
        <w:rPr>
          <w:rFonts w:ascii="Times New Roman" w:hAnsi="Times New Roman" w:cs="Times New Roman"/>
          <w:sz w:val="24"/>
          <w:szCs w:val="24"/>
        </w:rPr>
        <w:t xml:space="preserve"> </w:t>
      </w:r>
      <w:proofErr w:type="spellStart"/>
      <w:r w:rsidR="00C2107B" w:rsidRPr="00FF433E">
        <w:rPr>
          <w:rFonts w:ascii="Times New Roman" w:hAnsi="Times New Roman" w:cs="Times New Roman"/>
          <w:sz w:val="24"/>
          <w:szCs w:val="24"/>
        </w:rPr>
        <w:t>of</w:t>
      </w:r>
      <w:proofErr w:type="spellEnd"/>
      <w:r w:rsidR="00C2107B" w:rsidRPr="00FF433E">
        <w:rPr>
          <w:rFonts w:ascii="Times New Roman" w:hAnsi="Times New Roman" w:cs="Times New Roman"/>
          <w:sz w:val="24"/>
          <w:szCs w:val="24"/>
        </w:rPr>
        <w:t xml:space="preserve"> </w:t>
      </w:r>
      <w:proofErr w:type="spellStart"/>
      <w:r w:rsidR="00C2107B" w:rsidRPr="00FF433E">
        <w:rPr>
          <w:rFonts w:ascii="Times New Roman" w:hAnsi="Times New Roman" w:cs="Times New Roman"/>
          <w:sz w:val="24"/>
          <w:szCs w:val="24"/>
        </w:rPr>
        <w:t>Audit</w:t>
      </w:r>
      <w:proofErr w:type="spellEnd"/>
      <w:r w:rsidR="00C2107B" w:rsidRPr="00FF433E">
        <w:rPr>
          <w:rFonts w:ascii="Times New Roman" w:hAnsi="Times New Roman" w:cs="Times New Roman"/>
          <w:sz w:val="24"/>
          <w:szCs w:val="24"/>
        </w:rPr>
        <w:t>), в тех странах, где аудит еще развивается, его значимость оценивается гораздо выше, чем в странах с уже сложившейся практикой аудита.</w:t>
      </w:r>
      <w:r w:rsidR="0002021C" w:rsidRPr="00FF433E">
        <w:rPr>
          <w:rFonts w:ascii="Times New Roman" w:hAnsi="Times New Roman" w:cs="Times New Roman"/>
          <w:sz w:val="24"/>
          <w:szCs w:val="24"/>
        </w:rPr>
        <w:t xml:space="preserve"> В целом, аудит в России можно оценить как </w:t>
      </w:r>
      <w:r w:rsidR="0002021C" w:rsidRPr="00FF433E">
        <w:rPr>
          <w:rFonts w:ascii="Times New Roman" w:hAnsi="Times New Roman" w:cs="Times New Roman"/>
          <w:sz w:val="24"/>
          <w:szCs w:val="24"/>
        </w:rPr>
        <w:lastRenderedPageBreak/>
        <w:t>развивающуюся деятельность, однако именно у нас поднимается вопрос о целесообразности аудита в том виде, в котором он существует на сегодняшний</w:t>
      </w:r>
      <w:r w:rsidR="0002021C" w:rsidRPr="007702C7">
        <w:rPr>
          <w:rFonts w:ascii="Times New Roman" w:hAnsi="Times New Roman" w:cs="Times New Roman"/>
          <w:sz w:val="24"/>
          <w:szCs w:val="24"/>
        </w:rPr>
        <w:t xml:space="preserve"> день </w:t>
      </w:r>
    </w:p>
    <w:p w14:paraId="1D4FAC61" w14:textId="77777777" w:rsidR="0002021C" w:rsidRPr="007702C7" w:rsidRDefault="0002021C" w:rsidP="007702C7">
      <w:pPr>
        <w:spacing w:line="360" w:lineRule="auto"/>
        <w:ind w:firstLine="709"/>
        <w:jc w:val="both"/>
        <w:rPr>
          <w:rFonts w:ascii="Times New Roman" w:hAnsi="Times New Roman" w:cs="Times New Roman"/>
          <w:sz w:val="24"/>
          <w:szCs w:val="24"/>
        </w:rPr>
      </w:pPr>
      <w:r w:rsidRPr="007702C7">
        <w:rPr>
          <w:rFonts w:ascii="Times New Roman" w:hAnsi="Times New Roman" w:cs="Times New Roman"/>
          <w:sz w:val="24"/>
          <w:szCs w:val="24"/>
        </w:rPr>
        <w:t>Представители развитых стран убеждены, что, хотя процесс аудита и подтверждения важен, он не позволяет своевременно получать результаты или понять, в каких областях компании могли бы повысить эффективность своей деятельности.</w:t>
      </w:r>
    </w:p>
    <w:p w14:paraId="2AA41D74" w14:textId="4FD63AF8" w:rsidR="0002021C" w:rsidRPr="007702C7" w:rsidRDefault="0002021C" w:rsidP="007702C7">
      <w:pPr>
        <w:spacing w:line="360" w:lineRule="auto"/>
        <w:ind w:firstLine="709"/>
        <w:jc w:val="both"/>
        <w:rPr>
          <w:rFonts w:ascii="Times New Roman" w:hAnsi="Times New Roman" w:cs="Times New Roman"/>
          <w:sz w:val="24"/>
          <w:szCs w:val="24"/>
        </w:rPr>
      </w:pPr>
      <w:r w:rsidRPr="007702C7">
        <w:rPr>
          <w:rFonts w:ascii="Times New Roman" w:hAnsi="Times New Roman" w:cs="Times New Roman"/>
          <w:sz w:val="24"/>
          <w:szCs w:val="24"/>
        </w:rPr>
        <w:t xml:space="preserve">Эндрю </w:t>
      </w:r>
      <w:proofErr w:type="spellStart"/>
      <w:r w:rsidRPr="007702C7">
        <w:rPr>
          <w:rFonts w:ascii="Times New Roman" w:hAnsi="Times New Roman" w:cs="Times New Roman"/>
          <w:sz w:val="24"/>
          <w:szCs w:val="24"/>
        </w:rPr>
        <w:t>Гамбье</w:t>
      </w:r>
      <w:proofErr w:type="spellEnd"/>
      <w:r w:rsidRPr="007702C7">
        <w:rPr>
          <w:rFonts w:ascii="Times New Roman" w:hAnsi="Times New Roman" w:cs="Times New Roman"/>
          <w:sz w:val="24"/>
          <w:szCs w:val="24"/>
        </w:rPr>
        <w:t>, руководитель отдела ауди</w:t>
      </w:r>
      <w:r w:rsidR="00A605DB">
        <w:rPr>
          <w:rFonts w:ascii="Times New Roman" w:hAnsi="Times New Roman" w:cs="Times New Roman"/>
          <w:sz w:val="24"/>
          <w:szCs w:val="24"/>
        </w:rPr>
        <w:t>та и подтверждения ACCA, отмечает, что</w:t>
      </w:r>
      <w:r w:rsidRPr="007702C7">
        <w:rPr>
          <w:rFonts w:ascii="Times New Roman" w:hAnsi="Times New Roman" w:cs="Times New Roman"/>
          <w:sz w:val="24"/>
          <w:szCs w:val="24"/>
        </w:rPr>
        <w:t xml:space="preserve">, по мнению многих, традиционный процесс аудита недостаточно результативен. Инвесторы хотят понять, каким образом компания могла бы более эффективно устранять риски или максимизировать прибыль. Хотя расширенные аудиторские заключения получили признание в </w:t>
      </w:r>
      <w:proofErr w:type="gramStart"/>
      <w:r w:rsidRPr="007702C7">
        <w:rPr>
          <w:rFonts w:ascii="Times New Roman" w:hAnsi="Times New Roman" w:cs="Times New Roman"/>
          <w:sz w:val="24"/>
          <w:szCs w:val="24"/>
        </w:rPr>
        <w:t>Великобритании</w:t>
      </w:r>
      <w:proofErr w:type="gramEnd"/>
      <w:r w:rsidRPr="007702C7">
        <w:rPr>
          <w:rFonts w:ascii="Times New Roman" w:hAnsi="Times New Roman" w:cs="Times New Roman"/>
          <w:sz w:val="24"/>
          <w:szCs w:val="24"/>
        </w:rPr>
        <w:t xml:space="preserve"> и теперь эта практика начинает применяться в других странах, существует мнение, что аудит должен развиваться для того, чтобы аудиторы могли предоставлять больше ценной информации по более широкому ряду показателей.</w:t>
      </w:r>
    </w:p>
    <w:p w14:paraId="3628A5E7" w14:textId="77777777" w:rsidR="0002021C" w:rsidRPr="007702C7" w:rsidRDefault="0002021C" w:rsidP="007702C7">
      <w:pPr>
        <w:spacing w:line="360" w:lineRule="auto"/>
        <w:ind w:firstLine="709"/>
        <w:jc w:val="both"/>
        <w:rPr>
          <w:rFonts w:ascii="Times New Roman" w:hAnsi="Times New Roman" w:cs="Times New Roman"/>
          <w:sz w:val="24"/>
          <w:szCs w:val="24"/>
        </w:rPr>
      </w:pPr>
      <w:r w:rsidRPr="007702C7">
        <w:rPr>
          <w:rFonts w:ascii="Times New Roman" w:hAnsi="Times New Roman" w:cs="Times New Roman"/>
          <w:sz w:val="24"/>
          <w:szCs w:val="24"/>
        </w:rPr>
        <w:t>Традиционные методы аудита помогают обнадежить регулирующие органы и руководителей компаний, но степень их полезности для инвесторов неуклонно снижается, и в связи с этим возникают вопросы относительно будущего аудита. Руководители предприятий хотят получать информацию в режиме реального времени; почему же в таком случае мы полагаем, что инвесторы готовы ждать аудиторского заключения несколько месяцев?</w:t>
      </w:r>
    </w:p>
    <w:p w14:paraId="57E459AF" w14:textId="11E71691" w:rsidR="0002021C" w:rsidRDefault="0002021C" w:rsidP="007702C7">
      <w:pPr>
        <w:spacing w:line="360" w:lineRule="auto"/>
        <w:ind w:firstLine="709"/>
        <w:jc w:val="both"/>
        <w:rPr>
          <w:rFonts w:ascii="Times New Roman" w:hAnsi="Times New Roman" w:cs="Times New Roman"/>
          <w:sz w:val="24"/>
          <w:szCs w:val="24"/>
        </w:rPr>
      </w:pPr>
      <w:r w:rsidRPr="007702C7">
        <w:rPr>
          <w:rFonts w:ascii="Times New Roman" w:hAnsi="Times New Roman" w:cs="Times New Roman"/>
          <w:sz w:val="24"/>
          <w:szCs w:val="24"/>
        </w:rPr>
        <w:t xml:space="preserve">Аудиторам следует рассмотреть возможности использования современных технологий для обеспечения высокого качества и своевременности проведения аудита и </w:t>
      </w:r>
      <w:r w:rsidR="00864B41">
        <w:rPr>
          <w:rFonts w:ascii="Times New Roman" w:hAnsi="Times New Roman" w:cs="Times New Roman"/>
          <w:sz w:val="24"/>
          <w:szCs w:val="24"/>
        </w:rPr>
        <w:t>для повышения его эффективности</w:t>
      </w:r>
      <w:r w:rsidRPr="007702C7">
        <w:rPr>
          <w:rFonts w:ascii="Times New Roman" w:hAnsi="Times New Roman" w:cs="Times New Roman"/>
          <w:sz w:val="24"/>
          <w:szCs w:val="24"/>
        </w:rPr>
        <w:t>.</w:t>
      </w:r>
    </w:p>
    <w:p w14:paraId="69598254" w14:textId="057674B2" w:rsidR="00864B41" w:rsidRDefault="00864B41" w:rsidP="007702C7">
      <w:pPr>
        <w:spacing w:line="360" w:lineRule="auto"/>
        <w:ind w:firstLine="709"/>
        <w:jc w:val="both"/>
        <w:rPr>
          <w:rFonts w:ascii="Times New Roman" w:hAnsi="Times New Roman" w:cs="Times New Roman"/>
          <w:sz w:val="24"/>
          <w:szCs w:val="24"/>
        </w:rPr>
      </w:pPr>
      <w:r w:rsidRPr="00864B41">
        <w:rPr>
          <w:rFonts w:ascii="Times New Roman" w:hAnsi="Times New Roman" w:cs="Times New Roman"/>
          <w:sz w:val="24"/>
          <w:szCs w:val="24"/>
        </w:rPr>
        <w:t xml:space="preserve">Что касается мнения представителей фирм о влиянии информатизации на профессию, то, например, в </w:t>
      </w:r>
      <w:proofErr w:type="spellStart"/>
      <w:r w:rsidRPr="00864B41">
        <w:rPr>
          <w:rFonts w:ascii="Times New Roman" w:hAnsi="Times New Roman" w:cs="Times New Roman"/>
          <w:sz w:val="24"/>
          <w:szCs w:val="24"/>
        </w:rPr>
        <w:t>PwC</w:t>
      </w:r>
      <w:proofErr w:type="spellEnd"/>
      <w:r w:rsidRPr="00864B41">
        <w:rPr>
          <w:rFonts w:ascii="Times New Roman" w:hAnsi="Times New Roman" w:cs="Times New Roman"/>
          <w:sz w:val="24"/>
          <w:szCs w:val="24"/>
        </w:rPr>
        <w:t xml:space="preserve"> считают, что знания и навыки аудиторов должны быть как минимум не хуже, чем у производителей соответствующих компьютерных программ. Поэтому, если говорить об образовании, то помимо знаний бухгалтерского и налогового учета, а также методолог</w:t>
      </w:r>
      <w:proofErr w:type="gramStart"/>
      <w:r w:rsidRPr="00864B41">
        <w:rPr>
          <w:rFonts w:ascii="Times New Roman" w:hAnsi="Times New Roman" w:cs="Times New Roman"/>
          <w:sz w:val="24"/>
          <w:szCs w:val="24"/>
        </w:rPr>
        <w:t>ии ау</w:t>
      </w:r>
      <w:proofErr w:type="gramEnd"/>
      <w:r w:rsidRPr="00864B41">
        <w:rPr>
          <w:rFonts w:ascii="Times New Roman" w:hAnsi="Times New Roman" w:cs="Times New Roman"/>
          <w:sz w:val="24"/>
          <w:szCs w:val="24"/>
        </w:rPr>
        <w:t>дита, специалисты должны понимать, каким образом устроены IT-процессы, как они функционируют, как работать с большими данными.</w:t>
      </w:r>
    </w:p>
    <w:p w14:paraId="2C678D6F" w14:textId="0D63F5ED" w:rsidR="00864B41" w:rsidRDefault="00864B41" w:rsidP="00864B4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з</w:t>
      </w:r>
      <w:r w:rsidRPr="00864B41">
        <w:rPr>
          <w:rFonts w:ascii="Times New Roman" w:hAnsi="Times New Roman" w:cs="Times New Roman"/>
          <w:sz w:val="24"/>
          <w:szCs w:val="24"/>
        </w:rPr>
        <w:t>адача бухгалтерской отчетности</w:t>
      </w:r>
      <w:r>
        <w:rPr>
          <w:rFonts w:ascii="Times New Roman" w:hAnsi="Times New Roman" w:cs="Times New Roman"/>
          <w:sz w:val="24"/>
          <w:szCs w:val="24"/>
        </w:rPr>
        <w:t xml:space="preserve"> модифицируется в следующий вид</w:t>
      </w:r>
      <w:r w:rsidRPr="00864B41">
        <w:rPr>
          <w:rFonts w:ascii="Times New Roman" w:hAnsi="Times New Roman" w:cs="Times New Roman"/>
          <w:sz w:val="24"/>
          <w:szCs w:val="24"/>
        </w:rPr>
        <w:t xml:space="preserve"> — обрабатывать данные не для того, чтобы интерпретировать прошлое, а чтобы предсказывать будущее и принимать необходимые решения, взвешивать риски</w:t>
      </w:r>
      <w:r>
        <w:rPr>
          <w:rFonts w:ascii="Times New Roman" w:hAnsi="Times New Roman" w:cs="Times New Roman"/>
          <w:sz w:val="24"/>
          <w:szCs w:val="24"/>
        </w:rPr>
        <w:t>. Так</w:t>
      </w:r>
      <w:r w:rsidRPr="00864B41">
        <w:rPr>
          <w:rFonts w:ascii="Times New Roman" w:hAnsi="Times New Roman" w:cs="Times New Roman"/>
          <w:sz w:val="24"/>
          <w:szCs w:val="24"/>
        </w:rPr>
        <w:t xml:space="preserve"> компьютерная грамотность становится базовым навыком, который будет все более и более востребован</w:t>
      </w:r>
      <w:r>
        <w:rPr>
          <w:rFonts w:ascii="Times New Roman" w:hAnsi="Times New Roman" w:cs="Times New Roman"/>
          <w:sz w:val="24"/>
          <w:szCs w:val="24"/>
        </w:rPr>
        <w:t>.</w:t>
      </w:r>
    </w:p>
    <w:p w14:paraId="4EDE343A" w14:textId="0156A727" w:rsidR="00864B41" w:rsidRDefault="00864B41" w:rsidP="00864B41">
      <w:pPr>
        <w:spacing w:line="360" w:lineRule="auto"/>
        <w:ind w:firstLine="709"/>
        <w:jc w:val="both"/>
        <w:rPr>
          <w:rFonts w:ascii="Times New Roman" w:hAnsi="Times New Roman" w:cs="Times New Roman"/>
          <w:sz w:val="24"/>
          <w:szCs w:val="24"/>
        </w:rPr>
      </w:pPr>
      <w:r w:rsidRPr="00864B41">
        <w:rPr>
          <w:rFonts w:ascii="Times New Roman" w:hAnsi="Times New Roman" w:cs="Times New Roman"/>
          <w:sz w:val="24"/>
          <w:szCs w:val="24"/>
        </w:rPr>
        <w:lastRenderedPageBreak/>
        <w:t xml:space="preserve">На протяжении последних лет профессия бухгалтера остается одной из самых востребованных на трудовом рынке. В последнее время число бухгалтеров, желающих повысить свой профессиональный уровень, неуклонно растет. Собственно, это и есть будущее профессии — переход бухгалтеров с низких квалификационных уровней </w:t>
      </w:r>
      <w:proofErr w:type="gramStart"/>
      <w:r w:rsidRPr="00864B41">
        <w:rPr>
          <w:rFonts w:ascii="Times New Roman" w:hAnsi="Times New Roman" w:cs="Times New Roman"/>
          <w:sz w:val="24"/>
          <w:szCs w:val="24"/>
        </w:rPr>
        <w:t>на</w:t>
      </w:r>
      <w:proofErr w:type="gramEnd"/>
      <w:r w:rsidRPr="00864B41">
        <w:rPr>
          <w:rFonts w:ascii="Times New Roman" w:hAnsi="Times New Roman" w:cs="Times New Roman"/>
          <w:sz w:val="24"/>
          <w:szCs w:val="24"/>
        </w:rPr>
        <w:t xml:space="preserve"> более высокие</w:t>
      </w:r>
      <w:r>
        <w:rPr>
          <w:rFonts w:ascii="Times New Roman" w:hAnsi="Times New Roman" w:cs="Times New Roman"/>
          <w:sz w:val="24"/>
          <w:szCs w:val="24"/>
        </w:rPr>
        <w:t>.</w:t>
      </w:r>
    </w:p>
    <w:p w14:paraId="0E1E358A" w14:textId="4D2628BE" w:rsidR="007E25FA" w:rsidRDefault="001A6CDC" w:rsidP="001A6CDC">
      <w:pPr>
        <w:spacing w:line="360" w:lineRule="auto"/>
        <w:ind w:firstLine="709"/>
        <w:jc w:val="both"/>
        <w:rPr>
          <w:rFonts w:ascii="Times New Roman" w:eastAsia="Times New Roman" w:hAnsi="Times New Roman" w:cs="Times New Roman"/>
          <w:color w:val="202020"/>
          <w:sz w:val="24"/>
          <w:szCs w:val="24"/>
          <w:lang w:eastAsia="ru-RU"/>
        </w:rPr>
      </w:pPr>
      <w:r>
        <w:rPr>
          <w:rFonts w:ascii="Times New Roman" w:hAnsi="Times New Roman" w:cs="Times New Roman"/>
          <w:sz w:val="24"/>
          <w:szCs w:val="24"/>
        </w:rPr>
        <w:t>В</w:t>
      </w:r>
      <w:r w:rsidRPr="001A6CDC">
        <w:rPr>
          <w:rFonts w:ascii="Times New Roman" w:hAnsi="Times New Roman" w:cs="Times New Roman"/>
          <w:sz w:val="24"/>
          <w:szCs w:val="24"/>
        </w:rPr>
        <w:t xml:space="preserve"> условиях «цифровой экономики», «экономики знаний» возможности бухгалтера и аудитора расширяются, </w:t>
      </w:r>
      <w:r>
        <w:rPr>
          <w:rFonts w:ascii="Times New Roman" w:hAnsi="Times New Roman" w:cs="Times New Roman"/>
          <w:sz w:val="24"/>
          <w:szCs w:val="24"/>
        </w:rPr>
        <w:t>при этом</w:t>
      </w:r>
      <w:r w:rsidRPr="001A6CDC">
        <w:rPr>
          <w:rFonts w:ascii="Times New Roman" w:hAnsi="Times New Roman" w:cs="Times New Roman"/>
          <w:sz w:val="24"/>
          <w:szCs w:val="24"/>
        </w:rPr>
        <w:t xml:space="preserve"> растет круг необходимых этим специалистам компетенций. Потребности работодателей обусловливают необходимость усиления ориентации подготовки бухгалтеров на решение актуальных задач учета, анализа и аудита. Для этого необходима не только гармонизация образовательных программ вузов и профессиональных стандартов, но и использование в учебном процессе последних достижений экономической науки, систематическое повышение квалификации, а также безупречное соблюдение норм профессиональной этики.</w:t>
      </w:r>
      <w:r w:rsidR="007E25FA">
        <w:rPr>
          <w:color w:val="202020"/>
        </w:rPr>
        <w:br w:type="page"/>
      </w:r>
    </w:p>
    <w:p w14:paraId="37F896EC" w14:textId="77777777" w:rsidR="005D623C" w:rsidRPr="007E25FA" w:rsidRDefault="007E25FA" w:rsidP="007E25FA">
      <w:pPr>
        <w:pStyle w:val="1"/>
        <w:spacing w:line="360" w:lineRule="auto"/>
        <w:jc w:val="center"/>
        <w:rPr>
          <w:rFonts w:ascii="Times New Roman" w:hAnsi="Times New Roman" w:cs="Times New Roman"/>
          <w:b/>
          <w:color w:val="auto"/>
          <w:sz w:val="28"/>
        </w:rPr>
      </w:pPr>
      <w:bookmarkStart w:id="12" w:name="_Toc482605444"/>
      <w:r w:rsidRPr="007E25FA">
        <w:rPr>
          <w:rFonts w:ascii="Times New Roman" w:hAnsi="Times New Roman" w:cs="Times New Roman"/>
          <w:b/>
          <w:color w:val="auto"/>
          <w:sz w:val="28"/>
        </w:rPr>
        <w:lastRenderedPageBreak/>
        <w:t>Заключение</w:t>
      </w:r>
      <w:bookmarkEnd w:id="12"/>
    </w:p>
    <w:p w14:paraId="0EE493B5" w14:textId="24789945" w:rsidR="00C770BE" w:rsidRPr="00457842" w:rsidRDefault="00C770BE" w:rsidP="008B646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в проведении </w:t>
      </w:r>
      <w:proofErr w:type="gramStart"/>
      <w:r>
        <w:rPr>
          <w:rFonts w:ascii="Times New Roman" w:hAnsi="Times New Roman" w:cs="Times New Roman"/>
          <w:sz w:val="24"/>
          <w:szCs w:val="24"/>
        </w:rPr>
        <w:t>анализа тенденций развития рынка аудита Российской Федерации</w:t>
      </w:r>
      <w:proofErr w:type="gramEnd"/>
      <w:r>
        <w:rPr>
          <w:rFonts w:ascii="Times New Roman" w:hAnsi="Times New Roman" w:cs="Times New Roman"/>
          <w:sz w:val="24"/>
          <w:szCs w:val="24"/>
        </w:rPr>
        <w:t xml:space="preserve"> заключается в выявлении основных проблем, препятствующих развитию аудиторской деятельности</w:t>
      </w:r>
      <w:r w:rsidR="008B6464">
        <w:rPr>
          <w:rFonts w:ascii="Times New Roman" w:hAnsi="Times New Roman" w:cs="Times New Roman"/>
          <w:sz w:val="24"/>
          <w:szCs w:val="24"/>
        </w:rPr>
        <w:t xml:space="preserve">, а также в составлении прогнозных оценок, относительно профессии бухгалтеров и аудиторов. </w:t>
      </w:r>
      <w:r>
        <w:rPr>
          <w:rFonts w:ascii="Times New Roman" w:hAnsi="Times New Roman" w:cs="Times New Roman"/>
          <w:sz w:val="24"/>
          <w:szCs w:val="24"/>
        </w:rPr>
        <w:t xml:space="preserve">Необходимо иметь четкое представление, в какую сторону движется развитие аудиторской деятельности Российской Федерации, путем отражения того, как изменялся рынок, что было во главе интересов субъектов рынка на всем протяжении времени, а также что ждет в ближайшем будущем аудиторов России. </w:t>
      </w:r>
    </w:p>
    <w:p w14:paraId="72032EEA" w14:textId="77777777" w:rsidR="00C770BE" w:rsidRPr="00457842" w:rsidRDefault="00C770BE" w:rsidP="00C770B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ц</w:t>
      </w:r>
      <w:r w:rsidRPr="00457842">
        <w:rPr>
          <w:rFonts w:ascii="Times New Roman" w:hAnsi="Times New Roman" w:cs="Times New Roman"/>
          <w:sz w:val="24"/>
          <w:szCs w:val="24"/>
        </w:rPr>
        <w:t>елью данной выпускной квалифик</w:t>
      </w:r>
      <w:r>
        <w:rPr>
          <w:rFonts w:ascii="Times New Roman" w:hAnsi="Times New Roman" w:cs="Times New Roman"/>
          <w:sz w:val="24"/>
          <w:szCs w:val="24"/>
        </w:rPr>
        <w:t>ационной работы является анализ тенденций</w:t>
      </w:r>
      <w:r w:rsidRPr="00457842">
        <w:rPr>
          <w:rFonts w:ascii="Times New Roman" w:hAnsi="Times New Roman" w:cs="Times New Roman"/>
          <w:sz w:val="24"/>
          <w:szCs w:val="24"/>
        </w:rPr>
        <w:t xml:space="preserve"> аудиторского рынка в Росс</w:t>
      </w:r>
      <w:r>
        <w:rPr>
          <w:rFonts w:ascii="Times New Roman" w:hAnsi="Times New Roman" w:cs="Times New Roman"/>
          <w:sz w:val="24"/>
          <w:szCs w:val="24"/>
        </w:rPr>
        <w:t>ии на сегодняшний день.</w:t>
      </w:r>
    </w:p>
    <w:p w14:paraId="56C2A084" w14:textId="77777777" w:rsidR="00F200F1" w:rsidRDefault="00F200F1" w:rsidP="00F200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данной выпускной квалификационной работе две главы посвящены анализу тенденций развития рынка аудита в Российской Федерации. Первая глава посвящена становлению рынка аудита РФ. Рассматриваются исторические этапы, классифицированные на основе изменения правового регулирования аудиторской деятельности.</w:t>
      </w:r>
    </w:p>
    <w:p w14:paraId="0394DE6B" w14:textId="31D21B76" w:rsidR="00F200F1" w:rsidRDefault="00F200F1" w:rsidP="00F200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 второй главе описано текущее состояние рынка аудита в Российской Федерации, а именно: проведен сбор и визуализация статистических данных, характеризующих состояние данного рынка. На основе полученных данных проведен анализ, результатом которого является отражение существующих проблем на рынке аудита на сегодняшний день. Путем сбора данных из СМИ сделана характеристика нынешнего состояния рынка и его регулятора.</w:t>
      </w:r>
      <w:r w:rsidR="008B6464">
        <w:rPr>
          <w:rFonts w:ascii="Times New Roman" w:hAnsi="Times New Roman" w:cs="Times New Roman"/>
          <w:sz w:val="24"/>
          <w:szCs w:val="24"/>
        </w:rPr>
        <w:t xml:space="preserve"> А также составлен прогноз относительно развития аудиторской деятельности в будущем.</w:t>
      </w:r>
      <w:r>
        <w:rPr>
          <w:rFonts w:ascii="Times New Roman" w:hAnsi="Times New Roman" w:cs="Times New Roman"/>
          <w:sz w:val="24"/>
          <w:szCs w:val="24"/>
        </w:rPr>
        <w:t xml:space="preserve"> </w:t>
      </w:r>
    </w:p>
    <w:p w14:paraId="01256905" w14:textId="77777777" w:rsidR="00F200F1" w:rsidRDefault="00483B56" w:rsidP="00F200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w:t>
      </w:r>
      <w:r w:rsidR="00F200F1">
        <w:rPr>
          <w:rFonts w:ascii="Times New Roman" w:hAnsi="Times New Roman" w:cs="Times New Roman"/>
          <w:sz w:val="24"/>
          <w:szCs w:val="24"/>
        </w:rPr>
        <w:t>м проделанной работы можно сделать следующие выводы</w:t>
      </w:r>
      <w:r>
        <w:rPr>
          <w:rFonts w:ascii="Times New Roman" w:hAnsi="Times New Roman" w:cs="Times New Roman"/>
          <w:sz w:val="24"/>
          <w:szCs w:val="24"/>
        </w:rPr>
        <w:t>:</w:t>
      </w:r>
    </w:p>
    <w:p w14:paraId="133A967F" w14:textId="2D26A711" w:rsidR="0034144D" w:rsidRPr="00EC5933" w:rsidRDefault="0034144D" w:rsidP="00EC5933">
      <w:pPr>
        <w:spacing w:line="360" w:lineRule="auto"/>
        <w:ind w:firstLine="708"/>
        <w:jc w:val="both"/>
        <w:rPr>
          <w:rFonts w:ascii="Times New Roman" w:hAnsi="Times New Roman" w:cs="Times New Roman"/>
          <w:sz w:val="24"/>
          <w:szCs w:val="24"/>
        </w:rPr>
      </w:pPr>
      <w:r w:rsidRPr="00EC5933">
        <w:rPr>
          <w:rFonts w:ascii="Times New Roman" w:hAnsi="Times New Roman" w:cs="Times New Roman"/>
          <w:sz w:val="24"/>
          <w:szCs w:val="24"/>
        </w:rPr>
        <w:t xml:space="preserve">Ретроспективный анализ истории нормативного регулирования аудиторской деятельности в Российской Федерации позволяет выделить несколько основных этапов, характеризующихся разным уровнем государственных органов ответственных за разработку и утверждение стандартов. </w:t>
      </w:r>
      <w:r w:rsidR="007F1068" w:rsidRPr="00EC5933">
        <w:rPr>
          <w:rFonts w:ascii="Times New Roman" w:hAnsi="Times New Roman" w:cs="Times New Roman"/>
          <w:sz w:val="24"/>
          <w:szCs w:val="24"/>
        </w:rPr>
        <w:t>На разных стадиях за это были ответственны Комиссия по аудиторской деятельности при Президенте РФ, Правительство РФ и Министерство Финансов РФ.</w:t>
      </w:r>
      <w:r w:rsidR="007F1068">
        <w:rPr>
          <w:rFonts w:ascii="Times New Roman" w:hAnsi="Times New Roman" w:cs="Times New Roman"/>
          <w:sz w:val="24"/>
          <w:szCs w:val="24"/>
        </w:rPr>
        <w:t xml:space="preserve"> В данной работе была разработана таблица, представляющая периодизацию этапов развития рынка аудита, в разрезе утвержденных нормативных документов. </w:t>
      </w:r>
    </w:p>
    <w:p w14:paraId="49AC4A06" w14:textId="77777777" w:rsidR="0034144D" w:rsidRDefault="0034144D" w:rsidP="0034144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ретроспективный анализ позволяет увидеть, как</w:t>
      </w:r>
      <w:r w:rsidRPr="00556D73">
        <w:rPr>
          <w:rFonts w:ascii="Times New Roman" w:hAnsi="Times New Roman" w:cs="Times New Roman"/>
          <w:sz w:val="24"/>
          <w:szCs w:val="24"/>
        </w:rPr>
        <w:t xml:space="preserve"> за последни</w:t>
      </w:r>
      <w:r>
        <w:rPr>
          <w:rFonts w:ascii="Times New Roman" w:hAnsi="Times New Roman" w:cs="Times New Roman"/>
          <w:sz w:val="24"/>
          <w:szCs w:val="24"/>
        </w:rPr>
        <w:t>е</w:t>
      </w:r>
      <w:r w:rsidRPr="00556D73">
        <w:rPr>
          <w:rFonts w:ascii="Times New Roman" w:hAnsi="Times New Roman" w:cs="Times New Roman"/>
          <w:sz w:val="24"/>
          <w:szCs w:val="24"/>
        </w:rPr>
        <w:t xml:space="preserve"> два десятилетия</w:t>
      </w:r>
      <w:r>
        <w:rPr>
          <w:rFonts w:ascii="Times New Roman" w:hAnsi="Times New Roman" w:cs="Times New Roman"/>
          <w:sz w:val="24"/>
          <w:szCs w:val="24"/>
        </w:rPr>
        <w:t xml:space="preserve"> </w:t>
      </w:r>
      <w:r w:rsidRPr="00556D73">
        <w:rPr>
          <w:rFonts w:ascii="Times New Roman" w:hAnsi="Times New Roman" w:cs="Times New Roman"/>
          <w:sz w:val="24"/>
          <w:szCs w:val="24"/>
        </w:rPr>
        <w:t>Россия сделала з</w:t>
      </w:r>
      <w:r>
        <w:rPr>
          <w:rFonts w:ascii="Times New Roman" w:hAnsi="Times New Roman" w:cs="Times New Roman"/>
          <w:sz w:val="24"/>
          <w:szCs w:val="24"/>
        </w:rPr>
        <w:t>начительные шаги в области стан</w:t>
      </w:r>
      <w:r w:rsidRPr="00556D73">
        <w:rPr>
          <w:rFonts w:ascii="Times New Roman" w:hAnsi="Times New Roman" w:cs="Times New Roman"/>
          <w:sz w:val="24"/>
          <w:szCs w:val="24"/>
        </w:rPr>
        <w:t>дартизации</w:t>
      </w:r>
      <w:r>
        <w:rPr>
          <w:rFonts w:ascii="Times New Roman" w:hAnsi="Times New Roman" w:cs="Times New Roman"/>
          <w:sz w:val="24"/>
          <w:szCs w:val="24"/>
        </w:rPr>
        <w:t xml:space="preserve"> и развития</w:t>
      </w:r>
      <w:r w:rsidRPr="00556D73">
        <w:rPr>
          <w:rFonts w:ascii="Times New Roman" w:hAnsi="Times New Roman" w:cs="Times New Roman"/>
          <w:sz w:val="24"/>
          <w:szCs w:val="24"/>
        </w:rPr>
        <w:t xml:space="preserve"> ауди</w:t>
      </w:r>
      <w:r>
        <w:rPr>
          <w:rFonts w:ascii="Times New Roman" w:hAnsi="Times New Roman" w:cs="Times New Roman"/>
          <w:sz w:val="24"/>
          <w:szCs w:val="24"/>
        </w:rPr>
        <w:t xml:space="preserve">торской деятельности. </w:t>
      </w:r>
    </w:p>
    <w:p w14:paraId="71A09CE2" w14:textId="77777777" w:rsidR="0034144D" w:rsidRDefault="0034144D" w:rsidP="0034144D">
      <w:pPr>
        <w:spacing w:line="360" w:lineRule="auto"/>
        <w:ind w:firstLine="709"/>
        <w:jc w:val="both"/>
        <w:rPr>
          <w:rFonts w:ascii="Times New Roman" w:hAnsi="Times New Roman" w:cs="Times New Roman"/>
          <w:sz w:val="24"/>
          <w:szCs w:val="24"/>
        </w:rPr>
      </w:pPr>
      <w:proofErr w:type="gramStart"/>
      <w:r w:rsidRPr="007A40E4">
        <w:rPr>
          <w:rFonts w:ascii="Times New Roman" w:hAnsi="Times New Roman" w:cs="Times New Roman"/>
          <w:sz w:val="24"/>
          <w:szCs w:val="24"/>
        </w:rPr>
        <w:lastRenderedPageBreak/>
        <w:t>Таким образом, в России, где исторически было</w:t>
      </w:r>
      <w:r>
        <w:rPr>
          <w:rFonts w:ascii="Times New Roman" w:hAnsi="Times New Roman" w:cs="Times New Roman"/>
          <w:sz w:val="24"/>
          <w:szCs w:val="24"/>
        </w:rPr>
        <w:t xml:space="preserve"> </w:t>
      </w:r>
      <w:r w:rsidRPr="007A40E4">
        <w:rPr>
          <w:rFonts w:ascii="Times New Roman" w:hAnsi="Times New Roman" w:cs="Times New Roman"/>
          <w:sz w:val="24"/>
          <w:szCs w:val="24"/>
        </w:rPr>
        <w:t>обусловлено главенс</w:t>
      </w:r>
      <w:r>
        <w:rPr>
          <w:rFonts w:ascii="Times New Roman" w:hAnsi="Times New Roman" w:cs="Times New Roman"/>
          <w:sz w:val="24"/>
          <w:szCs w:val="24"/>
        </w:rPr>
        <w:t>твование института ревизии, объ</w:t>
      </w:r>
      <w:r w:rsidRPr="007A40E4">
        <w:rPr>
          <w:rFonts w:ascii="Times New Roman" w:hAnsi="Times New Roman" w:cs="Times New Roman"/>
          <w:sz w:val="24"/>
          <w:szCs w:val="24"/>
        </w:rPr>
        <w:t>ективная потребность</w:t>
      </w:r>
      <w:r>
        <w:rPr>
          <w:rFonts w:ascii="Times New Roman" w:hAnsi="Times New Roman" w:cs="Times New Roman"/>
          <w:sz w:val="24"/>
          <w:szCs w:val="24"/>
        </w:rPr>
        <w:t xml:space="preserve"> в аудите позволила за непродол</w:t>
      </w:r>
      <w:r w:rsidRPr="007A40E4">
        <w:rPr>
          <w:rFonts w:ascii="Times New Roman" w:hAnsi="Times New Roman" w:cs="Times New Roman"/>
          <w:sz w:val="24"/>
          <w:szCs w:val="24"/>
        </w:rPr>
        <w:t>жительный период времени пройти значительный путь</w:t>
      </w:r>
      <w:r>
        <w:rPr>
          <w:rFonts w:ascii="Times New Roman" w:hAnsi="Times New Roman" w:cs="Times New Roman"/>
          <w:sz w:val="24"/>
          <w:szCs w:val="24"/>
        </w:rPr>
        <w:t xml:space="preserve"> </w:t>
      </w:r>
      <w:r w:rsidRPr="007A40E4">
        <w:rPr>
          <w:rFonts w:ascii="Times New Roman" w:hAnsi="Times New Roman" w:cs="Times New Roman"/>
          <w:sz w:val="24"/>
          <w:szCs w:val="24"/>
        </w:rPr>
        <w:t>от полного отсутств</w:t>
      </w:r>
      <w:r>
        <w:rPr>
          <w:rFonts w:ascii="Times New Roman" w:hAnsi="Times New Roman" w:cs="Times New Roman"/>
          <w:sz w:val="24"/>
          <w:szCs w:val="24"/>
        </w:rPr>
        <w:t>ия не только законодательных ак</w:t>
      </w:r>
      <w:r w:rsidRPr="007A40E4">
        <w:rPr>
          <w:rFonts w:ascii="Times New Roman" w:hAnsi="Times New Roman" w:cs="Times New Roman"/>
          <w:sz w:val="24"/>
          <w:szCs w:val="24"/>
        </w:rPr>
        <w:t>тов, регулирующих</w:t>
      </w:r>
      <w:r>
        <w:rPr>
          <w:rFonts w:ascii="Times New Roman" w:hAnsi="Times New Roman" w:cs="Times New Roman"/>
          <w:sz w:val="24"/>
          <w:szCs w:val="24"/>
        </w:rPr>
        <w:t xml:space="preserve"> порядок предоставления аудитор</w:t>
      </w:r>
      <w:r w:rsidRPr="007A40E4">
        <w:rPr>
          <w:rFonts w:ascii="Times New Roman" w:hAnsi="Times New Roman" w:cs="Times New Roman"/>
          <w:sz w:val="24"/>
          <w:szCs w:val="24"/>
        </w:rPr>
        <w:t>ских услуг, но и опы</w:t>
      </w:r>
      <w:r>
        <w:rPr>
          <w:rFonts w:ascii="Times New Roman" w:hAnsi="Times New Roman" w:cs="Times New Roman"/>
          <w:sz w:val="24"/>
          <w:szCs w:val="24"/>
        </w:rPr>
        <w:t>та проведения аудиторских прове</w:t>
      </w:r>
      <w:r w:rsidRPr="007A40E4">
        <w:rPr>
          <w:rFonts w:ascii="Times New Roman" w:hAnsi="Times New Roman" w:cs="Times New Roman"/>
          <w:sz w:val="24"/>
          <w:szCs w:val="24"/>
        </w:rPr>
        <w:t>рок, до системы аудиторских стандартов, охватывающей широкий спектр объектов и инструментов аудита,</w:t>
      </w:r>
      <w:r>
        <w:rPr>
          <w:rFonts w:ascii="Times New Roman" w:hAnsi="Times New Roman" w:cs="Times New Roman"/>
          <w:sz w:val="24"/>
          <w:szCs w:val="24"/>
        </w:rPr>
        <w:t xml:space="preserve"> </w:t>
      </w:r>
      <w:r w:rsidRPr="007A40E4">
        <w:rPr>
          <w:rFonts w:ascii="Times New Roman" w:hAnsi="Times New Roman" w:cs="Times New Roman"/>
          <w:sz w:val="24"/>
          <w:szCs w:val="24"/>
        </w:rPr>
        <w:t>а также системы контроля аудиторской деятельности,</w:t>
      </w:r>
      <w:r>
        <w:rPr>
          <w:rFonts w:ascii="Times New Roman" w:hAnsi="Times New Roman" w:cs="Times New Roman"/>
          <w:sz w:val="24"/>
          <w:szCs w:val="24"/>
        </w:rPr>
        <w:t xml:space="preserve"> </w:t>
      </w:r>
      <w:r w:rsidRPr="007A40E4">
        <w:rPr>
          <w:rFonts w:ascii="Times New Roman" w:hAnsi="Times New Roman" w:cs="Times New Roman"/>
          <w:sz w:val="24"/>
          <w:szCs w:val="24"/>
        </w:rPr>
        <w:t>включающей в</w:t>
      </w:r>
      <w:proofErr w:type="gramEnd"/>
      <w:r w:rsidRPr="007A40E4">
        <w:rPr>
          <w:rFonts w:ascii="Times New Roman" w:hAnsi="Times New Roman" w:cs="Times New Roman"/>
          <w:sz w:val="24"/>
          <w:szCs w:val="24"/>
        </w:rPr>
        <w:t xml:space="preserve"> себя</w:t>
      </w:r>
      <w:r>
        <w:rPr>
          <w:rFonts w:ascii="Times New Roman" w:hAnsi="Times New Roman" w:cs="Times New Roman"/>
          <w:sz w:val="24"/>
          <w:szCs w:val="24"/>
        </w:rPr>
        <w:t xml:space="preserve"> государственные структуры и ау</w:t>
      </w:r>
      <w:r w:rsidRPr="007A40E4">
        <w:rPr>
          <w:rFonts w:ascii="Times New Roman" w:hAnsi="Times New Roman" w:cs="Times New Roman"/>
          <w:sz w:val="24"/>
          <w:szCs w:val="24"/>
        </w:rPr>
        <w:t>диторские саморегулируемые организации.</w:t>
      </w:r>
    </w:p>
    <w:p w14:paraId="39AF8463" w14:textId="77777777" w:rsidR="002B0B68" w:rsidRDefault="0034144D" w:rsidP="0034144D">
      <w:pPr>
        <w:spacing w:line="360" w:lineRule="auto"/>
        <w:ind w:firstLine="708"/>
        <w:jc w:val="both"/>
        <w:rPr>
          <w:rFonts w:ascii="Times New Roman" w:hAnsi="Times New Roman" w:cs="Times New Roman"/>
          <w:sz w:val="24"/>
          <w:szCs w:val="24"/>
        </w:rPr>
      </w:pPr>
      <w:r w:rsidRPr="0034144D">
        <w:rPr>
          <w:rFonts w:ascii="Times New Roman" w:hAnsi="Times New Roman" w:cs="Times New Roman"/>
          <w:sz w:val="24"/>
          <w:szCs w:val="24"/>
        </w:rPr>
        <w:t>Можно утверждать о том, что с каждым годом значимость аудиторской деятельности в Российской Федерации повышается. Правительство в попытках привести регулирование данного рынка в такой вид, чтобы игроки рынка могли свободно сотрудничать и получать качественные аудиторские услуги.</w:t>
      </w:r>
    </w:p>
    <w:p w14:paraId="6749DCC7" w14:textId="3AA817B6" w:rsidR="00654CEA" w:rsidRDefault="00960F1C" w:rsidP="00654C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Однако не все попытки привести регулирование в наиболее эффективный вид заканчиваются успехом. Как рассматривалось во второй главе данной ВКР, отмена аудиторской тайны будет иметь значительные негативные последствия для рынка аудита в России. Более того, принятие подобных законопроектов, будет продолжать подрывать доверие к аудиторам и выпускаемым аудиторским заключениям. </w:t>
      </w:r>
      <w:r w:rsidR="00654CEA">
        <w:rPr>
          <w:rFonts w:ascii="Times New Roman" w:hAnsi="Times New Roman" w:cs="Times New Roman"/>
          <w:sz w:val="24"/>
          <w:szCs w:val="24"/>
        </w:rPr>
        <w:t xml:space="preserve">Отсюда следует вывод о необходимости моделирования законодательной базы таким образом, чтобы исключить противоречия. </w:t>
      </w:r>
    </w:p>
    <w:p w14:paraId="5DA26F57" w14:textId="098A3EF2" w:rsidR="00654CEA" w:rsidRPr="00EC5933" w:rsidRDefault="00654CEA" w:rsidP="00654C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Также следует упомянуть об унификац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диторского рынка стран, входящих в состав ЕАЭС. При реализации подобного шага, на российский аудиторский рынок придется огромный приток аудиторов из стран-содружеств, что приведет к значительному повышению конкуренции. </w:t>
      </w:r>
      <w:r w:rsidR="00FD4F60">
        <w:rPr>
          <w:rFonts w:ascii="Times New Roman" w:hAnsi="Times New Roman" w:cs="Times New Roman"/>
          <w:sz w:val="24"/>
          <w:szCs w:val="24"/>
        </w:rPr>
        <w:t xml:space="preserve">В тоже время это приведет к тому, что правительства стран проведут кропотливую работу над созданием условий для унификации рынков, путем стандартизации регулирования, и приведения аудиторских стандартов в унифицированный вид.   </w:t>
      </w:r>
    </w:p>
    <w:p w14:paraId="1D768E3A" w14:textId="77777777" w:rsidR="0034144D" w:rsidRPr="00EC5933" w:rsidRDefault="0034144D" w:rsidP="00EC5933">
      <w:pPr>
        <w:spacing w:line="360" w:lineRule="auto"/>
        <w:ind w:firstLine="709"/>
        <w:jc w:val="both"/>
        <w:rPr>
          <w:rFonts w:ascii="Times New Roman" w:hAnsi="Times New Roman" w:cs="Times New Roman"/>
          <w:sz w:val="24"/>
          <w:szCs w:val="24"/>
        </w:rPr>
      </w:pPr>
      <w:r w:rsidRPr="00EC5933">
        <w:rPr>
          <w:rFonts w:ascii="Times New Roman" w:hAnsi="Times New Roman" w:cs="Times New Roman"/>
          <w:sz w:val="24"/>
          <w:szCs w:val="24"/>
        </w:rPr>
        <w:t xml:space="preserve">Применение международных стандартов аудиторской деятельности, которые уже давно и успешно используются во множестве развитых стран, является важнейшим и необходимым условием для России в связи с тем, что интеграция РФ в мировое экономическое сообщество определяет основы развития аудита в роли полноценного элемента инфраструктуры рынка. А это, в свою очередь, порождает необходимость повышения качества аудиторских услуг и профессионализма аудиторов. Расширение сферы аудита определяется как законодательно, так и возрастающими потребностями внешних </w:t>
      </w:r>
      <w:r w:rsidRPr="00EC5933">
        <w:rPr>
          <w:rFonts w:ascii="Times New Roman" w:hAnsi="Times New Roman" w:cs="Times New Roman"/>
          <w:sz w:val="24"/>
          <w:szCs w:val="24"/>
        </w:rPr>
        <w:lastRenderedPageBreak/>
        <w:t>пользователей в получении достоверной информации о финансовых результатах и финансовом состоянии экономических субъектов.</w:t>
      </w:r>
    </w:p>
    <w:p w14:paraId="683B0CC0" w14:textId="77777777" w:rsidR="00C55074" w:rsidRDefault="0066250A" w:rsidP="00EC5933">
      <w:pPr>
        <w:spacing w:line="360" w:lineRule="auto"/>
        <w:ind w:firstLine="709"/>
        <w:jc w:val="both"/>
        <w:rPr>
          <w:rFonts w:ascii="Times New Roman" w:hAnsi="Times New Roman" w:cs="Times New Roman"/>
          <w:sz w:val="24"/>
          <w:szCs w:val="24"/>
        </w:rPr>
      </w:pPr>
      <w:r w:rsidRPr="00EC5933">
        <w:rPr>
          <w:rFonts w:ascii="Times New Roman" w:hAnsi="Times New Roman" w:cs="Times New Roman"/>
          <w:sz w:val="24"/>
          <w:szCs w:val="24"/>
        </w:rPr>
        <w:t>Основной характеристикой рынка аудиторских услуг в России за три последних года следует признать стагнацию. После нескольких лет стабильного развития по всем показателям именно в год перехода на механизмы саморегулирования наметился устойчивый спад. Можно утверждать о том, что свое влияние оказал и общемировой экономический кризис, больно ударивший по всем отраслям экономики и резко сокративший финансовые возможности заказчиков аудиторских услуг. Будучи зависимыми от своих клиентов, аудиторы были вынуждены идти на уступки по ценовым предложениям, учиться механизмам выживания в условиях ожесточающейся конкуренции.</w:t>
      </w:r>
    </w:p>
    <w:p w14:paraId="0E67243B" w14:textId="738E1D30" w:rsidR="007E25FA" w:rsidRPr="00F200F1" w:rsidRDefault="0060428B" w:rsidP="008B646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будущее профессий бухгалтеров и аудиторов не омрач</w:t>
      </w:r>
      <w:r w:rsidR="009122A6">
        <w:rPr>
          <w:rFonts w:ascii="Times New Roman" w:hAnsi="Times New Roman" w:cs="Times New Roman"/>
          <w:sz w:val="24"/>
          <w:szCs w:val="24"/>
        </w:rPr>
        <w:t xml:space="preserve">ат подобные трудности. Впереди аудиторов ждет расширение возможностей и границ, а именно переход аудиторской деятельности в режим реального времени для каждого предприятия в отдельности на базе разработанных </w:t>
      </w:r>
      <w:r w:rsidR="009122A6">
        <w:rPr>
          <w:rFonts w:ascii="Times New Roman" w:hAnsi="Times New Roman" w:cs="Times New Roman"/>
          <w:sz w:val="24"/>
          <w:szCs w:val="24"/>
          <w:lang w:val="en-US"/>
        </w:rPr>
        <w:t>IT</w:t>
      </w:r>
      <w:r w:rsidR="009122A6" w:rsidRPr="009122A6">
        <w:rPr>
          <w:rFonts w:ascii="Times New Roman" w:hAnsi="Times New Roman" w:cs="Times New Roman"/>
          <w:sz w:val="24"/>
          <w:szCs w:val="24"/>
        </w:rPr>
        <w:t>-</w:t>
      </w:r>
      <w:r w:rsidR="009122A6">
        <w:rPr>
          <w:rFonts w:ascii="Times New Roman" w:hAnsi="Times New Roman" w:cs="Times New Roman"/>
          <w:sz w:val="24"/>
          <w:szCs w:val="24"/>
        </w:rPr>
        <w:t>программ. Несомненно, подобные изменения отпугнут большое количество специалистов, но поставит рынок аудита на новый уровень</w:t>
      </w:r>
      <w:r w:rsidR="003F1409">
        <w:rPr>
          <w:rFonts w:ascii="Times New Roman" w:hAnsi="Times New Roman" w:cs="Times New Roman"/>
          <w:sz w:val="24"/>
          <w:szCs w:val="24"/>
        </w:rPr>
        <w:t>.</w:t>
      </w:r>
    </w:p>
    <w:p w14:paraId="25E5A19C" w14:textId="77777777" w:rsidR="005D623C" w:rsidRPr="00E77CB9" w:rsidRDefault="005D623C" w:rsidP="007E25FA">
      <w:pPr>
        <w:spacing w:line="360" w:lineRule="auto"/>
        <w:ind w:firstLine="709"/>
        <w:jc w:val="both"/>
        <w:rPr>
          <w:rFonts w:ascii="Times New Roman" w:hAnsi="Times New Roman" w:cs="Times New Roman"/>
          <w:sz w:val="24"/>
          <w:szCs w:val="24"/>
        </w:rPr>
      </w:pPr>
      <w:r w:rsidRPr="00E77CB9">
        <w:rPr>
          <w:rFonts w:ascii="Times New Roman" w:hAnsi="Times New Roman" w:cs="Times New Roman"/>
          <w:sz w:val="24"/>
          <w:szCs w:val="24"/>
        </w:rPr>
        <w:br w:type="page"/>
      </w:r>
    </w:p>
    <w:p w14:paraId="75759DA8" w14:textId="77777777" w:rsidR="005D623C" w:rsidRPr="00E47AEB" w:rsidRDefault="005D623C" w:rsidP="00132BCC">
      <w:pPr>
        <w:pStyle w:val="1"/>
        <w:spacing w:line="360" w:lineRule="auto"/>
        <w:jc w:val="center"/>
        <w:rPr>
          <w:rFonts w:ascii="Times New Roman" w:hAnsi="Times New Roman" w:cs="Times New Roman"/>
          <w:b/>
          <w:color w:val="auto"/>
          <w:sz w:val="24"/>
          <w:szCs w:val="24"/>
        </w:rPr>
      </w:pPr>
      <w:bookmarkStart w:id="13" w:name="_Toc469686349"/>
      <w:bookmarkStart w:id="14" w:name="_Toc482605445"/>
      <w:r w:rsidRPr="00E47AEB">
        <w:rPr>
          <w:rFonts w:ascii="Times New Roman" w:hAnsi="Times New Roman" w:cs="Times New Roman"/>
          <w:b/>
          <w:color w:val="auto"/>
          <w:sz w:val="24"/>
          <w:szCs w:val="24"/>
        </w:rPr>
        <w:lastRenderedPageBreak/>
        <w:t>Список использованных источников</w:t>
      </w:r>
      <w:bookmarkEnd w:id="13"/>
      <w:bookmarkEnd w:id="14"/>
    </w:p>
    <w:p w14:paraId="3C2E3AE1" w14:textId="77777777" w:rsidR="005D623C" w:rsidRDefault="005D623C" w:rsidP="00D80849">
      <w:pPr>
        <w:pStyle w:val="a6"/>
        <w:numPr>
          <w:ilvl w:val="0"/>
          <w:numId w:val="2"/>
        </w:numPr>
        <w:spacing w:line="240" w:lineRule="auto"/>
        <w:jc w:val="both"/>
        <w:rPr>
          <w:rFonts w:ascii="Times New Roman" w:hAnsi="Times New Roman" w:cs="Times New Roman"/>
          <w:sz w:val="24"/>
          <w:szCs w:val="24"/>
        </w:rPr>
      </w:pPr>
      <w:r w:rsidRPr="00D80849">
        <w:rPr>
          <w:rFonts w:ascii="Times New Roman" w:hAnsi="Times New Roman" w:cs="Times New Roman"/>
          <w:sz w:val="24"/>
          <w:szCs w:val="24"/>
        </w:rPr>
        <w:t>Федеральный закон "Об аудиторской деятельности" от 30.12.2008 N 307-ФЗ (действующая редакция, 2016)</w:t>
      </w:r>
      <w:r w:rsidR="009F25F8">
        <w:rPr>
          <w:rFonts w:ascii="Times New Roman" w:hAnsi="Times New Roman" w:cs="Times New Roman"/>
          <w:sz w:val="24"/>
          <w:szCs w:val="24"/>
        </w:rPr>
        <w:t>;</w:t>
      </w:r>
    </w:p>
    <w:p w14:paraId="5495A586" w14:textId="77777777" w:rsidR="009F25F8" w:rsidRDefault="009F25F8" w:rsidP="009F25F8">
      <w:pPr>
        <w:pStyle w:val="a6"/>
        <w:numPr>
          <w:ilvl w:val="0"/>
          <w:numId w:val="2"/>
        </w:numPr>
        <w:spacing w:line="240" w:lineRule="auto"/>
        <w:jc w:val="both"/>
        <w:rPr>
          <w:rFonts w:ascii="Times New Roman" w:hAnsi="Times New Roman" w:cs="Times New Roman"/>
          <w:sz w:val="24"/>
          <w:szCs w:val="24"/>
        </w:rPr>
      </w:pPr>
      <w:r w:rsidRPr="009F25F8">
        <w:rPr>
          <w:rFonts w:ascii="Times New Roman" w:hAnsi="Times New Roman" w:cs="Times New Roman"/>
          <w:sz w:val="24"/>
          <w:szCs w:val="24"/>
        </w:rPr>
        <w:t xml:space="preserve">Официальный сайт </w:t>
      </w:r>
      <w:proofErr w:type="spellStart"/>
      <w:r w:rsidRPr="009F25F8">
        <w:rPr>
          <w:rFonts w:ascii="Times New Roman" w:hAnsi="Times New Roman" w:cs="Times New Roman"/>
          <w:sz w:val="24"/>
          <w:szCs w:val="24"/>
        </w:rPr>
        <w:t>Совнадзора</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URL</w:t>
      </w:r>
      <w:r w:rsidRPr="009F25F8">
        <w:rPr>
          <w:rFonts w:ascii="Times New Roman" w:hAnsi="Times New Roman" w:cs="Times New Roman"/>
          <w:sz w:val="24"/>
          <w:szCs w:val="24"/>
        </w:rPr>
        <w:t>: http://sovnadzor.ru/wyswyg/file/rumain124/68.docx (</w:t>
      </w:r>
      <w:r>
        <w:rPr>
          <w:rFonts w:ascii="Times New Roman" w:hAnsi="Times New Roman" w:cs="Times New Roman"/>
          <w:sz w:val="24"/>
          <w:szCs w:val="24"/>
        </w:rPr>
        <w:t>Дата обращения: 08.04</w:t>
      </w:r>
      <w:r w:rsidRPr="009F25F8">
        <w:rPr>
          <w:rFonts w:ascii="Times New Roman" w:hAnsi="Times New Roman" w:cs="Times New Roman"/>
          <w:sz w:val="24"/>
          <w:szCs w:val="24"/>
        </w:rPr>
        <w:t>.2017).</w:t>
      </w:r>
    </w:p>
    <w:p w14:paraId="0BFBF314" w14:textId="77777777" w:rsidR="009F25F8" w:rsidRDefault="009F25F8" w:rsidP="009F25F8">
      <w:pPr>
        <w:pStyle w:val="a3"/>
        <w:numPr>
          <w:ilvl w:val="0"/>
          <w:numId w:val="2"/>
        </w:numPr>
        <w:rPr>
          <w:rStyle w:val="a8"/>
          <w:rFonts w:cs="Times New Roman"/>
          <w:color w:val="auto"/>
          <w:sz w:val="24"/>
          <w:szCs w:val="24"/>
          <w:u w:val="none"/>
        </w:rPr>
      </w:pPr>
      <w:r w:rsidRPr="00D80849">
        <w:rPr>
          <w:rFonts w:cs="Times New Roman"/>
          <w:sz w:val="24"/>
          <w:szCs w:val="24"/>
        </w:rPr>
        <w:t xml:space="preserve">Министерство финансов РФ: </w:t>
      </w:r>
      <w:r w:rsidRPr="00D80849">
        <w:rPr>
          <w:rFonts w:cs="Times New Roman"/>
          <w:sz w:val="24"/>
          <w:szCs w:val="24"/>
          <w:lang w:val="en-US"/>
        </w:rPr>
        <w:t>URL</w:t>
      </w:r>
      <w:r w:rsidRPr="00D80849">
        <w:rPr>
          <w:rFonts w:cs="Times New Roman"/>
          <w:sz w:val="24"/>
          <w:szCs w:val="24"/>
        </w:rPr>
        <w:t xml:space="preserve"> </w:t>
      </w:r>
      <w:hyperlink r:id="rId21" w:history="1">
        <w:r w:rsidRPr="00D80849">
          <w:rPr>
            <w:rStyle w:val="a8"/>
            <w:rFonts w:cs="Times New Roman"/>
            <w:sz w:val="24"/>
            <w:szCs w:val="24"/>
            <w:lang w:val="en-US"/>
          </w:rPr>
          <w:t>http</w:t>
        </w:r>
        <w:r w:rsidRPr="00D80849">
          <w:rPr>
            <w:rStyle w:val="a8"/>
            <w:rFonts w:cs="Times New Roman"/>
            <w:sz w:val="24"/>
            <w:szCs w:val="24"/>
          </w:rPr>
          <w:t>://</w:t>
        </w:r>
        <w:proofErr w:type="spellStart"/>
        <w:r w:rsidRPr="00D80849">
          <w:rPr>
            <w:rStyle w:val="a8"/>
            <w:rFonts w:cs="Times New Roman"/>
            <w:sz w:val="24"/>
            <w:szCs w:val="24"/>
            <w:lang w:val="en-US"/>
          </w:rPr>
          <w:t>minfin</w:t>
        </w:r>
        <w:proofErr w:type="spellEnd"/>
        <w:r w:rsidRPr="00D80849">
          <w:rPr>
            <w:rStyle w:val="a8"/>
            <w:rFonts w:cs="Times New Roman"/>
            <w:sz w:val="24"/>
            <w:szCs w:val="24"/>
          </w:rPr>
          <w:t>.</w:t>
        </w:r>
        <w:proofErr w:type="spellStart"/>
        <w:r w:rsidRPr="00D80849">
          <w:rPr>
            <w:rStyle w:val="a8"/>
            <w:rFonts w:cs="Times New Roman"/>
            <w:sz w:val="24"/>
            <w:szCs w:val="24"/>
            <w:lang w:val="en-US"/>
          </w:rPr>
          <w:t>ru</w:t>
        </w:r>
        <w:proofErr w:type="spellEnd"/>
        <w:r w:rsidRPr="00D80849">
          <w:rPr>
            <w:rStyle w:val="a8"/>
            <w:rFonts w:cs="Times New Roman"/>
            <w:sz w:val="24"/>
            <w:szCs w:val="24"/>
          </w:rPr>
          <w:t>/</w:t>
        </w:r>
        <w:proofErr w:type="spellStart"/>
        <w:r w:rsidRPr="00D80849">
          <w:rPr>
            <w:rStyle w:val="a8"/>
            <w:rFonts w:cs="Times New Roman"/>
            <w:sz w:val="24"/>
            <w:szCs w:val="24"/>
            <w:lang w:val="en-US"/>
          </w:rPr>
          <w:t>ru</w:t>
        </w:r>
        <w:proofErr w:type="spellEnd"/>
        <w:r w:rsidRPr="00D80849">
          <w:rPr>
            <w:rStyle w:val="a8"/>
            <w:rFonts w:cs="Times New Roman"/>
            <w:sz w:val="24"/>
            <w:szCs w:val="24"/>
          </w:rPr>
          <w:t>/</w:t>
        </w:r>
        <w:proofErr w:type="spellStart"/>
        <w:r w:rsidRPr="00D80849">
          <w:rPr>
            <w:rStyle w:val="a8"/>
            <w:rFonts w:cs="Times New Roman"/>
            <w:sz w:val="24"/>
            <w:szCs w:val="24"/>
            <w:lang w:val="en-US"/>
          </w:rPr>
          <w:t>perfomance</w:t>
        </w:r>
        <w:proofErr w:type="spellEnd"/>
        <w:r w:rsidRPr="00D80849">
          <w:rPr>
            <w:rStyle w:val="a8"/>
            <w:rFonts w:cs="Times New Roman"/>
            <w:sz w:val="24"/>
            <w:szCs w:val="24"/>
          </w:rPr>
          <w:t>/</w:t>
        </w:r>
        <w:r w:rsidRPr="00D80849">
          <w:rPr>
            <w:rStyle w:val="a8"/>
            <w:rFonts w:cs="Times New Roman"/>
            <w:sz w:val="24"/>
            <w:szCs w:val="24"/>
            <w:lang w:val="en-US"/>
          </w:rPr>
          <w:t>audit</w:t>
        </w:r>
        <w:r w:rsidRPr="00D80849">
          <w:rPr>
            <w:rStyle w:val="a8"/>
            <w:rFonts w:cs="Times New Roman"/>
            <w:sz w:val="24"/>
            <w:szCs w:val="24"/>
          </w:rPr>
          <w:t>/</w:t>
        </w:r>
      </w:hyperlink>
      <w:r w:rsidRPr="00CF2DE3">
        <w:rPr>
          <w:rStyle w:val="a8"/>
          <w:rFonts w:cs="Times New Roman"/>
          <w:color w:val="auto"/>
          <w:sz w:val="24"/>
          <w:szCs w:val="24"/>
          <w:u w:val="none"/>
        </w:rPr>
        <w:t xml:space="preserve"> (Дата обращения: 08.05.2017)</w:t>
      </w:r>
    </w:p>
    <w:p w14:paraId="5BA9013C" w14:textId="77777777" w:rsidR="009F25F8" w:rsidRPr="009F25F8" w:rsidRDefault="009F25F8" w:rsidP="009F25F8">
      <w:pPr>
        <w:pStyle w:val="a3"/>
        <w:numPr>
          <w:ilvl w:val="0"/>
          <w:numId w:val="2"/>
        </w:numPr>
        <w:rPr>
          <w:rFonts w:cs="Times New Roman"/>
          <w:sz w:val="24"/>
          <w:szCs w:val="24"/>
        </w:rPr>
      </w:pPr>
      <w:r w:rsidRPr="009F25F8">
        <w:rPr>
          <w:rFonts w:cs="Times New Roman"/>
          <w:sz w:val="24"/>
          <w:szCs w:val="24"/>
        </w:rPr>
        <w:t>Аналитическая записка о количественном и качественном составе СРО аудиторов и его динамике</w:t>
      </w:r>
      <w:r>
        <w:rPr>
          <w:rFonts w:cs="Times New Roman"/>
          <w:sz w:val="24"/>
          <w:szCs w:val="24"/>
        </w:rPr>
        <w:t xml:space="preserve"> </w:t>
      </w:r>
      <w:r w:rsidRPr="009F25F8">
        <w:rPr>
          <w:rFonts w:cs="Times New Roman"/>
          <w:sz w:val="24"/>
          <w:szCs w:val="24"/>
        </w:rPr>
        <w:t>за период с 2011 по 2015 годы</w:t>
      </w:r>
    </w:p>
    <w:p w14:paraId="7DA132C2" w14:textId="77777777" w:rsidR="005D623C" w:rsidRPr="00D80849" w:rsidRDefault="005D623C" w:rsidP="00D80849">
      <w:pPr>
        <w:pStyle w:val="a6"/>
        <w:numPr>
          <w:ilvl w:val="0"/>
          <w:numId w:val="2"/>
        </w:numPr>
        <w:spacing w:line="240" w:lineRule="auto"/>
        <w:jc w:val="both"/>
        <w:rPr>
          <w:rFonts w:ascii="Times New Roman" w:hAnsi="Times New Roman" w:cs="Times New Roman"/>
          <w:sz w:val="24"/>
          <w:szCs w:val="24"/>
        </w:rPr>
      </w:pPr>
      <w:r w:rsidRPr="00D80849">
        <w:rPr>
          <w:rFonts w:ascii="Times New Roman" w:hAnsi="Times New Roman" w:cs="Times New Roman"/>
          <w:sz w:val="24"/>
          <w:szCs w:val="24"/>
        </w:rPr>
        <w:t>Проект Концепции дальнейшего развития аудиторской деятельности в Российской Федерации, Министерство Финансов Российской Федерации</w:t>
      </w:r>
    </w:p>
    <w:p w14:paraId="2C25461F" w14:textId="77777777" w:rsidR="005D623C" w:rsidRPr="00D80849" w:rsidRDefault="005D623C" w:rsidP="00D80849">
      <w:pPr>
        <w:pStyle w:val="a6"/>
        <w:numPr>
          <w:ilvl w:val="0"/>
          <w:numId w:val="2"/>
        </w:numPr>
        <w:spacing w:line="240" w:lineRule="auto"/>
        <w:jc w:val="both"/>
        <w:rPr>
          <w:rFonts w:ascii="Times New Roman" w:hAnsi="Times New Roman" w:cs="Times New Roman"/>
          <w:sz w:val="24"/>
          <w:szCs w:val="24"/>
        </w:rPr>
      </w:pPr>
      <w:r w:rsidRPr="00D80849">
        <w:rPr>
          <w:rFonts w:ascii="Times New Roman" w:hAnsi="Times New Roman" w:cs="Times New Roman"/>
          <w:sz w:val="24"/>
          <w:szCs w:val="24"/>
        </w:rPr>
        <w:t>Анализ деловой активности на рынке аудиторских услуг в 2015-2016 гг.</w:t>
      </w:r>
      <w:r w:rsidR="00345B3A" w:rsidRPr="00D80849">
        <w:rPr>
          <w:rFonts w:ascii="Times New Roman" w:hAnsi="Times New Roman" w:cs="Times New Roman"/>
          <w:sz w:val="24"/>
          <w:szCs w:val="24"/>
        </w:rPr>
        <w:t>, Министерство Финансов Российской Федерации, Научно исследовательский финансовый институт.</w:t>
      </w:r>
    </w:p>
    <w:p w14:paraId="2CFFE0AA" w14:textId="77777777" w:rsidR="005D623C" w:rsidRDefault="005D623C" w:rsidP="00D80849">
      <w:pPr>
        <w:pStyle w:val="a3"/>
        <w:numPr>
          <w:ilvl w:val="0"/>
          <w:numId w:val="2"/>
        </w:numPr>
        <w:rPr>
          <w:rFonts w:cs="Times New Roman"/>
          <w:sz w:val="24"/>
          <w:szCs w:val="24"/>
        </w:rPr>
      </w:pPr>
      <w:r w:rsidRPr="00D80849">
        <w:rPr>
          <w:rFonts w:cs="Times New Roman"/>
          <w:sz w:val="24"/>
          <w:szCs w:val="24"/>
        </w:rPr>
        <w:t xml:space="preserve">Аудит / под ред. Ю.Н. </w:t>
      </w:r>
      <w:proofErr w:type="spellStart"/>
      <w:r w:rsidRPr="00D80849">
        <w:rPr>
          <w:rFonts w:cs="Times New Roman"/>
          <w:sz w:val="24"/>
          <w:szCs w:val="24"/>
        </w:rPr>
        <w:t>Гузова</w:t>
      </w:r>
      <w:proofErr w:type="spellEnd"/>
      <w:r w:rsidRPr="00D80849">
        <w:rPr>
          <w:rFonts w:cs="Times New Roman"/>
          <w:sz w:val="24"/>
          <w:szCs w:val="24"/>
        </w:rPr>
        <w:t xml:space="preserve"> – СПб: ГОУ ДПО ЦПКС СПб «Региональный центр оценки качества образования и информационных технологий», 2008. – 169 стр.</w:t>
      </w:r>
    </w:p>
    <w:p w14:paraId="6F5AA595" w14:textId="77777777" w:rsidR="007C55B1" w:rsidRPr="00D80849" w:rsidRDefault="007C55B1" w:rsidP="00D80849">
      <w:pPr>
        <w:pStyle w:val="a3"/>
        <w:numPr>
          <w:ilvl w:val="0"/>
          <w:numId w:val="2"/>
        </w:numPr>
        <w:rPr>
          <w:rFonts w:cs="Times New Roman"/>
          <w:sz w:val="24"/>
          <w:szCs w:val="24"/>
        </w:rPr>
      </w:pPr>
      <w:r>
        <w:rPr>
          <w:rFonts w:cs="Times New Roman"/>
          <w:sz w:val="24"/>
          <w:szCs w:val="24"/>
        </w:rPr>
        <w:t xml:space="preserve">Богров, Е.Г. Порядок государственного контроля и надзора за аудиторской деятельностью в Российской Федерации / Е.Г. Богров // Учет и статистика – 2013 №3(31) – С. 105-116. </w:t>
      </w:r>
    </w:p>
    <w:p w14:paraId="038F3E71" w14:textId="77777777" w:rsidR="005D623C" w:rsidRDefault="005D623C" w:rsidP="00D80849">
      <w:pPr>
        <w:pStyle w:val="a3"/>
        <w:numPr>
          <w:ilvl w:val="0"/>
          <w:numId w:val="2"/>
        </w:numPr>
        <w:rPr>
          <w:rFonts w:cs="Times New Roman"/>
          <w:sz w:val="24"/>
          <w:szCs w:val="24"/>
        </w:rPr>
      </w:pPr>
      <w:r w:rsidRPr="00D80849">
        <w:rPr>
          <w:rFonts w:cs="Times New Roman"/>
          <w:sz w:val="24"/>
          <w:szCs w:val="24"/>
        </w:rPr>
        <w:t xml:space="preserve">Большая книга России. М.: АСТ: </w:t>
      </w:r>
      <w:proofErr w:type="spellStart"/>
      <w:r w:rsidRPr="00D80849">
        <w:rPr>
          <w:rFonts w:cs="Times New Roman"/>
          <w:sz w:val="24"/>
          <w:szCs w:val="24"/>
        </w:rPr>
        <w:t>Астрель</w:t>
      </w:r>
      <w:proofErr w:type="spellEnd"/>
      <w:r w:rsidRPr="00D80849">
        <w:rPr>
          <w:rFonts w:cs="Times New Roman"/>
          <w:sz w:val="24"/>
          <w:szCs w:val="24"/>
        </w:rPr>
        <w:t>, 2007.</w:t>
      </w:r>
    </w:p>
    <w:p w14:paraId="295B2B86" w14:textId="77777777" w:rsidR="005102B9" w:rsidRPr="00D80849" w:rsidRDefault="005102B9" w:rsidP="00D80849">
      <w:pPr>
        <w:pStyle w:val="a3"/>
        <w:numPr>
          <w:ilvl w:val="0"/>
          <w:numId w:val="2"/>
        </w:numPr>
        <w:rPr>
          <w:rFonts w:cs="Times New Roman"/>
          <w:sz w:val="24"/>
          <w:szCs w:val="24"/>
        </w:rPr>
      </w:pPr>
      <w:r>
        <w:rPr>
          <w:rFonts w:cs="Times New Roman"/>
          <w:sz w:val="24"/>
          <w:szCs w:val="24"/>
        </w:rPr>
        <w:t>Бондарькова, А.М. История развития аудита /А.М. Бондарькова // Совершенствование методологии познания в целях развития науки – сборник статей международной научно-практической конференции – 2017 – С. 31-36.</w:t>
      </w:r>
    </w:p>
    <w:p w14:paraId="29A18F8B" w14:textId="77777777" w:rsidR="00FC32BB" w:rsidRPr="00D80849" w:rsidRDefault="00FC32BB" w:rsidP="00D80849">
      <w:pPr>
        <w:pStyle w:val="a3"/>
        <w:numPr>
          <w:ilvl w:val="0"/>
          <w:numId w:val="2"/>
        </w:numPr>
        <w:rPr>
          <w:rFonts w:cs="Times New Roman"/>
          <w:sz w:val="24"/>
          <w:szCs w:val="24"/>
        </w:rPr>
      </w:pPr>
      <w:proofErr w:type="spellStart"/>
      <w:r w:rsidRPr="00D80849">
        <w:rPr>
          <w:rFonts w:cs="Times New Roman"/>
          <w:sz w:val="24"/>
          <w:szCs w:val="24"/>
        </w:rPr>
        <w:t>Буторина</w:t>
      </w:r>
      <w:proofErr w:type="spellEnd"/>
      <w:r w:rsidR="00316A24">
        <w:rPr>
          <w:rFonts w:cs="Times New Roman"/>
          <w:sz w:val="24"/>
          <w:szCs w:val="24"/>
        </w:rPr>
        <w:t>,</w:t>
      </w:r>
      <w:r w:rsidRPr="00D80849">
        <w:rPr>
          <w:rFonts w:cs="Times New Roman"/>
          <w:sz w:val="24"/>
          <w:szCs w:val="24"/>
        </w:rPr>
        <w:t xml:space="preserve"> Е. Печаль ревизора // Журнал «Профиль» от 21.12.2016</w:t>
      </w:r>
    </w:p>
    <w:p w14:paraId="360C957F" w14:textId="77777777" w:rsidR="00345B3A" w:rsidRPr="00D80849" w:rsidRDefault="00345B3A" w:rsidP="00D80849">
      <w:pPr>
        <w:pStyle w:val="a3"/>
        <w:numPr>
          <w:ilvl w:val="0"/>
          <w:numId w:val="2"/>
        </w:numPr>
        <w:rPr>
          <w:rFonts w:cs="Times New Roman"/>
          <w:sz w:val="24"/>
          <w:szCs w:val="24"/>
        </w:rPr>
      </w:pPr>
      <w:r w:rsidRPr="00D80849">
        <w:rPr>
          <w:rFonts w:cs="Times New Roman"/>
          <w:sz w:val="24"/>
          <w:szCs w:val="24"/>
        </w:rPr>
        <w:t>Горячева</w:t>
      </w:r>
      <w:r w:rsidR="00316A24">
        <w:rPr>
          <w:rFonts w:cs="Times New Roman"/>
          <w:sz w:val="24"/>
          <w:szCs w:val="24"/>
        </w:rPr>
        <w:t>,</w:t>
      </w:r>
      <w:r w:rsidRPr="00D80849">
        <w:rPr>
          <w:rFonts w:cs="Times New Roman"/>
          <w:sz w:val="24"/>
          <w:szCs w:val="24"/>
        </w:rPr>
        <w:t xml:space="preserve"> В. Правила игры// Газета «Коммерсантъ» №69 от 20.04.2017</w:t>
      </w:r>
    </w:p>
    <w:p w14:paraId="1BD0065A" w14:textId="77777777" w:rsidR="005E0A2E" w:rsidRDefault="005E0A2E" w:rsidP="00D80849">
      <w:pPr>
        <w:pStyle w:val="a3"/>
        <w:numPr>
          <w:ilvl w:val="0"/>
          <w:numId w:val="2"/>
        </w:numPr>
        <w:rPr>
          <w:rFonts w:cs="Times New Roman"/>
          <w:sz w:val="24"/>
          <w:szCs w:val="24"/>
        </w:rPr>
      </w:pPr>
      <w:r w:rsidRPr="00D80849">
        <w:rPr>
          <w:rFonts w:cs="Times New Roman"/>
          <w:sz w:val="24"/>
          <w:szCs w:val="24"/>
        </w:rPr>
        <w:t>Кизилов</w:t>
      </w:r>
      <w:r w:rsidR="00316A24">
        <w:rPr>
          <w:rFonts w:cs="Times New Roman"/>
          <w:sz w:val="24"/>
          <w:szCs w:val="24"/>
        </w:rPr>
        <w:t>,</w:t>
      </w:r>
      <w:r w:rsidRPr="00D80849">
        <w:rPr>
          <w:rFonts w:cs="Times New Roman"/>
          <w:sz w:val="24"/>
          <w:szCs w:val="24"/>
        </w:rPr>
        <w:t xml:space="preserve"> А.Н., </w:t>
      </w:r>
      <w:proofErr w:type="gramStart"/>
      <w:r w:rsidRPr="00D80849">
        <w:rPr>
          <w:rFonts w:cs="Times New Roman"/>
          <w:sz w:val="24"/>
          <w:szCs w:val="24"/>
        </w:rPr>
        <w:t>Богатая</w:t>
      </w:r>
      <w:proofErr w:type="gramEnd"/>
      <w:r w:rsidR="00316A24">
        <w:rPr>
          <w:rFonts w:cs="Times New Roman"/>
          <w:sz w:val="24"/>
          <w:szCs w:val="24"/>
        </w:rPr>
        <w:t>,</w:t>
      </w:r>
      <w:r w:rsidRPr="00D80849">
        <w:rPr>
          <w:rFonts w:cs="Times New Roman"/>
          <w:sz w:val="24"/>
          <w:szCs w:val="24"/>
        </w:rPr>
        <w:t xml:space="preserve"> И.Н.</w:t>
      </w:r>
      <w:r w:rsidR="006E520C" w:rsidRPr="00D80849">
        <w:rPr>
          <w:rFonts w:cs="Times New Roman"/>
          <w:sz w:val="24"/>
          <w:szCs w:val="24"/>
        </w:rPr>
        <w:t>, Анализ состояния и направления развития рынка аудиторско-консалтинговых услуг в России // Международный бухгалтерский учет №6 (348)/2015</w:t>
      </w:r>
    </w:p>
    <w:p w14:paraId="16905CAD" w14:textId="77777777" w:rsidR="005102B9" w:rsidRPr="00D80849" w:rsidRDefault="005102B9" w:rsidP="00D80849">
      <w:pPr>
        <w:pStyle w:val="a3"/>
        <w:numPr>
          <w:ilvl w:val="0"/>
          <w:numId w:val="2"/>
        </w:numPr>
        <w:rPr>
          <w:rFonts w:cs="Times New Roman"/>
          <w:sz w:val="24"/>
          <w:szCs w:val="24"/>
        </w:rPr>
      </w:pPr>
      <w:r>
        <w:rPr>
          <w:rFonts w:cs="Times New Roman"/>
          <w:sz w:val="24"/>
          <w:szCs w:val="24"/>
        </w:rPr>
        <w:t>Князева, Н.В. Современный рынок аудита и консалтинга / Н.В. Князева // Вестник Самарского университета – 2006 №3(11) – С. 110-115.</w:t>
      </w:r>
    </w:p>
    <w:p w14:paraId="3B40123E" w14:textId="77777777" w:rsidR="005D623C" w:rsidRDefault="005D623C" w:rsidP="00D80849">
      <w:pPr>
        <w:pStyle w:val="a3"/>
        <w:numPr>
          <w:ilvl w:val="0"/>
          <w:numId w:val="2"/>
        </w:numPr>
        <w:rPr>
          <w:rFonts w:cs="Times New Roman"/>
          <w:sz w:val="24"/>
          <w:szCs w:val="24"/>
        </w:rPr>
      </w:pPr>
      <w:r w:rsidRPr="00D80849">
        <w:rPr>
          <w:rFonts w:cs="Times New Roman"/>
          <w:sz w:val="24"/>
          <w:szCs w:val="24"/>
        </w:rPr>
        <w:t>Костомаров</w:t>
      </w:r>
      <w:r w:rsidR="00316A24">
        <w:rPr>
          <w:rFonts w:cs="Times New Roman"/>
          <w:sz w:val="24"/>
          <w:szCs w:val="24"/>
        </w:rPr>
        <w:t>,</w:t>
      </w:r>
      <w:r w:rsidRPr="00D80849">
        <w:rPr>
          <w:rFonts w:cs="Times New Roman"/>
          <w:sz w:val="24"/>
          <w:szCs w:val="24"/>
        </w:rPr>
        <w:t xml:space="preserve"> Н.И. Русская история в жизнеописаниях ее главнейших деятелей / Н.И. Костомаров. М.: </w:t>
      </w:r>
      <w:proofErr w:type="spellStart"/>
      <w:r w:rsidRPr="00D80849">
        <w:rPr>
          <w:rFonts w:cs="Times New Roman"/>
          <w:sz w:val="24"/>
          <w:szCs w:val="24"/>
        </w:rPr>
        <w:t>Эксмо</w:t>
      </w:r>
      <w:proofErr w:type="spellEnd"/>
      <w:r w:rsidRPr="00D80849">
        <w:rPr>
          <w:rFonts w:cs="Times New Roman"/>
          <w:sz w:val="24"/>
          <w:szCs w:val="24"/>
        </w:rPr>
        <w:t>, 2009. – 708 с.</w:t>
      </w:r>
    </w:p>
    <w:p w14:paraId="2408B39C" w14:textId="77777777" w:rsidR="002B7203" w:rsidRPr="00D80849" w:rsidRDefault="002B7203" w:rsidP="00D80849">
      <w:pPr>
        <w:pStyle w:val="a3"/>
        <w:numPr>
          <w:ilvl w:val="0"/>
          <w:numId w:val="2"/>
        </w:numPr>
        <w:rPr>
          <w:rFonts w:cs="Times New Roman"/>
          <w:sz w:val="24"/>
          <w:szCs w:val="24"/>
        </w:rPr>
      </w:pPr>
      <w:proofErr w:type="spellStart"/>
      <w:r>
        <w:rPr>
          <w:rFonts w:cs="Times New Roman"/>
          <w:sz w:val="24"/>
          <w:szCs w:val="24"/>
        </w:rPr>
        <w:t>Логвинова</w:t>
      </w:r>
      <w:proofErr w:type="spellEnd"/>
      <w:r>
        <w:rPr>
          <w:rFonts w:cs="Times New Roman"/>
          <w:sz w:val="24"/>
          <w:szCs w:val="24"/>
        </w:rPr>
        <w:t xml:space="preserve">, Ю.М. Проблемы и перспективы современного аудита /Ю.М. </w:t>
      </w:r>
      <w:proofErr w:type="spellStart"/>
      <w:r>
        <w:rPr>
          <w:rFonts w:cs="Times New Roman"/>
          <w:sz w:val="24"/>
          <w:szCs w:val="24"/>
        </w:rPr>
        <w:t>Логвинова</w:t>
      </w:r>
      <w:proofErr w:type="spellEnd"/>
      <w:r>
        <w:rPr>
          <w:rFonts w:cs="Times New Roman"/>
          <w:sz w:val="24"/>
          <w:szCs w:val="24"/>
        </w:rPr>
        <w:t xml:space="preserve"> // Форум молодых ученых – 2017 №1 – С. 341-345.</w:t>
      </w:r>
    </w:p>
    <w:p w14:paraId="7CDF2E67" w14:textId="77777777" w:rsidR="005D623C" w:rsidRPr="00D80849" w:rsidRDefault="005D623C" w:rsidP="00D80849">
      <w:pPr>
        <w:pStyle w:val="a3"/>
        <w:numPr>
          <w:ilvl w:val="0"/>
          <w:numId w:val="2"/>
        </w:numPr>
        <w:rPr>
          <w:rFonts w:cs="Times New Roman"/>
          <w:sz w:val="24"/>
          <w:szCs w:val="24"/>
        </w:rPr>
      </w:pPr>
      <w:r w:rsidRPr="00D80849">
        <w:rPr>
          <w:rFonts w:cs="Times New Roman"/>
          <w:sz w:val="24"/>
          <w:szCs w:val="24"/>
        </w:rPr>
        <w:t>Макарова, И.В. Международные стандарты аудиторской деятельности: значение, содержание и применение в Росс</w:t>
      </w:r>
      <w:proofErr w:type="gramStart"/>
      <w:r w:rsidRPr="00D80849">
        <w:rPr>
          <w:rFonts w:cs="Times New Roman"/>
          <w:sz w:val="24"/>
          <w:szCs w:val="24"/>
        </w:rPr>
        <w:t>ии // АУ</w:t>
      </w:r>
      <w:proofErr w:type="gramEnd"/>
      <w:r w:rsidRPr="00D80849">
        <w:rPr>
          <w:rFonts w:cs="Times New Roman"/>
          <w:sz w:val="24"/>
          <w:szCs w:val="24"/>
        </w:rPr>
        <w:t>ДИТОР. – 2012. – № 11.</w:t>
      </w:r>
    </w:p>
    <w:p w14:paraId="1904113E" w14:textId="77777777" w:rsidR="00CF0875" w:rsidRDefault="00CF0875" w:rsidP="00D80849">
      <w:pPr>
        <w:pStyle w:val="a3"/>
        <w:numPr>
          <w:ilvl w:val="0"/>
          <w:numId w:val="2"/>
        </w:numPr>
        <w:rPr>
          <w:rFonts w:cs="Times New Roman"/>
          <w:sz w:val="24"/>
          <w:szCs w:val="24"/>
        </w:rPr>
      </w:pPr>
      <w:r w:rsidRPr="00D80849">
        <w:rPr>
          <w:rFonts w:cs="Times New Roman"/>
          <w:sz w:val="24"/>
          <w:szCs w:val="24"/>
        </w:rPr>
        <w:t xml:space="preserve">Машкова, М.Е. Задачи перехода на международные стандарты аудита в России </w:t>
      </w:r>
      <w:r w:rsidR="005A03DE" w:rsidRPr="00D80849">
        <w:rPr>
          <w:rFonts w:cs="Times New Roman"/>
          <w:sz w:val="24"/>
          <w:szCs w:val="24"/>
        </w:rPr>
        <w:t>// Вестник института мировых цивилизаций №12/2016, 34-39 с.</w:t>
      </w:r>
    </w:p>
    <w:p w14:paraId="4C1639AF" w14:textId="77777777" w:rsidR="0057374E" w:rsidRPr="00D80849" w:rsidRDefault="0057374E" w:rsidP="0057374E">
      <w:pPr>
        <w:pStyle w:val="a3"/>
        <w:numPr>
          <w:ilvl w:val="0"/>
          <w:numId w:val="2"/>
        </w:numPr>
        <w:rPr>
          <w:rFonts w:cs="Times New Roman"/>
          <w:sz w:val="24"/>
          <w:szCs w:val="24"/>
        </w:rPr>
      </w:pPr>
      <w:r>
        <w:rPr>
          <w:rFonts w:cs="Times New Roman"/>
          <w:sz w:val="24"/>
          <w:szCs w:val="24"/>
        </w:rPr>
        <w:t>Муравьева, А.В Процесс перехода на МСФО и его влияние на аудиторскую деятельность в России /А.В. Муравьева // Финансы, деньги, инвестиции – 2007 №4 – С.3-11.</w:t>
      </w:r>
    </w:p>
    <w:p w14:paraId="0BAFD754" w14:textId="77777777" w:rsidR="00345B3A" w:rsidRDefault="00345B3A" w:rsidP="00D80849">
      <w:pPr>
        <w:pStyle w:val="a3"/>
        <w:numPr>
          <w:ilvl w:val="0"/>
          <w:numId w:val="2"/>
        </w:numPr>
        <w:rPr>
          <w:rFonts w:cs="Times New Roman"/>
          <w:sz w:val="24"/>
          <w:szCs w:val="24"/>
        </w:rPr>
      </w:pPr>
      <w:r w:rsidRPr="00D80849">
        <w:rPr>
          <w:rFonts w:cs="Times New Roman"/>
          <w:sz w:val="24"/>
          <w:szCs w:val="24"/>
        </w:rPr>
        <w:t>Парамонов</w:t>
      </w:r>
      <w:r w:rsidR="00316A24">
        <w:rPr>
          <w:rFonts w:cs="Times New Roman"/>
          <w:sz w:val="24"/>
          <w:szCs w:val="24"/>
        </w:rPr>
        <w:t>,</w:t>
      </w:r>
      <w:r w:rsidRPr="00D80849">
        <w:rPr>
          <w:rFonts w:cs="Times New Roman"/>
          <w:sz w:val="24"/>
          <w:szCs w:val="24"/>
        </w:rPr>
        <w:t xml:space="preserve"> А.В. Аудит и консалтинг в России – 2015// Журнал «Учет и контроль» №4-2016</w:t>
      </w:r>
    </w:p>
    <w:p w14:paraId="73E46271" w14:textId="77777777" w:rsidR="00132BCC" w:rsidRDefault="00132BCC" w:rsidP="00D80849">
      <w:pPr>
        <w:pStyle w:val="a3"/>
        <w:numPr>
          <w:ilvl w:val="0"/>
          <w:numId w:val="2"/>
        </w:numPr>
        <w:rPr>
          <w:rFonts w:cs="Times New Roman"/>
          <w:sz w:val="24"/>
          <w:szCs w:val="24"/>
        </w:rPr>
      </w:pPr>
      <w:r>
        <w:rPr>
          <w:rFonts w:cs="Times New Roman"/>
          <w:sz w:val="24"/>
          <w:szCs w:val="24"/>
        </w:rPr>
        <w:t>Пименов</w:t>
      </w:r>
      <w:r w:rsidR="00316A24">
        <w:rPr>
          <w:rFonts w:cs="Times New Roman"/>
          <w:sz w:val="24"/>
          <w:szCs w:val="24"/>
        </w:rPr>
        <w:t>,</w:t>
      </w:r>
      <w:r>
        <w:rPr>
          <w:rFonts w:cs="Times New Roman"/>
          <w:sz w:val="24"/>
          <w:szCs w:val="24"/>
        </w:rPr>
        <w:t xml:space="preserve"> Д.М. Анализ и обобщение исторических аспектов развития аудита в России</w:t>
      </w:r>
      <w:r w:rsidR="00ED5750">
        <w:rPr>
          <w:rFonts w:cs="Times New Roman"/>
          <w:sz w:val="24"/>
          <w:szCs w:val="24"/>
        </w:rPr>
        <w:t xml:space="preserve"> / Д.М. Пименов // Вестник Московского университета МВД </w:t>
      </w:r>
      <w:proofErr w:type="spellStart"/>
      <w:r w:rsidR="00ED5750">
        <w:rPr>
          <w:rFonts w:cs="Times New Roman"/>
          <w:sz w:val="24"/>
          <w:szCs w:val="24"/>
        </w:rPr>
        <w:t>Росии</w:t>
      </w:r>
      <w:proofErr w:type="spellEnd"/>
      <w:r w:rsidR="00ED5750">
        <w:rPr>
          <w:rFonts w:cs="Times New Roman"/>
          <w:sz w:val="24"/>
          <w:szCs w:val="24"/>
        </w:rPr>
        <w:t xml:space="preserve"> – 2013, №9</w:t>
      </w:r>
      <w:r w:rsidR="00357491">
        <w:rPr>
          <w:rFonts w:cs="Times New Roman"/>
          <w:sz w:val="24"/>
          <w:szCs w:val="24"/>
        </w:rPr>
        <w:t xml:space="preserve"> – С. 292-302.</w:t>
      </w:r>
    </w:p>
    <w:p w14:paraId="1BA17A58" w14:textId="77777777" w:rsidR="006F014B" w:rsidRDefault="006F014B" w:rsidP="006F014B">
      <w:pPr>
        <w:pStyle w:val="a3"/>
        <w:numPr>
          <w:ilvl w:val="0"/>
          <w:numId w:val="2"/>
        </w:numPr>
        <w:rPr>
          <w:rFonts w:cs="Times New Roman"/>
          <w:sz w:val="24"/>
          <w:szCs w:val="24"/>
        </w:rPr>
      </w:pPr>
      <w:r>
        <w:rPr>
          <w:rFonts w:cs="Times New Roman"/>
          <w:sz w:val="24"/>
          <w:szCs w:val="24"/>
        </w:rPr>
        <w:t xml:space="preserve">Попова, С.А. Анализ современного состояния рынка аудиторских услуг в Российской Федерации/ С.А. Попова, А.Н. Семенова // Экономические исследования и разработки – 2017 №2 – С. 18-25. </w:t>
      </w:r>
    </w:p>
    <w:p w14:paraId="1CDF4E06" w14:textId="77777777" w:rsidR="0057374E" w:rsidRDefault="0057374E" w:rsidP="006F014B">
      <w:pPr>
        <w:pStyle w:val="a3"/>
        <w:numPr>
          <w:ilvl w:val="0"/>
          <w:numId w:val="2"/>
        </w:numPr>
        <w:rPr>
          <w:rFonts w:cs="Times New Roman"/>
          <w:sz w:val="24"/>
          <w:szCs w:val="24"/>
        </w:rPr>
      </w:pPr>
      <w:proofErr w:type="spellStart"/>
      <w:r>
        <w:rPr>
          <w:rFonts w:cs="Times New Roman"/>
          <w:sz w:val="24"/>
          <w:szCs w:val="24"/>
        </w:rPr>
        <w:t>Тордия</w:t>
      </w:r>
      <w:proofErr w:type="spellEnd"/>
      <w:r>
        <w:rPr>
          <w:rFonts w:cs="Times New Roman"/>
          <w:sz w:val="24"/>
          <w:szCs w:val="24"/>
        </w:rPr>
        <w:t xml:space="preserve">, И.В. Аудиторская деятельность как экономико-правовая категория / И.В. </w:t>
      </w:r>
      <w:proofErr w:type="spellStart"/>
      <w:r>
        <w:rPr>
          <w:rFonts w:cs="Times New Roman"/>
          <w:sz w:val="24"/>
          <w:szCs w:val="24"/>
        </w:rPr>
        <w:t>Тордия</w:t>
      </w:r>
      <w:proofErr w:type="spellEnd"/>
      <w:r>
        <w:rPr>
          <w:rFonts w:cs="Times New Roman"/>
          <w:sz w:val="24"/>
          <w:szCs w:val="24"/>
        </w:rPr>
        <w:t xml:space="preserve">// Бизнес, менеджмент и право – 2005 №2(8) – С.56-61.  </w:t>
      </w:r>
    </w:p>
    <w:p w14:paraId="3DC0FDAB" w14:textId="77777777" w:rsidR="0050282F" w:rsidRDefault="0050282F" w:rsidP="00D80849">
      <w:pPr>
        <w:pStyle w:val="a3"/>
        <w:numPr>
          <w:ilvl w:val="0"/>
          <w:numId w:val="2"/>
        </w:numPr>
        <w:rPr>
          <w:rFonts w:cs="Times New Roman"/>
          <w:sz w:val="24"/>
          <w:szCs w:val="24"/>
        </w:rPr>
      </w:pPr>
      <w:proofErr w:type="spellStart"/>
      <w:r>
        <w:rPr>
          <w:rFonts w:cs="Times New Roman"/>
          <w:sz w:val="24"/>
          <w:szCs w:val="24"/>
        </w:rPr>
        <w:t>Тунегова</w:t>
      </w:r>
      <w:proofErr w:type="spellEnd"/>
      <w:r w:rsidR="00316A24">
        <w:rPr>
          <w:rFonts w:cs="Times New Roman"/>
          <w:sz w:val="24"/>
          <w:szCs w:val="24"/>
        </w:rPr>
        <w:t>,</w:t>
      </w:r>
      <w:r>
        <w:rPr>
          <w:rFonts w:cs="Times New Roman"/>
          <w:sz w:val="24"/>
          <w:szCs w:val="24"/>
        </w:rPr>
        <w:t xml:space="preserve"> В.Н. Проблемы и перспективы современного аудита России /</w:t>
      </w:r>
      <w:r w:rsidR="00BC2F83" w:rsidRPr="00BC2F83">
        <w:rPr>
          <w:rFonts w:cs="Times New Roman"/>
          <w:sz w:val="24"/>
          <w:szCs w:val="24"/>
        </w:rPr>
        <w:t xml:space="preserve"> </w:t>
      </w:r>
      <w:r w:rsidR="00BC2F83">
        <w:rPr>
          <w:rFonts w:cs="Times New Roman"/>
          <w:sz w:val="24"/>
          <w:szCs w:val="24"/>
        </w:rPr>
        <w:t xml:space="preserve">В.Н. </w:t>
      </w:r>
      <w:proofErr w:type="spellStart"/>
      <w:r>
        <w:rPr>
          <w:rFonts w:cs="Times New Roman"/>
          <w:sz w:val="24"/>
          <w:szCs w:val="24"/>
        </w:rPr>
        <w:t>Тунегова</w:t>
      </w:r>
      <w:proofErr w:type="spellEnd"/>
      <w:r>
        <w:rPr>
          <w:rFonts w:cs="Times New Roman"/>
          <w:sz w:val="24"/>
          <w:szCs w:val="24"/>
        </w:rPr>
        <w:t xml:space="preserve"> // Вестник САМГУПС – 2009, №6-1, С. 122-125.</w:t>
      </w:r>
    </w:p>
    <w:p w14:paraId="2FD05985" w14:textId="77777777" w:rsidR="00316A24" w:rsidRDefault="00316A24" w:rsidP="00D80849">
      <w:pPr>
        <w:pStyle w:val="a3"/>
        <w:numPr>
          <w:ilvl w:val="0"/>
          <w:numId w:val="2"/>
        </w:numPr>
        <w:rPr>
          <w:rFonts w:cs="Times New Roman"/>
          <w:sz w:val="24"/>
          <w:szCs w:val="24"/>
        </w:rPr>
      </w:pPr>
      <w:r>
        <w:rPr>
          <w:rFonts w:cs="Times New Roman"/>
          <w:sz w:val="24"/>
          <w:szCs w:val="24"/>
        </w:rPr>
        <w:lastRenderedPageBreak/>
        <w:t>Титаренко,  В.А Нормативно-правовое регулирование аудиторской деятельности в РФ</w:t>
      </w:r>
      <w:r w:rsidR="0054753E">
        <w:rPr>
          <w:rFonts w:cs="Times New Roman"/>
          <w:sz w:val="24"/>
          <w:szCs w:val="24"/>
        </w:rPr>
        <w:t xml:space="preserve"> / В.А. Титаренко, А.К. Шульга // </w:t>
      </w:r>
      <w:r w:rsidR="0054753E">
        <w:rPr>
          <w:rFonts w:cs="Times New Roman"/>
          <w:sz w:val="24"/>
          <w:szCs w:val="24"/>
          <w:lang w:val="en-US"/>
        </w:rPr>
        <w:t>Science</w:t>
      </w:r>
      <w:r w:rsidR="0054753E" w:rsidRPr="0054753E">
        <w:rPr>
          <w:rFonts w:cs="Times New Roman"/>
          <w:sz w:val="24"/>
          <w:szCs w:val="24"/>
        </w:rPr>
        <w:t xml:space="preserve"> </w:t>
      </w:r>
      <w:r w:rsidR="0054753E">
        <w:rPr>
          <w:rFonts w:cs="Times New Roman"/>
          <w:sz w:val="24"/>
          <w:szCs w:val="24"/>
          <w:lang w:val="en-US"/>
        </w:rPr>
        <w:t>Time</w:t>
      </w:r>
      <w:r w:rsidR="0054753E" w:rsidRPr="0054753E">
        <w:rPr>
          <w:rFonts w:cs="Times New Roman"/>
          <w:sz w:val="24"/>
          <w:szCs w:val="24"/>
        </w:rPr>
        <w:t xml:space="preserve"> –</w:t>
      </w:r>
      <w:r w:rsidR="0054753E">
        <w:rPr>
          <w:rFonts w:cs="Times New Roman"/>
          <w:sz w:val="24"/>
          <w:szCs w:val="24"/>
        </w:rPr>
        <w:t xml:space="preserve"> 2017</w:t>
      </w:r>
      <w:r w:rsidR="0054753E" w:rsidRPr="0054753E">
        <w:rPr>
          <w:rFonts w:cs="Times New Roman"/>
          <w:sz w:val="24"/>
          <w:szCs w:val="24"/>
        </w:rPr>
        <w:t xml:space="preserve">, </w:t>
      </w:r>
      <w:r w:rsidR="0054753E">
        <w:rPr>
          <w:rFonts w:cs="Times New Roman"/>
          <w:sz w:val="24"/>
          <w:szCs w:val="24"/>
        </w:rPr>
        <w:t xml:space="preserve">№3 – С. 430-432. </w:t>
      </w:r>
      <w:r>
        <w:rPr>
          <w:rFonts w:cs="Times New Roman"/>
          <w:sz w:val="24"/>
          <w:szCs w:val="24"/>
        </w:rPr>
        <w:t xml:space="preserve">  </w:t>
      </w:r>
    </w:p>
    <w:p w14:paraId="67071955" w14:textId="77777777" w:rsidR="00357491" w:rsidRPr="00D80849" w:rsidRDefault="00357491" w:rsidP="00357491">
      <w:pPr>
        <w:pStyle w:val="a3"/>
        <w:numPr>
          <w:ilvl w:val="0"/>
          <w:numId w:val="2"/>
        </w:numPr>
        <w:rPr>
          <w:rFonts w:cs="Times New Roman"/>
          <w:sz w:val="24"/>
          <w:szCs w:val="24"/>
        </w:rPr>
      </w:pPr>
      <w:r>
        <w:rPr>
          <w:rFonts w:cs="Times New Roman"/>
          <w:sz w:val="24"/>
          <w:szCs w:val="24"/>
        </w:rPr>
        <w:t xml:space="preserve">Титов, Е.Н. </w:t>
      </w:r>
      <w:r w:rsidRPr="00357491">
        <w:rPr>
          <w:rFonts w:cs="Times New Roman"/>
          <w:sz w:val="24"/>
          <w:szCs w:val="24"/>
        </w:rPr>
        <w:t>Теория и практика бухгалтерского учета, анализа и аудита в условиях интеграции: состояние, проблемы и перспективы развития</w:t>
      </w:r>
      <w:r>
        <w:rPr>
          <w:rFonts w:cs="Times New Roman"/>
          <w:sz w:val="24"/>
          <w:szCs w:val="24"/>
        </w:rPr>
        <w:t xml:space="preserve"> / Е.Н. Титов // Журнал экономических исследований – 2017 №3 – С.1-3.</w:t>
      </w:r>
    </w:p>
    <w:p w14:paraId="1663BFCD" w14:textId="77777777" w:rsidR="005D623C" w:rsidRPr="00D80849" w:rsidRDefault="0054753E" w:rsidP="00D80849">
      <w:pPr>
        <w:pStyle w:val="a3"/>
        <w:numPr>
          <w:ilvl w:val="0"/>
          <w:numId w:val="2"/>
        </w:numPr>
        <w:rPr>
          <w:rFonts w:cs="Times New Roman"/>
          <w:sz w:val="24"/>
          <w:szCs w:val="24"/>
        </w:rPr>
      </w:pPr>
      <w:proofErr w:type="spellStart"/>
      <w:r>
        <w:rPr>
          <w:rFonts w:cs="Times New Roman"/>
          <w:sz w:val="24"/>
          <w:szCs w:val="24"/>
        </w:rPr>
        <w:t>Шигаев</w:t>
      </w:r>
      <w:proofErr w:type="spellEnd"/>
      <w:r>
        <w:rPr>
          <w:rFonts w:cs="Times New Roman"/>
          <w:sz w:val="24"/>
          <w:szCs w:val="24"/>
        </w:rPr>
        <w:t>, А.И.</w:t>
      </w:r>
      <w:r w:rsidR="005D623C" w:rsidRPr="00D80849">
        <w:rPr>
          <w:rFonts w:cs="Times New Roman"/>
          <w:sz w:val="24"/>
          <w:szCs w:val="24"/>
        </w:rPr>
        <w:t xml:space="preserve"> Бухгалтерский учет: прошлое, настоящее, будущее: материалы </w:t>
      </w:r>
      <w:proofErr w:type="spellStart"/>
      <w:r w:rsidR="005D623C" w:rsidRPr="00D80849">
        <w:rPr>
          <w:rFonts w:cs="Times New Roman"/>
          <w:sz w:val="24"/>
          <w:szCs w:val="24"/>
        </w:rPr>
        <w:t>междунар</w:t>
      </w:r>
      <w:proofErr w:type="spellEnd"/>
      <w:r w:rsidR="005D623C" w:rsidRPr="00D80849">
        <w:rPr>
          <w:rFonts w:cs="Times New Roman"/>
          <w:sz w:val="24"/>
          <w:szCs w:val="24"/>
        </w:rPr>
        <w:t xml:space="preserve">. науч. </w:t>
      </w:r>
      <w:proofErr w:type="spellStart"/>
      <w:r w:rsidR="005D623C" w:rsidRPr="00D80849">
        <w:rPr>
          <w:rFonts w:cs="Times New Roman"/>
          <w:sz w:val="24"/>
          <w:szCs w:val="24"/>
        </w:rPr>
        <w:t>конф</w:t>
      </w:r>
      <w:proofErr w:type="spellEnd"/>
      <w:r w:rsidR="005D623C" w:rsidRPr="00D80849">
        <w:rPr>
          <w:rFonts w:cs="Times New Roman"/>
          <w:sz w:val="24"/>
          <w:szCs w:val="24"/>
        </w:rPr>
        <w:t>. Краснодарский гос. ун-т;</w:t>
      </w:r>
      <w:r>
        <w:rPr>
          <w:rFonts w:cs="Times New Roman"/>
          <w:sz w:val="24"/>
          <w:szCs w:val="24"/>
        </w:rPr>
        <w:t xml:space="preserve"> / А.И. </w:t>
      </w:r>
      <w:proofErr w:type="spellStart"/>
      <w:r>
        <w:rPr>
          <w:rFonts w:cs="Times New Roman"/>
          <w:sz w:val="24"/>
          <w:szCs w:val="24"/>
        </w:rPr>
        <w:t>Шигаев</w:t>
      </w:r>
      <w:proofErr w:type="spellEnd"/>
      <w:r>
        <w:rPr>
          <w:rFonts w:cs="Times New Roman"/>
          <w:sz w:val="24"/>
          <w:szCs w:val="24"/>
        </w:rPr>
        <w:t>, В.Б. Ивашкевич // Просвещение-Юг – 2010, №11 -</w:t>
      </w:r>
      <w:r w:rsidR="005D623C" w:rsidRPr="00D80849">
        <w:rPr>
          <w:rFonts w:cs="Times New Roman"/>
          <w:sz w:val="24"/>
          <w:szCs w:val="24"/>
        </w:rPr>
        <w:t xml:space="preserve"> С. 143—153.</w:t>
      </w:r>
    </w:p>
    <w:p w14:paraId="0BC1E0DC" w14:textId="77777777" w:rsidR="005D623C" w:rsidRPr="00D80849" w:rsidRDefault="005D623C" w:rsidP="00D80849">
      <w:pPr>
        <w:pStyle w:val="a3"/>
        <w:numPr>
          <w:ilvl w:val="0"/>
          <w:numId w:val="2"/>
        </w:numPr>
        <w:rPr>
          <w:rFonts w:cs="Times New Roman"/>
          <w:sz w:val="24"/>
          <w:szCs w:val="24"/>
        </w:rPr>
      </w:pPr>
      <w:r w:rsidRPr="00D80849">
        <w:rPr>
          <w:rFonts w:cs="Times New Roman"/>
          <w:sz w:val="24"/>
          <w:szCs w:val="24"/>
        </w:rPr>
        <w:t xml:space="preserve">Юридическая энциклопедия / под ред. М.Ю. Тихомирова. 5-е изд., доп. и </w:t>
      </w:r>
      <w:proofErr w:type="spellStart"/>
      <w:r w:rsidRPr="00D80849">
        <w:rPr>
          <w:rFonts w:cs="Times New Roman"/>
          <w:sz w:val="24"/>
          <w:szCs w:val="24"/>
        </w:rPr>
        <w:t>перераб</w:t>
      </w:r>
      <w:proofErr w:type="spellEnd"/>
      <w:r w:rsidRPr="00D80849">
        <w:rPr>
          <w:rFonts w:cs="Times New Roman"/>
          <w:sz w:val="24"/>
          <w:szCs w:val="24"/>
        </w:rPr>
        <w:t>. М., 2002. С. 976.</w:t>
      </w:r>
    </w:p>
    <w:p w14:paraId="27DC130B" w14:textId="77777777" w:rsidR="00345B3A" w:rsidRPr="00D80849" w:rsidRDefault="00345B3A" w:rsidP="00D80849">
      <w:pPr>
        <w:pStyle w:val="a3"/>
        <w:numPr>
          <w:ilvl w:val="0"/>
          <w:numId w:val="2"/>
        </w:numPr>
        <w:rPr>
          <w:rFonts w:cs="Times New Roman"/>
          <w:sz w:val="24"/>
          <w:szCs w:val="24"/>
        </w:rPr>
      </w:pPr>
      <w:proofErr w:type="spellStart"/>
      <w:r w:rsidRPr="00D80849">
        <w:rPr>
          <w:rFonts w:cs="Times New Roman"/>
          <w:sz w:val="24"/>
          <w:szCs w:val="24"/>
        </w:rPr>
        <w:t>Шеремет</w:t>
      </w:r>
      <w:proofErr w:type="spellEnd"/>
      <w:r w:rsidR="00BC2F83">
        <w:rPr>
          <w:rFonts w:cs="Times New Roman"/>
          <w:sz w:val="24"/>
          <w:szCs w:val="24"/>
        </w:rPr>
        <w:t>,</w:t>
      </w:r>
      <w:r w:rsidRPr="00D80849">
        <w:rPr>
          <w:rFonts w:cs="Times New Roman"/>
          <w:sz w:val="24"/>
          <w:szCs w:val="24"/>
        </w:rPr>
        <w:t xml:space="preserve"> А.Д. Некоторые проблемы развития аудита в России// Журнал «Аудит» №1-2017</w:t>
      </w:r>
    </w:p>
    <w:p w14:paraId="40D34C89" w14:textId="77777777" w:rsidR="005D623C" w:rsidRPr="00D80849" w:rsidRDefault="005D623C" w:rsidP="00D80849">
      <w:pPr>
        <w:pStyle w:val="a3"/>
        <w:numPr>
          <w:ilvl w:val="0"/>
          <w:numId w:val="2"/>
        </w:numPr>
        <w:tabs>
          <w:tab w:val="left" w:pos="6973"/>
        </w:tabs>
        <w:rPr>
          <w:rFonts w:cs="Times New Roman"/>
          <w:sz w:val="24"/>
          <w:szCs w:val="24"/>
        </w:rPr>
      </w:pPr>
      <w:r w:rsidRPr="00D80849">
        <w:rPr>
          <w:rFonts w:cs="Times New Roman"/>
          <w:sz w:val="24"/>
          <w:szCs w:val="24"/>
        </w:rPr>
        <w:t xml:space="preserve">Развитие аудита в России. </w:t>
      </w:r>
      <w:r w:rsidRPr="00D80849">
        <w:rPr>
          <w:rFonts w:cs="Times New Roman"/>
          <w:sz w:val="24"/>
          <w:szCs w:val="24"/>
          <w:lang w:val="en-US"/>
        </w:rPr>
        <w:t>URL</w:t>
      </w:r>
      <w:r w:rsidR="00C43718">
        <w:rPr>
          <w:rFonts w:cs="Times New Roman"/>
          <w:sz w:val="24"/>
          <w:szCs w:val="24"/>
        </w:rPr>
        <w:t xml:space="preserve">: </w:t>
      </w:r>
      <w:hyperlink r:id="rId22" w:history="1">
        <w:r w:rsidR="00C43718" w:rsidRPr="00245041">
          <w:rPr>
            <w:rStyle w:val="a8"/>
            <w:rFonts w:cs="Times New Roman"/>
            <w:sz w:val="24"/>
            <w:szCs w:val="24"/>
          </w:rPr>
          <w:t>http://auditcontrol.ru</w:t>
        </w:r>
      </w:hyperlink>
      <w:r w:rsidR="00C43718">
        <w:rPr>
          <w:rFonts w:cs="Times New Roman"/>
          <w:sz w:val="24"/>
          <w:szCs w:val="24"/>
        </w:rPr>
        <w:t xml:space="preserve"> </w:t>
      </w:r>
      <w:r w:rsidRPr="00D80849">
        <w:rPr>
          <w:rFonts w:cs="Times New Roman"/>
          <w:sz w:val="24"/>
          <w:szCs w:val="24"/>
        </w:rPr>
        <w:t>(Дата обращения: 12.12.2016)</w:t>
      </w:r>
    </w:p>
    <w:p w14:paraId="052BFED0" w14:textId="77777777" w:rsidR="005D623C" w:rsidRDefault="005D623C" w:rsidP="00D80849">
      <w:pPr>
        <w:pStyle w:val="a3"/>
        <w:numPr>
          <w:ilvl w:val="0"/>
          <w:numId w:val="2"/>
        </w:numPr>
        <w:rPr>
          <w:rFonts w:cs="Times New Roman"/>
          <w:sz w:val="24"/>
          <w:szCs w:val="24"/>
        </w:rPr>
      </w:pPr>
      <w:r w:rsidRPr="00D80849">
        <w:rPr>
          <w:rFonts w:cs="Times New Roman"/>
          <w:sz w:val="24"/>
          <w:szCs w:val="24"/>
        </w:rPr>
        <w:t xml:space="preserve">Александровская Военно-юридическая академия. </w:t>
      </w:r>
      <w:r w:rsidRPr="00D80849">
        <w:rPr>
          <w:rFonts w:cs="Times New Roman"/>
          <w:sz w:val="24"/>
          <w:szCs w:val="24"/>
          <w:lang w:val="en-US"/>
        </w:rPr>
        <w:t>URL</w:t>
      </w:r>
      <w:r w:rsidRPr="00D80849">
        <w:rPr>
          <w:rFonts w:cs="Times New Roman"/>
          <w:sz w:val="24"/>
          <w:szCs w:val="24"/>
        </w:rPr>
        <w:t xml:space="preserve">: </w:t>
      </w:r>
      <w:hyperlink r:id="rId23" w:history="1">
        <w:r w:rsidRPr="00D80849">
          <w:rPr>
            <w:rStyle w:val="a8"/>
            <w:rFonts w:cs="Times New Roman"/>
            <w:sz w:val="24"/>
            <w:szCs w:val="24"/>
            <w:lang w:val="en-US"/>
          </w:rPr>
          <w:t>http</w:t>
        </w:r>
        <w:r w:rsidRPr="00D80849">
          <w:rPr>
            <w:rStyle w:val="a8"/>
            <w:rFonts w:cs="Times New Roman"/>
            <w:sz w:val="24"/>
            <w:szCs w:val="24"/>
          </w:rPr>
          <w:t>://</w:t>
        </w:r>
        <w:r w:rsidRPr="00D80849">
          <w:rPr>
            <w:rStyle w:val="a8"/>
            <w:rFonts w:cs="Times New Roman"/>
            <w:sz w:val="24"/>
            <w:szCs w:val="24"/>
            <w:lang w:val="en-US"/>
          </w:rPr>
          <w:t>www</w:t>
        </w:r>
        <w:r w:rsidRPr="00D80849">
          <w:rPr>
            <w:rStyle w:val="a8"/>
            <w:rFonts w:cs="Times New Roman"/>
            <w:sz w:val="24"/>
            <w:szCs w:val="24"/>
          </w:rPr>
          <w:t>.</w:t>
        </w:r>
        <w:r w:rsidRPr="00D80849">
          <w:rPr>
            <w:rStyle w:val="a8"/>
            <w:rFonts w:cs="Times New Roman"/>
            <w:sz w:val="24"/>
            <w:szCs w:val="24"/>
            <w:lang w:val="en-US"/>
          </w:rPr>
          <w:t>regiment</w:t>
        </w:r>
        <w:r w:rsidRPr="00D80849">
          <w:rPr>
            <w:rStyle w:val="a8"/>
            <w:rFonts w:cs="Times New Roman"/>
            <w:sz w:val="24"/>
            <w:szCs w:val="24"/>
          </w:rPr>
          <w:t>.</w:t>
        </w:r>
        <w:proofErr w:type="spellStart"/>
        <w:r w:rsidRPr="00D80849">
          <w:rPr>
            <w:rStyle w:val="a8"/>
            <w:rFonts w:cs="Times New Roman"/>
            <w:sz w:val="24"/>
            <w:szCs w:val="24"/>
            <w:lang w:val="en-US"/>
          </w:rPr>
          <w:t>ru</w:t>
        </w:r>
        <w:proofErr w:type="spellEnd"/>
        <w:r w:rsidRPr="00D80849">
          <w:rPr>
            <w:rStyle w:val="a8"/>
            <w:rFonts w:cs="Times New Roman"/>
            <w:sz w:val="24"/>
            <w:szCs w:val="24"/>
          </w:rPr>
          <w:t>/</w:t>
        </w:r>
        <w:proofErr w:type="spellStart"/>
        <w:r w:rsidRPr="00D80849">
          <w:rPr>
            <w:rStyle w:val="a8"/>
            <w:rFonts w:cs="Times New Roman"/>
            <w:sz w:val="24"/>
            <w:szCs w:val="24"/>
            <w:lang w:val="en-US"/>
          </w:rPr>
          <w:t>reg</w:t>
        </w:r>
        <w:proofErr w:type="spellEnd"/>
        <w:r w:rsidRPr="00D80849">
          <w:rPr>
            <w:rStyle w:val="a8"/>
            <w:rFonts w:cs="Times New Roman"/>
            <w:sz w:val="24"/>
            <w:szCs w:val="24"/>
          </w:rPr>
          <w:t>/</w:t>
        </w:r>
        <w:r w:rsidRPr="00D80849">
          <w:rPr>
            <w:rStyle w:val="a8"/>
            <w:rFonts w:cs="Times New Roman"/>
            <w:sz w:val="24"/>
            <w:szCs w:val="24"/>
            <w:lang w:val="en-US"/>
          </w:rPr>
          <w:t>VI</w:t>
        </w:r>
        <w:r w:rsidRPr="00D80849">
          <w:rPr>
            <w:rStyle w:val="a8"/>
            <w:rFonts w:cs="Times New Roman"/>
            <w:sz w:val="24"/>
            <w:szCs w:val="24"/>
          </w:rPr>
          <w:t>/</w:t>
        </w:r>
        <w:r w:rsidRPr="00D80849">
          <w:rPr>
            <w:rStyle w:val="a8"/>
            <w:rFonts w:cs="Times New Roman"/>
            <w:sz w:val="24"/>
            <w:szCs w:val="24"/>
            <w:lang w:val="en-US"/>
          </w:rPr>
          <w:t>A</w:t>
        </w:r>
        <w:r w:rsidRPr="00D80849">
          <w:rPr>
            <w:rStyle w:val="a8"/>
            <w:rFonts w:cs="Times New Roman"/>
            <w:sz w:val="24"/>
            <w:szCs w:val="24"/>
          </w:rPr>
          <w:t>/4/1.</w:t>
        </w:r>
        <w:proofErr w:type="spellStart"/>
        <w:r w:rsidRPr="00D80849">
          <w:rPr>
            <w:rStyle w:val="a8"/>
            <w:rFonts w:cs="Times New Roman"/>
            <w:sz w:val="24"/>
            <w:szCs w:val="24"/>
            <w:lang w:val="en-US"/>
          </w:rPr>
          <w:t>htm</w:t>
        </w:r>
        <w:proofErr w:type="spellEnd"/>
      </w:hyperlink>
      <w:r w:rsidRPr="00D80849">
        <w:rPr>
          <w:rFonts w:cs="Times New Roman"/>
          <w:sz w:val="24"/>
          <w:szCs w:val="24"/>
        </w:rPr>
        <w:t xml:space="preserve"> (Дата обращения: 12.12.2016)</w:t>
      </w:r>
    </w:p>
    <w:p w14:paraId="03DB1947" w14:textId="77777777" w:rsidR="001365A8" w:rsidRDefault="001365A8" w:rsidP="001365A8">
      <w:pPr>
        <w:pStyle w:val="a3"/>
        <w:numPr>
          <w:ilvl w:val="0"/>
          <w:numId w:val="2"/>
        </w:numPr>
        <w:rPr>
          <w:rFonts w:cs="Times New Roman"/>
          <w:sz w:val="24"/>
          <w:szCs w:val="24"/>
        </w:rPr>
      </w:pPr>
      <w:r>
        <w:rPr>
          <w:rFonts w:cs="Times New Roman"/>
          <w:sz w:val="24"/>
          <w:szCs w:val="24"/>
        </w:rPr>
        <w:t xml:space="preserve">Официальный сайт рейтингового агентства </w:t>
      </w:r>
      <w:r>
        <w:rPr>
          <w:rFonts w:cs="Times New Roman"/>
          <w:sz w:val="24"/>
          <w:szCs w:val="24"/>
          <w:lang w:val="en-US"/>
        </w:rPr>
        <w:t>RAEX</w:t>
      </w:r>
      <w:r w:rsidRPr="001365A8">
        <w:rPr>
          <w:rFonts w:cs="Times New Roman"/>
          <w:sz w:val="24"/>
          <w:szCs w:val="24"/>
        </w:rPr>
        <w:t xml:space="preserve"> (</w:t>
      </w:r>
      <w:r>
        <w:rPr>
          <w:rFonts w:cs="Times New Roman"/>
          <w:sz w:val="24"/>
          <w:szCs w:val="24"/>
        </w:rPr>
        <w:t xml:space="preserve">Эксперт РА) </w:t>
      </w:r>
      <w:r>
        <w:rPr>
          <w:rFonts w:cs="Times New Roman"/>
          <w:sz w:val="24"/>
          <w:szCs w:val="24"/>
          <w:lang w:val="en-US"/>
        </w:rPr>
        <w:t>URL</w:t>
      </w:r>
      <w:r w:rsidRPr="001365A8">
        <w:rPr>
          <w:rFonts w:cs="Times New Roman"/>
          <w:sz w:val="24"/>
          <w:szCs w:val="24"/>
        </w:rPr>
        <w:t xml:space="preserve">: </w:t>
      </w:r>
      <w:hyperlink r:id="rId24" w:history="1">
        <w:r w:rsidRPr="00245041">
          <w:rPr>
            <w:rStyle w:val="a8"/>
            <w:rFonts w:cs="Times New Roman"/>
            <w:sz w:val="24"/>
            <w:szCs w:val="24"/>
            <w:lang w:val="en-US"/>
          </w:rPr>
          <w:t>http</w:t>
        </w:r>
        <w:r w:rsidRPr="001365A8">
          <w:rPr>
            <w:rStyle w:val="a8"/>
            <w:rFonts w:cs="Times New Roman"/>
            <w:sz w:val="24"/>
            <w:szCs w:val="24"/>
          </w:rPr>
          <w:t>://</w:t>
        </w:r>
        <w:proofErr w:type="spellStart"/>
        <w:r w:rsidRPr="00245041">
          <w:rPr>
            <w:rStyle w:val="a8"/>
            <w:rFonts w:cs="Times New Roman"/>
            <w:sz w:val="24"/>
            <w:szCs w:val="24"/>
            <w:lang w:val="en-US"/>
          </w:rPr>
          <w:t>raexpert</w:t>
        </w:r>
        <w:proofErr w:type="spellEnd"/>
        <w:r w:rsidRPr="001365A8">
          <w:rPr>
            <w:rStyle w:val="a8"/>
            <w:rFonts w:cs="Times New Roman"/>
            <w:sz w:val="24"/>
            <w:szCs w:val="24"/>
          </w:rPr>
          <w:t>.</w:t>
        </w:r>
        <w:proofErr w:type="spellStart"/>
        <w:r w:rsidRPr="00245041">
          <w:rPr>
            <w:rStyle w:val="a8"/>
            <w:rFonts w:cs="Times New Roman"/>
            <w:sz w:val="24"/>
            <w:szCs w:val="24"/>
            <w:lang w:val="en-US"/>
          </w:rPr>
          <w:t>ru</w:t>
        </w:r>
        <w:proofErr w:type="spellEnd"/>
      </w:hyperlink>
      <w:r w:rsidRPr="001365A8">
        <w:rPr>
          <w:rFonts w:cs="Times New Roman"/>
          <w:sz w:val="24"/>
          <w:szCs w:val="24"/>
        </w:rPr>
        <w:t xml:space="preserve"> </w:t>
      </w:r>
      <w:r>
        <w:rPr>
          <w:rFonts w:cs="Times New Roman"/>
          <w:sz w:val="24"/>
          <w:szCs w:val="24"/>
        </w:rPr>
        <w:t>(Дата обращения: 23.03.2017)</w:t>
      </w:r>
    </w:p>
    <w:p w14:paraId="3238EFBC" w14:textId="607DD7F9" w:rsidR="006D6973" w:rsidRPr="006D6973" w:rsidRDefault="006D6973" w:rsidP="001365A8">
      <w:pPr>
        <w:pStyle w:val="a3"/>
        <w:numPr>
          <w:ilvl w:val="0"/>
          <w:numId w:val="2"/>
        </w:numPr>
        <w:rPr>
          <w:rFonts w:cs="Times New Roman"/>
          <w:sz w:val="24"/>
          <w:szCs w:val="24"/>
          <w:lang w:val="en-US"/>
        </w:rPr>
      </w:pPr>
      <w:r>
        <w:rPr>
          <w:rFonts w:cs="Times New Roman"/>
          <w:sz w:val="24"/>
          <w:szCs w:val="24"/>
          <w:lang w:val="en-US"/>
        </w:rPr>
        <w:t>Jeffrey, N. The future of audit</w:t>
      </w:r>
      <w:r w:rsidR="000B5C05">
        <w:rPr>
          <w:rFonts w:cs="Times New Roman"/>
          <w:sz w:val="24"/>
          <w:szCs w:val="24"/>
          <w:lang w:val="en-US"/>
        </w:rPr>
        <w:t xml:space="preserve"> / Nick Jeffrey, Andrew Gambier/</w:t>
      </w:r>
      <w:r>
        <w:rPr>
          <w:rFonts w:cs="Times New Roman"/>
          <w:sz w:val="24"/>
          <w:szCs w:val="24"/>
          <w:lang w:val="en-US"/>
        </w:rPr>
        <w:t xml:space="preserve"> </w:t>
      </w:r>
      <w:r w:rsidR="000B5C05">
        <w:rPr>
          <w:rFonts w:cs="Times New Roman"/>
          <w:sz w:val="24"/>
          <w:szCs w:val="24"/>
          <w:lang w:val="en-US"/>
        </w:rPr>
        <w:t>ACCA, 2016. – 16 p.</w:t>
      </w:r>
    </w:p>
    <w:p w14:paraId="0765769D" w14:textId="77777777" w:rsidR="005D623C" w:rsidRPr="006D6973" w:rsidRDefault="005D623C" w:rsidP="00D80849">
      <w:pPr>
        <w:spacing w:line="240" w:lineRule="auto"/>
        <w:jc w:val="both"/>
        <w:rPr>
          <w:rFonts w:ascii="Times New Roman" w:hAnsi="Times New Roman" w:cs="Times New Roman"/>
          <w:sz w:val="24"/>
          <w:szCs w:val="24"/>
          <w:lang w:val="en-US"/>
        </w:rPr>
      </w:pPr>
    </w:p>
    <w:sectPr w:rsidR="005D623C" w:rsidRPr="006D6973" w:rsidSect="00B94FE0">
      <w:headerReference w:type="default" r:id="rId25"/>
      <w:headerReference w:type="first" r:id="rId26"/>
      <w:footerReference w:type="first" r:id="rId27"/>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2D28D8" w15:done="0"/>
  <w15:commentEx w15:paraId="1384CF4C" w15:done="0"/>
  <w15:commentEx w15:paraId="57FD9808" w15:done="0"/>
  <w15:commentEx w15:paraId="36BE5DB3" w15:done="0"/>
  <w15:commentEx w15:paraId="4112476E" w15:done="0"/>
  <w15:commentEx w15:paraId="5DEB6D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EC786" w14:textId="77777777" w:rsidR="00471334" w:rsidRDefault="00471334" w:rsidP="00903C6D">
      <w:pPr>
        <w:spacing w:after="0" w:line="240" w:lineRule="auto"/>
      </w:pPr>
      <w:r>
        <w:separator/>
      </w:r>
    </w:p>
  </w:endnote>
  <w:endnote w:type="continuationSeparator" w:id="0">
    <w:p w14:paraId="62EFC6F2" w14:textId="77777777" w:rsidR="00471334" w:rsidRDefault="00471334" w:rsidP="0090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EA74" w14:textId="77777777" w:rsidR="00166736" w:rsidRDefault="00166736" w:rsidP="00B363D0">
    <w:pPr>
      <w:pStyle w:val="af"/>
      <w:jc w:val="center"/>
      <w:rPr>
        <w:rFonts w:ascii="Times New Roman" w:hAnsi="Times New Roman" w:cs="Times New Roman"/>
        <w:sz w:val="24"/>
        <w:szCs w:val="24"/>
      </w:rPr>
    </w:pPr>
    <w:r>
      <w:rPr>
        <w:rFonts w:ascii="Times New Roman" w:hAnsi="Times New Roman" w:cs="Times New Roman"/>
        <w:sz w:val="24"/>
        <w:szCs w:val="24"/>
      </w:rPr>
      <w:t>Санкт-Петербург</w:t>
    </w:r>
  </w:p>
  <w:p w14:paraId="770C34D6" w14:textId="77777777" w:rsidR="00166736" w:rsidRPr="00B363D0" w:rsidRDefault="00166736" w:rsidP="00B363D0">
    <w:pPr>
      <w:pStyle w:val="af"/>
      <w:jc w:val="center"/>
      <w:rPr>
        <w:rFonts w:ascii="Times New Roman" w:hAnsi="Times New Roman" w:cs="Times New Roman"/>
        <w:sz w:val="24"/>
        <w:szCs w:val="24"/>
      </w:rPr>
    </w:pPr>
    <w:r>
      <w:rPr>
        <w:rFonts w:ascii="Times New Roman" w:hAnsi="Times New Roman" w:cs="Times New Roman"/>
        <w:sz w:val="24"/>
        <w:szCs w:val="24"/>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96647" w14:textId="77777777" w:rsidR="00471334" w:rsidRDefault="00471334" w:rsidP="00903C6D">
      <w:pPr>
        <w:spacing w:after="0" w:line="240" w:lineRule="auto"/>
      </w:pPr>
      <w:r>
        <w:separator/>
      </w:r>
    </w:p>
  </w:footnote>
  <w:footnote w:type="continuationSeparator" w:id="0">
    <w:p w14:paraId="692A1F78" w14:textId="77777777" w:rsidR="00471334" w:rsidRDefault="00471334" w:rsidP="00903C6D">
      <w:pPr>
        <w:spacing w:after="0" w:line="240" w:lineRule="auto"/>
      </w:pPr>
      <w:r>
        <w:continuationSeparator/>
      </w:r>
    </w:p>
  </w:footnote>
  <w:footnote w:id="1">
    <w:p w14:paraId="4E3813B4" w14:textId="77777777" w:rsidR="0062762B" w:rsidRDefault="0062762B" w:rsidP="0062762B">
      <w:pPr>
        <w:pStyle w:val="a3"/>
      </w:pPr>
      <w:r>
        <w:rPr>
          <w:rStyle w:val="a5"/>
        </w:rPr>
        <w:footnoteRef/>
      </w:r>
      <w:r>
        <w:t xml:space="preserve"> Развитие аудита в России. http:auditcontrol. </w:t>
      </w:r>
      <w:proofErr w:type="spellStart"/>
      <w:r>
        <w:t>ru</w:t>
      </w:r>
      <w:proofErr w:type="spellEnd"/>
      <w:r>
        <w:t>/1/2/</w:t>
      </w:r>
    </w:p>
  </w:footnote>
  <w:footnote w:id="2">
    <w:p w14:paraId="5858D0A2" w14:textId="77777777" w:rsidR="0062762B" w:rsidRDefault="0062762B" w:rsidP="0062762B">
      <w:pPr>
        <w:pStyle w:val="a3"/>
      </w:pPr>
      <w:r>
        <w:rPr>
          <w:rStyle w:val="a5"/>
        </w:rPr>
        <w:footnoteRef/>
      </w:r>
      <w:r>
        <w:t xml:space="preserve"> Бухгалтерский учет: прошлое, настоящее, будущее: материалы </w:t>
      </w:r>
      <w:proofErr w:type="spellStart"/>
      <w:r>
        <w:t>междунар</w:t>
      </w:r>
      <w:proofErr w:type="spellEnd"/>
      <w:r>
        <w:t xml:space="preserve">. науч. </w:t>
      </w:r>
      <w:proofErr w:type="spellStart"/>
      <w:r>
        <w:t>конф</w:t>
      </w:r>
      <w:proofErr w:type="spellEnd"/>
      <w:r>
        <w:t>. Краснодарский гос. ун-т; Просвещение-Юг, 2010. С. 143—153.</w:t>
      </w:r>
    </w:p>
  </w:footnote>
  <w:footnote w:id="3">
    <w:p w14:paraId="6C198788" w14:textId="77777777" w:rsidR="00166736" w:rsidRDefault="00166736" w:rsidP="00903C6D">
      <w:pPr>
        <w:pStyle w:val="a3"/>
      </w:pPr>
      <w:r>
        <w:rPr>
          <w:rStyle w:val="a5"/>
        </w:rPr>
        <w:footnoteRef/>
      </w:r>
      <w:r>
        <w:t xml:space="preserve"> Аудит / под ред. Ю.Н. </w:t>
      </w:r>
      <w:proofErr w:type="spellStart"/>
      <w:r>
        <w:t>Гузова</w:t>
      </w:r>
      <w:proofErr w:type="spellEnd"/>
      <w:r>
        <w:t xml:space="preserve"> – СПб: ГОУ ДПО ЦПКС СПб «Региональный центр оценки качества образования и информационных технологий», 2008. – 6 стр.</w:t>
      </w:r>
    </w:p>
  </w:footnote>
  <w:footnote w:id="4">
    <w:p w14:paraId="2A715229" w14:textId="77777777" w:rsidR="00166736" w:rsidRDefault="00166736" w:rsidP="00903C6D">
      <w:pPr>
        <w:pStyle w:val="a3"/>
      </w:pPr>
      <w:r>
        <w:rPr>
          <w:rStyle w:val="a5"/>
        </w:rPr>
        <w:footnoteRef/>
      </w:r>
      <w:r>
        <w:t xml:space="preserve"> Аудит, под ред. Ю.Н. </w:t>
      </w:r>
      <w:proofErr w:type="spellStart"/>
      <w:r>
        <w:t>Гузова</w:t>
      </w:r>
      <w:proofErr w:type="spellEnd"/>
      <w:r>
        <w:t>.</w:t>
      </w:r>
    </w:p>
  </w:footnote>
  <w:footnote w:id="5">
    <w:p w14:paraId="5869BC25" w14:textId="77777777" w:rsidR="00166736" w:rsidRDefault="00166736" w:rsidP="00903C6D">
      <w:pPr>
        <w:pStyle w:val="a3"/>
      </w:pPr>
      <w:r>
        <w:rPr>
          <w:rStyle w:val="a5"/>
        </w:rPr>
        <w:footnoteRef/>
      </w:r>
      <w:r>
        <w:t xml:space="preserve"> </w:t>
      </w:r>
      <w:r w:rsidRPr="003740A3">
        <w:t>Макарова, И.В. Международные стандарты аудиторской деятельности: значение, содержание и применение в Росс</w:t>
      </w:r>
      <w:proofErr w:type="gramStart"/>
      <w:r w:rsidRPr="003740A3">
        <w:t>ии // АУ</w:t>
      </w:r>
      <w:proofErr w:type="gramEnd"/>
      <w:r w:rsidRPr="003740A3">
        <w:t>ДИТОР. – 2012. – № 11.</w:t>
      </w:r>
    </w:p>
  </w:footnote>
  <w:footnote w:id="6">
    <w:p w14:paraId="6B63BBB1" w14:textId="77777777" w:rsidR="00166736" w:rsidRPr="00772584" w:rsidRDefault="00166736">
      <w:pPr>
        <w:pStyle w:val="a3"/>
      </w:pPr>
      <w:r>
        <w:rPr>
          <w:rStyle w:val="a5"/>
        </w:rPr>
        <w:footnoteRef/>
      </w:r>
      <w:r>
        <w:t xml:space="preserve"> </w:t>
      </w:r>
      <w:r w:rsidRPr="00772584">
        <w:t xml:space="preserve">Официальный сайт </w:t>
      </w:r>
      <w:proofErr w:type="spellStart"/>
      <w:r w:rsidRPr="00772584">
        <w:t>Совнадзора</w:t>
      </w:r>
      <w:proofErr w:type="spellEnd"/>
      <w:r>
        <w:t xml:space="preserve"> </w:t>
      </w:r>
      <w:r>
        <w:rPr>
          <w:lang w:val="en-US"/>
        </w:rPr>
        <w:t>URL</w:t>
      </w:r>
      <w:r w:rsidRPr="00772584">
        <w:t xml:space="preserve">: </w:t>
      </w:r>
      <w:hyperlink r:id="rId1" w:history="1">
        <w:r w:rsidRPr="00245041">
          <w:rPr>
            <w:rStyle w:val="a8"/>
          </w:rPr>
          <w:t>http://sovnadzor.ru/wyswyg/file/rumain124/68.docx</w:t>
        </w:r>
      </w:hyperlink>
      <w:r w:rsidRPr="00772584">
        <w:t xml:space="preserve">  (</w:t>
      </w:r>
      <w:r>
        <w:t>Дата обращения: 08.04</w:t>
      </w:r>
      <w:r w:rsidRPr="00772584">
        <w:t>.2017).</w:t>
      </w:r>
    </w:p>
  </w:footnote>
  <w:footnote w:id="7">
    <w:p w14:paraId="6C2476D9" w14:textId="77777777" w:rsidR="00166736" w:rsidRDefault="00166736">
      <w:pPr>
        <w:pStyle w:val="a3"/>
      </w:pPr>
      <w:r>
        <w:rPr>
          <w:rStyle w:val="a5"/>
        </w:rPr>
        <w:footnoteRef/>
      </w:r>
      <w:r>
        <w:t xml:space="preserve"> </w:t>
      </w:r>
      <w:r w:rsidRPr="0059279F">
        <w:t xml:space="preserve">Аналитическая записка о количественном и качественном составе СРО аудиторов и его динамике за период с 2011 по 2015 годы /Руководитель Департамента реестра СРО </w:t>
      </w:r>
      <w:proofErr w:type="gramStart"/>
      <w:r w:rsidRPr="0059279F">
        <w:t>АПР</w:t>
      </w:r>
      <w:proofErr w:type="gramEnd"/>
      <w:r w:rsidRPr="0059279F">
        <w:t xml:space="preserve"> Л.Н Горелик;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176910"/>
      <w:docPartObj>
        <w:docPartGallery w:val="Page Numbers (Top of Page)"/>
        <w:docPartUnique/>
      </w:docPartObj>
    </w:sdtPr>
    <w:sdtEndPr/>
    <w:sdtContent>
      <w:p w14:paraId="62C235BB" w14:textId="77777777" w:rsidR="00166736" w:rsidRDefault="00166736">
        <w:pPr>
          <w:pStyle w:val="ad"/>
          <w:jc w:val="right"/>
        </w:pPr>
        <w:r>
          <w:fldChar w:fldCharType="begin"/>
        </w:r>
        <w:r>
          <w:instrText>PAGE   \* MERGEFORMAT</w:instrText>
        </w:r>
        <w:r>
          <w:fldChar w:fldCharType="separate"/>
        </w:r>
        <w:r w:rsidR="000A6E6A">
          <w:rPr>
            <w:noProof/>
          </w:rPr>
          <w:t>21</w:t>
        </w:r>
        <w:r>
          <w:fldChar w:fldCharType="end"/>
        </w:r>
      </w:p>
    </w:sdtContent>
  </w:sdt>
  <w:p w14:paraId="4F94221F" w14:textId="77777777" w:rsidR="00166736" w:rsidRDefault="0016673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1E85E" w14:textId="77777777" w:rsidR="00166736" w:rsidRPr="009A3308" w:rsidRDefault="00166736" w:rsidP="00B363D0">
    <w:pPr>
      <w:pStyle w:val="ad"/>
      <w:jc w:val="center"/>
      <w:rPr>
        <w:rFonts w:ascii="Times New Roman" w:hAnsi="Times New Roman" w:cs="Times New Roman"/>
        <w:sz w:val="24"/>
        <w:szCs w:val="24"/>
      </w:rPr>
    </w:pPr>
    <w:r w:rsidRPr="009A3308">
      <w:rPr>
        <w:rFonts w:ascii="Times New Roman" w:hAnsi="Times New Roman" w:cs="Times New Roman"/>
        <w:sz w:val="24"/>
        <w:szCs w:val="24"/>
      </w:rPr>
      <w:t>Санкт-Петербургский государственный университет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C56"/>
    <w:multiLevelType w:val="hybridMultilevel"/>
    <w:tmpl w:val="33E687F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A202C3A"/>
    <w:multiLevelType w:val="hybridMultilevel"/>
    <w:tmpl w:val="AD16C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1142D"/>
    <w:multiLevelType w:val="hybridMultilevel"/>
    <w:tmpl w:val="718CAA6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A48666C"/>
    <w:multiLevelType w:val="hybridMultilevel"/>
    <w:tmpl w:val="F7B0B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F2591F"/>
    <w:multiLevelType w:val="multilevel"/>
    <w:tmpl w:val="101AFF2C"/>
    <w:lvl w:ilvl="0">
      <w:start w:val="1"/>
      <w:numFmt w:val="upperRoman"/>
      <w:lvlText w:val="%1."/>
      <w:lvlJc w:val="left"/>
      <w:pPr>
        <w:ind w:left="720" w:hanging="720"/>
      </w:pPr>
      <w:rPr>
        <w:rFonts w:hint="default"/>
        <w:i/>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FA06BFE"/>
    <w:multiLevelType w:val="hybridMultilevel"/>
    <w:tmpl w:val="7488239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20911C72"/>
    <w:multiLevelType w:val="multilevel"/>
    <w:tmpl w:val="8FFE7902"/>
    <w:lvl w:ilvl="0">
      <w:start w:val="1"/>
      <w:numFmt w:val="upperRoman"/>
      <w:lvlText w:val="%1."/>
      <w:lvlJc w:val="righ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876968"/>
    <w:multiLevelType w:val="hybridMultilevel"/>
    <w:tmpl w:val="13F2897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394714E9"/>
    <w:multiLevelType w:val="hybridMultilevel"/>
    <w:tmpl w:val="A7F85F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E3236EE"/>
    <w:multiLevelType w:val="hybridMultilevel"/>
    <w:tmpl w:val="26AA9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651C41"/>
    <w:multiLevelType w:val="hybridMultilevel"/>
    <w:tmpl w:val="2DBCE5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15440E"/>
    <w:multiLevelType w:val="hybridMultilevel"/>
    <w:tmpl w:val="02AE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CA00CE"/>
    <w:multiLevelType w:val="hybridMultilevel"/>
    <w:tmpl w:val="39C2349A"/>
    <w:lvl w:ilvl="0" w:tplc="E1669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0D33A6B"/>
    <w:multiLevelType w:val="hybridMultilevel"/>
    <w:tmpl w:val="C8D08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212F8F"/>
    <w:multiLevelType w:val="hybridMultilevel"/>
    <w:tmpl w:val="8122665A"/>
    <w:lvl w:ilvl="0" w:tplc="FB385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067B85"/>
    <w:multiLevelType w:val="hybridMultilevel"/>
    <w:tmpl w:val="F36CF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BA2FCE"/>
    <w:multiLevelType w:val="hybridMultilevel"/>
    <w:tmpl w:val="B420C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DF3F21"/>
    <w:multiLevelType w:val="hybridMultilevel"/>
    <w:tmpl w:val="3FC4B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7"/>
  </w:num>
  <w:num w:numId="3">
    <w:abstractNumId w:val="6"/>
  </w:num>
  <w:num w:numId="4">
    <w:abstractNumId w:val="3"/>
  </w:num>
  <w:num w:numId="5">
    <w:abstractNumId w:val="11"/>
  </w:num>
  <w:num w:numId="6">
    <w:abstractNumId w:val="2"/>
  </w:num>
  <w:num w:numId="7">
    <w:abstractNumId w:val="0"/>
  </w:num>
  <w:num w:numId="8">
    <w:abstractNumId w:val="10"/>
  </w:num>
  <w:num w:numId="9">
    <w:abstractNumId w:val="16"/>
  </w:num>
  <w:num w:numId="10">
    <w:abstractNumId w:val="5"/>
  </w:num>
  <w:num w:numId="11">
    <w:abstractNumId w:val="15"/>
  </w:num>
  <w:num w:numId="12">
    <w:abstractNumId w:val="14"/>
  </w:num>
  <w:num w:numId="13">
    <w:abstractNumId w:val="13"/>
  </w:num>
  <w:num w:numId="14">
    <w:abstractNumId w:val="7"/>
  </w:num>
  <w:num w:numId="15">
    <w:abstractNumId w:val="8"/>
  </w:num>
  <w:num w:numId="16">
    <w:abstractNumId w:val="1"/>
  </w:num>
  <w:num w:numId="17">
    <w:abstractNumId w:val="9"/>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льга Стрельникова">
    <w15:presenceInfo w15:providerId="Windows Live" w15:userId="da1d209bb67ac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6D"/>
    <w:rsid w:val="0000085D"/>
    <w:rsid w:val="0001521E"/>
    <w:rsid w:val="00015823"/>
    <w:rsid w:val="00016EF9"/>
    <w:rsid w:val="0002021C"/>
    <w:rsid w:val="00030464"/>
    <w:rsid w:val="00034EE6"/>
    <w:rsid w:val="000410C9"/>
    <w:rsid w:val="000464D2"/>
    <w:rsid w:val="0006603E"/>
    <w:rsid w:val="000907BF"/>
    <w:rsid w:val="000A0EB6"/>
    <w:rsid w:val="000A39AA"/>
    <w:rsid w:val="000A6E6A"/>
    <w:rsid w:val="000B1C4D"/>
    <w:rsid w:val="000B3228"/>
    <w:rsid w:val="000B5C05"/>
    <w:rsid w:val="000C0036"/>
    <w:rsid w:val="000C3E60"/>
    <w:rsid w:val="000E3765"/>
    <w:rsid w:val="000E478D"/>
    <w:rsid w:val="000E7F49"/>
    <w:rsid w:val="000F3093"/>
    <w:rsid w:val="000F34E4"/>
    <w:rsid w:val="001009FC"/>
    <w:rsid w:val="00104146"/>
    <w:rsid w:val="00114434"/>
    <w:rsid w:val="00115569"/>
    <w:rsid w:val="00132BCC"/>
    <w:rsid w:val="00135454"/>
    <w:rsid w:val="001365A8"/>
    <w:rsid w:val="0013743C"/>
    <w:rsid w:val="00157057"/>
    <w:rsid w:val="00166736"/>
    <w:rsid w:val="001819A4"/>
    <w:rsid w:val="00183FCF"/>
    <w:rsid w:val="001A6CDC"/>
    <w:rsid w:val="001B1B1E"/>
    <w:rsid w:val="001B5CF9"/>
    <w:rsid w:val="001D08DE"/>
    <w:rsid w:val="001D3217"/>
    <w:rsid w:val="001D6538"/>
    <w:rsid w:val="001E1221"/>
    <w:rsid w:val="001E4C12"/>
    <w:rsid w:val="00222140"/>
    <w:rsid w:val="002315E7"/>
    <w:rsid w:val="002376D7"/>
    <w:rsid w:val="0024562B"/>
    <w:rsid w:val="00251C53"/>
    <w:rsid w:val="00261284"/>
    <w:rsid w:val="002761D6"/>
    <w:rsid w:val="002842B9"/>
    <w:rsid w:val="0028448E"/>
    <w:rsid w:val="00286517"/>
    <w:rsid w:val="00291BC1"/>
    <w:rsid w:val="002B0B68"/>
    <w:rsid w:val="002B7203"/>
    <w:rsid w:val="002C0608"/>
    <w:rsid w:val="002C2220"/>
    <w:rsid w:val="002C2B3B"/>
    <w:rsid w:val="002C371E"/>
    <w:rsid w:val="002C5A1D"/>
    <w:rsid w:val="002C7342"/>
    <w:rsid w:val="002D0635"/>
    <w:rsid w:val="002E5AEE"/>
    <w:rsid w:val="003012DD"/>
    <w:rsid w:val="0030347B"/>
    <w:rsid w:val="00303CB1"/>
    <w:rsid w:val="00311C83"/>
    <w:rsid w:val="00314ECE"/>
    <w:rsid w:val="00316A24"/>
    <w:rsid w:val="00337ADB"/>
    <w:rsid w:val="00340383"/>
    <w:rsid w:val="0034144D"/>
    <w:rsid w:val="003456D5"/>
    <w:rsid w:val="00345B3A"/>
    <w:rsid w:val="00354685"/>
    <w:rsid w:val="00357491"/>
    <w:rsid w:val="00372660"/>
    <w:rsid w:val="00390CAB"/>
    <w:rsid w:val="003915BD"/>
    <w:rsid w:val="003963BE"/>
    <w:rsid w:val="003B0B0D"/>
    <w:rsid w:val="003B28C2"/>
    <w:rsid w:val="003D7982"/>
    <w:rsid w:val="003F1409"/>
    <w:rsid w:val="00405964"/>
    <w:rsid w:val="00406875"/>
    <w:rsid w:val="00412777"/>
    <w:rsid w:val="00412DC7"/>
    <w:rsid w:val="00417A2E"/>
    <w:rsid w:val="00420F36"/>
    <w:rsid w:val="00433EDA"/>
    <w:rsid w:val="00435784"/>
    <w:rsid w:val="00436154"/>
    <w:rsid w:val="00457842"/>
    <w:rsid w:val="00463EC1"/>
    <w:rsid w:val="00471334"/>
    <w:rsid w:val="00475AD3"/>
    <w:rsid w:val="00483B56"/>
    <w:rsid w:val="0048561F"/>
    <w:rsid w:val="004901F3"/>
    <w:rsid w:val="004A7F13"/>
    <w:rsid w:val="004B09D7"/>
    <w:rsid w:val="004C2B49"/>
    <w:rsid w:val="004C32B9"/>
    <w:rsid w:val="004C51E6"/>
    <w:rsid w:val="004C7A84"/>
    <w:rsid w:val="004F1EF1"/>
    <w:rsid w:val="004F26BE"/>
    <w:rsid w:val="0050282F"/>
    <w:rsid w:val="00502A4C"/>
    <w:rsid w:val="005102B9"/>
    <w:rsid w:val="00514BAF"/>
    <w:rsid w:val="005206B5"/>
    <w:rsid w:val="00540F49"/>
    <w:rsid w:val="0054753E"/>
    <w:rsid w:val="00556D73"/>
    <w:rsid w:val="0057374E"/>
    <w:rsid w:val="00575A89"/>
    <w:rsid w:val="00583959"/>
    <w:rsid w:val="00585FA7"/>
    <w:rsid w:val="005861C9"/>
    <w:rsid w:val="00592798"/>
    <w:rsid w:val="0059279F"/>
    <w:rsid w:val="0059644A"/>
    <w:rsid w:val="005A03DE"/>
    <w:rsid w:val="005B1C86"/>
    <w:rsid w:val="005B275B"/>
    <w:rsid w:val="005C373F"/>
    <w:rsid w:val="005D623C"/>
    <w:rsid w:val="005E0A2E"/>
    <w:rsid w:val="005E4F26"/>
    <w:rsid w:val="005E4F99"/>
    <w:rsid w:val="0060428B"/>
    <w:rsid w:val="0062762B"/>
    <w:rsid w:val="00635F20"/>
    <w:rsid w:val="00651718"/>
    <w:rsid w:val="006549CE"/>
    <w:rsid w:val="00654CEA"/>
    <w:rsid w:val="006554A2"/>
    <w:rsid w:val="00661DAC"/>
    <w:rsid w:val="006620A3"/>
    <w:rsid w:val="0066250A"/>
    <w:rsid w:val="00664C87"/>
    <w:rsid w:val="0066566F"/>
    <w:rsid w:val="00671D26"/>
    <w:rsid w:val="00676886"/>
    <w:rsid w:val="00691D2E"/>
    <w:rsid w:val="006A1008"/>
    <w:rsid w:val="006A690F"/>
    <w:rsid w:val="006C2370"/>
    <w:rsid w:val="006C2531"/>
    <w:rsid w:val="006C337A"/>
    <w:rsid w:val="006C3910"/>
    <w:rsid w:val="006D6973"/>
    <w:rsid w:val="006E3769"/>
    <w:rsid w:val="006E520C"/>
    <w:rsid w:val="006E7255"/>
    <w:rsid w:val="006F014B"/>
    <w:rsid w:val="00701BDA"/>
    <w:rsid w:val="00703329"/>
    <w:rsid w:val="00725EFC"/>
    <w:rsid w:val="00727C27"/>
    <w:rsid w:val="007306AD"/>
    <w:rsid w:val="00740A07"/>
    <w:rsid w:val="007462DF"/>
    <w:rsid w:val="00757447"/>
    <w:rsid w:val="007638AB"/>
    <w:rsid w:val="00765009"/>
    <w:rsid w:val="007702C7"/>
    <w:rsid w:val="00772584"/>
    <w:rsid w:val="00775360"/>
    <w:rsid w:val="00775871"/>
    <w:rsid w:val="00781400"/>
    <w:rsid w:val="007A40E4"/>
    <w:rsid w:val="007A4F9D"/>
    <w:rsid w:val="007B774E"/>
    <w:rsid w:val="007C55B1"/>
    <w:rsid w:val="007E25FA"/>
    <w:rsid w:val="007E5678"/>
    <w:rsid w:val="007F1068"/>
    <w:rsid w:val="007F41F5"/>
    <w:rsid w:val="0080480E"/>
    <w:rsid w:val="008051E4"/>
    <w:rsid w:val="00824771"/>
    <w:rsid w:val="00824EDA"/>
    <w:rsid w:val="008435A7"/>
    <w:rsid w:val="00844188"/>
    <w:rsid w:val="00853A5B"/>
    <w:rsid w:val="00864B41"/>
    <w:rsid w:val="00864BEF"/>
    <w:rsid w:val="00876448"/>
    <w:rsid w:val="00887F17"/>
    <w:rsid w:val="00891A9C"/>
    <w:rsid w:val="008946F8"/>
    <w:rsid w:val="00894DF6"/>
    <w:rsid w:val="008A7BEC"/>
    <w:rsid w:val="008B6464"/>
    <w:rsid w:val="008C18F2"/>
    <w:rsid w:val="008C6B72"/>
    <w:rsid w:val="008D63E0"/>
    <w:rsid w:val="008D6A24"/>
    <w:rsid w:val="008F67A4"/>
    <w:rsid w:val="00902846"/>
    <w:rsid w:val="00903C6D"/>
    <w:rsid w:val="009122A6"/>
    <w:rsid w:val="00916E77"/>
    <w:rsid w:val="00931030"/>
    <w:rsid w:val="00943FD5"/>
    <w:rsid w:val="0094653A"/>
    <w:rsid w:val="009563CD"/>
    <w:rsid w:val="0095766B"/>
    <w:rsid w:val="00960F1C"/>
    <w:rsid w:val="00961483"/>
    <w:rsid w:val="00967D4D"/>
    <w:rsid w:val="00996CE2"/>
    <w:rsid w:val="009A3308"/>
    <w:rsid w:val="009A4D93"/>
    <w:rsid w:val="009A76A7"/>
    <w:rsid w:val="009B0AA0"/>
    <w:rsid w:val="009C41A3"/>
    <w:rsid w:val="009C6668"/>
    <w:rsid w:val="009D0D7E"/>
    <w:rsid w:val="009E09E8"/>
    <w:rsid w:val="009F0893"/>
    <w:rsid w:val="009F25F8"/>
    <w:rsid w:val="009F42CA"/>
    <w:rsid w:val="00A358A5"/>
    <w:rsid w:val="00A3620F"/>
    <w:rsid w:val="00A455E6"/>
    <w:rsid w:val="00A475CB"/>
    <w:rsid w:val="00A50FDB"/>
    <w:rsid w:val="00A5220A"/>
    <w:rsid w:val="00A605DB"/>
    <w:rsid w:val="00A61A61"/>
    <w:rsid w:val="00A646C7"/>
    <w:rsid w:val="00A655D0"/>
    <w:rsid w:val="00A66B28"/>
    <w:rsid w:val="00A757A7"/>
    <w:rsid w:val="00A81F12"/>
    <w:rsid w:val="00A82984"/>
    <w:rsid w:val="00A93900"/>
    <w:rsid w:val="00AA560E"/>
    <w:rsid w:val="00AC062D"/>
    <w:rsid w:val="00AD2B8D"/>
    <w:rsid w:val="00AD3F94"/>
    <w:rsid w:val="00B1095A"/>
    <w:rsid w:val="00B14BD8"/>
    <w:rsid w:val="00B229BE"/>
    <w:rsid w:val="00B35EE2"/>
    <w:rsid w:val="00B35FDE"/>
    <w:rsid w:val="00B363D0"/>
    <w:rsid w:val="00B42FA3"/>
    <w:rsid w:val="00B45317"/>
    <w:rsid w:val="00B517F4"/>
    <w:rsid w:val="00B61DDC"/>
    <w:rsid w:val="00B94FE0"/>
    <w:rsid w:val="00B95951"/>
    <w:rsid w:val="00BB5C08"/>
    <w:rsid w:val="00BC2F83"/>
    <w:rsid w:val="00BC5892"/>
    <w:rsid w:val="00BF1BEE"/>
    <w:rsid w:val="00C150FE"/>
    <w:rsid w:val="00C15B22"/>
    <w:rsid w:val="00C2107B"/>
    <w:rsid w:val="00C26F6E"/>
    <w:rsid w:val="00C27E96"/>
    <w:rsid w:val="00C350DB"/>
    <w:rsid w:val="00C43718"/>
    <w:rsid w:val="00C502A2"/>
    <w:rsid w:val="00C55074"/>
    <w:rsid w:val="00C70005"/>
    <w:rsid w:val="00C770BE"/>
    <w:rsid w:val="00C818CA"/>
    <w:rsid w:val="00C81C4B"/>
    <w:rsid w:val="00C94436"/>
    <w:rsid w:val="00CB3BA2"/>
    <w:rsid w:val="00CB4D17"/>
    <w:rsid w:val="00CB6961"/>
    <w:rsid w:val="00CD1DB8"/>
    <w:rsid w:val="00CD7DBC"/>
    <w:rsid w:val="00CE0898"/>
    <w:rsid w:val="00CE253E"/>
    <w:rsid w:val="00CE451F"/>
    <w:rsid w:val="00CE538B"/>
    <w:rsid w:val="00CE57E3"/>
    <w:rsid w:val="00CF0875"/>
    <w:rsid w:val="00CF2DE3"/>
    <w:rsid w:val="00CF6AF6"/>
    <w:rsid w:val="00CF7D0C"/>
    <w:rsid w:val="00D0716C"/>
    <w:rsid w:val="00D11207"/>
    <w:rsid w:val="00D116D6"/>
    <w:rsid w:val="00D121CE"/>
    <w:rsid w:val="00D132E1"/>
    <w:rsid w:val="00D2057D"/>
    <w:rsid w:val="00D25398"/>
    <w:rsid w:val="00D266D8"/>
    <w:rsid w:val="00D33C1B"/>
    <w:rsid w:val="00D4032E"/>
    <w:rsid w:val="00D44FE8"/>
    <w:rsid w:val="00D57467"/>
    <w:rsid w:val="00D62542"/>
    <w:rsid w:val="00D803E5"/>
    <w:rsid w:val="00D80849"/>
    <w:rsid w:val="00D82089"/>
    <w:rsid w:val="00D92938"/>
    <w:rsid w:val="00DF0200"/>
    <w:rsid w:val="00E04F71"/>
    <w:rsid w:val="00E07D99"/>
    <w:rsid w:val="00E279DC"/>
    <w:rsid w:val="00E33B91"/>
    <w:rsid w:val="00E47AEB"/>
    <w:rsid w:val="00E51A9F"/>
    <w:rsid w:val="00E656E4"/>
    <w:rsid w:val="00E77CB9"/>
    <w:rsid w:val="00E83444"/>
    <w:rsid w:val="00E83551"/>
    <w:rsid w:val="00E97B37"/>
    <w:rsid w:val="00EC5933"/>
    <w:rsid w:val="00EC7102"/>
    <w:rsid w:val="00ED5750"/>
    <w:rsid w:val="00ED76D7"/>
    <w:rsid w:val="00EE5CA2"/>
    <w:rsid w:val="00EF4AF1"/>
    <w:rsid w:val="00F0018D"/>
    <w:rsid w:val="00F00EE7"/>
    <w:rsid w:val="00F01506"/>
    <w:rsid w:val="00F05AC6"/>
    <w:rsid w:val="00F1663A"/>
    <w:rsid w:val="00F200F1"/>
    <w:rsid w:val="00F26BE5"/>
    <w:rsid w:val="00F310C8"/>
    <w:rsid w:val="00F4083C"/>
    <w:rsid w:val="00F47CFE"/>
    <w:rsid w:val="00F53DB5"/>
    <w:rsid w:val="00F6354F"/>
    <w:rsid w:val="00F66E5B"/>
    <w:rsid w:val="00F87289"/>
    <w:rsid w:val="00F9035D"/>
    <w:rsid w:val="00F940EF"/>
    <w:rsid w:val="00FB468E"/>
    <w:rsid w:val="00FC15F3"/>
    <w:rsid w:val="00FC3252"/>
    <w:rsid w:val="00FC32BB"/>
    <w:rsid w:val="00FD2A28"/>
    <w:rsid w:val="00FD4F60"/>
    <w:rsid w:val="00FE7BF8"/>
    <w:rsid w:val="00FF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6D"/>
  </w:style>
  <w:style w:type="paragraph" w:styleId="1">
    <w:name w:val="heading 1"/>
    <w:basedOn w:val="a"/>
    <w:next w:val="a"/>
    <w:link w:val="10"/>
    <w:uiPriority w:val="9"/>
    <w:qFormat/>
    <w:rsid w:val="005D62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03C6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3C6D"/>
    <w:rPr>
      <w:rFonts w:asciiTheme="majorHAnsi" w:eastAsiaTheme="majorEastAsia" w:hAnsiTheme="majorHAnsi" w:cstheme="majorBidi"/>
      <w:b/>
      <w:bCs/>
      <w:color w:val="4472C4" w:themeColor="accent1"/>
      <w:sz w:val="26"/>
      <w:szCs w:val="26"/>
    </w:rPr>
  </w:style>
  <w:style w:type="paragraph" w:styleId="a3">
    <w:name w:val="footnote text"/>
    <w:basedOn w:val="a"/>
    <w:link w:val="a4"/>
    <w:uiPriority w:val="99"/>
    <w:unhideWhenUsed/>
    <w:rsid w:val="00903C6D"/>
    <w:pPr>
      <w:spacing w:after="0" w:line="240" w:lineRule="auto"/>
      <w:jc w:val="both"/>
    </w:pPr>
    <w:rPr>
      <w:rFonts w:ascii="Times New Roman" w:hAnsi="Times New Roman"/>
      <w:sz w:val="20"/>
      <w:szCs w:val="20"/>
    </w:rPr>
  </w:style>
  <w:style w:type="character" w:customStyle="1" w:styleId="a4">
    <w:name w:val="Текст сноски Знак"/>
    <w:basedOn w:val="a0"/>
    <w:link w:val="a3"/>
    <w:uiPriority w:val="99"/>
    <w:rsid w:val="00903C6D"/>
    <w:rPr>
      <w:rFonts w:ascii="Times New Roman" w:hAnsi="Times New Roman"/>
      <w:sz w:val="20"/>
      <w:szCs w:val="20"/>
    </w:rPr>
  </w:style>
  <w:style w:type="character" w:styleId="a5">
    <w:name w:val="footnote reference"/>
    <w:basedOn w:val="a0"/>
    <w:uiPriority w:val="99"/>
    <w:semiHidden/>
    <w:unhideWhenUsed/>
    <w:rsid w:val="00903C6D"/>
    <w:rPr>
      <w:vertAlign w:val="superscript"/>
    </w:rPr>
  </w:style>
  <w:style w:type="paragraph" w:styleId="a6">
    <w:name w:val="List Paragraph"/>
    <w:basedOn w:val="a"/>
    <w:uiPriority w:val="34"/>
    <w:qFormat/>
    <w:rsid w:val="00903C6D"/>
    <w:pPr>
      <w:ind w:left="720"/>
      <w:contextualSpacing/>
    </w:pPr>
  </w:style>
  <w:style w:type="character" w:customStyle="1" w:styleId="10">
    <w:name w:val="Заголовок 1 Знак"/>
    <w:basedOn w:val="a0"/>
    <w:link w:val="1"/>
    <w:uiPriority w:val="9"/>
    <w:rsid w:val="005D623C"/>
    <w:rPr>
      <w:rFonts w:asciiTheme="majorHAnsi" w:eastAsiaTheme="majorEastAsia" w:hAnsiTheme="majorHAnsi" w:cstheme="majorBidi"/>
      <w:color w:val="2F5496" w:themeColor="accent1" w:themeShade="BF"/>
      <w:sz w:val="32"/>
      <w:szCs w:val="32"/>
    </w:rPr>
  </w:style>
  <w:style w:type="paragraph" w:styleId="a7">
    <w:name w:val="Normal (Web)"/>
    <w:basedOn w:val="a"/>
    <w:uiPriority w:val="99"/>
    <w:unhideWhenUsed/>
    <w:rsid w:val="005D6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623C"/>
  </w:style>
  <w:style w:type="character" w:styleId="a8">
    <w:name w:val="Hyperlink"/>
    <w:basedOn w:val="a0"/>
    <w:uiPriority w:val="99"/>
    <w:unhideWhenUsed/>
    <w:rsid w:val="005D623C"/>
    <w:rPr>
      <w:color w:val="0563C1" w:themeColor="hyperlink"/>
      <w:u w:val="single"/>
    </w:rPr>
  </w:style>
  <w:style w:type="table" w:styleId="a9">
    <w:name w:val="Table Grid"/>
    <w:basedOn w:val="a1"/>
    <w:uiPriority w:val="59"/>
    <w:rsid w:val="006C3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27C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7C27"/>
    <w:rPr>
      <w:rFonts w:ascii="Tahoma" w:hAnsi="Tahoma" w:cs="Tahoma"/>
      <w:sz w:val="16"/>
      <w:szCs w:val="16"/>
    </w:rPr>
  </w:style>
  <w:style w:type="paragraph" w:styleId="ac">
    <w:name w:val="TOC Heading"/>
    <w:basedOn w:val="1"/>
    <w:next w:val="a"/>
    <w:uiPriority w:val="39"/>
    <w:semiHidden/>
    <w:unhideWhenUsed/>
    <w:qFormat/>
    <w:rsid w:val="000464D2"/>
    <w:pPr>
      <w:spacing w:before="480" w:line="276" w:lineRule="auto"/>
      <w:outlineLvl w:val="9"/>
    </w:pPr>
    <w:rPr>
      <w:b/>
      <w:bCs/>
      <w:sz w:val="28"/>
      <w:szCs w:val="28"/>
      <w:lang w:eastAsia="ru-RU"/>
    </w:rPr>
  </w:style>
  <w:style w:type="paragraph" w:styleId="21">
    <w:name w:val="toc 2"/>
    <w:basedOn w:val="a"/>
    <w:next w:val="a"/>
    <w:autoRedefine/>
    <w:uiPriority w:val="39"/>
    <w:unhideWhenUsed/>
    <w:qFormat/>
    <w:rsid w:val="000464D2"/>
    <w:pPr>
      <w:spacing w:after="100"/>
      <w:ind w:left="220"/>
    </w:pPr>
  </w:style>
  <w:style w:type="paragraph" w:styleId="11">
    <w:name w:val="toc 1"/>
    <w:basedOn w:val="a"/>
    <w:next w:val="a"/>
    <w:autoRedefine/>
    <w:uiPriority w:val="39"/>
    <w:unhideWhenUsed/>
    <w:qFormat/>
    <w:rsid w:val="000464D2"/>
    <w:pPr>
      <w:spacing w:after="100"/>
    </w:pPr>
  </w:style>
  <w:style w:type="paragraph" w:styleId="ad">
    <w:name w:val="header"/>
    <w:basedOn w:val="a"/>
    <w:link w:val="ae"/>
    <w:uiPriority w:val="99"/>
    <w:unhideWhenUsed/>
    <w:rsid w:val="00B363D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363D0"/>
  </w:style>
  <w:style w:type="paragraph" w:styleId="af">
    <w:name w:val="footer"/>
    <w:basedOn w:val="a"/>
    <w:link w:val="af0"/>
    <w:uiPriority w:val="99"/>
    <w:unhideWhenUsed/>
    <w:rsid w:val="00B363D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63D0"/>
  </w:style>
  <w:style w:type="paragraph" w:styleId="3">
    <w:name w:val="toc 3"/>
    <w:basedOn w:val="a"/>
    <w:next w:val="a"/>
    <w:autoRedefine/>
    <w:uiPriority w:val="39"/>
    <w:semiHidden/>
    <w:unhideWhenUsed/>
    <w:qFormat/>
    <w:rsid w:val="008D63E0"/>
    <w:pPr>
      <w:spacing w:after="100" w:line="276" w:lineRule="auto"/>
      <w:ind w:left="440"/>
    </w:pPr>
    <w:rPr>
      <w:rFonts w:eastAsiaTheme="minorEastAsia"/>
      <w:lang w:eastAsia="ru-RU"/>
    </w:rPr>
  </w:style>
  <w:style w:type="character" w:styleId="af1">
    <w:name w:val="annotation reference"/>
    <w:basedOn w:val="a0"/>
    <w:uiPriority w:val="99"/>
    <w:semiHidden/>
    <w:unhideWhenUsed/>
    <w:rsid w:val="005E4F99"/>
    <w:rPr>
      <w:sz w:val="16"/>
      <w:szCs w:val="16"/>
    </w:rPr>
  </w:style>
  <w:style w:type="paragraph" w:styleId="af2">
    <w:name w:val="annotation text"/>
    <w:basedOn w:val="a"/>
    <w:link w:val="af3"/>
    <w:uiPriority w:val="99"/>
    <w:semiHidden/>
    <w:unhideWhenUsed/>
    <w:rsid w:val="005E4F99"/>
    <w:pPr>
      <w:spacing w:line="240" w:lineRule="auto"/>
    </w:pPr>
    <w:rPr>
      <w:sz w:val="20"/>
      <w:szCs w:val="20"/>
    </w:rPr>
  </w:style>
  <w:style w:type="character" w:customStyle="1" w:styleId="af3">
    <w:name w:val="Текст примечания Знак"/>
    <w:basedOn w:val="a0"/>
    <w:link w:val="af2"/>
    <w:uiPriority w:val="99"/>
    <w:semiHidden/>
    <w:rsid w:val="005E4F99"/>
    <w:rPr>
      <w:sz w:val="20"/>
      <w:szCs w:val="20"/>
    </w:rPr>
  </w:style>
  <w:style w:type="paragraph" w:styleId="af4">
    <w:name w:val="annotation subject"/>
    <w:basedOn w:val="af2"/>
    <w:next w:val="af2"/>
    <w:link w:val="af5"/>
    <w:uiPriority w:val="99"/>
    <w:semiHidden/>
    <w:unhideWhenUsed/>
    <w:rsid w:val="005E4F99"/>
    <w:rPr>
      <w:b/>
      <w:bCs/>
    </w:rPr>
  </w:style>
  <w:style w:type="character" w:customStyle="1" w:styleId="af5">
    <w:name w:val="Тема примечания Знак"/>
    <w:basedOn w:val="af3"/>
    <w:link w:val="af4"/>
    <w:uiPriority w:val="99"/>
    <w:semiHidden/>
    <w:rsid w:val="005E4F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6D"/>
  </w:style>
  <w:style w:type="paragraph" w:styleId="1">
    <w:name w:val="heading 1"/>
    <w:basedOn w:val="a"/>
    <w:next w:val="a"/>
    <w:link w:val="10"/>
    <w:uiPriority w:val="9"/>
    <w:qFormat/>
    <w:rsid w:val="005D62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03C6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3C6D"/>
    <w:rPr>
      <w:rFonts w:asciiTheme="majorHAnsi" w:eastAsiaTheme="majorEastAsia" w:hAnsiTheme="majorHAnsi" w:cstheme="majorBidi"/>
      <w:b/>
      <w:bCs/>
      <w:color w:val="4472C4" w:themeColor="accent1"/>
      <w:sz w:val="26"/>
      <w:szCs w:val="26"/>
    </w:rPr>
  </w:style>
  <w:style w:type="paragraph" w:styleId="a3">
    <w:name w:val="footnote text"/>
    <w:basedOn w:val="a"/>
    <w:link w:val="a4"/>
    <w:uiPriority w:val="99"/>
    <w:unhideWhenUsed/>
    <w:rsid w:val="00903C6D"/>
    <w:pPr>
      <w:spacing w:after="0" w:line="240" w:lineRule="auto"/>
      <w:jc w:val="both"/>
    </w:pPr>
    <w:rPr>
      <w:rFonts w:ascii="Times New Roman" w:hAnsi="Times New Roman"/>
      <w:sz w:val="20"/>
      <w:szCs w:val="20"/>
    </w:rPr>
  </w:style>
  <w:style w:type="character" w:customStyle="1" w:styleId="a4">
    <w:name w:val="Текст сноски Знак"/>
    <w:basedOn w:val="a0"/>
    <w:link w:val="a3"/>
    <w:uiPriority w:val="99"/>
    <w:rsid w:val="00903C6D"/>
    <w:rPr>
      <w:rFonts w:ascii="Times New Roman" w:hAnsi="Times New Roman"/>
      <w:sz w:val="20"/>
      <w:szCs w:val="20"/>
    </w:rPr>
  </w:style>
  <w:style w:type="character" w:styleId="a5">
    <w:name w:val="footnote reference"/>
    <w:basedOn w:val="a0"/>
    <w:uiPriority w:val="99"/>
    <w:semiHidden/>
    <w:unhideWhenUsed/>
    <w:rsid w:val="00903C6D"/>
    <w:rPr>
      <w:vertAlign w:val="superscript"/>
    </w:rPr>
  </w:style>
  <w:style w:type="paragraph" w:styleId="a6">
    <w:name w:val="List Paragraph"/>
    <w:basedOn w:val="a"/>
    <w:uiPriority w:val="34"/>
    <w:qFormat/>
    <w:rsid w:val="00903C6D"/>
    <w:pPr>
      <w:ind w:left="720"/>
      <w:contextualSpacing/>
    </w:pPr>
  </w:style>
  <w:style w:type="character" w:customStyle="1" w:styleId="10">
    <w:name w:val="Заголовок 1 Знак"/>
    <w:basedOn w:val="a0"/>
    <w:link w:val="1"/>
    <w:uiPriority w:val="9"/>
    <w:rsid w:val="005D623C"/>
    <w:rPr>
      <w:rFonts w:asciiTheme="majorHAnsi" w:eastAsiaTheme="majorEastAsia" w:hAnsiTheme="majorHAnsi" w:cstheme="majorBidi"/>
      <w:color w:val="2F5496" w:themeColor="accent1" w:themeShade="BF"/>
      <w:sz w:val="32"/>
      <w:szCs w:val="32"/>
    </w:rPr>
  </w:style>
  <w:style w:type="paragraph" w:styleId="a7">
    <w:name w:val="Normal (Web)"/>
    <w:basedOn w:val="a"/>
    <w:uiPriority w:val="99"/>
    <w:unhideWhenUsed/>
    <w:rsid w:val="005D6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623C"/>
  </w:style>
  <w:style w:type="character" w:styleId="a8">
    <w:name w:val="Hyperlink"/>
    <w:basedOn w:val="a0"/>
    <w:uiPriority w:val="99"/>
    <w:unhideWhenUsed/>
    <w:rsid w:val="005D623C"/>
    <w:rPr>
      <w:color w:val="0563C1" w:themeColor="hyperlink"/>
      <w:u w:val="single"/>
    </w:rPr>
  </w:style>
  <w:style w:type="table" w:styleId="a9">
    <w:name w:val="Table Grid"/>
    <w:basedOn w:val="a1"/>
    <w:uiPriority w:val="59"/>
    <w:rsid w:val="006C3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27C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7C27"/>
    <w:rPr>
      <w:rFonts w:ascii="Tahoma" w:hAnsi="Tahoma" w:cs="Tahoma"/>
      <w:sz w:val="16"/>
      <w:szCs w:val="16"/>
    </w:rPr>
  </w:style>
  <w:style w:type="paragraph" w:styleId="ac">
    <w:name w:val="TOC Heading"/>
    <w:basedOn w:val="1"/>
    <w:next w:val="a"/>
    <w:uiPriority w:val="39"/>
    <w:semiHidden/>
    <w:unhideWhenUsed/>
    <w:qFormat/>
    <w:rsid w:val="000464D2"/>
    <w:pPr>
      <w:spacing w:before="480" w:line="276" w:lineRule="auto"/>
      <w:outlineLvl w:val="9"/>
    </w:pPr>
    <w:rPr>
      <w:b/>
      <w:bCs/>
      <w:sz w:val="28"/>
      <w:szCs w:val="28"/>
      <w:lang w:eastAsia="ru-RU"/>
    </w:rPr>
  </w:style>
  <w:style w:type="paragraph" w:styleId="21">
    <w:name w:val="toc 2"/>
    <w:basedOn w:val="a"/>
    <w:next w:val="a"/>
    <w:autoRedefine/>
    <w:uiPriority w:val="39"/>
    <w:unhideWhenUsed/>
    <w:qFormat/>
    <w:rsid w:val="000464D2"/>
    <w:pPr>
      <w:spacing w:after="100"/>
      <w:ind w:left="220"/>
    </w:pPr>
  </w:style>
  <w:style w:type="paragraph" w:styleId="11">
    <w:name w:val="toc 1"/>
    <w:basedOn w:val="a"/>
    <w:next w:val="a"/>
    <w:autoRedefine/>
    <w:uiPriority w:val="39"/>
    <w:unhideWhenUsed/>
    <w:qFormat/>
    <w:rsid w:val="000464D2"/>
    <w:pPr>
      <w:spacing w:after="100"/>
    </w:pPr>
  </w:style>
  <w:style w:type="paragraph" w:styleId="ad">
    <w:name w:val="header"/>
    <w:basedOn w:val="a"/>
    <w:link w:val="ae"/>
    <w:uiPriority w:val="99"/>
    <w:unhideWhenUsed/>
    <w:rsid w:val="00B363D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363D0"/>
  </w:style>
  <w:style w:type="paragraph" w:styleId="af">
    <w:name w:val="footer"/>
    <w:basedOn w:val="a"/>
    <w:link w:val="af0"/>
    <w:uiPriority w:val="99"/>
    <w:unhideWhenUsed/>
    <w:rsid w:val="00B363D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63D0"/>
  </w:style>
  <w:style w:type="paragraph" w:styleId="3">
    <w:name w:val="toc 3"/>
    <w:basedOn w:val="a"/>
    <w:next w:val="a"/>
    <w:autoRedefine/>
    <w:uiPriority w:val="39"/>
    <w:semiHidden/>
    <w:unhideWhenUsed/>
    <w:qFormat/>
    <w:rsid w:val="008D63E0"/>
    <w:pPr>
      <w:spacing w:after="100" w:line="276" w:lineRule="auto"/>
      <w:ind w:left="440"/>
    </w:pPr>
    <w:rPr>
      <w:rFonts w:eastAsiaTheme="minorEastAsia"/>
      <w:lang w:eastAsia="ru-RU"/>
    </w:rPr>
  </w:style>
  <w:style w:type="character" w:styleId="af1">
    <w:name w:val="annotation reference"/>
    <w:basedOn w:val="a0"/>
    <w:uiPriority w:val="99"/>
    <w:semiHidden/>
    <w:unhideWhenUsed/>
    <w:rsid w:val="005E4F99"/>
    <w:rPr>
      <w:sz w:val="16"/>
      <w:szCs w:val="16"/>
    </w:rPr>
  </w:style>
  <w:style w:type="paragraph" w:styleId="af2">
    <w:name w:val="annotation text"/>
    <w:basedOn w:val="a"/>
    <w:link w:val="af3"/>
    <w:uiPriority w:val="99"/>
    <w:semiHidden/>
    <w:unhideWhenUsed/>
    <w:rsid w:val="005E4F99"/>
    <w:pPr>
      <w:spacing w:line="240" w:lineRule="auto"/>
    </w:pPr>
    <w:rPr>
      <w:sz w:val="20"/>
      <w:szCs w:val="20"/>
    </w:rPr>
  </w:style>
  <w:style w:type="character" w:customStyle="1" w:styleId="af3">
    <w:name w:val="Текст примечания Знак"/>
    <w:basedOn w:val="a0"/>
    <w:link w:val="af2"/>
    <w:uiPriority w:val="99"/>
    <w:semiHidden/>
    <w:rsid w:val="005E4F99"/>
    <w:rPr>
      <w:sz w:val="20"/>
      <w:szCs w:val="20"/>
    </w:rPr>
  </w:style>
  <w:style w:type="paragraph" w:styleId="af4">
    <w:name w:val="annotation subject"/>
    <w:basedOn w:val="af2"/>
    <w:next w:val="af2"/>
    <w:link w:val="af5"/>
    <w:uiPriority w:val="99"/>
    <w:semiHidden/>
    <w:unhideWhenUsed/>
    <w:rsid w:val="005E4F99"/>
    <w:rPr>
      <w:b/>
      <w:bCs/>
    </w:rPr>
  </w:style>
  <w:style w:type="character" w:customStyle="1" w:styleId="af5">
    <w:name w:val="Тема примечания Знак"/>
    <w:basedOn w:val="af3"/>
    <w:link w:val="af4"/>
    <w:uiPriority w:val="99"/>
    <w:semiHidden/>
    <w:rsid w:val="005E4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9655">
      <w:bodyDiv w:val="1"/>
      <w:marLeft w:val="0"/>
      <w:marRight w:val="0"/>
      <w:marTop w:val="0"/>
      <w:marBottom w:val="0"/>
      <w:divBdr>
        <w:top w:val="none" w:sz="0" w:space="0" w:color="auto"/>
        <w:left w:val="none" w:sz="0" w:space="0" w:color="auto"/>
        <w:bottom w:val="none" w:sz="0" w:space="0" w:color="auto"/>
        <w:right w:val="none" w:sz="0" w:space="0" w:color="auto"/>
      </w:divBdr>
    </w:div>
    <w:div w:id="630290338">
      <w:bodyDiv w:val="1"/>
      <w:marLeft w:val="0"/>
      <w:marRight w:val="0"/>
      <w:marTop w:val="0"/>
      <w:marBottom w:val="0"/>
      <w:divBdr>
        <w:top w:val="none" w:sz="0" w:space="0" w:color="auto"/>
        <w:left w:val="none" w:sz="0" w:space="0" w:color="auto"/>
        <w:bottom w:val="none" w:sz="0" w:space="0" w:color="auto"/>
        <w:right w:val="none" w:sz="0" w:space="0" w:color="auto"/>
      </w:divBdr>
    </w:div>
    <w:div w:id="845824780">
      <w:bodyDiv w:val="1"/>
      <w:marLeft w:val="0"/>
      <w:marRight w:val="0"/>
      <w:marTop w:val="0"/>
      <w:marBottom w:val="0"/>
      <w:divBdr>
        <w:top w:val="none" w:sz="0" w:space="0" w:color="auto"/>
        <w:left w:val="none" w:sz="0" w:space="0" w:color="auto"/>
        <w:bottom w:val="none" w:sz="0" w:space="0" w:color="auto"/>
        <w:right w:val="none" w:sz="0" w:space="0" w:color="auto"/>
      </w:divBdr>
    </w:div>
    <w:div w:id="1009722378">
      <w:bodyDiv w:val="1"/>
      <w:marLeft w:val="0"/>
      <w:marRight w:val="0"/>
      <w:marTop w:val="0"/>
      <w:marBottom w:val="0"/>
      <w:divBdr>
        <w:top w:val="none" w:sz="0" w:space="0" w:color="auto"/>
        <w:left w:val="none" w:sz="0" w:space="0" w:color="auto"/>
        <w:bottom w:val="none" w:sz="0" w:space="0" w:color="auto"/>
        <w:right w:val="none" w:sz="0" w:space="0" w:color="auto"/>
      </w:divBdr>
    </w:div>
    <w:div w:id="1175532394">
      <w:bodyDiv w:val="1"/>
      <w:marLeft w:val="0"/>
      <w:marRight w:val="0"/>
      <w:marTop w:val="0"/>
      <w:marBottom w:val="0"/>
      <w:divBdr>
        <w:top w:val="none" w:sz="0" w:space="0" w:color="auto"/>
        <w:left w:val="none" w:sz="0" w:space="0" w:color="auto"/>
        <w:bottom w:val="none" w:sz="0" w:space="0" w:color="auto"/>
        <w:right w:val="none" w:sz="0" w:space="0" w:color="auto"/>
      </w:divBdr>
    </w:div>
    <w:div w:id="1255701031">
      <w:bodyDiv w:val="1"/>
      <w:marLeft w:val="0"/>
      <w:marRight w:val="0"/>
      <w:marTop w:val="0"/>
      <w:marBottom w:val="0"/>
      <w:divBdr>
        <w:top w:val="none" w:sz="0" w:space="0" w:color="auto"/>
        <w:left w:val="none" w:sz="0" w:space="0" w:color="auto"/>
        <w:bottom w:val="none" w:sz="0" w:space="0" w:color="auto"/>
        <w:right w:val="none" w:sz="0" w:space="0" w:color="auto"/>
      </w:divBdr>
    </w:div>
    <w:div w:id="20340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hart" Target="charts/chart9.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infin.ru/ru/perfomance/audit/"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raexpert.ru"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www.regiment.ru/reg/VI/A/4/1.htm"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0.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auditcontrol.ru"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vnadzor.ru/wyswyg/file/rumain124/68.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Vlada\&#1050;&#1091;&#1088;&#1089;&#1086;&#1074;&#1072;&#1103;%20&#1056;&#1072;&#1073;&#1086;&#1090;&#1072;\&#1088;&#1072;&#1089;&#1095;&#1077;&#1090;\&#1057;&#1090;&#1072;&#1090;&#1080;&#1089;&#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'Кол-во'!$A$8</c:f>
              <c:strCache>
                <c:ptCount val="1"/>
                <c:pt idx="0">
                  <c:v>Аудиторские организации</c:v>
                </c:pt>
              </c:strCache>
            </c:strRef>
          </c:tx>
          <c:invertIfNegative val="0"/>
          <c:cat>
            <c:numRef>
              <c:f>'Кол-во'!$B$3:$E$3</c:f>
              <c:numCache>
                <c:formatCode>General</c:formatCode>
                <c:ptCount val="4"/>
                <c:pt idx="0">
                  <c:v>2012</c:v>
                </c:pt>
                <c:pt idx="1">
                  <c:v>2013</c:v>
                </c:pt>
                <c:pt idx="2">
                  <c:v>2014</c:v>
                </c:pt>
                <c:pt idx="3">
                  <c:v>2015</c:v>
                </c:pt>
              </c:numCache>
            </c:numRef>
          </c:cat>
          <c:val>
            <c:numRef>
              <c:f>'Кол-во'!$B$8:$E$8</c:f>
              <c:numCache>
                <c:formatCode>General</c:formatCode>
                <c:ptCount val="4"/>
                <c:pt idx="0">
                  <c:v>4.8</c:v>
                </c:pt>
                <c:pt idx="1">
                  <c:v>4.7</c:v>
                </c:pt>
                <c:pt idx="2">
                  <c:v>4.5</c:v>
                </c:pt>
                <c:pt idx="3">
                  <c:v>4.4000000000000004</c:v>
                </c:pt>
              </c:numCache>
            </c:numRef>
          </c:val>
          <c:extLst xmlns:c16r2="http://schemas.microsoft.com/office/drawing/2015/06/chart">
            <c:ext xmlns:c16="http://schemas.microsoft.com/office/drawing/2014/chart" uri="{C3380CC4-5D6E-409C-BE32-E72D297353CC}">
              <c16:uniqueId val="{00000000-8810-428F-A1F0-CFAB6D686CA5}"/>
            </c:ext>
          </c:extLst>
        </c:ser>
        <c:ser>
          <c:idx val="1"/>
          <c:order val="1"/>
          <c:tx>
            <c:strRef>
              <c:f>'Кол-во'!$A$9</c:f>
              <c:strCache>
                <c:ptCount val="1"/>
                <c:pt idx="0">
                  <c:v>Индивидуальные аудиторы</c:v>
                </c:pt>
              </c:strCache>
            </c:strRef>
          </c:tx>
          <c:invertIfNegative val="0"/>
          <c:cat>
            <c:numRef>
              <c:f>'Кол-во'!$B$3:$E$3</c:f>
              <c:numCache>
                <c:formatCode>General</c:formatCode>
                <c:ptCount val="4"/>
                <c:pt idx="0">
                  <c:v>2012</c:v>
                </c:pt>
                <c:pt idx="1">
                  <c:v>2013</c:v>
                </c:pt>
                <c:pt idx="2">
                  <c:v>2014</c:v>
                </c:pt>
                <c:pt idx="3">
                  <c:v>2015</c:v>
                </c:pt>
              </c:numCache>
            </c:numRef>
          </c:cat>
          <c:val>
            <c:numRef>
              <c:f>'Кол-во'!$B$9:$E$9</c:f>
              <c:numCache>
                <c:formatCode>General</c:formatCode>
                <c:ptCount val="4"/>
                <c:pt idx="0">
                  <c:v>0.9</c:v>
                </c:pt>
                <c:pt idx="1">
                  <c:v>0.8</c:v>
                </c:pt>
                <c:pt idx="2">
                  <c:v>0.8</c:v>
                </c:pt>
                <c:pt idx="3">
                  <c:v>0.7</c:v>
                </c:pt>
              </c:numCache>
            </c:numRef>
          </c:val>
          <c:extLst xmlns:c16r2="http://schemas.microsoft.com/office/drawing/2015/06/chart">
            <c:ext xmlns:c16="http://schemas.microsoft.com/office/drawing/2014/chart" uri="{C3380CC4-5D6E-409C-BE32-E72D297353CC}">
              <c16:uniqueId val="{00000001-8810-428F-A1F0-CFAB6D686CA5}"/>
            </c:ext>
          </c:extLst>
        </c:ser>
        <c:ser>
          <c:idx val="2"/>
          <c:order val="2"/>
          <c:tx>
            <c:strRef>
              <c:f>'Кол-во'!$A$10</c:f>
              <c:strCache>
                <c:ptCount val="1"/>
                <c:pt idx="0">
                  <c:v>Аудиторы (всего)</c:v>
                </c:pt>
              </c:strCache>
            </c:strRef>
          </c:tx>
          <c:invertIfNegative val="0"/>
          <c:cat>
            <c:numRef>
              <c:f>'Кол-во'!$B$3:$E$3</c:f>
              <c:numCache>
                <c:formatCode>General</c:formatCode>
                <c:ptCount val="4"/>
                <c:pt idx="0">
                  <c:v>2012</c:v>
                </c:pt>
                <c:pt idx="1">
                  <c:v>2013</c:v>
                </c:pt>
                <c:pt idx="2">
                  <c:v>2014</c:v>
                </c:pt>
                <c:pt idx="3">
                  <c:v>2015</c:v>
                </c:pt>
              </c:numCache>
            </c:numRef>
          </c:cat>
          <c:val>
            <c:numRef>
              <c:f>'Кол-во'!$B$10:$E$10</c:f>
              <c:numCache>
                <c:formatCode>General</c:formatCode>
                <c:ptCount val="4"/>
                <c:pt idx="0">
                  <c:v>24.1</c:v>
                </c:pt>
                <c:pt idx="1">
                  <c:v>23</c:v>
                </c:pt>
                <c:pt idx="2">
                  <c:v>22.2</c:v>
                </c:pt>
                <c:pt idx="3">
                  <c:v>21.5</c:v>
                </c:pt>
              </c:numCache>
            </c:numRef>
          </c:val>
          <c:extLst xmlns:c16r2="http://schemas.microsoft.com/office/drawing/2015/06/chart">
            <c:ext xmlns:c16="http://schemas.microsoft.com/office/drawing/2014/chart" uri="{C3380CC4-5D6E-409C-BE32-E72D297353CC}">
              <c16:uniqueId val="{00000002-8810-428F-A1F0-CFAB6D686CA5}"/>
            </c:ext>
          </c:extLst>
        </c:ser>
        <c:dLbls>
          <c:showLegendKey val="0"/>
          <c:showVal val="0"/>
          <c:showCatName val="0"/>
          <c:showSerName val="0"/>
          <c:showPercent val="0"/>
          <c:showBubbleSize val="0"/>
        </c:dLbls>
        <c:gapWidth val="150"/>
        <c:axId val="121882112"/>
        <c:axId val="121895168"/>
      </c:barChart>
      <c:catAx>
        <c:axId val="121882112"/>
        <c:scaling>
          <c:orientation val="minMax"/>
        </c:scaling>
        <c:delete val="0"/>
        <c:axPos val="b"/>
        <c:numFmt formatCode="General" sourceLinked="1"/>
        <c:majorTickMark val="out"/>
        <c:minorTickMark val="none"/>
        <c:tickLblPos val="nextTo"/>
        <c:crossAx val="121895168"/>
        <c:crosses val="autoZero"/>
        <c:auto val="1"/>
        <c:lblAlgn val="ctr"/>
        <c:lblOffset val="100"/>
        <c:noMultiLvlLbl val="0"/>
      </c:catAx>
      <c:valAx>
        <c:axId val="121895168"/>
        <c:scaling>
          <c:orientation val="minMax"/>
        </c:scaling>
        <c:delete val="0"/>
        <c:axPos val="l"/>
        <c:majorGridlines/>
        <c:numFmt formatCode="General" sourceLinked="1"/>
        <c:majorTickMark val="out"/>
        <c:minorTickMark val="none"/>
        <c:tickLblPos val="nextTo"/>
        <c:crossAx val="12188211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По результатам инициативного аудита</a:t>
            </a:r>
          </a:p>
        </c:rich>
      </c:tx>
      <c:overlay val="0"/>
    </c:title>
    <c:autoTitleDeleted val="0"/>
    <c:plotArea>
      <c:layout>
        <c:manualLayout>
          <c:layoutTarget val="inner"/>
          <c:xMode val="edge"/>
          <c:yMode val="edge"/>
          <c:x val="4.6087892859546405E-2"/>
          <c:y val="0.1782119979297497"/>
          <c:w val="0.34834393296991722"/>
          <c:h val="0.63594679395327192"/>
        </c:manualLayout>
      </c:layout>
      <c:pieChart>
        <c:varyColors val="1"/>
        <c:ser>
          <c:idx val="0"/>
          <c:order val="0"/>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'Распределение выданных заключ'!$A$6:$A$10</c:f>
              <c:strCache>
                <c:ptCount val="5"/>
                <c:pt idx="0">
                  <c:v>с выражением немодифицированного мнения</c:v>
                </c:pt>
                <c:pt idx="1">
                  <c:v>с выражением мнения с оговоркой</c:v>
                </c:pt>
                <c:pt idx="2">
                  <c:v>с выражением отрицательного мнения</c:v>
                </c:pt>
                <c:pt idx="3">
                  <c:v>с отказом от выражения мнения</c:v>
                </c:pt>
                <c:pt idx="4">
                  <c:v>Аудиторские заключения с выражением сомнения в возможности клиента продолжать деятельность и с указанием на значительную неопределенность в деятельности клиента</c:v>
                </c:pt>
              </c:strCache>
            </c:strRef>
          </c:cat>
          <c:val>
            <c:numRef>
              <c:f>'Распределение выданных заключ'!$E$6:$E$10</c:f>
              <c:numCache>
                <c:formatCode>General</c:formatCode>
                <c:ptCount val="5"/>
                <c:pt idx="0">
                  <c:v>75.900000000000006</c:v>
                </c:pt>
                <c:pt idx="1">
                  <c:v>21.3</c:v>
                </c:pt>
                <c:pt idx="2">
                  <c:v>1.8</c:v>
                </c:pt>
                <c:pt idx="3">
                  <c:v>0.9</c:v>
                </c:pt>
                <c:pt idx="4">
                  <c:v>3</c:v>
                </c:pt>
              </c:numCache>
            </c:numRef>
          </c:val>
          <c:extLst xmlns:c16r2="http://schemas.microsoft.com/office/drawing/2015/06/chart">
            <c:ext xmlns:c16="http://schemas.microsoft.com/office/drawing/2014/chart" uri="{C3380CC4-5D6E-409C-BE32-E72D297353CC}">
              <c16:uniqueId val="{00000000-E60C-4A6F-AC00-007B7F6ABDDE}"/>
            </c:ext>
          </c:extLst>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46281249857335338"/>
          <c:y val="0.11227085115550089"/>
          <c:w val="0.5220127043567937"/>
          <c:h val="0.61154636717192956"/>
        </c:manualLayout>
      </c:layout>
      <c:overlay val="0"/>
      <c:txPr>
        <a:bodyPr/>
        <a:lstStyle/>
        <a:p>
          <a:pPr>
            <a:defRPr sz="800"/>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По результатам обязательного аудита</a:t>
            </a:r>
          </a:p>
        </c:rich>
      </c:tx>
      <c:overlay val="0"/>
    </c:title>
    <c:autoTitleDeleted val="0"/>
    <c:plotArea>
      <c:layout>
        <c:manualLayout>
          <c:layoutTarget val="inner"/>
          <c:xMode val="edge"/>
          <c:yMode val="edge"/>
          <c:x val="7.6083350158153304E-2"/>
          <c:y val="0.19030171841199658"/>
          <c:w val="0.34242549985901682"/>
          <c:h val="0.56888484304406006"/>
        </c:manualLayout>
      </c:layout>
      <c:pieChart>
        <c:varyColors val="1"/>
        <c:ser>
          <c:idx val="0"/>
          <c:order val="0"/>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'Распределение выданных заключ'!$A$6:$A$10</c:f>
              <c:strCache>
                <c:ptCount val="5"/>
                <c:pt idx="0">
                  <c:v>с выражением немодифицированного мнения</c:v>
                </c:pt>
                <c:pt idx="1">
                  <c:v>с выражением мнения с оговоркой</c:v>
                </c:pt>
                <c:pt idx="2">
                  <c:v>с выражением отрицательного мнения</c:v>
                </c:pt>
                <c:pt idx="3">
                  <c:v>с отказом от выражения мнения</c:v>
                </c:pt>
                <c:pt idx="4">
                  <c:v>Аудиторские заключения с выражением сомнения в возможности клиента продолжать деятельность и с указанием на значительную неопределенность в деятельности клиента</c:v>
                </c:pt>
              </c:strCache>
            </c:strRef>
          </c:cat>
          <c:val>
            <c:numRef>
              <c:f>'Распределение выданных заключ'!$C$6:$C$10</c:f>
              <c:numCache>
                <c:formatCode>General</c:formatCode>
                <c:ptCount val="5"/>
                <c:pt idx="0">
                  <c:v>77.599999999999994</c:v>
                </c:pt>
                <c:pt idx="1">
                  <c:v>21.6</c:v>
                </c:pt>
                <c:pt idx="2">
                  <c:v>0.5</c:v>
                </c:pt>
                <c:pt idx="3">
                  <c:v>0.3</c:v>
                </c:pt>
                <c:pt idx="4">
                  <c:v>3.8</c:v>
                </c:pt>
              </c:numCache>
            </c:numRef>
          </c:val>
          <c:extLst xmlns:c16r2="http://schemas.microsoft.com/office/drawing/2015/06/chart">
            <c:ext xmlns:c16="http://schemas.microsoft.com/office/drawing/2014/chart" uri="{C3380CC4-5D6E-409C-BE32-E72D297353CC}">
              <c16:uniqueId val="{00000000-2289-4B69-9F1B-A3BBEB13D3E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5261424052762633"/>
          <c:y val="0.1314970418255523"/>
          <c:w val="0.51533447742109162"/>
          <c:h val="0.63775293246107401"/>
        </c:manualLayout>
      </c:layout>
      <c:overlay val="0"/>
      <c:txPr>
        <a:bodyPr/>
        <a:lstStyle/>
        <a:p>
          <a:pPr>
            <a:defRPr sz="800" baseline="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 аудиторских организаций в 2015 году</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'Распр по РФ'!$A$6:$A$14</c:f>
              <c:strCache>
                <c:ptCount val="9"/>
                <c:pt idx="0">
                  <c:v>   Центральный</c:v>
                </c:pt>
                <c:pt idx="1">
                  <c:v>   Северо-Западный</c:v>
                </c:pt>
                <c:pt idx="2">
                  <c:v>   Южный</c:v>
                </c:pt>
                <c:pt idx="3">
                  <c:v>   Приволжский</c:v>
                </c:pt>
                <c:pt idx="4">
                  <c:v>   Уральский</c:v>
                </c:pt>
                <c:pt idx="5">
                  <c:v>   Сибирский</c:v>
                </c:pt>
                <c:pt idx="6">
                  <c:v>   Дальневосточный</c:v>
                </c:pt>
                <c:pt idx="7">
                  <c:v>   Северо-Кавказский</c:v>
                </c:pt>
                <c:pt idx="8">
                  <c:v>   Крымский</c:v>
                </c:pt>
              </c:strCache>
            </c:strRef>
          </c:cat>
          <c:val>
            <c:numRef>
              <c:f>'Распр по РФ'!$C$6:$C$14</c:f>
              <c:numCache>
                <c:formatCode>General</c:formatCode>
                <c:ptCount val="9"/>
                <c:pt idx="0">
                  <c:v>2.1</c:v>
                </c:pt>
                <c:pt idx="1">
                  <c:v>0.5</c:v>
                </c:pt>
                <c:pt idx="2">
                  <c:v>0.3</c:v>
                </c:pt>
                <c:pt idx="3">
                  <c:v>0.5</c:v>
                </c:pt>
                <c:pt idx="4">
                  <c:v>0.4</c:v>
                </c:pt>
                <c:pt idx="5">
                  <c:v>0.4</c:v>
                </c:pt>
                <c:pt idx="6">
                  <c:v>0.1</c:v>
                </c:pt>
                <c:pt idx="7">
                  <c:v>0.06</c:v>
                </c:pt>
                <c:pt idx="8">
                  <c:v>0.03</c:v>
                </c:pt>
              </c:numCache>
            </c:numRef>
          </c:val>
          <c:extLst xmlns:c16r2="http://schemas.microsoft.com/office/drawing/2015/06/chart">
            <c:ext xmlns:c16="http://schemas.microsoft.com/office/drawing/2014/chart" uri="{C3380CC4-5D6E-409C-BE32-E72D297353CC}">
              <c16:uniqueId val="{00000000-90DA-4911-A171-BEA6E58B2487}"/>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9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 индивидуальных аудиторов в 2015 году</a:t>
            </a:r>
          </a:p>
        </c:rich>
      </c:tx>
      <c:overlay val="0"/>
    </c:title>
    <c:autoTitleDeleted val="0"/>
    <c:plotArea>
      <c:layout>
        <c:manualLayout>
          <c:layoutTarget val="inner"/>
          <c:xMode val="edge"/>
          <c:yMode val="edge"/>
          <c:x val="0.15799313997013278"/>
          <c:y val="0.21755896499202385"/>
          <c:w val="0.46475572345364347"/>
          <c:h val="0.7557342722468734"/>
        </c:manualLayout>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'Распр по РФ'!$A$6:$A$14</c:f>
              <c:strCache>
                <c:ptCount val="9"/>
                <c:pt idx="0">
                  <c:v>   Центральный</c:v>
                </c:pt>
                <c:pt idx="1">
                  <c:v>   Северо-Западный</c:v>
                </c:pt>
                <c:pt idx="2">
                  <c:v>   Южный</c:v>
                </c:pt>
                <c:pt idx="3">
                  <c:v>   Приволжский</c:v>
                </c:pt>
                <c:pt idx="4">
                  <c:v>   Уральский</c:v>
                </c:pt>
                <c:pt idx="5">
                  <c:v>   Сибирский</c:v>
                </c:pt>
                <c:pt idx="6">
                  <c:v>   Дальневосточный</c:v>
                </c:pt>
                <c:pt idx="7">
                  <c:v>   Северо-Кавказский</c:v>
                </c:pt>
                <c:pt idx="8">
                  <c:v>   Крымский</c:v>
                </c:pt>
              </c:strCache>
            </c:strRef>
          </c:cat>
          <c:val>
            <c:numRef>
              <c:f>'Распр по РФ'!$E$6:$E$14</c:f>
              <c:numCache>
                <c:formatCode>General</c:formatCode>
                <c:ptCount val="9"/>
                <c:pt idx="0">
                  <c:v>0.3</c:v>
                </c:pt>
                <c:pt idx="1">
                  <c:v>7.0000000000000007E-2</c:v>
                </c:pt>
                <c:pt idx="2">
                  <c:v>0.1</c:v>
                </c:pt>
                <c:pt idx="3">
                  <c:v>0.1</c:v>
                </c:pt>
                <c:pt idx="4">
                  <c:v>0.05</c:v>
                </c:pt>
                <c:pt idx="5">
                  <c:v>0.06</c:v>
                </c:pt>
                <c:pt idx="6">
                  <c:v>0.03</c:v>
                </c:pt>
                <c:pt idx="7">
                  <c:v>0.02</c:v>
                </c:pt>
                <c:pt idx="8">
                  <c:v>4.0000000000000001E-3</c:v>
                </c:pt>
              </c:numCache>
            </c:numRef>
          </c:val>
          <c:extLst xmlns:c16r2="http://schemas.microsoft.com/office/drawing/2015/06/chart">
            <c:ext xmlns:c16="http://schemas.microsoft.com/office/drawing/2014/chart" uri="{C3380CC4-5D6E-409C-BE32-E72D297353CC}">
              <c16:uniqueId val="{00000000-87F5-4EDE-8054-1D2B4DFFFE7D}"/>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9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t>
            </a:r>
            <a:r>
              <a:rPr lang="ru-RU"/>
              <a:t>Возраст" аудиторских организаций</a:t>
            </a:r>
            <a:endParaRPr lang="en-US"/>
          </a:p>
        </c:rich>
      </c:tx>
      <c:overlay val="0"/>
    </c:title>
    <c:autoTitleDeleted val="0"/>
    <c:plotArea>
      <c:layout/>
      <c:barChart>
        <c:barDir val="bar"/>
        <c:grouping val="clustered"/>
        <c:varyColors val="0"/>
        <c:ser>
          <c:idx val="0"/>
          <c:order val="0"/>
          <c:tx>
            <c:strRef>
              <c:f>'Возраст компаний'!$A$3</c:f>
              <c:strCache>
                <c:ptCount val="1"/>
                <c:pt idx="0">
                  <c:v>Менее года</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'Возраст компаний'!$B$2:$D$2</c:f>
              <c:numCache>
                <c:formatCode>General</c:formatCode>
                <c:ptCount val="3"/>
                <c:pt idx="0">
                  <c:v>2013</c:v>
                </c:pt>
                <c:pt idx="1">
                  <c:v>2014</c:v>
                </c:pt>
                <c:pt idx="2">
                  <c:v>2015</c:v>
                </c:pt>
              </c:numCache>
            </c:numRef>
          </c:cat>
          <c:val>
            <c:numRef>
              <c:f>'Возраст компаний'!$B$3:$D$3</c:f>
              <c:numCache>
                <c:formatCode>General</c:formatCode>
                <c:ptCount val="3"/>
                <c:pt idx="0">
                  <c:v>3.5</c:v>
                </c:pt>
                <c:pt idx="1">
                  <c:v>4.8</c:v>
                </c:pt>
                <c:pt idx="2">
                  <c:v>7.2</c:v>
                </c:pt>
              </c:numCache>
            </c:numRef>
          </c:val>
          <c:extLst xmlns:c16r2="http://schemas.microsoft.com/office/drawing/2015/06/chart">
            <c:ext xmlns:c16="http://schemas.microsoft.com/office/drawing/2014/chart" uri="{C3380CC4-5D6E-409C-BE32-E72D297353CC}">
              <c16:uniqueId val="{00000000-8602-46C9-825D-8927661B3CD3}"/>
            </c:ext>
          </c:extLst>
        </c:ser>
        <c:ser>
          <c:idx val="1"/>
          <c:order val="1"/>
          <c:tx>
            <c:strRef>
              <c:f>'Возраст компаний'!$A$4</c:f>
              <c:strCache>
                <c:ptCount val="1"/>
                <c:pt idx="0">
                  <c:v>1-2 года</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'Возраст компаний'!$B$2:$D$2</c:f>
              <c:numCache>
                <c:formatCode>General</c:formatCode>
                <c:ptCount val="3"/>
                <c:pt idx="0">
                  <c:v>2013</c:v>
                </c:pt>
                <c:pt idx="1">
                  <c:v>2014</c:v>
                </c:pt>
                <c:pt idx="2">
                  <c:v>2015</c:v>
                </c:pt>
              </c:numCache>
            </c:numRef>
          </c:cat>
          <c:val>
            <c:numRef>
              <c:f>'Возраст компаний'!$B$4:$D$4</c:f>
              <c:numCache>
                <c:formatCode>General</c:formatCode>
                <c:ptCount val="3"/>
                <c:pt idx="0">
                  <c:v>7.2</c:v>
                </c:pt>
                <c:pt idx="1">
                  <c:v>6.8</c:v>
                </c:pt>
                <c:pt idx="2">
                  <c:v>7.9</c:v>
                </c:pt>
              </c:numCache>
            </c:numRef>
          </c:val>
          <c:extLst xmlns:c16r2="http://schemas.microsoft.com/office/drawing/2015/06/chart">
            <c:ext xmlns:c16="http://schemas.microsoft.com/office/drawing/2014/chart" uri="{C3380CC4-5D6E-409C-BE32-E72D297353CC}">
              <c16:uniqueId val="{00000001-8602-46C9-825D-8927661B3CD3}"/>
            </c:ext>
          </c:extLst>
        </c:ser>
        <c:ser>
          <c:idx val="2"/>
          <c:order val="2"/>
          <c:tx>
            <c:strRef>
              <c:f>'Возраст компаний'!$A$5</c:f>
              <c:strCache>
                <c:ptCount val="1"/>
                <c:pt idx="0">
                  <c:v>3-4 года</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'Возраст компаний'!$B$2:$D$2</c:f>
              <c:numCache>
                <c:formatCode>General</c:formatCode>
                <c:ptCount val="3"/>
                <c:pt idx="0">
                  <c:v>2013</c:v>
                </c:pt>
                <c:pt idx="1">
                  <c:v>2014</c:v>
                </c:pt>
                <c:pt idx="2">
                  <c:v>2015</c:v>
                </c:pt>
              </c:numCache>
            </c:numRef>
          </c:cat>
          <c:val>
            <c:numRef>
              <c:f>'Возраст компаний'!$B$5:$D$5</c:f>
              <c:numCache>
                <c:formatCode>General</c:formatCode>
                <c:ptCount val="3"/>
                <c:pt idx="0">
                  <c:v>11.9</c:v>
                </c:pt>
                <c:pt idx="1">
                  <c:v>9.6999999999999993</c:v>
                </c:pt>
                <c:pt idx="2">
                  <c:v>6.2</c:v>
                </c:pt>
              </c:numCache>
            </c:numRef>
          </c:val>
          <c:extLst xmlns:c16r2="http://schemas.microsoft.com/office/drawing/2015/06/chart">
            <c:ext xmlns:c16="http://schemas.microsoft.com/office/drawing/2014/chart" uri="{C3380CC4-5D6E-409C-BE32-E72D297353CC}">
              <c16:uniqueId val="{00000002-8602-46C9-825D-8927661B3CD3}"/>
            </c:ext>
          </c:extLst>
        </c:ser>
        <c:ser>
          <c:idx val="3"/>
          <c:order val="3"/>
          <c:tx>
            <c:strRef>
              <c:f>'Возраст компаний'!$A$6</c:f>
              <c:strCache>
                <c:ptCount val="1"/>
                <c:pt idx="0">
                  <c:v>5 и более лет</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'Возраст компаний'!$B$2:$D$2</c:f>
              <c:numCache>
                <c:formatCode>General</c:formatCode>
                <c:ptCount val="3"/>
                <c:pt idx="0">
                  <c:v>2013</c:v>
                </c:pt>
                <c:pt idx="1">
                  <c:v>2014</c:v>
                </c:pt>
                <c:pt idx="2">
                  <c:v>2015</c:v>
                </c:pt>
              </c:numCache>
            </c:numRef>
          </c:cat>
          <c:val>
            <c:numRef>
              <c:f>'Возраст компаний'!$B$6:$D$6</c:f>
              <c:numCache>
                <c:formatCode>General</c:formatCode>
                <c:ptCount val="3"/>
                <c:pt idx="0">
                  <c:v>77.400000000000006</c:v>
                </c:pt>
                <c:pt idx="1">
                  <c:v>78.7</c:v>
                </c:pt>
                <c:pt idx="2">
                  <c:v>78.7</c:v>
                </c:pt>
              </c:numCache>
            </c:numRef>
          </c:val>
          <c:extLst xmlns:c16r2="http://schemas.microsoft.com/office/drawing/2015/06/chart">
            <c:ext xmlns:c16="http://schemas.microsoft.com/office/drawing/2014/chart" uri="{C3380CC4-5D6E-409C-BE32-E72D297353CC}">
              <c16:uniqueId val="{00000003-8602-46C9-825D-8927661B3CD3}"/>
            </c:ext>
          </c:extLst>
        </c:ser>
        <c:dLbls>
          <c:dLblPos val="ctr"/>
          <c:showLegendKey val="0"/>
          <c:showVal val="1"/>
          <c:showCatName val="0"/>
          <c:showSerName val="0"/>
          <c:showPercent val="0"/>
          <c:showBubbleSize val="0"/>
        </c:dLbls>
        <c:gapWidth val="150"/>
        <c:axId val="60804096"/>
        <c:axId val="60809984"/>
      </c:barChart>
      <c:catAx>
        <c:axId val="60804096"/>
        <c:scaling>
          <c:orientation val="minMax"/>
        </c:scaling>
        <c:delete val="0"/>
        <c:axPos val="l"/>
        <c:numFmt formatCode="General" sourceLinked="1"/>
        <c:majorTickMark val="out"/>
        <c:minorTickMark val="none"/>
        <c:tickLblPos val="nextTo"/>
        <c:crossAx val="60809984"/>
        <c:crosses val="autoZero"/>
        <c:auto val="1"/>
        <c:lblAlgn val="ctr"/>
        <c:lblOffset val="100"/>
        <c:noMultiLvlLbl val="0"/>
      </c:catAx>
      <c:valAx>
        <c:axId val="60809984"/>
        <c:scaling>
          <c:orientation val="minMax"/>
        </c:scaling>
        <c:delete val="0"/>
        <c:axPos val="b"/>
        <c:majorGridlines/>
        <c:numFmt formatCode="General" sourceLinked="1"/>
        <c:majorTickMark val="out"/>
        <c:minorTickMark val="none"/>
        <c:tickLblPos val="nextTo"/>
        <c:crossAx val="608040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'Объем услуг'!$A$4</c:f>
              <c:strCache>
                <c:ptCount val="1"/>
                <c:pt idx="0">
                  <c:v>Менее 1,5</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'Объем услуг'!$F$3:$G$3</c:f>
              <c:numCache>
                <c:formatCode>General</c:formatCode>
                <c:ptCount val="2"/>
                <c:pt idx="0">
                  <c:v>2014</c:v>
                </c:pt>
                <c:pt idx="1">
                  <c:v>2015</c:v>
                </c:pt>
              </c:numCache>
            </c:numRef>
          </c:cat>
          <c:val>
            <c:numRef>
              <c:f>'Объем услуг'!$F$4:$G$4</c:f>
              <c:numCache>
                <c:formatCode>General</c:formatCode>
                <c:ptCount val="2"/>
                <c:pt idx="0">
                  <c:v>2.2000000000000002</c:v>
                </c:pt>
                <c:pt idx="1">
                  <c:v>2.1</c:v>
                </c:pt>
              </c:numCache>
            </c:numRef>
          </c:val>
          <c:extLst xmlns:c16r2="http://schemas.microsoft.com/office/drawing/2015/06/chart">
            <c:ext xmlns:c16="http://schemas.microsoft.com/office/drawing/2014/chart" uri="{C3380CC4-5D6E-409C-BE32-E72D297353CC}">
              <c16:uniqueId val="{00000000-DA0C-47CC-8EA0-B1C3066CB183}"/>
            </c:ext>
          </c:extLst>
        </c:ser>
        <c:ser>
          <c:idx val="1"/>
          <c:order val="1"/>
          <c:tx>
            <c:strRef>
              <c:f>'Объем услуг'!$A$5</c:f>
              <c:strCache>
                <c:ptCount val="1"/>
                <c:pt idx="0">
                  <c:v>1,5 – 3,0</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'Объем услуг'!$F$3:$G$3</c:f>
              <c:numCache>
                <c:formatCode>General</c:formatCode>
                <c:ptCount val="2"/>
                <c:pt idx="0">
                  <c:v>2014</c:v>
                </c:pt>
                <c:pt idx="1">
                  <c:v>2015</c:v>
                </c:pt>
              </c:numCache>
            </c:numRef>
          </c:cat>
          <c:val>
            <c:numRef>
              <c:f>'Объем услуг'!$F$5:$G$5</c:f>
              <c:numCache>
                <c:formatCode>General</c:formatCode>
                <c:ptCount val="2"/>
                <c:pt idx="0">
                  <c:v>3.9</c:v>
                </c:pt>
                <c:pt idx="1">
                  <c:v>3.5</c:v>
                </c:pt>
              </c:numCache>
            </c:numRef>
          </c:val>
          <c:extLst xmlns:c16r2="http://schemas.microsoft.com/office/drawing/2015/06/chart">
            <c:ext xmlns:c16="http://schemas.microsoft.com/office/drawing/2014/chart" uri="{C3380CC4-5D6E-409C-BE32-E72D297353CC}">
              <c16:uniqueId val="{00000001-DA0C-47CC-8EA0-B1C3066CB183}"/>
            </c:ext>
          </c:extLst>
        </c:ser>
        <c:ser>
          <c:idx val="2"/>
          <c:order val="2"/>
          <c:tx>
            <c:strRef>
              <c:f>'Объем услуг'!$A$6</c:f>
              <c:strCache>
                <c:ptCount val="1"/>
                <c:pt idx="0">
                  <c:v>3,0 – 9,0</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'Объем услуг'!$F$3:$G$3</c:f>
              <c:numCache>
                <c:formatCode>General</c:formatCode>
                <c:ptCount val="2"/>
                <c:pt idx="0">
                  <c:v>2014</c:v>
                </c:pt>
                <c:pt idx="1">
                  <c:v>2015</c:v>
                </c:pt>
              </c:numCache>
            </c:numRef>
          </c:cat>
          <c:val>
            <c:numRef>
              <c:f>'Объем услуг'!$F$6:$G$6</c:f>
              <c:numCache>
                <c:formatCode>General</c:formatCode>
                <c:ptCount val="2"/>
                <c:pt idx="0">
                  <c:v>10.8</c:v>
                </c:pt>
                <c:pt idx="1">
                  <c:v>10.5</c:v>
                </c:pt>
              </c:numCache>
            </c:numRef>
          </c:val>
          <c:extLst xmlns:c16r2="http://schemas.microsoft.com/office/drawing/2015/06/chart">
            <c:ext xmlns:c16="http://schemas.microsoft.com/office/drawing/2014/chart" uri="{C3380CC4-5D6E-409C-BE32-E72D297353CC}">
              <c16:uniqueId val="{00000002-DA0C-47CC-8EA0-B1C3066CB183}"/>
            </c:ext>
          </c:extLst>
        </c:ser>
        <c:ser>
          <c:idx val="3"/>
          <c:order val="3"/>
          <c:tx>
            <c:strRef>
              <c:f>'Объем услуг'!$A$7</c:f>
              <c:strCache>
                <c:ptCount val="1"/>
                <c:pt idx="0">
                  <c:v>9,0 – 70,0</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'Объем услуг'!$F$3:$G$3</c:f>
              <c:numCache>
                <c:formatCode>General</c:formatCode>
                <c:ptCount val="2"/>
                <c:pt idx="0">
                  <c:v>2014</c:v>
                </c:pt>
                <c:pt idx="1">
                  <c:v>2015</c:v>
                </c:pt>
              </c:numCache>
            </c:numRef>
          </c:cat>
          <c:val>
            <c:numRef>
              <c:f>'Объем услуг'!$F$7:$G$7</c:f>
              <c:numCache>
                <c:formatCode>General</c:formatCode>
                <c:ptCount val="2"/>
                <c:pt idx="0">
                  <c:v>19.3</c:v>
                </c:pt>
                <c:pt idx="1">
                  <c:v>18.899999999999999</c:v>
                </c:pt>
              </c:numCache>
            </c:numRef>
          </c:val>
          <c:extLst xmlns:c16r2="http://schemas.microsoft.com/office/drawing/2015/06/chart">
            <c:ext xmlns:c16="http://schemas.microsoft.com/office/drawing/2014/chart" uri="{C3380CC4-5D6E-409C-BE32-E72D297353CC}">
              <c16:uniqueId val="{00000003-DA0C-47CC-8EA0-B1C3066CB183}"/>
            </c:ext>
          </c:extLst>
        </c:ser>
        <c:ser>
          <c:idx val="4"/>
          <c:order val="4"/>
          <c:tx>
            <c:strRef>
              <c:f>'Объем услуг'!$A$8</c:f>
              <c:strCache>
                <c:ptCount val="1"/>
                <c:pt idx="0">
                  <c:v>70,0 - 1500</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'Объем услуг'!$F$3:$G$3</c:f>
              <c:numCache>
                <c:formatCode>General</c:formatCode>
                <c:ptCount val="2"/>
                <c:pt idx="0">
                  <c:v>2014</c:v>
                </c:pt>
                <c:pt idx="1">
                  <c:v>2015</c:v>
                </c:pt>
              </c:numCache>
            </c:numRef>
          </c:cat>
          <c:val>
            <c:numRef>
              <c:f>'Объем услуг'!$F$8:$G$8</c:f>
              <c:numCache>
                <c:formatCode>General</c:formatCode>
                <c:ptCount val="2"/>
                <c:pt idx="0">
                  <c:v>20.5</c:v>
                </c:pt>
                <c:pt idx="1">
                  <c:v>19.100000000000001</c:v>
                </c:pt>
              </c:numCache>
            </c:numRef>
          </c:val>
          <c:extLst xmlns:c16r2="http://schemas.microsoft.com/office/drawing/2015/06/chart">
            <c:ext xmlns:c16="http://schemas.microsoft.com/office/drawing/2014/chart" uri="{C3380CC4-5D6E-409C-BE32-E72D297353CC}">
              <c16:uniqueId val="{00000004-DA0C-47CC-8EA0-B1C3066CB183}"/>
            </c:ext>
          </c:extLst>
        </c:ser>
        <c:ser>
          <c:idx val="5"/>
          <c:order val="5"/>
          <c:tx>
            <c:strRef>
              <c:f>'Объем услуг'!$A$9</c:f>
              <c:strCache>
                <c:ptCount val="1"/>
                <c:pt idx="0">
                  <c:v>Более 1500</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'Объем услуг'!$F$3:$G$3</c:f>
              <c:numCache>
                <c:formatCode>General</c:formatCode>
                <c:ptCount val="2"/>
                <c:pt idx="0">
                  <c:v>2014</c:v>
                </c:pt>
                <c:pt idx="1">
                  <c:v>2015</c:v>
                </c:pt>
              </c:numCache>
            </c:numRef>
          </c:cat>
          <c:val>
            <c:numRef>
              <c:f>'Объем услуг'!$F$9:$G$9</c:f>
              <c:numCache>
                <c:formatCode>General</c:formatCode>
                <c:ptCount val="2"/>
                <c:pt idx="0">
                  <c:v>43.3</c:v>
                </c:pt>
                <c:pt idx="1">
                  <c:v>46</c:v>
                </c:pt>
              </c:numCache>
            </c:numRef>
          </c:val>
          <c:extLst xmlns:c16r2="http://schemas.microsoft.com/office/drawing/2015/06/chart">
            <c:ext xmlns:c16="http://schemas.microsoft.com/office/drawing/2014/chart" uri="{C3380CC4-5D6E-409C-BE32-E72D297353CC}">
              <c16:uniqueId val="{00000005-DA0C-47CC-8EA0-B1C3066CB183}"/>
            </c:ext>
          </c:extLst>
        </c:ser>
        <c:dLbls>
          <c:dLblPos val="inEnd"/>
          <c:showLegendKey val="0"/>
          <c:showVal val="1"/>
          <c:showCatName val="0"/>
          <c:showSerName val="0"/>
          <c:showPercent val="0"/>
          <c:showBubbleSize val="0"/>
        </c:dLbls>
        <c:gapWidth val="300"/>
        <c:axId val="60970496"/>
        <c:axId val="60972032"/>
      </c:barChart>
      <c:catAx>
        <c:axId val="60970496"/>
        <c:scaling>
          <c:orientation val="minMax"/>
        </c:scaling>
        <c:delete val="0"/>
        <c:axPos val="b"/>
        <c:numFmt formatCode="General" sourceLinked="1"/>
        <c:majorTickMark val="none"/>
        <c:minorTickMark val="none"/>
        <c:tickLblPos val="nextTo"/>
        <c:crossAx val="60972032"/>
        <c:crosses val="autoZero"/>
        <c:auto val="1"/>
        <c:lblAlgn val="ctr"/>
        <c:lblOffset val="100"/>
        <c:noMultiLvlLbl val="0"/>
      </c:catAx>
      <c:valAx>
        <c:axId val="60972032"/>
        <c:scaling>
          <c:orientation val="minMax"/>
        </c:scaling>
        <c:delete val="0"/>
        <c:axPos val="l"/>
        <c:majorGridlines/>
        <c:numFmt formatCode="General" sourceLinked="1"/>
        <c:majorTickMark val="none"/>
        <c:minorTickMark val="none"/>
        <c:tickLblPos val="nextTo"/>
        <c:crossAx val="6097049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'Структура доходов'!$A$3:$A$5</c:f>
              <c:strCache>
                <c:ptCount val="3"/>
                <c:pt idx="0">
                  <c:v>Доля доходов от проведения аудита в общих доходах за год</c:v>
                </c:pt>
                <c:pt idx="1">
                  <c:v>Доля доходов от оказания сопутствующих аудиту услуг в общих доходах за год</c:v>
                </c:pt>
                <c:pt idx="2">
                  <c:v>Доля доходов от оказания прочих услуг в общих доходах за год</c:v>
                </c:pt>
              </c:strCache>
            </c:strRef>
          </c:cat>
          <c:val>
            <c:numRef>
              <c:f>'Структура доходов'!$C$3:$C$5</c:f>
              <c:numCache>
                <c:formatCode>General</c:formatCode>
                <c:ptCount val="3"/>
                <c:pt idx="0">
                  <c:v>49.2</c:v>
                </c:pt>
                <c:pt idx="1">
                  <c:v>4</c:v>
                </c:pt>
                <c:pt idx="2">
                  <c:v>46.8</c:v>
                </c:pt>
              </c:numCache>
            </c:numRef>
          </c:val>
          <c:extLst xmlns:c16r2="http://schemas.microsoft.com/office/drawing/2015/06/chart">
            <c:ext xmlns:c16="http://schemas.microsoft.com/office/drawing/2014/chart" uri="{C3380CC4-5D6E-409C-BE32-E72D297353CC}">
              <c16:uniqueId val="{00000000-9852-4142-B87B-CAE7CE056FAB}"/>
            </c:ext>
          </c:extLst>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'Кол-во клиентов'!$A$2:$A$4</c:f>
              <c:numCache>
                <c:formatCode>General</c:formatCode>
                <c:ptCount val="3"/>
                <c:pt idx="0">
                  <c:v>2013</c:v>
                </c:pt>
                <c:pt idx="1">
                  <c:v>2014</c:v>
                </c:pt>
                <c:pt idx="2">
                  <c:v>2015</c:v>
                </c:pt>
              </c:numCache>
            </c:numRef>
          </c:cat>
          <c:val>
            <c:numRef>
              <c:f>'Кол-во клиентов'!$B$2:$B$4</c:f>
              <c:numCache>
                <c:formatCode>#,##0</c:formatCode>
                <c:ptCount val="3"/>
                <c:pt idx="0">
                  <c:v>68380</c:v>
                </c:pt>
                <c:pt idx="1">
                  <c:v>67857</c:v>
                </c:pt>
                <c:pt idx="2">
                  <c:v>71841</c:v>
                </c:pt>
              </c:numCache>
            </c:numRef>
          </c:val>
          <c:smooth val="0"/>
          <c:extLst xmlns:c16r2="http://schemas.microsoft.com/office/drawing/2015/06/chart">
            <c:ext xmlns:c16="http://schemas.microsoft.com/office/drawing/2014/chart" uri="{C3380CC4-5D6E-409C-BE32-E72D297353CC}">
              <c16:uniqueId val="{00000000-F246-42EF-89F7-0AC7ADF304D3}"/>
            </c:ext>
          </c:extLst>
        </c:ser>
        <c:dLbls>
          <c:dLblPos val="t"/>
          <c:showLegendKey val="0"/>
          <c:showVal val="1"/>
          <c:showCatName val="0"/>
          <c:showSerName val="0"/>
          <c:showPercent val="0"/>
          <c:showBubbleSize val="0"/>
        </c:dLbls>
        <c:marker val="1"/>
        <c:smooth val="0"/>
        <c:axId val="61023360"/>
        <c:axId val="61038592"/>
      </c:lineChart>
      <c:catAx>
        <c:axId val="61023360"/>
        <c:scaling>
          <c:orientation val="minMax"/>
        </c:scaling>
        <c:delete val="0"/>
        <c:axPos val="b"/>
        <c:numFmt formatCode="General" sourceLinked="1"/>
        <c:majorTickMark val="none"/>
        <c:minorTickMark val="none"/>
        <c:tickLblPos val="nextTo"/>
        <c:crossAx val="61038592"/>
        <c:crosses val="autoZero"/>
        <c:auto val="1"/>
        <c:lblAlgn val="ctr"/>
        <c:lblOffset val="100"/>
        <c:noMultiLvlLbl val="0"/>
      </c:catAx>
      <c:valAx>
        <c:axId val="61038592"/>
        <c:scaling>
          <c:orientation val="minMax"/>
        </c:scaling>
        <c:delete val="0"/>
        <c:axPos val="l"/>
        <c:majorGridlines/>
        <c:numFmt formatCode="#,##0" sourceLinked="1"/>
        <c:majorTickMark val="none"/>
        <c:minorTickMark val="none"/>
        <c:tickLblPos val="nextTo"/>
        <c:crossAx val="610233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Лист1!$A$5:$A$9</c:f>
              <c:strCache>
                <c:ptCount val="5"/>
                <c:pt idx="0">
                  <c:v>    менее 400 млн. руб.</c:v>
                </c:pt>
                <c:pt idx="1">
                  <c:v>    от 400 млн. до 1 млрд. руб</c:v>
                </c:pt>
                <c:pt idx="2">
                  <c:v>    от 1 до 2 млрд. руб.</c:v>
                </c:pt>
                <c:pt idx="3">
                  <c:v>    от 2 до 4 млрд. руб.</c:v>
                </c:pt>
                <c:pt idx="4">
                  <c:v>    более 4 млрд. руб</c:v>
                </c:pt>
              </c:strCache>
            </c:strRef>
          </c:cat>
          <c:val>
            <c:numRef>
              <c:f>Лист1!$C$5:$C$9</c:f>
              <c:numCache>
                <c:formatCode>General</c:formatCode>
                <c:ptCount val="5"/>
                <c:pt idx="0">
                  <c:v>65</c:v>
                </c:pt>
                <c:pt idx="1">
                  <c:v>18.399999999999999</c:v>
                </c:pt>
                <c:pt idx="2">
                  <c:v>7.3</c:v>
                </c:pt>
                <c:pt idx="3">
                  <c:v>4</c:v>
                </c:pt>
                <c:pt idx="4">
                  <c:v>5.4</c:v>
                </c:pt>
              </c:numCache>
            </c:numRef>
          </c:val>
          <c:extLst xmlns:c16r2="http://schemas.microsoft.com/office/drawing/2015/06/chart">
            <c:ext xmlns:c16="http://schemas.microsoft.com/office/drawing/2014/chart" uri="{C3380CC4-5D6E-409C-BE32-E72D297353CC}">
              <c16:uniqueId val="{00000000-653F-4231-9600-6B3DDCB5AFE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'Распр по эк видам деят'!$A$5:$A$10</c:f>
              <c:strCache>
                <c:ptCount val="6"/>
                <c:pt idx="0">
                  <c:v>    добыча полезных ископаемых</c:v>
                </c:pt>
                <c:pt idx="1">
                  <c:v>    производство, передача и распределение электроэнергии</c:v>
                </c:pt>
                <c:pt idx="2">
                  <c:v>    строительство</c:v>
                </c:pt>
                <c:pt idx="3">
                  <c:v>    транспорт и связь</c:v>
                </c:pt>
                <c:pt idx="4">
                  <c:v>    оптовая и розничная торговля</c:v>
                </c:pt>
                <c:pt idx="5">
                  <c:v>    финансовая деятельность*</c:v>
                </c:pt>
              </c:strCache>
            </c:strRef>
          </c:cat>
          <c:val>
            <c:numRef>
              <c:f>'Распр по эк видам деят'!$C$5:$C$10</c:f>
              <c:numCache>
                <c:formatCode>General</c:formatCode>
                <c:ptCount val="6"/>
                <c:pt idx="0">
                  <c:v>1.6</c:v>
                </c:pt>
                <c:pt idx="1">
                  <c:v>2.9</c:v>
                </c:pt>
                <c:pt idx="2">
                  <c:v>9.4</c:v>
                </c:pt>
                <c:pt idx="3">
                  <c:v>4.4000000000000004</c:v>
                </c:pt>
                <c:pt idx="4">
                  <c:v>18.5</c:v>
                </c:pt>
                <c:pt idx="5">
                  <c:v>2</c:v>
                </c:pt>
              </c:numCache>
            </c:numRef>
          </c:val>
          <c:extLst xmlns:c16r2="http://schemas.microsoft.com/office/drawing/2015/06/chart">
            <c:ext xmlns:c16="http://schemas.microsoft.com/office/drawing/2014/chart" uri="{C3380CC4-5D6E-409C-BE32-E72D297353CC}">
              <c16:uniqueId val="{00000000-82FE-4217-8494-24F3AFD0F42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481045612541676"/>
          <c:y val="0.14280908569993755"/>
          <c:w val="0.31811165496204868"/>
          <c:h val="0.68136744711798414"/>
        </c:manualLayout>
      </c:layout>
      <c:overlay val="0"/>
    </c:legend>
    <c:plotVisOnly val="1"/>
    <c:dispBlanksAs val="gap"/>
    <c:showDLblsOverMax val="0"/>
  </c:chart>
  <c:txPr>
    <a:bodyPr/>
    <a:lstStyle/>
    <a:p>
      <a:pPr>
        <a:defRPr sz="9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9E7D-5BD9-4C79-856F-BAF0322D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61</Pages>
  <Words>17616</Words>
  <Characters>100413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Носов</dc:creator>
  <cp:keywords/>
  <dc:description/>
  <cp:lastModifiedBy>пользователь</cp:lastModifiedBy>
  <cp:revision>68</cp:revision>
  <dcterms:created xsi:type="dcterms:W3CDTF">2017-05-14T08:48:00Z</dcterms:created>
  <dcterms:modified xsi:type="dcterms:W3CDTF">2017-05-15T17:55:00Z</dcterms:modified>
</cp:coreProperties>
</file>