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8CBE5" w14:textId="77777777" w:rsidR="00E26268" w:rsidRPr="00426D50" w:rsidRDefault="00E26268" w:rsidP="00C72A28">
      <w:pPr>
        <w:spacing w:line="360" w:lineRule="auto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</w:r>
    </w:p>
    <w:p w14:paraId="2142D8E0" w14:textId="77777777" w:rsidR="00E26268" w:rsidRPr="00426D50" w:rsidRDefault="00E26268" w:rsidP="00C72A28">
      <w:pPr>
        <w:spacing w:line="360" w:lineRule="auto"/>
        <w:jc w:val="both"/>
        <w:rPr>
          <w:sz w:val="28"/>
          <w:szCs w:val="28"/>
        </w:rPr>
      </w:pPr>
    </w:p>
    <w:p w14:paraId="1C86C432" w14:textId="77777777" w:rsidR="00E26268" w:rsidRPr="00426D50" w:rsidRDefault="00E26268" w:rsidP="00C72A28">
      <w:pPr>
        <w:spacing w:line="360" w:lineRule="auto"/>
        <w:jc w:val="both"/>
        <w:rPr>
          <w:sz w:val="28"/>
          <w:szCs w:val="28"/>
        </w:rPr>
      </w:pPr>
    </w:p>
    <w:p w14:paraId="79217C31" w14:textId="77777777" w:rsidR="00E26268" w:rsidRPr="00426D50" w:rsidRDefault="00E26268" w:rsidP="00C72A28">
      <w:pPr>
        <w:spacing w:line="360" w:lineRule="auto"/>
        <w:jc w:val="center"/>
        <w:rPr>
          <w:sz w:val="28"/>
          <w:szCs w:val="28"/>
        </w:rPr>
      </w:pPr>
    </w:p>
    <w:p w14:paraId="14A64F53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4B3DEFCE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222584B5" w14:textId="77777777" w:rsidR="00E26268" w:rsidRPr="00426D50" w:rsidRDefault="00E26268" w:rsidP="00C72A28">
      <w:pPr>
        <w:spacing w:line="360" w:lineRule="auto"/>
        <w:jc w:val="center"/>
        <w:rPr>
          <w:b/>
          <w:sz w:val="28"/>
          <w:szCs w:val="28"/>
        </w:rPr>
      </w:pPr>
      <w:r w:rsidRPr="00426D50">
        <w:rPr>
          <w:b/>
          <w:sz w:val="28"/>
          <w:szCs w:val="28"/>
        </w:rPr>
        <w:t>ВЫПУСКНАЯ КВАЛИФИКАЦИОННАЯ РАБОТА</w:t>
      </w:r>
    </w:p>
    <w:p w14:paraId="1460E98D" w14:textId="77777777" w:rsidR="00C72A28" w:rsidRDefault="00C72A28" w:rsidP="00C72A28">
      <w:pPr>
        <w:spacing w:line="360" w:lineRule="auto"/>
        <w:jc w:val="center"/>
        <w:rPr>
          <w:sz w:val="28"/>
          <w:szCs w:val="28"/>
        </w:rPr>
      </w:pPr>
    </w:p>
    <w:p w14:paraId="64EC78DF" w14:textId="77777777" w:rsidR="000C6695" w:rsidRPr="00426D50" w:rsidRDefault="00E26268" w:rsidP="00C72A28">
      <w:pPr>
        <w:spacing w:line="360" w:lineRule="auto"/>
        <w:jc w:val="center"/>
        <w:rPr>
          <w:sz w:val="28"/>
          <w:szCs w:val="28"/>
        </w:rPr>
      </w:pPr>
      <w:r w:rsidRPr="00426D50">
        <w:rPr>
          <w:sz w:val="28"/>
          <w:szCs w:val="28"/>
        </w:rPr>
        <w:t xml:space="preserve">НА ТЕМУ: </w:t>
      </w:r>
      <w:r w:rsidR="000C6695" w:rsidRPr="00426D50">
        <w:rPr>
          <w:sz w:val="28"/>
          <w:szCs w:val="28"/>
        </w:rPr>
        <w:t>КЛИНИКО-МИКРОБИОЛОГИЧЕСКАЯ ОЦЕНКА ЭФФЕКТИВНОСТИ ПРИМЕНЕНИЯ АНТИСЕПТИКОВ У ПАЦИЕНТОВ С ВОСПАЛИТЕЛЬНЫМИ ЗАБОЛЕВАНИЯМИ ПАРОДОНТА</w:t>
      </w:r>
    </w:p>
    <w:p w14:paraId="5EE5FB1F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37DFB49F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1C2101DE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39516DC7" w14:textId="77777777" w:rsidR="00E26268" w:rsidRPr="00426D50" w:rsidRDefault="00E26268" w:rsidP="00C72A28">
      <w:pPr>
        <w:spacing w:line="360" w:lineRule="auto"/>
        <w:jc w:val="center"/>
        <w:rPr>
          <w:sz w:val="28"/>
          <w:szCs w:val="28"/>
        </w:rPr>
      </w:pPr>
    </w:p>
    <w:p w14:paraId="03ED33C1" w14:textId="77777777" w:rsidR="00E26268" w:rsidRPr="00426D50" w:rsidRDefault="00E26268" w:rsidP="00C72A28">
      <w:pPr>
        <w:spacing w:line="360" w:lineRule="auto"/>
        <w:jc w:val="right"/>
        <w:rPr>
          <w:sz w:val="28"/>
          <w:szCs w:val="28"/>
        </w:rPr>
      </w:pPr>
    </w:p>
    <w:p w14:paraId="3DE71907" w14:textId="77777777" w:rsidR="00E26268" w:rsidRPr="00426D50" w:rsidRDefault="00E26268" w:rsidP="00C72A28">
      <w:pPr>
        <w:spacing w:line="360" w:lineRule="auto"/>
        <w:jc w:val="right"/>
        <w:rPr>
          <w:sz w:val="28"/>
          <w:szCs w:val="28"/>
        </w:rPr>
      </w:pPr>
      <w:r w:rsidRPr="00426D50">
        <w:rPr>
          <w:sz w:val="28"/>
          <w:szCs w:val="28"/>
        </w:rPr>
        <w:t>Выполнила студентка</w:t>
      </w:r>
    </w:p>
    <w:p w14:paraId="65B7F7EF" w14:textId="77777777" w:rsidR="00E26268" w:rsidRPr="00426D50" w:rsidRDefault="000C6695" w:rsidP="00C72A28">
      <w:pPr>
        <w:spacing w:line="360" w:lineRule="auto"/>
        <w:jc w:val="right"/>
        <w:rPr>
          <w:sz w:val="28"/>
          <w:szCs w:val="28"/>
        </w:rPr>
      </w:pPr>
      <w:r w:rsidRPr="00426D50">
        <w:rPr>
          <w:sz w:val="28"/>
          <w:szCs w:val="28"/>
        </w:rPr>
        <w:t>Костыгова Виктория Витальевна</w:t>
      </w:r>
    </w:p>
    <w:p w14:paraId="5DAF7639" w14:textId="77777777" w:rsidR="00E26268" w:rsidRPr="00426D50" w:rsidRDefault="00E26268" w:rsidP="00C72A28">
      <w:pPr>
        <w:spacing w:line="360" w:lineRule="auto"/>
        <w:jc w:val="right"/>
        <w:rPr>
          <w:sz w:val="28"/>
          <w:szCs w:val="28"/>
        </w:rPr>
      </w:pPr>
      <w:r w:rsidRPr="00426D50">
        <w:rPr>
          <w:sz w:val="28"/>
          <w:szCs w:val="28"/>
        </w:rPr>
        <w:t>52</w:t>
      </w:r>
      <w:r w:rsidR="000C6695" w:rsidRPr="00426D50">
        <w:rPr>
          <w:sz w:val="28"/>
          <w:szCs w:val="28"/>
        </w:rPr>
        <w:t>8</w:t>
      </w:r>
      <w:r w:rsidRPr="00426D50">
        <w:rPr>
          <w:sz w:val="28"/>
          <w:szCs w:val="28"/>
        </w:rPr>
        <w:t xml:space="preserve"> группы</w:t>
      </w:r>
    </w:p>
    <w:p w14:paraId="2F573FDA" w14:textId="77777777" w:rsidR="00E26268" w:rsidRPr="00426D50" w:rsidRDefault="00E26268" w:rsidP="00C72A28">
      <w:pPr>
        <w:spacing w:line="360" w:lineRule="auto"/>
        <w:jc w:val="right"/>
        <w:rPr>
          <w:sz w:val="28"/>
          <w:szCs w:val="28"/>
        </w:rPr>
      </w:pPr>
      <w:r w:rsidRPr="00426D50">
        <w:rPr>
          <w:sz w:val="28"/>
          <w:szCs w:val="28"/>
        </w:rPr>
        <w:t>Научный руководитель</w:t>
      </w:r>
    </w:p>
    <w:p w14:paraId="41394B30" w14:textId="77777777" w:rsidR="000C6695" w:rsidRDefault="00A54A98" w:rsidP="00C72A2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к.м.н., Михайлова</w:t>
      </w:r>
      <w:r w:rsidR="004A0D0C">
        <w:rPr>
          <w:sz w:val="28"/>
          <w:szCs w:val="28"/>
        </w:rPr>
        <w:t xml:space="preserve"> Екатерина Станиславовна</w:t>
      </w:r>
    </w:p>
    <w:p w14:paraId="4892106B" w14:textId="7D1B7405" w:rsidR="00772F66" w:rsidRDefault="00772F66" w:rsidP="00772F66">
      <w:pPr>
        <w:spacing w:line="360" w:lineRule="auto"/>
        <w:jc w:val="right"/>
        <w:rPr>
          <w:sz w:val="28"/>
          <w:szCs w:val="28"/>
        </w:rPr>
      </w:pPr>
      <w:r w:rsidRPr="00426D50">
        <w:rPr>
          <w:sz w:val="28"/>
          <w:szCs w:val="28"/>
        </w:rPr>
        <w:t>Научный руководитель</w:t>
      </w:r>
    </w:p>
    <w:p w14:paraId="4E0644BB" w14:textId="77777777" w:rsidR="000C6695" w:rsidRPr="00426D50" w:rsidRDefault="00A54A98" w:rsidP="00A54A9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к.б.н., Королева Ирина Владимировна</w:t>
      </w:r>
    </w:p>
    <w:p w14:paraId="6187A108" w14:textId="77777777" w:rsidR="000C6695" w:rsidRPr="00426D50" w:rsidRDefault="000C6695" w:rsidP="00C72A28">
      <w:pPr>
        <w:spacing w:line="360" w:lineRule="auto"/>
        <w:jc w:val="center"/>
        <w:rPr>
          <w:sz w:val="28"/>
          <w:szCs w:val="28"/>
        </w:rPr>
      </w:pPr>
    </w:p>
    <w:p w14:paraId="2B39ADB6" w14:textId="77777777" w:rsidR="00491DBF" w:rsidRPr="00426D50" w:rsidRDefault="00491DBF" w:rsidP="00C72A28">
      <w:pPr>
        <w:spacing w:line="360" w:lineRule="auto"/>
        <w:jc w:val="center"/>
        <w:rPr>
          <w:sz w:val="28"/>
          <w:szCs w:val="28"/>
        </w:rPr>
      </w:pPr>
    </w:p>
    <w:p w14:paraId="31BE85F2" w14:textId="77777777" w:rsidR="00660D0C" w:rsidRDefault="00660D0C" w:rsidP="00C72A28">
      <w:pPr>
        <w:spacing w:line="360" w:lineRule="auto"/>
        <w:rPr>
          <w:sz w:val="28"/>
          <w:szCs w:val="28"/>
        </w:rPr>
      </w:pPr>
    </w:p>
    <w:p w14:paraId="752558A5" w14:textId="77777777" w:rsidR="00660D0C" w:rsidRDefault="00660D0C" w:rsidP="00C72A28">
      <w:pPr>
        <w:spacing w:line="360" w:lineRule="auto"/>
        <w:rPr>
          <w:sz w:val="28"/>
          <w:szCs w:val="28"/>
        </w:rPr>
      </w:pPr>
    </w:p>
    <w:p w14:paraId="5EC9F7FB" w14:textId="77777777" w:rsidR="00E26268" w:rsidRPr="00426D50" w:rsidRDefault="00E26268" w:rsidP="00660D0C">
      <w:pPr>
        <w:spacing w:line="360" w:lineRule="auto"/>
        <w:jc w:val="center"/>
        <w:rPr>
          <w:sz w:val="28"/>
          <w:szCs w:val="28"/>
        </w:rPr>
      </w:pPr>
      <w:r w:rsidRPr="00426D50">
        <w:rPr>
          <w:sz w:val="28"/>
          <w:szCs w:val="28"/>
        </w:rPr>
        <w:t>Санкт-Петербург</w:t>
      </w:r>
    </w:p>
    <w:p w14:paraId="2BFC707C" w14:textId="77777777" w:rsidR="00660D0C" w:rsidRDefault="00E26268" w:rsidP="00660D0C">
      <w:pPr>
        <w:spacing w:line="360" w:lineRule="auto"/>
        <w:jc w:val="center"/>
        <w:rPr>
          <w:sz w:val="28"/>
          <w:szCs w:val="28"/>
        </w:rPr>
      </w:pPr>
      <w:r w:rsidRPr="00426D50">
        <w:rPr>
          <w:sz w:val="28"/>
          <w:szCs w:val="28"/>
        </w:rPr>
        <w:t>201</w:t>
      </w:r>
      <w:r w:rsidR="000C6695" w:rsidRPr="00426D50">
        <w:rPr>
          <w:sz w:val="28"/>
          <w:szCs w:val="28"/>
        </w:rPr>
        <w:t>8</w:t>
      </w:r>
      <w:bookmarkStart w:id="0" w:name="_Toc514459221"/>
      <w:bookmarkStart w:id="1" w:name="_Toc513897575"/>
      <w:bookmarkStart w:id="2" w:name="_Toc513898962"/>
    </w:p>
    <w:p w14:paraId="4D6D85A8" w14:textId="71A7F4F8" w:rsidR="00693126" w:rsidRPr="00660D0C" w:rsidRDefault="007F42DB" w:rsidP="00660D0C">
      <w:pPr>
        <w:spacing w:line="360" w:lineRule="auto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Ο</w:t>
      </w:r>
      <w:r w:rsidR="00550982">
        <w:rPr>
          <w:b/>
          <w:color w:val="000000" w:themeColor="text1"/>
          <w:sz w:val="28"/>
          <w:szCs w:val="28"/>
        </w:rPr>
        <w:t>гла</w:t>
      </w:r>
      <w:r w:rsidR="007C5E10">
        <w:rPr>
          <w:b/>
          <w:color w:val="000000" w:themeColor="text1"/>
          <w:sz w:val="28"/>
          <w:szCs w:val="28"/>
        </w:rPr>
        <w:t>вление</w:t>
      </w:r>
      <w:bookmarkEnd w:id="0"/>
    </w:p>
    <w:p w14:paraId="04B8C037" w14:textId="6ABE0888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sz w:val="28"/>
          <w:szCs w:val="28"/>
        </w:rPr>
        <w:fldChar w:fldCharType="begin"/>
      </w:r>
      <w:r w:rsidRPr="00660D0C">
        <w:rPr>
          <w:sz w:val="28"/>
          <w:szCs w:val="28"/>
        </w:rPr>
        <w:instrText xml:space="preserve"> TOC \o "1-3" </w:instrText>
      </w:r>
      <w:r w:rsidRPr="00660D0C">
        <w:rPr>
          <w:sz w:val="28"/>
          <w:szCs w:val="28"/>
        </w:rPr>
        <w:fldChar w:fldCharType="separate"/>
      </w:r>
      <w:r w:rsidR="00550982">
        <w:rPr>
          <w:noProof/>
          <w:color w:val="000000" w:themeColor="text1"/>
          <w:sz w:val="28"/>
          <w:szCs w:val="28"/>
        </w:rPr>
        <w:t>Актуa</w:t>
      </w:r>
      <w:r w:rsidRPr="00660D0C">
        <w:rPr>
          <w:noProof/>
          <w:color w:val="000000" w:themeColor="text1"/>
          <w:sz w:val="28"/>
          <w:szCs w:val="28"/>
        </w:rPr>
        <w:t>льность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_Toc514607170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4</w:t>
      </w:r>
      <w:r w:rsidRPr="00660D0C">
        <w:rPr>
          <w:noProof/>
          <w:sz w:val="28"/>
          <w:szCs w:val="28"/>
        </w:rPr>
        <w:fldChar w:fldCharType="end"/>
      </w:r>
    </w:p>
    <w:p w14:paraId="3EB2B5BA" w14:textId="1BF793BD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Цель исследο</w:t>
      </w:r>
      <w:r w:rsidR="00660D0C" w:rsidRPr="00660D0C">
        <w:rPr>
          <w:noProof/>
          <w:color w:val="000000" w:themeColor="text1"/>
          <w:sz w:val="28"/>
          <w:szCs w:val="28"/>
        </w:rPr>
        <w:t>вания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_Toc514607171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6</w:t>
      </w:r>
      <w:r w:rsidR="00660D0C" w:rsidRPr="00660D0C">
        <w:rPr>
          <w:noProof/>
          <w:sz w:val="28"/>
          <w:szCs w:val="28"/>
        </w:rPr>
        <w:fldChar w:fldCharType="end"/>
      </w:r>
    </w:p>
    <w:p w14:paraId="68F27FCD" w14:textId="45CC4850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Задaчи исследο</w:t>
      </w:r>
      <w:r w:rsidR="00550982">
        <w:rPr>
          <w:noProof/>
          <w:color w:val="000000" w:themeColor="text1"/>
          <w:sz w:val="28"/>
          <w:szCs w:val="28"/>
        </w:rPr>
        <w:t>вa</w:t>
      </w:r>
      <w:r w:rsidR="00660D0C" w:rsidRPr="00660D0C">
        <w:rPr>
          <w:noProof/>
          <w:color w:val="000000" w:themeColor="text1"/>
          <w:sz w:val="28"/>
          <w:szCs w:val="28"/>
        </w:rPr>
        <w:t>ния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_Toc514607172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7</w:t>
      </w:r>
      <w:r w:rsidR="00660D0C" w:rsidRPr="00660D0C">
        <w:rPr>
          <w:noProof/>
          <w:sz w:val="28"/>
          <w:szCs w:val="28"/>
        </w:rPr>
        <w:fldChar w:fldCharType="end"/>
      </w:r>
    </w:p>
    <w:p w14:paraId="3A1DD681" w14:textId="1997A21F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Практическaя знa</w:t>
      </w:r>
      <w:r w:rsidR="00660D0C" w:rsidRPr="00660D0C">
        <w:rPr>
          <w:noProof/>
          <w:color w:val="000000" w:themeColor="text1"/>
          <w:sz w:val="28"/>
          <w:szCs w:val="28"/>
        </w:rPr>
        <w:t>чимость</w:t>
      </w:r>
      <w:r w:rsidR="00660D0C" w:rsidRPr="00660D0C">
        <w:rPr>
          <w:noProof/>
          <w:sz w:val="28"/>
          <w:szCs w:val="28"/>
        </w:rPr>
        <w:t>: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_Toc514607173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7</w:t>
      </w:r>
      <w:r w:rsidR="00660D0C" w:rsidRPr="00660D0C">
        <w:rPr>
          <w:noProof/>
          <w:sz w:val="28"/>
          <w:szCs w:val="28"/>
        </w:rPr>
        <w:fldChar w:fldCharType="end"/>
      </w:r>
    </w:p>
    <w:p w14:paraId="25BAF672" w14:textId="1885EC27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Глава 1. Литерa</w:t>
      </w:r>
      <w:r w:rsidR="00660D0C" w:rsidRPr="00660D0C">
        <w:rPr>
          <w:noProof/>
          <w:color w:val="000000" w:themeColor="text1"/>
          <w:sz w:val="28"/>
          <w:szCs w:val="28"/>
        </w:rPr>
        <w:t>турный обзор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_Toc514607174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7</w:t>
      </w:r>
      <w:r w:rsidR="00660D0C" w:rsidRPr="00660D0C">
        <w:rPr>
          <w:noProof/>
          <w:sz w:val="28"/>
          <w:szCs w:val="28"/>
        </w:rPr>
        <w:fldChar w:fldCharType="end"/>
      </w:r>
    </w:p>
    <w:p w14:paraId="108D3641" w14:textId="316D73B6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Этиология и пaтο</w:t>
      </w:r>
      <w:r w:rsidR="00550982">
        <w:rPr>
          <w:noProof/>
          <w:color w:val="000000" w:themeColor="text1"/>
          <w:sz w:val="28"/>
          <w:szCs w:val="28"/>
        </w:rPr>
        <w:t>генез воспaлительных заболевaний пародонтa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_Toc514607175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7</w:t>
      </w:r>
      <w:r w:rsidR="00660D0C" w:rsidRPr="00660D0C">
        <w:rPr>
          <w:noProof/>
          <w:sz w:val="28"/>
          <w:szCs w:val="28"/>
        </w:rPr>
        <w:fldChar w:fldCharType="end"/>
      </w:r>
    </w:p>
    <w:p w14:paraId="14670FFE" w14:textId="7A2E95C8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1.2Микроο</w:t>
      </w:r>
      <w:r w:rsidR="00660D0C" w:rsidRPr="00660D0C">
        <w:rPr>
          <w:noProof/>
          <w:color w:val="000000" w:themeColor="text1"/>
          <w:sz w:val="28"/>
          <w:szCs w:val="28"/>
        </w:rPr>
        <w:t>рганизмы зубной бляшки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_Toc514607176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10</w:t>
      </w:r>
      <w:r w:rsidR="00660D0C" w:rsidRPr="00660D0C">
        <w:rPr>
          <w:noProof/>
          <w:sz w:val="28"/>
          <w:szCs w:val="28"/>
        </w:rPr>
        <w:fldChar w:fldCharType="end"/>
      </w:r>
    </w:p>
    <w:p w14:paraId="50DD357A" w14:textId="6924C631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1.3 Свοйства вирулентнοсти пародοнтопатогенных микрο</w:t>
      </w:r>
      <w:r w:rsidR="00660D0C" w:rsidRPr="00660D0C">
        <w:rPr>
          <w:noProof/>
          <w:color w:val="000000" w:themeColor="text1"/>
          <w:sz w:val="28"/>
          <w:szCs w:val="28"/>
        </w:rPr>
        <w:t>организмов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_Toc514607177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14</w:t>
      </w:r>
      <w:r w:rsidR="00660D0C" w:rsidRPr="00660D0C">
        <w:rPr>
          <w:noProof/>
          <w:sz w:val="28"/>
          <w:szCs w:val="28"/>
        </w:rPr>
        <w:fldChar w:fldCharType="end"/>
      </w:r>
    </w:p>
    <w:p w14:paraId="5159579F" w14:textId="35D7BC5C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Глава 2. Материaлы и методы исследовa</w:t>
      </w:r>
      <w:r w:rsidR="00660D0C" w:rsidRPr="00660D0C">
        <w:rPr>
          <w:noProof/>
          <w:color w:val="000000" w:themeColor="text1"/>
          <w:sz w:val="28"/>
          <w:szCs w:val="28"/>
        </w:rPr>
        <w:t>ния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_Toc514607178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25</w:t>
      </w:r>
      <w:r w:rsidR="00660D0C" w:rsidRPr="00660D0C">
        <w:rPr>
          <w:noProof/>
          <w:sz w:val="28"/>
          <w:szCs w:val="28"/>
        </w:rPr>
        <w:fldChar w:fldCharType="end"/>
      </w:r>
    </w:p>
    <w:p w14:paraId="6B83417B" w14:textId="32A499C5" w:rsidR="00660D0C" w:rsidRPr="00660D0C" w:rsidRDefault="00550982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2.1 Клиническая харaктеристика пa</w:t>
      </w:r>
      <w:r w:rsidR="00660D0C" w:rsidRPr="00660D0C">
        <w:rPr>
          <w:noProof/>
          <w:color w:val="000000" w:themeColor="text1"/>
          <w:sz w:val="28"/>
          <w:szCs w:val="28"/>
        </w:rPr>
        <w:t>циентов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_Toc514607179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25</w:t>
      </w:r>
      <w:r w:rsidR="00660D0C" w:rsidRPr="00660D0C">
        <w:rPr>
          <w:noProof/>
          <w:sz w:val="28"/>
          <w:szCs w:val="28"/>
        </w:rPr>
        <w:fldChar w:fldCharType="end"/>
      </w:r>
    </w:p>
    <w:p w14:paraId="2573F9E8" w14:textId="32ADA934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2.2     Οценка стο</w:t>
      </w:r>
      <w:r w:rsidR="00550982">
        <w:rPr>
          <w:noProof/>
          <w:color w:val="000000" w:themeColor="text1"/>
          <w:sz w:val="28"/>
          <w:szCs w:val="28"/>
        </w:rPr>
        <w:t>мaтологического стa</w:t>
      </w:r>
      <w:r>
        <w:rPr>
          <w:noProof/>
          <w:color w:val="000000" w:themeColor="text1"/>
          <w:sz w:val="28"/>
          <w:szCs w:val="28"/>
        </w:rPr>
        <w:t>туса пациентο</w:t>
      </w:r>
      <w:r w:rsidR="00660D0C" w:rsidRPr="00660D0C">
        <w:rPr>
          <w:noProof/>
          <w:color w:val="000000" w:themeColor="text1"/>
          <w:sz w:val="28"/>
          <w:szCs w:val="28"/>
        </w:rPr>
        <w:t>в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_Toc514607180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26</w:t>
      </w:r>
      <w:r w:rsidR="00660D0C" w:rsidRPr="00660D0C">
        <w:rPr>
          <w:noProof/>
          <w:sz w:val="28"/>
          <w:szCs w:val="28"/>
        </w:rPr>
        <w:fldChar w:fldCharType="end"/>
      </w:r>
    </w:p>
    <w:p w14:paraId="6D46F43F" w14:textId="7D620522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2.3 Рентгенолοгическое исследο</w:t>
      </w:r>
      <w:r w:rsidR="00550982">
        <w:rPr>
          <w:noProof/>
          <w:color w:val="000000" w:themeColor="text1"/>
          <w:sz w:val="28"/>
          <w:szCs w:val="28"/>
        </w:rPr>
        <w:t>вa</w:t>
      </w:r>
      <w:r w:rsidR="00660D0C" w:rsidRPr="00660D0C">
        <w:rPr>
          <w:noProof/>
          <w:color w:val="000000" w:themeColor="text1"/>
          <w:sz w:val="28"/>
          <w:szCs w:val="28"/>
        </w:rPr>
        <w:t>ние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_Toc514607181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31</w:t>
      </w:r>
      <w:r w:rsidR="00660D0C" w:rsidRPr="00660D0C">
        <w:rPr>
          <w:noProof/>
          <w:sz w:val="28"/>
          <w:szCs w:val="28"/>
        </w:rPr>
        <w:fldChar w:fldCharType="end"/>
      </w:r>
    </w:p>
    <w:p w14:paraId="56151337" w14:textId="4221AA0C" w:rsidR="00660D0C" w:rsidRPr="00660D0C" w:rsidRDefault="007F42DB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2.4      Микробиο</w:t>
      </w:r>
      <w:r w:rsidR="00660D0C" w:rsidRPr="00660D0C">
        <w:rPr>
          <w:noProof/>
          <w:color w:val="000000" w:themeColor="text1"/>
          <w:sz w:val="28"/>
          <w:szCs w:val="28"/>
        </w:rPr>
        <w:t>логические</w:t>
      </w:r>
      <w:r w:rsidR="00550982">
        <w:rPr>
          <w:noProof/>
          <w:color w:val="000000" w:themeColor="text1"/>
          <w:sz w:val="28"/>
          <w:szCs w:val="28"/>
        </w:rPr>
        <w:t xml:space="preserve"> и генетические методы исследовa</w:t>
      </w:r>
      <w:r w:rsidR="00660D0C" w:rsidRPr="00660D0C">
        <w:rPr>
          <w:noProof/>
          <w:color w:val="000000" w:themeColor="text1"/>
          <w:sz w:val="28"/>
          <w:szCs w:val="28"/>
        </w:rPr>
        <w:t>ния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_Toc514607182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31</w:t>
      </w:r>
      <w:r w:rsidR="00660D0C" w:rsidRPr="00660D0C">
        <w:rPr>
          <w:noProof/>
          <w:sz w:val="28"/>
          <w:szCs w:val="28"/>
        </w:rPr>
        <w:fldChar w:fldCharType="end"/>
      </w:r>
    </w:p>
    <w:p w14:paraId="018F086A" w14:textId="369F995C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2.4.1   Забο</w:t>
      </w:r>
      <w:r w:rsidR="00550982">
        <w:rPr>
          <w:noProof/>
          <w:color w:val="000000" w:themeColor="text1"/>
          <w:sz w:val="28"/>
          <w:szCs w:val="28"/>
        </w:rPr>
        <w:t>р материалa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_Toc514607183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31</w:t>
      </w:r>
      <w:r w:rsidR="00660D0C" w:rsidRPr="00660D0C">
        <w:rPr>
          <w:noProof/>
          <w:sz w:val="28"/>
          <w:szCs w:val="28"/>
        </w:rPr>
        <w:fldChar w:fldCharType="end"/>
      </w:r>
    </w:p>
    <w:p w14:paraId="67427F68" w14:textId="439F5204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2.4.2 Кул</w:t>
      </w:r>
      <w:r w:rsidR="007F42DB">
        <w:rPr>
          <w:noProof/>
          <w:color w:val="000000" w:themeColor="text1"/>
          <w:sz w:val="28"/>
          <w:szCs w:val="28"/>
        </w:rPr>
        <w:t>ьтуральные среды и услο</w:t>
      </w:r>
      <w:r w:rsidR="00550982">
        <w:rPr>
          <w:noProof/>
          <w:color w:val="000000" w:themeColor="text1"/>
          <w:sz w:val="28"/>
          <w:szCs w:val="28"/>
        </w:rPr>
        <w:t>вия ростa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_Toc514607184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32</w:t>
      </w:r>
      <w:r w:rsidRPr="00660D0C">
        <w:rPr>
          <w:noProof/>
          <w:sz w:val="28"/>
          <w:szCs w:val="28"/>
        </w:rPr>
        <w:fldChar w:fldCharType="end"/>
      </w:r>
    </w:p>
    <w:p w14:paraId="7D1E9BC2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2.3.3 Выделение чистой культуры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_Toc514607185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32</w:t>
      </w:r>
      <w:r w:rsidRPr="00660D0C">
        <w:rPr>
          <w:noProof/>
          <w:sz w:val="28"/>
          <w:szCs w:val="28"/>
        </w:rPr>
        <w:fldChar w:fldCharType="end"/>
      </w:r>
    </w:p>
    <w:p w14:paraId="1A4A6B1F" w14:textId="0C39177D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2.4.4 Выделение тотальной ДН</w:t>
      </w:r>
      <w:r w:rsidR="00550982">
        <w:rPr>
          <w:noProof/>
          <w:color w:val="000000" w:themeColor="text1"/>
          <w:sz w:val="28"/>
          <w:szCs w:val="28"/>
        </w:rPr>
        <w:t>К из исходного биологического мa</w:t>
      </w:r>
      <w:r w:rsidRPr="00660D0C">
        <w:rPr>
          <w:noProof/>
          <w:color w:val="000000" w:themeColor="text1"/>
          <w:sz w:val="28"/>
          <w:szCs w:val="28"/>
        </w:rPr>
        <w:t>териала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_Toc514607186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33</w:t>
      </w:r>
      <w:r w:rsidRPr="00660D0C">
        <w:rPr>
          <w:noProof/>
          <w:sz w:val="28"/>
          <w:szCs w:val="28"/>
        </w:rPr>
        <w:fldChar w:fldCharType="end"/>
      </w:r>
    </w:p>
    <w:p w14:paraId="33FC51AA" w14:textId="27960C28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2.4.5 Конструирование олиго</w:t>
      </w:r>
      <w:r w:rsidR="00550982">
        <w:rPr>
          <w:noProof/>
          <w:color w:val="000000" w:themeColor="text1"/>
          <w:sz w:val="28"/>
          <w:szCs w:val="28"/>
        </w:rPr>
        <w:t>нуклеотидных прa</w:t>
      </w:r>
      <w:r w:rsidRPr="00660D0C">
        <w:rPr>
          <w:noProof/>
          <w:color w:val="000000" w:themeColor="text1"/>
          <w:sz w:val="28"/>
          <w:szCs w:val="28"/>
        </w:rPr>
        <w:t>ймеров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_Toc514607187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33</w:t>
      </w:r>
      <w:r w:rsidRPr="00660D0C">
        <w:rPr>
          <w:noProof/>
          <w:sz w:val="28"/>
          <w:szCs w:val="28"/>
        </w:rPr>
        <w:fldChar w:fldCharType="end"/>
      </w:r>
    </w:p>
    <w:p w14:paraId="71D5B295" w14:textId="46B1AA13" w:rsidR="00660D0C" w:rsidRPr="00660D0C" w:rsidRDefault="007F42DB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2.4.6 Электрο</w:t>
      </w:r>
      <w:r w:rsidR="00660D0C" w:rsidRPr="00660D0C">
        <w:rPr>
          <w:noProof/>
          <w:color w:val="000000" w:themeColor="text1"/>
          <w:sz w:val="28"/>
          <w:szCs w:val="28"/>
        </w:rPr>
        <w:t>форез ДНК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_Toc514607188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35</w:t>
      </w:r>
      <w:r w:rsidR="00660D0C" w:rsidRPr="00660D0C">
        <w:rPr>
          <w:noProof/>
          <w:sz w:val="28"/>
          <w:szCs w:val="28"/>
        </w:rPr>
        <w:fldChar w:fldCharType="end"/>
      </w:r>
    </w:p>
    <w:p w14:paraId="2E30F770" w14:textId="477087AF" w:rsidR="00660D0C" w:rsidRPr="00660D0C" w:rsidRDefault="00660D0C" w:rsidP="00660D0C">
      <w:pPr>
        <w:pStyle w:val="21"/>
        <w:tabs>
          <w:tab w:val="left" w:pos="960"/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 xml:space="preserve">2.5 </w:t>
      </w:r>
      <w:r w:rsidRPr="00660D0C">
        <w:rPr>
          <w:rFonts w:asciiTheme="minorHAnsi" w:eastAsiaTheme="minorEastAsia" w:hAnsiTheme="minorHAnsi" w:cstheme="minorBidi"/>
          <w:noProof/>
          <w:sz w:val="28"/>
          <w:szCs w:val="28"/>
        </w:rPr>
        <w:tab/>
      </w:r>
      <w:r w:rsidRPr="00660D0C">
        <w:rPr>
          <w:noProof/>
          <w:color w:val="000000" w:themeColor="text1"/>
          <w:sz w:val="28"/>
          <w:szCs w:val="28"/>
        </w:rPr>
        <w:t>Компьютерный</w:t>
      </w:r>
      <w:r w:rsidR="00550982">
        <w:rPr>
          <w:noProof/>
          <w:color w:val="000000" w:themeColor="text1"/>
          <w:sz w:val="28"/>
          <w:szCs w:val="28"/>
        </w:rPr>
        <w:t xml:space="preserve"> a</w:t>
      </w:r>
      <w:r w:rsidRPr="00660D0C">
        <w:rPr>
          <w:noProof/>
          <w:color w:val="000000" w:themeColor="text1"/>
          <w:sz w:val="28"/>
          <w:szCs w:val="28"/>
        </w:rPr>
        <w:t>нализ.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_Toc514607189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35</w:t>
      </w:r>
      <w:r w:rsidRPr="00660D0C">
        <w:rPr>
          <w:noProof/>
          <w:sz w:val="28"/>
          <w:szCs w:val="28"/>
        </w:rPr>
        <w:fldChar w:fldCharType="end"/>
      </w:r>
    </w:p>
    <w:p w14:paraId="27916087" w14:textId="09FDA125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Глава 3. Результa</w:t>
      </w:r>
      <w:r w:rsidR="00660D0C" w:rsidRPr="00660D0C">
        <w:rPr>
          <w:noProof/>
          <w:color w:val="000000" w:themeColor="text1"/>
          <w:sz w:val="28"/>
          <w:szCs w:val="28"/>
        </w:rPr>
        <w:t>ты исследований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_Toc514607190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36</w:t>
      </w:r>
      <w:r w:rsidR="00660D0C" w:rsidRPr="00660D0C">
        <w:rPr>
          <w:noProof/>
          <w:sz w:val="28"/>
          <w:szCs w:val="28"/>
        </w:rPr>
        <w:fldChar w:fldCharType="end"/>
      </w:r>
    </w:p>
    <w:p w14:paraId="0F30D08C" w14:textId="2AA393F7" w:rsidR="00660D0C" w:rsidRPr="00660D0C" w:rsidRDefault="00660D0C" w:rsidP="00660D0C">
      <w:pPr>
        <w:pStyle w:val="21"/>
        <w:tabs>
          <w:tab w:val="left" w:pos="960"/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 xml:space="preserve">3.1 </w:t>
      </w:r>
      <w:r w:rsidRPr="00660D0C">
        <w:rPr>
          <w:rFonts w:asciiTheme="minorHAnsi" w:eastAsiaTheme="minorEastAsia" w:hAnsiTheme="minorHAnsi" w:cstheme="minorBidi"/>
          <w:noProof/>
          <w:sz w:val="28"/>
          <w:szCs w:val="28"/>
        </w:rPr>
        <w:tab/>
      </w:r>
      <w:r w:rsidR="007F42DB">
        <w:rPr>
          <w:noProof/>
          <w:color w:val="000000" w:themeColor="text1"/>
          <w:sz w:val="28"/>
          <w:szCs w:val="28"/>
        </w:rPr>
        <w:t>Клиническая ο</w:t>
      </w:r>
      <w:r w:rsidRPr="00660D0C">
        <w:rPr>
          <w:noProof/>
          <w:color w:val="000000" w:themeColor="text1"/>
          <w:sz w:val="28"/>
          <w:szCs w:val="28"/>
        </w:rPr>
        <w:t>ценка пациентов с ХГП до лечения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_Toc514607191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36</w:t>
      </w:r>
      <w:r w:rsidRPr="00660D0C">
        <w:rPr>
          <w:noProof/>
          <w:sz w:val="28"/>
          <w:szCs w:val="28"/>
        </w:rPr>
        <w:fldChar w:fldCharType="end"/>
      </w:r>
    </w:p>
    <w:p w14:paraId="5EBD327F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3.1.1. Значение стоматологических индексов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_Toc514607192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37</w:t>
      </w:r>
      <w:r w:rsidRPr="00660D0C">
        <w:rPr>
          <w:noProof/>
          <w:sz w:val="28"/>
          <w:szCs w:val="28"/>
        </w:rPr>
        <w:fldChar w:fldCharType="end"/>
      </w:r>
    </w:p>
    <w:p w14:paraId="1B470F5A" w14:textId="77777777" w:rsidR="00660D0C" w:rsidRPr="00660D0C" w:rsidRDefault="00660D0C" w:rsidP="00660D0C">
      <w:pPr>
        <w:pStyle w:val="21"/>
        <w:tabs>
          <w:tab w:val="left" w:pos="960"/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 xml:space="preserve">3.2 </w:t>
      </w:r>
      <w:r w:rsidRPr="00660D0C">
        <w:rPr>
          <w:rFonts w:asciiTheme="minorHAnsi" w:eastAsiaTheme="minorEastAsia" w:hAnsiTheme="minorHAnsi" w:cstheme="minorBidi"/>
          <w:noProof/>
          <w:sz w:val="28"/>
          <w:szCs w:val="28"/>
        </w:rPr>
        <w:tab/>
      </w:r>
      <w:r w:rsidRPr="00660D0C">
        <w:rPr>
          <w:noProof/>
          <w:color w:val="000000" w:themeColor="text1"/>
          <w:sz w:val="28"/>
          <w:szCs w:val="28"/>
        </w:rPr>
        <w:t>Клиническая оценка пациентов с ХГП после лечения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_Toc514607193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38</w:t>
      </w:r>
      <w:r w:rsidRPr="00660D0C">
        <w:rPr>
          <w:noProof/>
          <w:sz w:val="28"/>
          <w:szCs w:val="28"/>
        </w:rPr>
        <w:fldChar w:fldCharType="end"/>
      </w:r>
    </w:p>
    <w:p w14:paraId="1024A1AD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3.2.1 Динамика изменения показателей стоматологических индексов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_Toc514607194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39</w:t>
      </w:r>
      <w:r w:rsidRPr="00660D0C">
        <w:rPr>
          <w:noProof/>
          <w:sz w:val="28"/>
          <w:szCs w:val="28"/>
        </w:rPr>
        <w:fldChar w:fldCharType="end"/>
      </w:r>
    </w:p>
    <w:p w14:paraId="685B233E" w14:textId="602271AB" w:rsidR="00660D0C" w:rsidRPr="00660D0C" w:rsidRDefault="00550982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t>3.3 Результa</w:t>
      </w:r>
      <w:r w:rsidR="00660D0C" w:rsidRPr="00660D0C">
        <w:rPr>
          <w:rFonts w:eastAsia="Times New Roman"/>
          <w:noProof/>
          <w:color w:val="000000" w:themeColor="text1"/>
          <w:sz w:val="28"/>
          <w:szCs w:val="28"/>
        </w:rPr>
        <w:t>ты рентгенологическ</w:t>
      </w:r>
      <w:r>
        <w:rPr>
          <w:rFonts w:eastAsia="Times New Roman"/>
          <w:noProof/>
          <w:color w:val="000000" w:themeColor="text1"/>
          <w:sz w:val="28"/>
          <w:szCs w:val="28"/>
        </w:rPr>
        <w:t>ого исследовa</w:t>
      </w:r>
      <w:r w:rsidR="00660D0C" w:rsidRPr="00660D0C">
        <w:rPr>
          <w:rFonts w:eastAsia="Times New Roman"/>
          <w:noProof/>
          <w:color w:val="000000" w:themeColor="text1"/>
          <w:sz w:val="28"/>
          <w:szCs w:val="28"/>
        </w:rPr>
        <w:t>ния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_Toc514607195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42</w:t>
      </w:r>
      <w:r w:rsidR="00660D0C" w:rsidRPr="00660D0C">
        <w:rPr>
          <w:noProof/>
          <w:sz w:val="28"/>
          <w:szCs w:val="28"/>
        </w:rPr>
        <w:fldChar w:fldCharType="end"/>
      </w:r>
    </w:p>
    <w:p w14:paraId="0B63E09C" w14:textId="65F27907" w:rsidR="00660D0C" w:rsidRPr="00660D0C" w:rsidRDefault="00660D0C" w:rsidP="00660D0C">
      <w:pPr>
        <w:pStyle w:val="21"/>
        <w:tabs>
          <w:tab w:val="left" w:pos="960"/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bCs/>
          <w:noProof/>
          <w:color w:val="000000" w:themeColor="text1"/>
          <w:sz w:val="28"/>
          <w:szCs w:val="28"/>
        </w:rPr>
        <w:t>3.4</w:t>
      </w:r>
      <w:r w:rsidRPr="00660D0C">
        <w:rPr>
          <w:rFonts w:asciiTheme="minorHAnsi" w:eastAsiaTheme="minorEastAsia" w:hAnsiTheme="minorHAnsi" w:cstheme="minorBidi"/>
          <w:noProof/>
          <w:sz w:val="28"/>
          <w:szCs w:val="28"/>
        </w:rPr>
        <w:tab/>
      </w:r>
      <w:r w:rsidR="00550982">
        <w:rPr>
          <w:bCs/>
          <w:noProof/>
          <w:color w:val="000000" w:themeColor="text1"/>
          <w:sz w:val="28"/>
          <w:szCs w:val="28"/>
        </w:rPr>
        <w:t>Результaты микробиологических исследовa</w:t>
      </w:r>
      <w:r w:rsidRPr="00660D0C">
        <w:rPr>
          <w:bCs/>
          <w:noProof/>
          <w:color w:val="000000" w:themeColor="text1"/>
          <w:sz w:val="28"/>
          <w:szCs w:val="28"/>
        </w:rPr>
        <w:t>ний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_Toc514607196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42</w:t>
      </w:r>
      <w:r w:rsidRPr="00660D0C">
        <w:rPr>
          <w:noProof/>
          <w:sz w:val="28"/>
          <w:szCs w:val="28"/>
        </w:rPr>
        <w:fldChar w:fldCharType="end"/>
      </w:r>
    </w:p>
    <w:p w14:paraId="11AC8768" w14:textId="6FBC1859" w:rsidR="00660D0C" w:rsidRPr="00660D0C" w:rsidRDefault="00550982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3.4 ПЦР-скрининг на пa</w:t>
      </w:r>
      <w:r w:rsidR="00660D0C" w:rsidRPr="00660D0C">
        <w:rPr>
          <w:noProof/>
          <w:color w:val="000000" w:themeColor="text1"/>
          <w:sz w:val="28"/>
          <w:szCs w:val="28"/>
        </w:rPr>
        <w:t>родонтопатогены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_Toc514607197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48</w:t>
      </w:r>
      <w:r w:rsidR="00660D0C" w:rsidRPr="00660D0C">
        <w:rPr>
          <w:noProof/>
          <w:sz w:val="28"/>
          <w:szCs w:val="28"/>
        </w:rPr>
        <w:fldChar w:fldCharType="end"/>
      </w:r>
    </w:p>
    <w:p w14:paraId="22D3663E" w14:textId="5F4C7DCA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Глава 4. Зa</w:t>
      </w:r>
      <w:r w:rsidR="00660D0C" w:rsidRPr="00660D0C">
        <w:rPr>
          <w:noProof/>
          <w:color w:val="000000" w:themeColor="text1"/>
          <w:sz w:val="28"/>
          <w:szCs w:val="28"/>
        </w:rPr>
        <w:t>ключение и выводы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_Toc514607198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54</w:t>
      </w:r>
      <w:r w:rsidR="00660D0C" w:rsidRPr="00660D0C">
        <w:rPr>
          <w:noProof/>
          <w:sz w:val="28"/>
          <w:szCs w:val="28"/>
        </w:rPr>
        <w:fldChar w:fldCharType="end"/>
      </w:r>
    </w:p>
    <w:p w14:paraId="23061A9D" w14:textId="58CAC4B0" w:rsidR="00660D0C" w:rsidRPr="00660D0C" w:rsidRDefault="00660D0C" w:rsidP="00660D0C">
      <w:pPr>
        <w:pStyle w:val="21"/>
        <w:tabs>
          <w:tab w:val="left" w:pos="960"/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lastRenderedPageBreak/>
        <w:t xml:space="preserve">4.1. </w:t>
      </w:r>
      <w:r w:rsidRPr="00660D0C">
        <w:rPr>
          <w:rFonts w:asciiTheme="minorHAnsi" w:eastAsiaTheme="minorEastAsia" w:hAnsiTheme="minorHAnsi" w:cstheme="minorBidi"/>
          <w:noProof/>
          <w:sz w:val="28"/>
          <w:szCs w:val="28"/>
        </w:rPr>
        <w:tab/>
      </w:r>
      <w:r w:rsidR="00550982">
        <w:rPr>
          <w:noProof/>
          <w:color w:val="000000" w:themeColor="text1"/>
          <w:sz w:val="28"/>
          <w:szCs w:val="28"/>
        </w:rPr>
        <w:t>Зa</w:t>
      </w:r>
      <w:r w:rsidRPr="00660D0C">
        <w:rPr>
          <w:noProof/>
          <w:color w:val="000000" w:themeColor="text1"/>
          <w:sz w:val="28"/>
          <w:szCs w:val="28"/>
        </w:rPr>
        <w:t>ключение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_Toc514607199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54</w:t>
      </w:r>
      <w:r w:rsidRPr="00660D0C">
        <w:rPr>
          <w:noProof/>
          <w:sz w:val="28"/>
          <w:szCs w:val="28"/>
        </w:rPr>
        <w:fldChar w:fldCharType="end"/>
      </w:r>
    </w:p>
    <w:p w14:paraId="3C37B474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4.2. Выводы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_Toc514607200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56</w:t>
      </w:r>
      <w:r w:rsidRPr="00660D0C">
        <w:rPr>
          <w:noProof/>
          <w:sz w:val="28"/>
          <w:szCs w:val="28"/>
        </w:rPr>
        <w:fldChar w:fldCharType="end"/>
      </w:r>
    </w:p>
    <w:p w14:paraId="4012A18E" w14:textId="39A4FA26" w:rsidR="00660D0C" w:rsidRPr="00660D0C" w:rsidRDefault="00550982" w:rsidP="00660D0C">
      <w:pPr>
        <w:pStyle w:val="1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Список использовa</w:t>
      </w:r>
      <w:r w:rsidR="00660D0C" w:rsidRPr="00660D0C">
        <w:rPr>
          <w:noProof/>
          <w:color w:val="000000" w:themeColor="text1"/>
          <w:sz w:val="28"/>
          <w:szCs w:val="28"/>
        </w:rPr>
        <w:t xml:space="preserve">нной </w:t>
      </w:r>
      <w:r>
        <w:rPr>
          <w:noProof/>
          <w:color w:val="000000" w:themeColor="text1"/>
          <w:sz w:val="28"/>
          <w:szCs w:val="28"/>
        </w:rPr>
        <w:t>литерa</w:t>
      </w:r>
      <w:r w:rsidR="00660D0C" w:rsidRPr="00660D0C">
        <w:rPr>
          <w:noProof/>
          <w:color w:val="000000" w:themeColor="text1"/>
          <w:sz w:val="28"/>
          <w:szCs w:val="28"/>
        </w:rPr>
        <w:t>туры</w:t>
      </w:r>
      <w:r w:rsidR="00660D0C" w:rsidRPr="00660D0C">
        <w:rPr>
          <w:noProof/>
          <w:sz w:val="28"/>
          <w:szCs w:val="28"/>
        </w:rPr>
        <w:tab/>
      </w:r>
      <w:r w:rsidR="00660D0C" w:rsidRPr="00660D0C">
        <w:rPr>
          <w:noProof/>
          <w:sz w:val="28"/>
          <w:szCs w:val="28"/>
        </w:rPr>
        <w:fldChar w:fldCharType="begin"/>
      </w:r>
      <w:r w:rsidR="00660D0C" w:rsidRPr="00660D0C">
        <w:rPr>
          <w:noProof/>
          <w:sz w:val="28"/>
          <w:szCs w:val="28"/>
        </w:rPr>
        <w:instrText xml:space="preserve"> PAGEREF _Toc514607201 \h </w:instrText>
      </w:r>
      <w:r w:rsidR="00660D0C" w:rsidRPr="00660D0C">
        <w:rPr>
          <w:noProof/>
          <w:sz w:val="28"/>
          <w:szCs w:val="28"/>
        </w:rPr>
      </w:r>
      <w:r w:rsidR="00660D0C" w:rsidRPr="00660D0C">
        <w:rPr>
          <w:noProof/>
          <w:sz w:val="28"/>
          <w:szCs w:val="28"/>
        </w:rPr>
        <w:fldChar w:fldCharType="separate"/>
      </w:r>
      <w:r w:rsidR="00660D0C" w:rsidRPr="00660D0C">
        <w:rPr>
          <w:noProof/>
          <w:sz w:val="28"/>
          <w:szCs w:val="28"/>
        </w:rPr>
        <w:t>57</w:t>
      </w:r>
      <w:r w:rsidR="00660D0C" w:rsidRPr="00660D0C">
        <w:rPr>
          <w:noProof/>
          <w:sz w:val="28"/>
          <w:szCs w:val="28"/>
        </w:rPr>
        <w:fldChar w:fldCharType="end"/>
      </w:r>
    </w:p>
    <w:p w14:paraId="25CC8F24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Книги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_Toc514607202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58</w:t>
      </w:r>
      <w:r w:rsidRPr="00660D0C">
        <w:rPr>
          <w:noProof/>
          <w:sz w:val="28"/>
          <w:szCs w:val="28"/>
        </w:rPr>
        <w:fldChar w:fldCharType="end"/>
      </w:r>
    </w:p>
    <w:p w14:paraId="339C27A7" w14:textId="77777777" w:rsidR="00660D0C" w:rsidRPr="00660D0C" w:rsidRDefault="00660D0C" w:rsidP="00660D0C">
      <w:pPr>
        <w:pStyle w:val="2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60D0C">
        <w:rPr>
          <w:noProof/>
          <w:color w:val="000000" w:themeColor="text1"/>
          <w:sz w:val="28"/>
          <w:szCs w:val="28"/>
        </w:rPr>
        <w:t>Электронные ресурсы</w:t>
      </w:r>
      <w:r w:rsidRPr="00660D0C">
        <w:rPr>
          <w:noProof/>
          <w:sz w:val="28"/>
          <w:szCs w:val="28"/>
        </w:rPr>
        <w:tab/>
      </w:r>
      <w:r w:rsidRPr="00660D0C">
        <w:rPr>
          <w:noProof/>
          <w:sz w:val="28"/>
          <w:szCs w:val="28"/>
        </w:rPr>
        <w:fldChar w:fldCharType="begin"/>
      </w:r>
      <w:r w:rsidRPr="00660D0C">
        <w:rPr>
          <w:noProof/>
          <w:sz w:val="28"/>
          <w:szCs w:val="28"/>
        </w:rPr>
        <w:instrText xml:space="preserve"> PAGEREF _Toc514607203 \h </w:instrText>
      </w:r>
      <w:r w:rsidRPr="00660D0C">
        <w:rPr>
          <w:noProof/>
          <w:sz w:val="28"/>
          <w:szCs w:val="28"/>
        </w:rPr>
      </w:r>
      <w:r w:rsidRPr="00660D0C">
        <w:rPr>
          <w:noProof/>
          <w:sz w:val="28"/>
          <w:szCs w:val="28"/>
        </w:rPr>
        <w:fldChar w:fldCharType="separate"/>
      </w:r>
      <w:r w:rsidRPr="00660D0C">
        <w:rPr>
          <w:noProof/>
          <w:sz w:val="28"/>
          <w:szCs w:val="28"/>
        </w:rPr>
        <w:t>61</w:t>
      </w:r>
      <w:r w:rsidRPr="00660D0C">
        <w:rPr>
          <w:noProof/>
          <w:sz w:val="28"/>
          <w:szCs w:val="28"/>
        </w:rPr>
        <w:fldChar w:fldCharType="end"/>
      </w:r>
    </w:p>
    <w:p w14:paraId="7DAD6DBF" w14:textId="77777777" w:rsidR="007C5E10" w:rsidRPr="00660D0C" w:rsidRDefault="00660D0C" w:rsidP="00660D0C">
      <w:pPr>
        <w:spacing w:line="360" w:lineRule="auto"/>
        <w:rPr>
          <w:sz w:val="28"/>
          <w:szCs w:val="28"/>
        </w:rPr>
      </w:pPr>
      <w:r w:rsidRPr="00660D0C">
        <w:rPr>
          <w:sz w:val="28"/>
          <w:szCs w:val="28"/>
        </w:rPr>
        <w:fldChar w:fldCharType="end"/>
      </w:r>
    </w:p>
    <w:p w14:paraId="015831ED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bookmarkStart w:id="3" w:name="_Toc514367220"/>
      <w:bookmarkStart w:id="4" w:name="_Toc514458890"/>
      <w:bookmarkStart w:id="5" w:name="_Toc514459222"/>
    </w:p>
    <w:p w14:paraId="2F7FF630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</w:t>
      </w:r>
    </w:p>
    <w:p w14:paraId="5B1465E8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8964BC9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78E63FB9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4279704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6DD94333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2F3F80F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24802D18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644EBCCC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BADB819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127C76B2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BE23573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0294BC1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0B4BEFD3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7B3C3AC7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50A7EF49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55939B42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1AB827B8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25D8712C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84FA79C" w14:textId="77777777" w:rsidR="00F400ED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08AA07C4" w14:textId="77777777" w:rsidR="00660D0C" w:rsidRDefault="00660D0C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7DF8925C" w14:textId="77777777" w:rsidR="00660D0C" w:rsidRDefault="00660D0C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413E169" w14:textId="77777777" w:rsidR="00660D0C" w:rsidRDefault="00660D0C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2DDE00B" w14:textId="77777777" w:rsidR="000C6695" w:rsidRPr="00641ECC" w:rsidRDefault="00F400ED" w:rsidP="00F400E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</w:t>
      </w:r>
      <w:r w:rsidR="000C6695" w:rsidRPr="00641ECC">
        <w:rPr>
          <w:b/>
          <w:color w:val="000000" w:themeColor="text1"/>
          <w:sz w:val="28"/>
          <w:szCs w:val="28"/>
        </w:rPr>
        <w:t>Перечень условных обозначений</w:t>
      </w:r>
      <w:bookmarkEnd w:id="1"/>
      <w:bookmarkEnd w:id="2"/>
      <w:bookmarkEnd w:id="3"/>
      <w:bookmarkEnd w:id="4"/>
      <w:bookmarkEnd w:id="5"/>
    </w:p>
    <w:p w14:paraId="04E8CDB5" w14:textId="6468BCDE" w:rsidR="00C72A28" w:rsidRDefault="00C72A2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ВЗП – воспалительные </w:t>
      </w:r>
      <w:r w:rsidR="007F42DB" w:rsidRPr="00426D50">
        <w:rPr>
          <w:sz w:val="28"/>
          <w:szCs w:val="28"/>
        </w:rPr>
        <w:t>з</w:t>
      </w:r>
      <w:r w:rsidR="007F42DB">
        <w:rPr>
          <w:sz w:val="28"/>
          <w:szCs w:val="28"/>
        </w:rPr>
        <w:t>аболевания</w:t>
      </w:r>
      <w:r>
        <w:rPr>
          <w:sz w:val="28"/>
          <w:szCs w:val="28"/>
        </w:rPr>
        <w:t xml:space="preserve"> пародонта</w:t>
      </w:r>
    </w:p>
    <w:p w14:paraId="722845B5" w14:textId="1DF3C236" w:rsidR="00C72A28" w:rsidRPr="00426D50" w:rsidRDefault="007F42DB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ВΟ</w:t>
      </w:r>
      <w:r w:rsidR="00C72A28">
        <w:rPr>
          <w:sz w:val="28"/>
          <w:szCs w:val="28"/>
        </w:rPr>
        <w:t xml:space="preserve">З </w:t>
      </w:r>
      <w:r w:rsidR="00C72A28" w:rsidRPr="00426D50">
        <w:rPr>
          <w:sz w:val="28"/>
          <w:szCs w:val="28"/>
        </w:rPr>
        <w:t>–</w:t>
      </w:r>
      <w:r>
        <w:rPr>
          <w:sz w:val="28"/>
          <w:szCs w:val="28"/>
        </w:rPr>
        <w:t xml:space="preserve"> Всемирная организация здравоохранения</w:t>
      </w:r>
    </w:p>
    <w:p w14:paraId="0E07305C" w14:textId="77777777" w:rsidR="00C72A28" w:rsidRPr="00426D50" w:rsidRDefault="00C72A2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ПГПР – профессиональная гигиена полости рта</w:t>
      </w:r>
    </w:p>
    <w:p w14:paraId="44D6F9C9" w14:textId="33A1D141" w:rsidR="00C72A28" w:rsidRDefault="00C72A28" w:rsidP="00F400ED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ПЦР</w:t>
      </w:r>
      <w:r w:rsidRPr="008C0AD0">
        <w:rPr>
          <w:sz w:val="28"/>
          <w:szCs w:val="28"/>
        </w:rPr>
        <w:t xml:space="preserve"> – </w:t>
      </w:r>
      <w:r w:rsidRPr="00426D50">
        <w:rPr>
          <w:sz w:val="28"/>
          <w:szCs w:val="28"/>
        </w:rPr>
        <w:t>полимеразная</w:t>
      </w:r>
      <w:r w:rsidR="00660D0C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цепная</w:t>
      </w:r>
      <w:r w:rsidR="00660D0C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реакция</w:t>
      </w:r>
    </w:p>
    <w:p w14:paraId="06396EFD" w14:textId="40BC5720" w:rsidR="00C72A28" w:rsidRPr="00660D0C" w:rsidRDefault="00C72A2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ХГП</w:t>
      </w:r>
      <w:r w:rsidRPr="00660D0C">
        <w:rPr>
          <w:sz w:val="28"/>
          <w:szCs w:val="28"/>
        </w:rPr>
        <w:t xml:space="preserve"> – </w:t>
      </w:r>
      <w:r w:rsidRPr="00426D50">
        <w:rPr>
          <w:sz w:val="28"/>
          <w:szCs w:val="28"/>
        </w:rPr>
        <w:t>хронический</w:t>
      </w:r>
      <w:r w:rsidR="00660D0C">
        <w:rPr>
          <w:sz w:val="28"/>
          <w:szCs w:val="28"/>
        </w:rPr>
        <w:t xml:space="preserve"> </w:t>
      </w:r>
      <w:r w:rsidR="00550982">
        <w:rPr>
          <w:sz w:val="28"/>
          <w:szCs w:val="28"/>
        </w:rPr>
        <w:t>генерa</w:t>
      </w:r>
      <w:r w:rsidR="007F42DB">
        <w:rPr>
          <w:sz w:val="28"/>
          <w:szCs w:val="28"/>
        </w:rPr>
        <w:t>лизο</w:t>
      </w:r>
      <w:r w:rsidRPr="00426D50">
        <w:rPr>
          <w:sz w:val="28"/>
          <w:szCs w:val="28"/>
        </w:rPr>
        <w:t>ванный</w:t>
      </w:r>
      <w:r w:rsidR="00660D0C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пародонтит</w:t>
      </w:r>
    </w:p>
    <w:p w14:paraId="646380A7" w14:textId="1F251233" w:rsidR="00C72A28" w:rsidRPr="008C0AD0" w:rsidRDefault="00C72A28" w:rsidP="00C72A28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ВОР</w:t>
      </w:r>
      <w:r w:rsidRPr="008C0AD0">
        <w:rPr>
          <w:sz w:val="28"/>
          <w:szCs w:val="28"/>
          <w:lang w:val="en-US"/>
        </w:rPr>
        <w:t xml:space="preserve"> –</w:t>
      </w:r>
      <w:r w:rsidRPr="00C72A28">
        <w:rPr>
          <w:sz w:val="28"/>
          <w:szCs w:val="28"/>
          <w:lang w:val="en-US"/>
        </w:rPr>
        <w:t>Bleeding</w:t>
      </w:r>
      <w:r w:rsidR="00660D0C">
        <w:rPr>
          <w:sz w:val="28"/>
          <w:szCs w:val="28"/>
          <w:lang w:val="en-US"/>
        </w:rPr>
        <w:t xml:space="preserve"> </w:t>
      </w:r>
      <w:r w:rsidRPr="00C72A28">
        <w:rPr>
          <w:sz w:val="28"/>
          <w:szCs w:val="28"/>
          <w:lang w:val="en-US"/>
        </w:rPr>
        <w:t>On</w:t>
      </w:r>
      <w:r w:rsidR="00660D0C">
        <w:rPr>
          <w:sz w:val="28"/>
          <w:szCs w:val="28"/>
          <w:lang w:val="en-US"/>
        </w:rPr>
        <w:t xml:space="preserve"> </w:t>
      </w:r>
      <w:r w:rsidRPr="00C72A28">
        <w:rPr>
          <w:sz w:val="28"/>
          <w:szCs w:val="28"/>
          <w:lang w:val="en-US"/>
        </w:rPr>
        <w:t>Probing</w:t>
      </w:r>
    </w:p>
    <w:p w14:paraId="584B6EF8" w14:textId="77777777" w:rsidR="00C72A28" w:rsidRPr="00F81559" w:rsidRDefault="00C72A28" w:rsidP="00C72A28">
      <w:pPr>
        <w:spacing w:line="360" w:lineRule="auto"/>
        <w:ind w:firstLine="709"/>
        <w:rPr>
          <w:sz w:val="28"/>
          <w:szCs w:val="28"/>
          <w:lang w:val="en-US"/>
        </w:rPr>
      </w:pPr>
      <w:r w:rsidRPr="00F81559">
        <w:rPr>
          <w:sz w:val="28"/>
          <w:szCs w:val="28"/>
          <w:lang w:val="en-US"/>
        </w:rPr>
        <w:t xml:space="preserve">CPITN </w:t>
      </w:r>
      <w:r w:rsidRPr="00C72A28">
        <w:rPr>
          <w:sz w:val="28"/>
          <w:szCs w:val="28"/>
          <w:lang w:val="en-US"/>
        </w:rPr>
        <w:t>–</w:t>
      </w:r>
      <w:r w:rsidRPr="00F81559">
        <w:rPr>
          <w:sz w:val="28"/>
          <w:szCs w:val="28"/>
          <w:lang w:val="en-US"/>
        </w:rPr>
        <w:t xml:space="preserve"> Community Periodontal Index of Treatment Needs</w:t>
      </w:r>
    </w:p>
    <w:p w14:paraId="60ECF3F0" w14:textId="77777777" w:rsidR="00C72A28" w:rsidRPr="00F81559" w:rsidRDefault="00C72A28" w:rsidP="00C72A28">
      <w:pPr>
        <w:spacing w:line="360" w:lineRule="auto"/>
        <w:ind w:firstLine="709"/>
        <w:rPr>
          <w:sz w:val="28"/>
          <w:szCs w:val="28"/>
          <w:lang w:val="en-US"/>
        </w:rPr>
      </w:pPr>
      <w:r w:rsidRPr="00F81559">
        <w:rPr>
          <w:sz w:val="28"/>
          <w:szCs w:val="28"/>
          <w:lang w:val="en-US"/>
        </w:rPr>
        <w:t xml:space="preserve">OHI–S </w:t>
      </w:r>
      <w:r w:rsidRPr="00C72A28">
        <w:rPr>
          <w:sz w:val="28"/>
          <w:szCs w:val="28"/>
          <w:lang w:val="en-US"/>
        </w:rPr>
        <w:t>–</w:t>
      </w:r>
      <w:r w:rsidRPr="00F81559">
        <w:rPr>
          <w:sz w:val="28"/>
          <w:szCs w:val="28"/>
          <w:lang w:val="en-US"/>
        </w:rPr>
        <w:t xml:space="preserve"> Oral Hygiene Indices–Simplified</w:t>
      </w:r>
    </w:p>
    <w:p w14:paraId="7D5721D7" w14:textId="56C14775" w:rsidR="00693126" w:rsidRPr="00F400ED" w:rsidRDefault="00F400ED" w:rsidP="00C72A28">
      <w:pPr>
        <w:spacing w:line="360" w:lineRule="auto"/>
        <w:ind w:firstLine="709"/>
        <w:rPr>
          <w:sz w:val="28"/>
          <w:szCs w:val="28"/>
        </w:rPr>
      </w:pPr>
      <w:bookmarkStart w:id="6" w:name="_Toc513897576"/>
      <w:bookmarkStart w:id="7" w:name="_Toc513898963"/>
      <w:r w:rsidRPr="00F400ED">
        <w:rPr>
          <w:sz w:val="28"/>
          <w:szCs w:val="28"/>
        </w:rPr>
        <w:t>РНР – индекс э</w:t>
      </w:r>
      <w:r w:rsidR="00550982">
        <w:rPr>
          <w:sz w:val="28"/>
          <w:szCs w:val="28"/>
        </w:rPr>
        <w:t>ффективности гигиены полости рта</w:t>
      </w:r>
    </w:p>
    <w:p w14:paraId="12BA2547" w14:textId="77777777" w:rsidR="00693126" w:rsidRPr="00F400ED" w:rsidRDefault="00F400ED" w:rsidP="00C72A28">
      <w:pPr>
        <w:spacing w:line="360" w:lineRule="auto"/>
        <w:ind w:firstLine="709"/>
        <w:rPr>
          <w:sz w:val="28"/>
          <w:szCs w:val="28"/>
        </w:rPr>
      </w:pPr>
      <w:r w:rsidRPr="00F81559">
        <w:rPr>
          <w:sz w:val="28"/>
          <w:szCs w:val="28"/>
        </w:rPr>
        <w:t xml:space="preserve">РМА </w:t>
      </w:r>
      <w:r w:rsidRPr="00426D50">
        <w:rPr>
          <w:sz w:val="28"/>
          <w:szCs w:val="28"/>
        </w:rPr>
        <w:t>–</w:t>
      </w:r>
      <w:r w:rsidRPr="00F81559">
        <w:rPr>
          <w:sz w:val="28"/>
          <w:szCs w:val="28"/>
        </w:rPr>
        <w:t xml:space="preserve"> папиллярно–маргинально–альвеолярный индекс</w:t>
      </w:r>
    </w:p>
    <w:p w14:paraId="0A34C520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257B162C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7E0E5CA3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0804E46F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3EBC3CAF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5670CE8E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40B0F447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5F9827B3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6B37EB0C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5B411036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6A17D456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2F39D696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58EA0F2F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26555DFC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34035335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7E9BD6BE" w14:textId="77777777" w:rsidR="00693126" w:rsidRPr="00F400ED" w:rsidRDefault="00693126" w:rsidP="00C72A28">
      <w:pPr>
        <w:spacing w:line="360" w:lineRule="auto"/>
        <w:ind w:firstLine="709"/>
        <w:rPr>
          <w:sz w:val="28"/>
          <w:szCs w:val="28"/>
        </w:rPr>
      </w:pPr>
    </w:p>
    <w:p w14:paraId="3B8A2398" w14:textId="77777777" w:rsidR="00B70842" w:rsidRPr="00F400ED" w:rsidRDefault="00B70842" w:rsidP="00C72A28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</w:p>
    <w:p w14:paraId="3D845FB3" w14:textId="77777777" w:rsidR="00B70842" w:rsidRPr="00F400ED" w:rsidRDefault="00B70842" w:rsidP="00C72A28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</w:p>
    <w:p w14:paraId="1A583BEF" w14:textId="77777777" w:rsidR="00F400ED" w:rsidRDefault="00F400ED" w:rsidP="00C72A28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14:paraId="45FFF480" w14:textId="77777777" w:rsidR="007E687C" w:rsidRPr="00693126" w:rsidRDefault="007E687C" w:rsidP="00C72A28">
      <w:pPr>
        <w:spacing w:line="360" w:lineRule="auto"/>
        <w:ind w:firstLine="709"/>
        <w:rPr>
          <w:sz w:val="28"/>
          <w:szCs w:val="28"/>
        </w:rPr>
      </w:pPr>
      <w:r w:rsidRPr="00641ECC">
        <w:rPr>
          <w:b/>
          <w:color w:val="000000" w:themeColor="text1"/>
          <w:sz w:val="28"/>
          <w:szCs w:val="28"/>
        </w:rPr>
        <w:lastRenderedPageBreak/>
        <w:t>Введение</w:t>
      </w:r>
      <w:bookmarkEnd w:id="6"/>
      <w:bookmarkEnd w:id="7"/>
    </w:p>
    <w:p w14:paraId="0753A094" w14:textId="77777777" w:rsidR="007E687C" w:rsidRPr="00426D50" w:rsidRDefault="007E687C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8" w:name="_Toc513897577"/>
      <w:bookmarkStart w:id="9" w:name="_Toc513898964"/>
      <w:bookmarkStart w:id="10" w:name="_Toc514367221"/>
      <w:bookmarkStart w:id="11" w:name="_Toc514458891"/>
      <w:bookmarkStart w:id="12" w:name="_Toc514459223"/>
      <w:bookmarkStart w:id="13" w:name="_Toc514607170"/>
      <w:r w:rsidRPr="00641ECC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bookmarkEnd w:id="8"/>
      <w:bookmarkEnd w:id="9"/>
      <w:bookmarkEnd w:id="10"/>
      <w:bookmarkEnd w:id="11"/>
      <w:bookmarkEnd w:id="12"/>
      <w:bookmarkEnd w:id="13"/>
      <w:r w:rsidRPr="00426D50">
        <w:rPr>
          <w:b/>
          <w:sz w:val="28"/>
          <w:szCs w:val="28"/>
        </w:rPr>
        <w:t>:</w:t>
      </w:r>
    </w:p>
    <w:p w14:paraId="2E440B95" w14:textId="3CE32278" w:rsidR="00BF7AFB" w:rsidRPr="00426D50" w:rsidRDefault="00AB67FF" w:rsidP="00C72A28">
      <w:pPr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426D50">
        <w:rPr>
          <w:sz w:val="28"/>
          <w:szCs w:val="28"/>
        </w:rPr>
        <w:t xml:space="preserve">На сегодняшний день </w:t>
      </w:r>
      <w:r w:rsidR="00464A1B" w:rsidRPr="00426D50">
        <w:rPr>
          <w:sz w:val="28"/>
          <w:szCs w:val="28"/>
        </w:rPr>
        <w:t>воспалительные заболевания пародонта</w:t>
      </w:r>
      <w:r w:rsidR="002F3059">
        <w:rPr>
          <w:sz w:val="28"/>
          <w:szCs w:val="28"/>
        </w:rPr>
        <w:t xml:space="preserve"> (ВЗП)</w:t>
      </w:r>
      <w:r w:rsidR="00464A1B" w:rsidRPr="00426D50">
        <w:rPr>
          <w:sz w:val="28"/>
          <w:szCs w:val="28"/>
        </w:rPr>
        <w:t xml:space="preserve"> занимают одно из лидирующих мест в структуре стоматологических заболеваний. По данным Л.А. Дмитриевой</w:t>
      </w:r>
      <w:r w:rsidR="00AD16EB">
        <w:rPr>
          <w:sz w:val="28"/>
          <w:szCs w:val="28"/>
        </w:rPr>
        <w:t xml:space="preserve"> (2007)</w:t>
      </w:r>
      <w:r w:rsidR="00AB3410" w:rsidRPr="00426D50">
        <w:rPr>
          <w:sz w:val="28"/>
          <w:szCs w:val="28"/>
        </w:rPr>
        <w:t xml:space="preserve"> патология пародонта </w:t>
      </w:r>
      <w:r w:rsidR="00332C0F" w:rsidRPr="00A54A98">
        <w:rPr>
          <w:sz w:val="28"/>
          <w:szCs w:val="28"/>
        </w:rPr>
        <w:t>находи</w:t>
      </w:r>
      <w:r w:rsidR="00464A1B" w:rsidRPr="00A54A98">
        <w:rPr>
          <w:sz w:val="28"/>
          <w:szCs w:val="28"/>
        </w:rPr>
        <w:t>тся</w:t>
      </w:r>
      <w:r w:rsidR="00464A1B" w:rsidRPr="00426D50">
        <w:rPr>
          <w:sz w:val="28"/>
          <w:szCs w:val="28"/>
        </w:rPr>
        <w:t xml:space="preserve"> на втором месте</w:t>
      </w:r>
      <w:r w:rsidR="00AB3410" w:rsidRPr="00426D50">
        <w:rPr>
          <w:sz w:val="28"/>
          <w:szCs w:val="28"/>
        </w:rPr>
        <w:t xml:space="preserve"> по значимости среди</w:t>
      </w:r>
      <w:r w:rsidR="003A1E5A">
        <w:rPr>
          <w:sz w:val="28"/>
          <w:szCs w:val="28"/>
        </w:rPr>
        <w:t xml:space="preserve"> заболеваний полости рта: ее выявляю</w:t>
      </w:r>
      <w:r w:rsidR="00AB3410" w:rsidRPr="00426D50">
        <w:rPr>
          <w:sz w:val="28"/>
          <w:szCs w:val="28"/>
        </w:rPr>
        <w:t>т у 70% населения</w:t>
      </w:r>
      <w:r w:rsidR="00464A1B" w:rsidRPr="00426D50">
        <w:rPr>
          <w:sz w:val="28"/>
          <w:szCs w:val="28"/>
        </w:rPr>
        <w:t xml:space="preserve">. </w:t>
      </w:r>
      <w:r w:rsidR="00BF7AFB" w:rsidRPr="00426D50">
        <w:rPr>
          <w:color w:val="000000"/>
          <w:sz w:val="28"/>
          <w:szCs w:val="28"/>
          <w:lang w:eastAsia="en-US"/>
        </w:rPr>
        <w:t>Эпидемиологические исследования, проведенные в разных стра</w:t>
      </w:r>
      <w:r w:rsidR="00AD16EB">
        <w:rPr>
          <w:color w:val="000000"/>
          <w:sz w:val="28"/>
          <w:szCs w:val="28"/>
          <w:lang w:eastAsia="en-US"/>
        </w:rPr>
        <w:t>нах, показали, что болезни паро</w:t>
      </w:r>
      <w:r w:rsidR="00BF7AFB" w:rsidRPr="00426D50">
        <w:rPr>
          <w:color w:val="000000"/>
          <w:sz w:val="28"/>
          <w:szCs w:val="28"/>
          <w:lang w:eastAsia="en-US"/>
        </w:rPr>
        <w:t xml:space="preserve">донта в </w:t>
      </w:r>
      <w:r w:rsidR="00491DBF" w:rsidRPr="00426D50">
        <w:rPr>
          <w:color w:val="000000"/>
          <w:sz w:val="28"/>
          <w:szCs w:val="28"/>
          <w:lang w:eastAsia="en-US"/>
        </w:rPr>
        <w:t>стоматологической</w:t>
      </w:r>
      <w:r w:rsidR="00BF7AFB" w:rsidRPr="00426D50">
        <w:rPr>
          <w:color w:val="000000"/>
          <w:sz w:val="28"/>
          <w:szCs w:val="28"/>
          <w:lang w:eastAsia="en-US"/>
        </w:rPr>
        <w:t>̆ практике являются самыми распространенными, встречаются в разных группах населения и с возрастом прогресс</w:t>
      </w:r>
      <w:r w:rsidR="00550982">
        <w:rPr>
          <w:color w:val="000000"/>
          <w:sz w:val="28"/>
          <w:szCs w:val="28"/>
          <w:lang w:eastAsia="en-US"/>
        </w:rPr>
        <w:t>ируют (ВОЗ, 1980, 1</w:t>
      </w:r>
      <w:r w:rsidR="007F42DB">
        <w:rPr>
          <w:color w:val="000000"/>
          <w:sz w:val="28"/>
          <w:szCs w:val="28"/>
          <w:lang w:eastAsia="en-US"/>
        </w:rPr>
        <w:t>986; Р. Саггaпга, М. К</w:t>
      </w:r>
      <w:r w:rsidR="007F42DB">
        <w:rPr>
          <w:color w:val="000000"/>
          <w:sz w:val="28"/>
          <w:szCs w:val="28"/>
          <w:lang w:val="en-US" w:eastAsia="en-US"/>
        </w:rPr>
        <w:t>e</w:t>
      </w:r>
      <w:r w:rsidR="00550982">
        <w:rPr>
          <w:color w:val="000000"/>
          <w:sz w:val="28"/>
          <w:szCs w:val="28"/>
          <w:lang w:eastAsia="en-US"/>
        </w:rPr>
        <w:t>x</w:t>
      </w:r>
      <w:r w:rsidR="00BF7AFB" w:rsidRPr="00426D50">
        <w:rPr>
          <w:color w:val="000000"/>
          <w:sz w:val="28"/>
          <w:szCs w:val="28"/>
          <w:lang w:eastAsia="en-US"/>
        </w:rPr>
        <w:t>шшп, 1996; П. А. Л</w:t>
      </w:r>
      <w:r w:rsidR="00550982">
        <w:rPr>
          <w:color w:val="000000"/>
          <w:sz w:val="28"/>
          <w:szCs w:val="28"/>
          <w:lang w:eastAsia="en-US"/>
        </w:rPr>
        <w:t>еуc</w:t>
      </w:r>
      <w:r w:rsidR="00BF7AFB" w:rsidRPr="00426D50">
        <w:rPr>
          <w:color w:val="000000"/>
          <w:sz w:val="28"/>
          <w:szCs w:val="28"/>
          <w:lang w:eastAsia="en-US"/>
        </w:rPr>
        <w:t xml:space="preserve">, 1997, и др.). </w:t>
      </w:r>
    </w:p>
    <w:p w14:paraId="037D275A" w14:textId="77777777" w:rsidR="007E687C" w:rsidRPr="00426D50" w:rsidRDefault="006B1E7C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Согласно</w:t>
      </w:r>
      <w:r w:rsidR="00332C0F">
        <w:rPr>
          <w:sz w:val="28"/>
          <w:szCs w:val="28"/>
        </w:rPr>
        <w:t xml:space="preserve"> </w:t>
      </w:r>
      <w:r w:rsidR="00AB67FF" w:rsidRPr="00426D50">
        <w:rPr>
          <w:sz w:val="28"/>
          <w:szCs w:val="28"/>
        </w:rPr>
        <w:t>результатам</w:t>
      </w:r>
      <w:r w:rsidR="00FB489F" w:rsidRPr="00426D50">
        <w:rPr>
          <w:sz w:val="28"/>
          <w:szCs w:val="28"/>
        </w:rPr>
        <w:t xml:space="preserve"> Всемирной ор</w:t>
      </w:r>
      <w:r w:rsidRPr="00426D50">
        <w:rPr>
          <w:sz w:val="28"/>
          <w:szCs w:val="28"/>
        </w:rPr>
        <w:t>га</w:t>
      </w:r>
      <w:r w:rsidR="00757359" w:rsidRPr="00426D50">
        <w:rPr>
          <w:sz w:val="28"/>
          <w:szCs w:val="28"/>
        </w:rPr>
        <w:t>низации здравоохранения (199</w:t>
      </w:r>
      <w:r w:rsidR="00AB3410" w:rsidRPr="00426D50">
        <w:rPr>
          <w:sz w:val="28"/>
          <w:szCs w:val="28"/>
        </w:rPr>
        <w:t>0</w:t>
      </w:r>
      <w:r w:rsidRPr="00426D50">
        <w:rPr>
          <w:sz w:val="28"/>
          <w:szCs w:val="28"/>
        </w:rPr>
        <w:t>), собранным в</w:t>
      </w:r>
      <w:r w:rsidR="00757359" w:rsidRPr="00426D50">
        <w:rPr>
          <w:sz w:val="28"/>
          <w:szCs w:val="28"/>
        </w:rPr>
        <w:t xml:space="preserve"> 53</w:t>
      </w:r>
      <w:r w:rsidRPr="00426D50">
        <w:rPr>
          <w:sz w:val="28"/>
          <w:szCs w:val="28"/>
        </w:rPr>
        <w:t xml:space="preserve"> странах мира</w:t>
      </w:r>
      <w:r w:rsidR="00AB3410" w:rsidRPr="00426D50">
        <w:rPr>
          <w:sz w:val="28"/>
          <w:szCs w:val="28"/>
        </w:rPr>
        <w:t xml:space="preserve">, заболевания пародонта чрезвычайно широко распространены среди населения. </w:t>
      </w:r>
      <w:r w:rsidR="00757359" w:rsidRPr="00426D50">
        <w:rPr>
          <w:sz w:val="28"/>
          <w:szCs w:val="28"/>
        </w:rPr>
        <w:t>Результаты показали, что наиболее высоки</w:t>
      </w:r>
      <w:r w:rsidR="00464A1B" w:rsidRPr="00426D50">
        <w:rPr>
          <w:sz w:val="28"/>
          <w:szCs w:val="28"/>
        </w:rPr>
        <w:t>й</w:t>
      </w:r>
      <w:r w:rsidR="00757359" w:rsidRPr="00426D50">
        <w:rPr>
          <w:sz w:val="28"/>
          <w:szCs w:val="28"/>
        </w:rPr>
        <w:t xml:space="preserve"> уровень заболеваний пародонта отмечен в возрастной группе 15-19 лет (55-99%) и в возрасте 35-44 лет (65-98%</w:t>
      </w:r>
      <w:r w:rsidR="0006537A" w:rsidRPr="00426D50">
        <w:rPr>
          <w:sz w:val="28"/>
          <w:szCs w:val="28"/>
        </w:rPr>
        <w:t>)</w:t>
      </w:r>
    </w:p>
    <w:p w14:paraId="735B6176" w14:textId="77777777" w:rsidR="00F20E11" w:rsidRPr="00426D50" w:rsidRDefault="00F20E11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В последние годы проблема заболеваний пародонта становится особенно актуальной и связанно это со стремительным ростом данной патологии у пациентов молодого и среднего возраста (Киселёва Е.А., 2011).  </w:t>
      </w:r>
      <w:r w:rsidR="00CC73BF" w:rsidRPr="00426D50">
        <w:rPr>
          <w:sz w:val="28"/>
          <w:szCs w:val="28"/>
        </w:rPr>
        <w:t>Данные Е.В. Леоновой (2000) подтверждают высокую распространенность заболеваний пародонта (72-82%) у детей 8-12 лет в Санкт-Петербурге</w:t>
      </w:r>
      <w:r w:rsidR="00AA7918" w:rsidRPr="00426D50">
        <w:rPr>
          <w:sz w:val="28"/>
          <w:szCs w:val="28"/>
        </w:rPr>
        <w:t xml:space="preserve">. </w:t>
      </w:r>
    </w:p>
    <w:p w14:paraId="13B6EDCC" w14:textId="64E00CAF" w:rsidR="00F400ED" w:rsidRDefault="00B72C60" w:rsidP="00F400ED">
      <w:pPr>
        <w:pStyle w:val="a3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426D50">
        <w:rPr>
          <w:color w:val="000000"/>
          <w:sz w:val="28"/>
          <w:szCs w:val="28"/>
        </w:rPr>
        <w:t>По данным Всемирной организации здравоохранения (ВОЗ), функциональные расстройства зубочелюстной системы, обусловленные потерей зубов от заболеваний пародонта, развиваются в пять раз чаще, чем при осложн</w:t>
      </w:r>
      <w:r w:rsidR="002F3059">
        <w:rPr>
          <w:color w:val="000000"/>
          <w:sz w:val="28"/>
          <w:szCs w:val="28"/>
        </w:rPr>
        <w:t xml:space="preserve">ениях кариеса (1990). </w:t>
      </w:r>
      <w:r w:rsidR="00E455DC" w:rsidRPr="00426D50">
        <w:rPr>
          <w:color w:val="000000"/>
          <w:sz w:val="28"/>
          <w:szCs w:val="28"/>
        </w:rPr>
        <w:t>Высокая распространённость воспалител</w:t>
      </w:r>
      <w:r w:rsidR="002F3059">
        <w:rPr>
          <w:color w:val="000000"/>
          <w:sz w:val="28"/>
          <w:szCs w:val="28"/>
        </w:rPr>
        <w:t>ьных заболеваний пародонта</w:t>
      </w:r>
      <w:r w:rsidRPr="00426D50">
        <w:rPr>
          <w:color w:val="000000"/>
          <w:sz w:val="28"/>
          <w:szCs w:val="28"/>
        </w:rPr>
        <w:t xml:space="preserve"> делает эту проблему социальной и общемедицинской, так как они</w:t>
      </w:r>
      <w:r w:rsidR="00AA7918" w:rsidRPr="00426D50">
        <w:rPr>
          <w:color w:val="000000"/>
          <w:sz w:val="28"/>
          <w:szCs w:val="28"/>
        </w:rPr>
        <w:t xml:space="preserve"> неблагоприятно воздействуют на функцию пищеварения, психоэмоциональную сферу, снижают резистентность организма к действию различных негативных факторов и приводят к его сенсибилизации и интоксик</w:t>
      </w:r>
      <w:r w:rsidR="00550982">
        <w:rPr>
          <w:color w:val="000000"/>
          <w:sz w:val="28"/>
          <w:szCs w:val="28"/>
        </w:rPr>
        <w:t>ации (Цепов Л</w:t>
      </w:r>
      <w:r w:rsidR="007F42DB">
        <w:rPr>
          <w:color w:val="000000"/>
          <w:sz w:val="28"/>
          <w:szCs w:val="28"/>
        </w:rPr>
        <w:t>.М., 2000; Курякинa Н.В., Кутепο</w:t>
      </w:r>
      <w:r w:rsidR="00550982">
        <w:rPr>
          <w:color w:val="000000"/>
          <w:sz w:val="28"/>
          <w:szCs w:val="28"/>
        </w:rPr>
        <w:t>вa</w:t>
      </w:r>
      <w:r w:rsidR="00AA7918" w:rsidRPr="00426D50">
        <w:rPr>
          <w:color w:val="000000"/>
          <w:sz w:val="28"/>
          <w:szCs w:val="28"/>
        </w:rPr>
        <w:t xml:space="preserve"> Т.Ф., 2000; Дмитриева Л.А., 2001).</w:t>
      </w:r>
      <w:r w:rsidR="00817E54">
        <w:rPr>
          <w:color w:val="000000"/>
          <w:sz w:val="28"/>
          <w:szCs w:val="28"/>
        </w:rPr>
        <w:t xml:space="preserve"> </w:t>
      </w:r>
      <w:r w:rsidR="000E2EE3" w:rsidRPr="00426D50">
        <w:rPr>
          <w:color w:val="000000"/>
          <w:sz w:val="28"/>
          <w:szCs w:val="28"/>
          <w:lang w:eastAsia="en-US"/>
        </w:rPr>
        <w:t xml:space="preserve">Несомненно, все </w:t>
      </w:r>
      <w:r w:rsidR="000E2EE3" w:rsidRPr="00426D50">
        <w:rPr>
          <w:color w:val="000000"/>
          <w:sz w:val="28"/>
          <w:szCs w:val="28"/>
          <w:lang w:eastAsia="en-US"/>
        </w:rPr>
        <w:lastRenderedPageBreak/>
        <w:t>вышесказанное требует совершенствования ранней диагностики, эффективных профилактических и лечебных мероприятий при воспалительных заболеваниях пародонта.</w:t>
      </w:r>
    </w:p>
    <w:p w14:paraId="6BCD5D62" w14:textId="5A07D796" w:rsidR="00ED140D" w:rsidRPr="00F400ED" w:rsidRDefault="00ED140D" w:rsidP="00F400ED">
      <w:pPr>
        <w:pStyle w:val="a3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426D50">
        <w:rPr>
          <w:sz w:val="28"/>
          <w:szCs w:val="28"/>
        </w:rPr>
        <w:t xml:space="preserve">В настоящее время выделяют </w:t>
      </w:r>
      <w:r w:rsidR="00377C21" w:rsidRPr="00426D50">
        <w:rPr>
          <w:sz w:val="28"/>
          <w:szCs w:val="28"/>
        </w:rPr>
        <w:t>ряд</w:t>
      </w:r>
      <w:r w:rsidR="00332C0F">
        <w:rPr>
          <w:sz w:val="28"/>
          <w:szCs w:val="28"/>
        </w:rPr>
        <w:t xml:space="preserve"> </w:t>
      </w:r>
      <w:r w:rsidR="00377C21" w:rsidRPr="00426D50">
        <w:rPr>
          <w:sz w:val="28"/>
          <w:szCs w:val="28"/>
        </w:rPr>
        <w:t>местных и общих факторов</w:t>
      </w:r>
      <w:r w:rsidRPr="00426D50">
        <w:rPr>
          <w:sz w:val="28"/>
          <w:szCs w:val="28"/>
        </w:rPr>
        <w:t xml:space="preserve">, </w:t>
      </w:r>
      <w:r w:rsidR="00377C21" w:rsidRPr="00426D50">
        <w:rPr>
          <w:sz w:val="28"/>
          <w:szCs w:val="28"/>
        </w:rPr>
        <w:t>которые способны влиять</w:t>
      </w:r>
      <w:r w:rsidRPr="00426D50">
        <w:rPr>
          <w:sz w:val="28"/>
          <w:szCs w:val="28"/>
        </w:rPr>
        <w:t xml:space="preserve"> на состояние тканей пародонта. </w:t>
      </w:r>
      <w:r w:rsidR="00377C21" w:rsidRPr="00426D50">
        <w:rPr>
          <w:sz w:val="28"/>
          <w:szCs w:val="28"/>
        </w:rPr>
        <w:t>Многие авторы считают</w:t>
      </w:r>
      <w:r w:rsidRPr="00426D50">
        <w:rPr>
          <w:sz w:val="28"/>
          <w:szCs w:val="28"/>
        </w:rPr>
        <w:t xml:space="preserve">, </w:t>
      </w:r>
      <w:r w:rsidR="00377C21" w:rsidRPr="00426D50">
        <w:rPr>
          <w:sz w:val="28"/>
          <w:szCs w:val="28"/>
        </w:rPr>
        <w:t xml:space="preserve">что </w:t>
      </w:r>
      <w:r w:rsidRPr="00426D50">
        <w:rPr>
          <w:sz w:val="28"/>
          <w:szCs w:val="28"/>
        </w:rPr>
        <w:t xml:space="preserve">болезни пародонта можно </w:t>
      </w:r>
      <w:r w:rsidR="00550982">
        <w:rPr>
          <w:sz w:val="28"/>
          <w:szCs w:val="28"/>
        </w:rPr>
        <w:t>рассматривать как результат дезa</w:t>
      </w:r>
      <w:r w:rsidRPr="00426D50">
        <w:rPr>
          <w:sz w:val="28"/>
          <w:szCs w:val="28"/>
        </w:rPr>
        <w:t xml:space="preserve">даптации организма под воздействием </w:t>
      </w:r>
      <w:r w:rsidR="008320BD" w:rsidRPr="00426D50">
        <w:rPr>
          <w:sz w:val="28"/>
          <w:szCs w:val="28"/>
        </w:rPr>
        <w:t>неблагоприятных факторов на фоне измененной реактивности организма</w:t>
      </w:r>
      <w:r w:rsidRPr="00426D50">
        <w:rPr>
          <w:sz w:val="28"/>
          <w:szCs w:val="28"/>
        </w:rPr>
        <w:t xml:space="preserve"> </w:t>
      </w:r>
      <w:r w:rsidRPr="00817E54">
        <w:rPr>
          <w:sz w:val="28"/>
          <w:szCs w:val="28"/>
        </w:rPr>
        <w:t>(</w:t>
      </w:r>
      <w:r w:rsidR="007F42DB">
        <w:rPr>
          <w:color w:val="000000"/>
          <w:sz w:val="28"/>
          <w:szCs w:val="28"/>
        </w:rPr>
        <w:t>Курякинa Н.В., Кутепο</w:t>
      </w:r>
      <w:r w:rsidR="00550982">
        <w:rPr>
          <w:color w:val="000000"/>
          <w:sz w:val="28"/>
          <w:szCs w:val="28"/>
        </w:rPr>
        <w:t>вa</w:t>
      </w:r>
      <w:r w:rsidR="00332C0F" w:rsidRPr="00817E54">
        <w:rPr>
          <w:color w:val="000000"/>
          <w:sz w:val="28"/>
          <w:szCs w:val="28"/>
        </w:rPr>
        <w:t xml:space="preserve"> Т.Ф., 2000; </w:t>
      </w:r>
      <w:r w:rsidRPr="00817E54">
        <w:rPr>
          <w:sz w:val="28"/>
          <w:szCs w:val="28"/>
        </w:rPr>
        <w:t>Цепов Л</w:t>
      </w:r>
      <w:r w:rsidR="00574A82" w:rsidRPr="00817E54">
        <w:rPr>
          <w:sz w:val="28"/>
          <w:szCs w:val="28"/>
        </w:rPr>
        <w:t>.М., 2004</w:t>
      </w:r>
      <w:r w:rsidRPr="00817E54">
        <w:rPr>
          <w:sz w:val="28"/>
          <w:szCs w:val="28"/>
        </w:rPr>
        <w:t>).</w:t>
      </w:r>
    </w:p>
    <w:p w14:paraId="4084743C" w14:textId="3C4F4CB6" w:rsidR="00E76DA3" w:rsidRDefault="00E76DA3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Согласно современной точке зрения, основной причиной развития ВЗП является микробная инфекция. Следует отметить, что </w:t>
      </w:r>
      <w:r w:rsidR="00137266" w:rsidRPr="00426D50">
        <w:rPr>
          <w:sz w:val="28"/>
          <w:szCs w:val="28"/>
        </w:rPr>
        <w:t>патологические</w:t>
      </w:r>
      <w:r w:rsidRPr="00426D50">
        <w:rPr>
          <w:sz w:val="28"/>
          <w:szCs w:val="28"/>
        </w:rPr>
        <w:t xml:space="preserve"> изменения в пародонте могут возникнуть </w:t>
      </w:r>
      <w:r w:rsidR="00137266" w:rsidRPr="00426D50">
        <w:rPr>
          <w:sz w:val="28"/>
          <w:szCs w:val="28"/>
        </w:rPr>
        <w:t xml:space="preserve">даже при определенном резком увеличении количества микроорганизмов, в норме находящихся в полости рта, но </w:t>
      </w:r>
      <w:r w:rsidR="00293F76" w:rsidRPr="00426D50">
        <w:rPr>
          <w:sz w:val="28"/>
          <w:szCs w:val="28"/>
        </w:rPr>
        <w:t xml:space="preserve">чаще всего это происходит при появлении </w:t>
      </w:r>
      <w:r w:rsidR="007F42DB">
        <w:rPr>
          <w:sz w:val="28"/>
          <w:szCs w:val="28"/>
        </w:rPr>
        <w:t>пародонтο</w:t>
      </w:r>
      <w:r w:rsidR="00550982">
        <w:rPr>
          <w:sz w:val="28"/>
          <w:szCs w:val="28"/>
        </w:rPr>
        <w:t>пa</w:t>
      </w:r>
      <w:r w:rsidR="00426D50" w:rsidRPr="00426D50">
        <w:rPr>
          <w:sz w:val="28"/>
          <w:szCs w:val="28"/>
        </w:rPr>
        <w:t>тогенов</w:t>
      </w:r>
      <w:r w:rsidR="000B2901">
        <w:rPr>
          <w:sz w:val="28"/>
          <w:szCs w:val="28"/>
        </w:rPr>
        <w:t>.</w:t>
      </w:r>
      <w:r w:rsidR="00332C0F">
        <w:rPr>
          <w:sz w:val="28"/>
          <w:szCs w:val="28"/>
        </w:rPr>
        <w:t xml:space="preserve"> </w:t>
      </w:r>
      <w:r w:rsidR="000B2901">
        <w:rPr>
          <w:sz w:val="28"/>
          <w:szCs w:val="28"/>
        </w:rPr>
        <w:t xml:space="preserve">Отсюда следует, </w:t>
      </w:r>
      <w:r w:rsidR="00D06C94">
        <w:rPr>
          <w:sz w:val="28"/>
          <w:szCs w:val="28"/>
        </w:rPr>
        <w:t xml:space="preserve">что </w:t>
      </w:r>
      <w:r w:rsidR="007F42DB">
        <w:rPr>
          <w:sz w:val="28"/>
          <w:szCs w:val="28"/>
        </w:rPr>
        <w:t>раннее выявление пародонтο</w:t>
      </w:r>
      <w:r w:rsidR="00550982">
        <w:rPr>
          <w:sz w:val="28"/>
          <w:szCs w:val="28"/>
        </w:rPr>
        <w:t>пa</w:t>
      </w:r>
      <w:r w:rsidR="00E82EDD">
        <w:rPr>
          <w:sz w:val="28"/>
          <w:szCs w:val="28"/>
        </w:rPr>
        <w:t>тогенов</w:t>
      </w:r>
      <w:r w:rsidR="001718DF">
        <w:rPr>
          <w:sz w:val="28"/>
          <w:szCs w:val="28"/>
        </w:rPr>
        <w:t xml:space="preserve"> и изучение качественного</w:t>
      </w:r>
      <w:r w:rsidR="002F3059">
        <w:rPr>
          <w:sz w:val="28"/>
          <w:szCs w:val="28"/>
        </w:rPr>
        <w:t xml:space="preserve"> и количественного</w:t>
      </w:r>
      <w:r w:rsidR="007F42DB">
        <w:rPr>
          <w:sz w:val="28"/>
          <w:szCs w:val="28"/>
        </w:rPr>
        <w:t xml:space="preserve"> состава микрο</w:t>
      </w:r>
      <w:r w:rsidR="001718DF">
        <w:rPr>
          <w:sz w:val="28"/>
          <w:szCs w:val="28"/>
        </w:rPr>
        <w:t>биоты пародонтальных карманов в целом</w:t>
      </w:r>
      <w:r w:rsidR="005B19E5">
        <w:rPr>
          <w:sz w:val="28"/>
          <w:szCs w:val="28"/>
        </w:rPr>
        <w:t xml:space="preserve"> является необходимым диагностическим мероприятием</w:t>
      </w:r>
      <w:r w:rsidR="00542FA4">
        <w:rPr>
          <w:sz w:val="28"/>
          <w:szCs w:val="28"/>
        </w:rPr>
        <w:t xml:space="preserve"> для дальнейшего планирования грамотного комплексного лечения</w:t>
      </w:r>
      <w:r w:rsidR="001718DF">
        <w:rPr>
          <w:sz w:val="28"/>
          <w:szCs w:val="28"/>
        </w:rPr>
        <w:t xml:space="preserve"> и прогнозирования течения заболевани</w:t>
      </w:r>
      <w:r w:rsidR="001718DF" w:rsidRPr="00817E54">
        <w:rPr>
          <w:sz w:val="28"/>
          <w:szCs w:val="28"/>
        </w:rPr>
        <w:t>я</w:t>
      </w:r>
      <w:r w:rsidR="00660D0C">
        <w:rPr>
          <w:sz w:val="28"/>
          <w:szCs w:val="28"/>
        </w:rPr>
        <w:t xml:space="preserve"> </w:t>
      </w:r>
      <w:r w:rsidR="00426D50" w:rsidRPr="00817E54">
        <w:rPr>
          <w:sz w:val="28"/>
          <w:szCs w:val="28"/>
        </w:rPr>
        <w:t>(</w:t>
      </w:r>
      <w:r w:rsidR="007F42DB">
        <w:rPr>
          <w:sz w:val="28"/>
          <w:szCs w:val="28"/>
        </w:rPr>
        <w:t>Грудянο</w:t>
      </w:r>
      <w:r w:rsidR="000B2901" w:rsidRPr="00817E54">
        <w:rPr>
          <w:sz w:val="28"/>
          <w:szCs w:val="28"/>
        </w:rPr>
        <w:t>в А.И., 2012)</w:t>
      </w:r>
      <w:r w:rsidR="00542FA4" w:rsidRPr="00817E54">
        <w:rPr>
          <w:sz w:val="28"/>
          <w:szCs w:val="28"/>
        </w:rPr>
        <w:t>.</w:t>
      </w:r>
    </w:p>
    <w:p w14:paraId="346BF08C" w14:textId="77777777" w:rsidR="00A57A8D" w:rsidRDefault="002F3059" w:rsidP="00817E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</w:t>
      </w:r>
      <w:r w:rsidR="00332C0F">
        <w:rPr>
          <w:sz w:val="28"/>
          <w:szCs w:val="28"/>
        </w:rPr>
        <w:t xml:space="preserve"> </w:t>
      </w:r>
      <w:r w:rsidR="00EB179F">
        <w:rPr>
          <w:sz w:val="28"/>
          <w:szCs w:val="28"/>
        </w:rPr>
        <w:t>микробная инфекция является ведущей причиной в развитии заболеваний пародонта, огромную роль в комплексном лечении ВЗП играет м</w:t>
      </w:r>
      <w:r w:rsidR="00846769">
        <w:rPr>
          <w:sz w:val="28"/>
          <w:szCs w:val="28"/>
        </w:rPr>
        <w:t>естная противомикробная терапия, одним из основн</w:t>
      </w:r>
      <w:r w:rsidR="00846769" w:rsidRPr="00332C0F">
        <w:rPr>
          <w:sz w:val="28"/>
          <w:szCs w:val="28"/>
        </w:rPr>
        <w:t xml:space="preserve">ых </w:t>
      </w:r>
      <w:r w:rsidR="00817E54">
        <w:rPr>
          <w:sz w:val="28"/>
          <w:szCs w:val="28"/>
        </w:rPr>
        <w:t>составляющих</w:t>
      </w:r>
      <w:r w:rsidR="00332C0F" w:rsidRPr="00332C0F">
        <w:rPr>
          <w:sz w:val="28"/>
          <w:szCs w:val="28"/>
        </w:rPr>
        <w:t xml:space="preserve"> </w:t>
      </w:r>
      <w:r w:rsidR="00846769" w:rsidRPr="00332C0F">
        <w:rPr>
          <w:sz w:val="28"/>
          <w:szCs w:val="28"/>
        </w:rPr>
        <w:t xml:space="preserve">которой </w:t>
      </w:r>
      <w:r w:rsidR="00846769">
        <w:rPr>
          <w:sz w:val="28"/>
          <w:szCs w:val="28"/>
        </w:rPr>
        <w:t xml:space="preserve">являются антисептики. По мнению </w:t>
      </w:r>
      <w:r w:rsidR="004C6C78">
        <w:rPr>
          <w:sz w:val="28"/>
          <w:szCs w:val="28"/>
        </w:rPr>
        <w:t>ряда авторов, антисептики</w:t>
      </w:r>
      <w:r w:rsidR="00846769">
        <w:rPr>
          <w:sz w:val="28"/>
          <w:szCs w:val="28"/>
        </w:rPr>
        <w:t xml:space="preserve"> иг</w:t>
      </w:r>
      <w:r w:rsidR="00980AFF">
        <w:rPr>
          <w:sz w:val="28"/>
          <w:szCs w:val="28"/>
        </w:rPr>
        <w:t>рают важную роль в лечении заболеваний пародонта за счет их способности активно снижать бактериальную нагрузку, предотвращать появление налета и значительно</w:t>
      </w:r>
      <w:r>
        <w:rPr>
          <w:sz w:val="28"/>
          <w:szCs w:val="28"/>
        </w:rPr>
        <w:t xml:space="preserve"> уменьшать выраженность</w:t>
      </w:r>
      <w:r w:rsidR="00332C0F">
        <w:rPr>
          <w:sz w:val="28"/>
          <w:szCs w:val="28"/>
        </w:rPr>
        <w:t xml:space="preserve"> </w:t>
      </w:r>
      <w:r w:rsidR="00980AFF" w:rsidRPr="00817E54">
        <w:rPr>
          <w:sz w:val="28"/>
          <w:szCs w:val="28"/>
        </w:rPr>
        <w:t>воспали</w:t>
      </w:r>
      <w:r w:rsidR="004C6C78" w:rsidRPr="00817E54">
        <w:rPr>
          <w:sz w:val="28"/>
          <w:szCs w:val="28"/>
        </w:rPr>
        <w:t>тельных явлени</w:t>
      </w:r>
      <w:r w:rsidRPr="00817E54">
        <w:rPr>
          <w:sz w:val="28"/>
          <w:szCs w:val="28"/>
        </w:rPr>
        <w:t>й</w:t>
      </w:r>
      <w:r w:rsidR="00A57A8D">
        <w:rPr>
          <w:sz w:val="28"/>
          <w:szCs w:val="28"/>
        </w:rPr>
        <w:t xml:space="preserve"> (Peter</w:t>
      </w:r>
      <w:r w:rsidR="00817E54">
        <w:rPr>
          <w:sz w:val="28"/>
          <w:szCs w:val="28"/>
        </w:rPr>
        <w:t xml:space="preserve"> </w:t>
      </w:r>
      <w:r w:rsidR="00A57A8D">
        <w:rPr>
          <w:sz w:val="28"/>
          <w:szCs w:val="28"/>
          <w:lang w:val="en-US"/>
        </w:rPr>
        <w:t>F</w:t>
      </w:r>
      <w:r w:rsidR="00817E54">
        <w:rPr>
          <w:sz w:val="28"/>
          <w:szCs w:val="28"/>
        </w:rPr>
        <w:t xml:space="preserve">. </w:t>
      </w:r>
      <w:r w:rsidR="00A57A8D">
        <w:rPr>
          <w:sz w:val="28"/>
          <w:szCs w:val="28"/>
        </w:rPr>
        <w:t>Fedi, ArthurVernino., Jonathan L. Gray, 2003).</w:t>
      </w:r>
    </w:p>
    <w:p w14:paraId="2BF80107" w14:textId="77777777" w:rsidR="00B70842" w:rsidRPr="00F400ED" w:rsidRDefault="00B75450" w:rsidP="00F400ED">
      <w:pPr>
        <w:spacing w:line="360" w:lineRule="auto"/>
        <w:ind w:firstLine="709"/>
        <w:jc w:val="both"/>
        <w:rPr>
          <w:rStyle w:val="20"/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На сегодняшний день </w:t>
      </w:r>
      <w:r w:rsidR="00A2055C">
        <w:rPr>
          <w:sz w:val="28"/>
          <w:szCs w:val="28"/>
        </w:rPr>
        <w:t xml:space="preserve">является актуальной </w:t>
      </w:r>
      <w:r>
        <w:rPr>
          <w:sz w:val="28"/>
          <w:szCs w:val="28"/>
        </w:rPr>
        <w:t>проблема г</w:t>
      </w:r>
      <w:r w:rsidR="00A2055C">
        <w:rPr>
          <w:sz w:val="28"/>
          <w:szCs w:val="28"/>
        </w:rPr>
        <w:t xml:space="preserve">рамотного выбора антимикробной </w:t>
      </w:r>
      <w:r w:rsidR="00E9198E">
        <w:rPr>
          <w:sz w:val="28"/>
          <w:szCs w:val="28"/>
        </w:rPr>
        <w:t xml:space="preserve">терапии в комплексном лечении ВЗП, поэтому целью данного </w:t>
      </w:r>
      <w:r w:rsidR="00E9198E">
        <w:rPr>
          <w:sz w:val="28"/>
          <w:szCs w:val="28"/>
        </w:rPr>
        <w:lastRenderedPageBreak/>
        <w:t xml:space="preserve">исследования стала оценка эффективности применения антисептиков </w:t>
      </w:r>
      <w:r w:rsidR="00F400ED">
        <w:rPr>
          <w:sz w:val="28"/>
          <w:szCs w:val="28"/>
        </w:rPr>
        <w:t>при лечении пациентов с хроническим заболеванием пародонта средней степени тяжести.</w:t>
      </w:r>
      <w:bookmarkStart w:id="14" w:name="_Toc513897578"/>
      <w:bookmarkStart w:id="15" w:name="_Toc513898965"/>
      <w:bookmarkStart w:id="16" w:name="_Toc514367222"/>
      <w:bookmarkStart w:id="17" w:name="_Toc514458892"/>
      <w:bookmarkStart w:id="18" w:name="_Toc514459224"/>
    </w:p>
    <w:p w14:paraId="644C3F09" w14:textId="77777777" w:rsidR="00A57A8D" w:rsidRPr="00923C8E" w:rsidRDefault="001D468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19" w:name="_Toc514607171"/>
      <w:r w:rsidRPr="00641ECC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Цель исследования</w:t>
      </w:r>
      <w:bookmarkEnd w:id="14"/>
      <w:bookmarkEnd w:id="15"/>
      <w:bookmarkEnd w:id="16"/>
      <w:bookmarkEnd w:id="17"/>
      <w:bookmarkEnd w:id="18"/>
      <w:bookmarkEnd w:id="19"/>
      <w:r w:rsidRPr="00923C8E">
        <w:rPr>
          <w:b/>
          <w:sz w:val="28"/>
          <w:szCs w:val="28"/>
        </w:rPr>
        <w:t>:</w:t>
      </w:r>
    </w:p>
    <w:p w14:paraId="5C1B1FC6" w14:textId="04845149" w:rsidR="0025039B" w:rsidRPr="0009102F" w:rsidRDefault="0009102F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FC516E">
        <w:rPr>
          <w:color w:val="000000" w:themeColor="text1"/>
          <w:sz w:val="28"/>
          <w:szCs w:val="28"/>
        </w:rPr>
        <w:t>Клинико-микробиологическая оценка эффективности</w:t>
      </w:r>
      <w:r w:rsidR="00C019E0" w:rsidRPr="00FC516E">
        <w:rPr>
          <w:sz w:val="28"/>
          <w:szCs w:val="28"/>
        </w:rPr>
        <w:t xml:space="preserve"> применения антисептиков </w:t>
      </w:r>
      <w:r w:rsidR="00C0452A" w:rsidRPr="00FC516E">
        <w:rPr>
          <w:sz w:val="28"/>
          <w:szCs w:val="28"/>
        </w:rPr>
        <w:t>при лечении</w:t>
      </w:r>
      <w:r w:rsidR="00550982">
        <w:rPr>
          <w:sz w:val="28"/>
          <w:szCs w:val="28"/>
        </w:rPr>
        <w:t xml:space="preserve"> пациентов с хроническим генерa</w:t>
      </w:r>
      <w:r w:rsidR="007F42DB">
        <w:rPr>
          <w:sz w:val="28"/>
          <w:szCs w:val="28"/>
        </w:rPr>
        <w:t>лизο</w:t>
      </w:r>
      <w:r w:rsidR="00C01973" w:rsidRPr="00FC516E">
        <w:rPr>
          <w:sz w:val="28"/>
          <w:szCs w:val="28"/>
        </w:rPr>
        <w:t>ванным пародонтитом (ХГП) средней степени тяжести.</w:t>
      </w:r>
    </w:p>
    <w:p w14:paraId="179ED12A" w14:textId="77777777" w:rsidR="0009102F" w:rsidRPr="00923C8E" w:rsidRDefault="0009102F" w:rsidP="00C72A28">
      <w:pPr>
        <w:spacing w:line="360" w:lineRule="auto"/>
        <w:ind w:firstLine="709"/>
        <w:jc w:val="both"/>
        <w:rPr>
          <w:sz w:val="28"/>
          <w:szCs w:val="28"/>
        </w:rPr>
      </w:pPr>
    </w:p>
    <w:p w14:paraId="42CAF0C1" w14:textId="77777777" w:rsidR="0025039B" w:rsidRPr="00923C8E" w:rsidRDefault="0025039B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20" w:name="_Toc513897579"/>
      <w:bookmarkStart w:id="21" w:name="_Toc513898966"/>
      <w:bookmarkStart w:id="22" w:name="_Toc514367223"/>
      <w:bookmarkStart w:id="23" w:name="_Toc514458893"/>
      <w:bookmarkStart w:id="24" w:name="_Toc514459225"/>
      <w:bookmarkStart w:id="25" w:name="_Toc514607172"/>
      <w:r w:rsidRPr="00641ECC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Задачи исследования</w:t>
      </w:r>
      <w:bookmarkEnd w:id="20"/>
      <w:bookmarkEnd w:id="21"/>
      <w:bookmarkEnd w:id="22"/>
      <w:bookmarkEnd w:id="23"/>
      <w:bookmarkEnd w:id="24"/>
      <w:bookmarkEnd w:id="25"/>
      <w:r w:rsidRPr="00923C8E">
        <w:rPr>
          <w:b/>
          <w:sz w:val="28"/>
          <w:szCs w:val="28"/>
        </w:rPr>
        <w:t>:</w:t>
      </w:r>
    </w:p>
    <w:p w14:paraId="7E82F44D" w14:textId="77CA3844" w:rsidR="0025039B" w:rsidRPr="00FC516E" w:rsidRDefault="0009102F" w:rsidP="00332C0F">
      <w:pPr>
        <w:pStyle w:val="a5"/>
        <w:numPr>
          <w:ilvl w:val="0"/>
          <w:numId w:val="32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FC516E">
        <w:rPr>
          <w:sz w:val="28"/>
          <w:szCs w:val="28"/>
        </w:rPr>
        <w:t>Изучить</w:t>
      </w:r>
      <w:r w:rsidR="00E45B5A" w:rsidRPr="00FC516E">
        <w:rPr>
          <w:sz w:val="28"/>
          <w:szCs w:val="28"/>
        </w:rPr>
        <w:t xml:space="preserve"> качественный и</w:t>
      </w:r>
      <w:r w:rsidR="0025039B" w:rsidRPr="00FC516E">
        <w:rPr>
          <w:sz w:val="28"/>
          <w:szCs w:val="28"/>
        </w:rPr>
        <w:t xml:space="preserve"> количественный состав </w:t>
      </w:r>
      <w:r w:rsidR="00EA18CE" w:rsidRPr="00FC516E">
        <w:rPr>
          <w:sz w:val="28"/>
          <w:szCs w:val="28"/>
        </w:rPr>
        <w:t>факультативных анаэробов</w:t>
      </w:r>
      <w:r w:rsidR="0025039B" w:rsidRPr="00FC516E">
        <w:rPr>
          <w:sz w:val="28"/>
          <w:szCs w:val="28"/>
        </w:rPr>
        <w:t xml:space="preserve"> пародонтальных карманов </w:t>
      </w:r>
      <w:r w:rsidR="00550982">
        <w:rPr>
          <w:sz w:val="28"/>
          <w:szCs w:val="28"/>
        </w:rPr>
        <w:t>у пациентов с хроническим генерa</w:t>
      </w:r>
      <w:r w:rsidR="0025039B" w:rsidRPr="00FC516E">
        <w:rPr>
          <w:sz w:val="28"/>
          <w:szCs w:val="28"/>
        </w:rPr>
        <w:t>лизованным пародонтитом средней степени тяжести.</w:t>
      </w:r>
    </w:p>
    <w:p w14:paraId="00E32629" w14:textId="38414CAB" w:rsidR="00E85F9C" w:rsidRPr="00FC516E" w:rsidRDefault="00763A16" w:rsidP="00332C0F">
      <w:pPr>
        <w:pStyle w:val="a5"/>
        <w:numPr>
          <w:ilvl w:val="0"/>
          <w:numId w:val="32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FC516E">
        <w:rPr>
          <w:sz w:val="28"/>
          <w:szCs w:val="28"/>
        </w:rPr>
        <w:t>И</w:t>
      </w:r>
      <w:r w:rsidR="00550982">
        <w:rPr>
          <w:sz w:val="28"/>
          <w:szCs w:val="28"/>
        </w:rPr>
        <w:t>зучить влияние антисептиков Мирa</w:t>
      </w:r>
      <w:r w:rsidRPr="00FC516E">
        <w:rPr>
          <w:sz w:val="28"/>
          <w:szCs w:val="28"/>
        </w:rPr>
        <w:t>мистин</w:t>
      </w:r>
      <w:r w:rsidR="00FF1946" w:rsidRPr="00FC516E">
        <w:rPr>
          <w:sz w:val="28"/>
          <w:szCs w:val="28"/>
        </w:rPr>
        <w:t>а</w:t>
      </w:r>
      <w:r w:rsidRPr="00FC516E">
        <w:rPr>
          <w:sz w:val="28"/>
          <w:szCs w:val="28"/>
        </w:rPr>
        <w:t xml:space="preserve"> и Октенисепт</w:t>
      </w:r>
      <w:r w:rsidR="00550982">
        <w:rPr>
          <w:sz w:val="28"/>
          <w:szCs w:val="28"/>
        </w:rPr>
        <w:t>a</w:t>
      </w:r>
      <w:r w:rsidR="00251EE2" w:rsidRPr="00FC516E">
        <w:rPr>
          <w:sz w:val="28"/>
          <w:szCs w:val="28"/>
        </w:rPr>
        <w:t xml:space="preserve"> </w:t>
      </w:r>
      <w:r w:rsidRPr="00FC516E">
        <w:rPr>
          <w:sz w:val="28"/>
          <w:szCs w:val="28"/>
        </w:rPr>
        <w:t>на микробиологический профиль пародонтальных карманов</w:t>
      </w:r>
      <w:r w:rsidR="00550982">
        <w:rPr>
          <w:sz w:val="28"/>
          <w:szCs w:val="28"/>
        </w:rPr>
        <w:t xml:space="preserve"> пациентов с хроническим генерa</w:t>
      </w:r>
      <w:r w:rsidR="00E45B5A" w:rsidRPr="00FC516E">
        <w:rPr>
          <w:sz w:val="28"/>
          <w:szCs w:val="28"/>
        </w:rPr>
        <w:t>лизованным пародонтитом средней степени тяжести.</w:t>
      </w:r>
    </w:p>
    <w:p w14:paraId="253BB3DC" w14:textId="40B0A4FD" w:rsidR="00FF1946" w:rsidRPr="00FC516E" w:rsidRDefault="00FF1946" w:rsidP="00FF1946">
      <w:pPr>
        <w:pStyle w:val="a5"/>
        <w:numPr>
          <w:ilvl w:val="0"/>
          <w:numId w:val="32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FC516E">
        <w:rPr>
          <w:color w:val="000000" w:themeColor="text1"/>
          <w:sz w:val="28"/>
          <w:szCs w:val="28"/>
        </w:rPr>
        <w:t>На основании клинико-микробиологических данных о</w:t>
      </w:r>
      <w:r w:rsidRPr="00FC516E">
        <w:rPr>
          <w:sz w:val="28"/>
          <w:szCs w:val="28"/>
        </w:rPr>
        <w:t xml:space="preserve">ценить эффективность применения антисептиков Мирамистина и Октенисепта </w:t>
      </w:r>
      <w:r w:rsidR="00550982">
        <w:rPr>
          <w:sz w:val="28"/>
          <w:szCs w:val="28"/>
        </w:rPr>
        <w:t>у пациентов с хроническим генерa</w:t>
      </w:r>
      <w:r w:rsidRPr="00FC516E">
        <w:rPr>
          <w:sz w:val="28"/>
          <w:szCs w:val="28"/>
        </w:rPr>
        <w:t>лизованным пародонтитом средней степени тяжести.</w:t>
      </w:r>
    </w:p>
    <w:p w14:paraId="7E6FC4E7" w14:textId="77777777" w:rsidR="0009102F" w:rsidRPr="0009102F" w:rsidRDefault="0009102F" w:rsidP="0009102F">
      <w:pPr>
        <w:spacing w:line="360" w:lineRule="auto"/>
        <w:jc w:val="both"/>
        <w:rPr>
          <w:sz w:val="28"/>
          <w:szCs w:val="28"/>
        </w:rPr>
      </w:pPr>
    </w:p>
    <w:p w14:paraId="20E1D049" w14:textId="77777777" w:rsidR="004770F9" w:rsidRPr="007C5E10" w:rsidRDefault="00953D9A" w:rsidP="007C5E10">
      <w:pPr>
        <w:pStyle w:val="1"/>
        <w:rPr>
          <w:color w:val="000000" w:themeColor="text1"/>
        </w:rPr>
      </w:pPr>
      <w:bookmarkStart w:id="26" w:name="_Toc514458894"/>
      <w:bookmarkStart w:id="27" w:name="_Toc514459226"/>
      <w:bookmarkStart w:id="28" w:name="_Toc514607173"/>
      <w:r w:rsidRPr="007C5E10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</w:t>
      </w:r>
      <w:r w:rsidR="004770F9" w:rsidRPr="007C5E10">
        <w:t>:</w:t>
      </w:r>
      <w:bookmarkEnd w:id="26"/>
      <w:bookmarkEnd w:id="27"/>
      <w:bookmarkEnd w:id="28"/>
    </w:p>
    <w:p w14:paraId="12005438" w14:textId="1790188F" w:rsidR="00B777A0" w:rsidRPr="00FC516E" w:rsidRDefault="00B777A0" w:rsidP="003E1598">
      <w:pPr>
        <w:spacing w:line="360" w:lineRule="auto"/>
        <w:ind w:firstLine="709"/>
        <w:jc w:val="both"/>
        <w:rPr>
          <w:sz w:val="28"/>
          <w:szCs w:val="28"/>
        </w:rPr>
      </w:pPr>
      <w:r w:rsidRPr="00FC516E">
        <w:rPr>
          <w:bCs/>
          <w:sz w:val="28"/>
          <w:szCs w:val="28"/>
        </w:rPr>
        <w:t>Провед</w:t>
      </w:r>
      <w:r w:rsidR="00550982">
        <w:rPr>
          <w:bCs/>
          <w:sz w:val="28"/>
          <w:szCs w:val="28"/>
        </w:rPr>
        <w:t>ен ПЦР – скрининг на пародонтопa</w:t>
      </w:r>
      <w:r w:rsidRPr="00FC516E">
        <w:rPr>
          <w:bCs/>
          <w:sz w:val="28"/>
          <w:szCs w:val="28"/>
        </w:rPr>
        <w:t>тогенные микроорганизмы</w:t>
      </w:r>
      <w:r w:rsidR="003E1598" w:rsidRPr="00FC516E">
        <w:rPr>
          <w:bCs/>
          <w:sz w:val="28"/>
          <w:szCs w:val="28"/>
        </w:rPr>
        <w:t xml:space="preserve"> содержимого </w:t>
      </w:r>
      <w:r w:rsidR="00FC516E" w:rsidRPr="00FC516E">
        <w:rPr>
          <w:bCs/>
          <w:sz w:val="28"/>
          <w:szCs w:val="28"/>
        </w:rPr>
        <w:t>пародонтальных карманов</w:t>
      </w:r>
      <w:r w:rsidR="003E1598" w:rsidRPr="00FC516E">
        <w:rPr>
          <w:bCs/>
          <w:sz w:val="28"/>
          <w:szCs w:val="28"/>
        </w:rPr>
        <w:t xml:space="preserve"> пациентов с ХГП средней степени тяжести</w:t>
      </w:r>
      <w:r w:rsidRPr="00FC516E">
        <w:rPr>
          <w:bCs/>
          <w:sz w:val="28"/>
          <w:szCs w:val="28"/>
        </w:rPr>
        <w:t xml:space="preserve">, в результате которого были </w:t>
      </w:r>
      <w:r w:rsidR="003E1598" w:rsidRPr="00FC516E">
        <w:rPr>
          <w:bCs/>
          <w:sz w:val="28"/>
          <w:szCs w:val="28"/>
        </w:rPr>
        <w:t xml:space="preserve">выявлены </w:t>
      </w:r>
      <w:r w:rsidRPr="00FC516E">
        <w:rPr>
          <w:bCs/>
          <w:i/>
          <w:sz w:val="28"/>
          <w:szCs w:val="28"/>
          <w:lang w:val="en-US"/>
        </w:rPr>
        <w:t>P</w:t>
      </w:r>
      <w:r w:rsidRPr="00FC516E">
        <w:rPr>
          <w:bCs/>
          <w:i/>
          <w:sz w:val="28"/>
          <w:szCs w:val="28"/>
        </w:rPr>
        <w:t xml:space="preserve">. </w:t>
      </w:r>
      <w:r w:rsidR="00FC516E">
        <w:rPr>
          <w:bCs/>
          <w:i/>
          <w:sz w:val="28"/>
          <w:szCs w:val="28"/>
          <w:lang w:val="en-US"/>
        </w:rPr>
        <w:t>g</w:t>
      </w:r>
      <w:r w:rsidRPr="00FC516E">
        <w:rPr>
          <w:bCs/>
          <w:i/>
          <w:sz w:val="28"/>
          <w:szCs w:val="28"/>
          <w:lang w:val="en-US"/>
        </w:rPr>
        <w:t>ingivalis</w:t>
      </w:r>
      <w:r w:rsidRPr="00FC516E">
        <w:rPr>
          <w:bCs/>
          <w:i/>
          <w:sz w:val="28"/>
          <w:szCs w:val="28"/>
        </w:rPr>
        <w:t>,</w:t>
      </w:r>
      <w:r w:rsidR="00FC516E">
        <w:rPr>
          <w:bCs/>
          <w:i/>
          <w:sz w:val="28"/>
          <w:szCs w:val="28"/>
        </w:rPr>
        <w:t xml:space="preserve"> </w:t>
      </w:r>
      <w:r w:rsidRPr="00FC516E">
        <w:rPr>
          <w:i/>
          <w:sz w:val="28"/>
          <w:szCs w:val="28"/>
          <w:lang w:val="en-US"/>
        </w:rPr>
        <w:t>T</w:t>
      </w:r>
      <w:r w:rsidRPr="00FC516E">
        <w:rPr>
          <w:i/>
          <w:sz w:val="28"/>
          <w:szCs w:val="28"/>
        </w:rPr>
        <w:t xml:space="preserve">. </w:t>
      </w:r>
      <w:r w:rsidRPr="00FC516E">
        <w:rPr>
          <w:i/>
          <w:sz w:val="28"/>
          <w:szCs w:val="28"/>
          <w:lang w:val="en-US"/>
        </w:rPr>
        <w:t>denticola</w:t>
      </w:r>
      <w:r w:rsidRPr="00FC516E">
        <w:rPr>
          <w:i/>
          <w:sz w:val="28"/>
          <w:szCs w:val="28"/>
        </w:rPr>
        <w:t>,</w:t>
      </w:r>
      <w:r w:rsidR="00FC516E">
        <w:rPr>
          <w:i/>
          <w:sz w:val="28"/>
          <w:szCs w:val="28"/>
        </w:rPr>
        <w:t xml:space="preserve"> </w:t>
      </w:r>
      <w:r w:rsidRPr="00FC516E">
        <w:rPr>
          <w:bCs/>
          <w:i/>
          <w:sz w:val="28"/>
          <w:szCs w:val="28"/>
          <w:lang w:val="en-US"/>
        </w:rPr>
        <w:t>T</w:t>
      </w:r>
      <w:r w:rsidRPr="00FC516E">
        <w:rPr>
          <w:bCs/>
          <w:i/>
          <w:sz w:val="28"/>
          <w:szCs w:val="28"/>
        </w:rPr>
        <w:t xml:space="preserve">. </w:t>
      </w:r>
      <w:r w:rsidRPr="00FC516E">
        <w:rPr>
          <w:bCs/>
          <w:i/>
          <w:sz w:val="28"/>
          <w:szCs w:val="28"/>
          <w:lang w:val="en-US"/>
        </w:rPr>
        <w:t>forsythia</w:t>
      </w:r>
      <w:r w:rsidRPr="00FC516E">
        <w:rPr>
          <w:bCs/>
          <w:i/>
          <w:sz w:val="28"/>
          <w:szCs w:val="28"/>
        </w:rPr>
        <w:t xml:space="preserve">, </w:t>
      </w:r>
      <w:r w:rsidRPr="00FC516E">
        <w:rPr>
          <w:bCs/>
          <w:i/>
          <w:sz w:val="28"/>
          <w:szCs w:val="28"/>
          <w:lang w:val="en-US"/>
        </w:rPr>
        <w:t>A</w:t>
      </w:r>
      <w:r w:rsidRPr="00FC516E">
        <w:rPr>
          <w:bCs/>
          <w:i/>
          <w:sz w:val="28"/>
          <w:szCs w:val="28"/>
        </w:rPr>
        <w:t xml:space="preserve">. </w:t>
      </w:r>
      <w:r w:rsidRPr="00FC516E">
        <w:rPr>
          <w:bCs/>
          <w:i/>
          <w:sz w:val="28"/>
          <w:szCs w:val="28"/>
          <w:lang w:val="en-US"/>
        </w:rPr>
        <w:t>actinomycetemcomitans</w:t>
      </w:r>
      <w:r w:rsidRPr="00FC516E">
        <w:rPr>
          <w:bCs/>
          <w:i/>
          <w:sz w:val="28"/>
          <w:szCs w:val="28"/>
        </w:rPr>
        <w:t xml:space="preserve">, </w:t>
      </w:r>
      <w:r w:rsidRPr="00FC516E">
        <w:rPr>
          <w:bCs/>
          <w:i/>
          <w:sz w:val="28"/>
          <w:szCs w:val="28"/>
          <w:lang w:val="en-US"/>
        </w:rPr>
        <w:t>P</w:t>
      </w:r>
      <w:r w:rsidRPr="00FC516E">
        <w:rPr>
          <w:bCs/>
          <w:i/>
          <w:sz w:val="28"/>
          <w:szCs w:val="28"/>
        </w:rPr>
        <w:t xml:space="preserve">. </w:t>
      </w:r>
      <w:r w:rsidR="00694C2C" w:rsidRPr="00FC516E">
        <w:rPr>
          <w:bCs/>
          <w:i/>
          <w:sz w:val="28"/>
          <w:szCs w:val="28"/>
          <w:lang w:val="en-US"/>
        </w:rPr>
        <w:t>i</w:t>
      </w:r>
      <w:r w:rsidRPr="00FC516E">
        <w:rPr>
          <w:bCs/>
          <w:i/>
          <w:sz w:val="28"/>
          <w:szCs w:val="28"/>
          <w:lang w:val="en-US"/>
        </w:rPr>
        <w:t>ntermedia</w:t>
      </w:r>
      <w:r w:rsidRPr="00FC516E">
        <w:rPr>
          <w:bCs/>
          <w:i/>
          <w:sz w:val="28"/>
          <w:szCs w:val="28"/>
        </w:rPr>
        <w:t>.</w:t>
      </w:r>
    </w:p>
    <w:p w14:paraId="31AB97B3" w14:textId="77777777" w:rsidR="003E1598" w:rsidRPr="00FC516E" w:rsidRDefault="003E1598" w:rsidP="003E1598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FC516E">
        <w:rPr>
          <w:color w:val="000000" w:themeColor="text1"/>
          <w:sz w:val="28"/>
          <w:szCs w:val="28"/>
        </w:rPr>
        <w:t xml:space="preserve">На основании клинико-микробиологических данных проведен </w:t>
      </w:r>
      <w:r w:rsidRPr="00FC516E">
        <w:rPr>
          <w:sz w:val="28"/>
          <w:szCs w:val="28"/>
        </w:rPr>
        <w:t>сравнительный анализ эффективности применения антисептиков Мирамистина и Октенисепта у пациентов с хроническим генерализованным пародонтитом средней степени тяжести.</w:t>
      </w:r>
    </w:p>
    <w:p w14:paraId="1EE78013" w14:textId="77777777" w:rsidR="00AF0EAE" w:rsidRDefault="00AF0EAE" w:rsidP="00F400ED">
      <w:pPr>
        <w:spacing w:line="360" w:lineRule="auto"/>
        <w:jc w:val="both"/>
        <w:rPr>
          <w:b/>
          <w:sz w:val="28"/>
          <w:szCs w:val="28"/>
        </w:rPr>
      </w:pPr>
    </w:p>
    <w:p w14:paraId="32292EC5" w14:textId="77777777" w:rsidR="00CE130A" w:rsidRPr="00641ECC" w:rsidRDefault="006A0A69" w:rsidP="00C72A28">
      <w:pPr>
        <w:pStyle w:val="1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513898969"/>
      <w:bookmarkStart w:id="30" w:name="_Toc514367225"/>
      <w:bookmarkStart w:id="31" w:name="_Toc514458895"/>
      <w:bookmarkStart w:id="32" w:name="_Toc514459227"/>
      <w:bookmarkStart w:id="33" w:name="_Toc514607174"/>
      <w:r w:rsidRPr="00641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1. Литературный обзор</w:t>
      </w:r>
      <w:bookmarkEnd w:id="29"/>
      <w:bookmarkEnd w:id="30"/>
      <w:bookmarkEnd w:id="31"/>
      <w:bookmarkEnd w:id="32"/>
      <w:bookmarkEnd w:id="33"/>
    </w:p>
    <w:p w14:paraId="70F41B8C" w14:textId="77777777" w:rsidR="006A0A69" w:rsidRPr="00641ECC" w:rsidRDefault="00DB576B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513898970"/>
      <w:bookmarkStart w:id="35" w:name="_Toc514367226"/>
      <w:bookmarkStart w:id="36" w:name="_Toc514458896"/>
      <w:bookmarkStart w:id="37" w:name="_Toc514459228"/>
      <w:bookmarkStart w:id="38" w:name="_Toc514607175"/>
      <w:r w:rsidRPr="00641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</w:t>
      </w:r>
      <w:r w:rsidR="000E306A" w:rsidRPr="00641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иология и патогенез </w:t>
      </w:r>
      <w:bookmarkEnd w:id="34"/>
      <w:r w:rsidR="002E03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воспалительных заболеваний пародонта</w:t>
      </w:r>
      <w:bookmarkEnd w:id="35"/>
      <w:bookmarkEnd w:id="36"/>
      <w:bookmarkEnd w:id="37"/>
      <w:bookmarkEnd w:id="38"/>
    </w:p>
    <w:p w14:paraId="5FD1BDD9" w14:textId="2127473D" w:rsidR="007C68E6" w:rsidRPr="00426D50" w:rsidRDefault="002E03F6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ВЗП</w:t>
      </w:r>
      <w:r w:rsidR="001C501E" w:rsidRPr="00426D50">
        <w:rPr>
          <w:sz w:val="28"/>
          <w:szCs w:val="28"/>
        </w:rPr>
        <w:t xml:space="preserve"> относятся к мультифакторной патологии. </w:t>
      </w:r>
      <w:r w:rsidR="007F42DB">
        <w:rPr>
          <w:sz w:val="28"/>
          <w:szCs w:val="28"/>
        </w:rPr>
        <w:t>Пародонтит - полиэтиο</w:t>
      </w:r>
      <w:r w:rsidR="000E306A" w:rsidRPr="00426D50">
        <w:rPr>
          <w:sz w:val="28"/>
          <w:szCs w:val="28"/>
        </w:rPr>
        <w:t>логическое заболевание</w:t>
      </w:r>
      <w:r w:rsidR="007C68E6" w:rsidRPr="00426D50">
        <w:rPr>
          <w:sz w:val="28"/>
          <w:szCs w:val="28"/>
        </w:rPr>
        <w:t xml:space="preserve">, возникновение, течение и </w:t>
      </w:r>
      <w:r>
        <w:rPr>
          <w:sz w:val="28"/>
          <w:szCs w:val="28"/>
        </w:rPr>
        <w:t>лечение</w:t>
      </w:r>
      <w:r w:rsidR="007C68E6" w:rsidRPr="00426D50">
        <w:rPr>
          <w:sz w:val="28"/>
          <w:szCs w:val="28"/>
        </w:rPr>
        <w:t xml:space="preserve"> которого зависит от множества эндо</w:t>
      </w:r>
      <w:r w:rsidR="00B91CE4" w:rsidRPr="00426D50">
        <w:rPr>
          <w:sz w:val="28"/>
          <w:szCs w:val="28"/>
        </w:rPr>
        <w:t>генных</w:t>
      </w:r>
      <w:r w:rsidR="000E306A" w:rsidRPr="00426D50">
        <w:rPr>
          <w:sz w:val="28"/>
          <w:szCs w:val="28"/>
        </w:rPr>
        <w:t xml:space="preserve"> и экзогенных факторов, некоторые из которых подлежа</w:t>
      </w:r>
      <w:r w:rsidR="007C68E6" w:rsidRPr="00426D50">
        <w:rPr>
          <w:sz w:val="28"/>
          <w:szCs w:val="28"/>
        </w:rPr>
        <w:t xml:space="preserve">т модуляции </w:t>
      </w:r>
      <w:r w:rsidR="007C68E6" w:rsidRPr="006F7808">
        <w:rPr>
          <w:sz w:val="28"/>
          <w:szCs w:val="28"/>
        </w:rPr>
        <w:t>(</w:t>
      </w:r>
      <w:r w:rsidR="00641ECC">
        <w:rPr>
          <w:sz w:val="28"/>
          <w:szCs w:val="28"/>
        </w:rPr>
        <w:t xml:space="preserve">Л.М. </w:t>
      </w:r>
      <w:r w:rsidR="007C68E6" w:rsidRPr="006F7808">
        <w:rPr>
          <w:sz w:val="28"/>
          <w:szCs w:val="28"/>
        </w:rPr>
        <w:t>Цепов, 2008).</w:t>
      </w:r>
    </w:p>
    <w:p w14:paraId="0C6D0E91" w14:textId="77777777" w:rsidR="00AE62B0" w:rsidRPr="00426D50" w:rsidRDefault="00AE62B0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 экзогенным фактор</w:t>
      </w:r>
      <w:r w:rsidR="002E03F6">
        <w:rPr>
          <w:sz w:val="28"/>
          <w:szCs w:val="28"/>
        </w:rPr>
        <w:t>ам, способствующим развитию В</w:t>
      </w:r>
      <w:r w:rsidRPr="00426D50">
        <w:rPr>
          <w:sz w:val="28"/>
          <w:szCs w:val="28"/>
        </w:rPr>
        <w:t>ЗП, относятся:</w:t>
      </w:r>
    </w:p>
    <w:p w14:paraId="4ED49742" w14:textId="77777777" w:rsidR="00F129D5" w:rsidRPr="00426D50" w:rsidRDefault="00FB5F88" w:rsidP="007715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экологическое и кли</w:t>
      </w:r>
      <w:r w:rsidR="00F129D5" w:rsidRPr="00426D50">
        <w:rPr>
          <w:sz w:val="28"/>
          <w:szCs w:val="28"/>
        </w:rPr>
        <w:t>матогеографическое воздействие</w:t>
      </w:r>
    </w:p>
    <w:p w14:paraId="4CBB9CDC" w14:textId="77777777" w:rsidR="00F129D5" w:rsidRPr="00426D50" w:rsidRDefault="00F129D5" w:rsidP="0077159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ионизирующая радиация</w:t>
      </w:r>
    </w:p>
    <w:p w14:paraId="547D949D" w14:textId="77777777" w:rsidR="00F129D5" w:rsidRPr="00426D50" w:rsidRDefault="00F129D5" w:rsidP="0077159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высокогорье</w:t>
      </w:r>
    </w:p>
    <w:p w14:paraId="70BB2C11" w14:textId="77777777" w:rsidR="00F129D5" w:rsidRPr="00426D50" w:rsidRDefault="00F129D5" w:rsidP="0077159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северные регионы</w:t>
      </w:r>
    </w:p>
    <w:p w14:paraId="57966AA1" w14:textId="77777777" w:rsidR="00F129D5" w:rsidRPr="00426D50" w:rsidRDefault="00FB5F88" w:rsidP="0077159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неполноценная пит</w:t>
      </w:r>
      <w:r w:rsidR="00F129D5" w:rsidRPr="00426D50">
        <w:rPr>
          <w:sz w:val="28"/>
          <w:szCs w:val="28"/>
        </w:rPr>
        <w:t>ьевая вода</w:t>
      </w:r>
    </w:p>
    <w:p w14:paraId="40859667" w14:textId="77777777" w:rsidR="00AE62B0" w:rsidRPr="00426D50" w:rsidRDefault="00F129D5" w:rsidP="0077159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дефицит микроэлементов</w:t>
      </w:r>
    </w:p>
    <w:p w14:paraId="5FE7C72E" w14:textId="77777777" w:rsidR="00F129D5" w:rsidRPr="00426D50" w:rsidRDefault="00FB5F88" w:rsidP="00771594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неадекватный фактор питания </w:t>
      </w:r>
    </w:p>
    <w:p w14:paraId="59D120C7" w14:textId="77777777" w:rsidR="00F129D5" w:rsidRPr="00426D50" w:rsidRDefault="00FB5F88" w:rsidP="00771594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вы</w:t>
      </w:r>
      <w:r w:rsidR="00F129D5" w:rsidRPr="00426D50">
        <w:rPr>
          <w:sz w:val="28"/>
          <w:szCs w:val="28"/>
        </w:rPr>
        <w:t>сокое содержание радионуклидов</w:t>
      </w:r>
    </w:p>
    <w:p w14:paraId="46E34FCE" w14:textId="77777777" w:rsidR="00FB5F88" w:rsidRPr="00426D50" w:rsidRDefault="00F129D5" w:rsidP="00771594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дефицит белков, витаминов, </w:t>
      </w:r>
      <w:r w:rsidR="00FB5F88" w:rsidRPr="00426D50">
        <w:rPr>
          <w:sz w:val="28"/>
          <w:szCs w:val="28"/>
        </w:rPr>
        <w:t xml:space="preserve">макро- </w:t>
      </w:r>
      <w:r w:rsidRPr="00426D50">
        <w:rPr>
          <w:sz w:val="28"/>
          <w:szCs w:val="28"/>
        </w:rPr>
        <w:t xml:space="preserve">и микроэлементов, энзимов и </w:t>
      </w:r>
      <w:r w:rsidR="00F400ED" w:rsidRPr="00426D50">
        <w:rPr>
          <w:sz w:val="28"/>
          <w:szCs w:val="28"/>
        </w:rPr>
        <w:t>др.</w:t>
      </w:r>
      <w:r w:rsidR="00F400ED">
        <w:rPr>
          <w:sz w:val="28"/>
          <w:szCs w:val="28"/>
        </w:rPr>
        <w:t xml:space="preserve"> (</w:t>
      </w:r>
      <w:r w:rsidR="008F14EF" w:rsidRPr="006F7808">
        <w:rPr>
          <w:sz w:val="28"/>
          <w:szCs w:val="28"/>
        </w:rPr>
        <w:t>Вишняков</w:t>
      </w:r>
      <w:r w:rsidR="00516782">
        <w:rPr>
          <w:sz w:val="28"/>
          <w:szCs w:val="28"/>
        </w:rPr>
        <w:t xml:space="preserve"> Г.Н.</w:t>
      </w:r>
      <w:r w:rsidR="008F14EF" w:rsidRPr="006F7808">
        <w:rPr>
          <w:sz w:val="28"/>
          <w:szCs w:val="28"/>
        </w:rPr>
        <w:t>, 1999</w:t>
      </w:r>
      <w:r w:rsidR="008F14EF" w:rsidRPr="00426D50">
        <w:rPr>
          <w:sz w:val="28"/>
          <w:szCs w:val="28"/>
        </w:rPr>
        <w:t>).</w:t>
      </w:r>
    </w:p>
    <w:p w14:paraId="19795FB0" w14:textId="5C385B01" w:rsidR="0058566B" w:rsidRPr="00426D50" w:rsidRDefault="006C2C3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Помимо экзогенных фа</w:t>
      </w:r>
      <w:r w:rsidR="002E03F6">
        <w:rPr>
          <w:sz w:val="28"/>
          <w:szCs w:val="28"/>
        </w:rPr>
        <w:t>кторов немалую роль в развитии В</w:t>
      </w:r>
      <w:r w:rsidRPr="00426D50">
        <w:rPr>
          <w:sz w:val="28"/>
          <w:szCs w:val="28"/>
        </w:rPr>
        <w:t>ЗП играют эндогенные факторы.</w:t>
      </w:r>
      <w:r w:rsidR="00DB576B" w:rsidRPr="00426D50">
        <w:rPr>
          <w:sz w:val="28"/>
          <w:szCs w:val="28"/>
        </w:rPr>
        <w:t xml:space="preserve"> По данным Г. Н. Вишнякова</w:t>
      </w:r>
      <w:r w:rsidR="002E03F6">
        <w:rPr>
          <w:sz w:val="28"/>
          <w:szCs w:val="28"/>
        </w:rPr>
        <w:t xml:space="preserve"> (</w:t>
      </w:r>
      <w:r w:rsidR="008B59CC">
        <w:rPr>
          <w:sz w:val="28"/>
          <w:szCs w:val="28"/>
        </w:rPr>
        <w:t>1999</w:t>
      </w:r>
      <w:r w:rsidR="002E03F6">
        <w:rPr>
          <w:sz w:val="28"/>
          <w:szCs w:val="28"/>
        </w:rPr>
        <w:t>)</w:t>
      </w:r>
      <w:r w:rsidR="00DB576B" w:rsidRPr="00426D50">
        <w:rPr>
          <w:sz w:val="28"/>
          <w:szCs w:val="28"/>
        </w:rPr>
        <w:t xml:space="preserve"> у большинства больных генерализованным пародонтитом имеются изменения </w:t>
      </w:r>
      <w:r w:rsidR="00F129D5" w:rsidRPr="00426D50">
        <w:rPr>
          <w:sz w:val="28"/>
          <w:szCs w:val="28"/>
        </w:rPr>
        <w:t>нейро-эндокринной</w:t>
      </w:r>
      <w:r w:rsidR="00DB576B" w:rsidRPr="00426D50">
        <w:rPr>
          <w:sz w:val="28"/>
          <w:szCs w:val="28"/>
        </w:rPr>
        <w:t xml:space="preserve"> системы, нарушения метаболизма гормонов эндокринных желез, дисфункция гипоталамуса.</w:t>
      </w:r>
      <w:r w:rsidR="00A456D3" w:rsidRPr="00426D50">
        <w:rPr>
          <w:sz w:val="28"/>
          <w:szCs w:val="28"/>
        </w:rPr>
        <w:t xml:space="preserve"> Результатом данных нарушений является развитие иммунной недостаточности.</w:t>
      </w:r>
      <w:r w:rsidR="00660D0C">
        <w:rPr>
          <w:sz w:val="28"/>
          <w:szCs w:val="28"/>
        </w:rPr>
        <w:t xml:space="preserve"> </w:t>
      </w:r>
      <w:r w:rsidR="00993F54" w:rsidRPr="00426D50">
        <w:rPr>
          <w:sz w:val="28"/>
          <w:szCs w:val="28"/>
        </w:rPr>
        <w:t xml:space="preserve">Доминирующим в прогрессирующем развитии аутоиммунного состояния при генерализованных заболеваниях пародонта следует считать поражения иммунной системы и желудочно-кишечной системы </w:t>
      </w:r>
      <w:r w:rsidR="00516782">
        <w:rPr>
          <w:sz w:val="28"/>
          <w:szCs w:val="28"/>
        </w:rPr>
        <w:t>(</w:t>
      </w:r>
      <w:r w:rsidR="00993F54" w:rsidRPr="006F7808">
        <w:rPr>
          <w:sz w:val="28"/>
          <w:szCs w:val="28"/>
        </w:rPr>
        <w:t>Насонов</w:t>
      </w:r>
      <w:r w:rsidR="00516782">
        <w:rPr>
          <w:sz w:val="28"/>
          <w:szCs w:val="28"/>
        </w:rPr>
        <w:t xml:space="preserve"> А.Л., </w:t>
      </w:r>
      <w:r w:rsidR="00993F54" w:rsidRPr="006F7808">
        <w:rPr>
          <w:sz w:val="28"/>
          <w:szCs w:val="28"/>
        </w:rPr>
        <w:t>Скрипникова</w:t>
      </w:r>
      <w:r w:rsidR="00516782">
        <w:rPr>
          <w:sz w:val="28"/>
          <w:szCs w:val="28"/>
        </w:rPr>
        <w:t xml:space="preserve"> И.А., </w:t>
      </w:r>
      <w:r w:rsidR="00993F54" w:rsidRPr="006F7808">
        <w:rPr>
          <w:sz w:val="28"/>
          <w:szCs w:val="28"/>
        </w:rPr>
        <w:t>Беневоленская</w:t>
      </w:r>
      <w:r w:rsidR="00516782">
        <w:rPr>
          <w:sz w:val="28"/>
          <w:szCs w:val="28"/>
        </w:rPr>
        <w:t xml:space="preserve"> Л.И.</w:t>
      </w:r>
      <w:r w:rsidR="00993F54" w:rsidRPr="006F7808">
        <w:rPr>
          <w:sz w:val="28"/>
          <w:szCs w:val="28"/>
        </w:rPr>
        <w:t xml:space="preserve"> и др., 1998).</w:t>
      </w:r>
    </w:p>
    <w:p w14:paraId="6058B236" w14:textId="77777777" w:rsidR="00F129D5" w:rsidRPr="00426D50" w:rsidRDefault="00396830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Помимо вышеперечисленных факторов </w:t>
      </w:r>
      <w:r w:rsidR="002C758B" w:rsidRPr="00426D50">
        <w:rPr>
          <w:sz w:val="28"/>
          <w:szCs w:val="28"/>
        </w:rPr>
        <w:t xml:space="preserve">многочисленные клинические наблюдения установили взаимосвязь </w:t>
      </w:r>
      <w:r w:rsidR="00F129D5" w:rsidRPr="00426D50">
        <w:rPr>
          <w:sz w:val="28"/>
          <w:szCs w:val="28"/>
        </w:rPr>
        <w:t>с различной патологией пародонта</w:t>
      </w:r>
      <w:r w:rsidR="00471889" w:rsidRPr="00426D50">
        <w:rPr>
          <w:sz w:val="28"/>
          <w:szCs w:val="28"/>
        </w:rPr>
        <w:t xml:space="preserve"> следующих заболеваний:</w:t>
      </w:r>
    </w:p>
    <w:p w14:paraId="45B9A233" w14:textId="77777777" w:rsidR="00F129D5" w:rsidRPr="00426D50" w:rsidRDefault="00F129D5" w:rsidP="00771594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сахарный</w:t>
      </w:r>
      <w:r w:rsidR="002C758B" w:rsidRPr="00426D50">
        <w:rPr>
          <w:sz w:val="28"/>
          <w:szCs w:val="28"/>
        </w:rPr>
        <w:t xml:space="preserve"> диабет</w:t>
      </w:r>
    </w:p>
    <w:p w14:paraId="7D905D88" w14:textId="77777777" w:rsidR="00F129D5" w:rsidRPr="00426D50" w:rsidRDefault="00F129D5" w:rsidP="00771594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>ревматизм</w:t>
      </w:r>
    </w:p>
    <w:p w14:paraId="266136E6" w14:textId="77777777" w:rsidR="00E24834" w:rsidRPr="00426D50" w:rsidRDefault="00E24834" w:rsidP="00771594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гипо- и авитаминоз</w:t>
      </w:r>
    </w:p>
    <w:p w14:paraId="7A83DF35" w14:textId="77777777" w:rsidR="00F129D5" w:rsidRPr="00426D50" w:rsidRDefault="00F129D5" w:rsidP="00771594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сердечно-сосудистые патологии</w:t>
      </w:r>
    </w:p>
    <w:p w14:paraId="3016E34D" w14:textId="77777777" w:rsidR="00F129D5" w:rsidRPr="00426D50" w:rsidRDefault="00F129D5" w:rsidP="00771594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гипертоническая болезнь</w:t>
      </w:r>
    </w:p>
    <w:p w14:paraId="791ABBF0" w14:textId="77777777" w:rsidR="00F129D5" w:rsidRPr="00426D50" w:rsidRDefault="00F129D5" w:rsidP="00771594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ишемическая болезнь сердца</w:t>
      </w:r>
    </w:p>
    <w:p w14:paraId="11A8E485" w14:textId="77777777" w:rsidR="00F129D5" w:rsidRPr="00426D50" w:rsidRDefault="002C758B" w:rsidP="00771594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атеросклероз</w:t>
      </w:r>
    </w:p>
    <w:p w14:paraId="17537F63" w14:textId="77777777" w:rsidR="00F129D5" w:rsidRPr="00426D50" w:rsidRDefault="00F129D5" w:rsidP="00771594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агранулоцитоз и другие заболевания крови</w:t>
      </w:r>
    </w:p>
    <w:p w14:paraId="794AADDC" w14:textId="77777777" w:rsidR="00471889" w:rsidRPr="00426D50" w:rsidRDefault="00471889" w:rsidP="00C72A28">
      <w:pPr>
        <w:spacing w:line="360" w:lineRule="auto"/>
        <w:ind w:firstLine="709"/>
        <w:jc w:val="both"/>
        <w:rPr>
          <w:sz w:val="28"/>
          <w:szCs w:val="28"/>
        </w:rPr>
      </w:pPr>
    </w:p>
    <w:p w14:paraId="40FCDA44" w14:textId="399D3A55" w:rsidR="00993F54" w:rsidRPr="00426D50" w:rsidRDefault="000B620F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 В настоящее время многие авторы не исключают и обратной связи: пародонтальная инфекция-причина системных заболеваний. </w:t>
      </w:r>
      <w:r w:rsidR="008F14EF" w:rsidRPr="00426D50">
        <w:rPr>
          <w:sz w:val="28"/>
          <w:szCs w:val="28"/>
        </w:rPr>
        <w:t xml:space="preserve">Вероятно, это вызвано тесной функционально-физиологической взаимосвязью пародонта с </w:t>
      </w:r>
      <w:r w:rsidR="00660D0C" w:rsidRPr="00426D50">
        <w:rPr>
          <w:sz w:val="28"/>
          <w:szCs w:val="28"/>
        </w:rPr>
        <w:t>сердечно-сосудистой</w:t>
      </w:r>
      <w:r w:rsidR="008F14EF" w:rsidRPr="00426D50">
        <w:rPr>
          <w:sz w:val="28"/>
          <w:szCs w:val="28"/>
        </w:rPr>
        <w:t xml:space="preserve"> и эндокринной системами, центральной нервной системой и желудочно-кишечным трактом, что оборачивается соответствующими патогенетическими причинно-следственными </w:t>
      </w:r>
      <w:r w:rsidR="00641ECC">
        <w:rPr>
          <w:sz w:val="28"/>
          <w:szCs w:val="28"/>
        </w:rPr>
        <w:t xml:space="preserve">отношениями </w:t>
      </w:r>
      <w:r w:rsidR="00E7044B" w:rsidRPr="006F7808">
        <w:rPr>
          <w:sz w:val="28"/>
          <w:szCs w:val="28"/>
        </w:rPr>
        <w:t>(</w:t>
      </w:r>
      <w:r w:rsidR="00641ECC">
        <w:rPr>
          <w:sz w:val="28"/>
          <w:szCs w:val="28"/>
        </w:rPr>
        <w:t>Дмитриева</w:t>
      </w:r>
      <w:r w:rsidR="00516782">
        <w:rPr>
          <w:sz w:val="28"/>
          <w:szCs w:val="28"/>
        </w:rPr>
        <w:t xml:space="preserve"> Л.А.</w:t>
      </w:r>
      <w:r w:rsidR="00641ECC">
        <w:rPr>
          <w:sz w:val="28"/>
          <w:szCs w:val="28"/>
        </w:rPr>
        <w:t>, 2004).</w:t>
      </w:r>
    </w:p>
    <w:p w14:paraId="3F4E3A98" w14:textId="77777777" w:rsidR="002C48DB" w:rsidRPr="00426D50" w:rsidRDefault="001C501E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Кроме того, </w:t>
      </w:r>
      <w:r w:rsidR="002C48DB" w:rsidRPr="00426D50">
        <w:rPr>
          <w:sz w:val="28"/>
          <w:szCs w:val="28"/>
        </w:rPr>
        <w:t>существует ряд других факто</w:t>
      </w:r>
      <w:r w:rsidR="00A44395" w:rsidRPr="00426D50">
        <w:rPr>
          <w:sz w:val="28"/>
          <w:szCs w:val="28"/>
        </w:rPr>
        <w:t xml:space="preserve">ров, влияющих на возникновение </w:t>
      </w:r>
      <w:r w:rsidR="00A44395" w:rsidRPr="00F400ED">
        <w:rPr>
          <w:sz w:val="28"/>
          <w:szCs w:val="28"/>
        </w:rPr>
        <w:t>В</w:t>
      </w:r>
      <w:r w:rsidR="00771594" w:rsidRPr="00F400ED">
        <w:rPr>
          <w:sz w:val="28"/>
          <w:szCs w:val="28"/>
        </w:rPr>
        <w:t>ЗП:</w:t>
      </w:r>
    </w:p>
    <w:p w14:paraId="372AB588" w14:textId="77777777" w:rsidR="00277510" w:rsidRPr="00426D50" w:rsidRDefault="00491DBF" w:rsidP="00771594">
      <w:pPr>
        <w:pStyle w:val="a5"/>
        <w:numPr>
          <w:ilvl w:val="0"/>
          <w:numId w:val="17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 w:rsidRPr="00426D50">
        <w:rPr>
          <w:sz w:val="28"/>
          <w:szCs w:val="28"/>
        </w:rPr>
        <w:t>оматогенные</w:t>
      </w:r>
      <w:r w:rsidR="002C48DB" w:rsidRPr="00426D50">
        <w:rPr>
          <w:sz w:val="28"/>
          <w:szCs w:val="28"/>
        </w:rPr>
        <w:t xml:space="preserve"> факторы</w:t>
      </w:r>
    </w:p>
    <w:p w14:paraId="7C82F3DA" w14:textId="77777777" w:rsidR="00277510" w:rsidRPr="00426D50" w:rsidRDefault="001C501E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аутопатогенизированная микрофлора зуб</w:t>
      </w:r>
      <w:r w:rsidR="00277510" w:rsidRPr="00426D50">
        <w:rPr>
          <w:sz w:val="28"/>
          <w:szCs w:val="28"/>
        </w:rPr>
        <w:t>ного налета и зубного камня</w:t>
      </w:r>
    </w:p>
    <w:p w14:paraId="46D1DD0B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кариес</w:t>
      </w:r>
    </w:p>
    <w:p w14:paraId="7C19C9BB" w14:textId="77777777" w:rsidR="00277510" w:rsidRPr="00426D50" w:rsidRDefault="001C501E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недостаточная функциональная нагрузка на ткани пародонта</w:t>
      </w:r>
      <w:r w:rsidR="00277510" w:rsidRPr="00426D50">
        <w:rPr>
          <w:sz w:val="28"/>
          <w:szCs w:val="28"/>
        </w:rPr>
        <w:t xml:space="preserve"> и жевательную систему в целом</w:t>
      </w:r>
    </w:p>
    <w:p w14:paraId="045D09DE" w14:textId="0DA62CEB" w:rsidR="00277510" w:rsidRPr="00426D50" w:rsidRDefault="007F42DB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стираемο</w:t>
      </w:r>
      <w:r w:rsidR="001C501E" w:rsidRPr="00426D50">
        <w:rPr>
          <w:sz w:val="28"/>
          <w:szCs w:val="28"/>
        </w:rPr>
        <w:t>сти бугров</w:t>
      </w:r>
      <w:r>
        <w:rPr>
          <w:sz w:val="28"/>
          <w:szCs w:val="28"/>
        </w:rPr>
        <w:t xml:space="preserve"> боковых зубов и супракο</w:t>
      </w:r>
      <w:r w:rsidR="00277510" w:rsidRPr="00426D50">
        <w:rPr>
          <w:sz w:val="28"/>
          <w:szCs w:val="28"/>
        </w:rPr>
        <w:t>нтакты</w:t>
      </w:r>
    </w:p>
    <w:p w14:paraId="005031BD" w14:textId="34E62359" w:rsidR="00277510" w:rsidRPr="00426D50" w:rsidRDefault="007F42DB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окклюзиο</w:t>
      </w:r>
      <w:r w:rsidR="001C501E" w:rsidRPr="00426D50">
        <w:rPr>
          <w:sz w:val="28"/>
          <w:szCs w:val="28"/>
        </w:rPr>
        <w:t>нн</w:t>
      </w:r>
      <w:r w:rsidR="00277510" w:rsidRPr="00426D50">
        <w:rPr>
          <w:sz w:val="28"/>
          <w:szCs w:val="28"/>
        </w:rPr>
        <w:t>ые нарушения различной тяжести</w:t>
      </w:r>
    </w:p>
    <w:p w14:paraId="1F90D9F5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отсутствие или нарушение межзубных контактов</w:t>
      </w:r>
    </w:p>
    <w:p w14:paraId="13064B9F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скученность зубов</w:t>
      </w:r>
    </w:p>
    <w:p w14:paraId="738FDCCA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наличие диастем и трем</w:t>
      </w:r>
    </w:p>
    <w:p w14:paraId="71161CE7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состав и свойства слюны</w:t>
      </w:r>
    </w:p>
    <w:p w14:paraId="785FBCEE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нарушение прикрепления уздечек языка, верхней или нижней губы, тяжей слизистой оболочки полости рта</w:t>
      </w:r>
    </w:p>
    <w:p w14:paraId="0BDFEFC6" w14:textId="77777777" w:rsidR="00F129D5" w:rsidRPr="00426D50" w:rsidRDefault="00F129D5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>травма кламмерами съемных ортопедический конструкций или элементами некачественного мостовидного протеза</w:t>
      </w:r>
    </w:p>
    <w:p w14:paraId="28FE3567" w14:textId="3B15EDE4" w:rsidR="009D1AB2" w:rsidRPr="00426D50" w:rsidRDefault="001C501E" w:rsidP="00771594">
      <w:pPr>
        <w:pStyle w:val="a5"/>
        <w:numPr>
          <w:ilvl w:val="0"/>
          <w:numId w:val="1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нерациональная гигиена полости рта и</w:t>
      </w:r>
      <w:r w:rsidR="007F42DB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 xml:space="preserve">др. </w:t>
      </w:r>
      <w:r w:rsidR="00C35D6D" w:rsidRPr="006F7808">
        <w:rPr>
          <w:sz w:val="28"/>
          <w:szCs w:val="28"/>
        </w:rPr>
        <w:t>(Вольф</w:t>
      </w:r>
      <w:r w:rsidR="00516782">
        <w:rPr>
          <w:sz w:val="28"/>
          <w:szCs w:val="28"/>
        </w:rPr>
        <w:t xml:space="preserve"> Г.Ф.</w:t>
      </w:r>
      <w:r w:rsidR="00491DBF">
        <w:rPr>
          <w:sz w:val="28"/>
          <w:szCs w:val="28"/>
        </w:rPr>
        <w:t>, 2008).</w:t>
      </w:r>
    </w:p>
    <w:p w14:paraId="3B538C48" w14:textId="77777777" w:rsidR="001C501E" w:rsidRPr="00426D50" w:rsidRDefault="0004087D" w:rsidP="00771594">
      <w:pPr>
        <w:pStyle w:val="a5"/>
        <w:numPr>
          <w:ilvl w:val="0"/>
          <w:numId w:val="10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Психологические факторы</w:t>
      </w:r>
    </w:p>
    <w:p w14:paraId="0F397429" w14:textId="77777777" w:rsidR="0004087D" w:rsidRPr="00426D50" w:rsidRDefault="0004087D" w:rsidP="00771594">
      <w:pPr>
        <w:pStyle w:val="a5"/>
        <w:numPr>
          <w:ilvl w:val="0"/>
          <w:numId w:val="13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Повышенная тревожность</w:t>
      </w:r>
    </w:p>
    <w:p w14:paraId="2A29FFBE" w14:textId="77777777" w:rsidR="0004087D" w:rsidRPr="00426D50" w:rsidRDefault="0004087D" w:rsidP="00771594">
      <w:pPr>
        <w:pStyle w:val="a5"/>
        <w:numPr>
          <w:ilvl w:val="0"/>
          <w:numId w:val="13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Хронический стресс</w:t>
      </w:r>
    </w:p>
    <w:p w14:paraId="2844F45E" w14:textId="77777777" w:rsidR="0004087D" w:rsidRPr="00426D50" w:rsidRDefault="0004087D" w:rsidP="00771594">
      <w:pPr>
        <w:pStyle w:val="a5"/>
        <w:numPr>
          <w:ilvl w:val="0"/>
          <w:numId w:val="10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Генетическая предрасположенность</w:t>
      </w:r>
    </w:p>
    <w:p w14:paraId="785F738A" w14:textId="77777777" w:rsidR="00E24834" w:rsidRPr="00426D50" w:rsidRDefault="00E24834" w:rsidP="00771594">
      <w:pPr>
        <w:pStyle w:val="a5"/>
        <w:numPr>
          <w:ilvl w:val="0"/>
          <w:numId w:val="10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Физиологические состояния, сопровождающиеся гормональными изменениями</w:t>
      </w:r>
    </w:p>
    <w:p w14:paraId="00E07A96" w14:textId="77777777" w:rsidR="00E24834" w:rsidRPr="00426D50" w:rsidRDefault="00E24834" w:rsidP="00771594">
      <w:pPr>
        <w:pStyle w:val="a5"/>
        <w:numPr>
          <w:ilvl w:val="0"/>
          <w:numId w:val="19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Менопауза</w:t>
      </w:r>
    </w:p>
    <w:p w14:paraId="3ECB6CF0" w14:textId="77777777" w:rsidR="00E24834" w:rsidRPr="00426D50" w:rsidRDefault="00E24834" w:rsidP="00771594">
      <w:pPr>
        <w:pStyle w:val="a5"/>
        <w:numPr>
          <w:ilvl w:val="0"/>
          <w:numId w:val="19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беременность</w:t>
      </w:r>
    </w:p>
    <w:p w14:paraId="1D1EFF9E" w14:textId="77777777" w:rsidR="0004087D" w:rsidRPr="00426D50" w:rsidRDefault="0004087D" w:rsidP="00771594">
      <w:pPr>
        <w:pStyle w:val="a5"/>
        <w:numPr>
          <w:ilvl w:val="0"/>
          <w:numId w:val="10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Социальные факторы</w:t>
      </w:r>
    </w:p>
    <w:p w14:paraId="494119D4" w14:textId="77777777" w:rsidR="0004087D" w:rsidRPr="00426D50" w:rsidRDefault="0004087D" w:rsidP="00771594">
      <w:pPr>
        <w:pStyle w:val="a5"/>
        <w:numPr>
          <w:ilvl w:val="0"/>
          <w:numId w:val="14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Уровень жизни</w:t>
      </w:r>
    </w:p>
    <w:p w14:paraId="6188B427" w14:textId="77777777" w:rsidR="0004087D" w:rsidRPr="00426D50" w:rsidRDefault="0004087D" w:rsidP="00771594">
      <w:pPr>
        <w:pStyle w:val="a5"/>
        <w:numPr>
          <w:ilvl w:val="0"/>
          <w:numId w:val="14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Семья</w:t>
      </w:r>
    </w:p>
    <w:p w14:paraId="547429B6" w14:textId="77777777" w:rsidR="0004087D" w:rsidRPr="00426D50" w:rsidRDefault="0004087D" w:rsidP="00771594">
      <w:pPr>
        <w:pStyle w:val="a5"/>
        <w:numPr>
          <w:ilvl w:val="0"/>
          <w:numId w:val="14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Профессия</w:t>
      </w:r>
    </w:p>
    <w:p w14:paraId="07711A64" w14:textId="77777777" w:rsidR="0004087D" w:rsidRPr="00426D50" w:rsidRDefault="0004087D" w:rsidP="00771594">
      <w:pPr>
        <w:pStyle w:val="a5"/>
        <w:numPr>
          <w:ilvl w:val="0"/>
          <w:numId w:val="14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Материальный статус</w:t>
      </w:r>
    </w:p>
    <w:p w14:paraId="190E17B1" w14:textId="77777777" w:rsidR="0004087D" w:rsidRPr="00426D50" w:rsidRDefault="00101DBC" w:rsidP="00771594">
      <w:pPr>
        <w:pStyle w:val="a5"/>
        <w:numPr>
          <w:ilvl w:val="0"/>
          <w:numId w:val="16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Курение</w:t>
      </w:r>
    </w:p>
    <w:p w14:paraId="4CAF9EF7" w14:textId="77777777" w:rsidR="00C40046" w:rsidRPr="00426D50" w:rsidRDefault="00DC0ED0" w:rsidP="00771594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Курение</w:t>
      </w:r>
      <w:r w:rsidR="00516782">
        <w:rPr>
          <w:sz w:val="28"/>
          <w:szCs w:val="28"/>
        </w:rPr>
        <w:t xml:space="preserve"> является одной</w:t>
      </w:r>
      <w:r w:rsidR="00110430" w:rsidRPr="00426D50">
        <w:rPr>
          <w:sz w:val="28"/>
          <w:szCs w:val="28"/>
        </w:rPr>
        <w:t xml:space="preserve"> из самых распространенных вредных пр</w:t>
      </w:r>
      <w:r w:rsidRPr="00426D50">
        <w:rPr>
          <w:sz w:val="28"/>
          <w:szCs w:val="28"/>
        </w:rPr>
        <w:t>ивычек и сопряжено</w:t>
      </w:r>
      <w:r w:rsidR="00110430" w:rsidRPr="00426D50">
        <w:rPr>
          <w:sz w:val="28"/>
          <w:szCs w:val="28"/>
        </w:rPr>
        <w:t xml:space="preserve"> с активацией бактериальной агрессии. </w:t>
      </w:r>
      <w:r w:rsidRPr="00426D50">
        <w:rPr>
          <w:sz w:val="28"/>
          <w:szCs w:val="28"/>
        </w:rPr>
        <w:t>Кроме того,</w:t>
      </w:r>
      <w:r w:rsidR="00110430" w:rsidRPr="00426D50">
        <w:rPr>
          <w:sz w:val="28"/>
          <w:szCs w:val="28"/>
        </w:rPr>
        <w:t xml:space="preserve"> курение снижает бактерицидную активность слюны, оказывая негативное влияние на иммунные процессы в организме</w:t>
      </w:r>
      <w:r w:rsidRPr="00426D50">
        <w:rPr>
          <w:sz w:val="28"/>
          <w:szCs w:val="28"/>
        </w:rPr>
        <w:t>, что в свою очередь усиливает микробную агрессию на ткани пародонта, а защитные реакции тканей паро</w:t>
      </w:r>
      <w:r w:rsidR="00693126">
        <w:rPr>
          <w:sz w:val="28"/>
          <w:szCs w:val="28"/>
        </w:rPr>
        <w:t>донта на эту агрессию ослабляет.</w:t>
      </w:r>
    </w:p>
    <w:p w14:paraId="08725661" w14:textId="77777777" w:rsidR="00101DBC" w:rsidRPr="00426D50" w:rsidRDefault="00101DBC" w:rsidP="00771594">
      <w:pPr>
        <w:pStyle w:val="a5"/>
        <w:numPr>
          <w:ilvl w:val="0"/>
          <w:numId w:val="16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Алкоголь</w:t>
      </w:r>
    </w:p>
    <w:p w14:paraId="25688941" w14:textId="77777777" w:rsidR="00101DBC" w:rsidRPr="00426D50" w:rsidRDefault="00101DBC" w:rsidP="00771594">
      <w:pPr>
        <w:pStyle w:val="a5"/>
        <w:numPr>
          <w:ilvl w:val="0"/>
          <w:numId w:val="16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Прием лекарственных средств</w:t>
      </w:r>
    </w:p>
    <w:p w14:paraId="36663710" w14:textId="77777777" w:rsidR="00E24834" w:rsidRPr="00426D50" w:rsidRDefault="00E24834" w:rsidP="00771594">
      <w:pPr>
        <w:pStyle w:val="a5"/>
        <w:numPr>
          <w:ilvl w:val="0"/>
          <w:numId w:val="16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Ротовое дыхание</w:t>
      </w:r>
    </w:p>
    <w:p w14:paraId="0A5B405A" w14:textId="77777777" w:rsidR="00101DBC" w:rsidRPr="00426D50" w:rsidRDefault="00101DBC" w:rsidP="00771594">
      <w:pPr>
        <w:pStyle w:val="a5"/>
        <w:numPr>
          <w:ilvl w:val="0"/>
          <w:numId w:val="16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Неудовлетворительный уровень гигиенических навыков</w:t>
      </w:r>
    </w:p>
    <w:p w14:paraId="69C06082" w14:textId="77777777" w:rsidR="002C48DB" w:rsidRPr="006F7808" w:rsidRDefault="00101DBC" w:rsidP="00771594">
      <w:pPr>
        <w:pStyle w:val="a5"/>
        <w:numPr>
          <w:ilvl w:val="0"/>
          <w:numId w:val="16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Лучевая терапия</w:t>
      </w:r>
    </w:p>
    <w:p w14:paraId="144354B0" w14:textId="77777777" w:rsidR="00B414D1" w:rsidRPr="00962A2B" w:rsidRDefault="008D7072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" w:name="_Toc513898971"/>
      <w:bookmarkStart w:id="40" w:name="_Toc514367227"/>
      <w:bookmarkStart w:id="41" w:name="_Toc514458897"/>
      <w:bookmarkStart w:id="42" w:name="_Toc514459229"/>
      <w:bookmarkStart w:id="43" w:name="_Toc514607176"/>
      <w:r w:rsidRPr="00962A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1.2</w:t>
      </w:r>
      <w:r w:rsidR="00B414D1" w:rsidRPr="00962A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Микроорганизмы зубной бляшки</w:t>
      </w:r>
      <w:bookmarkEnd w:id="39"/>
      <w:bookmarkEnd w:id="40"/>
      <w:bookmarkEnd w:id="41"/>
      <w:bookmarkEnd w:id="42"/>
      <w:bookmarkEnd w:id="43"/>
    </w:p>
    <w:p w14:paraId="7614A845" w14:textId="5C36E3F9" w:rsidR="00A44395" w:rsidRPr="00C30970" w:rsidRDefault="00CE29F4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Согласно современной точки зрения</w:t>
      </w:r>
      <w:r w:rsidR="000A2F37" w:rsidRPr="00426D50">
        <w:rPr>
          <w:sz w:val="28"/>
          <w:szCs w:val="28"/>
        </w:rPr>
        <w:t xml:space="preserve"> значительную роль в патогенезе ВЗ</w:t>
      </w:r>
      <w:r w:rsidR="007F42DB">
        <w:rPr>
          <w:sz w:val="28"/>
          <w:szCs w:val="28"/>
        </w:rPr>
        <w:t>П играет микробный статус пародο</w:t>
      </w:r>
      <w:r w:rsidR="000A2F37" w:rsidRPr="00426D50">
        <w:rPr>
          <w:sz w:val="28"/>
          <w:szCs w:val="28"/>
        </w:rPr>
        <w:t>нтального кармана.</w:t>
      </w:r>
      <w:r w:rsidR="0024031D" w:rsidRPr="00426D50">
        <w:rPr>
          <w:sz w:val="28"/>
          <w:szCs w:val="28"/>
        </w:rPr>
        <w:t xml:space="preserve"> В течение многих лет </w:t>
      </w:r>
      <w:r w:rsidR="00507FFA" w:rsidRPr="00426D50">
        <w:rPr>
          <w:sz w:val="28"/>
          <w:szCs w:val="28"/>
        </w:rPr>
        <w:t xml:space="preserve">считалось, что </w:t>
      </w:r>
      <w:r w:rsidR="00DC2012" w:rsidRPr="00426D50">
        <w:rPr>
          <w:sz w:val="28"/>
          <w:szCs w:val="28"/>
        </w:rPr>
        <w:t xml:space="preserve">к ВЗП могут привести любые встречающиеся в зубодесневой </w:t>
      </w:r>
      <w:r w:rsidR="00DC2012" w:rsidRPr="00C30970">
        <w:rPr>
          <w:sz w:val="28"/>
          <w:szCs w:val="28"/>
        </w:rPr>
        <w:t xml:space="preserve">борозде бактерии, которые способны беспрепятственно размножаться в ней до определенного </w:t>
      </w:r>
      <w:r w:rsidR="00F400ED" w:rsidRPr="00C30970">
        <w:rPr>
          <w:sz w:val="28"/>
          <w:szCs w:val="28"/>
        </w:rPr>
        <w:t>предела. Одним</w:t>
      </w:r>
      <w:r w:rsidR="00EB1198" w:rsidRPr="00C30970">
        <w:rPr>
          <w:sz w:val="28"/>
          <w:szCs w:val="28"/>
        </w:rPr>
        <w:t xml:space="preserve"> </w:t>
      </w:r>
      <w:r w:rsidR="00F936B9" w:rsidRPr="00C30970">
        <w:rPr>
          <w:sz w:val="28"/>
          <w:szCs w:val="28"/>
        </w:rPr>
        <w:t>из сторонников данной гипотезы «неспецифических отложений» был Walter</w:t>
      </w:r>
      <w:r w:rsidR="00660D0C">
        <w:rPr>
          <w:sz w:val="28"/>
          <w:szCs w:val="28"/>
        </w:rPr>
        <w:t xml:space="preserve"> </w:t>
      </w:r>
      <w:r w:rsidR="00F936B9" w:rsidRPr="00C30970">
        <w:rPr>
          <w:sz w:val="28"/>
          <w:szCs w:val="28"/>
        </w:rPr>
        <w:t>Loesche</w:t>
      </w:r>
      <w:r w:rsidR="00393B6D" w:rsidRPr="00C30970">
        <w:rPr>
          <w:sz w:val="28"/>
          <w:szCs w:val="28"/>
        </w:rPr>
        <w:t xml:space="preserve">, который утверждал, что от количества зубных отложений и уровня гигиены полости рта в целом зависит состояние тканей </w:t>
      </w:r>
      <w:r w:rsidR="00F400ED" w:rsidRPr="00C30970">
        <w:rPr>
          <w:sz w:val="28"/>
          <w:szCs w:val="28"/>
        </w:rPr>
        <w:t>пародонта. Во</w:t>
      </w:r>
      <w:r w:rsidR="002733F1" w:rsidRPr="00C30970">
        <w:rPr>
          <w:sz w:val="28"/>
          <w:szCs w:val="28"/>
        </w:rPr>
        <w:t xml:space="preserve"> многом именно это заблуждение было причиной ошибок в диагностике заболеваний пародонта. Эра гипотезы специфичной флоры зубной бляшки началась только в 1985г.</w:t>
      </w:r>
      <w:r w:rsidR="00075ECE" w:rsidRPr="00C30970">
        <w:rPr>
          <w:sz w:val="28"/>
          <w:szCs w:val="28"/>
        </w:rPr>
        <w:t xml:space="preserve"> Появилась возможность установить ведущую роль конкретных микроорганизмов в развитии заболеваний ВЗП благодаря внедрению современных методов исследования, таких как иммуно</w:t>
      </w:r>
      <w:r w:rsidR="000B66EF" w:rsidRPr="00C30970">
        <w:rPr>
          <w:sz w:val="28"/>
          <w:szCs w:val="28"/>
        </w:rPr>
        <w:t>диагности</w:t>
      </w:r>
      <w:r w:rsidR="00516782">
        <w:rPr>
          <w:sz w:val="28"/>
          <w:szCs w:val="28"/>
        </w:rPr>
        <w:t>ка и метод детекции ДНК (</w:t>
      </w:r>
      <w:r w:rsidR="000B66EF" w:rsidRPr="00C30970">
        <w:rPr>
          <w:sz w:val="28"/>
          <w:szCs w:val="28"/>
        </w:rPr>
        <w:t>Иорданишвили</w:t>
      </w:r>
      <w:r w:rsidR="00516782">
        <w:rPr>
          <w:sz w:val="28"/>
          <w:szCs w:val="28"/>
        </w:rPr>
        <w:t xml:space="preserve"> А.К.</w:t>
      </w:r>
      <w:r w:rsidR="00491DBF">
        <w:rPr>
          <w:sz w:val="28"/>
          <w:szCs w:val="28"/>
        </w:rPr>
        <w:t>,</w:t>
      </w:r>
      <w:r w:rsidR="000B66EF" w:rsidRPr="00C30970">
        <w:rPr>
          <w:sz w:val="28"/>
          <w:szCs w:val="28"/>
        </w:rPr>
        <w:t xml:space="preserve"> 2008). </w:t>
      </w:r>
    </w:p>
    <w:p w14:paraId="11885216" w14:textId="77777777" w:rsidR="000A54FF" w:rsidRPr="00C30970" w:rsidRDefault="00314537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C30970">
        <w:rPr>
          <w:sz w:val="28"/>
          <w:szCs w:val="28"/>
        </w:rPr>
        <w:t xml:space="preserve">Одной </w:t>
      </w:r>
      <w:r w:rsidR="00D84594" w:rsidRPr="00C30970">
        <w:rPr>
          <w:sz w:val="28"/>
          <w:szCs w:val="28"/>
        </w:rPr>
        <w:t xml:space="preserve">из основных причин развития заболеваний пародонта является взаимодействие микробного содержимого зубной бляшки и локального тканевого ответа организма на нее. </w:t>
      </w:r>
      <w:r w:rsidR="00192ED2" w:rsidRPr="00C30970">
        <w:rPr>
          <w:sz w:val="28"/>
          <w:szCs w:val="28"/>
        </w:rPr>
        <w:t xml:space="preserve">В том случае, когда патогенное действие микробных скоплений значительно превосходит </w:t>
      </w:r>
      <w:r w:rsidR="00052AF6" w:rsidRPr="00C30970">
        <w:rPr>
          <w:sz w:val="28"/>
          <w:szCs w:val="28"/>
        </w:rPr>
        <w:t>местные антимикробные защитные механизмы, возникает тканевое повреждение.</w:t>
      </w:r>
    </w:p>
    <w:p w14:paraId="35C1C293" w14:textId="77777777" w:rsidR="004B2888" w:rsidRPr="00C30970" w:rsidRDefault="00704B99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C30970">
        <w:rPr>
          <w:sz w:val="28"/>
          <w:szCs w:val="28"/>
        </w:rPr>
        <w:t xml:space="preserve">Следствием данного повреждения является </w:t>
      </w:r>
      <w:r w:rsidR="00782A13" w:rsidRPr="00C30970">
        <w:rPr>
          <w:sz w:val="28"/>
          <w:szCs w:val="28"/>
        </w:rPr>
        <w:t xml:space="preserve">местный тканевой ответ, интенсивность которого </w:t>
      </w:r>
      <w:r w:rsidR="0040039C" w:rsidRPr="00C30970">
        <w:rPr>
          <w:sz w:val="28"/>
          <w:szCs w:val="28"/>
        </w:rPr>
        <w:t xml:space="preserve">широко варьирует и зависит от ряда признаков, таких как выраженность местных патофизиологических реакций в ответ на тканевое повреждение и вовлечение системных реакций организма. </w:t>
      </w:r>
      <w:r w:rsidR="00B64265" w:rsidRPr="00C30970">
        <w:rPr>
          <w:sz w:val="28"/>
          <w:szCs w:val="28"/>
        </w:rPr>
        <w:t xml:space="preserve">Воспаление является основной </w:t>
      </w:r>
      <w:r w:rsidR="00E91EF9" w:rsidRPr="00C30970">
        <w:rPr>
          <w:sz w:val="28"/>
          <w:szCs w:val="28"/>
        </w:rPr>
        <w:t>патофизиологической реакцией при заболеваниях пародонта.</w:t>
      </w:r>
    </w:p>
    <w:p w14:paraId="65525E29" w14:textId="0C256BE5" w:rsidR="000A54FF" w:rsidRPr="00426D50" w:rsidRDefault="007F42DB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А.И. Грудянο</w:t>
      </w:r>
      <w:r w:rsidR="004B2888" w:rsidRPr="00C30970">
        <w:rPr>
          <w:sz w:val="28"/>
          <w:szCs w:val="28"/>
        </w:rPr>
        <w:t>в</w:t>
      </w:r>
      <w:r w:rsidR="00516782">
        <w:rPr>
          <w:sz w:val="28"/>
          <w:szCs w:val="28"/>
        </w:rPr>
        <w:t xml:space="preserve"> (2012)</w:t>
      </w:r>
      <w:r w:rsidR="004B2888" w:rsidRPr="00C30970">
        <w:rPr>
          <w:sz w:val="28"/>
          <w:szCs w:val="28"/>
        </w:rPr>
        <w:t xml:space="preserve"> утверждает, что развитие воспалительных изменений в пародонте является следствием повреждающего влияния зубной бляшки. </w:t>
      </w:r>
      <w:r w:rsidR="005C0590" w:rsidRPr="00C30970">
        <w:rPr>
          <w:sz w:val="28"/>
          <w:szCs w:val="28"/>
        </w:rPr>
        <w:t xml:space="preserve">В настоящее время </w:t>
      </w:r>
      <w:r w:rsidR="006A7124" w:rsidRPr="00C30970">
        <w:rPr>
          <w:sz w:val="28"/>
          <w:szCs w:val="28"/>
        </w:rPr>
        <w:t xml:space="preserve">многие исследователи рассматривают бляшку как биопленку, являющуюся хорошо организованным, взаимодействующим сообществом микроорганизмов. </w:t>
      </w:r>
      <w:r w:rsidR="007A3842" w:rsidRPr="00C30970">
        <w:rPr>
          <w:sz w:val="28"/>
          <w:szCs w:val="28"/>
        </w:rPr>
        <w:t>О</w:t>
      </w:r>
      <w:r w:rsidR="005B2C83" w:rsidRPr="00C30970">
        <w:rPr>
          <w:sz w:val="28"/>
          <w:szCs w:val="28"/>
        </w:rPr>
        <w:t>сновными отличительными</w:t>
      </w:r>
      <w:r w:rsidR="007A3842" w:rsidRPr="00C30970">
        <w:rPr>
          <w:sz w:val="28"/>
          <w:szCs w:val="28"/>
        </w:rPr>
        <w:t xml:space="preserve"> особеннос</w:t>
      </w:r>
      <w:r w:rsidR="005B2C83" w:rsidRPr="00C30970">
        <w:rPr>
          <w:sz w:val="28"/>
          <w:szCs w:val="28"/>
        </w:rPr>
        <w:t>тями</w:t>
      </w:r>
      <w:r w:rsidR="007A3842" w:rsidRPr="00C30970">
        <w:rPr>
          <w:sz w:val="28"/>
          <w:szCs w:val="28"/>
        </w:rPr>
        <w:t xml:space="preserve"> биопленки по мне</w:t>
      </w:r>
      <w:r w:rsidR="007A3842" w:rsidRPr="00C30970">
        <w:rPr>
          <w:sz w:val="28"/>
          <w:szCs w:val="28"/>
        </w:rPr>
        <w:lastRenderedPageBreak/>
        <w:t>нию Л.А.</w:t>
      </w:r>
      <w:r w:rsidR="00660D0C">
        <w:rPr>
          <w:sz w:val="28"/>
          <w:szCs w:val="28"/>
        </w:rPr>
        <w:t xml:space="preserve"> </w:t>
      </w:r>
      <w:r w:rsidR="007A3842" w:rsidRPr="00C30970">
        <w:rPr>
          <w:sz w:val="28"/>
          <w:szCs w:val="28"/>
        </w:rPr>
        <w:t>Дмитриевой</w:t>
      </w:r>
      <w:r w:rsidR="005B2C83" w:rsidRPr="00C30970">
        <w:rPr>
          <w:sz w:val="28"/>
          <w:szCs w:val="28"/>
        </w:rPr>
        <w:t xml:space="preserve"> </w:t>
      </w:r>
      <w:r w:rsidR="00F400ED">
        <w:rPr>
          <w:sz w:val="28"/>
          <w:szCs w:val="28"/>
        </w:rPr>
        <w:t>(2004</w:t>
      </w:r>
      <w:r w:rsidR="00D63EE1" w:rsidRPr="00F400ED">
        <w:rPr>
          <w:sz w:val="28"/>
          <w:szCs w:val="28"/>
        </w:rPr>
        <w:t>)</w:t>
      </w:r>
      <w:r w:rsidR="00D63EE1">
        <w:rPr>
          <w:sz w:val="28"/>
          <w:szCs w:val="28"/>
        </w:rPr>
        <w:t xml:space="preserve"> </w:t>
      </w:r>
      <w:r w:rsidR="005B2C83" w:rsidRPr="00C30970">
        <w:rPr>
          <w:sz w:val="28"/>
          <w:szCs w:val="28"/>
        </w:rPr>
        <w:t>являются</w:t>
      </w:r>
      <w:r w:rsidR="005B2C83" w:rsidRPr="00426D50">
        <w:rPr>
          <w:sz w:val="28"/>
          <w:szCs w:val="28"/>
        </w:rPr>
        <w:t xml:space="preserve"> взаимодействующая</w:t>
      </w:r>
      <w:r w:rsidR="00A44395" w:rsidRPr="00426D50">
        <w:rPr>
          <w:sz w:val="28"/>
          <w:szCs w:val="28"/>
        </w:rPr>
        <w:t xml:space="preserve"> общность различных видов микроорганизмов</w:t>
      </w:r>
      <w:r w:rsidR="005B2C83" w:rsidRPr="00426D50">
        <w:rPr>
          <w:sz w:val="28"/>
          <w:szCs w:val="28"/>
        </w:rPr>
        <w:t xml:space="preserve"> и агрегация их в микроколонии.</w:t>
      </w:r>
      <w:r w:rsidR="006F0B24" w:rsidRPr="00426D50">
        <w:rPr>
          <w:sz w:val="28"/>
          <w:szCs w:val="28"/>
        </w:rPr>
        <w:t xml:space="preserve"> Под увеличением можно заметить, что в биопленке бактерии распределены нерав</w:t>
      </w:r>
      <w:r>
        <w:rPr>
          <w:sz w:val="28"/>
          <w:szCs w:val="28"/>
        </w:rPr>
        <w:t>номерно, а сгруппированы в микрο</w:t>
      </w:r>
      <w:r w:rsidR="006F0B24" w:rsidRPr="00426D50">
        <w:rPr>
          <w:sz w:val="28"/>
          <w:szCs w:val="28"/>
        </w:rPr>
        <w:t>колонии, которые окружены м</w:t>
      </w:r>
      <w:r>
        <w:rPr>
          <w:sz w:val="28"/>
          <w:szCs w:val="28"/>
        </w:rPr>
        <w:t>ежмикрο</w:t>
      </w:r>
      <w:r w:rsidR="006F0B24" w:rsidRPr="00426D50">
        <w:rPr>
          <w:sz w:val="28"/>
          <w:szCs w:val="28"/>
        </w:rPr>
        <w:t xml:space="preserve">бным обволакивающим </w:t>
      </w:r>
      <w:r w:rsidR="007171CD" w:rsidRPr="00426D50">
        <w:rPr>
          <w:sz w:val="28"/>
          <w:szCs w:val="28"/>
        </w:rPr>
        <w:t xml:space="preserve">защитным </w:t>
      </w:r>
      <w:r w:rsidR="00F400ED" w:rsidRPr="00426D50">
        <w:rPr>
          <w:sz w:val="28"/>
          <w:szCs w:val="28"/>
        </w:rPr>
        <w:t>матриксом. Так</w:t>
      </w:r>
      <w:r w:rsidR="001C759A" w:rsidRPr="00426D50">
        <w:rPr>
          <w:sz w:val="28"/>
          <w:szCs w:val="28"/>
        </w:rPr>
        <w:t xml:space="preserve"> как микроорганизмы находятся внутри биопленки, некоторые их свойства меняются, в том числе степень резистентности и вирулентности. </w:t>
      </w:r>
      <w:r w:rsidR="00B13B8D" w:rsidRPr="00426D50">
        <w:rPr>
          <w:sz w:val="28"/>
          <w:szCs w:val="28"/>
        </w:rPr>
        <w:t>Данная поверхностная пленка повышает устойчивость микроорганизмов к воздействию на них антибиотиков и защитных антимикробных компонентов ротовой жидкости.</w:t>
      </w:r>
    </w:p>
    <w:p w14:paraId="23F34627" w14:textId="77777777" w:rsidR="00572CCD" w:rsidRPr="00426D50" w:rsidRDefault="00572CCD" w:rsidP="00C72A28">
      <w:pPr>
        <w:spacing w:before="25"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До того, как стала подробно изучена суть биопленки, все попытки предвидеть, контролировать и лечить ВЗП </w:t>
      </w:r>
      <w:r w:rsidR="00660276" w:rsidRPr="00426D50">
        <w:rPr>
          <w:sz w:val="28"/>
          <w:szCs w:val="28"/>
        </w:rPr>
        <w:t>были основаны на свойствах микроорганизмов</w:t>
      </w:r>
      <w:r w:rsidRPr="00426D50">
        <w:rPr>
          <w:sz w:val="28"/>
          <w:szCs w:val="28"/>
        </w:rPr>
        <w:t xml:space="preserve">, выращенных на питательных средах в лабораторных условиях. </w:t>
      </w:r>
      <w:r w:rsidR="00660276" w:rsidRPr="00426D50">
        <w:rPr>
          <w:sz w:val="28"/>
          <w:szCs w:val="28"/>
        </w:rPr>
        <w:t xml:space="preserve">Изменения взглядов на зубную </w:t>
      </w:r>
      <w:r w:rsidR="00A44395" w:rsidRPr="00426D50">
        <w:rPr>
          <w:sz w:val="28"/>
          <w:szCs w:val="28"/>
        </w:rPr>
        <w:t>бляшку и входящие в ее состав микроорганизмы</w:t>
      </w:r>
      <w:r w:rsidR="00660276" w:rsidRPr="00426D50">
        <w:rPr>
          <w:sz w:val="28"/>
          <w:szCs w:val="28"/>
        </w:rPr>
        <w:t xml:space="preserve"> существенно повлияло на стратегию</w:t>
      </w:r>
      <w:r w:rsidR="000B1260" w:rsidRPr="00426D50">
        <w:rPr>
          <w:sz w:val="28"/>
          <w:szCs w:val="28"/>
        </w:rPr>
        <w:t xml:space="preserve"> профилактики и лечения заболеваний пародонта.</w:t>
      </w:r>
    </w:p>
    <w:p w14:paraId="46D7184A" w14:textId="77777777" w:rsidR="004140DD" w:rsidRPr="00426D50" w:rsidRDefault="005406CD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 данный момент</w:t>
      </w:r>
      <w:r w:rsidR="002B0B86" w:rsidRPr="00426D50">
        <w:rPr>
          <w:sz w:val="28"/>
          <w:szCs w:val="28"/>
        </w:rPr>
        <w:t xml:space="preserve"> тщательно изучена динамика образования зубной бляшки</w:t>
      </w:r>
      <w:r w:rsidR="00A3390B" w:rsidRPr="00426D50">
        <w:rPr>
          <w:sz w:val="28"/>
          <w:szCs w:val="28"/>
        </w:rPr>
        <w:t>. Ее формирование начинается спу</w:t>
      </w:r>
      <w:r w:rsidR="00AB4A75" w:rsidRPr="00426D50">
        <w:rPr>
          <w:sz w:val="28"/>
          <w:szCs w:val="28"/>
        </w:rPr>
        <w:t>стя 2-3 часа после чистки зубов,</w:t>
      </w:r>
      <w:r w:rsidR="006B7A31" w:rsidRPr="00426D50">
        <w:rPr>
          <w:sz w:val="28"/>
          <w:szCs w:val="28"/>
        </w:rPr>
        <w:t xml:space="preserve"> и в составе преобладают аэробные микроорганизмы. П</w:t>
      </w:r>
      <w:r w:rsidR="00AB4A75" w:rsidRPr="00426D50">
        <w:rPr>
          <w:sz w:val="28"/>
          <w:szCs w:val="28"/>
        </w:rPr>
        <w:t>олностью сформированная зубная бляшка образуется к 8-9 дню</w:t>
      </w:r>
      <w:r w:rsidR="006B7A31" w:rsidRPr="00426D50">
        <w:rPr>
          <w:sz w:val="28"/>
          <w:szCs w:val="28"/>
        </w:rPr>
        <w:t xml:space="preserve">, а в составе большая часть уже приходится на анаэробы. </w:t>
      </w:r>
    </w:p>
    <w:p w14:paraId="44CBABB8" w14:textId="77777777" w:rsidR="002B0B86" w:rsidRPr="00426D50" w:rsidRDefault="00515D9B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У разных индивиду</w:t>
      </w:r>
      <w:r w:rsidR="004140DD" w:rsidRPr="00426D50">
        <w:rPr>
          <w:sz w:val="28"/>
          <w:szCs w:val="28"/>
        </w:rPr>
        <w:t>у</w:t>
      </w:r>
      <w:r w:rsidRPr="00426D50">
        <w:rPr>
          <w:sz w:val="28"/>
          <w:szCs w:val="28"/>
        </w:rPr>
        <w:t xml:space="preserve">мов </w:t>
      </w:r>
      <w:r w:rsidR="004140DD" w:rsidRPr="00426D50">
        <w:rPr>
          <w:sz w:val="28"/>
          <w:szCs w:val="28"/>
        </w:rPr>
        <w:t xml:space="preserve">состав зубной бляшки сильно варьирует. </w:t>
      </w:r>
      <w:r w:rsidR="002A7E27" w:rsidRPr="00426D50">
        <w:rPr>
          <w:sz w:val="28"/>
          <w:szCs w:val="28"/>
        </w:rPr>
        <w:t>Одной из основных причин этому является разное поступление с пищей углеводов, способствующих накоплению в бляшке органических кислот.</w:t>
      </w:r>
    </w:p>
    <w:p w14:paraId="54878DB4" w14:textId="77777777" w:rsidR="002A7E27" w:rsidRPr="00426D50" w:rsidRDefault="002A7E27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 процессе формирования бляшки различают три основных фазы:</w:t>
      </w:r>
    </w:p>
    <w:p w14:paraId="6F5426C0" w14:textId="77777777" w:rsidR="002A7E27" w:rsidRPr="00426D50" w:rsidRDefault="002A7E27" w:rsidP="00C72A28">
      <w:pPr>
        <w:pStyle w:val="a5"/>
        <w:numPr>
          <w:ilvl w:val="0"/>
          <w:numId w:val="30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426D50">
        <w:rPr>
          <w:i/>
          <w:sz w:val="28"/>
          <w:szCs w:val="28"/>
        </w:rPr>
        <w:t>Формирование пелликулы (вторичной кутикулы), покрывающей поверхность зуба.</w:t>
      </w:r>
    </w:p>
    <w:p w14:paraId="0A5F9754" w14:textId="77777777" w:rsidR="00A31B48" w:rsidRPr="00426D50" w:rsidRDefault="0091348B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Образование пелликулы происходит за счет адгезии пищевых остатков, компонентов десневой жидкости, слюны и бактерий. Состав компонентов пелликулы в различных участках полости рта неоднороден и сильно различается. </w:t>
      </w:r>
      <w:r w:rsidR="00DC4F77" w:rsidRPr="00426D50">
        <w:rPr>
          <w:sz w:val="28"/>
          <w:szCs w:val="28"/>
        </w:rPr>
        <w:t xml:space="preserve">Крепкая связь гидроксиапатитов эмали зубов с вышеперечисленными </w:t>
      </w:r>
      <w:r w:rsidR="00DC4F77" w:rsidRPr="00426D50">
        <w:rPr>
          <w:sz w:val="28"/>
          <w:szCs w:val="28"/>
        </w:rPr>
        <w:lastRenderedPageBreak/>
        <w:t>компонентами обеспечивается электростатическими силами (силы Ван-дер-Ваальса).</w:t>
      </w:r>
    </w:p>
    <w:p w14:paraId="103D237F" w14:textId="77777777" w:rsidR="002A7E27" w:rsidRPr="00426D50" w:rsidRDefault="00A31B48" w:rsidP="00C72A28">
      <w:pPr>
        <w:pStyle w:val="a5"/>
        <w:numPr>
          <w:ilvl w:val="0"/>
          <w:numId w:val="30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426D50">
        <w:rPr>
          <w:i/>
          <w:sz w:val="28"/>
          <w:szCs w:val="28"/>
        </w:rPr>
        <w:t>Первичное микробное обсеменение.</w:t>
      </w:r>
    </w:p>
    <w:p w14:paraId="14877889" w14:textId="77777777" w:rsidR="00A31B48" w:rsidRPr="00426D50" w:rsidRDefault="00A31B48" w:rsidP="00C72A28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Эта фаза начинается спустя пару часов после формирования пелликулы.</w:t>
      </w:r>
      <w:r w:rsidR="008B3877" w:rsidRPr="00426D50">
        <w:rPr>
          <w:sz w:val="28"/>
          <w:szCs w:val="28"/>
        </w:rPr>
        <w:t xml:space="preserve"> Изначально </w:t>
      </w:r>
      <w:r w:rsidR="00080254" w:rsidRPr="00426D50">
        <w:rPr>
          <w:sz w:val="28"/>
          <w:szCs w:val="28"/>
        </w:rPr>
        <w:t xml:space="preserve">первичный слой составляют </w:t>
      </w:r>
      <w:r w:rsidR="00080254" w:rsidRPr="00516782">
        <w:rPr>
          <w:i/>
          <w:sz w:val="28"/>
          <w:szCs w:val="28"/>
          <w:lang w:val="en-US"/>
        </w:rPr>
        <w:t>Act</w:t>
      </w:r>
      <w:r w:rsidR="00080254" w:rsidRPr="00516782">
        <w:rPr>
          <w:i/>
          <w:sz w:val="28"/>
          <w:szCs w:val="28"/>
        </w:rPr>
        <w:t xml:space="preserve">. </w:t>
      </w:r>
      <w:r w:rsidR="00080254" w:rsidRPr="00516782">
        <w:rPr>
          <w:i/>
          <w:sz w:val="28"/>
          <w:szCs w:val="28"/>
          <w:lang w:val="en-US"/>
        </w:rPr>
        <w:t>viscosus</w:t>
      </w:r>
      <w:r w:rsidR="00080254" w:rsidRPr="00516782">
        <w:rPr>
          <w:i/>
          <w:sz w:val="28"/>
          <w:szCs w:val="28"/>
        </w:rPr>
        <w:t xml:space="preserve"> и </w:t>
      </w:r>
      <w:r w:rsidR="00080254" w:rsidRPr="00516782">
        <w:rPr>
          <w:i/>
          <w:sz w:val="28"/>
          <w:szCs w:val="28"/>
          <w:lang w:val="en-US"/>
        </w:rPr>
        <w:t>Str</w:t>
      </w:r>
      <w:r w:rsidR="00080254" w:rsidRPr="00516782">
        <w:rPr>
          <w:i/>
          <w:sz w:val="28"/>
          <w:szCs w:val="28"/>
        </w:rPr>
        <w:t xml:space="preserve">. </w:t>
      </w:r>
      <w:r w:rsidR="00080254" w:rsidRPr="00516782">
        <w:rPr>
          <w:i/>
          <w:sz w:val="28"/>
          <w:szCs w:val="28"/>
          <w:lang w:val="en-US"/>
        </w:rPr>
        <w:t>sanguis</w:t>
      </w:r>
      <w:r w:rsidR="00080254" w:rsidRPr="00426D50">
        <w:rPr>
          <w:sz w:val="28"/>
          <w:szCs w:val="28"/>
        </w:rPr>
        <w:t xml:space="preserve">, так как у них имеются специальные адгезивные молекулы, за счет которых данные микроорганизмы могут избирательно прикрепляться к аналогичным адгезивным очагам пелликулы. Адгезивными участками у </w:t>
      </w:r>
      <w:r w:rsidR="00080254" w:rsidRPr="00516782">
        <w:rPr>
          <w:i/>
          <w:sz w:val="28"/>
          <w:szCs w:val="28"/>
          <w:lang w:val="en-US"/>
        </w:rPr>
        <w:t>Str</w:t>
      </w:r>
      <w:r w:rsidR="00080254" w:rsidRPr="00516782">
        <w:rPr>
          <w:i/>
          <w:sz w:val="28"/>
          <w:szCs w:val="28"/>
        </w:rPr>
        <w:t xml:space="preserve">. </w:t>
      </w:r>
      <w:r w:rsidR="00080254" w:rsidRPr="00516782">
        <w:rPr>
          <w:i/>
          <w:sz w:val="28"/>
          <w:szCs w:val="28"/>
          <w:lang w:val="en-US"/>
        </w:rPr>
        <w:t>sanguis</w:t>
      </w:r>
      <w:r w:rsidR="00080254" w:rsidRPr="00426D50">
        <w:rPr>
          <w:sz w:val="28"/>
          <w:szCs w:val="28"/>
        </w:rPr>
        <w:t xml:space="preserve"> являются молекулы декстрана, а у </w:t>
      </w:r>
      <w:r w:rsidR="00080254" w:rsidRPr="00516782">
        <w:rPr>
          <w:i/>
          <w:sz w:val="28"/>
          <w:szCs w:val="28"/>
          <w:lang w:val="en-US"/>
        </w:rPr>
        <w:t>Act</w:t>
      </w:r>
      <w:r w:rsidR="00080254" w:rsidRPr="00516782">
        <w:rPr>
          <w:i/>
          <w:sz w:val="28"/>
          <w:szCs w:val="28"/>
        </w:rPr>
        <w:t xml:space="preserve">. </w:t>
      </w:r>
      <w:r w:rsidR="00080254" w:rsidRPr="00516782">
        <w:rPr>
          <w:i/>
          <w:sz w:val="28"/>
          <w:szCs w:val="28"/>
          <w:lang w:val="en-US"/>
        </w:rPr>
        <w:t>viscosus</w:t>
      </w:r>
      <w:r w:rsidR="00080254" w:rsidRPr="00426D50">
        <w:rPr>
          <w:sz w:val="28"/>
          <w:szCs w:val="28"/>
        </w:rPr>
        <w:t xml:space="preserve"> – это белковые фимбрии, прикрепляющиеся на пелликуле к белкам пролина. Эти бактерии начинают активно размножаться, изменяя при этом экологический состав микробного налета, что создает условия для внедрения облигатных анаэробов в состав пелликулы.</w:t>
      </w:r>
    </w:p>
    <w:p w14:paraId="2C27D87E" w14:textId="77777777" w:rsidR="00080254" w:rsidRPr="00426D50" w:rsidRDefault="00901176" w:rsidP="00C72A28">
      <w:pPr>
        <w:pStyle w:val="a5"/>
        <w:numPr>
          <w:ilvl w:val="0"/>
          <w:numId w:val="30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426D50">
        <w:rPr>
          <w:i/>
          <w:sz w:val="28"/>
          <w:szCs w:val="28"/>
        </w:rPr>
        <w:t>Вторичное микробное обсеменение и созревание бляшки.</w:t>
      </w:r>
    </w:p>
    <w:p w14:paraId="0FA92082" w14:textId="77777777" w:rsidR="00901176" w:rsidRPr="009C444B" w:rsidRDefault="00901176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 w:rsidRPr="009C444B">
        <w:rPr>
          <w:sz w:val="28"/>
          <w:szCs w:val="28"/>
        </w:rPr>
        <w:t>На третьем этапе в составе появляются новые пародонтопатогенные микроорганизмы:</w:t>
      </w:r>
    </w:p>
    <w:p w14:paraId="6650E0AF" w14:textId="77777777" w:rsidR="00901176" w:rsidRPr="00516782" w:rsidRDefault="00901176" w:rsidP="00C72A28">
      <w:pPr>
        <w:pStyle w:val="a5"/>
        <w:numPr>
          <w:ilvl w:val="0"/>
          <w:numId w:val="31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516782">
        <w:rPr>
          <w:i/>
          <w:sz w:val="28"/>
          <w:szCs w:val="28"/>
          <w:lang w:val="en-US"/>
        </w:rPr>
        <w:t>Prevotella intermedia;</w:t>
      </w:r>
    </w:p>
    <w:p w14:paraId="47C88206" w14:textId="445367DA" w:rsidR="00901176" w:rsidRPr="00516782" w:rsidRDefault="00901176" w:rsidP="00C72A28">
      <w:pPr>
        <w:pStyle w:val="a5"/>
        <w:numPr>
          <w:ilvl w:val="0"/>
          <w:numId w:val="31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516782">
        <w:rPr>
          <w:i/>
          <w:sz w:val="28"/>
          <w:szCs w:val="28"/>
          <w:lang w:val="en-US"/>
        </w:rPr>
        <w:t>Porphyromonas</w:t>
      </w:r>
      <w:r w:rsidR="00660D0C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gingivalis;</w:t>
      </w:r>
    </w:p>
    <w:p w14:paraId="723101F5" w14:textId="77777777" w:rsidR="00901176" w:rsidRPr="00516782" w:rsidRDefault="00901176" w:rsidP="00C72A28">
      <w:pPr>
        <w:pStyle w:val="a5"/>
        <w:numPr>
          <w:ilvl w:val="0"/>
          <w:numId w:val="31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516782">
        <w:rPr>
          <w:i/>
          <w:sz w:val="28"/>
          <w:szCs w:val="28"/>
          <w:lang w:val="en-US"/>
        </w:rPr>
        <w:t>Fusobacterium nucleatum;</w:t>
      </w:r>
    </w:p>
    <w:p w14:paraId="5D2515C7" w14:textId="4EC3F893" w:rsidR="00901176" w:rsidRPr="00516782" w:rsidRDefault="00901176" w:rsidP="00C72A28">
      <w:pPr>
        <w:pStyle w:val="a5"/>
        <w:numPr>
          <w:ilvl w:val="0"/>
          <w:numId w:val="31"/>
        </w:numPr>
        <w:spacing w:line="360" w:lineRule="auto"/>
        <w:ind w:firstLine="709"/>
        <w:jc w:val="both"/>
        <w:rPr>
          <w:i/>
          <w:sz w:val="28"/>
          <w:szCs w:val="28"/>
        </w:rPr>
      </w:pPr>
      <w:r w:rsidRPr="00516782">
        <w:rPr>
          <w:i/>
          <w:sz w:val="28"/>
          <w:szCs w:val="28"/>
          <w:lang w:val="en-US"/>
        </w:rPr>
        <w:t>Capnocytophaga</w:t>
      </w:r>
      <w:r w:rsidR="00660D0C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saprofytum.</w:t>
      </w:r>
    </w:p>
    <w:p w14:paraId="72C16435" w14:textId="77777777" w:rsidR="0030203B" w:rsidRPr="009C444B" w:rsidRDefault="0030203B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9C444B">
        <w:rPr>
          <w:sz w:val="28"/>
          <w:szCs w:val="28"/>
        </w:rPr>
        <w:t>Происходит переход грамположительного состава зубной бляшки к грамотрицательному. Как следствие, формируются устойчивые микробные ассоциации, что объясняется взаимовыгодными отношениями между ними, так как продукты метаболизма одних микроорганизмов могут служить источником питания для других.</w:t>
      </w:r>
    </w:p>
    <w:p w14:paraId="002E3B32" w14:textId="34F4D07A" w:rsidR="00C40EF7" w:rsidRPr="009C444B" w:rsidRDefault="0060045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9C444B">
        <w:rPr>
          <w:sz w:val="28"/>
          <w:szCs w:val="28"/>
        </w:rPr>
        <w:t xml:space="preserve">Питер Феди </w:t>
      </w:r>
      <w:r w:rsidR="00F400ED">
        <w:rPr>
          <w:sz w:val="28"/>
          <w:szCs w:val="28"/>
        </w:rPr>
        <w:t>(2003</w:t>
      </w:r>
      <w:r w:rsidR="00D63EE1" w:rsidRPr="00F400ED">
        <w:rPr>
          <w:sz w:val="28"/>
          <w:szCs w:val="28"/>
        </w:rPr>
        <w:t>)</w:t>
      </w:r>
      <w:r w:rsidR="00D63EE1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утверждает, что микробиологические исследования, основанные</w:t>
      </w:r>
      <w:r w:rsidR="008471D3" w:rsidRPr="009C444B">
        <w:rPr>
          <w:sz w:val="28"/>
          <w:szCs w:val="28"/>
        </w:rPr>
        <w:t xml:space="preserve"> на культивировании бактерий микробной бляшки,</w:t>
      </w:r>
      <w:r w:rsidR="00254923">
        <w:rPr>
          <w:sz w:val="28"/>
          <w:szCs w:val="28"/>
        </w:rPr>
        <w:t xml:space="preserve"> показали связь ряда грам</w:t>
      </w:r>
      <w:r w:rsidRPr="009C444B">
        <w:rPr>
          <w:sz w:val="28"/>
          <w:szCs w:val="28"/>
        </w:rPr>
        <w:t>отрицательных микроорганизмов с определенными типами заболеваний пародонта. Например</w:t>
      </w:r>
      <w:r w:rsidR="00AC61A0" w:rsidRPr="009C444B">
        <w:rPr>
          <w:sz w:val="28"/>
          <w:szCs w:val="28"/>
        </w:rPr>
        <w:t xml:space="preserve">, </w:t>
      </w:r>
      <w:r w:rsidR="00C40EF7" w:rsidRPr="00516782">
        <w:rPr>
          <w:i/>
          <w:sz w:val="28"/>
          <w:szCs w:val="28"/>
          <w:lang w:val="en-US"/>
        </w:rPr>
        <w:t>Actinobacilus</w:t>
      </w:r>
      <w:r w:rsidR="00660D0C" w:rsidRPr="00660D0C">
        <w:rPr>
          <w:i/>
          <w:sz w:val="28"/>
          <w:szCs w:val="28"/>
        </w:rPr>
        <w:t xml:space="preserve"> </w:t>
      </w:r>
      <w:r w:rsidR="00C40EF7" w:rsidRPr="00516782">
        <w:rPr>
          <w:i/>
          <w:sz w:val="28"/>
          <w:szCs w:val="28"/>
          <w:lang w:val="en-US"/>
        </w:rPr>
        <w:t>actinomycetemcomitans</w:t>
      </w:r>
      <w:r w:rsidR="00C40EF7" w:rsidRPr="009C444B">
        <w:rPr>
          <w:sz w:val="28"/>
          <w:szCs w:val="28"/>
        </w:rPr>
        <w:t xml:space="preserve"> часто встречается при </w:t>
      </w:r>
      <w:r w:rsidR="00C40EF7" w:rsidRPr="009C444B">
        <w:rPr>
          <w:sz w:val="28"/>
          <w:szCs w:val="28"/>
        </w:rPr>
        <w:lastRenderedPageBreak/>
        <w:t xml:space="preserve">ювенильном пародонтите, а </w:t>
      </w:r>
      <w:r w:rsidR="00C40EF7" w:rsidRPr="00516782">
        <w:rPr>
          <w:i/>
          <w:sz w:val="28"/>
          <w:szCs w:val="28"/>
          <w:lang w:val="en-US"/>
        </w:rPr>
        <w:t>Porphyromona</w:t>
      </w:r>
      <w:r w:rsidR="00660D0C" w:rsidRPr="00660D0C">
        <w:rPr>
          <w:i/>
          <w:sz w:val="28"/>
          <w:szCs w:val="28"/>
        </w:rPr>
        <w:t xml:space="preserve"> </w:t>
      </w:r>
      <w:r w:rsidR="00C40EF7" w:rsidRPr="00516782">
        <w:rPr>
          <w:i/>
          <w:sz w:val="28"/>
          <w:szCs w:val="28"/>
          <w:lang w:val="en-US"/>
        </w:rPr>
        <w:t>sgingivalis</w:t>
      </w:r>
      <w:r w:rsidR="00C40EF7" w:rsidRPr="009C444B">
        <w:rPr>
          <w:sz w:val="28"/>
          <w:szCs w:val="28"/>
        </w:rPr>
        <w:t xml:space="preserve"> ассоциирован с пародонтитом взрослых.</w:t>
      </w:r>
      <w:r w:rsidR="008D7072" w:rsidRPr="009C444B">
        <w:rPr>
          <w:sz w:val="28"/>
          <w:szCs w:val="28"/>
        </w:rPr>
        <w:t xml:space="preserve"> Таким образом, в ходе исследований было доказано, что качественные изменения микробной флоры могут привести к ВЗП.</w:t>
      </w:r>
    </w:p>
    <w:p w14:paraId="08A19D0C" w14:textId="151ECD1D" w:rsidR="00275693" w:rsidRPr="009C444B" w:rsidRDefault="006B71AF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9C444B">
        <w:rPr>
          <w:sz w:val="28"/>
          <w:szCs w:val="28"/>
        </w:rPr>
        <w:t xml:space="preserve">В </w:t>
      </w:r>
      <w:r w:rsidR="008D7072" w:rsidRPr="009C444B">
        <w:rPr>
          <w:sz w:val="28"/>
          <w:szCs w:val="28"/>
        </w:rPr>
        <w:t>ходе исследований бактериального состава зубных бляшек было</w:t>
      </w:r>
      <w:r w:rsidRPr="009C444B">
        <w:rPr>
          <w:sz w:val="28"/>
          <w:szCs w:val="28"/>
        </w:rPr>
        <w:t xml:space="preserve"> выявлено пять пародонтопатогенных комплексов</w:t>
      </w:r>
      <w:r w:rsidR="00275693" w:rsidRPr="009C444B">
        <w:rPr>
          <w:sz w:val="28"/>
          <w:szCs w:val="28"/>
        </w:rPr>
        <w:t>, в которых бактерии связаны друг с другом в биопленке: «красный», «оранжевый», «з</w:t>
      </w:r>
      <w:r w:rsidR="008D7072" w:rsidRPr="009C444B">
        <w:rPr>
          <w:sz w:val="28"/>
          <w:szCs w:val="28"/>
        </w:rPr>
        <w:t xml:space="preserve">еленый», «пурпурный», «желтый» </w:t>
      </w:r>
      <w:r w:rsidR="00275693" w:rsidRPr="009C444B">
        <w:rPr>
          <w:sz w:val="28"/>
          <w:szCs w:val="28"/>
        </w:rPr>
        <w:t>(</w:t>
      </w:r>
      <w:r w:rsidR="00275693" w:rsidRPr="009C444B">
        <w:rPr>
          <w:sz w:val="28"/>
          <w:szCs w:val="28"/>
          <w:lang w:val="en-US"/>
        </w:rPr>
        <w:t>Socransky</w:t>
      </w:r>
      <w:r w:rsidR="00660D0C" w:rsidRPr="00660D0C">
        <w:rPr>
          <w:sz w:val="28"/>
          <w:szCs w:val="28"/>
        </w:rPr>
        <w:t xml:space="preserve"> </w:t>
      </w:r>
      <w:r w:rsidR="00275693" w:rsidRPr="009C444B">
        <w:rPr>
          <w:sz w:val="28"/>
          <w:szCs w:val="28"/>
          <w:lang w:val="en-US"/>
        </w:rPr>
        <w:t>S</w:t>
      </w:r>
      <w:r w:rsidR="00275693" w:rsidRPr="009C444B">
        <w:rPr>
          <w:sz w:val="28"/>
          <w:szCs w:val="28"/>
        </w:rPr>
        <w:t>.</w:t>
      </w:r>
      <w:r w:rsidR="00275693" w:rsidRPr="009C444B">
        <w:rPr>
          <w:sz w:val="28"/>
          <w:szCs w:val="28"/>
          <w:lang w:val="en-US"/>
        </w:rPr>
        <w:t>S</w:t>
      </w:r>
      <w:r w:rsidR="00275693" w:rsidRPr="009C444B">
        <w:rPr>
          <w:sz w:val="28"/>
          <w:szCs w:val="28"/>
        </w:rPr>
        <w:t xml:space="preserve">., </w:t>
      </w:r>
      <w:r w:rsidR="00275693" w:rsidRPr="009C444B">
        <w:rPr>
          <w:sz w:val="28"/>
          <w:szCs w:val="28"/>
          <w:lang w:val="en-US"/>
        </w:rPr>
        <w:t>Haffajee</w:t>
      </w:r>
      <w:r w:rsidR="00660D0C" w:rsidRPr="00660D0C">
        <w:rPr>
          <w:sz w:val="28"/>
          <w:szCs w:val="28"/>
        </w:rPr>
        <w:t xml:space="preserve"> </w:t>
      </w:r>
      <w:r w:rsidR="00275693" w:rsidRPr="009C444B">
        <w:rPr>
          <w:sz w:val="28"/>
          <w:szCs w:val="28"/>
          <w:lang w:val="en-US"/>
        </w:rPr>
        <w:t>A</w:t>
      </w:r>
      <w:r w:rsidR="00275693" w:rsidRPr="009C444B">
        <w:rPr>
          <w:sz w:val="28"/>
          <w:szCs w:val="28"/>
        </w:rPr>
        <w:t>.</w:t>
      </w:r>
      <w:r w:rsidR="00275693" w:rsidRPr="009C444B">
        <w:rPr>
          <w:sz w:val="28"/>
          <w:szCs w:val="28"/>
          <w:lang w:val="en-US"/>
        </w:rPr>
        <w:t>A</w:t>
      </w:r>
      <w:r w:rsidR="00275693" w:rsidRPr="009C444B">
        <w:rPr>
          <w:sz w:val="28"/>
          <w:szCs w:val="28"/>
        </w:rPr>
        <w:t>., 2000; Люговская А.В., Юдина Н.А., 2009)</w:t>
      </w:r>
      <w:r w:rsidR="008D7072" w:rsidRPr="009C444B">
        <w:rPr>
          <w:sz w:val="28"/>
          <w:szCs w:val="28"/>
        </w:rPr>
        <w:t>.</w:t>
      </w:r>
    </w:p>
    <w:p w14:paraId="3B128B76" w14:textId="2D4BA70A" w:rsidR="00476707" w:rsidRPr="00660D0C" w:rsidRDefault="00567508" w:rsidP="00D63EE1">
      <w:pPr>
        <w:pStyle w:val="a5"/>
        <w:numPr>
          <w:ilvl w:val="0"/>
          <w:numId w:val="20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9C444B">
        <w:rPr>
          <w:sz w:val="28"/>
          <w:szCs w:val="28"/>
        </w:rPr>
        <w:t>«</w:t>
      </w:r>
      <w:r w:rsidR="00275693" w:rsidRPr="009C444B">
        <w:rPr>
          <w:sz w:val="28"/>
          <w:szCs w:val="28"/>
        </w:rPr>
        <w:t>Красный комплекс». Данный комплекс обладает максимальным патогенным потенциалом и агрессивно воздействует на ткани пародонта, что приводит к кровоточивости десен и быстрому течению деструктивных процессов в пародонте. В</w:t>
      </w:r>
      <w:r w:rsidR="00660D0C">
        <w:rPr>
          <w:sz w:val="28"/>
          <w:szCs w:val="28"/>
        </w:rPr>
        <w:t xml:space="preserve"> </w:t>
      </w:r>
      <w:r w:rsidR="00275693" w:rsidRPr="009C444B">
        <w:rPr>
          <w:sz w:val="28"/>
          <w:szCs w:val="28"/>
        </w:rPr>
        <w:t>этот</w:t>
      </w:r>
      <w:r w:rsidR="00660D0C">
        <w:rPr>
          <w:sz w:val="28"/>
          <w:szCs w:val="28"/>
        </w:rPr>
        <w:t xml:space="preserve"> </w:t>
      </w:r>
      <w:r w:rsidR="00275693" w:rsidRPr="009C444B">
        <w:rPr>
          <w:sz w:val="28"/>
          <w:szCs w:val="28"/>
        </w:rPr>
        <w:t>комплекс</w:t>
      </w:r>
      <w:r w:rsidR="00660D0C">
        <w:rPr>
          <w:sz w:val="28"/>
          <w:szCs w:val="28"/>
        </w:rPr>
        <w:t xml:space="preserve"> </w:t>
      </w:r>
      <w:r w:rsidR="00275693" w:rsidRPr="009C444B">
        <w:rPr>
          <w:sz w:val="28"/>
          <w:szCs w:val="28"/>
        </w:rPr>
        <w:t>входят</w:t>
      </w:r>
      <w:r w:rsidR="00476707" w:rsidRPr="00660D0C">
        <w:rPr>
          <w:sz w:val="28"/>
          <w:szCs w:val="28"/>
        </w:rPr>
        <w:t xml:space="preserve"> – </w:t>
      </w:r>
      <w:r w:rsidR="00476707" w:rsidRPr="00516782">
        <w:rPr>
          <w:i/>
          <w:sz w:val="28"/>
          <w:szCs w:val="28"/>
          <w:lang w:val="en-US"/>
        </w:rPr>
        <w:t>Porphyromona</w:t>
      </w:r>
      <w:r w:rsidR="00660D0C" w:rsidRPr="00660D0C">
        <w:rPr>
          <w:i/>
          <w:sz w:val="28"/>
          <w:szCs w:val="28"/>
        </w:rPr>
        <w:t xml:space="preserve"> </w:t>
      </w:r>
      <w:r w:rsidR="00476707" w:rsidRPr="00516782">
        <w:rPr>
          <w:i/>
          <w:sz w:val="28"/>
          <w:szCs w:val="28"/>
          <w:lang w:val="en-US"/>
        </w:rPr>
        <w:t>sgingivalis</w:t>
      </w:r>
      <w:r w:rsidR="00476707" w:rsidRPr="00660D0C">
        <w:rPr>
          <w:i/>
          <w:sz w:val="28"/>
          <w:szCs w:val="28"/>
        </w:rPr>
        <w:t xml:space="preserve">, </w:t>
      </w:r>
      <w:r w:rsidR="00476707" w:rsidRPr="00516782">
        <w:rPr>
          <w:i/>
          <w:sz w:val="28"/>
          <w:szCs w:val="28"/>
          <w:lang w:val="en-US"/>
        </w:rPr>
        <w:t>Treponema</w:t>
      </w:r>
      <w:r w:rsidR="00476707" w:rsidRPr="00660D0C">
        <w:rPr>
          <w:i/>
          <w:sz w:val="28"/>
          <w:szCs w:val="28"/>
        </w:rPr>
        <w:t xml:space="preserve"> </w:t>
      </w:r>
      <w:r w:rsidR="00476707" w:rsidRPr="00516782">
        <w:rPr>
          <w:i/>
          <w:sz w:val="28"/>
          <w:szCs w:val="28"/>
          <w:lang w:val="en-US"/>
        </w:rPr>
        <w:t>denticola</w:t>
      </w:r>
      <w:r w:rsidR="00476707" w:rsidRPr="00660D0C">
        <w:rPr>
          <w:i/>
          <w:sz w:val="28"/>
          <w:szCs w:val="28"/>
        </w:rPr>
        <w:t xml:space="preserve">, </w:t>
      </w:r>
      <w:r w:rsidR="00476707" w:rsidRPr="00516782">
        <w:rPr>
          <w:i/>
          <w:sz w:val="28"/>
          <w:szCs w:val="28"/>
          <w:lang w:val="en-US"/>
        </w:rPr>
        <w:t>Tannerella</w:t>
      </w:r>
      <w:r w:rsidR="00476707" w:rsidRPr="00660D0C">
        <w:rPr>
          <w:i/>
          <w:sz w:val="28"/>
          <w:szCs w:val="28"/>
        </w:rPr>
        <w:t xml:space="preserve"> </w:t>
      </w:r>
      <w:r w:rsidR="00476707" w:rsidRPr="00516782">
        <w:rPr>
          <w:i/>
          <w:sz w:val="28"/>
          <w:szCs w:val="28"/>
          <w:lang w:val="en-US"/>
        </w:rPr>
        <w:t>forsythia</w:t>
      </w:r>
      <w:r w:rsidR="00476707" w:rsidRPr="00660D0C">
        <w:rPr>
          <w:i/>
          <w:sz w:val="28"/>
          <w:szCs w:val="28"/>
        </w:rPr>
        <w:t>;</w:t>
      </w:r>
    </w:p>
    <w:p w14:paraId="517CF544" w14:textId="048955D3" w:rsidR="000A54FF" w:rsidRPr="00660D0C" w:rsidRDefault="00476707" w:rsidP="00D63EE1">
      <w:pPr>
        <w:pStyle w:val="a5"/>
        <w:numPr>
          <w:ilvl w:val="0"/>
          <w:numId w:val="20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9C444B">
        <w:rPr>
          <w:sz w:val="28"/>
          <w:szCs w:val="28"/>
          <w:lang w:val="en-US"/>
        </w:rPr>
        <w:t>«</w:t>
      </w:r>
      <w:r w:rsidRPr="009C444B">
        <w:rPr>
          <w:sz w:val="28"/>
          <w:szCs w:val="28"/>
        </w:rPr>
        <w:t>Оранжевый</w:t>
      </w:r>
      <w:r w:rsidR="00660D0C" w:rsidRPr="00660D0C">
        <w:rPr>
          <w:sz w:val="28"/>
          <w:szCs w:val="28"/>
          <w:lang w:val="en-US"/>
        </w:rPr>
        <w:t xml:space="preserve"> </w:t>
      </w:r>
      <w:r w:rsidRPr="009C444B">
        <w:rPr>
          <w:sz w:val="28"/>
          <w:szCs w:val="28"/>
        </w:rPr>
        <w:t>комплекс</w:t>
      </w:r>
      <w:r w:rsidRPr="009C444B">
        <w:rPr>
          <w:sz w:val="28"/>
          <w:szCs w:val="28"/>
          <w:lang w:val="en-US"/>
        </w:rPr>
        <w:t>»</w:t>
      </w:r>
      <w:r w:rsidR="00383159" w:rsidRPr="009C444B">
        <w:rPr>
          <w:sz w:val="28"/>
          <w:szCs w:val="28"/>
          <w:lang w:val="en-US"/>
        </w:rPr>
        <w:t xml:space="preserve"> - </w:t>
      </w:r>
      <w:r w:rsidR="00383159" w:rsidRPr="00516782">
        <w:rPr>
          <w:i/>
          <w:sz w:val="28"/>
          <w:szCs w:val="28"/>
          <w:lang w:val="en-US"/>
        </w:rPr>
        <w:t>Prevotella intermedia, Prevotella</w:t>
      </w:r>
      <w:r w:rsidR="00660D0C">
        <w:rPr>
          <w:i/>
          <w:sz w:val="28"/>
          <w:szCs w:val="28"/>
          <w:lang w:val="en-US"/>
        </w:rPr>
        <w:t xml:space="preserve"> </w:t>
      </w:r>
      <w:r w:rsidR="00383159" w:rsidRPr="00516782">
        <w:rPr>
          <w:i/>
          <w:sz w:val="28"/>
          <w:szCs w:val="28"/>
          <w:lang w:val="en-US"/>
        </w:rPr>
        <w:t>nigrescens, Fusobacterium periodonticum, Campylobacter gracilis, Peptostreptococcus micros</w:t>
      </w:r>
      <w:r w:rsidR="00F20144" w:rsidRPr="00516782">
        <w:rPr>
          <w:i/>
          <w:sz w:val="28"/>
          <w:szCs w:val="28"/>
          <w:lang w:val="en-US"/>
        </w:rPr>
        <w:t>, Campylobacter rectus</w:t>
      </w:r>
      <w:r w:rsidR="00383159" w:rsidRPr="00516782">
        <w:rPr>
          <w:i/>
          <w:sz w:val="28"/>
          <w:szCs w:val="28"/>
          <w:lang w:val="en-US"/>
        </w:rPr>
        <w:t>, Fusobacterium nucleatum (subsp.: nucleatum, vincentii, polymorphum), Streptococcus constellatus, Eubacterium</w:t>
      </w:r>
      <w:r w:rsidR="00660D0C">
        <w:rPr>
          <w:i/>
          <w:sz w:val="28"/>
          <w:szCs w:val="28"/>
          <w:lang w:val="en-US"/>
        </w:rPr>
        <w:t xml:space="preserve"> </w:t>
      </w:r>
      <w:r w:rsidR="00383159" w:rsidRPr="00516782">
        <w:rPr>
          <w:i/>
          <w:sz w:val="28"/>
          <w:szCs w:val="28"/>
          <w:lang w:val="en-US"/>
        </w:rPr>
        <w:t xml:space="preserve">nodatum, Campylobacter </w:t>
      </w:r>
      <w:r w:rsidR="00F400ED" w:rsidRPr="00516782">
        <w:rPr>
          <w:i/>
          <w:sz w:val="28"/>
          <w:szCs w:val="28"/>
          <w:lang w:val="en-US"/>
        </w:rPr>
        <w:t>showae.</w:t>
      </w:r>
      <w:r w:rsidR="00F400ED" w:rsidRPr="00660D0C">
        <w:rPr>
          <w:sz w:val="28"/>
          <w:szCs w:val="28"/>
          <w:lang w:val="en-US"/>
        </w:rPr>
        <w:t xml:space="preserve"> </w:t>
      </w:r>
      <w:r w:rsidR="00F400ED" w:rsidRPr="009C444B">
        <w:rPr>
          <w:sz w:val="28"/>
          <w:szCs w:val="28"/>
        </w:rPr>
        <w:t>Бактерии</w:t>
      </w:r>
      <w:r w:rsidRPr="00660D0C">
        <w:rPr>
          <w:sz w:val="28"/>
          <w:szCs w:val="28"/>
        </w:rPr>
        <w:t xml:space="preserve">, </w:t>
      </w:r>
      <w:r w:rsidRPr="009C444B">
        <w:rPr>
          <w:sz w:val="28"/>
          <w:szCs w:val="28"/>
        </w:rPr>
        <w:t>относящиеся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к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этому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комплексу</w:t>
      </w:r>
      <w:r w:rsidRPr="00660D0C">
        <w:rPr>
          <w:sz w:val="28"/>
          <w:szCs w:val="28"/>
        </w:rPr>
        <w:t xml:space="preserve">, </w:t>
      </w:r>
      <w:r w:rsidRPr="009C444B">
        <w:rPr>
          <w:sz w:val="28"/>
          <w:szCs w:val="28"/>
        </w:rPr>
        <w:t>обычно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обнаруживаются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при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быстропрогрессирующих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формах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заболеваний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пародонта</w:t>
      </w:r>
      <w:r w:rsidRPr="00660D0C">
        <w:rPr>
          <w:sz w:val="28"/>
          <w:szCs w:val="28"/>
        </w:rPr>
        <w:t xml:space="preserve">. </w:t>
      </w:r>
    </w:p>
    <w:p w14:paraId="41DA003A" w14:textId="454D0DA1" w:rsidR="00F20144" w:rsidRPr="009C444B" w:rsidRDefault="00F20144" w:rsidP="00D63EE1">
      <w:pPr>
        <w:pStyle w:val="a5"/>
        <w:numPr>
          <w:ilvl w:val="0"/>
          <w:numId w:val="20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660D0C">
        <w:rPr>
          <w:sz w:val="28"/>
          <w:szCs w:val="28"/>
        </w:rPr>
        <w:t>«</w:t>
      </w:r>
      <w:r w:rsidRPr="009C444B">
        <w:rPr>
          <w:sz w:val="28"/>
          <w:szCs w:val="28"/>
        </w:rPr>
        <w:t>Зеленый</w:t>
      </w:r>
      <w:r w:rsidRPr="00660D0C">
        <w:rPr>
          <w:sz w:val="28"/>
          <w:szCs w:val="28"/>
        </w:rPr>
        <w:t xml:space="preserve"> </w:t>
      </w:r>
      <w:r w:rsidRPr="009C444B">
        <w:rPr>
          <w:sz w:val="28"/>
          <w:szCs w:val="28"/>
        </w:rPr>
        <w:t>комплекс</w:t>
      </w:r>
      <w:r w:rsidRPr="00660D0C">
        <w:rPr>
          <w:sz w:val="28"/>
          <w:szCs w:val="28"/>
        </w:rPr>
        <w:t>» -</w:t>
      </w:r>
      <w:r w:rsidR="003E7FE5" w:rsidRPr="00516782">
        <w:rPr>
          <w:i/>
          <w:sz w:val="28"/>
          <w:szCs w:val="28"/>
          <w:lang w:val="en-US"/>
        </w:rPr>
        <w:t>Actinobacillus</w:t>
      </w:r>
      <w:r w:rsidR="00660D0C" w:rsidRPr="00660D0C">
        <w:rPr>
          <w:i/>
          <w:sz w:val="28"/>
          <w:szCs w:val="28"/>
        </w:rPr>
        <w:t xml:space="preserve"> </w:t>
      </w:r>
      <w:r w:rsidR="003E7FE5" w:rsidRPr="00516782">
        <w:rPr>
          <w:i/>
          <w:sz w:val="28"/>
          <w:szCs w:val="28"/>
          <w:lang w:val="en-US"/>
        </w:rPr>
        <w:t>actinomycetemcomitans</w:t>
      </w:r>
      <w:r w:rsidR="003E7FE5" w:rsidRPr="00660D0C">
        <w:rPr>
          <w:i/>
          <w:sz w:val="28"/>
          <w:szCs w:val="28"/>
        </w:rPr>
        <w:t>,</w:t>
      </w:r>
      <w:r w:rsidR="00F400ED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Eikenella</w:t>
      </w:r>
      <w:r w:rsidR="00660D0C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corrodens</w:t>
      </w:r>
      <w:r w:rsidRPr="00660D0C">
        <w:rPr>
          <w:i/>
          <w:sz w:val="28"/>
          <w:szCs w:val="28"/>
        </w:rPr>
        <w:t xml:space="preserve">, </w:t>
      </w:r>
      <w:r w:rsidRPr="00516782">
        <w:rPr>
          <w:i/>
          <w:sz w:val="28"/>
          <w:szCs w:val="28"/>
          <w:lang w:val="en-US"/>
        </w:rPr>
        <w:t>Capnocytophaga</w:t>
      </w:r>
      <w:r w:rsidR="00660D0C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gingivalis</w:t>
      </w:r>
      <w:r w:rsidRPr="00660D0C">
        <w:rPr>
          <w:i/>
          <w:sz w:val="28"/>
          <w:szCs w:val="28"/>
        </w:rPr>
        <w:t xml:space="preserve">, </w:t>
      </w:r>
      <w:r w:rsidRPr="00516782">
        <w:rPr>
          <w:i/>
          <w:sz w:val="28"/>
          <w:szCs w:val="28"/>
          <w:lang w:val="en-US"/>
        </w:rPr>
        <w:t>Capnocytophaga</w:t>
      </w:r>
      <w:r w:rsidR="00660D0C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sputigena</w:t>
      </w:r>
      <w:r w:rsidRPr="00660D0C">
        <w:rPr>
          <w:i/>
          <w:sz w:val="28"/>
          <w:szCs w:val="28"/>
        </w:rPr>
        <w:t xml:space="preserve">, </w:t>
      </w:r>
      <w:r w:rsidRPr="00660D0C">
        <w:rPr>
          <w:i/>
          <w:sz w:val="28"/>
          <w:szCs w:val="28"/>
        </w:rPr>
        <w:tab/>
      </w:r>
      <w:r w:rsidRPr="00516782">
        <w:rPr>
          <w:i/>
          <w:sz w:val="28"/>
          <w:szCs w:val="28"/>
          <w:lang w:val="en-US"/>
        </w:rPr>
        <w:t>Capnocytophaga</w:t>
      </w:r>
      <w:r w:rsidR="00660D0C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ochracea</w:t>
      </w:r>
      <w:r w:rsidRPr="00660D0C">
        <w:rPr>
          <w:i/>
          <w:sz w:val="28"/>
          <w:szCs w:val="28"/>
        </w:rPr>
        <w:t xml:space="preserve">, </w:t>
      </w:r>
      <w:r w:rsidRPr="00516782">
        <w:rPr>
          <w:i/>
          <w:sz w:val="28"/>
          <w:szCs w:val="28"/>
          <w:lang w:val="en-US"/>
        </w:rPr>
        <w:t>Campylobacter</w:t>
      </w:r>
      <w:r w:rsidR="00660D0C" w:rsidRPr="00660D0C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concisus</w:t>
      </w:r>
      <w:r w:rsidR="009247DB" w:rsidRPr="00660D0C">
        <w:rPr>
          <w:i/>
          <w:sz w:val="28"/>
          <w:szCs w:val="28"/>
        </w:rPr>
        <w:t>.</w:t>
      </w:r>
      <w:r w:rsidR="009247DB" w:rsidRPr="00660D0C">
        <w:rPr>
          <w:sz w:val="28"/>
          <w:szCs w:val="28"/>
        </w:rPr>
        <w:t xml:space="preserve"> </w:t>
      </w:r>
      <w:r w:rsidR="009247DB" w:rsidRPr="009C444B">
        <w:rPr>
          <w:sz w:val="28"/>
          <w:szCs w:val="28"/>
        </w:rPr>
        <w:t>Бактерии данного комплекса зачастую являются причиной не только заболеваний пародонта, но и других поражений слизистой оболочки полости рта и твердых тканей зубов.</w:t>
      </w:r>
    </w:p>
    <w:p w14:paraId="634798B2" w14:textId="3810A16C" w:rsidR="009247DB" w:rsidRPr="00516782" w:rsidRDefault="009247DB" w:rsidP="00D63EE1">
      <w:pPr>
        <w:pStyle w:val="a5"/>
        <w:numPr>
          <w:ilvl w:val="0"/>
          <w:numId w:val="20"/>
        </w:numPr>
        <w:spacing w:line="360" w:lineRule="auto"/>
        <w:ind w:left="142" w:firstLine="709"/>
        <w:jc w:val="both"/>
        <w:rPr>
          <w:i/>
          <w:sz w:val="28"/>
          <w:szCs w:val="28"/>
          <w:lang w:val="en-US"/>
        </w:rPr>
      </w:pPr>
      <w:r w:rsidRPr="009C444B">
        <w:rPr>
          <w:sz w:val="28"/>
          <w:szCs w:val="28"/>
          <w:lang w:val="en-US"/>
        </w:rPr>
        <w:t>«</w:t>
      </w:r>
      <w:r w:rsidRPr="009C444B">
        <w:rPr>
          <w:sz w:val="28"/>
          <w:szCs w:val="28"/>
        </w:rPr>
        <w:t>Желтый</w:t>
      </w:r>
      <w:r w:rsidR="00660D0C" w:rsidRPr="00660D0C">
        <w:rPr>
          <w:sz w:val="28"/>
          <w:szCs w:val="28"/>
          <w:lang w:val="en-US"/>
        </w:rPr>
        <w:t xml:space="preserve"> </w:t>
      </w:r>
      <w:r w:rsidRPr="009C444B">
        <w:rPr>
          <w:sz w:val="28"/>
          <w:szCs w:val="28"/>
        </w:rPr>
        <w:t>комплекс</w:t>
      </w:r>
      <w:r w:rsidRPr="009C444B">
        <w:rPr>
          <w:sz w:val="28"/>
          <w:szCs w:val="28"/>
          <w:lang w:val="en-US"/>
        </w:rPr>
        <w:t>»</w:t>
      </w:r>
      <w:r w:rsidR="00233B0E" w:rsidRPr="009C444B">
        <w:rPr>
          <w:sz w:val="28"/>
          <w:szCs w:val="28"/>
          <w:lang w:val="en-US"/>
        </w:rPr>
        <w:t xml:space="preserve"> - </w:t>
      </w:r>
      <w:r w:rsidR="00233B0E" w:rsidRPr="00516782">
        <w:rPr>
          <w:i/>
          <w:sz w:val="28"/>
          <w:szCs w:val="28"/>
          <w:lang w:val="en-US"/>
        </w:rPr>
        <w:t>Streptococcus Mitis, Streptococcus oralis, Streptococcus sanguis, Streptococcus gordonii, Streptococcus intermedius.</w:t>
      </w:r>
    </w:p>
    <w:p w14:paraId="4CB9C685" w14:textId="24977BEE" w:rsidR="00233B0E" w:rsidRPr="00516782" w:rsidRDefault="00233B0E" w:rsidP="00D63EE1">
      <w:pPr>
        <w:pStyle w:val="a5"/>
        <w:numPr>
          <w:ilvl w:val="0"/>
          <w:numId w:val="20"/>
        </w:numPr>
        <w:spacing w:after="200" w:line="360" w:lineRule="auto"/>
        <w:ind w:left="142" w:firstLine="709"/>
        <w:jc w:val="both"/>
        <w:rPr>
          <w:i/>
          <w:sz w:val="28"/>
          <w:szCs w:val="28"/>
          <w:lang w:val="en-US"/>
        </w:rPr>
      </w:pPr>
      <w:r w:rsidRPr="009C444B">
        <w:rPr>
          <w:sz w:val="28"/>
          <w:szCs w:val="28"/>
          <w:lang w:val="en-US"/>
        </w:rPr>
        <w:t>«</w:t>
      </w:r>
      <w:r w:rsidRPr="009C444B">
        <w:rPr>
          <w:sz w:val="28"/>
          <w:szCs w:val="28"/>
        </w:rPr>
        <w:t>Пурпурный</w:t>
      </w:r>
      <w:r w:rsidR="00660D0C" w:rsidRPr="00660D0C">
        <w:rPr>
          <w:sz w:val="28"/>
          <w:szCs w:val="28"/>
          <w:lang w:val="en-US"/>
        </w:rPr>
        <w:t xml:space="preserve"> </w:t>
      </w:r>
      <w:r w:rsidRPr="009C444B">
        <w:rPr>
          <w:sz w:val="28"/>
          <w:szCs w:val="28"/>
        </w:rPr>
        <w:t>комплекс</w:t>
      </w:r>
      <w:r w:rsidRPr="009C444B">
        <w:rPr>
          <w:sz w:val="28"/>
          <w:szCs w:val="28"/>
          <w:lang w:val="en-US"/>
        </w:rPr>
        <w:t xml:space="preserve">» </w:t>
      </w:r>
      <w:r w:rsidRPr="00516782">
        <w:rPr>
          <w:i/>
          <w:sz w:val="28"/>
          <w:szCs w:val="28"/>
          <w:lang w:val="en-US"/>
        </w:rPr>
        <w:t>- Veilonella</w:t>
      </w:r>
      <w:r w:rsidR="00660D0C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parvula, Actinomyces</w:t>
      </w:r>
      <w:r w:rsidR="00660D0C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odontolyticus.</w:t>
      </w:r>
    </w:p>
    <w:p w14:paraId="0E01BEB3" w14:textId="77777777" w:rsidR="000459C9" w:rsidRPr="009C444B" w:rsidRDefault="000459C9" w:rsidP="00C72A28">
      <w:pPr>
        <w:pStyle w:val="a5"/>
        <w:spacing w:after="200" w:line="360" w:lineRule="auto"/>
        <w:ind w:firstLine="709"/>
        <w:jc w:val="both"/>
        <w:rPr>
          <w:sz w:val="28"/>
          <w:szCs w:val="28"/>
          <w:lang w:val="en-US"/>
        </w:rPr>
      </w:pPr>
    </w:p>
    <w:p w14:paraId="73FD9F75" w14:textId="10AFEF8B" w:rsidR="00233B0E" w:rsidRPr="00962A2B" w:rsidRDefault="00962A2B" w:rsidP="00C72A28">
      <w:pPr>
        <w:pStyle w:val="2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44" w:name="_Toc513898972"/>
      <w:bookmarkStart w:id="45" w:name="_Toc514367228"/>
      <w:bookmarkStart w:id="46" w:name="_Toc514458898"/>
      <w:bookmarkStart w:id="47" w:name="_Toc514459230"/>
      <w:bookmarkStart w:id="48" w:name="_Toc514607177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 xml:space="preserve">1.3 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Свo</w:t>
      </w:r>
      <w:r w:rsidR="00D967BB" w:rsidRPr="00962A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йства</w:t>
      </w:r>
      <w:r w:rsidR="00F400E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="00D967BB" w:rsidRPr="00962A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виру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лентноc</w:t>
      </w:r>
      <w:r w:rsidR="003772CB" w:rsidRPr="00962A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ти</w:t>
      </w:r>
      <w:r w:rsidR="00F400E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пародонтo</w:t>
      </w:r>
      <w:r w:rsidR="003772CB" w:rsidRPr="00962A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патогенных</w:t>
      </w:r>
      <w:r w:rsidR="00F400E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микрo</w:t>
      </w:r>
      <w:r w:rsidR="003772CB" w:rsidRPr="00962A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организмов</w:t>
      </w:r>
      <w:bookmarkEnd w:id="44"/>
      <w:bookmarkEnd w:id="45"/>
      <w:bookmarkEnd w:id="46"/>
      <w:bookmarkEnd w:id="47"/>
      <w:bookmarkEnd w:id="48"/>
    </w:p>
    <w:p w14:paraId="63DB41D0" w14:textId="5E5AA548" w:rsidR="003772CB" w:rsidRPr="00516782" w:rsidRDefault="009C444B" w:rsidP="00C72A28">
      <w:pPr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работе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были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рассмотрены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следующие</w:t>
      </w:r>
      <w:r w:rsidR="00F400ED" w:rsidRPr="00F400ED">
        <w:rPr>
          <w:sz w:val="28"/>
          <w:szCs w:val="28"/>
          <w:lang w:val="en-US"/>
        </w:rPr>
        <w:t xml:space="preserve"> </w:t>
      </w:r>
      <w:r w:rsidR="0034045C">
        <w:rPr>
          <w:sz w:val="28"/>
          <w:szCs w:val="28"/>
        </w:rPr>
        <w:t>пародонт</w:t>
      </w:r>
      <w:r w:rsidR="0034045C" w:rsidRPr="0034045C">
        <w:rPr>
          <w:sz w:val="28"/>
          <w:szCs w:val="28"/>
          <w:lang w:val="en-US"/>
        </w:rPr>
        <w:t>o</w:t>
      </w:r>
      <w:r w:rsidR="00F400ED">
        <w:rPr>
          <w:sz w:val="28"/>
          <w:szCs w:val="28"/>
        </w:rPr>
        <w:t>патогенные</w:t>
      </w:r>
      <w:r w:rsidR="00F400ED" w:rsidRPr="00F400E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микроорганизмы</w:t>
      </w:r>
      <w:r w:rsidRPr="009C444B">
        <w:rPr>
          <w:sz w:val="28"/>
          <w:szCs w:val="28"/>
          <w:lang w:val="en-US"/>
        </w:rPr>
        <w:t xml:space="preserve">: </w:t>
      </w:r>
      <w:r w:rsidRPr="00516782">
        <w:rPr>
          <w:i/>
          <w:sz w:val="28"/>
          <w:szCs w:val="28"/>
          <w:lang w:val="en-US"/>
        </w:rPr>
        <w:t>Actinobacilus</w:t>
      </w:r>
      <w:r w:rsidR="00F400ED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actinomycetemcomitans, Porphyromona</w:t>
      </w:r>
      <w:r w:rsidR="00F400ED">
        <w:rPr>
          <w:i/>
          <w:sz w:val="28"/>
          <w:szCs w:val="28"/>
          <w:lang w:val="en-US"/>
        </w:rPr>
        <w:t xml:space="preserve"> </w:t>
      </w:r>
      <w:r w:rsidRPr="00516782">
        <w:rPr>
          <w:i/>
          <w:sz w:val="28"/>
          <w:szCs w:val="28"/>
          <w:lang w:val="en-US"/>
        </w:rPr>
        <w:t>sgingivalis, Treponema denticola, Tannerella forsythia и Prevotella intermedia.</w:t>
      </w:r>
    </w:p>
    <w:p w14:paraId="6D78C192" w14:textId="77777777" w:rsidR="009C444B" w:rsidRDefault="000246D0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0246D0">
        <w:rPr>
          <w:sz w:val="28"/>
          <w:szCs w:val="28"/>
        </w:rPr>
        <w:t>Вирулентные свойства перечисленных выше микроорганизмов будут подробно описаны в рамках данного раздела.</w:t>
      </w:r>
    </w:p>
    <w:p w14:paraId="4CA6E54A" w14:textId="77777777" w:rsidR="004A2695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0A4772">
        <w:rPr>
          <w:sz w:val="28"/>
          <w:szCs w:val="28"/>
        </w:rPr>
        <w:t xml:space="preserve">1) </w:t>
      </w:r>
      <w:r w:rsidR="004A2695" w:rsidRPr="00516782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="004A2695" w:rsidRPr="00516782">
        <w:rPr>
          <w:i/>
          <w:sz w:val="28"/>
          <w:szCs w:val="28"/>
          <w:lang w:val="en-US"/>
        </w:rPr>
        <w:t>actinomycetemcomitans</w:t>
      </w:r>
      <w:r w:rsidR="004A2695" w:rsidRPr="004A2695">
        <w:rPr>
          <w:sz w:val="28"/>
          <w:szCs w:val="28"/>
        </w:rPr>
        <w:t xml:space="preserve"> – </w:t>
      </w:r>
      <w:r w:rsidR="004A2695">
        <w:rPr>
          <w:sz w:val="28"/>
          <w:szCs w:val="28"/>
        </w:rPr>
        <w:t xml:space="preserve">неподвижная грамотрицательная анаэробная палочка, а также </w:t>
      </w:r>
      <w:r w:rsidR="004A2695" w:rsidRPr="004A2695">
        <w:rPr>
          <w:sz w:val="28"/>
          <w:szCs w:val="28"/>
        </w:rPr>
        <w:t>наиболее часто встречающа</w:t>
      </w:r>
      <w:r w:rsidR="004A2695">
        <w:rPr>
          <w:sz w:val="28"/>
          <w:szCs w:val="28"/>
        </w:rPr>
        <w:t>яся бактерия среди возбудителей ВЗП.</w:t>
      </w:r>
    </w:p>
    <w:p w14:paraId="39B72D69" w14:textId="77777777" w:rsidR="008B5DD1" w:rsidRDefault="008B5DD1" w:rsidP="00C72A28">
      <w:pPr>
        <w:pStyle w:val="a5"/>
        <w:numPr>
          <w:ilvl w:val="0"/>
          <w:numId w:val="42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Молекулы и структуры</w:t>
      </w:r>
    </w:p>
    <w:p w14:paraId="4355F3B4" w14:textId="77777777" w:rsidR="008B5DD1" w:rsidRDefault="008B5DD1" w:rsidP="00C72A28">
      <w:pPr>
        <w:pStyle w:val="a5"/>
        <w:numPr>
          <w:ilvl w:val="0"/>
          <w:numId w:val="4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Лейкотоксин</w:t>
      </w:r>
    </w:p>
    <w:p w14:paraId="53732312" w14:textId="77777777" w:rsidR="008B5DD1" w:rsidRDefault="00702A50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Относится к семейству порообразующих гемолизинов, которые экспрессируются различными патогенными бактериями. Лейкотоксин обладает клеточной специфичностью и связывается только с моноцитами, нейтрофилами, субпопуляцией лимфоцитов, в результате образуя поры в их мембранах. После этого наступает апоптоз или осмотический шок, что приводит к гибели клетки.</w:t>
      </w:r>
    </w:p>
    <w:p w14:paraId="03154BD9" w14:textId="77777777" w:rsidR="00675FD7" w:rsidRDefault="00675FD7" w:rsidP="00C72A28">
      <w:pPr>
        <w:pStyle w:val="a5"/>
        <w:numPr>
          <w:ilvl w:val="0"/>
          <w:numId w:val="4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Цитотоксины</w:t>
      </w:r>
    </w:p>
    <w:p w14:paraId="630B834B" w14:textId="77777777" w:rsidR="002D01F1" w:rsidRDefault="00675FD7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Термолабильный токсин </w:t>
      </w:r>
      <w:r>
        <w:rPr>
          <w:sz w:val="28"/>
          <w:szCs w:val="28"/>
          <w:lang w:val="en-US"/>
        </w:rPr>
        <w:t>CTD</w:t>
      </w:r>
      <w:r>
        <w:rPr>
          <w:sz w:val="28"/>
          <w:szCs w:val="28"/>
        </w:rPr>
        <w:t>является токсином летального набухания клетки, так как приводит к остановке жизненного цикла эукариот</w:t>
      </w:r>
      <w:r w:rsidR="002D01F1">
        <w:rPr>
          <w:sz w:val="28"/>
          <w:szCs w:val="28"/>
        </w:rPr>
        <w:t xml:space="preserve"> и перестройке актина к апоптозу.</w:t>
      </w:r>
    </w:p>
    <w:p w14:paraId="4BB8CEAE" w14:textId="77777777" w:rsidR="00675FD7" w:rsidRDefault="00675FD7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ISF</w:t>
      </w:r>
      <w:r w:rsidR="00FB189B" w:rsidRPr="00776EA4">
        <w:rPr>
          <w:sz w:val="28"/>
          <w:szCs w:val="28"/>
        </w:rPr>
        <w:t xml:space="preserve"> является фактором иммуносупрессии</w:t>
      </w:r>
      <w:r w:rsidR="00776EA4" w:rsidRPr="00776EA4">
        <w:rPr>
          <w:sz w:val="28"/>
          <w:szCs w:val="28"/>
        </w:rPr>
        <w:t xml:space="preserve"> и влияет на задержку фазы </w:t>
      </w:r>
      <w:r w:rsidR="00776EA4">
        <w:rPr>
          <w:sz w:val="28"/>
          <w:szCs w:val="28"/>
          <w:lang w:val="en-US"/>
        </w:rPr>
        <w:t>G</w:t>
      </w:r>
      <w:r w:rsidR="00776EA4" w:rsidRPr="00776EA4">
        <w:rPr>
          <w:sz w:val="28"/>
          <w:szCs w:val="28"/>
        </w:rPr>
        <w:t>2</w:t>
      </w:r>
      <w:r w:rsidR="00776EA4">
        <w:rPr>
          <w:sz w:val="28"/>
          <w:szCs w:val="28"/>
        </w:rPr>
        <w:t xml:space="preserve"> жизненного цикла клеток, отвечающей за подготовку к митозу у ряда клеток, таких как лимфоциты, В-клетки.</w:t>
      </w:r>
    </w:p>
    <w:p w14:paraId="0BDDD26A" w14:textId="77777777" w:rsidR="00776EA4" w:rsidRDefault="001B6625" w:rsidP="00C72A28">
      <w:pPr>
        <w:pStyle w:val="a5"/>
        <w:numPr>
          <w:ilvl w:val="0"/>
          <w:numId w:val="4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ЛПС</w:t>
      </w:r>
    </w:p>
    <w:p w14:paraId="57DDE0E2" w14:textId="77777777" w:rsidR="001B6625" w:rsidRDefault="001B6625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ЛПС </w:t>
      </w:r>
      <w:r w:rsidRPr="00516782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516782">
        <w:rPr>
          <w:i/>
          <w:sz w:val="28"/>
          <w:szCs w:val="28"/>
          <w:lang w:val="en-US"/>
        </w:rPr>
        <w:t>actinomycetemcomitans</w:t>
      </w:r>
      <w:r w:rsidR="00F400ED" w:rsidRPr="00F400ED">
        <w:rPr>
          <w:i/>
          <w:sz w:val="28"/>
          <w:szCs w:val="28"/>
        </w:rPr>
        <w:t xml:space="preserve"> </w:t>
      </w:r>
      <w:r w:rsidRPr="001B6625">
        <w:rPr>
          <w:sz w:val="28"/>
          <w:szCs w:val="28"/>
        </w:rPr>
        <w:t>вызывает резорбцию костной тка</w:t>
      </w:r>
      <w:r>
        <w:rPr>
          <w:sz w:val="28"/>
          <w:szCs w:val="28"/>
        </w:rPr>
        <w:t xml:space="preserve">ни, </w:t>
      </w:r>
      <w:r w:rsidR="00F941F9">
        <w:rPr>
          <w:sz w:val="28"/>
          <w:szCs w:val="28"/>
        </w:rPr>
        <w:t>некроз кожи, агрегацию тромбоцитов, активирует макрофаги и активно связывает гемоглобин. За счет активации макрофагов происходит стимуляция продукции ИЛ-1α, ИЛ-1β и других цитокинов. При высокой концентрации ЛПС происходит продукция системных противовоспалительных цитокинов.</w:t>
      </w:r>
    </w:p>
    <w:p w14:paraId="760916AA" w14:textId="77777777" w:rsidR="00F941F9" w:rsidRDefault="00F941F9" w:rsidP="00C72A28">
      <w:pPr>
        <w:pStyle w:val="a5"/>
        <w:numPr>
          <w:ilvl w:val="0"/>
          <w:numId w:val="43"/>
        </w:numPr>
        <w:spacing w:line="360" w:lineRule="auto"/>
        <w:ind w:firstLine="709"/>
        <w:jc w:val="both"/>
        <w:rPr>
          <w:sz w:val="28"/>
          <w:szCs w:val="28"/>
        </w:rPr>
      </w:pPr>
      <w:r w:rsidRPr="00F81559">
        <w:rPr>
          <w:sz w:val="28"/>
          <w:szCs w:val="28"/>
        </w:rPr>
        <w:t>Белки, связывающие Fc-фрагмент антител</w:t>
      </w:r>
    </w:p>
    <w:p w14:paraId="55B76C6C" w14:textId="77777777" w:rsidR="00F941F9" w:rsidRDefault="00B70DAB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 w:rsidRPr="00F81559">
        <w:rPr>
          <w:sz w:val="28"/>
          <w:szCs w:val="28"/>
        </w:rPr>
        <w:lastRenderedPageBreak/>
        <w:t>Fc</w:t>
      </w:r>
      <w:r>
        <w:rPr>
          <w:sz w:val="28"/>
          <w:szCs w:val="28"/>
        </w:rPr>
        <w:t xml:space="preserve">-рецепторы – белки, способные связываться с </w:t>
      </w:r>
      <w:r w:rsidRPr="00F81559">
        <w:rPr>
          <w:sz w:val="28"/>
          <w:szCs w:val="28"/>
        </w:rPr>
        <w:t>Fc</w:t>
      </w:r>
      <w:r>
        <w:rPr>
          <w:sz w:val="28"/>
          <w:szCs w:val="28"/>
        </w:rPr>
        <w:t>-фрагментом</w:t>
      </w:r>
      <w:r w:rsidRPr="00F81559">
        <w:rPr>
          <w:sz w:val="28"/>
          <w:szCs w:val="28"/>
          <w:lang w:val="en-US"/>
        </w:rPr>
        <w:t>Ig</w:t>
      </w:r>
      <w:r w:rsidRPr="007A4D38">
        <w:rPr>
          <w:sz w:val="28"/>
          <w:szCs w:val="28"/>
        </w:rPr>
        <w:t xml:space="preserve">, что позволяет им конкурировать с нейтрофилами и угнетать </w:t>
      </w:r>
      <w:r w:rsidR="00F400ED" w:rsidRPr="007A4D38">
        <w:rPr>
          <w:sz w:val="28"/>
          <w:szCs w:val="28"/>
        </w:rPr>
        <w:t>фагоцитоз.</w:t>
      </w:r>
      <w:r w:rsidR="00F400ED">
        <w:rPr>
          <w:sz w:val="28"/>
          <w:szCs w:val="28"/>
        </w:rPr>
        <w:t xml:space="preserve"> Помимо</w:t>
      </w:r>
      <w:r w:rsidR="007A4D38">
        <w:rPr>
          <w:sz w:val="28"/>
          <w:szCs w:val="28"/>
        </w:rPr>
        <w:t xml:space="preserve"> этой функции защитные силы организма-хозяина подавляет также способность </w:t>
      </w:r>
      <w:r w:rsidR="007A4D38" w:rsidRPr="00F81559">
        <w:rPr>
          <w:sz w:val="28"/>
          <w:szCs w:val="28"/>
        </w:rPr>
        <w:t>Fc</w:t>
      </w:r>
      <w:r w:rsidR="007A4D38">
        <w:rPr>
          <w:sz w:val="28"/>
          <w:szCs w:val="28"/>
        </w:rPr>
        <w:t>-рецепторов подавлять систему комплемента.</w:t>
      </w:r>
    </w:p>
    <w:p w14:paraId="78C73E07" w14:textId="77777777" w:rsidR="007A4D38" w:rsidRDefault="007A4D38" w:rsidP="00F400ED">
      <w:pPr>
        <w:pStyle w:val="a5"/>
        <w:numPr>
          <w:ilvl w:val="0"/>
          <w:numId w:val="43"/>
        </w:numPr>
        <w:tabs>
          <w:tab w:val="left" w:pos="843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Мембранные пузырьки</w:t>
      </w:r>
    </w:p>
    <w:p w14:paraId="0EA387BC" w14:textId="77777777" w:rsidR="007A4D38" w:rsidRDefault="007A4D38" w:rsidP="00C72A28">
      <w:pPr>
        <w:tabs>
          <w:tab w:val="left" w:pos="8437"/>
        </w:tabs>
        <w:spacing w:line="360" w:lineRule="auto"/>
        <w:jc w:val="both"/>
        <w:rPr>
          <w:sz w:val="28"/>
          <w:szCs w:val="28"/>
        </w:rPr>
      </w:pPr>
      <w:r w:rsidRPr="007A4D38">
        <w:rPr>
          <w:sz w:val="28"/>
          <w:szCs w:val="28"/>
        </w:rPr>
        <w:t xml:space="preserve">У </w:t>
      </w:r>
      <w:r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7A4D38">
        <w:rPr>
          <w:sz w:val="28"/>
          <w:szCs w:val="28"/>
        </w:rPr>
        <w:t xml:space="preserve"> пузырьки так же являются </w:t>
      </w:r>
      <w:r>
        <w:rPr>
          <w:sz w:val="28"/>
          <w:szCs w:val="28"/>
        </w:rPr>
        <w:t>результатом выпячивания мембран. Они содержат лейкотоксин,</w:t>
      </w:r>
      <w:r w:rsidR="00F400ED">
        <w:rPr>
          <w:sz w:val="28"/>
          <w:szCs w:val="28"/>
        </w:rPr>
        <w:t xml:space="preserve"> </w:t>
      </w:r>
      <w:r>
        <w:rPr>
          <w:sz w:val="28"/>
          <w:szCs w:val="28"/>
        </w:rPr>
        <w:t>бактериоцин и ЛПС, обладающий свойствами эндотоксина и костно-резорбтивной активностью.</w:t>
      </w:r>
      <w:r w:rsidR="00422A65">
        <w:rPr>
          <w:sz w:val="28"/>
          <w:szCs w:val="28"/>
        </w:rPr>
        <w:t xml:space="preserve"> Наличие адгезинов является преимуществом так как </w:t>
      </w:r>
      <w:r w:rsidR="00222648">
        <w:rPr>
          <w:sz w:val="28"/>
          <w:szCs w:val="28"/>
        </w:rPr>
        <w:t>благодаря этому адгезия слабоадгезивных и неадгезивных штаммов к эпителиальным клеткам существенно возрастает.</w:t>
      </w:r>
    </w:p>
    <w:p w14:paraId="329AEE12" w14:textId="77777777" w:rsidR="00222648" w:rsidRDefault="00222648" w:rsidP="00C72A28">
      <w:pPr>
        <w:pStyle w:val="a5"/>
        <w:numPr>
          <w:ilvl w:val="0"/>
          <w:numId w:val="43"/>
        </w:numPr>
        <w:tabs>
          <w:tab w:val="left" w:pos="8437"/>
        </w:tabs>
        <w:spacing w:line="360" w:lineRule="auto"/>
        <w:jc w:val="both"/>
        <w:rPr>
          <w:sz w:val="28"/>
          <w:szCs w:val="28"/>
        </w:rPr>
      </w:pPr>
      <w:r w:rsidRPr="00F81559">
        <w:rPr>
          <w:sz w:val="28"/>
          <w:szCs w:val="28"/>
        </w:rPr>
        <w:t>Внеклеточный аморфный материал</w:t>
      </w:r>
    </w:p>
    <w:p w14:paraId="7CABF9E8" w14:textId="77777777" w:rsidR="00222648" w:rsidRDefault="00222648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 w:rsidRPr="00F81559">
        <w:rPr>
          <w:sz w:val="28"/>
          <w:szCs w:val="28"/>
        </w:rPr>
        <w:t>Внеклеточный аморфный материал</w:t>
      </w:r>
      <w:r>
        <w:rPr>
          <w:sz w:val="28"/>
          <w:szCs w:val="28"/>
        </w:rPr>
        <w:t xml:space="preserve"> находится на поверхности </w:t>
      </w:r>
      <w:r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E14001">
        <w:rPr>
          <w:i/>
          <w:sz w:val="28"/>
          <w:szCs w:val="28"/>
        </w:rPr>
        <w:t>,</w:t>
      </w:r>
      <w:r w:rsidRPr="00222648">
        <w:rPr>
          <w:sz w:val="28"/>
          <w:szCs w:val="28"/>
        </w:rPr>
        <w:t xml:space="preserve"> окутывая смежные клетки в виде матрикса. </w:t>
      </w:r>
      <w:r w:rsidR="00CC004B">
        <w:rPr>
          <w:sz w:val="28"/>
          <w:szCs w:val="28"/>
        </w:rPr>
        <w:t>Материал обладает костно-резорбтивной и адгезивной активностью.</w:t>
      </w:r>
    </w:p>
    <w:p w14:paraId="6C9F4386" w14:textId="77777777" w:rsidR="00CC004B" w:rsidRDefault="00CC004B" w:rsidP="00C72A28">
      <w:pPr>
        <w:pStyle w:val="a5"/>
        <w:numPr>
          <w:ilvl w:val="0"/>
          <w:numId w:val="43"/>
        </w:numPr>
        <w:tabs>
          <w:tab w:val="left" w:pos="843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Фимбрии</w:t>
      </w:r>
    </w:p>
    <w:p w14:paraId="34EE4A77" w14:textId="77777777" w:rsidR="00CC004B" w:rsidRDefault="00CC004B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Обычно </w:t>
      </w:r>
      <w:r w:rsidRPr="00F81559">
        <w:rPr>
          <w:sz w:val="28"/>
          <w:szCs w:val="28"/>
        </w:rPr>
        <w:t>расположены перитрихиально</w:t>
      </w:r>
      <w:r>
        <w:rPr>
          <w:sz w:val="28"/>
          <w:szCs w:val="28"/>
        </w:rPr>
        <w:t>, очень часто образуют пучки.</w:t>
      </w:r>
      <w:r w:rsidR="00A53AD1">
        <w:rPr>
          <w:sz w:val="28"/>
          <w:szCs w:val="28"/>
        </w:rPr>
        <w:t xml:space="preserve"> Участвуют в адгезии </w:t>
      </w:r>
      <w:r w:rsidR="00A53AD1"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="00A53AD1" w:rsidRPr="00E14001">
        <w:rPr>
          <w:i/>
          <w:sz w:val="28"/>
          <w:szCs w:val="28"/>
          <w:lang w:val="en-US"/>
        </w:rPr>
        <w:t>actinomycetemcomitans</w:t>
      </w:r>
      <w:r w:rsidR="00A53AD1" w:rsidRPr="00A53AD1">
        <w:rPr>
          <w:sz w:val="28"/>
          <w:szCs w:val="28"/>
        </w:rPr>
        <w:t xml:space="preserve"> к клеткам эпителия или гидроксиапатиту эмали, покрытому или непокрытому слюно</w:t>
      </w:r>
      <w:r w:rsidR="00A53AD1">
        <w:rPr>
          <w:sz w:val="28"/>
          <w:szCs w:val="28"/>
        </w:rPr>
        <w:t>й.</w:t>
      </w:r>
    </w:p>
    <w:p w14:paraId="34AB8887" w14:textId="77777777" w:rsidR="00A53AD1" w:rsidRDefault="00A53AD1" w:rsidP="00C72A28">
      <w:pPr>
        <w:pStyle w:val="a5"/>
        <w:numPr>
          <w:ilvl w:val="0"/>
          <w:numId w:val="42"/>
        </w:numPr>
        <w:tabs>
          <w:tab w:val="left" w:pos="843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Механизмы вирулентности</w:t>
      </w:r>
    </w:p>
    <w:p w14:paraId="33A17FF5" w14:textId="77777777" w:rsidR="00A53AD1" w:rsidRDefault="003D175E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5E175D">
        <w:rPr>
          <w:sz w:val="28"/>
          <w:szCs w:val="28"/>
        </w:rPr>
        <w:t xml:space="preserve"> колонизирует ткани </w:t>
      </w:r>
      <w:r w:rsidR="005E175D" w:rsidRPr="005E175D">
        <w:rPr>
          <w:sz w:val="28"/>
          <w:szCs w:val="28"/>
        </w:rPr>
        <w:t>пародонта за счет адгезии к эпителию зу</w:t>
      </w:r>
      <w:r w:rsidR="005E175D">
        <w:rPr>
          <w:sz w:val="28"/>
          <w:szCs w:val="28"/>
        </w:rPr>
        <w:t>бодесневой борозды и поверхности зубов. Адгезия лучше выражена у бактерий с фимбриями, внеклеточным аморфным материалом и пузырьками.</w:t>
      </w:r>
      <w:r w:rsidR="00A95F16">
        <w:rPr>
          <w:sz w:val="28"/>
          <w:szCs w:val="28"/>
        </w:rPr>
        <w:t xml:space="preserve"> Также колонизировать соединительную ткань бактерии помогает способность связываться с нерастворимыми белками, являющимися основным структурным компонентом внеклеточного матрикса.</w:t>
      </w:r>
    </w:p>
    <w:p w14:paraId="55B69678" w14:textId="77777777" w:rsidR="00A95F16" w:rsidRDefault="00916BFA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</w:t>
      </w:r>
      <w:r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916BFA">
        <w:rPr>
          <w:sz w:val="28"/>
          <w:szCs w:val="28"/>
        </w:rPr>
        <w:t xml:space="preserve"> прикрепляются к клетке </w:t>
      </w:r>
      <w:r>
        <w:rPr>
          <w:sz w:val="28"/>
          <w:szCs w:val="28"/>
        </w:rPr>
        <w:t xml:space="preserve">организма-хозяина и проникают внутрь за счет созданной ими вакуоли, которая вскоре разрушается, выпуская бактерии в цитоплазму. </w:t>
      </w:r>
      <w:r w:rsidR="007534BC">
        <w:rPr>
          <w:sz w:val="28"/>
          <w:szCs w:val="28"/>
        </w:rPr>
        <w:t xml:space="preserve">Стремительное внутри- и </w:t>
      </w:r>
      <w:r w:rsidR="007534BC">
        <w:rPr>
          <w:sz w:val="28"/>
          <w:szCs w:val="28"/>
        </w:rPr>
        <w:lastRenderedPageBreak/>
        <w:t>межклеточное распространение приводит к характерной для ВЗП деструкции соединительной ткани десны.</w:t>
      </w:r>
    </w:p>
    <w:p w14:paraId="58B769D6" w14:textId="77777777" w:rsidR="007534BC" w:rsidRDefault="007534BC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 другие пародонтопатогены</w:t>
      </w:r>
      <w:r w:rsidR="00F400ED">
        <w:rPr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Actinobacilus</w:t>
      </w:r>
      <w:r w:rsidR="00F400ED" w:rsidRPr="00F400E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7534BC">
        <w:rPr>
          <w:sz w:val="28"/>
          <w:szCs w:val="28"/>
        </w:rPr>
        <w:t xml:space="preserve"> изменяют и </w:t>
      </w:r>
      <w:r>
        <w:rPr>
          <w:sz w:val="28"/>
          <w:szCs w:val="28"/>
        </w:rPr>
        <w:t xml:space="preserve">подавляют защитные механизмы организма-хозяина. Происходит это за счет </w:t>
      </w:r>
      <w:r w:rsidR="00DC0AE8">
        <w:rPr>
          <w:sz w:val="28"/>
          <w:szCs w:val="28"/>
        </w:rPr>
        <w:t>подавления хемотаксиса фагоцитов, так как фагоцитоз является серьезным препятствием для проникающих в организм микроорганизмов.</w:t>
      </w:r>
      <w:r w:rsidR="00F400ED">
        <w:rPr>
          <w:sz w:val="28"/>
          <w:szCs w:val="28"/>
        </w:rPr>
        <w:t xml:space="preserve"> </w:t>
      </w:r>
      <w:r w:rsidR="00F753D5">
        <w:rPr>
          <w:sz w:val="28"/>
          <w:szCs w:val="28"/>
        </w:rPr>
        <w:t>Помимо этого,</w:t>
      </w:r>
      <w:r w:rsidR="000F715F">
        <w:rPr>
          <w:sz w:val="28"/>
          <w:szCs w:val="28"/>
        </w:rPr>
        <w:t xml:space="preserve"> эти бактерии устойчивы к действию </w:t>
      </w:r>
      <w:r w:rsidR="009D5A93">
        <w:rPr>
          <w:sz w:val="28"/>
          <w:szCs w:val="28"/>
        </w:rPr>
        <w:t>ряда антимикробных факторов нейтрофилов.</w:t>
      </w:r>
    </w:p>
    <w:p w14:paraId="0F641455" w14:textId="77777777" w:rsidR="00B34D83" w:rsidRDefault="00B34D83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ВЗП также проис</w:t>
      </w:r>
      <w:r w:rsidR="00E35908">
        <w:rPr>
          <w:sz w:val="28"/>
          <w:szCs w:val="28"/>
        </w:rPr>
        <w:t>ходит резорбция костной ткани, за которую отвечают следующие факторы: ассоциированный</w:t>
      </w:r>
      <w:r w:rsidR="00E35908" w:rsidRPr="00F81559">
        <w:rPr>
          <w:sz w:val="28"/>
          <w:szCs w:val="28"/>
        </w:rPr>
        <w:t xml:space="preserve"> с</w:t>
      </w:r>
      <w:r w:rsidR="00E35908">
        <w:rPr>
          <w:sz w:val="28"/>
          <w:szCs w:val="28"/>
        </w:rPr>
        <w:t xml:space="preserve"> поверхностью клетки материал</w:t>
      </w:r>
      <w:r w:rsidR="00E35908" w:rsidRPr="00F81559">
        <w:rPr>
          <w:sz w:val="28"/>
          <w:szCs w:val="28"/>
        </w:rPr>
        <w:t xml:space="preserve"> (SAM)</w:t>
      </w:r>
      <w:r w:rsidR="00E35908">
        <w:rPr>
          <w:sz w:val="28"/>
          <w:szCs w:val="28"/>
        </w:rPr>
        <w:t>, ЛПС и фактор</w:t>
      </w:r>
      <w:r w:rsidR="00E35908" w:rsidRPr="00F81559">
        <w:rPr>
          <w:sz w:val="28"/>
          <w:szCs w:val="28"/>
        </w:rPr>
        <w:t xml:space="preserve"> микропузырьков</w:t>
      </w:r>
      <w:r w:rsidR="00E35908">
        <w:rPr>
          <w:sz w:val="28"/>
          <w:szCs w:val="28"/>
        </w:rPr>
        <w:t xml:space="preserve">. </w:t>
      </w:r>
    </w:p>
    <w:p w14:paraId="0D6CAF56" w14:textId="77777777" w:rsidR="00E35908" w:rsidRPr="00401263" w:rsidRDefault="00401263" w:rsidP="00C72A28">
      <w:pPr>
        <w:tabs>
          <w:tab w:val="left" w:pos="84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Действие лейкотоксинов</w:t>
      </w:r>
      <w:r w:rsidR="00F400ED">
        <w:rPr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Actinobacilus</w:t>
      </w:r>
      <w:r w:rsidR="00F400E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actinomycetemcomitans</w:t>
      </w:r>
      <w:r w:rsidRPr="00401263">
        <w:rPr>
          <w:sz w:val="28"/>
          <w:szCs w:val="28"/>
        </w:rPr>
        <w:t xml:space="preserve"> приводит к развитию а</w:t>
      </w:r>
      <w:r>
        <w:rPr>
          <w:sz w:val="28"/>
          <w:szCs w:val="28"/>
        </w:rPr>
        <w:t>поптоза клеток организма-хозяина</w:t>
      </w:r>
      <w:r w:rsidR="000F4728">
        <w:rPr>
          <w:sz w:val="28"/>
          <w:szCs w:val="28"/>
        </w:rPr>
        <w:t>.</w:t>
      </w:r>
    </w:p>
    <w:p w14:paraId="1D8F4166" w14:textId="77777777" w:rsidR="000246D0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0A4772">
        <w:rPr>
          <w:sz w:val="28"/>
          <w:szCs w:val="28"/>
        </w:rPr>
        <w:t xml:space="preserve">2) </w:t>
      </w:r>
      <w:r w:rsidR="00F01225"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="00F01225" w:rsidRPr="00E14001">
        <w:rPr>
          <w:i/>
          <w:sz w:val="28"/>
          <w:szCs w:val="28"/>
          <w:lang w:val="en-US"/>
        </w:rPr>
        <w:t>gingivalis</w:t>
      </w:r>
      <w:r w:rsidR="004A2695" w:rsidRPr="004A2695">
        <w:rPr>
          <w:sz w:val="28"/>
          <w:szCs w:val="28"/>
        </w:rPr>
        <w:t>–</w:t>
      </w:r>
      <w:r w:rsidR="00F01225" w:rsidRPr="004A2695">
        <w:rPr>
          <w:sz w:val="28"/>
          <w:szCs w:val="28"/>
        </w:rPr>
        <w:t xml:space="preserve"> является</w:t>
      </w:r>
      <w:r w:rsidR="00B9352D">
        <w:rPr>
          <w:sz w:val="28"/>
          <w:szCs w:val="28"/>
        </w:rPr>
        <w:t xml:space="preserve"> </w:t>
      </w:r>
      <w:r w:rsidR="004A2695">
        <w:rPr>
          <w:sz w:val="28"/>
          <w:szCs w:val="28"/>
        </w:rPr>
        <w:t>неподвижным грам</w:t>
      </w:r>
      <w:r w:rsidR="004A2695" w:rsidRPr="004A2695">
        <w:rPr>
          <w:sz w:val="28"/>
          <w:szCs w:val="28"/>
        </w:rPr>
        <w:t xml:space="preserve">отрицательным анаэробом, занимающим </w:t>
      </w:r>
      <w:r w:rsidR="004A2695">
        <w:rPr>
          <w:sz w:val="28"/>
          <w:szCs w:val="28"/>
        </w:rPr>
        <w:t>второе место по частоте встречаемости среди возбудителей пародонтита.</w:t>
      </w:r>
    </w:p>
    <w:p w14:paraId="1BCCA0A7" w14:textId="77777777" w:rsidR="000A4772" w:rsidRPr="000A4772" w:rsidRDefault="000A4772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 w:rsidRPr="000A4772">
        <w:rPr>
          <w:sz w:val="28"/>
          <w:szCs w:val="28"/>
        </w:rPr>
        <w:t xml:space="preserve">Молекулы </w:t>
      </w:r>
      <w:r>
        <w:rPr>
          <w:sz w:val="28"/>
          <w:szCs w:val="28"/>
        </w:rPr>
        <w:t>и структуры</w:t>
      </w:r>
    </w:p>
    <w:p w14:paraId="143BDBCC" w14:textId="77777777" w:rsidR="000A4772" w:rsidRDefault="000A4772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 w:rsidRPr="000A4772">
        <w:rPr>
          <w:sz w:val="28"/>
          <w:szCs w:val="28"/>
        </w:rPr>
        <w:t>Протеазы</w:t>
      </w:r>
    </w:p>
    <w:p w14:paraId="576BCC44" w14:textId="77777777" w:rsidR="000A4772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Pr="000A4772">
        <w:rPr>
          <w:sz w:val="28"/>
          <w:szCs w:val="28"/>
        </w:rPr>
        <w:t xml:space="preserve"> вырабаты</w:t>
      </w:r>
      <w:r w:rsidR="005F21C6">
        <w:rPr>
          <w:sz w:val="28"/>
          <w:szCs w:val="28"/>
        </w:rPr>
        <w:t xml:space="preserve">вает большое количество протеаз, основной функцией которых является обеспечение растущих клеток пептидами. </w:t>
      </w:r>
      <w:r w:rsidR="009401C8">
        <w:rPr>
          <w:sz w:val="28"/>
          <w:szCs w:val="28"/>
        </w:rPr>
        <w:t xml:space="preserve">Протеазы являются основными факторами вирулентности, так как </w:t>
      </w:r>
      <w:r w:rsidR="005F21C6">
        <w:rPr>
          <w:sz w:val="28"/>
          <w:szCs w:val="28"/>
        </w:rPr>
        <w:t>ослабляют защитные механизмы организма за счет разрушения белков.</w:t>
      </w:r>
    </w:p>
    <w:p w14:paraId="5D883E85" w14:textId="77777777" w:rsidR="00296E4C" w:rsidRDefault="00296E4C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Подробнее всего в литературе описаны </w:t>
      </w:r>
      <w:r w:rsidRPr="00F81559">
        <w:rPr>
          <w:sz w:val="28"/>
          <w:szCs w:val="28"/>
        </w:rPr>
        <w:t>аргинин- и лизинспецифически</w:t>
      </w:r>
      <w:r>
        <w:rPr>
          <w:sz w:val="28"/>
          <w:szCs w:val="28"/>
        </w:rPr>
        <w:t>е</w:t>
      </w:r>
      <w:r w:rsidR="00B9352D">
        <w:rPr>
          <w:sz w:val="28"/>
          <w:szCs w:val="28"/>
        </w:rPr>
        <w:t xml:space="preserve"> </w:t>
      </w:r>
      <w:r w:rsidRPr="00F81559">
        <w:rPr>
          <w:sz w:val="28"/>
          <w:szCs w:val="28"/>
        </w:rPr>
        <w:t>цистеиновы</w:t>
      </w:r>
      <w:r>
        <w:rPr>
          <w:sz w:val="28"/>
          <w:szCs w:val="28"/>
        </w:rPr>
        <w:t>е</w:t>
      </w:r>
      <w:r w:rsidR="00B9352D">
        <w:rPr>
          <w:sz w:val="28"/>
          <w:szCs w:val="28"/>
        </w:rPr>
        <w:t xml:space="preserve"> </w:t>
      </w:r>
      <w:r w:rsidRPr="00F81559">
        <w:rPr>
          <w:sz w:val="28"/>
          <w:szCs w:val="28"/>
        </w:rPr>
        <w:t>протеиназ</w:t>
      </w:r>
      <w:r>
        <w:rPr>
          <w:sz w:val="28"/>
          <w:szCs w:val="28"/>
        </w:rPr>
        <w:t>ы (гингипаин R и гингипаин К).</w:t>
      </w:r>
      <w:r w:rsidR="0084207B">
        <w:rPr>
          <w:sz w:val="28"/>
          <w:szCs w:val="28"/>
        </w:rPr>
        <w:t xml:space="preserve"> Представители данной группы обладают гемагглютинирующей и адгезивной активностью.</w:t>
      </w:r>
    </w:p>
    <w:p w14:paraId="4ED34AC8" w14:textId="77777777" w:rsidR="0084207B" w:rsidRDefault="0084207B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 w:rsidRPr="0084207B">
        <w:rPr>
          <w:sz w:val="28"/>
          <w:szCs w:val="28"/>
          <w:lang w:val="en-US"/>
        </w:rPr>
        <w:t>Pz</w:t>
      </w:r>
      <w:r w:rsidRPr="0084207B">
        <w:rPr>
          <w:sz w:val="28"/>
          <w:szCs w:val="28"/>
        </w:rPr>
        <w:t xml:space="preserve">-пептидазы – </w:t>
      </w:r>
      <w:r>
        <w:rPr>
          <w:sz w:val="28"/>
          <w:szCs w:val="28"/>
        </w:rPr>
        <w:t>относятся к ферментам позднего расщепления коллагена.</w:t>
      </w:r>
      <w:r w:rsidR="00B9352D">
        <w:rPr>
          <w:sz w:val="28"/>
          <w:szCs w:val="28"/>
        </w:rPr>
        <w:t xml:space="preserve"> </w:t>
      </w:r>
      <w:r>
        <w:rPr>
          <w:sz w:val="28"/>
          <w:szCs w:val="28"/>
        </w:rPr>
        <w:t>Эта группа пептидаз к коллагену не проявляет активности, но</w:t>
      </w:r>
      <w:r w:rsidR="00B9352D">
        <w:rPr>
          <w:sz w:val="28"/>
          <w:szCs w:val="28"/>
        </w:rPr>
        <w:t xml:space="preserve"> </w:t>
      </w:r>
      <w:r w:rsidRPr="0084207B">
        <w:rPr>
          <w:sz w:val="28"/>
          <w:szCs w:val="28"/>
        </w:rPr>
        <w:t>гидролизируют</w:t>
      </w:r>
      <w:r w:rsidRPr="0084207B">
        <w:rPr>
          <w:sz w:val="28"/>
          <w:szCs w:val="28"/>
          <w:lang w:val="en-US"/>
        </w:rPr>
        <w:t>Pz</w:t>
      </w:r>
      <w:r w:rsidRPr="0084207B">
        <w:rPr>
          <w:sz w:val="28"/>
          <w:szCs w:val="28"/>
        </w:rPr>
        <w:t>-пептид и желатин.</w:t>
      </w:r>
    </w:p>
    <w:p w14:paraId="1AE8CC06" w14:textId="77777777" w:rsidR="0084207B" w:rsidRPr="00F81559" w:rsidRDefault="0084207B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Следующая группа цистеиновых</w:t>
      </w:r>
      <w:r w:rsidR="00B93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протеиназ - </w:t>
      </w:r>
      <w:r w:rsidRPr="00F81559">
        <w:rPr>
          <w:sz w:val="28"/>
          <w:szCs w:val="28"/>
        </w:rPr>
        <w:t>стрептопаин-подобная протеаза</w:t>
      </w:r>
      <w:r>
        <w:rPr>
          <w:sz w:val="28"/>
          <w:szCs w:val="28"/>
        </w:rPr>
        <w:t>, пародонтаин,</w:t>
      </w:r>
      <w:r w:rsidR="00B9352D">
        <w:rPr>
          <w:sz w:val="28"/>
          <w:szCs w:val="28"/>
        </w:rPr>
        <w:t xml:space="preserve"> </w:t>
      </w:r>
      <w:r>
        <w:rPr>
          <w:sz w:val="28"/>
          <w:szCs w:val="28"/>
        </w:rPr>
        <w:t>инактивирующий</w:t>
      </w:r>
      <w:r w:rsidRPr="00F81559">
        <w:rPr>
          <w:sz w:val="28"/>
          <w:szCs w:val="28"/>
        </w:rPr>
        <w:t xml:space="preserve"> и </w:t>
      </w:r>
      <w:r>
        <w:rPr>
          <w:sz w:val="28"/>
          <w:szCs w:val="28"/>
        </w:rPr>
        <w:t>расщепляющий</w:t>
      </w:r>
      <w:r w:rsidRPr="00F81559">
        <w:rPr>
          <w:sz w:val="28"/>
          <w:szCs w:val="28"/>
        </w:rPr>
        <w:t xml:space="preserve"> ингибитор а1-протеиназы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 xml:space="preserve">Эти протеиназы так </w:t>
      </w:r>
      <w:r w:rsidR="00505FE6">
        <w:rPr>
          <w:sz w:val="28"/>
          <w:szCs w:val="28"/>
        </w:rPr>
        <w:t>же,</w:t>
      </w:r>
      <w:r>
        <w:rPr>
          <w:sz w:val="28"/>
          <w:szCs w:val="28"/>
        </w:rPr>
        <w:t xml:space="preserve"> как и первая группа </w:t>
      </w:r>
      <w:r w:rsidRPr="00F81559">
        <w:rPr>
          <w:sz w:val="28"/>
          <w:szCs w:val="28"/>
        </w:rPr>
        <w:t>обладают гемагглютинирующей активностью.</w:t>
      </w:r>
    </w:p>
    <w:p w14:paraId="6FE7D533" w14:textId="77777777" w:rsidR="0084207B" w:rsidRDefault="00505FE6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7574E3">
        <w:rPr>
          <w:sz w:val="28"/>
          <w:szCs w:val="28"/>
        </w:rPr>
        <w:t xml:space="preserve"> функциями </w:t>
      </w:r>
      <w:r>
        <w:rPr>
          <w:sz w:val="28"/>
          <w:szCs w:val="28"/>
        </w:rPr>
        <w:t xml:space="preserve">протеиназ являются нарушение целостности тканей и повреждение защитных механизмов организма-хозяина. Повреждение тканей происходит за счет разрушения белков внеклеточного матрикса (ламинима и фибронектина), </w:t>
      </w:r>
      <w:r w:rsidRPr="00F81559">
        <w:rPr>
          <w:sz w:val="28"/>
          <w:szCs w:val="28"/>
        </w:rPr>
        <w:t>гидролиза коллагенов</w:t>
      </w:r>
      <w:r>
        <w:rPr>
          <w:sz w:val="28"/>
          <w:szCs w:val="28"/>
        </w:rPr>
        <w:t xml:space="preserve">, </w:t>
      </w:r>
      <w:r w:rsidRPr="00F81559">
        <w:rPr>
          <w:sz w:val="28"/>
          <w:szCs w:val="28"/>
        </w:rPr>
        <w:t>разрушения фибриногена</w:t>
      </w:r>
      <w:r>
        <w:rPr>
          <w:sz w:val="28"/>
          <w:szCs w:val="28"/>
        </w:rPr>
        <w:t xml:space="preserve">, </w:t>
      </w:r>
      <w:r w:rsidRPr="00F81559">
        <w:rPr>
          <w:sz w:val="28"/>
          <w:szCs w:val="28"/>
        </w:rPr>
        <w:t>активации матриксных металлопротеиназ и калликреин-кининовой системы</w:t>
      </w:r>
      <w:r w:rsidR="00DD535A">
        <w:rPr>
          <w:sz w:val="28"/>
          <w:szCs w:val="28"/>
        </w:rPr>
        <w:t>, и инактивации</w:t>
      </w:r>
      <w:r w:rsidR="00B9352D">
        <w:rPr>
          <w:sz w:val="28"/>
          <w:szCs w:val="28"/>
        </w:rPr>
        <w:t xml:space="preserve"> </w:t>
      </w:r>
      <w:r w:rsidRPr="00F81559">
        <w:rPr>
          <w:sz w:val="28"/>
          <w:szCs w:val="28"/>
        </w:rPr>
        <w:t>тканевых и плазмидных ингибиторов протеиназ</w:t>
      </w:r>
      <w:r>
        <w:rPr>
          <w:sz w:val="28"/>
          <w:szCs w:val="28"/>
        </w:rPr>
        <w:t xml:space="preserve">. </w:t>
      </w:r>
      <w:r w:rsidR="00DD535A">
        <w:rPr>
          <w:sz w:val="28"/>
          <w:szCs w:val="28"/>
        </w:rPr>
        <w:t>Для осуществления второй функции протеиназ происходит разрушение иммуноглобулинов, деструкция цитокинов и хемокинов. Также расщепляю</w:t>
      </w:r>
      <w:r w:rsidR="00B9352D">
        <w:rPr>
          <w:sz w:val="28"/>
          <w:szCs w:val="28"/>
        </w:rPr>
        <w:t>т</w:t>
      </w:r>
      <w:r w:rsidR="00DD535A">
        <w:rPr>
          <w:sz w:val="28"/>
          <w:szCs w:val="28"/>
        </w:rPr>
        <w:t xml:space="preserve">ся поверхностные </w:t>
      </w:r>
      <w:r w:rsidR="00B9352D">
        <w:rPr>
          <w:sz w:val="28"/>
          <w:szCs w:val="28"/>
        </w:rPr>
        <w:t>рецепторы</w:t>
      </w:r>
      <w:r w:rsidR="00DD535A">
        <w:rPr>
          <w:sz w:val="28"/>
          <w:szCs w:val="28"/>
        </w:rPr>
        <w:t xml:space="preserve"> лейкоцитов, а антимикробные пептиды разрушаются. В результате бактерия получает из разрушенных белков организма-хозяина гемины и ионы железа.</w:t>
      </w:r>
    </w:p>
    <w:p w14:paraId="2BEAE942" w14:textId="77777777" w:rsidR="00DD535A" w:rsidRDefault="00DD535A" w:rsidP="00C72A28">
      <w:pPr>
        <w:pStyle w:val="a5"/>
        <w:numPr>
          <w:ilvl w:val="0"/>
          <w:numId w:val="40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81559">
        <w:rPr>
          <w:sz w:val="28"/>
          <w:szCs w:val="28"/>
        </w:rPr>
        <w:t>Гемагглютинины</w:t>
      </w:r>
    </w:p>
    <w:p w14:paraId="6E0359D2" w14:textId="77777777" w:rsidR="003E0DB0" w:rsidRDefault="00EF36C5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 w:rsidRPr="00F81559">
        <w:rPr>
          <w:sz w:val="28"/>
          <w:szCs w:val="28"/>
        </w:rPr>
        <w:t>Гемагглютинины</w:t>
      </w:r>
      <w:r w:rsidR="00B9352D">
        <w:rPr>
          <w:sz w:val="28"/>
          <w:szCs w:val="28"/>
        </w:rPr>
        <w:t xml:space="preserve"> </w:t>
      </w:r>
      <w:r w:rsidR="003E0DB0">
        <w:rPr>
          <w:sz w:val="28"/>
          <w:szCs w:val="28"/>
        </w:rPr>
        <w:t>обеспечивают связь бактерий с рецепторами клеток организма-хозяина, после чего происходит колонизация. Гемагглютинирующую активность связывают с ЛПС, фимбриями и протеинами</w:t>
      </w:r>
      <w:r w:rsidR="003E0DB0" w:rsidRPr="00880FB8">
        <w:rPr>
          <w:sz w:val="28"/>
          <w:szCs w:val="28"/>
          <w:lang w:val="en-US"/>
        </w:rPr>
        <w:t>HagA</w:t>
      </w:r>
      <w:r w:rsidR="003E0DB0" w:rsidRPr="00880FB8">
        <w:rPr>
          <w:sz w:val="28"/>
          <w:szCs w:val="28"/>
        </w:rPr>
        <w:t xml:space="preserve">, </w:t>
      </w:r>
      <w:r w:rsidR="003E0DB0" w:rsidRPr="00880FB8">
        <w:rPr>
          <w:sz w:val="28"/>
          <w:szCs w:val="28"/>
          <w:lang w:val="en-US"/>
        </w:rPr>
        <w:t>HagB</w:t>
      </w:r>
      <w:r w:rsidR="003E0DB0" w:rsidRPr="00880FB8">
        <w:rPr>
          <w:sz w:val="28"/>
          <w:szCs w:val="28"/>
        </w:rPr>
        <w:t xml:space="preserve"> и </w:t>
      </w:r>
      <w:r w:rsidR="003E0DB0" w:rsidRPr="00880FB8">
        <w:rPr>
          <w:sz w:val="28"/>
          <w:szCs w:val="28"/>
          <w:lang w:val="en-US"/>
        </w:rPr>
        <w:t>HagC</w:t>
      </w:r>
      <w:r w:rsidR="003E0DB0">
        <w:rPr>
          <w:sz w:val="28"/>
          <w:szCs w:val="28"/>
        </w:rPr>
        <w:t xml:space="preserve">, которые участвуют в прикреплении </w:t>
      </w:r>
      <w:r w:rsidR="003E0DB0"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="003E0DB0" w:rsidRPr="00E14001">
        <w:rPr>
          <w:i/>
          <w:sz w:val="28"/>
          <w:szCs w:val="28"/>
          <w:lang w:val="en-US"/>
        </w:rPr>
        <w:t>gingivalis</w:t>
      </w:r>
      <w:r w:rsidR="003E0DB0" w:rsidRPr="00EF36C5">
        <w:rPr>
          <w:sz w:val="28"/>
          <w:szCs w:val="28"/>
        </w:rPr>
        <w:t xml:space="preserve"> к клеткам организма-хозяина</w:t>
      </w:r>
      <w:r w:rsidR="003E0DB0">
        <w:rPr>
          <w:sz w:val="28"/>
          <w:szCs w:val="28"/>
        </w:rPr>
        <w:t xml:space="preserve">, </w:t>
      </w:r>
      <w:r w:rsidR="009768C4">
        <w:rPr>
          <w:sz w:val="28"/>
          <w:szCs w:val="28"/>
        </w:rPr>
        <w:t>например,</w:t>
      </w:r>
      <w:r w:rsidR="003E0DB0">
        <w:rPr>
          <w:sz w:val="28"/>
          <w:szCs w:val="28"/>
        </w:rPr>
        <w:t xml:space="preserve"> эритроцитам.</w:t>
      </w:r>
    </w:p>
    <w:p w14:paraId="1199CD1F" w14:textId="77777777" w:rsidR="003E0DB0" w:rsidRDefault="003E0DB0" w:rsidP="00C72A28">
      <w:pPr>
        <w:pStyle w:val="a5"/>
        <w:numPr>
          <w:ilvl w:val="0"/>
          <w:numId w:val="40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ЛПС</w:t>
      </w:r>
    </w:p>
    <w:p w14:paraId="545ECD3E" w14:textId="77777777" w:rsidR="00B53F94" w:rsidRDefault="009768C4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сравнении с энтеробактериями</w:t>
      </w:r>
      <w:r w:rsidR="00B9352D">
        <w:rPr>
          <w:sz w:val="28"/>
          <w:szCs w:val="28"/>
        </w:rPr>
        <w:t xml:space="preserve"> </w:t>
      </w:r>
      <w:r w:rsidR="00220A03">
        <w:rPr>
          <w:sz w:val="28"/>
          <w:szCs w:val="28"/>
        </w:rPr>
        <w:t xml:space="preserve">жирные кислоты </w:t>
      </w:r>
      <w:r>
        <w:rPr>
          <w:sz w:val="28"/>
          <w:szCs w:val="28"/>
        </w:rPr>
        <w:t xml:space="preserve">ЛПС </w:t>
      </w: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="00220A03">
        <w:rPr>
          <w:sz w:val="28"/>
          <w:szCs w:val="28"/>
        </w:rPr>
        <w:t xml:space="preserve"> длиннее и более разветвленные, а содержание гептозы снижено на минимум или вообще отсутствует.</w:t>
      </w:r>
      <w:r w:rsidR="00B53F94">
        <w:rPr>
          <w:sz w:val="28"/>
          <w:szCs w:val="28"/>
        </w:rPr>
        <w:t xml:space="preserve"> Кроме того, они обладают довольно низкой токсичностью.</w:t>
      </w:r>
    </w:p>
    <w:p w14:paraId="53F49917" w14:textId="77777777" w:rsidR="003E0DB0" w:rsidRDefault="00B53F94" w:rsidP="00C72A28">
      <w:pPr>
        <w:pStyle w:val="a5"/>
        <w:numPr>
          <w:ilvl w:val="0"/>
          <w:numId w:val="40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Фимбрии</w:t>
      </w:r>
    </w:p>
    <w:p w14:paraId="69A1F1D4" w14:textId="77777777" w:rsidR="00B53F94" w:rsidRDefault="00B53F94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Перитрихиальные</w:t>
      </w:r>
      <w:r w:rsidR="00B93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фимбрии покрывают поверхность </w:t>
      </w:r>
      <w:r w:rsidRPr="00E14001">
        <w:rPr>
          <w:i/>
          <w:sz w:val="28"/>
          <w:szCs w:val="28"/>
          <w:lang w:val="en-US"/>
        </w:rPr>
        <w:t>Porphyromonasgingivalis</w:t>
      </w:r>
      <w:r w:rsidRPr="00E14001">
        <w:rPr>
          <w:i/>
          <w:sz w:val="28"/>
          <w:szCs w:val="28"/>
        </w:rPr>
        <w:t xml:space="preserve">. </w:t>
      </w:r>
      <w:r w:rsidR="000459C9">
        <w:rPr>
          <w:sz w:val="28"/>
          <w:szCs w:val="28"/>
        </w:rPr>
        <w:t xml:space="preserve">Принято выделять короткие (редко встречаются) и длинные фимбрии. Длинные проявляют гомологию с субъединицами фимбрий других бактерий. </w:t>
      </w:r>
      <w:r w:rsidR="000459C9">
        <w:rPr>
          <w:sz w:val="28"/>
          <w:szCs w:val="28"/>
        </w:rPr>
        <w:lastRenderedPageBreak/>
        <w:t>Роль фимбрий заключается в адгезии, колонизации и деструкции пародонта, а также в развитии инфекционного процесса в тканях.</w:t>
      </w:r>
    </w:p>
    <w:p w14:paraId="04C73021" w14:textId="77777777" w:rsidR="000459C9" w:rsidRDefault="000459C9" w:rsidP="00C72A28">
      <w:pPr>
        <w:pStyle w:val="a5"/>
        <w:numPr>
          <w:ilvl w:val="0"/>
          <w:numId w:val="40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Пузырьки наружной мембраны</w:t>
      </w:r>
    </w:p>
    <w:p w14:paraId="688E1ADB" w14:textId="77777777" w:rsidR="000459C9" w:rsidRDefault="008B4B78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пузырьки содержат в своем составе протеазы, ЛПС, гемагглютинины и захваченные компоненты периплазмы, так как их образование происходит за счет выпячивания наружной мембраны.</w:t>
      </w:r>
      <w:r w:rsidR="006E7008">
        <w:rPr>
          <w:sz w:val="28"/>
          <w:szCs w:val="28"/>
        </w:rPr>
        <w:t xml:space="preserve"> Они обладают малым размером и способны проникать в недоступные для клеток места, благодаря этому пузырьки являются средством адресной доставки факторов вирулентности. Помимо этого, они участвуют в связывании </w:t>
      </w:r>
      <w:r w:rsidR="006E7008"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="006E7008" w:rsidRPr="00E14001">
        <w:rPr>
          <w:i/>
          <w:sz w:val="28"/>
          <w:szCs w:val="28"/>
          <w:lang w:val="en-US"/>
        </w:rPr>
        <w:t>gingivalis</w:t>
      </w:r>
      <w:r w:rsidR="00B9352D" w:rsidRPr="00B9352D">
        <w:rPr>
          <w:i/>
          <w:sz w:val="28"/>
          <w:szCs w:val="28"/>
        </w:rPr>
        <w:t xml:space="preserve"> </w:t>
      </w:r>
      <w:r w:rsidR="006E7008" w:rsidRPr="00F81559">
        <w:rPr>
          <w:sz w:val="28"/>
          <w:szCs w:val="28"/>
        </w:rPr>
        <w:t>с эритроцитами, другими бактериями и поверхностью гидроксиапатита</w:t>
      </w:r>
      <w:r w:rsidR="006E7008">
        <w:rPr>
          <w:sz w:val="28"/>
          <w:szCs w:val="28"/>
        </w:rPr>
        <w:t xml:space="preserve"> и способны агрегировать тромбоциты.</w:t>
      </w:r>
    </w:p>
    <w:p w14:paraId="2EA93E98" w14:textId="77777777" w:rsidR="006E7008" w:rsidRDefault="006E7008" w:rsidP="00C72A28">
      <w:pPr>
        <w:pStyle w:val="a5"/>
        <w:numPr>
          <w:ilvl w:val="0"/>
          <w:numId w:val="40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Полисахаридная капсула</w:t>
      </w:r>
    </w:p>
    <w:p w14:paraId="2DD30A70" w14:textId="77777777" w:rsidR="006E7008" w:rsidRDefault="00C502A9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шесть серотипов капсул, которые находясь на поверхности </w:t>
      </w: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Pr="00C502A9">
        <w:rPr>
          <w:sz w:val="28"/>
          <w:szCs w:val="28"/>
        </w:rPr>
        <w:t>, способны маскировать ЛПС, изменяя таким образом его активность.</w:t>
      </w:r>
    </w:p>
    <w:p w14:paraId="14442D87" w14:textId="77777777" w:rsidR="00C502A9" w:rsidRDefault="00C502A9" w:rsidP="00C72A28">
      <w:pPr>
        <w:pStyle w:val="a5"/>
        <w:numPr>
          <w:ilvl w:val="0"/>
          <w:numId w:val="39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Механизмы вирулентности</w:t>
      </w:r>
    </w:p>
    <w:p w14:paraId="1693486C" w14:textId="77777777" w:rsidR="004052CB" w:rsidRDefault="004052CB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 w:rsidRPr="00880FB8">
        <w:rPr>
          <w:sz w:val="28"/>
          <w:szCs w:val="28"/>
        </w:rPr>
        <w:t>Фимбрии обеспечивают прикрепление</w:t>
      </w: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Pr="004052CB">
        <w:rPr>
          <w:sz w:val="28"/>
          <w:szCs w:val="28"/>
        </w:rPr>
        <w:t xml:space="preserve"> к субстрату</w:t>
      </w:r>
      <w:r w:rsidR="004A0026">
        <w:rPr>
          <w:sz w:val="28"/>
          <w:szCs w:val="28"/>
        </w:rPr>
        <w:t>. Кроме того, они связываются с</w:t>
      </w:r>
      <w:r w:rsidR="00B9352D">
        <w:rPr>
          <w:sz w:val="28"/>
          <w:szCs w:val="28"/>
        </w:rPr>
        <w:t xml:space="preserve"> </w:t>
      </w:r>
      <w:r w:rsidR="004A0026" w:rsidRPr="00880FB8">
        <w:rPr>
          <w:sz w:val="28"/>
          <w:szCs w:val="28"/>
        </w:rPr>
        <w:t>эпителиоцитам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>, фибробластам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>, эндотелиальным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 xml:space="preserve"> клеткам</w:t>
      </w:r>
      <w:r w:rsidR="004A0026">
        <w:rPr>
          <w:sz w:val="28"/>
          <w:szCs w:val="28"/>
        </w:rPr>
        <w:t>и, фибронектином, фибриногеном</w:t>
      </w:r>
      <w:r w:rsidR="004A0026" w:rsidRPr="00880FB8">
        <w:rPr>
          <w:sz w:val="28"/>
          <w:szCs w:val="28"/>
        </w:rPr>
        <w:t xml:space="preserve">, </w:t>
      </w:r>
      <w:r w:rsidR="004A0026">
        <w:rPr>
          <w:sz w:val="28"/>
          <w:szCs w:val="28"/>
        </w:rPr>
        <w:t xml:space="preserve">стрептококками, актиномицетами, </w:t>
      </w:r>
      <w:r w:rsidR="004A0026" w:rsidRPr="00880FB8">
        <w:rPr>
          <w:sz w:val="28"/>
          <w:szCs w:val="28"/>
        </w:rPr>
        <w:t>пролиновыми белкам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>, статеринам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 xml:space="preserve"> и другим</w:t>
      </w:r>
      <w:r w:rsidR="004A0026">
        <w:rPr>
          <w:sz w:val="28"/>
          <w:szCs w:val="28"/>
        </w:rPr>
        <w:t>и</w:t>
      </w:r>
      <w:r w:rsidR="004A0026" w:rsidRPr="00880FB8">
        <w:rPr>
          <w:sz w:val="28"/>
          <w:szCs w:val="28"/>
        </w:rPr>
        <w:t xml:space="preserve"> бактериям</w:t>
      </w:r>
      <w:r w:rsidR="004A0026">
        <w:rPr>
          <w:sz w:val="28"/>
          <w:szCs w:val="28"/>
        </w:rPr>
        <w:t>и</w:t>
      </w:r>
      <w:r w:rsidR="00B9352D">
        <w:rPr>
          <w:sz w:val="28"/>
          <w:szCs w:val="28"/>
        </w:rPr>
        <w:t xml:space="preserve"> </w:t>
      </w:r>
      <w:r w:rsidR="004A0026">
        <w:rPr>
          <w:sz w:val="28"/>
          <w:szCs w:val="28"/>
        </w:rPr>
        <w:t>ротовой полости</w:t>
      </w:r>
      <w:r w:rsidR="004A0026" w:rsidRPr="00880FB8">
        <w:rPr>
          <w:sz w:val="28"/>
          <w:szCs w:val="28"/>
        </w:rPr>
        <w:t>.</w:t>
      </w:r>
      <w:r w:rsidR="004A0026">
        <w:rPr>
          <w:sz w:val="28"/>
          <w:szCs w:val="28"/>
        </w:rPr>
        <w:t xml:space="preserve"> Главные фимбрии необходимы для дальнейшей колонизации зубной бляшки.</w:t>
      </w:r>
      <w:r w:rsidR="00EE0E36">
        <w:rPr>
          <w:sz w:val="28"/>
          <w:szCs w:val="28"/>
        </w:rPr>
        <w:t xml:space="preserve"> После колонизации </w:t>
      </w:r>
      <w:r w:rsidR="00EE0E36"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="00EE0E36" w:rsidRPr="00E14001">
        <w:rPr>
          <w:i/>
          <w:sz w:val="28"/>
          <w:szCs w:val="28"/>
          <w:lang w:val="en-US"/>
        </w:rPr>
        <w:t>gingivalis</w:t>
      </w:r>
      <w:r w:rsidR="00EE0E36" w:rsidRPr="00EE0E36">
        <w:rPr>
          <w:sz w:val="28"/>
          <w:szCs w:val="28"/>
        </w:rPr>
        <w:t xml:space="preserve"> преодолевают эпителиал</w:t>
      </w:r>
      <w:r w:rsidR="00EE0E36">
        <w:rPr>
          <w:sz w:val="28"/>
          <w:szCs w:val="28"/>
        </w:rPr>
        <w:t>ьный барьер слизистой оболочки за счет внедрения бактерии через поврежденную сигнальную систему клетки. Далее происходит проникновении в более глубокие</w:t>
      </w:r>
      <w:r w:rsidR="0027646B">
        <w:rPr>
          <w:sz w:val="28"/>
          <w:szCs w:val="28"/>
        </w:rPr>
        <w:t xml:space="preserve"> слои клетки из-за торможения секреции нейтрофилами ИЛ-8. Все вышеперечисленное является необходимым условием развития пародонтита. </w:t>
      </w:r>
    </w:p>
    <w:p w14:paraId="2B4E0970" w14:textId="77777777" w:rsidR="009F72C0" w:rsidRDefault="009F72C0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Стоит отметить, что способность </w:t>
      </w: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Pr="009F72C0">
        <w:rPr>
          <w:sz w:val="28"/>
          <w:szCs w:val="28"/>
        </w:rPr>
        <w:t xml:space="preserve"> проникать с помощью </w:t>
      </w:r>
      <w:r>
        <w:rPr>
          <w:sz w:val="28"/>
          <w:szCs w:val="28"/>
        </w:rPr>
        <w:t xml:space="preserve">фимбрий в эндотелий коронарных артерий и запускать атерогенный процесс объясняет версию о возможной связи заболеваний пародонта с заболеваниями сердечно-сосудистой системы. </w:t>
      </w:r>
    </w:p>
    <w:p w14:paraId="6BCCDBFC" w14:textId="77777777" w:rsidR="009F72C0" w:rsidRDefault="009F72C0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протеолитические ферменты </w:t>
      </w:r>
      <w:r w:rsidRPr="00E14001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14001">
        <w:rPr>
          <w:i/>
          <w:sz w:val="28"/>
          <w:szCs w:val="28"/>
          <w:lang w:val="en-US"/>
        </w:rPr>
        <w:t>gingivalis</w:t>
      </w:r>
      <w:r w:rsidRPr="009F72C0">
        <w:rPr>
          <w:sz w:val="28"/>
          <w:szCs w:val="28"/>
        </w:rPr>
        <w:t xml:space="preserve"> могут разрушать </w:t>
      </w:r>
      <w:r>
        <w:rPr>
          <w:sz w:val="28"/>
          <w:szCs w:val="28"/>
        </w:rPr>
        <w:t>в организме</w:t>
      </w:r>
      <w:r w:rsidRPr="009F72C0">
        <w:rPr>
          <w:sz w:val="28"/>
          <w:szCs w:val="28"/>
        </w:rPr>
        <w:t>-хозяин</w:t>
      </w:r>
      <w:r>
        <w:rPr>
          <w:sz w:val="28"/>
          <w:szCs w:val="28"/>
        </w:rPr>
        <w:t>а</w:t>
      </w:r>
      <w:r w:rsidRPr="009F72C0">
        <w:rPr>
          <w:sz w:val="28"/>
          <w:szCs w:val="28"/>
        </w:rPr>
        <w:t xml:space="preserve"> фибриноген</w:t>
      </w:r>
      <w:r>
        <w:rPr>
          <w:sz w:val="28"/>
          <w:szCs w:val="28"/>
        </w:rPr>
        <w:t>, белки плазмы, цитокины, вызывать хемотаксис нейтрофилов за счет компонента С5 комплемента, активировать протромбин, С-реактивный белок, фактор Х и нейтрофилы. Все вышеперечисленное свидетельствует о роли протеаз в развитии воспалительных процессов в организме.</w:t>
      </w:r>
    </w:p>
    <w:p w14:paraId="2D204BA2" w14:textId="77777777" w:rsidR="0084207B" w:rsidRPr="000A4772" w:rsidRDefault="00F105BE" w:rsidP="00C72A28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перечисленных функций данная бактерия может стимулировать резорбцию и деструкцию костной ткани, подавлять ее формирование</w:t>
      </w:r>
      <w:r w:rsidR="008B5DD1">
        <w:rPr>
          <w:sz w:val="28"/>
          <w:szCs w:val="28"/>
        </w:rPr>
        <w:t>, так как ЛПС, фимбрии и компоненты наружной мембраны нарушают равновесие деятельности остеобластов и остеокластов.</w:t>
      </w:r>
    </w:p>
    <w:p w14:paraId="4B024DB5" w14:textId="77777777" w:rsidR="008D7072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315D74" w:rsidRPr="00E14001">
        <w:rPr>
          <w:i/>
          <w:sz w:val="28"/>
          <w:szCs w:val="28"/>
          <w:lang w:val="en-US"/>
        </w:rPr>
        <w:t>Treponema</w:t>
      </w:r>
      <w:r w:rsidR="00B9352D" w:rsidRPr="00B9352D">
        <w:rPr>
          <w:i/>
          <w:sz w:val="28"/>
          <w:szCs w:val="28"/>
        </w:rPr>
        <w:t xml:space="preserve"> </w:t>
      </w:r>
      <w:r w:rsidR="00315D74" w:rsidRPr="00E14001">
        <w:rPr>
          <w:i/>
          <w:sz w:val="28"/>
          <w:szCs w:val="28"/>
          <w:lang w:val="en-US"/>
        </w:rPr>
        <w:t>denticola</w:t>
      </w:r>
      <w:r w:rsidR="00315D74" w:rsidRPr="000A4772">
        <w:rPr>
          <w:sz w:val="28"/>
          <w:szCs w:val="28"/>
        </w:rPr>
        <w:t xml:space="preserve"> – относится к группе спиралевидных высокоподвижных грамотрицательных анаэробов</w:t>
      </w:r>
      <w:r w:rsidR="00D21015" w:rsidRPr="000A4772">
        <w:rPr>
          <w:sz w:val="28"/>
          <w:szCs w:val="28"/>
        </w:rPr>
        <w:t>, присутствие которых также связано с развитием заболеваний пародонта.</w:t>
      </w:r>
    </w:p>
    <w:p w14:paraId="326BFA03" w14:textId="77777777" w:rsidR="000F4728" w:rsidRDefault="000F4728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Молекулы</w:t>
      </w:r>
    </w:p>
    <w:p w14:paraId="73631616" w14:textId="77777777" w:rsidR="000F4728" w:rsidRDefault="00874116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белок наружной мембраны</w:t>
      </w:r>
    </w:p>
    <w:p w14:paraId="3B533165" w14:textId="77777777" w:rsidR="00874116" w:rsidRDefault="00874116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адгезин, обладающий порообразующей способностью</w:t>
      </w:r>
      <w:r w:rsidR="00B21375">
        <w:rPr>
          <w:sz w:val="28"/>
          <w:szCs w:val="28"/>
        </w:rPr>
        <w:t xml:space="preserve">, который играет важную роль в связывании </w:t>
      </w:r>
      <w:r w:rsidR="00B21375" w:rsidRPr="00E14001">
        <w:rPr>
          <w:i/>
          <w:sz w:val="28"/>
          <w:szCs w:val="28"/>
          <w:lang w:val="en-US"/>
        </w:rPr>
        <w:t>Treponema</w:t>
      </w:r>
      <w:r w:rsidR="00B9352D" w:rsidRPr="00B9352D">
        <w:rPr>
          <w:i/>
          <w:sz w:val="28"/>
          <w:szCs w:val="28"/>
        </w:rPr>
        <w:t xml:space="preserve"> </w:t>
      </w:r>
      <w:r w:rsidR="00B21375" w:rsidRPr="00E14001">
        <w:rPr>
          <w:i/>
          <w:sz w:val="28"/>
          <w:szCs w:val="28"/>
          <w:lang w:val="en-US"/>
        </w:rPr>
        <w:t>denticola</w:t>
      </w:r>
      <w:r w:rsidR="00B21375" w:rsidRPr="00B21375">
        <w:rPr>
          <w:sz w:val="28"/>
          <w:szCs w:val="28"/>
        </w:rPr>
        <w:t xml:space="preserve"> с ламинином, фибронектином и фибриногеном. </w:t>
      </w:r>
      <w:r w:rsidR="00B21375">
        <w:rPr>
          <w:sz w:val="28"/>
          <w:szCs w:val="28"/>
        </w:rPr>
        <w:t>Данный адгезин также обладает свойством цитотоксичности по отношению к эпителиальным клеткам и эритроцитам.</w:t>
      </w:r>
    </w:p>
    <w:p w14:paraId="019ABCA6" w14:textId="77777777" w:rsidR="00B21375" w:rsidRDefault="00B21375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Протеиназы</w:t>
      </w:r>
    </w:p>
    <w:p w14:paraId="2843CE53" w14:textId="77777777" w:rsidR="00B21375" w:rsidRDefault="0011540A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Дентилизин – протеиназный комплекс наружной мембраны, принимающий участие в прикреплении микробных клеток, проникновении их в ткани организма с их дальнейшей деструкцией.</w:t>
      </w:r>
    </w:p>
    <w:p w14:paraId="4C4F0B76" w14:textId="77777777" w:rsidR="0011540A" w:rsidRDefault="0011540A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Гемин- и лактоферринсвязывающие белки</w:t>
      </w:r>
    </w:p>
    <w:p w14:paraId="0F7793E3" w14:textId="5664070A" w:rsidR="0011540A" w:rsidRDefault="0011540A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настоящее время известно не менее двух механизмов связывания гемина, в </w:t>
      </w:r>
      <w:r w:rsidR="00FF5637">
        <w:rPr>
          <w:sz w:val="28"/>
          <w:szCs w:val="28"/>
        </w:rPr>
        <w:t>одном из которых участвует фосфο</w:t>
      </w:r>
      <w:bookmarkStart w:id="49" w:name="_GoBack"/>
      <w:bookmarkEnd w:id="49"/>
      <w:r>
        <w:rPr>
          <w:sz w:val="28"/>
          <w:szCs w:val="28"/>
        </w:rPr>
        <w:t>липаза С. Также существуют белки, которые способны связывать лактоферрин.</w:t>
      </w:r>
    </w:p>
    <w:p w14:paraId="7971175F" w14:textId="77777777" w:rsidR="0011540A" w:rsidRDefault="0011540A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Механизмы вирулентности</w:t>
      </w:r>
    </w:p>
    <w:p w14:paraId="029A824A" w14:textId="24CF2F9F" w:rsidR="0011540A" w:rsidRDefault="00C875AD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Ведущим фактором вирулентности </w:t>
      </w:r>
      <w:r w:rsidRPr="00E14001">
        <w:rPr>
          <w:i/>
          <w:sz w:val="28"/>
          <w:szCs w:val="28"/>
          <w:lang w:val="en-US"/>
        </w:rPr>
        <w:t>Treponema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denticο</w:t>
      </w:r>
      <w:r w:rsidRPr="00E14001">
        <w:rPr>
          <w:i/>
          <w:sz w:val="28"/>
          <w:szCs w:val="28"/>
          <w:lang w:val="en-US"/>
        </w:rPr>
        <w:t>la</w:t>
      </w:r>
      <w:r>
        <w:rPr>
          <w:sz w:val="28"/>
          <w:szCs w:val="28"/>
        </w:rPr>
        <w:t xml:space="preserve"> является подвижность, благодаря которой бактерия способна активно инфицировать ткани организма.</w:t>
      </w:r>
      <w:r w:rsidR="00072BFC">
        <w:rPr>
          <w:sz w:val="28"/>
          <w:szCs w:val="28"/>
        </w:rPr>
        <w:t xml:space="preserve"> Адгезия </w:t>
      </w:r>
      <w:r w:rsidR="00072BFC" w:rsidRPr="00E70B07">
        <w:rPr>
          <w:i/>
          <w:sz w:val="28"/>
          <w:szCs w:val="28"/>
          <w:lang w:val="en-US"/>
        </w:rPr>
        <w:t>Treponema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denticο</w:t>
      </w:r>
      <w:r w:rsidR="00072BFC" w:rsidRPr="00E70B07">
        <w:rPr>
          <w:i/>
          <w:sz w:val="28"/>
          <w:szCs w:val="28"/>
          <w:lang w:val="en-US"/>
        </w:rPr>
        <w:t>la</w:t>
      </w:r>
      <w:r w:rsidR="00072BFC" w:rsidRPr="00072BFC">
        <w:rPr>
          <w:sz w:val="28"/>
          <w:szCs w:val="28"/>
        </w:rPr>
        <w:t xml:space="preserve"> происходит посредством взаимодействия лектина бактерий с галактозо- и маннозосодержащим рецепторам фибробласта. </w:t>
      </w:r>
      <w:r w:rsidR="00072BFC">
        <w:rPr>
          <w:sz w:val="28"/>
          <w:szCs w:val="28"/>
        </w:rPr>
        <w:t>С эпителиальными клетками бактерия может связываться с помощью де</w:t>
      </w:r>
      <w:r w:rsidR="00FF5637">
        <w:rPr>
          <w:sz w:val="28"/>
          <w:szCs w:val="28"/>
        </w:rPr>
        <w:t>нтилизина, вызывая при этом цитο</w:t>
      </w:r>
      <w:r w:rsidR="00072BFC">
        <w:rPr>
          <w:sz w:val="28"/>
          <w:szCs w:val="28"/>
        </w:rPr>
        <w:t>патическое действие.</w:t>
      </w:r>
      <w:r w:rsidR="00A10811">
        <w:rPr>
          <w:sz w:val="28"/>
          <w:szCs w:val="28"/>
        </w:rPr>
        <w:t xml:space="preserve"> Проникновение в клетки для данной бактерии не характерно, однако она может проникать в прочные слои эпителиальной и эндотелиальной ткани.</w:t>
      </w:r>
    </w:p>
    <w:p w14:paraId="7C84FE36" w14:textId="32475160" w:rsidR="00072BFC" w:rsidRPr="00072BFC" w:rsidRDefault="00072BFC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 w:rsidRPr="00E70B07">
        <w:rPr>
          <w:i/>
          <w:sz w:val="28"/>
          <w:szCs w:val="28"/>
          <w:lang w:val="en-US"/>
        </w:rPr>
        <w:t>Treponema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denticο</w:t>
      </w:r>
      <w:r w:rsidRPr="00E70B07">
        <w:rPr>
          <w:i/>
          <w:sz w:val="28"/>
          <w:szCs w:val="28"/>
          <w:lang w:val="en-US"/>
        </w:rPr>
        <w:t>la</w:t>
      </w:r>
      <w:r w:rsidRPr="00072BFC">
        <w:rPr>
          <w:sz w:val="28"/>
          <w:szCs w:val="28"/>
        </w:rPr>
        <w:t xml:space="preserve"> также может агглютиниро</w:t>
      </w:r>
      <w:r>
        <w:rPr>
          <w:sz w:val="28"/>
          <w:szCs w:val="28"/>
        </w:rPr>
        <w:t>вать и лизировать эритроциты, при этом ее активность зависит от фазы роста и наличия гемолизина.</w:t>
      </w:r>
      <w:r w:rsidR="00CB0AAD">
        <w:rPr>
          <w:sz w:val="28"/>
          <w:szCs w:val="28"/>
        </w:rPr>
        <w:t xml:space="preserve"> Кроме того, эта бактерия подавляет пролиферативный ответ лимфоцитов человека на антигены и мутагены.</w:t>
      </w:r>
    </w:p>
    <w:p w14:paraId="151959B4" w14:textId="1EF32409" w:rsidR="00D21015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D21015" w:rsidRPr="00E70B07">
        <w:rPr>
          <w:i/>
          <w:sz w:val="28"/>
          <w:szCs w:val="28"/>
          <w:lang w:val="en-US"/>
        </w:rPr>
        <w:t>Tannerella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fο</w:t>
      </w:r>
      <w:r w:rsidR="00D21015" w:rsidRPr="00E70B07">
        <w:rPr>
          <w:i/>
          <w:sz w:val="28"/>
          <w:szCs w:val="28"/>
          <w:lang w:val="en-US"/>
        </w:rPr>
        <w:t>rsythia</w:t>
      </w:r>
      <w:r w:rsidR="00626CE2" w:rsidRPr="00145109">
        <w:rPr>
          <w:sz w:val="28"/>
          <w:szCs w:val="28"/>
        </w:rPr>
        <w:t xml:space="preserve">–грамотрицательный анаэроб, который в больших количествах обнаруживается в </w:t>
      </w:r>
      <w:r w:rsidR="00145109">
        <w:rPr>
          <w:sz w:val="28"/>
          <w:szCs w:val="28"/>
        </w:rPr>
        <w:t>очагах поражения при хроническом пародонтите.</w:t>
      </w:r>
    </w:p>
    <w:p w14:paraId="08931128" w14:textId="77777777" w:rsidR="00CB0AAD" w:rsidRDefault="009B0ACE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Молекулы и структуры</w:t>
      </w:r>
    </w:p>
    <w:p w14:paraId="0D05D8F1" w14:textId="77777777" w:rsidR="009B0ACE" w:rsidRDefault="009C0D03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Гидролазы</w:t>
      </w:r>
    </w:p>
    <w:p w14:paraId="34604BE0" w14:textId="506B5AA6" w:rsidR="009C0D03" w:rsidRDefault="009C0D03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 w:rsidRPr="00E70B07">
        <w:rPr>
          <w:i/>
          <w:sz w:val="28"/>
          <w:szCs w:val="28"/>
          <w:lang w:val="en-US"/>
        </w:rPr>
        <w:t>Tannerella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fο</w:t>
      </w:r>
      <w:r w:rsidRPr="00E70B07">
        <w:rPr>
          <w:i/>
          <w:sz w:val="28"/>
          <w:szCs w:val="28"/>
          <w:lang w:val="en-US"/>
        </w:rPr>
        <w:t>rsythia</w:t>
      </w:r>
      <w:r w:rsidRPr="009C0D03">
        <w:rPr>
          <w:sz w:val="28"/>
          <w:szCs w:val="28"/>
        </w:rPr>
        <w:t xml:space="preserve"> образует трипсиноподобные протеазы </w:t>
      </w:r>
      <w:r w:rsidR="00B9352D">
        <w:rPr>
          <w:sz w:val="28"/>
          <w:szCs w:val="28"/>
        </w:rPr>
        <w:t>–</w:t>
      </w:r>
      <w:r w:rsidRPr="009C0D03">
        <w:rPr>
          <w:sz w:val="28"/>
          <w:szCs w:val="28"/>
        </w:rPr>
        <w:t xml:space="preserve"> </w:t>
      </w:r>
      <w:r w:rsidRPr="00F81559">
        <w:rPr>
          <w:sz w:val="28"/>
          <w:szCs w:val="28"/>
        </w:rPr>
        <w:t>аргинин</w:t>
      </w:r>
      <w:r>
        <w:rPr>
          <w:sz w:val="28"/>
          <w:szCs w:val="28"/>
        </w:rPr>
        <w:t>специфичную</w:t>
      </w:r>
      <w:r w:rsidR="00B93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цистиновую протеазу и сиалидазу. Протеаза </w:t>
      </w:r>
      <w:r w:rsidR="00114997">
        <w:rPr>
          <w:sz w:val="28"/>
          <w:szCs w:val="28"/>
        </w:rPr>
        <w:t>обладает свойством гемолитической активности, что указывает на ее участие в приобретении железа из эритроцитов.</w:t>
      </w:r>
    </w:p>
    <w:p w14:paraId="6D4B9E4C" w14:textId="77777777" w:rsidR="00A354DF" w:rsidRDefault="00A354DF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Механизмы вирулентности</w:t>
      </w:r>
    </w:p>
    <w:p w14:paraId="0904C638" w14:textId="12BF8376" w:rsidR="00A354DF" w:rsidRPr="00391CE0" w:rsidRDefault="00391CE0" w:rsidP="00C72A28">
      <w:pPr>
        <w:spacing w:line="360" w:lineRule="auto"/>
        <w:ind w:left="360" w:firstLine="709"/>
        <w:jc w:val="both"/>
        <w:rPr>
          <w:sz w:val="28"/>
          <w:szCs w:val="28"/>
        </w:rPr>
      </w:pPr>
      <w:r w:rsidRPr="00E70B07">
        <w:rPr>
          <w:i/>
          <w:sz w:val="28"/>
          <w:szCs w:val="28"/>
          <w:lang w:val="en-US"/>
        </w:rPr>
        <w:t>Tannerella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i/>
          <w:sz w:val="28"/>
          <w:szCs w:val="28"/>
          <w:lang w:val="en-US"/>
        </w:rPr>
        <w:t>fο</w:t>
      </w:r>
      <w:r w:rsidRPr="00E70B07">
        <w:rPr>
          <w:i/>
          <w:sz w:val="28"/>
          <w:szCs w:val="28"/>
          <w:lang w:val="en-US"/>
        </w:rPr>
        <w:t>rsythia</w:t>
      </w:r>
      <w:r w:rsidR="00B9352D" w:rsidRPr="00B9352D">
        <w:rPr>
          <w:i/>
          <w:sz w:val="28"/>
          <w:szCs w:val="28"/>
        </w:rPr>
        <w:t xml:space="preserve"> </w:t>
      </w:r>
      <w:r w:rsidR="00FF5637">
        <w:rPr>
          <w:sz w:val="28"/>
          <w:szCs w:val="28"/>
        </w:rPr>
        <w:t>кο</w:t>
      </w:r>
      <w:r w:rsidRPr="00391CE0">
        <w:rPr>
          <w:sz w:val="28"/>
          <w:szCs w:val="28"/>
        </w:rPr>
        <w:t xml:space="preserve">агрегирует с </w:t>
      </w:r>
      <w:r w:rsidRPr="00E70B07">
        <w:rPr>
          <w:i/>
          <w:sz w:val="28"/>
          <w:szCs w:val="28"/>
          <w:lang w:val="en-US"/>
        </w:rPr>
        <w:t>Porphyromonas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gingivalis</w:t>
      </w:r>
      <w:r w:rsidRPr="00391CE0">
        <w:rPr>
          <w:sz w:val="28"/>
          <w:szCs w:val="28"/>
        </w:rPr>
        <w:t xml:space="preserve"> при участии белково-белковых взаимодействий. </w:t>
      </w:r>
      <w:r>
        <w:rPr>
          <w:sz w:val="28"/>
          <w:szCs w:val="28"/>
        </w:rPr>
        <w:t xml:space="preserve">Что касается адгезии, бактерия связывается с </w:t>
      </w:r>
      <w:r w:rsidR="00AB1332">
        <w:rPr>
          <w:sz w:val="28"/>
          <w:szCs w:val="28"/>
        </w:rPr>
        <w:t>фибро</w:t>
      </w:r>
      <w:r w:rsidR="00435F7C">
        <w:rPr>
          <w:sz w:val="28"/>
          <w:szCs w:val="28"/>
        </w:rPr>
        <w:t>нектином, фибриногеном</w:t>
      </w:r>
      <w:r w:rsidR="00AB1332">
        <w:rPr>
          <w:sz w:val="28"/>
          <w:szCs w:val="28"/>
        </w:rPr>
        <w:t xml:space="preserve">, эритроцитами, фибробластами и лейкоцитами при помощи поверхностного </w:t>
      </w:r>
      <w:r w:rsidR="003F4E89">
        <w:rPr>
          <w:sz w:val="28"/>
          <w:szCs w:val="28"/>
        </w:rPr>
        <w:t xml:space="preserve">антигена с богатыми лейцином повторами – </w:t>
      </w:r>
      <w:r w:rsidR="003F4E89" w:rsidRPr="00F81559">
        <w:rPr>
          <w:sz w:val="28"/>
          <w:szCs w:val="28"/>
        </w:rPr>
        <w:t>BspA</w:t>
      </w:r>
      <w:r w:rsidR="003F4E89">
        <w:rPr>
          <w:sz w:val="28"/>
          <w:szCs w:val="28"/>
        </w:rPr>
        <w:t>.</w:t>
      </w:r>
    </w:p>
    <w:p w14:paraId="17350885" w14:textId="6178CC34" w:rsidR="00145109" w:rsidRDefault="000A4772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0A4772">
        <w:rPr>
          <w:sz w:val="28"/>
          <w:szCs w:val="28"/>
        </w:rPr>
        <w:lastRenderedPageBreak/>
        <w:t xml:space="preserve">5) </w:t>
      </w:r>
      <w:r w:rsidR="00FF5637">
        <w:rPr>
          <w:i/>
          <w:sz w:val="28"/>
          <w:szCs w:val="28"/>
          <w:lang w:val="en-US"/>
        </w:rPr>
        <w:t>Prevο</w:t>
      </w:r>
      <w:r w:rsidR="00145109"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="00145109" w:rsidRPr="00E70B07">
        <w:rPr>
          <w:i/>
          <w:sz w:val="28"/>
          <w:szCs w:val="28"/>
          <w:lang w:val="en-US"/>
        </w:rPr>
        <w:t>intermedia</w:t>
      </w:r>
      <w:r w:rsidRPr="000A4772">
        <w:rPr>
          <w:sz w:val="28"/>
          <w:szCs w:val="28"/>
        </w:rPr>
        <w:t>–грамотрицательный возбудитель пародонтита, который особенно часто встречается в пораженных т</w:t>
      </w:r>
      <w:r>
        <w:rPr>
          <w:sz w:val="28"/>
          <w:szCs w:val="28"/>
        </w:rPr>
        <w:t>канях при гингивите беременных, что часто связывают с повышенной секрецией стероидных гормонов.</w:t>
      </w:r>
    </w:p>
    <w:p w14:paraId="6894964E" w14:textId="77777777" w:rsidR="000A4772" w:rsidRDefault="00E1467D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Молекулы </w:t>
      </w:r>
    </w:p>
    <w:p w14:paraId="27570CD3" w14:textId="77777777" w:rsidR="00E1467D" w:rsidRDefault="009111B9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Фимбрии</w:t>
      </w:r>
    </w:p>
    <w:p w14:paraId="5193B000" w14:textId="7C6E9091" w:rsidR="009111B9" w:rsidRDefault="009111B9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FF5637">
        <w:rPr>
          <w:i/>
          <w:sz w:val="28"/>
          <w:szCs w:val="28"/>
          <w:lang w:val="en-US"/>
        </w:rPr>
        <w:t>Prevο</w:t>
      </w:r>
      <w:r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intermedia</w:t>
      </w:r>
      <w:r w:rsidRPr="009111B9">
        <w:rPr>
          <w:sz w:val="28"/>
          <w:szCs w:val="28"/>
        </w:rPr>
        <w:t xml:space="preserve">различают </w:t>
      </w:r>
      <w:r>
        <w:rPr>
          <w:sz w:val="28"/>
          <w:szCs w:val="28"/>
        </w:rPr>
        <w:t xml:space="preserve">четыре вида фимбрий, в основе классификации которых лежит их диаметр. Тип фимбрий зависит от штамма: некоторые не образуют фимбрии вообще, другие – могут </w:t>
      </w:r>
      <w:r w:rsidR="009D2EF3">
        <w:rPr>
          <w:sz w:val="28"/>
          <w:szCs w:val="28"/>
        </w:rPr>
        <w:t>образовывать</w:t>
      </w:r>
      <w:r>
        <w:rPr>
          <w:sz w:val="28"/>
          <w:szCs w:val="28"/>
        </w:rPr>
        <w:t xml:space="preserve"> сразу несколько типов фи</w:t>
      </w:r>
      <w:r w:rsidR="009D2EF3">
        <w:rPr>
          <w:sz w:val="28"/>
          <w:szCs w:val="28"/>
        </w:rPr>
        <w:t>мбрий.</w:t>
      </w:r>
    </w:p>
    <w:p w14:paraId="29D3D66E" w14:textId="77777777" w:rsidR="009D2EF3" w:rsidRDefault="009D2EF3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Гидролазы</w:t>
      </w:r>
    </w:p>
    <w:p w14:paraId="3ED5F90D" w14:textId="429CBA69" w:rsidR="009D2EF3" w:rsidRDefault="00AE2270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E70B07">
        <w:rPr>
          <w:i/>
          <w:sz w:val="28"/>
          <w:szCs w:val="28"/>
          <w:lang w:val="en-US"/>
        </w:rPr>
        <w:t>Prevotella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intermedia</w:t>
      </w:r>
      <w:r w:rsidRPr="00AE2270">
        <w:rPr>
          <w:sz w:val="28"/>
          <w:szCs w:val="28"/>
        </w:rPr>
        <w:t xml:space="preserve"> характерны следующие </w:t>
      </w:r>
      <w:r>
        <w:rPr>
          <w:sz w:val="28"/>
          <w:szCs w:val="28"/>
        </w:rPr>
        <w:t>свойства: гидролитические, протеолитические,</w:t>
      </w:r>
      <w:r w:rsidR="00B9352D">
        <w:rPr>
          <w:sz w:val="28"/>
          <w:szCs w:val="28"/>
        </w:rPr>
        <w:t xml:space="preserve"> </w:t>
      </w:r>
      <w:r w:rsidR="00FF5637">
        <w:rPr>
          <w:sz w:val="28"/>
          <w:szCs w:val="28"/>
        </w:rPr>
        <w:t>нуклеοлитические, липοлитичесикие и сахарο</w:t>
      </w:r>
      <w:r>
        <w:rPr>
          <w:sz w:val="28"/>
          <w:szCs w:val="28"/>
        </w:rPr>
        <w:t>литические.</w:t>
      </w:r>
      <w:r w:rsidR="00B9352D">
        <w:rPr>
          <w:sz w:val="28"/>
          <w:szCs w:val="28"/>
        </w:rPr>
        <w:t xml:space="preserve"> </w:t>
      </w:r>
      <w:r w:rsidR="00C73D12">
        <w:rPr>
          <w:sz w:val="28"/>
          <w:szCs w:val="28"/>
        </w:rPr>
        <w:t>Выроженность данных свойств у разных штаммов отличается, но все они играют важную роль в развитии воспалительного процесса в ор</w:t>
      </w:r>
      <w:r w:rsidR="00B9352D">
        <w:rPr>
          <w:sz w:val="28"/>
          <w:szCs w:val="28"/>
        </w:rPr>
        <w:t>г</w:t>
      </w:r>
      <w:r w:rsidR="00C73D12">
        <w:rPr>
          <w:sz w:val="28"/>
          <w:szCs w:val="28"/>
        </w:rPr>
        <w:t>анизме.</w:t>
      </w:r>
    </w:p>
    <w:p w14:paraId="31C03F51" w14:textId="77777777" w:rsidR="00C73D12" w:rsidRDefault="00C73D12" w:rsidP="00C72A28">
      <w:pPr>
        <w:pStyle w:val="a5"/>
        <w:numPr>
          <w:ilvl w:val="0"/>
          <w:numId w:val="4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Гемолизин и гемагглютинин</w:t>
      </w:r>
    </w:p>
    <w:p w14:paraId="3749C6DD" w14:textId="15EA354A" w:rsidR="00C73D12" w:rsidRDefault="00B5007A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Пузырьки наружной мембраны </w:t>
      </w:r>
      <w:r w:rsidR="00FF5637">
        <w:rPr>
          <w:i/>
          <w:sz w:val="28"/>
          <w:szCs w:val="28"/>
          <w:lang w:val="en-US"/>
        </w:rPr>
        <w:t>Prevο</w:t>
      </w:r>
      <w:r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intermedia</w:t>
      </w:r>
      <w:r w:rsidRPr="00B5007A">
        <w:rPr>
          <w:sz w:val="28"/>
          <w:szCs w:val="28"/>
        </w:rPr>
        <w:t xml:space="preserve"> обладают </w:t>
      </w:r>
      <w:r>
        <w:rPr>
          <w:sz w:val="28"/>
          <w:szCs w:val="28"/>
        </w:rPr>
        <w:t xml:space="preserve">термолабильной гемолитической активностью, обусловленной многокомпонентным гемолизином. Помимо этого, </w:t>
      </w:r>
      <w:r w:rsidR="00FF5637">
        <w:rPr>
          <w:i/>
          <w:sz w:val="28"/>
          <w:szCs w:val="28"/>
          <w:lang w:val="en-US"/>
        </w:rPr>
        <w:t>Prevο</w:t>
      </w:r>
      <w:r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intermedia</w:t>
      </w:r>
      <w:r w:rsidRPr="00B5007A">
        <w:rPr>
          <w:sz w:val="28"/>
          <w:szCs w:val="28"/>
        </w:rPr>
        <w:t xml:space="preserve"> могут вызывать термолабильную агглютинацию </w:t>
      </w:r>
      <w:r>
        <w:rPr>
          <w:sz w:val="28"/>
          <w:szCs w:val="28"/>
        </w:rPr>
        <w:t>эритроцитов за счет фимбрий, а термостабильную – ЛПС-подобными структурами.</w:t>
      </w:r>
    </w:p>
    <w:p w14:paraId="245EEE38" w14:textId="77777777" w:rsidR="00B5007A" w:rsidRDefault="00B5007A" w:rsidP="00C72A28">
      <w:pPr>
        <w:pStyle w:val="a5"/>
        <w:numPr>
          <w:ilvl w:val="0"/>
          <w:numId w:val="3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Механизмы вирулентности</w:t>
      </w:r>
    </w:p>
    <w:p w14:paraId="68E59D54" w14:textId="4FF05535" w:rsidR="00B5007A" w:rsidRDefault="00FF5637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Кο</w:t>
      </w:r>
      <w:r w:rsidR="00B5007A">
        <w:rPr>
          <w:sz w:val="28"/>
          <w:szCs w:val="28"/>
        </w:rPr>
        <w:t xml:space="preserve">агрегация у </w:t>
      </w:r>
      <w:r>
        <w:rPr>
          <w:i/>
          <w:sz w:val="28"/>
          <w:szCs w:val="28"/>
          <w:lang w:val="en-US"/>
        </w:rPr>
        <w:t>Prevο</w:t>
      </w:r>
      <w:r w:rsidR="00B5007A"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="00B5007A" w:rsidRPr="00E70B07">
        <w:rPr>
          <w:i/>
          <w:sz w:val="28"/>
          <w:szCs w:val="28"/>
          <w:lang w:val="en-US"/>
        </w:rPr>
        <w:t>intermedia</w:t>
      </w:r>
      <w:r w:rsidR="00BB49F6" w:rsidRPr="00BB49F6">
        <w:rPr>
          <w:sz w:val="28"/>
          <w:szCs w:val="28"/>
        </w:rPr>
        <w:t xml:space="preserve"> - </w:t>
      </w:r>
      <w:r w:rsidR="00B5007A" w:rsidRPr="00BB49F6">
        <w:rPr>
          <w:sz w:val="28"/>
          <w:szCs w:val="28"/>
        </w:rPr>
        <w:t xml:space="preserve">весьма </w:t>
      </w:r>
      <w:r w:rsidR="00BB49F6" w:rsidRPr="00BB49F6">
        <w:rPr>
          <w:sz w:val="28"/>
          <w:szCs w:val="28"/>
        </w:rPr>
        <w:t xml:space="preserve">высокоспецифичный процесс, в котором принимают </w:t>
      </w:r>
      <w:r w:rsidR="00BB49F6">
        <w:rPr>
          <w:sz w:val="28"/>
          <w:szCs w:val="28"/>
        </w:rPr>
        <w:t>участие поверхностный белок и гликопротеин.</w:t>
      </w:r>
      <w:r w:rsidR="00857A5F">
        <w:rPr>
          <w:sz w:val="28"/>
          <w:szCs w:val="28"/>
        </w:rPr>
        <w:t xml:space="preserve"> Адгезия </w:t>
      </w:r>
      <w:r w:rsidR="00857A5F" w:rsidRPr="00F81559">
        <w:rPr>
          <w:sz w:val="28"/>
          <w:szCs w:val="28"/>
        </w:rPr>
        <w:t xml:space="preserve">к буккальным эпителиальным клеткам </w:t>
      </w:r>
      <w:r w:rsidR="00857A5F">
        <w:rPr>
          <w:sz w:val="28"/>
          <w:szCs w:val="28"/>
        </w:rPr>
        <w:t xml:space="preserve">у </w:t>
      </w:r>
      <w:r>
        <w:rPr>
          <w:i/>
          <w:sz w:val="28"/>
          <w:szCs w:val="28"/>
          <w:lang w:val="en-US"/>
        </w:rPr>
        <w:t>Prevο</w:t>
      </w:r>
      <w:r w:rsidR="00857A5F"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="00857A5F" w:rsidRPr="00E70B07">
        <w:rPr>
          <w:i/>
          <w:sz w:val="28"/>
          <w:szCs w:val="28"/>
          <w:lang w:val="en-US"/>
        </w:rPr>
        <w:t>intermedia</w:t>
      </w:r>
      <w:r w:rsidR="00857A5F" w:rsidRPr="006362B9">
        <w:rPr>
          <w:sz w:val="28"/>
          <w:szCs w:val="28"/>
        </w:rPr>
        <w:t xml:space="preserve"> происходит за счет наличия фимбрий (особенно типа С)</w:t>
      </w:r>
      <w:r w:rsidR="006362B9" w:rsidRPr="006362B9">
        <w:rPr>
          <w:sz w:val="28"/>
          <w:szCs w:val="28"/>
        </w:rPr>
        <w:t xml:space="preserve">. </w:t>
      </w:r>
      <w:r w:rsidR="006362B9">
        <w:rPr>
          <w:sz w:val="28"/>
          <w:szCs w:val="28"/>
        </w:rPr>
        <w:t>Связываясь с коллагеном, колонизирует клеточный матрикс организма-хозяина, затем связывается с фибриногеном, ламинином и иммуноглобулинами, что приводит к разрушению лактоферрина клеток.</w:t>
      </w:r>
    </w:p>
    <w:p w14:paraId="4BD18831" w14:textId="3FB3CDD7" w:rsidR="003D504D" w:rsidRDefault="000A7BA4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ЛПС и поверхностные компоненты </w:t>
      </w:r>
      <w:r w:rsidR="00FF5637">
        <w:rPr>
          <w:i/>
          <w:sz w:val="28"/>
          <w:szCs w:val="28"/>
          <w:lang w:val="en-US"/>
        </w:rPr>
        <w:t>Prevο</w:t>
      </w:r>
      <w:r w:rsidRPr="00E70B07">
        <w:rPr>
          <w:i/>
          <w:sz w:val="28"/>
          <w:szCs w:val="28"/>
          <w:lang w:val="en-US"/>
        </w:rPr>
        <w:t>tella</w:t>
      </w:r>
      <w:r w:rsidR="00B9352D" w:rsidRPr="00B9352D">
        <w:rPr>
          <w:i/>
          <w:sz w:val="28"/>
          <w:szCs w:val="28"/>
        </w:rPr>
        <w:t xml:space="preserve"> </w:t>
      </w:r>
      <w:r w:rsidRPr="00E70B07">
        <w:rPr>
          <w:i/>
          <w:sz w:val="28"/>
          <w:szCs w:val="28"/>
          <w:lang w:val="en-US"/>
        </w:rPr>
        <w:t>intermedia</w:t>
      </w:r>
      <w:r w:rsidR="009B0ACE" w:rsidRPr="009B0ACE">
        <w:rPr>
          <w:sz w:val="28"/>
          <w:szCs w:val="28"/>
        </w:rPr>
        <w:t xml:space="preserve">способны индуцировать экспрессию </w:t>
      </w:r>
      <w:r w:rsidR="009B0ACE">
        <w:rPr>
          <w:sz w:val="28"/>
          <w:szCs w:val="28"/>
        </w:rPr>
        <w:t xml:space="preserve">провоспалительных цитокинов (ИЛ-1, ИЛ-6, ИЛ-8), </w:t>
      </w:r>
      <w:r w:rsidR="009B0ACE">
        <w:rPr>
          <w:sz w:val="28"/>
          <w:szCs w:val="28"/>
        </w:rPr>
        <w:lastRenderedPageBreak/>
        <w:t>которые в свою очередь вызывают резорбцию костной ткани, пролиферацию В- и Т-лимфоцитов, что является важными компонентами воспалительного процесса в пародонте</w:t>
      </w:r>
      <w:r w:rsidR="00885EC2">
        <w:rPr>
          <w:sz w:val="28"/>
          <w:szCs w:val="28"/>
        </w:rPr>
        <w:t xml:space="preserve"> (</w:t>
      </w:r>
      <w:r w:rsidR="00885EC2" w:rsidRPr="00F81559">
        <w:rPr>
          <w:sz w:val="28"/>
          <w:szCs w:val="28"/>
        </w:rPr>
        <w:t>Грудянов</w:t>
      </w:r>
      <w:r w:rsidR="00E70B07">
        <w:rPr>
          <w:sz w:val="28"/>
          <w:szCs w:val="28"/>
        </w:rPr>
        <w:t xml:space="preserve"> А.И.</w:t>
      </w:r>
      <w:r w:rsidR="00885EC2" w:rsidRPr="00F81559">
        <w:rPr>
          <w:sz w:val="28"/>
          <w:szCs w:val="28"/>
        </w:rPr>
        <w:t>, 1997, Юдина Н.А. 2009</w:t>
      </w:r>
      <w:r w:rsidR="00885EC2">
        <w:rPr>
          <w:sz w:val="28"/>
          <w:szCs w:val="28"/>
        </w:rPr>
        <w:t>)</w:t>
      </w:r>
      <w:r w:rsidR="009B0ACE">
        <w:rPr>
          <w:sz w:val="28"/>
          <w:szCs w:val="28"/>
        </w:rPr>
        <w:t>.</w:t>
      </w:r>
    </w:p>
    <w:p w14:paraId="40629020" w14:textId="77777777" w:rsidR="003F4E89" w:rsidRDefault="0052215A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свойства и механизмы всех вышеперечисленных микроорганизмов </w:t>
      </w:r>
      <w:r w:rsidR="002064B4">
        <w:rPr>
          <w:sz w:val="28"/>
          <w:szCs w:val="28"/>
        </w:rPr>
        <w:t>подтверждают их активное участие в патогенезе ВЗП</w:t>
      </w:r>
      <w:r w:rsidR="00551AF2">
        <w:rPr>
          <w:sz w:val="28"/>
          <w:szCs w:val="28"/>
        </w:rPr>
        <w:t>.</w:t>
      </w:r>
    </w:p>
    <w:p w14:paraId="203FEAAD" w14:textId="77777777" w:rsidR="00551AF2" w:rsidRPr="00885EC2" w:rsidRDefault="00885EC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85EC2">
        <w:rPr>
          <w:b/>
          <w:sz w:val="28"/>
          <w:szCs w:val="28"/>
        </w:rPr>
        <w:t xml:space="preserve">1.4 </w:t>
      </w:r>
      <w:r w:rsidRPr="00962A2B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Антисептические препараты</w:t>
      </w:r>
    </w:p>
    <w:p w14:paraId="4F1ABA86" w14:textId="77777777" w:rsidR="000A54FF" w:rsidRDefault="00580BE7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26D50">
        <w:rPr>
          <w:rFonts w:eastAsia="Times New Roman"/>
          <w:sz w:val="28"/>
          <w:szCs w:val="28"/>
        </w:rPr>
        <w:t>Местная противомикробная терапия, как элемент комплексного лечения ВЗП играет огромную роль в стоматологической практике.</w:t>
      </w:r>
    </w:p>
    <w:p w14:paraId="4F72920D" w14:textId="77777777" w:rsidR="008B5561" w:rsidRDefault="0082451B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82451B">
        <w:rPr>
          <w:sz w:val="28"/>
          <w:szCs w:val="28"/>
        </w:rPr>
        <w:t>Базовая терапия пародонтита предусматривает этиотропное лечение, т</w:t>
      </w:r>
      <w:r>
        <w:rPr>
          <w:sz w:val="28"/>
          <w:szCs w:val="28"/>
        </w:rPr>
        <w:t>о есть воздействие на возбудителя. При этом, назначение в качестве антимикробной терапии антибиотиков</w:t>
      </w:r>
      <w:r w:rsidRPr="0082451B">
        <w:rPr>
          <w:sz w:val="28"/>
          <w:szCs w:val="28"/>
        </w:rPr>
        <w:t xml:space="preserve"> и антимикотиков показано лишь в ряде </w:t>
      </w:r>
      <w:r>
        <w:rPr>
          <w:sz w:val="28"/>
          <w:szCs w:val="28"/>
        </w:rPr>
        <w:t>случаев, тогда как применение антисептических</w:t>
      </w:r>
      <w:r w:rsidRPr="0082451B">
        <w:rPr>
          <w:sz w:val="28"/>
          <w:szCs w:val="28"/>
        </w:rPr>
        <w:t xml:space="preserve"> препаратов обязательно практически всегда.</w:t>
      </w:r>
      <w:r w:rsidR="00B9352D">
        <w:rPr>
          <w:sz w:val="28"/>
          <w:szCs w:val="28"/>
        </w:rPr>
        <w:t xml:space="preserve"> </w:t>
      </w:r>
      <w:r w:rsidR="008B5561">
        <w:rPr>
          <w:sz w:val="28"/>
          <w:szCs w:val="28"/>
        </w:rPr>
        <w:t>Современные антисептики обладают широким антибактериальным спектром</w:t>
      </w:r>
      <w:r w:rsidR="00EA634F">
        <w:rPr>
          <w:sz w:val="28"/>
          <w:szCs w:val="28"/>
        </w:rPr>
        <w:t xml:space="preserve"> действия</w:t>
      </w:r>
      <w:r w:rsidR="008B5561">
        <w:rPr>
          <w:sz w:val="28"/>
          <w:szCs w:val="28"/>
        </w:rPr>
        <w:t xml:space="preserve"> и не индуцируют </w:t>
      </w:r>
      <w:r w:rsidR="00E70B07">
        <w:rPr>
          <w:sz w:val="28"/>
          <w:szCs w:val="28"/>
        </w:rPr>
        <w:t>развитие резистентности</w:t>
      </w:r>
      <w:r w:rsidR="008B5561">
        <w:rPr>
          <w:sz w:val="28"/>
          <w:szCs w:val="28"/>
        </w:rPr>
        <w:t xml:space="preserve"> микроорганизмов (Николаева Е.Н., 2004). Использование антисептических средств является перспективным направлением, так как позволяет изменять характер воздействия на клеточные факторы воспаления (Барер Г.М., 1996, Максимовский Ю.М., 2006).</w:t>
      </w:r>
    </w:p>
    <w:p w14:paraId="7959E1B9" w14:textId="77777777" w:rsidR="0082451B" w:rsidRDefault="00296BCC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Широкое клиническое использование антисептических препаратов определяет ряд доминирующих факторов, таких как большое видовое и количественное разнообразие микроорганизмов, вегетирующих в полости рта, медленная выработка устойчивых бактериальных штаммов к антисептикам и крайне редко возникающие аллергические реакции у пациентов (Грудянов А.И.,2004, Орехова Л.Ю., 2004).</w:t>
      </w:r>
    </w:p>
    <w:p w14:paraId="083570B8" w14:textId="77777777" w:rsidR="00296BCC" w:rsidRDefault="000B0DF9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</w:t>
      </w:r>
      <w:r w:rsidR="00702E0C">
        <w:rPr>
          <w:sz w:val="28"/>
          <w:szCs w:val="28"/>
        </w:rPr>
        <w:t xml:space="preserve"> перечень антисептических средств, применяемых в стоматологии, достаточно широк и постоянно пополняется новыми препаратами и формами их выпуска.</w:t>
      </w:r>
      <w:r>
        <w:rPr>
          <w:sz w:val="28"/>
          <w:szCs w:val="28"/>
        </w:rPr>
        <w:t xml:space="preserve"> Примером подобных антисептиков могут служить широко используемые на сегодняшний день листерин, хлор</w:t>
      </w:r>
      <w:r w:rsidR="00E70B07">
        <w:rPr>
          <w:sz w:val="28"/>
          <w:szCs w:val="28"/>
        </w:rPr>
        <w:t>гексидина</w:t>
      </w:r>
      <w:r w:rsidR="00B9352D">
        <w:rPr>
          <w:sz w:val="28"/>
          <w:szCs w:val="28"/>
        </w:rPr>
        <w:t xml:space="preserve"> </w:t>
      </w:r>
      <w:r w:rsidR="00E70B07">
        <w:rPr>
          <w:sz w:val="28"/>
          <w:szCs w:val="28"/>
        </w:rPr>
        <w:t>биглюконат</w:t>
      </w:r>
      <w:r>
        <w:rPr>
          <w:sz w:val="28"/>
          <w:szCs w:val="28"/>
        </w:rPr>
        <w:t>и др.</w:t>
      </w:r>
      <w:r w:rsidR="00594383">
        <w:rPr>
          <w:sz w:val="28"/>
          <w:szCs w:val="28"/>
        </w:rPr>
        <w:t xml:space="preserve"> Лид</w:t>
      </w:r>
      <w:r w:rsidR="005A26C6">
        <w:rPr>
          <w:sz w:val="28"/>
          <w:szCs w:val="28"/>
        </w:rPr>
        <w:t>ирующую позицию по мнению</w:t>
      </w:r>
      <w:r w:rsidR="00594383">
        <w:rPr>
          <w:sz w:val="28"/>
          <w:szCs w:val="28"/>
        </w:rPr>
        <w:t xml:space="preserve"> авторов занимает хлоргексидина</w:t>
      </w:r>
      <w:r w:rsidR="00B9352D">
        <w:rPr>
          <w:sz w:val="28"/>
          <w:szCs w:val="28"/>
        </w:rPr>
        <w:t xml:space="preserve"> </w:t>
      </w:r>
      <w:r w:rsidR="00594383">
        <w:rPr>
          <w:sz w:val="28"/>
          <w:szCs w:val="28"/>
        </w:rPr>
        <w:t>биглюконат, так</w:t>
      </w:r>
      <w:r w:rsidR="00254923">
        <w:rPr>
          <w:sz w:val="28"/>
          <w:szCs w:val="28"/>
        </w:rPr>
        <w:t xml:space="preserve"> как</w:t>
      </w:r>
      <w:r w:rsidR="00594383">
        <w:rPr>
          <w:sz w:val="28"/>
          <w:szCs w:val="28"/>
        </w:rPr>
        <w:t xml:space="preserve"> он обладает хорошим антибактериальным действием</w:t>
      </w:r>
      <w:r w:rsidR="0082442C">
        <w:rPr>
          <w:sz w:val="28"/>
          <w:szCs w:val="28"/>
        </w:rPr>
        <w:t xml:space="preserve">, обладает способностью действовать в течение длительного периода времени и препятствует </w:t>
      </w:r>
      <w:r w:rsidR="0082442C">
        <w:rPr>
          <w:sz w:val="28"/>
          <w:szCs w:val="28"/>
        </w:rPr>
        <w:lastRenderedPageBreak/>
        <w:t>образованию налета (Peter</w:t>
      </w:r>
      <w:r w:rsidR="0082442C">
        <w:rPr>
          <w:sz w:val="28"/>
          <w:szCs w:val="28"/>
          <w:lang w:val="en-US"/>
        </w:rPr>
        <w:t>F</w:t>
      </w:r>
      <w:r w:rsidR="0082442C" w:rsidRPr="00A57A8D">
        <w:rPr>
          <w:sz w:val="28"/>
          <w:szCs w:val="28"/>
        </w:rPr>
        <w:t xml:space="preserve">. </w:t>
      </w:r>
      <w:r w:rsidR="0082442C">
        <w:rPr>
          <w:sz w:val="28"/>
          <w:szCs w:val="28"/>
        </w:rPr>
        <w:t>Fedi, 2003).</w:t>
      </w:r>
      <w:r w:rsidR="008F384C">
        <w:rPr>
          <w:sz w:val="28"/>
          <w:szCs w:val="28"/>
        </w:rPr>
        <w:t xml:space="preserve"> Однако наряду с достаточно высокой эффективностью данный антисептик имеет ряд недостатков, таких как </w:t>
      </w:r>
      <w:r w:rsidR="009214C8">
        <w:rPr>
          <w:sz w:val="28"/>
          <w:szCs w:val="28"/>
        </w:rPr>
        <w:t>изменение цвета пломб и языка, окрашивание налета, обладает раздражающим и аллергогенным действием, имеет неприятный вкус (Барер Г.М., 1996</w:t>
      </w:r>
      <w:r w:rsidR="00F55CE9">
        <w:rPr>
          <w:sz w:val="28"/>
          <w:szCs w:val="28"/>
        </w:rPr>
        <w:t>, Барусова С.А., 2010</w:t>
      </w:r>
      <w:r w:rsidR="009214C8">
        <w:rPr>
          <w:sz w:val="28"/>
          <w:szCs w:val="28"/>
        </w:rPr>
        <w:t xml:space="preserve">). </w:t>
      </w:r>
    </w:p>
    <w:p w14:paraId="0531F5B9" w14:textId="039A37E5" w:rsidR="005A26C6" w:rsidRPr="00752A85" w:rsidRDefault="002777B1" w:rsidP="00752A85">
      <w:pPr>
        <w:spacing w:line="360" w:lineRule="auto"/>
        <w:ind w:firstLine="709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Мирамистин (миристаммидопропилдиметилбензил аммония хлорид) – относится к группе катионных детергентов. Данный антисептик взаимодействует с липидным бисл</w:t>
      </w:r>
      <w:r w:rsidR="00254923">
        <w:rPr>
          <w:sz w:val="28"/>
          <w:szCs w:val="28"/>
        </w:rPr>
        <w:t>оем мембран микроорганизмов, уве</w:t>
      </w:r>
      <w:r>
        <w:rPr>
          <w:sz w:val="28"/>
          <w:szCs w:val="28"/>
        </w:rPr>
        <w:t>личивая при этом проницаемость их клеточных стенок и цитоплазматических мембран и индуцирует цитолиз. Мирамистин проявляет активность в отношении грамположительных, грамотрицательных, аэробных, анаэробных, спорообразующих и неспорообразующих микроорганизмов, а также в отношении госпитальных штаммов, имеющих полирезистентность к антибиотикам. Помимо этого, мирамистин обладает противогрибковым действием.</w:t>
      </w:r>
      <w:r w:rsidR="00B9352D">
        <w:rPr>
          <w:sz w:val="28"/>
          <w:szCs w:val="28"/>
        </w:rPr>
        <w:t xml:space="preserve"> </w:t>
      </w:r>
      <w:r w:rsidR="00977D86">
        <w:rPr>
          <w:sz w:val="28"/>
          <w:szCs w:val="28"/>
        </w:rPr>
        <w:t>Кроме того,</w:t>
      </w:r>
      <w:r w:rsidR="00D508E1">
        <w:rPr>
          <w:sz w:val="28"/>
          <w:szCs w:val="28"/>
        </w:rPr>
        <w:t xml:space="preserve"> отмечена способность препарата повышать функциональную активность </w:t>
      </w:r>
      <w:r w:rsidR="00254923">
        <w:rPr>
          <w:sz w:val="28"/>
          <w:szCs w:val="28"/>
        </w:rPr>
        <w:t>иммунокомпетентных клеток и сни</w:t>
      </w:r>
      <w:r w:rsidR="00D508E1">
        <w:rPr>
          <w:sz w:val="28"/>
          <w:szCs w:val="28"/>
        </w:rPr>
        <w:t>жать резистентность микроорганизмов к антибиотикам</w:t>
      </w:r>
      <w:r w:rsidR="006D32AD">
        <w:rPr>
          <w:sz w:val="28"/>
          <w:szCs w:val="28"/>
        </w:rPr>
        <w:t xml:space="preserve"> (</w:t>
      </w:r>
      <w:r w:rsidR="006D32AD" w:rsidRPr="00977D86">
        <w:rPr>
          <w:sz w:val="28"/>
          <w:szCs w:val="28"/>
        </w:rPr>
        <w:t>Царев В.Н., Ушаков Р.В., 2004</w:t>
      </w:r>
      <w:r w:rsidR="00660D0C">
        <w:rPr>
          <w:sz w:val="28"/>
          <w:szCs w:val="28"/>
        </w:rPr>
        <w:t xml:space="preserve">). </w:t>
      </w:r>
      <w:r w:rsidR="00DA673C" w:rsidRPr="00977D86">
        <w:rPr>
          <w:rFonts w:eastAsia="Times New Roman"/>
          <w:color w:val="333333"/>
          <w:sz w:val="28"/>
          <w:szCs w:val="28"/>
        </w:rPr>
        <w:t>Аванесов А.М.</w:t>
      </w:r>
      <w:r w:rsidR="00660D0C">
        <w:rPr>
          <w:rFonts w:eastAsia="Times New Roman"/>
          <w:color w:val="333333"/>
          <w:sz w:val="28"/>
          <w:szCs w:val="28"/>
        </w:rPr>
        <w:t xml:space="preserve"> </w:t>
      </w:r>
      <w:r w:rsidR="00977D86" w:rsidRPr="00977D86">
        <w:rPr>
          <w:rStyle w:val="apple-converted-space"/>
          <w:rFonts w:eastAsia="Times New Roman"/>
          <w:color w:val="333333"/>
          <w:sz w:val="28"/>
          <w:szCs w:val="28"/>
        </w:rPr>
        <w:t>и Калантаров</w:t>
      </w:r>
      <w:r w:rsidR="00DA673C" w:rsidRPr="00977D86">
        <w:rPr>
          <w:rFonts w:eastAsia="Times New Roman"/>
          <w:color w:val="333333"/>
          <w:sz w:val="28"/>
          <w:szCs w:val="28"/>
        </w:rPr>
        <w:t xml:space="preserve"> Г.К.</w:t>
      </w:r>
      <w:r w:rsidR="00977D86" w:rsidRPr="00977D86">
        <w:rPr>
          <w:rFonts w:eastAsia="Times New Roman"/>
          <w:color w:val="333333"/>
          <w:sz w:val="28"/>
          <w:szCs w:val="28"/>
        </w:rPr>
        <w:t xml:space="preserve"> (2013)</w:t>
      </w:r>
      <w:r w:rsidR="00DA673C" w:rsidRPr="00977D86">
        <w:rPr>
          <w:rStyle w:val="apple-converted-space"/>
          <w:rFonts w:eastAsia="Times New Roman"/>
          <w:color w:val="333333"/>
          <w:sz w:val="28"/>
          <w:szCs w:val="28"/>
        </w:rPr>
        <w:t> также рекомендуют</w:t>
      </w:r>
      <w:r w:rsidR="00B9352D">
        <w:rPr>
          <w:rStyle w:val="apple-converted-space"/>
          <w:rFonts w:eastAsia="Times New Roman"/>
          <w:color w:val="333333"/>
          <w:sz w:val="28"/>
          <w:szCs w:val="28"/>
        </w:rPr>
        <w:t xml:space="preserve"> </w:t>
      </w:r>
      <w:r w:rsidR="00977D86">
        <w:rPr>
          <w:rFonts w:eastAsia="Times New Roman"/>
          <w:color w:val="333333"/>
          <w:sz w:val="28"/>
          <w:szCs w:val="28"/>
          <w:shd w:val="clear" w:color="auto" w:fill="FFFFFF"/>
        </w:rPr>
        <w:t>антисептик М</w:t>
      </w:r>
      <w:r w:rsidR="00DA673C" w:rsidRPr="00977D86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ирамистин к более широкому применению в лечении и профилактике </w:t>
      </w:r>
      <w:r w:rsidR="00DA673C" w:rsidRPr="00752A8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воспалительных заболеваний пародонта как препарат, повышающий иммунореактивность местного иммунитета, что в дальнейшем влияет на качество лечения и частоту рецидивов.</w:t>
      </w:r>
    </w:p>
    <w:p w14:paraId="68AC7A7E" w14:textId="77777777" w:rsidR="0061258B" w:rsidRDefault="001564EE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Октенисепт (октенидиндигидрохлорид)– Активен в отношении грамположительных и грамотрицательных бактерий, липофильных вирусов, дрожжеподобных грибов и дерматофитов.</w:t>
      </w:r>
      <w:r w:rsidR="00B9352D">
        <w:rPr>
          <w:sz w:val="28"/>
          <w:szCs w:val="28"/>
        </w:rPr>
        <w:t xml:space="preserve"> </w:t>
      </w:r>
      <w:r w:rsidR="00E55088">
        <w:rPr>
          <w:sz w:val="28"/>
          <w:szCs w:val="28"/>
        </w:rPr>
        <w:t xml:space="preserve">Октенисепт оказывает недозозависимое цитотоксическое действие на клетки неороговевающего эпителия, а также оказывает действие ингибирующее пролиферацию (Басурова С.А., 2010). </w:t>
      </w:r>
      <w:r w:rsidR="007C22F8">
        <w:rPr>
          <w:sz w:val="28"/>
          <w:szCs w:val="28"/>
        </w:rPr>
        <w:t>Особые характеристики данного антисептика связаны с комбинацией активных агентов, где антимикробные свойства октенисепта мног</w:t>
      </w:r>
      <w:r w:rsidR="00302491">
        <w:rPr>
          <w:sz w:val="28"/>
          <w:szCs w:val="28"/>
        </w:rPr>
        <w:t>ократно усиливает феноксиэтанол (</w:t>
      </w:r>
      <w:r w:rsidR="00D1454D">
        <w:rPr>
          <w:sz w:val="28"/>
          <w:szCs w:val="28"/>
        </w:rPr>
        <w:t>Бубякина С.А., Даурова Ф.Ю., 2008</w:t>
      </w:r>
      <w:r w:rsidR="00302491">
        <w:rPr>
          <w:sz w:val="28"/>
          <w:szCs w:val="28"/>
        </w:rPr>
        <w:t>).</w:t>
      </w:r>
    </w:p>
    <w:p w14:paraId="3BE42E22" w14:textId="77777777" w:rsidR="000F1AC5" w:rsidRPr="007C22F8" w:rsidRDefault="00E030A5" w:rsidP="00C72A2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На сегодняшний день очень мало сравнительных данных об антибактериальной активности данного антисептика</w:t>
      </w:r>
      <w:r w:rsidR="00CB774A">
        <w:rPr>
          <w:color w:val="000000" w:themeColor="text1"/>
          <w:sz w:val="28"/>
          <w:szCs w:val="28"/>
        </w:rPr>
        <w:t xml:space="preserve">, </w:t>
      </w:r>
      <w:r w:rsidR="00F55CE9">
        <w:rPr>
          <w:color w:val="000000" w:themeColor="text1"/>
          <w:sz w:val="28"/>
          <w:szCs w:val="28"/>
        </w:rPr>
        <w:t xml:space="preserve">что делает перспективным изучение октенисепта и его эффективности с клинической и </w:t>
      </w:r>
      <w:r w:rsidR="000B3777">
        <w:rPr>
          <w:color w:val="000000" w:themeColor="text1"/>
          <w:sz w:val="28"/>
          <w:szCs w:val="28"/>
        </w:rPr>
        <w:t>микробиологическойточек</w:t>
      </w:r>
      <w:r w:rsidR="00F55CE9">
        <w:rPr>
          <w:color w:val="000000" w:themeColor="text1"/>
          <w:sz w:val="28"/>
          <w:szCs w:val="28"/>
        </w:rPr>
        <w:t xml:space="preserve"> зрения.</w:t>
      </w:r>
      <w:r w:rsidR="00171157">
        <w:rPr>
          <w:color w:val="000000" w:themeColor="text1"/>
          <w:sz w:val="28"/>
          <w:szCs w:val="28"/>
        </w:rPr>
        <w:t xml:space="preserve"> Однако, Басурова С.А.</w:t>
      </w:r>
      <w:r w:rsidR="00933A07">
        <w:rPr>
          <w:color w:val="000000" w:themeColor="text1"/>
          <w:sz w:val="28"/>
          <w:szCs w:val="28"/>
        </w:rPr>
        <w:t xml:space="preserve"> </w:t>
      </w:r>
      <w:r w:rsidR="00B9352D">
        <w:rPr>
          <w:color w:val="000000" w:themeColor="text1"/>
          <w:sz w:val="28"/>
          <w:szCs w:val="28"/>
        </w:rPr>
        <w:t>(2010</w:t>
      </w:r>
      <w:r w:rsidR="00933A07" w:rsidRPr="00B9352D">
        <w:rPr>
          <w:color w:val="000000" w:themeColor="text1"/>
          <w:sz w:val="28"/>
          <w:szCs w:val="28"/>
        </w:rPr>
        <w:t>)</w:t>
      </w:r>
      <w:r w:rsidR="00171157">
        <w:rPr>
          <w:color w:val="000000" w:themeColor="text1"/>
          <w:sz w:val="28"/>
          <w:szCs w:val="28"/>
        </w:rPr>
        <w:t xml:space="preserve"> утверждает, что при лечении ВЗП однократным промыванием пародонтального кармана эффективность препарата Октенисепт значительно превышает эффективность раствора Хлоргексидина</w:t>
      </w:r>
      <w:r w:rsidR="00B9352D">
        <w:rPr>
          <w:color w:val="000000" w:themeColor="text1"/>
          <w:sz w:val="28"/>
          <w:szCs w:val="28"/>
        </w:rPr>
        <w:t xml:space="preserve"> </w:t>
      </w:r>
      <w:r w:rsidR="00171157">
        <w:rPr>
          <w:color w:val="000000" w:themeColor="text1"/>
          <w:sz w:val="28"/>
          <w:szCs w:val="28"/>
        </w:rPr>
        <w:t>биглюконата.</w:t>
      </w:r>
    </w:p>
    <w:p w14:paraId="3BCA9995" w14:textId="77777777" w:rsidR="00AF0EAE" w:rsidRPr="00343C02" w:rsidRDefault="00343C02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846CFF">
        <w:rPr>
          <w:sz w:val="28"/>
          <w:szCs w:val="28"/>
        </w:rPr>
        <w:t>данные, представленные в современных литературных источниках</w:t>
      </w:r>
      <w:r w:rsidR="00E94EAA">
        <w:rPr>
          <w:sz w:val="28"/>
          <w:szCs w:val="28"/>
        </w:rPr>
        <w:t>,</w:t>
      </w:r>
      <w:r w:rsidR="00846CFF">
        <w:rPr>
          <w:sz w:val="28"/>
          <w:szCs w:val="28"/>
        </w:rPr>
        <w:t xml:space="preserve"> определили направление настоящего исследования</w:t>
      </w:r>
      <w:r w:rsidR="00E94EAA">
        <w:rPr>
          <w:sz w:val="28"/>
          <w:szCs w:val="28"/>
        </w:rPr>
        <w:t xml:space="preserve"> по изучению эффективности данных антисептиков при лечении </w:t>
      </w:r>
      <w:r w:rsidR="00171157">
        <w:rPr>
          <w:sz w:val="28"/>
          <w:szCs w:val="28"/>
        </w:rPr>
        <w:t>ВЗП</w:t>
      </w:r>
      <w:r w:rsidR="00E94EAA">
        <w:rPr>
          <w:sz w:val="28"/>
          <w:szCs w:val="28"/>
        </w:rPr>
        <w:t>.</w:t>
      </w:r>
    </w:p>
    <w:p w14:paraId="6672AAB0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80B1FAB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3DCAB505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48F48C0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7E6AF9D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7EBE6E9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1006606C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FADD8AA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B5DCBE6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863FDBD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3F0A0491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7E5DFE65" w14:textId="77777777" w:rsidR="00AF0EAE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76F57315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14CD95A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3C3B1AC0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27E1569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7A0838EE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87CEFDC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C0A85E4" w14:textId="77777777" w:rsidR="00B70842" w:rsidRDefault="00B70842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1ABF53CC" w14:textId="77777777" w:rsidR="00E56229" w:rsidRPr="004A0D0C" w:rsidRDefault="00E56229" w:rsidP="00C72A28">
      <w:pPr>
        <w:pStyle w:val="1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0" w:name="_Toc513898975"/>
      <w:bookmarkStart w:id="51" w:name="_Toc514367229"/>
      <w:bookmarkStart w:id="52" w:name="_Toc514458899"/>
      <w:bookmarkStart w:id="53" w:name="_Toc514459231"/>
      <w:bookmarkStart w:id="54" w:name="_Toc514607178"/>
      <w:r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2. Материалы и методы исследования</w:t>
      </w:r>
      <w:bookmarkEnd w:id="50"/>
      <w:bookmarkEnd w:id="51"/>
      <w:bookmarkEnd w:id="52"/>
      <w:bookmarkEnd w:id="53"/>
      <w:bookmarkEnd w:id="54"/>
    </w:p>
    <w:p w14:paraId="38FE7607" w14:textId="77777777" w:rsidR="00E56229" w:rsidRPr="004A0D0C" w:rsidRDefault="00E56229" w:rsidP="00C72A28">
      <w:pPr>
        <w:pStyle w:val="2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55" w:name="_Toc513898976"/>
      <w:bookmarkStart w:id="56" w:name="_Toc514367230"/>
      <w:bookmarkStart w:id="57" w:name="_Toc514458900"/>
      <w:bookmarkStart w:id="58" w:name="_Toc514459232"/>
      <w:bookmarkStart w:id="59" w:name="_Toc514607179"/>
      <w:r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Клиническая характеристика пациентов</w:t>
      </w:r>
      <w:bookmarkEnd w:id="55"/>
      <w:bookmarkEnd w:id="56"/>
      <w:bookmarkEnd w:id="57"/>
      <w:bookmarkEnd w:id="58"/>
      <w:bookmarkEnd w:id="59"/>
    </w:p>
    <w:p w14:paraId="1502B7DF" w14:textId="77777777" w:rsidR="002E093E" w:rsidRPr="00426D50" w:rsidRDefault="002E093E" w:rsidP="00C72A28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</w:p>
    <w:p w14:paraId="2454AADF" w14:textId="77777777" w:rsidR="002E093E" w:rsidRPr="00426D50" w:rsidRDefault="00E56229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В соответствии с поставленными нами задачами было проведено обследование 8 пациентов (6 женщин и 2 мужчины) в возрасте от 42 до 55 </w:t>
      </w:r>
      <w:r w:rsidR="00DF5968" w:rsidRPr="00426D50">
        <w:rPr>
          <w:sz w:val="28"/>
          <w:szCs w:val="28"/>
        </w:rPr>
        <w:t>лет (</w:t>
      </w:r>
      <w:r w:rsidRPr="00426D50">
        <w:rPr>
          <w:sz w:val="28"/>
          <w:szCs w:val="28"/>
        </w:rPr>
        <w:t xml:space="preserve">средний возраст </w:t>
      </w:r>
      <w:r w:rsidR="002E093E" w:rsidRPr="00426D50">
        <w:rPr>
          <w:sz w:val="28"/>
          <w:szCs w:val="28"/>
        </w:rPr>
        <w:t>–48,5</w:t>
      </w:r>
      <w:r w:rsidR="006D155C" w:rsidRPr="006D155C">
        <w:rPr>
          <w:sz w:val="28"/>
          <w:szCs w:val="28"/>
        </w:rPr>
        <w:t>±</w:t>
      </w:r>
      <w:r w:rsidR="00237B86">
        <w:rPr>
          <w:sz w:val="28"/>
          <w:szCs w:val="28"/>
        </w:rPr>
        <w:t>0,57) с диагнозом х</w:t>
      </w:r>
      <w:r w:rsidR="002E093E" w:rsidRPr="00426D50">
        <w:rPr>
          <w:sz w:val="28"/>
          <w:szCs w:val="28"/>
        </w:rPr>
        <w:t>ронический генерализованный пародонтит средней степени тяжести</w:t>
      </w:r>
      <w:r w:rsidR="00237B86">
        <w:rPr>
          <w:sz w:val="28"/>
          <w:szCs w:val="28"/>
        </w:rPr>
        <w:t xml:space="preserve"> (ХГП ССТ)</w:t>
      </w:r>
      <w:r w:rsidR="002E093E" w:rsidRPr="00426D50">
        <w:rPr>
          <w:sz w:val="28"/>
          <w:szCs w:val="28"/>
        </w:rPr>
        <w:t xml:space="preserve"> без тяжелой сопутствующей патологии.</w:t>
      </w:r>
    </w:p>
    <w:p w14:paraId="5F2C0414" w14:textId="77777777" w:rsidR="002E093E" w:rsidRPr="00426D50" w:rsidRDefault="002E093E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Критерии включения пациентов в исследование: достоверный диагноз ХГП ССТ; наличие информированного согласия больного.</w:t>
      </w:r>
    </w:p>
    <w:p w14:paraId="36A54FA7" w14:textId="77777777" w:rsidR="00237B86" w:rsidRDefault="002E093E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Критерии исключения пациентов из исследования: наличие вредных привычек</w:t>
      </w:r>
      <w:r w:rsidR="00B9352D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(курение,</w:t>
      </w:r>
      <w:r w:rsidR="00B9352D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алкоголь); тяжелая сопутствующая патология внутренних органов в субкомпенсированной или декомпенсированной форме, сахарный диабет</w:t>
      </w:r>
      <w:r w:rsidR="00DF5968" w:rsidRPr="00426D50">
        <w:rPr>
          <w:sz w:val="28"/>
          <w:szCs w:val="28"/>
        </w:rPr>
        <w:t>,</w:t>
      </w:r>
      <w:r w:rsidR="00FA61EA">
        <w:rPr>
          <w:sz w:val="28"/>
          <w:szCs w:val="28"/>
        </w:rPr>
        <w:t xml:space="preserve"> </w:t>
      </w:r>
      <w:r w:rsidR="00DF5968" w:rsidRPr="00426D50">
        <w:rPr>
          <w:sz w:val="28"/>
          <w:szCs w:val="28"/>
        </w:rPr>
        <w:t>иммунодифициты включая ВИЧ-инфекцию</w:t>
      </w:r>
      <w:r w:rsidRPr="00426D50">
        <w:rPr>
          <w:sz w:val="28"/>
          <w:szCs w:val="28"/>
        </w:rPr>
        <w:t>,</w:t>
      </w:r>
      <w:r w:rsidR="00DF5968" w:rsidRPr="00426D50">
        <w:rPr>
          <w:sz w:val="28"/>
          <w:szCs w:val="28"/>
        </w:rPr>
        <w:t xml:space="preserve"> доброкачественные или злокачественные новообразования любой локализации,</w:t>
      </w:r>
      <w:r w:rsidRPr="00426D50">
        <w:rPr>
          <w:sz w:val="28"/>
          <w:szCs w:val="28"/>
        </w:rPr>
        <w:t xml:space="preserve"> активный туберкулез;</w:t>
      </w:r>
      <w:r w:rsidR="00885EC2">
        <w:rPr>
          <w:sz w:val="28"/>
          <w:szCs w:val="28"/>
        </w:rPr>
        <w:t xml:space="preserve"> отказ больного от обследования.</w:t>
      </w:r>
    </w:p>
    <w:p w14:paraId="7EED9214" w14:textId="77777777" w:rsidR="00237B86" w:rsidRPr="00237B86" w:rsidRDefault="00237B86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237B86">
        <w:rPr>
          <w:bCs/>
          <w:sz w:val="28"/>
          <w:szCs w:val="28"/>
        </w:rPr>
        <w:t xml:space="preserve"> качестве мес</w:t>
      </w:r>
      <w:r>
        <w:rPr>
          <w:bCs/>
          <w:sz w:val="28"/>
          <w:szCs w:val="28"/>
        </w:rPr>
        <w:t>тной противомикробной терапии в</w:t>
      </w:r>
      <w:r w:rsidRPr="00237B86">
        <w:rPr>
          <w:bCs/>
          <w:sz w:val="28"/>
          <w:szCs w:val="28"/>
        </w:rPr>
        <w:t xml:space="preserve"> данном исследовании были использованы два антисептических препарата (Мирам</w:t>
      </w:r>
      <w:r>
        <w:rPr>
          <w:bCs/>
          <w:sz w:val="28"/>
          <w:szCs w:val="28"/>
        </w:rPr>
        <w:t>истин и Октенисепт).</w:t>
      </w:r>
    </w:p>
    <w:p w14:paraId="7B0A165A" w14:textId="77777777" w:rsidR="00237B86" w:rsidRPr="00237B86" w:rsidRDefault="00237B86" w:rsidP="00C72A28">
      <w:pPr>
        <w:pStyle w:val="4"/>
        <w:spacing w:before="0" w:beforeAutospacing="0" w:after="135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237B86">
        <w:rPr>
          <w:b w:val="0"/>
          <w:bCs w:val="0"/>
          <w:sz w:val="28"/>
          <w:szCs w:val="28"/>
        </w:rPr>
        <w:t xml:space="preserve">Перед началом курса лечения всем пациентам проводилась профессиональная гигиена полости рта с использованием ультразвукового скейлера и пескоструйного аппарата </w:t>
      </w:r>
      <w:r w:rsidRPr="00237B86">
        <w:rPr>
          <w:b w:val="0"/>
          <w:bCs w:val="0"/>
          <w:sz w:val="28"/>
          <w:szCs w:val="28"/>
          <w:lang w:val="en-US"/>
        </w:rPr>
        <w:t>AIRFLOW</w:t>
      </w:r>
      <w:r w:rsidRPr="00237B86">
        <w:rPr>
          <w:b w:val="0"/>
          <w:bCs w:val="0"/>
          <w:sz w:val="28"/>
          <w:szCs w:val="28"/>
        </w:rPr>
        <w:t xml:space="preserve">. Затем все пациенты, участвующие в исследовании, были распределены на две группы. </w:t>
      </w:r>
    </w:p>
    <w:p w14:paraId="4D087C19" w14:textId="77777777" w:rsidR="00237B86" w:rsidRPr="00237B86" w:rsidRDefault="00237B86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237B86">
        <w:rPr>
          <w:sz w:val="28"/>
          <w:szCs w:val="28"/>
        </w:rPr>
        <w:t xml:space="preserve">Лечение </w:t>
      </w:r>
      <w:r>
        <w:rPr>
          <w:sz w:val="28"/>
          <w:szCs w:val="28"/>
        </w:rPr>
        <w:t>пациентов (4 человека)</w:t>
      </w:r>
      <w:r w:rsidRPr="00237B86">
        <w:rPr>
          <w:sz w:val="28"/>
          <w:szCs w:val="28"/>
        </w:rPr>
        <w:t xml:space="preserve"> первой группы проводилось с применением антисептика «Мирамистин»: полоскание полости рта 0,01% раствором мирамистина в количестве 10-15 мл 3-4 раза в сутки в течение 10 дней.</w:t>
      </w:r>
    </w:p>
    <w:p w14:paraId="598D993B" w14:textId="77777777" w:rsidR="00237B86" w:rsidRPr="00237B86" w:rsidRDefault="00237B86" w:rsidP="00C72A2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 курс лечения пациентов</w:t>
      </w:r>
      <w:r w:rsidRPr="00237B86">
        <w:rPr>
          <w:sz w:val="28"/>
          <w:szCs w:val="28"/>
        </w:rPr>
        <w:t xml:space="preserve"> второй группы</w:t>
      </w:r>
      <w:r>
        <w:rPr>
          <w:sz w:val="28"/>
          <w:szCs w:val="28"/>
        </w:rPr>
        <w:t xml:space="preserve"> (4 человека)</w:t>
      </w:r>
      <w:r w:rsidRPr="00237B86">
        <w:rPr>
          <w:sz w:val="28"/>
          <w:szCs w:val="28"/>
        </w:rPr>
        <w:t xml:space="preserve"> входил антисептик «Октенисепт»:</w:t>
      </w:r>
      <w:r w:rsidR="00B9352D">
        <w:rPr>
          <w:sz w:val="28"/>
          <w:szCs w:val="28"/>
        </w:rPr>
        <w:t xml:space="preserve"> </w:t>
      </w:r>
      <w:r w:rsidRPr="00237B86">
        <w:rPr>
          <w:color w:val="000000" w:themeColor="text1"/>
          <w:sz w:val="28"/>
          <w:szCs w:val="28"/>
        </w:rPr>
        <w:t xml:space="preserve">ротовые ванночки 2 раза в день раствором антисептика (разводить 1:10 с </w:t>
      </w:r>
      <w:r w:rsidR="000F46C1" w:rsidRPr="00237B86">
        <w:rPr>
          <w:color w:val="000000" w:themeColor="text1"/>
          <w:sz w:val="28"/>
          <w:szCs w:val="28"/>
        </w:rPr>
        <w:t>водой) в</w:t>
      </w:r>
      <w:r w:rsidRPr="00237B86">
        <w:rPr>
          <w:color w:val="000000" w:themeColor="text1"/>
          <w:sz w:val="28"/>
          <w:szCs w:val="28"/>
        </w:rPr>
        <w:t xml:space="preserve"> течение 3-5 минут после чистки зубов в течение 10 дней.</w:t>
      </w:r>
    </w:p>
    <w:p w14:paraId="283C5795" w14:textId="77777777" w:rsidR="009A32AD" w:rsidRPr="00426D50" w:rsidRDefault="009A32AD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Всем пациентам было проведено обследование, включающее в себя сбор анамнеза жизни и анамнеза заболевания, оценку стоматологического статуса, с </w:t>
      </w:r>
      <w:r w:rsidRPr="00426D50">
        <w:rPr>
          <w:sz w:val="28"/>
          <w:szCs w:val="28"/>
        </w:rPr>
        <w:lastRenderedPageBreak/>
        <w:t>занесением полученных данных в карту обследования стоматологического пациента. Кроме того, был произведен забор материала для лабораторного анализа из пародонтальных карманов.</w:t>
      </w:r>
    </w:p>
    <w:p w14:paraId="2DF8BF3B" w14:textId="77777777" w:rsidR="009A32AD" w:rsidRPr="004A0D0C" w:rsidRDefault="009A32AD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0" w:name="_Toc513898977"/>
      <w:bookmarkStart w:id="61" w:name="_Toc514367231"/>
      <w:bookmarkStart w:id="62" w:name="_Toc514458901"/>
      <w:bookmarkStart w:id="63" w:name="_Toc514459233"/>
      <w:bookmarkStart w:id="64" w:name="_Toc514607180"/>
      <w:bookmarkStart w:id="65" w:name="_Hlk482546421"/>
      <w:r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    Оценка стоматологического статуса пациентов</w:t>
      </w:r>
      <w:bookmarkEnd w:id="60"/>
      <w:bookmarkEnd w:id="61"/>
      <w:bookmarkEnd w:id="62"/>
      <w:bookmarkEnd w:id="63"/>
      <w:bookmarkEnd w:id="64"/>
    </w:p>
    <w:p w14:paraId="3ACCF494" w14:textId="77777777" w:rsidR="00AF0EAE" w:rsidRPr="00426D50" w:rsidRDefault="00AF0EAE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bookmarkEnd w:id="65"/>
    <w:p w14:paraId="63CFA9CE" w14:textId="77777777" w:rsidR="009A32AD" w:rsidRPr="00426D50" w:rsidRDefault="009A32AD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Клиническое обследование пациентов было проведено по общепринятой методике, включающей в себя выявление жалоб, сбор анамнеза жизни и анамнеза заболевания, внешний осмотр и осмотр полости рта. При осмотре полости рта обращали особое внимание на уровень гигиены, наличие и интенсивность кари</w:t>
      </w:r>
      <w:r w:rsidR="00096C76" w:rsidRPr="00426D50">
        <w:rPr>
          <w:sz w:val="28"/>
          <w:szCs w:val="28"/>
        </w:rPr>
        <w:t>еса, состояние тканей пародонта</w:t>
      </w:r>
      <w:r w:rsidRPr="00426D50">
        <w:rPr>
          <w:sz w:val="28"/>
          <w:szCs w:val="28"/>
        </w:rPr>
        <w:t xml:space="preserve">. </w:t>
      </w:r>
      <w:r w:rsidR="00096C76" w:rsidRPr="00426D50">
        <w:rPr>
          <w:sz w:val="28"/>
          <w:szCs w:val="28"/>
        </w:rPr>
        <w:t>Во время обследования был использован комплекс основных и дополнительных методов обследования.</w:t>
      </w:r>
    </w:p>
    <w:p w14:paraId="30B22E16" w14:textId="77777777" w:rsidR="00096C76" w:rsidRPr="00426D50" w:rsidRDefault="00096C76" w:rsidP="0021750D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Программа обследования пациента:</w:t>
      </w:r>
    </w:p>
    <w:p w14:paraId="3E9ECB33" w14:textId="77777777" w:rsidR="00096C76" w:rsidRPr="00426D50" w:rsidRDefault="00096C76" w:rsidP="0021750D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Анамнез жизни</w:t>
      </w:r>
      <w:r w:rsidR="00550CAF" w:rsidRPr="00426D50">
        <w:rPr>
          <w:sz w:val="28"/>
          <w:szCs w:val="28"/>
        </w:rPr>
        <w:t>:</w:t>
      </w:r>
    </w:p>
    <w:p w14:paraId="6CE628C2" w14:textId="77777777" w:rsidR="00096C76" w:rsidRPr="00426D50" w:rsidRDefault="003E1B05" w:rsidP="0021750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</w:t>
      </w:r>
      <w:r w:rsidR="00096C76" w:rsidRPr="00426D50">
        <w:rPr>
          <w:sz w:val="28"/>
          <w:szCs w:val="28"/>
        </w:rPr>
        <w:t>озраст</w:t>
      </w:r>
      <w:r w:rsidR="00550CAF" w:rsidRPr="00426D50">
        <w:rPr>
          <w:sz w:val="28"/>
          <w:szCs w:val="28"/>
        </w:rPr>
        <w:t>;</w:t>
      </w:r>
    </w:p>
    <w:p w14:paraId="54B69462" w14:textId="77777777" w:rsidR="00096C76" w:rsidRPr="00426D50" w:rsidRDefault="003E1B05" w:rsidP="0021750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</w:t>
      </w:r>
      <w:r w:rsidR="00096C76" w:rsidRPr="00426D50">
        <w:rPr>
          <w:sz w:val="28"/>
          <w:szCs w:val="28"/>
        </w:rPr>
        <w:t>рофессия</w:t>
      </w:r>
      <w:r w:rsidR="00550CAF" w:rsidRPr="00426D50">
        <w:rPr>
          <w:sz w:val="28"/>
          <w:szCs w:val="28"/>
        </w:rPr>
        <w:t>;</w:t>
      </w:r>
    </w:p>
    <w:p w14:paraId="7B6761D1" w14:textId="77777777" w:rsidR="00096C76" w:rsidRPr="00426D50" w:rsidRDefault="003E1B05" w:rsidP="0021750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</w:t>
      </w:r>
      <w:r w:rsidR="00550CAF" w:rsidRPr="00426D50">
        <w:rPr>
          <w:sz w:val="28"/>
          <w:szCs w:val="28"/>
        </w:rPr>
        <w:t>аличие вредных привычек;</w:t>
      </w:r>
    </w:p>
    <w:p w14:paraId="4820968C" w14:textId="77777777" w:rsidR="00550CAF" w:rsidRPr="00426D50" w:rsidRDefault="003E1B05" w:rsidP="0021750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</w:t>
      </w:r>
      <w:r w:rsidR="00550CAF" w:rsidRPr="00426D50">
        <w:rPr>
          <w:sz w:val="28"/>
          <w:szCs w:val="28"/>
        </w:rPr>
        <w:t>ллергия;</w:t>
      </w:r>
    </w:p>
    <w:p w14:paraId="253C4A02" w14:textId="77777777" w:rsidR="00550CAF" w:rsidRPr="00426D50" w:rsidRDefault="003E1B05" w:rsidP="0021750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</w:t>
      </w:r>
      <w:r w:rsidR="00550CAF" w:rsidRPr="00426D50">
        <w:rPr>
          <w:sz w:val="28"/>
          <w:szCs w:val="28"/>
        </w:rPr>
        <w:t>еренесенные и сопутствующие заболевания;</w:t>
      </w:r>
    </w:p>
    <w:p w14:paraId="14EFFDB4" w14:textId="77777777" w:rsidR="00550CAF" w:rsidRPr="00426D50" w:rsidRDefault="00550CAF" w:rsidP="0021750D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Анамнез заболевания:</w:t>
      </w:r>
    </w:p>
    <w:p w14:paraId="55E4A719" w14:textId="77777777" w:rsidR="00550CAF" w:rsidRPr="00426D50" w:rsidRDefault="00550CAF" w:rsidP="0021750D">
      <w:pPr>
        <w:pStyle w:val="a5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предполагаемая пациентом причина возникновения;</w:t>
      </w:r>
    </w:p>
    <w:p w14:paraId="3FEB5993" w14:textId="77777777" w:rsidR="00550CAF" w:rsidRPr="00426D50" w:rsidRDefault="00550CAF" w:rsidP="0021750D">
      <w:pPr>
        <w:pStyle w:val="a5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предполагаемая давность течения заболевания;</w:t>
      </w:r>
    </w:p>
    <w:p w14:paraId="42D84108" w14:textId="77777777" w:rsidR="00550CAF" w:rsidRPr="00426D50" w:rsidRDefault="00550CAF" w:rsidP="0021750D">
      <w:pPr>
        <w:pStyle w:val="a5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эффективность проводимого ранее лечения;</w:t>
      </w:r>
    </w:p>
    <w:p w14:paraId="7D43A792" w14:textId="77777777" w:rsidR="00550CAF" w:rsidRPr="00426D50" w:rsidRDefault="00550CAF" w:rsidP="0021750D">
      <w:pPr>
        <w:pStyle w:val="a5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эффективность ПГПР;</w:t>
      </w:r>
    </w:p>
    <w:p w14:paraId="278079D0" w14:textId="77777777" w:rsidR="00550CAF" w:rsidRPr="00426D50" w:rsidRDefault="00550CAF" w:rsidP="0021750D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Внешний осмотр;</w:t>
      </w:r>
    </w:p>
    <w:p w14:paraId="06CDD817" w14:textId="77777777" w:rsidR="00550CAF" w:rsidRPr="00426D50" w:rsidRDefault="00550CAF" w:rsidP="0021750D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Осмотр полости рта;</w:t>
      </w:r>
    </w:p>
    <w:p w14:paraId="21E78E53" w14:textId="77777777" w:rsidR="00550CAF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з</w:t>
      </w:r>
      <w:r w:rsidR="00550CAF" w:rsidRPr="00426D50">
        <w:rPr>
          <w:sz w:val="28"/>
          <w:szCs w:val="28"/>
        </w:rPr>
        <w:t>убная формула;</w:t>
      </w:r>
    </w:p>
    <w:p w14:paraId="4B4BC0D2" w14:textId="77777777" w:rsidR="00550CAF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</w:t>
      </w:r>
      <w:r w:rsidR="00550CAF" w:rsidRPr="00426D50">
        <w:rPr>
          <w:sz w:val="28"/>
          <w:szCs w:val="28"/>
        </w:rPr>
        <w:t>остояние прикуса;</w:t>
      </w:r>
    </w:p>
    <w:p w14:paraId="34311ABF" w14:textId="77777777" w:rsidR="00550CAF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у</w:t>
      </w:r>
      <w:r w:rsidR="00550CAF" w:rsidRPr="00426D50">
        <w:rPr>
          <w:sz w:val="28"/>
          <w:szCs w:val="28"/>
        </w:rPr>
        <w:t>ровень прикрепления уздечек губ и языка;</w:t>
      </w:r>
    </w:p>
    <w:p w14:paraId="5ADBDEC9" w14:textId="77777777" w:rsidR="00550CAF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</w:t>
      </w:r>
      <w:r w:rsidR="00550CAF" w:rsidRPr="00426D50">
        <w:rPr>
          <w:sz w:val="28"/>
          <w:szCs w:val="28"/>
        </w:rPr>
        <w:t>аличие трем и диастем;</w:t>
      </w:r>
    </w:p>
    <w:p w14:paraId="3FFEB736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отсутствие межзубных контактов;</w:t>
      </w:r>
    </w:p>
    <w:p w14:paraId="29C76591" w14:textId="77777777" w:rsidR="00550CAF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>наличие ортодонтических конструкций;</w:t>
      </w:r>
    </w:p>
    <w:p w14:paraId="61902212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наличие ортопедических конструкций;</w:t>
      </w:r>
    </w:p>
    <w:p w14:paraId="717807CB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нависающие края коронок и пломб;</w:t>
      </w:r>
    </w:p>
    <w:p w14:paraId="24CFEF3C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наличие мягкого зубного налета и твердых наддесневых и поддесневых зубных отложений;</w:t>
      </w:r>
    </w:p>
    <w:p w14:paraId="58198745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наличие пародонтальных карманов;</w:t>
      </w:r>
    </w:p>
    <w:p w14:paraId="66673DED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наличие и характер экссудата из пародонтального кармана;</w:t>
      </w:r>
    </w:p>
    <w:p w14:paraId="21BFA177" w14:textId="77777777" w:rsidR="003E1B05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наличие и </w:t>
      </w:r>
      <w:r w:rsidR="00254923" w:rsidRPr="00426D50">
        <w:rPr>
          <w:sz w:val="28"/>
          <w:szCs w:val="28"/>
        </w:rPr>
        <w:t>интенсивность</w:t>
      </w:r>
      <w:r w:rsidRPr="00426D50">
        <w:rPr>
          <w:sz w:val="28"/>
          <w:szCs w:val="28"/>
        </w:rPr>
        <w:t xml:space="preserve"> кариеса</w:t>
      </w:r>
      <w:r w:rsidR="000955F6" w:rsidRPr="00426D50">
        <w:rPr>
          <w:sz w:val="28"/>
          <w:szCs w:val="28"/>
        </w:rPr>
        <w:t>;</w:t>
      </w:r>
    </w:p>
    <w:p w14:paraId="4FA20914" w14:textId="77777777" w:rsidR="000955F6" w:rsidRPr="00426D50" w:rsidRDefault="003E1B05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цвет и состояние десны</w:t>
      </w:r>
      <w:r w:rsidR="000955F6" w:rsidRPr="00426D50">
        <w:rPr>
          <w:sz w:val="28"/>
          <w:szCs w:val="28"/>
        </w:rPr>
        <w:t>;</w:t>
      </w:r>
    </w:p>
    <w:p w14:paraId="16431C9C" w14:textId="77777777" w:rsidR="00AB284E" w:rsidRPr="00426D50" w:rsidRDefault="00AB284E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определение величины клинической потери прикрепления (КПП) - расстояния между границей эмаль/цемент и клинически зондируемым дном пародонтального кармана;</w:t>
      </w:r>
    </w:p>
    <w:p w14:paraId="27AD4612" w14:textId="77777777" w:rsidR="000955F6" w:rsidRPr="00426D50" w:rsidRDefault="000955F6" w:rsidP="0021750D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наличие зубов с подвижностью, а также оценка их подвижности </w:t>
      </w:r>
      <w:r w:rsidRPr="00426D50">
        <w:rPr>
          <w:bCs/>
          <w:sz w:val="28"/>
          <w:szCs w:val="28"/>
        </w:rPr>
        <w:t>по шкале Miller в модификации Fleszar (1980):</w:t>
      </w:r>
    </w:p>
    <w:p w14:paraId="3D65D943" w14:textId="77777777" w:rsidR="000955F6" w:rsidRPr="00426D50" w:rsidRDefault="000955F6" w:rsidP="0021750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>0 - зуб устойчив, подвижность находится в пределах физиологической;</w:t>
      </w:r>
    </w:p>
    <w:p w14:paraId="074CA613" w14:textId="77777777" w:rsidR="000955F6" w:rsidRPr="00426D50" w:rsidRDefault="000955F6" w:rsidP="0021750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 xml:space="preserve">1-я степень </w:t>
      </w:r>
      <w:r w:rsidR="004A43DA" w:rsidRPr="00426D50">
        <w:rPr>
          <w:bCs/>
          <w:sz w:val="28"/>
          <w:szCs w:val="28"/>
        </w:rPr>
        <w:t>–происходит смещение зуба относительно оси</w:t>
      </w:r>
      <w:r w:rsidRPr="00426D50">
        <w:rPr>
          <w:bCs/>
          <w:sz w:val="28"/>
          <w:szCs w:val="28"/>
        </w:rPr>
        <w:t xml:space="preserve">, но </w:t>
      </w:r>
      <w:r w:rsidR="003620B2" w:rsidRPr="00426D50">
        <w:rPr>
          <w:bCs/>
          <w:sz w:val="28"/>
          <w:szCs w:val="28"/>
        </w:rPr>
        <w:t>не более, чем на</w:t>
      </w:r>
      <w:r w:rsidRPr="00426D50">
        <w:rPr>
          <w:bCs/>
          <w:sz w:val="28"/>
          <w:szCs w:val="28"/>
        </w:rPr>
        <w:t xml:space="preserve"> 1мм;</w:t>
      </w:r>
    </w:p>
    <w:p w14:paraId="228BEC5D" w14:textId="77777777" w:rsidR="000955F6" w:rsidRPr="00426D50" w:rsidRDefault="00AB284E" w:rsidP="0021750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>2-я степень - зуб смещается не более, чем на</w:t>
      </w:r>
      <w:r w:rsidR="000955F6" w:rsidRPr="00426D50">
        <w:rPr>
          <w:bCs/>
          <w:sz w:val="28"/>
          <w:szCs w:val="28"/>
        </w:rPr>
        <w:t xml:space="preserve"> 1-2мм в щечно-язычном направлении, при этом </w:t>
      </w:r>
      <w:r w:rsidRPr="00426D50">
        <w:rPr>
          <w:bCs/>
          <w:sz w:val="28"/>
          <w:szCs w:val="28"/>
        </w:rPr>
        <w:t>не происходит нарушения его функции</w:t>
      </w:r>
      <w:r w:rsidR="000955F6" w:rsidRPr="00426D50">
        <w:rPr>
          <w:bCs/>
          <w:sz w:val="28"/>
          <w:szCs w:val="28"/>
        </w:rPr>
        <w:t>;</w:t>
      </w:r>
    </w:p>
    <w:p w14:paraId="6CF76DDF" w14:textId="77777777" w:rsidR="000955F6" w:rsidRPr="00426D50" w:rsidRDefault="000955F6" w:rsidP="0021750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 xml:space="preserve">3-я степень </w:t>
      </w:r>
      <w:r w:rsidR="00AB284E" w:rsidRPr="00426D50">
        <w:rPr>
          <w:bCs/>
          <w:sz w:val="28"/>
          <w:szCs w:val="28"/>
        </w:rPr>
        <w:t xml:space="preserve">–резко выраженная </w:t>
      </w:r>
      <w:r w:rsidRPr="00426D50">
        <w:rPr>
          <w:bCs/>
          <w:sz w:val="28"/>
          <w:szCs w:val="28"/>
        </w:rPr>
        <w:t>подвижность</w:t>
      </w:r>
      <w:r w:rsidR="00626EED" w:rsidRPr="00426D50">
        <w:rPr>
          <w:bCs/>
          <w:sz w:val="28"/>
          <w:szCs w:val="28"/>
        </w:rPr>
        <w:t xml:space="preserve"> зуба</w:t>
      </w:r>
      <w:r w:rsidRPr="00426D50">
        <w:rPr>
          <w:bCs/>
          <w:sz w:val="28"/>
          <w:szCs w:val="28"/>
        </w:rPr>
        <w:t xml:space="preserve"> не только в щечно-язычно</w:t>
      </w:r>
      <w:r w:rsidR="00AB284E" w:rsidRPr="00426D50">
        <w:rPr>
          <w:bCs/>
          <w:sz w:val="28"/>
          <w:szCs w:val="28"/>
        </w:rPr>
        <w:t>м направлении, но и по вертикальной оси</w:t>
      </w:r>
      <w:r w:rsidRPr="00426D50">
        <w:rPr>
          <w:bCs/>
          <w:sz w:val="28"/>
          <w:szCs w:val="28"/>
        </w:rPr>
        <w:t xml:space="preserve">, </w:t>
      </w:r>
      <w:r w:rsidR="00626EED" w:rsidRPr="00426D50">
        <w:rPr>
          <w:bCs/>
          <w:sz w:val="28"/>
          <w:szCs w:val="28"/>
        </w:rPr>
        <w:t>также отмечается нарушение его функции</w:t>
      </w:r>
      <w:r w:rsidR="00AB284E" w:rsidRPr="00426D50">
        <w:rPr>
          <w:bCs/>
          <w:sz w:val="28"/>
          <w:szCs w:val="28"/>
        </w:rPr>
        <w:t>.</w:t>
      </w:r>
    </w:p>
    <w:p w14:paraId="6B3EE5CA" w14:textId="77777777" w:rsidR="00AB284E" w:rsidRPr="00426D50" w:rsidRDefault="00AB284E" w:rsidP="0021750D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>Определение стоматологических индексов:</w:t>
      </w:r>
    </w:p>
    <w:p w14:paraId="6702783B" w14:textId="77777777" w:rsidR="00AB284E" w:rsidRPr="00426D50" w:rsidRDefault="00AB284E" w:rsidP="0021750D">
      <w:pPr>
        <w:pStyle w:val="a5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26D50">
        <w:rPr>
          <w:sz w:val="28"/>
          <w:szCs w:val="28"/>
        </w:rPr>
        <w:t>Индекс КПУ зубов (Klein, 1938)</w:t>
      </w:r>
    </w:p>
    <w:p w14:paraId="64CB6764" w14:textId="77777777" w:rsidR="002E093E" w:rsidRPr="00426D50" w:rsidRDefault="005B0122" w:rsidP="0021750D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Сумма клинических признаков кариозного поражения</w:t>
      </w:r>
      <w:r w:rsidR="00426E91" w:rsidRPr="00426D50">
        <w:rPr>
          <w:sz w:val="28"/>
          <w:szCs w:val="28"/>
        </w:rPr>
        <w:t xml:space="preserve">, рассчитанная индивидуально для одного пациента </w:t>
      </w:r>
      <w:r w:rsidR="00B41077" w:rsidRPr="00426D50">
        <w:rPr>
          <w:sz w:val="28"/>
          <w:szCs w:val="28"/>
        </w:rPr>
        <w:t xml:space="preserve">или группы обследованных, отображает интенсивность кариеса зубов. Для оценки </w:t>
      </w:r>
      <w:r w:rsidR="00A95A8C" w:rsidRPr="00426D50">
        <w:rPr>
          <w:sz w:val="28"/>
          <w:szCs w:val="28"/>
        </w:rPr>
        <w:t>интенсивности используют индекс КПУ, где К-количество кариозных(невылеченных) зубов, П-количество пломбированных(леченных) зубов, У-количество удаленных зубов/количество корней зубов, подлежащих удалению.</w:t>
      </w:r>
    </w:p>
    <w:p w14:paraId="6A4A601C" w14:textId="77777777" w:rsidR="00A274DD" w:rsidRPr="00426D50" w:rsidRDefault="00905542" w:rsidP="0021750D">
      <w:pPr>
        <w:pStyle w:val="a5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>Индекс эффективности гигиены полости рта (РНР)</w:t>
      </w:r>
    </w:p>
    <w:p w14:paraId="42560AE2" w14:textId="77777777" w:rsidR="002C2B3E" w:rsidRDefault="00175526" w:rsidP="0021750D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Д</w:t>
      </w:r>
      <w:r w:rsidR="00426445" w:rsidRPr="00426D50">
        <w:rPr>
          <w:sz w:val="28"/>
          <w:szCs w:val="28"/>
        </w:rPr>
        <w:t xml:space="preserve">ля </w:t>
      </w:r>
      <w:r w:rsidRPr="00426D50">
        <w:rPr>
          <w:sz w:val="28"/>
          <w:szCs w:val="28"/>
        </w:rPr>
        <w:t xml:space="preserve">получения </w:t>
      </w:r>
      <w:r w:rsidR="00426445" w:rsidRPr="00426D50">
        <w:rPr>
          <w:sz w:val="28"/>
          <w:szCs w:val="28"/>
        </w:rPr>
        <w:t>количественной оценки зубного налета</w:t>
      </w:r>
      <w:r w:rsidRPr="00426D50">
        <w:rPr>
          <w:sz w:val="28"/>
          <w:szCs w:val="28"/>
        </w:rPr>
        <w:t xml:space="preserve"> окрашивают 6 зубов</w:t>
      </w:r>
      <w:r w:rsidR="00920CB1">
        <w:rPr>
          <w:sz w:val="28"/>
          <w:szCs w:val="28"/>
        </w:rPr>
        <w:t>:</w:t>
      </w:r>
    </w:p>
    <w:p w14:paraId="79EC4B7A" w14:textId="77777777" w:rsidR="002C2B3E" w:rsidRDefault="002C2B3E" w:rsidP="0021750D">
      <w:pPr>
        <w:pStyle w:val="a3"/>
        <w:spacing w:before="0" w:beforeAutospacing="0" w:after="120" w:afterAutospacing="0" w:line="360" w:lineRule="auto"/>
        <w:ind w:firstLine="709"/>
        <w:textAlignment w:val="baseline"/>
        <w:rPr>
          <w:color w:val="333333"/>
          <w:sz w:val="28"/>
          <w:szCs w:val="28"/>
        </w:rPr>
      </w:pPr>
      <w:r w:rsidRPr="00920CB1">
        <w:rPr>
          <w:color w:val="333333"/>
          <w:sz w:val="28"/>
          <w:szCs w:val="28"/>
        </w:rPr>
        <w:t>16, 26, 11, 31— вестибулярные поверхности;</w:t>
      </w:r>
      <w:r w:rsidRPr="00920CB1">
        <w:rPr>
          <w:color w:val="333333"/>
          <w:sz w:val="28"/>
          <w:szCs w:val="28"/>
        </w:rPr>
        <w:br/>
        <w:t>36, 46 — язычные поверхности.</w:t>
      </w:r>
    </w:p>
    <w:p w14:paraId="79187D2E" w14:textId="77777777" w:rsidR="007D1284" w:rsidRPr="007D1284" w:rsidRDefault="007D1284" w:rsidP="0021750D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7D1284">
        <w:rPr>
          <w:rStyle w:val="ac"/>
          <w:b w:val="0"/>
          <w:iCs/>
          <w:sz w:val="28"/>
          <w:szCs w:val="28"/>
          <w:bdr w:val="none" w:sz="0" w:space="0" w:color="auto" w:frame="1"/>
        </w:rPr>
        <w:t>Коды и критерии оценки зубного налета</w:t>
      </w:r>
    </w:p>
    <w:p w14:paraId="3B874346" w14:textId="77777777" w:rsidR="00B70842" w:rsidRDefault="009F320A" w:rsidP="0021750D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0</w:t>
      </w:r>
      <w:r w:rsidR="007D1284" w:rsidRPr="007D1284">
        <w:rPr>
          <w:sz w:val="28"/>
          <w:szCs w:val="28"/>
        </w:rPr>
        <w:t xml:space="preserve"> — отсутствие окрашивания</w:t>
      </w:r>
    </w:p>
    <w:p w14:paraId="4F2CAE1E" w14:textId="77777777" w:rsidR="007D1284" w:rsidRPr="007D1284" w:rsidRDefault="007D1284" w:rsidP="0021750D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7D1284">
        <w:rPr>
          <w:rStyle w:val="ac"/>
          <w:b w:val="0"/>
          <w:sz w:val="28"/>
          <w:szCs w:val="28"/>
          <w:bdr w:val="none" w:sz="0" w:space="0" w:color="auto" w:frame="1"/>
        </w:rPr>
        <w:t>1</w:t>
      </w:r>
      <w:r w:rsidRPr="007D1284">
        <w:rPr>
          <w:rStyle w:val="apple-converted-space"/>
          <w:sz w:val="28"/>
          <w:szCs w:val="28"/>
        </w:rPr>
        <w:t> </w:t>
      </w:r>
      <w:r w:rsidRPr="007D1284">
        <w:rPr>
          <w:sz w:val="28"/>
          <w:szCs w:val="28"/>
        </w:rPr>
        <w:t>— выявлено окрашивание</w:t>
      </w:r>
    </w:p>
    <w:p w14:paraId="00209F00" w14:textId="77777777" w:rsidR="007D1284" w:rsidRPr="007D1284" w:rsidRDefault="007D1284" w:rsidP="0021750D">
      <w:pPr>
        <w:pStyle w:val="a3"/>
        <w:spacing w:before="0" w:beforeAutospacing="0" w:after="120" w:afterAutospacing="0" w:line="360" w:lineRule="auto"/>
        <w:ind w:firstLine="709"/>
        <w:textAlignment w:val="baseline"/>
        <w:rPr>
          <w:sz w:val="28"/>
          <w:szCs w:val="28"/>
        </w:rPr>
      </w:pPr>
      <w:r w:rsidRPr="007D1284">
        <w:rPr>
          <w:sz w:val="28"/>
          <w:szCs w:val="28"/>
        </w:rPr>
        <w:t xml:space="preserve">Расчет индекса проводят, определяя код для каждого зуба путем сложения кодов для каждого участка. </w:t>
      </w:r>
      <w:r w:rsidR="00237B86">
        <w:rPr>
          <w:sz w:val="28"/>
          <w:szCs w:val="28"/>
        </w:rPr>
        <w:t>Сумму кодов</w:t>
      </w:r>
      <w:r w:rsidRPr="007D1284">
        <w:rPr>
          <w:sz w:val="28"/>
          <w:szCs w:val="28"/>
        </w:rPr>
        <w:t xml:space="preserve"> для всех обследованных зубов </w:t>
      </w:r>
      <w:r w:rsidR="00237B86">
        <w:rPr>
          <w:sz w:val="28"/>
          <w:szCs w:val="28"/>
        </w:rPr>
        <w:t>делят</w:t>
      </w:r>
      <w:r w:rsidRPr="007D1284">
        <w:rPr>
          <w:sz w:val="28"/>
          <w:szCs w:val="28"/>
        </w:rPr>
        <w:t xml:space="preserve"> на число зубов:</w:t>
      </w:r>
    </w:p>
    <w:p w14:paraId="7E807E44" w14:textId="77777777" w:rsidR="007D1284" w:rsidRPr="007D1284" w:rsidRDefault="00237B86" w:rsidP="0021750D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>
        <w:rPr>
          <w:rStyle w:val="ac"/>
          <w:b w:val="0"/>
          <w:iCs/>
          <w:sz w:val="28"/>
          <w:szCs w:val="28"/>
          <w:bdr w:val="none" w:sz="0" w:space="0" w:color="auto" w:frame="1"/>
        </w:rPr>
        <w:t>Для расчёта индекса используется следующая формула</w:t>
      </w:r>
      <w:r w:rsidR="007D1284" w:rsidRPr="007D1284">
        <w:rPr>
          <w:sz w:val="28"/>
          <w:szCs w:val="28"/>
        </w:rPr>
        <w:t>:</w:t>
      </w:r>
    </w:p>
    <w:p w14:paraId="2278EA8C" w14:textId="77777777" w:rsidR="00426445" w:rsidRDefault="007D1284" w:rsidP="0021750D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7D1284">
        <w:rPr>
          <w:sz w:val="28"/>
          <w:szCs w:val="28"/>
        </w:rPr>
        <w:t>                 сумма кодов всех зубов</w:t>
      </w:r>
      <w:r w:rsidRPr="007D1284">
        <w:rPr>
          <w:sz w:val="28"/>
          <w:szCs w:val="28"/>
        </w:rPr>
        <w:br/>
      </w:r>
      <w:r w:rsidRPr="007D1284">
        <w:rPr>
          <w:rStyle w:val="ac"/>
          <w:b w:val="0"/>
          <w:iCs/>
          <w:sz w:val="28"/>
          <w:szCs w:val="28"/>
          <w:bdr w:val="none" w:sz="0" w:space="0" w:color="auto" w:frame="1"/>
        </w:rPr>
        <w:t>РНР</w:t>
      </w:r>
      <w:r w:rsidRPr="007D1284">
        <w:rPr>
          <w:rStyle w:val="apple-converted-space"/>
          <w:sz w:val="28"/>
          <w:szCs w:val="28"/>
        </w:rPr>
        <w:t> </w:t>
      </w:r>
      <w:r w:rsidRPr="007D1284">
        <w:rPr>
          <w:sz w:val="28"/>
          <w:szCs w:val="28"/>
        </w:rPr>
        <w:t>= -----------------------------------------------</w:t>
      </w:r>
      <w:r w:rsidRPr="007D1284">
        <w:rPr>
          <w:sz w:val="28"/>
          <w:szCs w:val="28"/>
        </w:rPr>
        <w:br/>
        <w:t>            количество обследованных зубо</w:t>
      </w:r>
      <w:r>
        <w:rPr>
          <w:sz w:val="28"/>
          <w:szCs w:val="28"/>
        </w:rPr>
        <w:t>в</w:t>
      </w:r>
    </w:p>
    <w:p w14:paraId="13CAB7AE" w14:textId="77777777" w:rsidR="00F217A0" w:rsidRPr="00F217A0" w:rsidRDefault="00F217A0" w:rsidP="0021750D">
      <w:pPr>
        <w:pStyle w:val="a5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 xml:space="preserve"> Кровоточивость при зондировании (ВОР) (Аinаmo, Вау, 1975);</w:t>
      </w:r>
    </w:p>
    <w:p w14:paraId="62F5583D" w14:textId="77777777" w:rsidR="00F217A0" w:rsidRDefault="00237B86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Для определения данного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индекса обследуют десну в области поверхностей зубов на предмет наличия (+) или отсутствия (-) кровоточивости. </w:t>
      </w:r>
    </w:p>
    <w:p w14:paraId="794707AE" w14:textId="77777777" w:rsidR="00F217A0" w:rsidRPr="00F217A0" w:rsidRDefault="00F217A0" w:rsidP="00B70842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 xml:space="preserve">Степень выраженности </w:t>
      </w:r>
      <w:r w:rsidR="00237B86">
        <w:rPr>
          <w:bCs/>
          <w:sz w:val="28"/>
          <w:szCs w:val="28"/>
          <w:shd w:val="clear" w:color="auto" w:fill="FFFFFF"/>
        </w:rPr>
        <w:t>воспаления</w:t>
      </w:r>
      <w:r w:rsidRPr="00F217A0">
        <w:rPr>
          <w:bCs/>
          <w:sz w:val="28"/>
          <w:szCs w:val="28"/>
          <w:shd w:val="clear" w:color="auto" w:fill="FFFFFF"/>
        </w:rPr>
        <w:t xml:space="preserve"> и кровоточивости выражается в %. </w:t>
      </w:r>
    </w:p>
    <w:p w14:paraId="34FE9127" w14:textId="77777777" w:rsid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</w:p>
    <w:p w14:paraId="25135139" w14:textId="77777777" w:rsidR="00F217A0" w:rsidRDefault="00F217A0" w:rsidP="00B70842">
      <w:pPr>
        <w:spacing w:line="360" w:lineRule="auto"/>
        <w:jc w:val="both"/>
        <w:rPr>
          <w:rFonts w:eastAsiaTheme="minorEastAsia"/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 xml:space="preserve">ВОР =  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количество кровоточащих точек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количество точек замера</m:t>
            </m:r>
          </m:den>
        </m:f>
      </m:oMath>
      <w:r w:rsidRPr="00F217A0">
        <w:rPr>
          <w:bCs/>
          <w:sz w:val="28"/>
          <w:szCs w:val="28"/>
          <w:shd w:val="clear" w:color="auto" w:fill="FFFFFF"/>
        </w:rPr>
        <w:t>х</w:t>
      </w:r>
      <w:r w:rsidRPr="00F217A0">
        <w:rPr>
          <w:rFonts w:eastAsiaTheme="minorEastAsia"/>
          <w:bCs/>
          <w:sz w:val="28"/>
          <w:szCs w:val="28"/>
          <w:shd w:val="clear" w:color="auto" w:fill="FFFFFF"/>
        </w:rPr>
        <w:t xml:space="preserve"> 100%</w:t>
      </w:r>
    </w:p>
    <w:p w14:paraId="711FB931" w14:textId="08EDA06C" w:rsidR="00F217A0" w:rsidRPr="00F217A0" w:rsidRDefault="0034045C" w:rsidP="00B70842">
      <w:pPr>
        <w:pStyle w:val="a5"/>
        <w:numPr>
          <w:ilvl w:val="0"/>
          <w:numId w:val="28"/>
        </w:numPr>
        <w:spacing w:line="360" w:lineRule="auto"/>
        <w:ind w:firstLine="0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Индекс нуждаемости в парo</w:t>
      </w:r>
      <w:r w:rsidR="00F217A0" w:rsidRPr="00F217A0">
        <w:rPr>
          <w:bCs/>
          <w:sz w:val="28"/>
          <w:szCs w:val="28"/>
          <w:shd w:val="clear" w:color="auto" w:fill="FFFFFF"/>
        </w:rPr>
        <w:t>донтологическом лечении CPITN (ВОЗ, 1978, Аinаmoetal., 1982);</w:t>
      </w:r>
    </w:p>
    <w:p w14:paraId="6910838F" w14:textId="77777777" w:rsidR="00F217A0" w:rsidRDefault="00D42EAE" w:rsidP="00C72A28">
      <w:pPr>
        <w:spacing w:line="360" w:lineRule="auto"/>
        <w:ind w:firstLine="709"/>
        <w:rPr>
          <w:rFonts w:eastAsia="Times New Roman"/>
        </w:rPr>
      </w:pPr>
      <w:r>
        <w:rPr>
          <w:bCs/>
          <w:sz w:val="28"/>
          <w:szCs w:val="28"/>
          <w:shd w:val="clear" w:color="auto" w:fill="FFFFFF"/>
        </w:rPr>
        <w:t>Данный индекс используется при</w:t>
      </w:r>
      <w:r w:rsidRPr="00F217A0">
        <w:rPr>
          <w:bCs/>
          <w:sz w:val="28"/>
          <w:szCs w:val="28"/>
          <w:shd w:val="clear" w:color="auto" w:fill="FFFFFF"/>
        </w:rPr>
        <w:t xml:space="preserve"> планировании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про</w:t>
      </w:r>
      <w:r>
        <w:rPr>
          <w:bCs/>
          <w:sz w:val="28"/>
          <w:szCs w:val="28"/>
          <w:shd w:val="clear" w:color="auto" w:fill="FFFFFF"/>
        </w:rPr>
        <w:t>филактики и лечения, определении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потребности</w:t>
      </w:r>
      <w:r w:rsidR="00B9352D">
        <w:rPr>
          <w:bCs/>
          <w:sz w:val="28"/>
          <w:szCs w:val="28"/>
          <w:shd w:val="clear" w:color="auto" w:fill="FFFFFF"/>
        </w:rPr>
        <w:t xml:space="preserve"> </w:t>
      </w:r>
      <w:r w:rsidR="00F217A0" w:rsidRPr="00F217A0">
        <w:rPr>
          <w:rStyle w:val="ac"/>
          <w:rFonts w:eastAsia="Times New Roman"/>
          <w:b w:val="0"/>
          <w:iCs/>
          <w:color w:val="333333"/>
          <w:sz w:val="28"/>
          <w:szCs w:val="28"/>
        </w:rPr>
        <w:t>в лечении заболеваний пародонта.</w:t>
      </w:r>
    </w:p>
    <w:p w14:paraId="39940168" w14:textId="42DF8783" w:rsidR="00F217A0" w:rsidRPr="00F217A0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Для определения индекса требуется </w:t>
      </w:r>
      <w:r w:rsidR="0034045C">
        <w:rPr>
          <w:bCs/>
          <w:sz w:val="28"/>
          <w:szCs w:val="28"/>
          <w:shd w:val="clear" w:color="auto" w:fill="FFFFFF"/>
        </w:rPr>
        <w:t>периo</w:t>
      </w:r>
      <w:r w:rsidR="00F217A0" w:rsidRPr="00F217A0">
        <w:rPr>
          <w:bCs/>
          <w:sz w:val="28"/>
          <w:szCs w:val="28"/>
          <w:shd w:val="clear" w:color="auto" w:fill="FFFFFF"/>
        </w:rPr>
        <w:t>донтальный зонд</w:t>
      </w:r>
      <w:r>
        <w:rPr>
          <w:bCs/>
          <w:sz w:val="28"/>
          <w:szCs w:val="28"/>
          <w:shd w:val="clear" w:color="auto" w:fill="FFFFFF"/>
        </w:rPr>
        <w:t xml:space="preserve"> с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шарик</w:t>
      </w:r>
      <w:r>
        <w:rPr>
          <w:bCs/>
          <w:sz w:val="28"/>
          <w:szCs w:val="28"/>
          <w:shd w:val="clear" w:color="auto" w:fill="FFFFFF"/>
        </w:rPr>
        <w:t>ом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диаметром 0.5мм</w:t>
      </w:r>
      <w:r>
        <w:rPr>
          <w:bCs/>
          <w:sz w:val="28"/>
          <w:szCs w:val="28"/>
          <w:shd w:val="clear" w:color="auto" w:fill="FFFFFF"/>
        </w:rPr>
        <w:t xml:space="preserve"> на конце и черная полоска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на расстоянии 3.5мм от кончика зонда. </w:t>
      </w:r>
      <w:r>
        <w:rPr>
          <w:bCs/>
          <w:sz w:val="28"/>
          <w:szCs w:val="28"/>
          <w:shd w:val="clear" w:color="auto" w:fill="FFFFFF"/>
        </w:rPr>
        <w:t>Пародонт исследуется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в области шести групп зубов (17/16, 11, 26/27, 37/36, 31, </w:t>
      </w:r>
      <w:r w:rsidR="00F217A0" w:rsidRPr="00F217A0">
        <w:rPr>
          <w:bCs/>
          <w:sz w:val="28"/>
          <w:szCs w:val="28"/>
          <w:shd w:val="clear" w:color="auto" w:fill="FFFFFF"/>
        </w:rPr>
        <w:lastRenderedPageBreak/>
        <w:t>46/47) на н</w:t>
      </w:r>
      <w:r>
        <w:rPr>
          <w:bCs/>
          <w:sz w:val="28"/>
          <w:szCs w:val="28"/>
          <w:shd w:val="clear" w:color="auto" w:fill="FFFFFF"/>
        </w:rPr>
        <w:t>ижней и верхней челюстях. Для оценки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 индекса СРITN </w:t>
      </w:r>
      <w:r>
        <w:rPr>
          <w:bCs/>
          <w:sz w:val="28"/>
          <w:szCs w:val="28"/>
          <w:shd w:val="clear" w:color="auto" w:fill="FFFFFF"/>
        </w:rPr>
        <w:t>используют следующие коды</w:t>
      </w:r>
      <w:r w:rsidR="00F217A0" w:rsidRPr="00F217A0">
        <w:rPr>
          <w:bCs/>
          <w:sz w:val="28"/>
          <w:szCs w:val="28"/>
          <w:shd w:val="clear" w:color="auto" w:fill="FFFFFF"/>
        </w:rPr>
        <w:t>:</w:t>
      </w:r>
    </w:p>
    <w:p w14:paraId="7E06C14D" w14:textId="77777777" w:rsidR="00F217A0" w:rsidRPr="00F217A0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0 – здоровая десна, </w:t>
      </w:r>
      <w:r w:rsidR="00F217A0" w:rsidRPr="00F217A0">
        <w:rPr>
          <w:bCs/>
          <w:sz w:val="28"/>
          <w:szCs w:val="28"/>
          <w:shd w:val="clear" w:color="auto" w:fill="FFFFFF"/>
        </w:rPr>
        <w:t>признаков патологии</w:t>
      </w:r>
      <w:r>
        <w:rPr>
          <w:bCs/>
          <w:sz w:val="28"/>
          <w:szCs w:val="28"/>
          <w:shd w:val="clear" w:color="auto" w:fill="FFFFFF"/>
        </w:rPr>
        <w:t xml:space="preserve"> не обнаружено</w:t>
      </w:r>
    </w:p>
    <w:p w14:paraId="6432B4F6" w14:textId="77777777" w:rsidR="00F217A0" w:rsidRPr="00F217A0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1 – </w:t>
      </w:r>
      <w:r w:rsidR="00F217A0" w:rsidRPr="00F217A0">
        <w:rPr>
          <w:bCs/>
          <w:sz w:val="28"/>
          <w:szCs w:val="28"/>
          <w:shd w:val="clear" w:color="auto" w:fill="FFFFFF"/>
        </w:rPr>
        <w:t xml:space="preserve">наблюдается кровоточивость десны </w:t>
      </w:r>
      <w:r>
        <w:rPr>
          <w:bCs/>
          <w:sz w:val="28"/>
          <w:szCs w:val="28"/>
          <w:shd w:val="clear" w:color="auto" w:fill="FFFFFF"/>
        </w:rPr>
        <w:t>после зондирования</w:t>
      </w:r>
    </w:p>
    <w:p w14:paraId="0855234D" w14:textId="7993854D" w:rsidR="00F217A0" w:rsidRP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 xml:space="preserve">2 – зондом определяется </w:t>
      </w:r>
      <w:r w:rsidR="0034045C">
        <w:rPr>
          <w:bCs/>
          <w:sz w:val="28"/>
          <w:szCs w:val="28"/>
          <w:shd w:val="clear" w:color="auto" w:fill="FFFFFF"/>
        </w:rPr>
        <w:t>наличие поддесневo</w:t>
      </w:r>
      <w:r w:rsidR="00D42EAE">
        <w:rPr>
          <w:bCs/>
          <w:sz w:val="28"/>
          <w:szCs w:val="28"/>
          <w:shd w:val="clear" w:color="auto" w:fill="FFFFFF"/>
        </w:rPr>
        <w:t>го зубного камня</w:t>
      </w:r>
      <w:r w:rsidRPr="00F217A0">
        <w:rPr>
          <w:bCs/>
          <w:sz w:val="28"/>
          <w:szCs w:val="28"/>
          <w:shd w:val="clear" w:color="auto" w:fill="FFFFFF"/>
        </w:rPr>
        <w:t>; черная полоска зонда не погружается в деснев</w:t>
      </w:r>
      <w:r w:rsidR="0034045C">
        <w:rPr>
          <w:bCs/>
          <w:sz w:val="28"/>
          <w:szCs w:val="28"/>
          <w:shd w:val="clear" w:color="auto" w:fill="FFFFFF"/>
        </w:rPr>
        <w:t>o</w:t>
      </w:r>
      <w:r w:rsidRPr="00F217A0">
        <w:rPr>
          <w:bCs/>
          <w:sz w:val="28"/>
          <w:szCs w:val="28"/>
          <w:shd w:val="clear" w:color="auto" w:fill="FFFFFF"/>
        </w:rPr>
        <w:t xml:space="preserve">й карман </w:t>
      </w:r>
    </w:p>
    <w:p w14:paraId="453803F5" w14:textId="77777777" w:rsidR="00F217A0" w:rsidRP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>3 – определяется ка</w:t>
      </w:r>
      <w:r w:rsidR="00D42EAE">
        <w:rPr>
          <w:bCs/>
          <w:sz w:val="28"/>
          <w:szCs w:val="28"/>
          <w:shd w:val="clear" w:color="auto" w:fill="FFFFFF"/>
        </w:rPr>
        <w:t xml:space="preserve">рман 4-5мм; </w:t>
      </w:r>
      <w:r w:rsidRPr="00F217A0">
        <w:rPr>
          <w:bCs/>
          <w:sz w:val="28"/>
          <w:szCs w:val="28"/>
          <w:shd w:val="clear" w:color="auto" w:fill="FFFFFF"/>
        </w:rPr>
        <w:t>частично</w:t>
      </w:r>
      <w:r w:rsidR="00D42EAE">
        <w:rPr>
          <w:bCs/>
          <w:sz w:val="28"/>
          <w:szCs w:val="28"/>
          <w:shd w:val="clear" w:color="auto" w:fill="FFFFFF"/>
        </w:rPr>
        <w:t>е погружение черной полоски зонда</w:t>
      </w:r>
      <w:r w:rsidRPr="00F217A0">
        <w:rPr>
          <w:bCs/>
          <w:sz w:val="28"/>
          <w:szCs w:val="28"/>
          <w:shd w:val="clear" w:color="auto" w:fill="FFFFFF"/>
        </w:rPr>
        <w:t xml:space="preserve"> в зубодесневой карман </w:t>
      </w:r>
    </w:p>
    <w:p w14:paraId="10FCB6AF" w14:textId="2CE92847" w:rsid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F217A0">
        <w:rPr>
          <w:bCs/>
          <w:sz w:val="28"/>
          <w:szCs w:val="28"/>
          <w:shd w:val="clear" w:color="auto" w:fill="FFFFFF"/>
        </w:rPr>
        <w:t>4 – определяется карман более 6мм; черная полоска зон</w:t>
      </w:r>
      <w:r w:rsidR="0034045C">
        <w:rPr>
          <w:bCs/>
          <w:sz w:val="28"/>
          <w:szCs w:val="28"/>
          <w:shd w:val="clear" w:color="auto" w:fill="FFFFFF"/>
        </w:rPr>
        <w:t>да полностью погружена в десневo</w:t>
      </w:r>
      <w:r w:rsidRPr="00F217A0">
        <w:rPr>
          <w:bCs/>
          <w:sz w:val="28"/>
          <w:szCs w:val="28"/>
          <w:shd w:val="clear" w:color="auto" w:fill="FFFFFF"/>
        </w:rPr>
        <w:t>й карман.</w:t>
      </w:r>
    </w:p>
    <w:p w14:paraId="49F90189" w14:textId="77777777" w:rsidR="00F217A0" w:rsidRPr="002C2B3E" w:rsidRDefault="00F217A0" w:rsidP="00B70842">
      <w:pPr>
        <w:pStyle w:val="a5"/>
        <w:numPr>
          <w:ilvl w:val="0"/>
          <w:numId w:val="28"/>
        </w:numPr>
        <w:spacing w:line="360" w:lineRule="auto"/>
        <w:ind w:firstLine="0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PMA -папиллярно-маргинально-альвеолярный индекс (Parma С.</w:t>
      </w:r>
      <w:r w:rsidR="002C2B3E" w:rsidRPr="002C2B3E">
        <w:rPr>
          <w:bCs/>
          <w:sz w:val="28"/>
          <w:szCs w:val="28"/>
          <w:shd w:val="clear" w:color="auto" w:fill="FFFFFF"/>
        </w:rPr>
        <w:t>, 1960</w:t>
      </w:r>
      <w:r w:rsidRPr="002C2B3E">
        <w:rPr>
          <w:bCs/>
          <w:sz w:val="28"/>
          <w:szCs w:val="28"/>
          <w:shd w:val="clear" w:color="auto" w:fill="FFFFFF"/>
        </w:rPr>
        <w:t>);</w:t>
      </w:r>
    </w:p>
    <w:p w14:paraId="70BCB3D1" w14:textId="77777777" w:rsidR="00F217A0" w:rsidRPr="002C2B3E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И</w:t>
      </w:r>
      <w:r w:rsidR="00F217A0" w:rsidRPr="002C2B3E">
        <w:rPr>
          <w:bCs/>
          <w:sz w:val="28"/>
          <w:szCs w:val="28"/>
          <w:shd w:val="clear" w:color="auto" w:fill="FFFFFF"/>
        </w:rPr>
        <w:t>ндек</w:t>
      </w:r>
      <w:r>
        <w:rPr>
          <w:bCs/>
          <w:sz w:val="28"/>
          <w:szCs w:val="28"/>
          <w:shd w:val="clear" w:color="auto" w:fill="FFFFFF"/>
        </w:rPr>
        <w:t>с РМА оценивается</w:t>
      </w:r>
      <w:r w:rsidR="00F217A0" w:rsidRPr="002C2B3E">
        <w:rPr>
          <w:bCs/>
          <w:sz w:val="28"/>
          <w:szCs w:val="28"/>
          <w:shd w:val="clear" w:color="auto" w:fill="FFFFFF"/>
        </w:rPr>
        <w:t xml:space="preserve"> по следующим критериям:</w:t>
      </w:r>
    </w:p>
    <w:p w14:paraId="124B4AF8" w14:textId="77777777" w:rsidR="00F217A0" w:rsidRPr="002C2B3E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0 — воспаление отсутствует</w:t>
      </w:r>
      <w:r w:rsidR="00F217A0" w:rsidRPr="002C2B3E">
        <w:rPr>
          <w:bCs/>
          <w:sz w:val="28"/>
          <w:szCs w:val="28"/>
          <w:shd w:val="clear" w:color="auto" w:fill="FFFFFF"/>
        </w:rPr>
        <w:t>;</w:t>
      </w:r>
    </w:p>
    <w:p w14:paraId="6D87D140" w14:textId="288CBACC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 xml:space="preserve">1 — воспаление только </w:t>
      </w:r>
      <w:r w:rsidR="00D42EAE">
        <w:rPr>
          <w:bCs/>
          <w:sz w:val="28"/>
          <w:szCs w:val="28"/>
          <w:shd w:val="clear" w:color="auto" w:fill="FFFFFF"/>
        </w:rPr>
        <w:t xml:space="preserve">в области </w:t>
      </w:r>
      <w:r w:rsidR="0034045C">
        <w:rPr>
          <w:bCs/>
          <w:sz w:val="28"/>
          <w:szCs w:val="28"/>
          <w:shd w:val="clear" w:color="auto" w:fill="FFFFFF"/>
        </w:rPr>
        <w:t>десневo</w:t>
      </w:r>
      <w:r w:rsidRPr="002C2B3E">
        <w:rPr>
          <w:bCs/>
          <w:sz w:val="28"/>
          <w:szCs w:val="28"/>
          <w:shd w:val="clear" w:color="auto" w:fill="FFFFFF"/>
        </w:rPr>
        <w:t>го сосочка (Р);</w:t>
      </w:r>
    </w:p>
    <w:p w14:paraId="0E737732" w14:textId="77777777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2 — воспаление маргинальной десны (М);</w:t>
      </w:r>
    </w:p>
    <w:p w14:paraId="7EB05ED9" w14:textId="77777777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 xml:space="preserve">3 — воспаление альвеолярной десны (А). </w:t>
      </w:r>
    </w:p>
    <w:p w14:paraId="4F33B90C" w14:textId="77777777" w:rsidR="00F217A0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Для расчета индекса </w:t>
      </w:r>
      <w:r w:rsidR="00F217A0" w:rsidRPr="002C2B3E">
        <w:rPr>
          <w:bCs/>
          <w:sz w:val="28"/>
          <w:szCs w:val="28"/>
          <w:shd w:val="clear" w:color="auto" w:fill="FFFFFF"/>
        </w:rPr>
        <w:t>РМА</w:t>
      </w:r>
      <w:r>
        <w:rPr>
          <w:bCs/>
          <w:sz w:val="28"/>
          <w:szCs w:val="28"/>
          <w:shd w:val="clear" w:color="auto" w:fill="FFFFFF"/>
        </w:rPr>
        <w:t xml:space="preserve"> применяется следующая формула</w:t>
      </w:r>
      <w:r w:rsidR="00F217A0" w:rsidRPr="002C2B3E">
        <w:rPr>
          <w:bCs/>
          <w:sz w:val="28"/>
          <w:szCs w:val="28"/>
          <w:shd w:val="clear" w:color="auto" w:fill="FFFFFF"/>
        </w:rPr>
        <w:t xml:space="preserve">:  </w:t>
      </w:r>
    </w:p>
    <w:p w14:paraId="0E4ED1E9" w14:textId="77777777" w:rsidR="002C2B3E" w:rsidRPr="002C2B3E" w:rsidRDefault="002C2B3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</w:p>
    <w:p w14:paraId="00D7953D" w14:textId="77777777" w:rsid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РМА =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Сумма баллов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 xml:space="preserve">3 х число зубов </m:t>
            </m:r>
          </m:den>
        </m:f>
      </m:oMath>
      <w:r w:rsidRPr="002C2B3E">
        <w:rPr>
          <w:bCs/>
          <w:sz w:val="28"/>
          <w:szCs w:val="28"/>
          <w:shd w:val="clear" w:color="auto" w:fill="FFFFFF"/>
        </w:rPr>
        <w:t xml:space="preserve">х 100%          </w:t>
      </w:r>
    </w:p>
    <w:p w14:paraId="69850479" w14:textId="77777777" w:rsidR="002C2B3E" w:rsidRPr="002C2B3E" w:rsidRDefault="002C2B3E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</w:p>
    <w:p w14:paraId="2F098275" w14:textId="77777777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Интерпретация результатов:</w:t>
      </w:r>
    </w:p>
    <w:p w14:paraId="1ADE820C" w14:textId="77777777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30% и менее - легкая степень тяжести гингивита;</w:t>
      </w:r>
    </w:p>
    <w:p w14:paraId="652FBB08" w14:textId="77777777" w:rsidR="00F217A0" w:rsidRPr="002C2B3E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31—60 % - средняя степень тяжести гингивита;</w:t>
      </w:r>
    </w:p>
    <w:p w14:paraId="73271658" w14:textId="77777777" w:rsid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C2B3E">
        <w:rPr>
          <w:bCs/>
          <w:sz w:val="28"/>
          <w:szCs w:val="28"/>
          <w:shd w:val="clear" w:color="auto" w:fill="FFFFFF"/>
        </w:rPr>
        <w:t>61% и выше - тяжелая степень тяжести гингивита.</w:t>
      </w:r>
    </w:p>
    <w:p w14:paraId="3D911226" w14:textId="77777777" w:rsidR="002C2B3E" w:rsidRPr="002C2B3E" w:rsidRDefault="002C2B3E" w:rsidP="00B70842">
      <w:pPr>
        <w:pStyle w:val="a5"/>
        <w:numPr>
          <w:ilvl w:val="0"/>
          <w:numId w:val="28"/>
        </w:numPr>
        <w:spacing w:after="200" w:line="360" w:lineRule="auto"/>
        <w:ind w:firstLine="0"/>
        <w:jc w:val="both"/>
        <w:rPr>
          <w:bCs/>
          <w:sz w:val="28"/>
          <w:szCs w:val="28"/>
        </w:rPr>
      </w:pPr>
      <w:r w:rsidRPr="002C2B3E">
        <w:rPr>
          <w:bCs/>
          <w:sz w:val="28"/>
          <w:szCs w:val="28"/>
        </w:rPr>
        <w:t>Упрощенный индекс гигиены полости рта (OHI−S, Green, Vermillion, 1964)</w:t>
      </w:r>
    </w:p>
    <w:p w14:paraId="0172101A" w14:textId="77777777" w:rsidR="002C2B3E" w:rsidRDefault="00D42EA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определения индекса с помощью зонда исследуют следующие зубы</w:t>
      </w:r>
      <w:r w:rsidR="002C2B3E" w:rsidRPr="00F81559">
        <w:rPr>
          <w:bCs/>
          <w:sz w:val="28"/>
          <w:szCs w:val="28"/>
        </w:rPr>
        <w:t>: щечная поверхность 16, 26, язычная поверхность 36 и 46 и губная поверхность 11, 31. Движение зондом производят от режущего края к десне.</w:t>
      </w:r>
    </w:p>
    <w:p w14:paraId="0FE07630" w14:textId="77777777" w:rsidR="00595157" w:rsidRPr="00595157" w:rsidRDefault="00595157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</w:p>
    <w:p w14:paraId="3122C085" w14:textId="77777777" w:rsidR="002C2B3E" w:rsidRPr="00595157" w:rsidRDefault="002C2B3E" w:rsidP="00C72A28">
      <w:pPr>
        <w:spacing w:after="200" w:line="360" w:lineRule="auto"/>
        <w:ind w:left="360" w:firstLine="709"/>
        <w:jc w:val="both"/>
        <w:rPr>
          <w:bCs/>
          <w:sz w:val="28"/>
          <w:szCs w:val="28"/>
        </w:rPr>
      </w:pPr>
      <w:r w:rsidRPr="00B9352D">
        <w:rPr>
          <w:bCs/>
          <w:sz w:val="28"/>
          <w:szCs w:val="28"/>
        </w:rPr>
        <w:t>Критерии оценки</w:t>
      </w:r>
      <w:r w:rsidR="005828C3" w:rsidRPr="00B9352D">
        <w:rPr>
          <w:bCs/>
          <w:sz w:val="28"/>
          <w:szCs w:val="28"/>
        </w:rPr>
        <w:t xml:space="preserve"> </w:t>
      </w:r>
      <w:r w:rsidR="009F320A" w:rsidRPr="00B9352D">
        <w:rPr>
          <w:bCs/>
          <w:sz w:val="28"/>
          <w:szCs w:val="28"/>
        </w:rPr>
        <w:t>упрощенного индекса гигиены полости рта (OHI−S, Green, Vermillion, 1964)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217"/>
      </w:tblGrid>
      <w:tr w:rsidR="002C2B3E" w:rsidRPr="00F81559" w14:paraId="6288C104" w14:textId="77777777" w:rsidTr="00943FC1">
        <w:tc>
          <w:tcPr>
            <w:tcW w:w="959" w:type="dxa"/>
          </w:tcPr>
          <w:p w14:paraId="1D406C52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баллы</w:t>
            </w:r>
          </w:p>
        </w:tc>
        <w:tc>
          <w:tcPr>
            <w:tcW w:w="4111" w:type="dxa"/>
          </w:tcPr>
          <w:p w14:paraId="4B88583F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зубной налет (зн)</w:t>
            </w:r>
          </w:p>
        </w:tc>
        <w:tc>
          <w:tcPr>
            <w:tcW w:w="4217" w:type="dxa"/>
          </w:tcPr>
          <w:p w14:paraId="48AE51E6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зубной камень (зк)</w:t>
            </w:r>
          </w:p>
        </w:tc>
      </w:tr>
      <w:tr w:rsidR="002C2B3E" w:rsidRPr="00F81559" w14:paraId="75AFD411" w14:textId="77777777" w:rsidTr="00943FC1">
        <w:tc>
          <w:tcPr>
            <w:tcW w:w="959" w:type="dxa"/>
          </w:tcPr>
          <w:p w14:paraId="336195D7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111" w:type="dxa"/>
          </w:tcPr>
          <w:p w14:paraId="41BE1559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отсутствует</w:t>
            </w:r>
          </w:p>
        </w:tc>
        <w:tc>
          <w:tcPr>
            <w:tcW w:w="4217" w:type="dxa"/>
          </w:tcPr>
          <w:p w14:paraId="3445D2AC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отсутствует</w:t>
            </w:r>
          </w:p>
        </w:tc>
      </w:tr>
      <w:tr w:rsidR="002C2B3E" w:rsidRPr="00F81559" w14:paraId="385D9420" w14:textId="77777777" w:rsidTr="00943FC1">
        <w:tc>
          <w:tcPr>
            <w:tcW w:w="959" w:type="dxa"/>
          </w:tcPr>
          <w:p w14:paraId="75678A3B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</w:p>
          <w:p w14:paraId="202EF598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1</w:t>
            </w:r>
          </w:p>
          <w:p w14:paraId="44907AF2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14:paraId="75C96EA0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 xml:space="preserve">мягкий зубной налет покрывает до 1/3 </w:t>
            </w:r>
            <w:r w:rsidR="009C0555">
              <w:rPr>
                <w:bCs/>
                <w:sz w:val="28"/>
                <w:szCs w:val="28"/>
              </w:rPr>
              <w:t xml:space="preserve">площади </w:t>
            </w:r>
            <w:r w:rsidRPr="00F81559">
              <w:rPr>
                <w:bCs/>
                <w:sz w:val="28"/>
                <w:szCs w:val="28"/>
              </w:rPr>
              <w:t xml:space="preserve">коронки и/или </w:t>
            </w:r>
            <w:r w:rsidR="009C0555">
              <w:rPr>
                <w:bCs/>
                <w:sz w:val="28"/>
                <w:szCs w:val="28"/>
              </w:rPr>
              <w:t>наличие</w:t>
            </w:r>
            <w:r w:rsidRPr="00F81559">
              <w:rPr>
                <w:bCs/>
                <w:sz w:val="28"/>
                <w:szCs w:val="28"/>
              </w:rPr>
              <w:t xml:space="preserve"> плотного пигментного налета</w:t>
            </w:r>
          </w:p>
        </w:tc>
        <w:tc>
          <w:tcPr>
            <w:tcW w:w="4217" w:type="dxa"/>
          </w:tcPr>
          <w:p w14:paraId="4BA5F2BA" w14:textId="6D2D8A82" w:rsidR="002C2B3E" w:rsidRPr="00F81559" w:rsidRDefault="0034045C" w:rsidP="009F320A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наддесневo</w:t>
            </w:r>
            <w:r w:rsidR="009C0555">
              <w:rPr>
                <w:bCs/>
                <w:sz w:val="28"/>
                <w:szCs w:val="28"/>
              </w:rPr>
              <w:t>й зубной камень выявляется не более, чем на</w:t>
            </w:r>
            <w:r w:rsidR="002C2B3E" w:rsidRPr="00F81559">
              <w:rPr>
                <w:bCs/>
                <w:sz w:val="28"/>
                <w:szCs w:val="28"/>
              </w:rPr>
              <w:t xml:space="preserve"> 1/3 </w:t>
            </w:r>
            <w:r w:rsidR="009C0555">
              <w:rPr>
                <w:bCs/>
                <w:sz w:val="28"/>
                <w:szCs w:val="28"/>
              </w:rPr>
              <w:t xml:space="preserve">площади </w:t>
            </w:r>
            <w:r w:rsidR="002C2B3E" w:rsidRPr="00F81559">
              <w:rPr>
                <w:bCs/>
                <w:sz w:val="28"/>
                <w:szCs w:val="28"/>
              </w:rPr>
              <w:t>коронки</w:t>
            </w:r>
          </w:p>
        </w:tc>
      </w:tr>
      <w:tr w:rsidR="002C2B3E" w:rsidRPr="00F81559" w14:paraId="47347230" w14:textId="77777777" w:rsidTr="00943FC1">
        <w:tc>
          <w:tcPr>
            <w:tcW w:w="959" w:type="dxa"/>
          </w:tcPr>
          <w:p w14:paraId="79085F32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</w:p>
          <w:p w14:paraId="5138FD9F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12668B5D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налет пок</w:t>
            </w:r>
            <w:r w:rsidR="009C0555">
              <w:rPr>
                <w:bCs/>
                <w:sz w:val="28"/>
                <w:szCs w:val="28"/>
              </w:rPr>
              <w:t>рывает от 1/3 до 2/3 площади коронки</w:t>
            </w:r>
          </w:p>
        </w:tc>
        <w:tc>
          <w:tcPr>
            <w:tcW w:w="4217" w:type="dxa"/>
          </w:tcPr>
          <w:p w14:paraId="02FD3705" w14:textId="1C3D19C7" w:rsidR="002C2B3E" w:rsidRPr="00F81559" w:rsidRDefault="0034045C" w:rsidP="009F320A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наддесневo</w:t>
            </w:r>
            <w:r w:rsidR="009C0555">
              <w:rPr>
                <w:bCs/>
                <w:sz w:val="28"/>
                <w:szCs w:val="28"/>
              </w:rPr>
              <w:t>й зубной камень занимает от</w:t>
            </w:r>
            <w:r w:rsidR="002C2B3E" w:rsidRPr="00F81559">
              <w:rPr>
                <w:bCs/>
                <w:sz w:val="28"/>
                <w:szCs w:val="28"/>
              </w:rPr>
              <w:t xml:space="preserve"> 1/3 до 2/3 </w:t>
            </w:r>
            <w:r w:rsidR="009C0555">
              <w:rPr>
                <w:bCs/>
                <w:sz w:val="28"/>
                <w:szCs w:val="28"/>
              </w:rPr>
              <w:t xml:space="preserve">поверхности </w:t>
            </w:r>
            <w:r w:rsidR="002C2B3E" w:rsidRPr="00F81559">
              <w:rPr>
                <w:bCs/>
                <w:sz w:val="28"/>
                <w:szCs w:val="28"/>
              </w:rPr>
              <w:t xml:space="preserve">коронки и/или </w:t>
            </w:r>
            <w:r>
              <w:rPr>
                <w:bCs/>
                <w:sz w:val="28"/>
                <w:szCs w:val="28"/>
              </w:rPr>
              <w:t>наличие пo</w:t>
            </w:r>
            <w:r w:rsidR="009C0555">
              <w:rPr>
                <w:bCs/>
                <w:sz w:val="28"/>
                <w:szCs w:val="28"/>
              </w:rPr>
              <w:t>ддесневого зубного камня</w:t>
            </w:r>
            <w:r w:rsidR="002C2B3E" w:rsidRPr="00F81559">
              <w:rPr>
                <w:bCs/>
                <w:sz w:val="28"/>
                <w:szCs w:val="28"/>
              </w:rPr>
              <w:t xml:space="preserve"> в виде отдельных глыбок</w:t>
            </w:r>
          </w:p>
        </w:tc>
      </w:tr>
      <w:tr w:rsidR="002C2B3E" w:rsidRPr="00F81559" w14:paraId="7528E9D2" w14:textId="77777777" w:rsidTr="00943FC1">
        <w:tc>
          <w:tcPr>
            <w:tcW w:w="959" w:type="dxa"/>
          </w:tcPr>
          <w:p w14:paraId="420D7E32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</w:p>
          <w:p w14:paraId="1AAF1E15" w14:textId="77777777" w:rsidR="002C2B3E" w:rsidRPr="00F81559" w:rsidRDefault="002C2B3E" w:rsidP="009F320A">
            <w:pPr>
              <w:spacing w:line="360" w:lineRule="auto"/>
              <w:rPr>
                <w:bCs/>
                <w:sz w:val="28"/>
                <w:szCs w:val="28"/>
              </w:rPr>
            </w:pPr>
            <w:r w:rsidRPr="00F8155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4B21BDE8" w14:textId="77777777" w:rsidR="002C2B3E" w:rsidRPr="00F81559" w:rsidRDefault="009C0555" w:rsidP="009F320A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мягкий налет покрывает от</w:t>
            </w:r>
            <w:r w:rsidR="002C2B3E" w:rsidRPr="00F81559">
              <w:rPr>
                <w:bCs/>
                <w:sz w:val="28"/>
                <w:szCs w:val="28"/>
              </w:rPr>
              <w:t xml:space="preserve"> 2/3 </w:t>
            </w:r>
            <w:r>
              <w:rPr>
                <w:bCs/>
                <w:sz w:val="28"/>
                <w:szCs w:val="28"/>
              </w:rPr>
              <w:t>площади коронки</w:t>
            </w:r>
          </w:p>
        </w:tc>
        <w:tc>
          <w:tcPr>
            <w:tcW w:w="4217" w:type="dxa"/>
          </w:tcPr>
          <w:p w14:paraId="687F428C" w14:textId="12A1D35F" w:rsidR="002C2B3E" w:rsidRPr="00F81559" w:rsidRDefault="0034045C" w:rsidP="009F320A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наддесневo</w:t>
            </w:r>
            <w:r w:rsidR="002C2B3E" w:rsidRPr="00F81559">
              <w:rPr>
                <w:bCs/>
                <w:sz w:val="28"/>
                <w:szCs w:val="28"/>
              </w:rPr>
              <w:t>й зубной к</w:t>
            </w:r>
            <w:r>
              <w:rPr>
                <w:bCs/>
                <w:sz w:val="28"/>
                <w:szCs w:val="28"/>
              </w:rPr>
              <w:t>амень более 2/3 коронки и/или пo</w:t>
            </w:r>
            <w:r w:rsidR="002C2B3E" w:rsidRPr="00F81559">
              <w:rPr>
                <w:bCs/>
                <w:sz w:val="28"/>
                <w:szCs w:val="28"/>
              </w:rPr>
              <w:t xml:space="preserve">ддесневой зубной камень охватывает </w:t>
            </w:r>
            <w:r w:rsidR="009C0555">
              <w:rPr>
                <w:bCs/>
                <w:sz w:val="28"/>
                <w:szCs w:val="28"/>
              </w:rPr>
              <w:t xml:space="preserve">всю </w:t>
            </w:r>
            <w:r w:rsidR="002C2B3E" w:rsidRPr="00F81559">
              <w:rPr>
                <w:bCs/>
                <w:sz w:val="28"/>
                <w:szCs w:val="28"/>
              </w:rPr>
              <w:t>шейку зуба</w:t>
            </w:r>
            <w:r w:rsidR="00B9352D">
              <w:rPr>
                <w:bCs/>
                <w:sz w:val="28"/>
                <w:szCs w:val="28"/>
              </w:rPr>
              <w:t xml:space="preserve"> </w:t>
            </w:r>
            <w:r w:rsidR="009C0555">
              <w:rPr>
                <w:bCs/>
                <w:sz w:val="28"/>
                <w:szCs w:val="28"/>
              </w:rPr>
              <w:t>циркулярн</w:t>
            </w:r>
            <w:r>
              <w:rPr>
                <w:bCs/>
                <w:sz w:val="28"/>
                <w:szCs w:val="28"/>
              </w:rPr>
              <w:t>o</w:t>
            </w:r>
          </w:p>
        </w:tc>
      </w:tr>
    </w:tbl>
    <w:p w14:paraId="3D9F0BE2" w14:textId="77777777" w:rsidR="002C2B3E" w:rsidRPr="00F81559" w:rsidRDefault="002C2B3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1997BAD7" w14:textId="77777777" w:rsidR="002C2B3E" w:rsidRPr="00F81559" w:rsidRDefault="002C2B3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  <w:lang w:val="en-US"/>
        </w:rPr>
        <w:t>OHI</w:t>
      </w:r>
      <w:r w:rsidRPr="00F81559">
        <w:rPr>
          <w:bCs/>
          <w:sz w:val="28"/>
          <w:szCs w:val="28"/>
        </w:rPr>
        <w:t>-</w:t>
      </w:r>
      <w:r w:rsidRPr="00F81559">
        <w:rPr>
          <w:bCs/>
          <w:sz w:val="28"/>
          <w:szCs w:val="28"/>
          <w:lang w:val="en-US"/>
        </w:rPr>
        <w:t>S</w:t>
      </w:r>
      <w:r w:rsidRPr="00F81559">
        <w:rPr>
          <w:bCs/>
          <w:sz w:val="28"/>
          <w:szCs w:val="28"/>
        </w:rPr>
        <w:t xml:space="preserve"> = индекс зубного налета (∑(ЗН/n)) + индекс зубного камня(∑(ЗК/n)), где </w:t>
      </w:r>
      <w:r w:rsidRPr="00F81559">
        <w:rPr>
          <w:bCs/>
          <w:sz w:val="28"/>
          <w:szCs w:val="28"/>
          <w:lang w:val="en-US"/>
        </w:rPr>
        <w:t>n</w:t>
      </w:r>
      <w:r w:rsidRPr="00F81559">
        <w:rPr>
          <w:bCs/>
          <w:sz w:val="28"/>
          <w:szCs w:val="28"/>
        </w:rPr>
        <w:t xml:space="preserve"> – количество зубов.</w:t>
      </w:r>
    </w:p>
    <w:p w14:paraId="6CE7867F" w14:textId="77777777" w:rsidR="002C2B3E" w:rsidRPr="00F81559" w:rsidRDefault="002C2B3E" w:rsidP="00C72A28">
      <w:pPr>
        <w:pStyle w:val="a5"/>
        <w:spacing w:after="200"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н</w:t>
      </w:r>
      <w:r w:rsidRPr="00F81559">
        <w:rPr>
          <w:bCs/>
          <w:sz w:val="28"/>
          <w:szCs w:val="28"/>
        </w:rPr>
        <w:t>терпретация результатов:</w:t>
      </w:r>
    </w:p>
    <w:p w14:paraId="091F9F6A" w14:textId="77777777" w:rsidR="002C2B3E" w:rsidRPr="00F81559" w:rsidRDefault="002C2B3E" w:rsidP="00C72A28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0–1,2 балла — низкий, хорошая гигиена;</w:t>
      </w:r>
    </w:p>
    <w:p w14:paraId="1D3360EE" w14:textId="77777777" w:rsidR="002C2B3E" w:rsidRPr="00F81559" w:rsidRDefault="002C2B3E" w:rsidP="00C72A28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1,3–3,0 балла — средний, удовлетворительная;</w:t>
      </w:r>
    </w:p>
    <w:p w14:paraId="571A3F82" w14:textId="77777777" w:rsidR="002C2B3E" w:rsidRPr="00F81559" w:rsidRDefault="002C2B3E" w:rsidP="00C72A28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3,1–6,0 балла — высокий, неудовлетворительная;</w:t>
      </w:r>
    </w:p>
    <w:p w14:paraId="25034F25" w14:textId="77777777" w:rsidR="002C2B3E" w:rsidRDefault="002C2B3E" w:rsidP="00C72A28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6,0 баллов и более — очень высокий, плохая.</w:t>
      </w:r>
    </w:p>
    <w:p w14:paraId="0B000E05" w14:textId="77777777" w:rsidR="00961EB2" w:rsidRDefault="009C0555" w:rsidP="00C72A28">
      <w:pPr>
        <w:pStyle w:val="2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6" w:name="_Toc514367232"/>
      <w:bookmarkStart w:id="67" w:name="_Toc514458902"/>
      <w:bookmarkStart w:id="68" w:name="_Toc514459234"/>
      <w:bookmarkStart w:id="69" w:name="_Toc51460718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2.3 Рентгенологическое исследование</w:t>
      </w:r>
      <w:bookmarkEnd w:id="66"/>
      <w:bookmarkEnd w:id="67"/>
      <w:bookmarkEnd w:id="68"/>
      <w:bookmarkEnd w:id="69"/>
    </w:p>
    <w:p w14:paraId="1C26858C" w14:textId="77777777" w:rsidR="009C0555" w:rsidRDefault="009C0555" w:rsidP="00C72A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Была произведена оценки ортопантомограмм исследуемых пациентов</w:t>
      </w:r>
      <w:r w:rsidR="00B335AE">
        <w:rPr>
          <w:sz w:val="28"/>
          <w:szCs w:val="28"/>
        </w:rPr>
        <w:t>, по результатам которой определялось:</w:t>
      </w:r>
    </w:p>
    <w:p w14:paraId="0CDE1A63" w14:textId="77777777" w:rsidR="00B335AE" w:rsidRPr="00B9352D" w:rsidRDefault="00257F0A" w:rsidP="00257F0A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B9352D">
        <w:rPr>
          <w:sz w:val="28"/>
          <w:szCs w:val="28"/>
        </w:rPr>
        <w:t>Уровень деструкции костной ткани альвеолярной кости;</w:t>
      </w:r>
    </w:p>
    <w:p w14:paraId="3FA7093A" w14:textId="77777777" w:rsidR="00B335AE" w:rsidRPr="00257F0A" w:rsidRDefault="008B5FC1" w:rsidP="00257F0A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257F0A">
        <w:rPr>
          <w:sz w:val="28"/>
          <w:szCs w:val="28"/>
        </w:rPr>
        <w:t>Величина и степень деструкции кортикальной пластинки альвеолярной кости;</w:t>
      </w:r>
    </w:p>
    <w:p w14:paraId="0619D7EE" w14:textId="77777777" w:rsidR="00E43A75" w:rsidRPr="00257F0A" w:rsidRDefault="00E43A75" w:rsidP="00257F0A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257F0A">
        <w:rPr>
          <w:sz w:val="28"/>
          <w:szCs w:val="28"/>
        </w:rPr>
        <w:t>Наличие (количество) или отсутствие костных карманов.</w:t>
      </w:r>
    </w:p>
    <w:p w14:paraId="287D817B" w14:textId="77777777" w:rsidR="00961EB2" w:rsidRPr="004A0D0C" w:rsidRDefault="009C0555" w:rsidP="00C72A28">
      <w:pPr>
        <w:pStyle w:val="1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0" w:name="_Toc513898978"/>
      <w:bookmarkStart w:id="71" w:name="_Toc514367233"/>
      <w:bookmarkStart w:id="72" w:name="_Toc514458903"/>
      <w:bookmarkStart w:id="73" w:name="_Toc514459235"/>
      <w:bookmarkStart w:id="74" w:name="_Toc51460718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961EB2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Микробиологические и генетические методы исследования</w:t>
      </w:r>
      <w:bookmarkEnd w:id="70"/>
      <w:bookmarkEnd w:id="71"/>
      <w:bookmarkEnd w:id="72"/>
      <w:bookmarkEnd w:id="73"/>
      <w:bookmarkEnd w:id="74"/>
    </w:p>
    <w:p w14:paraId="71DD121D" w14:textId="77777777" w:rsidR="00961EB2" w:rsidRPr="004A0D0C" w:rsidRDefault="009C0555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5" w:name="_Toc513898979"/>
      <w:bookmarkStart w:id="76" w:name="_Toc514367234"/>
      <w:bookmarkStart w:id="77" w:name="_Toc514458904"/>
      <w:bookmarkStart w:id="78" w:name="_Toc514459236"/>
      <w:bookmarkStart w:id="79" w:name="_Toc51460718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961EB2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   Забор материала</w:t>
      </w:r>
      <w:bookmarkEnd w:id="75"/>
      <w:bookmarkEnd w:id="76"/>
      <w:bookmarkEnd w:id="77"/>
      <w:bookmarkEnd w:id="78"/>
      <w:bookmarkEnd w:id="79"/>
    </w:p>
    <w:p w14:paraId="490CD8D9" w14:textId="77777777" w:rsidR="007F41EE" w:rsidRDefault="00961EB2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="00657CD9">
        <w:rPr>
          <w:sz w:val="28"/>
          <w:szCs w:val="28"/>
        </w:rPr>
        <w:t>работы для микробиологического исследования</w:t>
      </w:r>
      <w:r>
        <w:rPr>
          <w:sz w:val="28"/>
          <w:szCs w:val="28"/>
        </w:rPr>
        <w:t xml:space="preserve"> производился забор материала из пародонтальных карманов у пациентов с ХГП ССТ</w:t>
      </w:r>
      <w:r w:rsidR="00B9352D">
        <w:rPr>
          <w:sz w:val="28"/>
          <w:szCs w:val="28"/>
        </w:rPr>
        <w:t xml:space="preserve"> </w:t>
      </w:r>
      <w:r w:rsidR="00657CD9" w:rsidRPr="00F81559">
        <w:rPr>
          <w:bCs/>
          <w:sz w:val="28"/>
          <w:szCs w:val="28"/>
        </w:rPr>
        <w:t>с помощью стерильных бумажных эндодонтических абсорберов Absorbent</w:t>
      </w:r>
      <w:r w:rsidR="00B9352D">
        <w:rPr>
          <w:bCs/>
          <w:sz w:val="28"/>
          <w:szCs w:val="28"/>
        </w:rPr>
        <w:t xml:space="preserve"> </w:t>
      </w:r>
      <w:r w:rsidR="00657CD9" w:rsidRPr="00F81559">
        <w:rPr>
          <w:bCs/>
          <w:sz w:val="28"/>
          <w:szCs w:val="28"/>
        </w:rPr>
        <w:t>Paper</w:t>
      </w:r>
      <w:r w:rsidR="00B9352D">
        <w:rPr>
          <w:bCs/>
          <w:sz w:val="28"/>
          <w:szCs w:val="28"/>
        </w:rPr>
        <w:t xml:space="preserve"> </w:t>
      </w:r>
      <w:r w:rsidR="00657CD9" w:rsidRPr="00F81559">
        <w:rPr>
          <w:bCs/>
          <w:sz w:val="28"/>
          <w:szCs w:val="28"/>
        </w:rPr>
        <w:t>Points, фирмы Euronda (размер №25),</w:t>
      </w:r>
      <w:r w:rsidR="00B9352D">
        <w:rPr>
          <w:bCs/>
          <w:sz w:val="28"/>
          <w:szCs w:val="28"/>
        </w:rPr>
        <w:t xml:space="preserve"> </w:t>
      </w:r>
      <w:r w:rsidR="00BC7E99" w:rsidRPr="00880FB8">
        <w:rPr>
          <w:sz w:val="28"/>
          <w:szCs w:val="28"/>
        </w:rPr>
        <w:t>вводимых в пародонтальные карманы на 15 секунд с обеспечением минимального контакта с атмосферным воздухом. Затем эндодонтические абсорберы немедленно помещались в стерильную герметичн</w:t>
      </w:r>
      <w:r w:rsidR="007F41EE">
        <w:rPr>
          <w:sz w:val="28"/>
          <w:szCs w:val="28"/>
        </w:rPr>
        <w:t>ую пробирку типа Eppendorf</w:t>
      </w:r>
      <w:r w:rsidR="00B9352D">
        <w:rPr>
          <w:sz w:val="28"/>
          <w:szCs w:val="28"/>
        </w:rPr>
        <w:t xml:space="preserve"> </w:t>
      </w:r>
      <w:r w:rsidR="007F41EE" w:rsidRPr="00F81559">
        <w:rPr>
          <w:bCs/>
          <w:sz w:val="28"/>
          <w:szCs w:val="28"/>
        </w:rPr>
        <w:t>с ти</w:t>
      </w:r>
      <w:r w:rsidR="007F41EE">
        <w:rPr>
          <w:bCs/>
          <w:sz w:val="28"/>
          <w:szCs w:val="28"/>
        </w:rPr>
        <w:t>огликолевой транспортной средой для транспортировки в лабораторию.</w:t>
      </w:r>
    </w:p>
    <w:p w14:paraId="0CE7CF7B" w14:textId="77777777" w:rsidR="002961F9" w:rsidRDefault="002961F9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осуществления ПЦР-</w:t>
      </w:r>
      <w:r w:rsidRPr="00F81559">
        <w:rPr>
          <w:bCs/>
          <w:sz w:val="28"/>
          <w:szCs w:val="28"/>
        </w:rPr>
        <w:t xml:space="preserve">диагностики </w:t>
      </w:r>
      <w:r>
        <w:rPr>
          <w:bCs/>
          <w:sz w:val="28"/>
          <w:szCs w:val="28"/>
        </w:rPr>
        <w:t>полученный</w:t>
      </w:r>
      <w:r w:rsidRPr="00F81559">
        <w:rPr>
          <w:bCs/>
          <w:sz w:val="28"/>
          <w:szCs w:val="28"/>
        </w:rPr>
        <w:t xml:space="preserve"> материал помещали в пустые стерильные пластмассовые пробирки типа Eppendorf, </w:t>
      </w:r>
      <w:r>
        <w:rPr>
          <w:bCs/>
          <w:sz w:val="28"/>
          <w:szCs w:val="28"/>
        </w:rPr>
        <w:t>которые находились</w:t>
      </w:r>
      <w:r w:rsidRPr="00F81559">
        <w:rPr>
          <w:bCs/>
          <w:sz w:val="28"/>
          <w:szCs w:val="28"/>
        </w:rPr>
        <w:t xml:space="preserve"> в специальном устройстве для охлаждения.</w:t>
      </w:r>
    </w:p>
    <w:p w14:paraId="340F6293" w14:textId="77777777" w:rsidR="00443D9B" w:rsidRPr="00F81559" w:rsidRDefault="00443D9B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Обследуемые пациенты не чистили зубы и не использовали другие средства для гигиены полости рта перед забором материала для исследования.</w:t>
      </w:r>
    </w:p>
    <w:p w14:paraId="4D45606B" w14:textId="77777777" w:rsidR="00443D9B" w:rsidRPr="004A0D0C" w:rsidRDefault="00E43A75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0" w:name="_Toc513898980"/>
      <w:bookmarkStart w:id="81" w:name="_Toc514367235"/>
      <w:bookmarkStart w:id="82" w:name="_Toc514458905"/>
      <w:bookmarkStart w:id="83" w:name="_Toc514459237"/>
      <w:bookmarkStart w:id="84" w:name="_Toc514607184"/>
      <w:bookmarkStart w:id="85" w:name="_Hlk48254647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443D9B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 Культуральные среды и условия роста</w:t>
      </w:r>
      <w:bookmarkEnd w:id="80"/>
      <w:bookmarkEnd w:id="81"/>
      <w:bookmarkEnd w:id="82"/>
      <w:bookmarkEnd w:id="83"/>
      <w:bookmarkEnd w:id="84"/>
    </w:p>
    <w:bookmarkEnd w:id="85"/>
    <w:p w14:paraId="7990B97E" w14:textId="77777777" w:rsidR="00443D9B" w:rsidRDefault="00443D9B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Культивирование факультативных анаэробов проводили на 2.5% плотной среде THB (Difco, США) с добавлением 0.5% дрожжевого экстракта (Helicon, Россия) и 5% крови барана при температуре 37°С и 5% СО</w:t>
      </w:r>
      <w:r w:rsidRPr="00F81559">
        <w:rPr>
          <w:bCs/>
          <w:sz w:val="28"/>
          <w:szCs w:val="28"/>
          <w:vertAlign w:val="subscript"/>
        </w:rPr>
        <w:t>2</w:t>
      </w:r>
      <w:r w:rsidRPr="00F81559">
        <w:rPr>
          <w:bCs/>
          <w:sz w:val="28"/>
          <w:szCs w:val="28"/>
        </w:rPr>
        <w:t xml:space="preserve"> в течение 18 часов. </w:t>
      </w:r>
    </w:p>
    <w:p w14:paraId="402901B2" w14:textId="7CF75ACD" w:rsidR="00443D9B" w:rsidRPr="00443D9B" w:rsidRDefault="00443D9B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культивировании</w:t>
      </w:r>
      <w:r w:rsidRPr="00880FB8">
        <w:rPr>
          <w:sz w:val="28"/>
          <w:szCs w:val="28"/>
        </w:rPr>
        <w:t xml:space="preserve"> облигатных анаэробов </w:t>
      </w:r>
      <w:r>
        <w:rPr>
          <w:sz w:val="28"/>
          <w:szCs w:val="28"/>
        </w:rPr>
        <w:t xml:space="preserve">использовалась среда, описанная выше </w:t>
      </w:r>
      <w:r w:rsidRPr="00880FB8">
        <w:rPr>
          <w:sz w:val="28"/>
          <w:szCs w:val="28"/>
        </w:rPr>
        <w:t xml:space="preserve">с добавлением селективно-стимулирующей добавки для анаэробов (НИЦФ, Россия) и витамина К в анаэробных условиях в течение 5 суток при </w:t>
      </w:r>
      <w:r w:rsidRPr="00880FB8">
        <w:rPr>
          <w:sz w:val="28"/>
          <w:szCs w:val="28"/>
        </w:rPr>
        <w:lastRenderedPageBreak/>
        <w:t xml:space="preserve">37°С, </w:t>
      </w:r>
      <w:r w:rsidR="0034045C">
        <w:rPr>
          <w:bCs/>
          <w:sz w:val="28"/>
          <w:szCs w:val="28"/>
        </w:rPr>
        <w:t>используя анаэрo</w:t>
      </w:r>
      <w:r w:rsidRPr="00F81559">
        <w:rPr>
          <w:bCs/>
          <w:sz w:val="28"/>
          <w:szCs w:val="28"/>
        </w:rPr>
        <w:t>стат, одноразовые газогенерирующие пакеты (</w:t>
      </w:r>
      <w:r w:rsidRPr="00F81559">
        <w:rPr>
          <w:bCs/>
          <w:sz w:val="28"/>
          <w:szCs w:val="28"/>
          <w:lang w:val="en-US"/>
        </w:rPr>
        <w:t>BD</w:t>
      </w:r>
      <w:r w:rsidR="00B9352D" w:rsidRPr="00B9352D">
        <w:rPr>
          <w:bCs/>
          <w:sz w:val="28"/>
          <w:szCs w:val="28"/>
        </w:rPr>
        <w:t xml:space="preserve"> </w:t>
      </w:r>
      <w:r w:rsidRPr="00F81559">
        <w:rPr>
          <w:bCs/>
          <w:sz w:val="28"/>
          <w:szCs w:val="28"/>
          <w:lang w:val="en-US"/>
        </w:rPr>
        <w:t>Gas</w:t>
      </w:r>
      <w:r w:rsidRPr="00F81559">
        <w:rPr>
          <w:bCs/>
          <w:sz w:val="28"/>
          <w:szCs w:val="28"/>
        </w:rPr>
        <w:t>-</w:t>
      </w:r>
      <w:r w:rsidRPr="00F81559">
        <w:rPr>
          <w:bCs/>
          <w:sz w:val="28"/>
          <w:szCs w:val="28"/>
          <w:lang w:val="en-US"/>
        </w:rPr>
        <w:t>Pak</w:t>
      </w:r>
      <w:r w:rsidRPr="00F81559">
        <w:rPr>
          <w:bCs/>
          <w:sz w:val="28"/>
          <w:szCs w:val="28"/>
        </w:rPr>
        <w:t>-</w:t>
      </w:r>
      <w:r w:rsidRPr="00F81559">
        <w:rPr>
          <w:bCs/>
          <w:sz w:val="28"/>
          <w:szCs w:val="28"/>
          <w:lang w:val="en-US"/>
        </w:rPr>
        <w:t>EZ</w:t>
      </w:r>
      <w:r w:rsidRPr="00F81559">
        <w:rPr>
          <w:bCs/>
          <w:sz w:val="28"/>
          <w:szCs w:val="28"/>
        </w:rPr>
        <w:t>, США) для анаэробных микроорганизмов.</w:t>
      </w:r>
    </w:p>
    <w:p w14:paraId="0032EB4D" w14:textId="77777777" w:rsidR="00443D9B" w:rsidRPr="004A0D0C" w:rsidRDefault="00443D9B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6" w:name="_Toc513898981"/>
      <w:bookmarkStart w:id="87" w:name="_Toc514367236"/>
      <w:bookmarkStart w:id="88" w:name="_Toc514458906"/>
      <w:bookmarkStart w:id="89" w:name="_Toc514459238"/>
      <w:bookmarkStart w:id="90" w:name="_Toc514607185"/>
      <w:bookmarkStart w:id="91" w:name="_Hlk482546491"/>
      <w:r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2.3.3 Выделение чистой культуры</w:t>
      </w:r>
      <w:bookmarkEnd w:id="86"/>
      <w:bookmarkEnd w:id="87"/>
      <w:bookmarkEnd w:id="88"/>
      <w:bookmarkEnd w:id="89"/>
      <w:bookmarkEnd w:id="90"/>
    </w:p>
    <w:bookmarkEnd w:id="91"/>
    <w:p w14:paraId="3C799016" w14:textId="77777777" w:rsidR="002961F9" w:rsidRPr="00F81559" w:rsidRDefault="00443D9B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Рассев исходного биологического материала производили методом истощающего штриха (по Дригальски).</w:t>
      </w:r>
    </w:p>
    <w:p w14:paraId="1E996ECB" w14:textId="55AD66E0" w:rsidR="00FA360E" w:rsidRDefault="00443D9B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Указанный метод осуществляется следующим образом: </w:t>
      </w:r>
      <w:r w:rsidR="00BB3827">
        <w:rPr>
          <w:sz w:val="28"/>
          <w:szCs w:val="28"/>
        </w:rPr>
        <w:t xml:space="preserve">подготавливается рабочая зона, выемка бумажных адсорберов из стерильной пробирки производится стерильным пинцетом в стерильной зоне рядом с включенной газовой горелкой, затем впитанный адсорбером материал переносится на первую зону чашки Петри с </w:t>
      </w:r>
      <w:r w:rsidR="0034045C">
        <w:rPr>
          <w:sz w:val="28"/>
          <w:szCs w:val="28"/>
        </w:rPr>
        <w:t>агаризo</w:t>
      </w:r>
      <w:r w:rsidR="00943FC1">
        <w:rPr>
          <w:sz w:val="28"/>
          <w:szCs w:val="28"/>
        </w:rPr>
        <w:t>ванной</w:t>
      </w:r>
      <w:r w:rsidR="00BB3827">
        <w:rPr>
          <w:sz w:val="28"/>
          <w:szCs w:val="28"/>
        </w:rPr>
        <w:t xml:space="preserve"> средой. При необходимости, перед выемкой материала производится центрифугирование</w:t>
      </w:r>
      <w:r w:rsidR="00943FC1">
        <w:rPr>
          <w:sz w:val="28"/>
          <w:szCs w:val="28"/>
        </w:rPr>
        <w:t xml:space="preserve"> пробирки. Метод истощающего штриха подразумевает нанесение петлей с культурой ряда параллельных штрихов на питательную среду чашки Петри, затем петлю стерилизуют в пламени горелки, остужают и наносят 40 штрихов из области первичного нанесения материала во второй сектор чашки под углом </w:t>
      </w:r>
      <w:r w:rsidR="00943FC1" w:rsidRPr="00880FB8">
        <w:rPr>
          <w:sz w:val="28"/>
          <w:szCs w:val="28"/>
        </w:rPr>
        <w:t>45°</w:t>
      </w:r>
      <w:r w:rsidR="00943FC1">
        <w:rPr>
          <w:sz w:val="28"/>
          <w:szCs w:val="28"/>
        </w:rPr>
        <w:t>. После этого петлю снова стерилизуют, охлаждают и наносят 4 штриха в перпендикулярном направлении в третий сектор чашки Петри. Повторяют процедуру стерилизации и охлаждения петли и снова наносят 4 штриха в перпендикулярном направлении относительно последнего нанесения в 4 сектор.</w:t>
      </w:r>
    </w:p>
    <w:p w14:paraId="7F3C1897" w14:textId="77777777" w:rsidR="00943FC1" w:rsidRDefault="00943FC1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Использую такой метод рассева можно получить </w:t>
      </w:r>
      <w:r w:rsidRPr="00880FB8">
        <w:rPr>
          <w:sz w:val="28"/>
          <w:szCs w:val="28"/>
        </w:rPr>
        <w:t xml:space="preserve">разведение исходного биологического материала в десять раз в </w:t>
      </w:r>
      <w:r w:rsidR="00CA6234">
        <w:rPr>
          <w:sz w:val="28"/>
          <w:szCs w:val="28"/>
        </w:rPr>
        <w:t>каждом последующем</w:t>
      </w:r>
      <w:r w:rsidRPr="00880FB8">
        <w:rPr>
          <w:sz w:val="28"/>
          <w:szCs w:val="28"/>
        </w:rPr>
        <w:t xml:space="preserve"> секторе</w:t>
      </w:r>
      <w:r w:rsidR="004D66AB">
        <w:rPr>
          <w:sz w:val="28"/>
          <w:szCs w:val="28"/>
        </w:rPr>
        <w:t xml:space="preserve"> и с помощью этого посчитать количество </w:t>
      </w:r>
      <w:r w:rsidR="004D66AB" w:rsidRPr="00F81559">
        <w:rPr>
          <w:bCs/>
          <w:sz w:val="28"/>
          <w:szCs w:val="28"/>
        </w:rPr>
        <w:t>колониеобразующих единиц (КОЕ)</w:t>
      </w:r>
      <w:r w:rsidR="00595157">
        <w:rPr>
          <w:bCs/>
          <w:sz w:val="28"/>
          <w:szCs w:val="28"/>
        </w:rPr>
        <w:t xml:space="preserve"> в первом секторе. Затем, зная впитываемость адсорбера можно (в данном исследовании – 2мкл) определить КОЕ/мл.</w:t>
      </w:r>
    </w:p>
    <w:p w14:paraId="3F88578F" w14:textId="77777777" w:rsidR="004033EA" w:rsidRPr="00660D0C" w:rsidRDefault="004033EA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 xml:space="preserve">Идентификацию микроорганизмов проводили с помощью </w:t>
      </w:r>
      <w:r w:rsidRPr="00F81559">
        <w:rPr>
          <w:bCs/>
          <w:sz w:val="28"/>
          <w:szCs w:val="28"/>
          <w:lang w:val="en-US"/>
        </w:rPr>
        <w:t>MALDI</w:t>
      </w:r>
      <w:r w:rsidRPr="00660D0C">
        <w:rPr>
          <w:bCs/>
          <w:sz w:val="28"/>
          <w:szCs w:val="28"/>
        </w:rPr>
        <w:t>-</w:t>
      </w:r>
      <w:r w:rsidRPr="00F81559">
        <w:rPr>
          <w:bCs/>
          <w:sz w:val="28"/>
          <w:szCs w:val="28"/>
          <w:lang w:val="en-US"/>
        </w:rPr>
        <w:t>TOF</w:t>
      </w:r>
      <w:r w:rsidR="00B9352D" w:rsidRPr="00660D0C">
        <w:rPr>
          <w:bCs/>
          <w:sz w:val="28"/>
          <w:szCs w:val="28"/>
        </w:rPr>
        <w:t xml:space="preserve"> </w:t>
      </w:r>
      <w:r w:rsidRPr="00F81559">
        <w:rPr>
          <w:bCs/>
          <w:sz w:val="28"/>
          <w:szCs w:val="28"/>
          <w:lang w:val="en-US"/>
        </w:rPr>
        <w:t>Microflex</w:t>
      </w:r>
      <w:r w:rsidR="00B9352D" w:rsidRPr="00660D0C">
        <w:rPr>
          <w:bCs/>
          <w:sz w:val="28"/>
          <w:szCs w:val="28"/>
        </w:rPr>
        <w:t xml:space="preserve"> </w:t>
      </w:r>
      <w:r w:rsidRPr="00F81559">
        <w:rPr>
          <w:bCs/>
          <w:sz w:val="28"/>
          <w:szCs w:val="28"/>
          <w:lang w:val="en-US"/>
        </w:rPr>
        <w:t>LT</w:t>
      </w:r>
      <w:r w:rsidRPr="00660D0C">
        <w:rPr>
          <w:bCs/>
          <w:sz w:val="28"/>
          <w:szCs w:val="28"/>
        </w:rPr>
        <w:t xml:space="preserve"> (</w:t>
      </w:r>
      <w:r w:rsidRPr="00F81559">
        <w:rPr>
          <w:bCs/>
          <w:sz w:val="28"/>
          <w:szCs w:val="28"/>
          <w:lang w:val="en-US"/>
        </w:rPr>
        <w:t>Brucker</w:t>
      </w:r>
      <w:r w:rsidR="00B9352D" w:rsidRPr="00660D0C">
        <w:rPr>
          <w:bCs/>
          <w:sz w:val="28"/>
          <w:szCs w:val="28"/>
        </w:rPr>
        <w:t xml:space="preserve"> </w:t>
      </w:r>
      <w:r w:rsidRPr="00F81559">
        <w:rPr>
          <w:bCs/>
          <w:sz w:val="28"/>
          <w:szCs w:val="28"/>
          <w:lang w:val="en-US"/>
        </w:rPr>
        <w:t>Daltonics</w:t>
      </w:r>
      <w:r w:rsidRPr="00660D0C">
        <w:rPr>
          <w:bCs/>
          <w:sz w:val="28"/>
          <w:szCs w:val="28"/>
        </w:rPr>
        <w:t xml:space="preserve">, </w:t>
      </w:r>
      <w:r w:rsidRPr="00F81559">
        <w:rPr>
          <w:bCs/>
          <w:sz w:val="28"/>
          <w:szCs w:val="28"/>
        </w:rPr>
        <w:t>Германия</w:t>
      </w:r>
      <w:r w:rsidRPr="00660D0C">
        <w:rPr>
          <w:bCs/>
          <w:sz w:val="28"/>
          <w:szCs w:val="28"/>
        </w:rPr>
        <w:t>).</w:t>
      </w:r>
    </w:p>
    <w:p w14:paraId="6C93E8C8" w14:textId="77777777" w:rsidR="004033EA" w:rsidRPr="004A0D0C" w:rsidRDefault="00E43A75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2" w:name="_Toc513898982"/>
      <w:bookmarkStart w:id="93" w:name="_Toc514367237"/>
      <w:bookmarkStart w:id="94" w:name="_Toc514458907"/>
      <w:bookmarkStart w:id="95" w:name="_Toc514459239"/>
      <w:bookmarkStart w:id="96" w:name="_Toc514607186"/>
      <w:bookmarkStart w:id="97" w:name="_Hlk48254650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4033EA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.4 Выделение тотальной ДНК из исходного биологического материала</w:t>
      </w:r>
      <w:bookmarkEnd w:id="92"/>
      <w:bookmarkEnd w:id="93"/>
      <w:bookmarkEnd w:id="94"/>
      <w:bookmarkEnd w:id="95"/>
      <w:bookmarkEnd w:id="96"/>
    </w:p>
    <w:bookmarkEnd w:id="97"/>
    <w:p w14:paraId="015626B6" w14:textId="77777777" w:rsidR="004033EA" w:rsidRDefault="007B2AE4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Выделение тотальной ДНК из исходного биологического материала осуществляется с использованием </w:t>
      </w:r>
      <w:r w:rsidRPr="00F81559">
        <w:rPr>
          <w:bCs/>
          <w:sz w:val="28"/>
          <w:szCs w:val="28"/>
        </w:rPr>
        <w:t>тест-системы для ПЦР «ДНК-экспресс» (Литех, Россия) в соответствии с</w:t>
      </w:r>
      <w:r>
        <w:rPr>
          <w:bCs/>
          <w:sz w:val="28"/>
          <w:szCs w:val="28"/>
        </w:rPr>
        <w:t xml:space="preserve"> указанной</w:t>
      </w:r>
      <w:r w:rsidRPr="00F81559">
        <w:rPr>
          <w:bCs/>
          <w:sz w:val="28"/>
          <w:szCs w:val="28"/>
        </w:rPr>
        <w:t xml:space="preserve"> инструкцией.</w:t>
      </w:r>
    </w:p>
    <w:p w14:paraId="6117D6E0" w14:textId="77777777" w:rsidR="007B2AE4" w:rsidRDefault="007B2AE4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Реагент (120мкл) добавлялся в пробирку с исследуемым материалом, затем в течение 10 секунд </w:t>
      </w:r>
      <w:r w:rsidRPr="00F81559">
        <w:rPr>
          <w:bCs/>
          <w:sz w:val="28"/>
          <w:szCs w:val="28"/>
        </w:rPr>
        <w:t>тщательно перемешивался на центрифуге-встряхивателе (Vortex, Biosan)</w:t>
      </w:r>
      <w:r>
        <w:rPr>
          <w:bCs/>
          <w:sz w:val="28"/>
          <w:szCs w:val="28"/>
        </w:rPr>
        <w:t>.</w:t>
      </w:r>
      <w:r w:rsidR="000C2FB0">
        <w:rPr>
          <w:bCs/>
          <w:sz w:val="28"/>
          <w:szCs w:val="28"/>
        </w:rPr>
        <w:t xml:space="preserve"> Полученный в результате раствор отделяли от носителя</w:t>
      </w:r>
      <w:r w:rsidR="000C2FB0" w:rsidRPr="00F81559">
        <w:rPr>
          <w:bCs/>
          <w:sz w:val="28"/>
          <w:szCs w:val="28"/>
        </w:rPr>
        <w:t>, помещали пробирку в твердотельный термостат и инкубировали при температуре +98</w:t>
      </w:r>
      <w:r w:rsidR="000C2FB0" w:rsidRPr="00F81559">
        <w:rPr>
          <w:bCs/>
          <w:sz w:val="28"/>
          <w:szCs w:val="28"/>
          <w:vertAlign w:val="superscript"/>
        </w:rPr>
        <w:t>0</w:t>
      </w:r>
      <w:r w:rsidR="000C2FB0" w:rsidRPr="00F81559">
        <w:rPr>
          <w:bCs/>
          <w:sz w:val="28"/>
          <w:szCs w:val="28"/>
        </w:rPr>
        <w:t>С в течение 20 минут.</w:t>
      </w:r>
      <w:r w:rsidR="000C2FB0">
        <w:rPr>
          <w:bCs/>
          <w:sz w:val="28"/>
          <w:szCs w:val="28"/>
        </w:rPr>
        <w:t xml:space="preserve"> После этого производили центрифугирование при 13000об/мин </w:t>
      </w:r>
      <w:r w:rsidR="000C2FB0" w:rsidRPr="00F81559">
        <w:rPr>
          <w:bCs/>
          <w:sz w:val="28"/>
          <w:szCs w:val="28"/>
        </w:rPr>
        <w:t>при комнатной температуре (+18…+25</w:t>
      </w:r>
      <w:r w:rsidR="000C2FB0" w:rsidRPr="00F81559">
        <w:rPr>
          <w:bCs/>
          <w:sz w:val="28"/>
          <w:szCs w:val="28"/>
          <w:vertAlign w:val="superscript"/>
        </w:rPr>
        <w:t>0</w:t>
      </w:r>
      <w:r w:rsidR="000C2FB0" w:rsidRPr="00F81559">
        <w:rPr>
          <w:bCs/>
          <w:sz w:val="28"/>
          <w:szCs w:val="28"/>
        </w:rPr>
        <w:t>С) в течение 15 секунд</w:t>
      </w:r>
      <w:r w:rsidR="00733FB7">
        <w:rPr>
          <w:bCs/>
          <w:sz w:val="28"/>
          <w:szCs w:val="28"/>
        </w:rPr>
        <w:t xml:space="preserve"> для получения надосадка, который в итоге использовали в качестве исследуемого образца ДНК</w:t>
      </w:r>
      <w:r w:rsidR="004248A3">
        <w:rPr>
          <w:bCs/>
          <w:sz w:val="28"/>
          <w:szCs w:val="28"/>
        </w:rPr>
        <w:t xml:space="preserve"> при постановке реакции амплификации.</w:t>
      </w:r>
    </w:p>
    <w:p w14:paraId="6A9B4982" w14:textId="52B91E19" w:rsidR="00595157" w:rsidRPr="004A0D0C" w:rsidRDefault="00E43A75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8" w:name="_Toc513898983"/>
      <w:bookmarkStart w:id="99" w:name="_Toc514367238"/>
      <w:bookmarkStart w:id="100" w:name="_Toc514458908"/>
      <w:bookmarkStart w:id="101" w:name="_Toc514459240"/>
      <w:bookmarkStart w:id="102" w:name="_Toc514607187"/>
      <w:bookmarkStart w:id="103" w:name="_Hlk48254652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93316F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.5 Конструирование</w:t>
      </w:r>
      <w:r w:rsidR="00B935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</w:t>
      </w:r>
      <w:r w:rsidR="00595157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лигонуклеотидных</w:t>
      </w:r>
      <w:r w:rsidR="00B935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40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праймерo</w:t>
      </w:r>
      <w:r w:rsidR="00595157" w:rsidRPr="004A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bookmarkEnd w:id="98"/>
      <w:bookmarkEnd w:id="99"/>
      <w:bookmarkEnd w:id="100"/>
      <w:bookmarkEnd w:id="101"/>
      <w:bookmarkEnd w:id="102"/>
    </w:p>
    <w:bookmarkEnd w:id="103"/>
    <w:p w14:paraId="625FE860" w14:textId="44CDDF22" w:rsidR="00595157" w:rsidRPr="0093316F" w:rsidRDefault="00595157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Кон</w:t>
      </w:r>
      <w:r w:rsidR="0034045C">
        <w:rPr>
          <w:bCs/>
          <w:sz w:val="28"/>
          <w:szCs w:val="28"/>
        </w:rPr>
        <w:t>струирование, анализ олигонуклеo</w:t>
      </w:r>
      <w:r w:rsidRPr="00F81559">
        <w:rPr>
          <w:bCs/>
          <w:sz w:val="28"/>
          <w:szCs w:val="28"/>
        </w:rPr>
        <w:t>тидных</w:t>
      </w:r>
      <w:r w:rsidR="00B9352D">
        <w:rPr>
          <w:bCs/>
          <w:sz w:val="28"/>
          <w:szCs w:val="28"/>
        </w:rPr>
        <w:t xml:space="preserve"> </w:t>
      </w:r>
      <w:r w:rsidR="0034045C">
        <w:rPr>
          <w:bCs/>
          <w:sz w:val="28"/>
          <w:szCs w:val="28"/>
        </w:rPr>
        <w:t>праймерo</w:t>
      </w:r>
      <w:r w:rsidRPr="00F81559">
        <w:rPr>
          <w:bCs/>
          <w:sz w:val="28"/>
          <w:szCs w:val="28"/>
        </w:rPr>
        <w:t xml:space="preserve">в и определение температуры плавления праймеров осуществляли с помощью компьютерных программ Primer 3 и </w:t>
      </w:r>
      <w:r w:rsidRPr="0093316F">
        <w:rPr>
          <w:bCs/>
          <w:sz w:val="28"/>
          <w:szCs w:val="28"/>
        </w:rPr>
        <w:t>OLIGO 4.0.</w:t>
      </w:r>
    </w:p>
    <w:p w14:paraId="14629726" w14:textId="440E7FD3" w:rsidR="0093316F" w:rsidRPr="00E43A75" w:rsidRDefault="00595157" w:rsidP="00C72A28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93316F">
        <w:rPr>
          <w:bCs/>
          <w:sz w:val="28"/>
          <w:szCs w:val="28"/>
        </w:rPr>
        <w:t xml:space="preserve">В исследовании использовались следующие лигонуклеотидныепраймеры: </w:t>
      </w:r>
      <w:r w:rsidRPr="00E43A75">
        <w:rPr>
          <w:bCs/>
          <w:i/>
          <w:sz w:val="28"/>
          <w:szCs w:val="28"/>
        </w:rPr>
        <w:t>A.</w:t>
      </w:r>
      <w:r w:rsidRPr="00E43A75">
        <w:rPr>
          <w:rStyle w:val="apple-converted-space"/>
          <w:i/>
          <w:color w:val="222222"/>
          <w:sz w:val="28"/>
          <w:szCs w:val="28"/>
          <w:shd w:val="clear" w:color="auto" w:fill="FFFFFF"/>
          <w:lang w:val="en-US"/>
        </w:rPr>
        <w:t> </w:t>
      </w:r>
      <w:r w:rsidRPr="00E43A75">
        <w:rPr>
          <w:i/>
          <w:color w:val="222222"/>
          <w:sz w:val="28"/>
          <w:szCs w:val="28"/>
          <w:shd w:val="clear" w:color="auto" w:fill="FFFFFF"/>
        </w:rPr>
        <w:t>а</w:t>
      </w:r>
      <w:r w:rsidRPr="00E43A75">
        <w:rPr>
          <w:i/>
          <w:color w:val="222222"/>
          <w:sz w:val="28"/>
          <w:szCs w:val="28"/>
          <w:shd w:val="clear" w:color="auto" w:fill="FFFFFF"/>
          <w:lang w:val="en-US"/>
        </w:rPr>
        <w:t>ctinomycetemcomitans</w:t>
      </w:r>
      <w:r w:rsidRPr="00E43A75">
        <w:rPr>
          <w:i/>
          <w:color w:val="222222"/>
          <w:sz w:val="28"/>
          <w:szCs w:val="28"/>
          <w:shd w:val="clear" w:color="auto" w:fill="FFFFFF"/>
        </w:rPr>
        <w:t>,</w:t>
      </w:r>
      <w:r w:rsidR="00B9352D">
        <w:rPr>
          <w:i/>
          <w:color w:val="222222"/>
          <w:sz w:val="28"/>
          <w:szCs w:val="28"/>
          <w:shd w:val="clear" w:color="auto" w:fill="FFFFFF"/>
        </w:rPr>
        <w:t xml:space="preserve"> </w:t>
      </w:r>
      <w:r w:rsidRPr="00E43A75">
        <w:rPr>
          <w:i/>
          <w:iCs/>
          <w:sz w:val="28"/>
          <w:szCs w:val="28"/>
          <w:shd w:val="clear" w:color="auto" w:fill="FFFFFF"/>
          <w:lang w:val="en-US"/>
        </w:rPr>
        <w:t>P</w:t>
      </w:r>
      <w:r w:rsidRPr="00E43A75">
        <w:rPr>
          <w:i/>
          <w:iCs/>
          <w:sz w:val="28"/>
          <w:szCs w:val="28"/>
          <w:shd w:val="clear" w:color="auto" w:fill="FFFFFF"/>
        </w:rPr>
        <w:t xml:space="preserve">. </w:t>
      </w:r>
      <w:r w:rsidRPr="00E43A75">
        <w:rPr>
          <w:i/>
          <w:iCs/>
          <w:sz w:val="28"/>
          <w:szCs w:val="28"/>
          <w:shd w:val="clear" w:color="auto" w:fill="FFFFFF"/>
          <w:lang w:val="en-US"/>
        </w:rPr>
        <w:t>gingivalis</w:t>
      </w:r>
      <w:r w:rsidRPr="00E43A75">
        <w:rPr>
          <w:i/>
          <w:iCs/>
          <w:sz w:val="28"/>
          <w:szCs w:val="28"/>
          <w:shd w:val="clear" w:color="auto" w:fill="FFFFFF"/>
        </w:rPr>
        <w:t>,</w:t>
      </w:r>
      <w:r w:rsidR="00660D0C">
        <w:rPr>
          <w:i/>
          <w:iCs/>
          <w:sz w:val="28"/>
          <w:szCs w:val="28"/>
          <w:shd w:val="clear" w:color="auto" w:fill="FFFFFF"/>
        </w:rPr>
        <w:t xml:space="preserve"> </w:t>
      </w:r>
      <w:r w:rsidRPr="00E43A75">
        <w:rPr>
          <w:i/>
          <w:iCs/>
          <w:sz w:val="28"/>
          <w:szCs w:val="28"/>
          <w:lang w:val="en-US"/>
        </w:rPr>
        <w:t>P</w:t>
      </w:r>
      <w:r w:rsidRPr="00E43A75">
        <w:rPr>
          <w:i/>
          <w:iCs/>
          <w:sz w:val="28"/>
          <w:szCs w:val="28"/>
        </w:rPr>
        <w:t xml:space="preserve">. </w:t>
      </w:r>
      <w:r w:rsidRPr="00E43A75">
        <w:rPr>
          <w:i/>
          <w:iCs/>
          <w:sz w:val="28"/>
          <w:szCs w:val="28"/>
          <w:lang w:val="en-US"/>
        </w:rPr>
        <w:t>intermedia</w:t>
      </w:r>
      <w:r w:rsidRPr="00E43A75">
        <w:rPr>
          <w:i/>
          <w:iCs/>
          <w:sz w:val="28"/>
          <w:szCs w:val="28"/>
        </w:rPr>
        <w:t>,</w:t>
      </w:r>
      <w:r w:rsidR="00660D0C">
        <w:rPr>
          <w:i/>
          <w:iCs/>
          <w:sz w:val="28"/>
          <w:szCs w:val="28"/>
        </w:rPr>
        <w:t xml:space="preserve"> </w:t>
      </w:r>
      <w:r w:rsidRPr="00E43A75">
        <w:rPr>
          <w:i/>
          <w:iCs/>
          <w:sz w:val="28"/>
          <w:szCs w:val="28"/>
          <w:shd w:val="clear" w:color="auto" w:fill="FFFFFF"/>
          <w:lang w:val="en-US"/>
        </w:rPr>
        <w:t>T</w:t>
      </w:r>
      <w:r w:rsidRPr="00E43A75">
        <w:rPr>
          <w:i/>
          <w:iCs/>
          <w:sz w:val="28"/>
          <w:szCs w:val="28"/>
          <w:shd w:val="clear" w:color="auto" w:fill="FFFFFF"/>
        </w:rPr>
        <w:t xml:space="preserve">. </w:t>
      </w:r>
      <w:r w:rsidRPr="00E43A75">
        <w:rPr>
          <w:i/>
          <w:iCs/>
          <w:sz w:val="28"/>
          <w:szCs w:val="28"/>
          <w:shd w:val="clear" w:color="auto" w:fill="FFFFFF"/>
          <w:lang w:val="en-US"/>
        </w:rPr>
        <w:t>forsythia</w:t>
      </w:r>
      <w:r w:rsidR="0093316F" w:rsidRPr="00E43A75">
        <w:rPr>
          <w:bCs/>
          <w:i/>
          <w:sz w:val="28"/>
          <w:szCs w:val="28"/>
        </w:rPr>
        <w:t xml:space="preserve">, </w:t>
      </w:r>
      <w:r w:rsidR="0093316F" w:rsidRPr="00E43A75">
        <w:rPr>
          <w:rStyle w:val="ad"/>
          <w:rFonts w:eastAsia="Times New Roman"/>
          <w:bCs/>
          <w:i w:val="0"/>
          <w:color w:val="000000"/>
          <w:sz w:val="28"/>
          <w:szCs w:val="28"/>
        </w:rPr>
        <w:t>T. denticola</w:t>
      </w:r>
    </w:p>
    <w:p w14:paraId="254D5257" w14:textId="77777777" w:rsidR="00595157" w:rsidRPr="0093316F" w:rsidRDefault="00595157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3316F">
        <w:rPr>
          <w:bCs/>
          <w:sz w:val="28"/>
          <w:szCs w:val="28"/>
        </w:rPr>
        <w:t xml:space="preserve">(Таблица 2).                  </w:t>
      </w:r>
    </w:p>
    <w:p w14:paraId="225C9CAA" w14:textId="77777777" w:rsidR="00595157" w:rsidRPr="0093316F" w:rsidRDefault="00595157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 w:rsidRPr="0093316F">
        <w:rPr>
          <w:b/>
          <w:bCs/>
          <w:sz w:val="28"/>
          <w:szCs w:val="28"/>
        </w:rPr>
        <w:t>Таблица 2</w:t>
      </w:r>
    </w:p>
    <w:p w14:paraId="55F2DD0E" w14:textId="7C76455E" w:rsidR="00595157" w:rsidRPr="007F42DB" w:rsidRDefault="0034045C" w:rsidP="00C72A28">
      <w:pPr>
        <w:ind w:firstLine="709"/>
        <w:jc w:val="both"/>
        <w:rPr>
          <w:rFonts w:eastAsia="Times New Roman"/>
          <w:i/>
          <w:sz w:val="28"/>
          <w:szCs w:val="28"/>
        </w:rPr>
      </w:pPr>
      <w:r>
        <w:rPr>
          <w:bCs/>
          <w:sz w:val="28"/>
          <w:szCs w:val="28"/>
        </w:rPr>
        <w:t>Олигонукле</w:t>
      </w:r>
      <w:r w:rsidRPr="0034045C">
        <w:rPr>
          <w:bCs/>
          <w:sz w:val="28"/>
          <w:szCs w:val="28"/>
          <w:lang w:val="en-US"/>
        </w:rPr>
        <w:t>o</w:t>
      </w:r>
      <w:r w:rsidR="00595157" w:rsidRPr="0093316F">
        <w:rPr>
          <w:bCs/>
          <w:sz w:val="28"/>
          <w:szCs w:val="28"/>
        </w:rPr>
        <w:t>тидныепраймеры</w:t>
      </w:r>
      <w:r w:rsidR="00595157" w:rsidRPr="007F42DB">
        <w:rPr>
          <w:bCs/>
          <w:sz w:val="28"/>
          <w:szCs w:val="28"/>
        </w:rPr>
        <w:t xml:space="preserve">: </w:t>
      </w:r>
      <w:r w:rsidR="00595157" w:rsidRPr="00E43A75">
        <w:rPr>
          <w:bCs/>
          <w:i/>
          <w:sz w:val="28"/>
          <w:szCs w:val="28"/>
          <w:lang w:val="en-US"/>
        </w:rPr>
        <w:t>A</w:t>
      </w:r>
      <w:r w:rsidR="00595157" w:rsidRPr="007F42DB">
        <w:rPr>
          <w:bCs/>
          <w:i/>
          <w:sz w:val="28"/>
          <w:szCs w:val="28"/>
        </w:rPr>
        <w:t xml:space="preserve">. </w:t>
      </w:r>
      <w:r w:rsidR="00595157" w:rsidRPr="00E43A75">
        <w:rPr>
          <w:bCs/>
          <w:i/>
          <w:sz w:val="28"/>
          <w:szCs w:val="28"/>
        </w:rPr>
        <w:t>а</w:t>
      </w:r>
      <w:r w:rsidR="00595157" w:rsidRPr="00E43A75">
        <w:rPr>
          <w:bCs/>
          <w:i/>
          <w:sz w:val="28"/>
          <w:szCs w:val="28"/>
          <w:lang w:val="en-US"/>
        </w:rPr>
        <w:t>ctinomycetemcomitans</w:t>
      </w:r>
      <w:r w:rsidR="00595157" w:rsidRPr="007F42DB">
        <w:rPr>
          <w:bCs/>
          <w:i/>
          <w:sz w:val="28"/>
          <w:szCs w:val="28"/>
        </w:rPr>
        <w:t>,</w:t>
      </w:r>
      <w:r w:rsidR="00B9352D" w:rsidRPr="007F42DB">
        <w:rPr>
          <w:bCs/>
          <w:i/>
          <w:sz w:val="28"/>
          <w:szCs w:val="28"/>
        </w:rPr>
        <w:t xml:space="preserve"> </w:t>
      </w:r>
      <w:r w:rsidR="00595157" w:rsidRPr="00E43A75">
        <w:rPr>
          <w:bCs/>
          <w:i/>
          <w:sz w:val="28"/>
          <w:szCs w:val="28"/>
          <w:lang w:val="en-US"/>
        </w:rPr>
        <w:t>P</w:t>
      </w:r>
      <w:r w:rsidR="00595157" w:rsidRPr="007F42DB">
        <w:rPr>
          <w:bCs/>
          <w:i/>
          <w:sz w:val="28"/>
          <w:szCs w:val="28"/>
        </w:rPr>
        <w:t xml:space="preserve">. </w:t>
      </w:r>
      <w:r w:rsidR="00595157" w:rsidRPr="00E43A75">
        <w:rPr>
          <w:bCs/>
          <w:i/>
          <w:sz w:val="28"/>
          <w:szCs w:val="28"/>
          <w:lang w:val="en-US"/>
        </w:rPr>
        <w:t>gingivalis</w:t>
      </w:r>
      <w:r w:rsidR="00595157" w:rsidRPr="007F42DB">
        <w:rPr>
          <w:bCs/>
          <w:i/>
          <w:sz w:val="28"/>
          <w:szCs w:val="28"/>
        </w:rPr>
        <w:t>,</w:t>
      </w:r>
      <w:r w:rsidR="00660D0C" w:rsidRPr="007F42DB">
        <w:rPr>
          <w:bCs/>
          <w:i/>
          <w:sz w:val="28"/>
          <w:szCs w:val="28"/>
        </w:rPr>
        <w:t xml:space="preserve"> </w:t>
      </w:r>
      <w:r w:rsidR="00595157" w:rsidRPr="00E43A75">
        <w:rPr>
          <w:bCs/>
          <w:i/>
          <w:sz w:val="28"/>
          <w:szCs w:val="28"/>
          <w:lang w:val="en-US"/>
        </w:rPr>
        <w:t>P</w:t>
      </w:r>
      <w:r w:rsidR="00595157" w:rsidRPr="007F42DB">
        <w:rPr>
          <w:bCs/>
          <w:i/>
          <w:sz w:val="28"/>
          <w:szCs w:val="28"/>
        </w:rPr>
        <w:t xml:space="preserve">. </w:t>
      </w:r>
      <w:r w:rsidR="00595157" w:rsidRPr="00E43A75">
        <w:rPr>
          <w:bCs/>
          <w:i/>
          <w:sz w:val="28"/>
          <w:szCs w:val="28"/>
          <w:lang w:val="en-US"/>
        </w:rPr>
        <w:t>intermedia</w:t>
      </w:r>
      <w:r w:rsidR="00595157" w:rsidRPr="007F42DB">
        <w:rPr>
          <w:bCs/>
          <w:i/>
          <w:sz w:val="28"/>
          <w:szCs w:val="28"/>
        </w:rPr>
        <w:t>,</w:t>
      </w:r>
      <w:r w:rsidR="00660D0C" w:rsidRPr="007F42DB">
        <w:rPr>
          <w:bCs/>
          <w:i/>
          <w:sz w:val="28"/>
          <w:szCs w:val="28"/>
        </w:rPr>
        <w:t xml:space="preserve"> </w:t>
      </w:r>
      <w:r w:rsidR="00595157" w:rsidRPr="00E43A75">
        <w:rPr>
          <w:bCs/>
          <w:i/>
          <w:sz w:val="28"/>
          <w:szCs w:val="28"/>
          <w:lang w:val="en-US"/>
        </w:rPr>
        <w:t>T</w:t>
      </w:r>
      <w:r w:rsidR="00595157" w:rsidRPr="007F42DB">
        <w:rPr>
          <w:bCs/>
          <w:i/>
          <w:sz w:val="28"/>
          <w:szCs w:val="28"/>
        </w:rPr>
        <w:t xml:space="preserve">. </w:t>
      </w:r>
      <w:r w:rsidR="00595157" w:rsidRPr="00E43A75">
        <w:rPr>
          <w:bCs/>
          <w:i/>
          <w:sz w:val="28"/>
          <w:szCs w:val="28"/>
          <w:lang w:val="en-US"/>
        </w:rPr>
        <w:t>forsythia</w:t>
      </w:r>
      <w:r w:rsidR="0093316F" w:rsidRPr="007F42DB">
        <w:rPr>
          <w:bCs/>
          <w:i/>
          <w:sz w:val="28"/>
          <w:szCs w:val="28"/>
        </w:rPr>
        <w:t xml:space="preserve">, </w:t>
      </w:r>
      <w:r w:rsidR="0093316F" w:rsidRPr="00E43A75">
        <w:rPr>
          <w:rStyle w:val="ad"/>
          <w:rFonts w:eastAsia="Times New Roman"/>
          <w:bCs/>
          <w:i w:val="0"/>
          <w:color w:val="000000"/>
          <w:sz w:val="28"/>
          <w:szCs w:val="28"/>
          <w:lang w:val="en-US"/>
        </w:rPr>
        <w:t>T</w:t>
      </w:r>
      <w:r w:rsidR="0093316F" w:rsidRPr="007F42DB">
        <w:rPr>
          <w:rStyle w:val="ad"/>
          <w:rFonts w:eastAsia="Times New Roman"/>
          <w:bCs/>
          <w:i w:val="0"/>
          <w:color w:val="000000"/>
          <w:sz w:val="28"/>
          <w:szCs w:val="28"/>
        </w:rPr>
        <w:t xml:space="preserve">. </w:t>
      </w:r>
      <w:r w:rsidR="0093316F" w:rsidRPr="00E43A75">
        <w:rPr>
          <w:rStyle w:val="ad"/>
          <w:rFonts w:eastAsia="Times New Roman"/>
          <w:bCs/>
          <w:i w:val="0"/>
          <w:color w:val="000000"/>
          <w:sz w:val="28"/>
          <w:szCs w:val="28"/>
          <w:lang w:val="en-US"/>
        </w:rPr>
        <w:t>denticola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1011"/>
        <w:gridCol w:w="4871"/>
        <w:gridCol w:w="1345"/>
        <w:gridCol w:w="1262"/>
      </w:tblGrid>
      <w:tr w:rsidR="00595157" w:rsidRPr="0093316F" w14:paraId="0604F669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3DDF" w14:textId="77777777" w:rsidR="00595157" w:rsidRPr="007F42DB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8168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Название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541D" w14:textId="77777777" w:rsidR="00595157" w:rsidRPr="0093316F" w:rsidRDefault="00595157" w:rsidP="003F61FB">
            <w:pPr>
              <w:spacing w:line="360" w:lineRule="auto"/>
              <w:ind w:firstLine="4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5</w:t>
            </w:r>
            <w:r w:rsidRPr="0093316F">
              <w:rPr>
                <w:rFonts w:eastAsia="Times New Roman"/>
                <w:sz w:val="28"/>
                <w:szCs w:val="28"/>
                <w:lang w:val="en-US"/>
              </w:rPr>
              <w:t>’→3’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9B480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vertAlign w:val="subscript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Т</w:t>
            </w:r>
            <w:r w:rsidRPr="0093316F">
              <w:rPr>
                <w:rFonts w:eastAsia="Times New Roman"/>
                <w:sz w:val="28"/>
                <w:szCs w:val="28"/>
                <w:vertAlign w:val="subscript"/>
              </w:rPr>
              <w:t>отж.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75C8" w14:textId="77777777" w:rsidR="00595157" w:rsidRPr="0093316F" w:rsidRDefault="00595157" w:rsidP="003F61FB">
            <w:pPr>
              <w:spacing w:line="360" w:lineRule="auto"/>
              <w:ind w:firstLine="132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Размер фрагмента</w:t>
            </w:r>
          </w:p>
          <w:p w14:paraId="125946FC" w14:textId="77777777" w:rsidR="00595157" w:rsidRPr="0093316F" w:rsidRDefault="00595157" w:rsidP="003F61FB">
            <w:pPr>
              <w:spacing w:line="360" w:lineRule="auto"/>
              <w:ind w:firstLine="132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(п.н.)</w:t>
            </w:r>
          </w:p>
        </w:tc>
      </w:tr>
      <w:tr w:rsidR="00595157" w:rsidRPr="0093316F" w14:paraId="54D505DA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6DCADA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36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0BC339" w14:textId="77777777" w:rsidR="00595157" w:rsidRPr="00E43A75" w:rsidRDefault="00595157" w:rsidP="00C72A28">
            <w:pPr>
              <w:spacing w:line="360" w:lineRule="auto"/>
              <w:ind w:firstLine="709"/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E43A75">
              <w:rPr>
                <w:b/>
                <w:i/>
                <w:color w:val="222222"/>
                <w:sz w:val="28"/>
                <w:szCs w:val="28"/>
                <w:shd w:val="clear" w:color="auto" w:fill="FFFFFF"/>
              </w:rPr>
              <w:t>A. а</w:t>
            </w:r>
            <w:r w:rsidRPr="00E43A75">
              <w:rPr>
                <w:b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  <w:t>ctinomycetemcomitans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D13C2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FBE034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595157" w:rsidRPr="0093316F" w14:paraId="37D6B0E6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69AB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870F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color w:val="222222"/>
                <w:sz w:val="28"/>
                <w:szCs w:val="28"/>
                <w:shd w:val="clear" w:color="auto" w:fill="FFFFFF"/>
              </w:rPr>
              <w:t>Аа</w:t>
            </w:r>
            <w:r w:rsidRPr="0093316F">
              <w:rPr>
                <w:rStyle w:val="apple-converted-space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93316F">
              <w:rPr>
                <w:color w:val="222222"/>
                <w:sz w:val="28"/>
                <w:szCs w:val="28"/>
                <w:shd w:val="clear" w:color="auto" w:fill="FFFFFF"/>
              </w:rPr>
              <w:t>F1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1E4B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Style w:val="ac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ATCACCGGTGTAAAAGACGGTGAA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06E6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60,0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95B9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127</w:t>
            </w:r>
          </w:p>
        </w:tc>
      </w:tr>
      <w:tr w:rsidR="00595157" w:rsidRPr="0093316F" w14:paraId="7AE8D6ED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D4777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66E4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color w:val="222222"/>
                <w:sz w:val="28"/>
                <w:szCs w:val="28"/>
                <w:shd w:val="clear" w:color="auto" w:fill="FFFFFF"/>
              </w:rPr>
              <w:t>Aa R2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6F752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Style w:val="ac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GGAAATTCAGCCCTTTGTCCACAT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CB00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7A0B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595157" w:rsidRPr="0093316F" w14:paraId="5835C63D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8A479E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6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EA6C9D" w14:textId="77777777" w:rsidR="00595157" w:rsidRPr="00E43A75" w:rsidRDefault="00595157" w:rsidP="00C72A28">
            <w:pPr>
              <w:spacing w:line="360" w:lineRule="auto"/>
              <w:ind w:firstLine="709"/>
              <w:jc w:val="center"/>
              <w:rPr>
                <w:rFonts w:eastAsia="Times New Roman"/>
                <w:b/>
                <w:i/>
                <w:sz w:val="28"/>
                <w:szCs w:val="28"/>
                <w:lang w:val="en-US"/>
              </w:rPr>
            </w:pPr>
            <w:bookmarkStart w:id="104" w:name="_Hlk481881317"/>
            <w:r w:rsidRPr="00E43A75">
              <w:rPr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P. gingivalis</w:t>
            </w:r>
            <w:bookmarkEnd w:id="104"/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5924E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DAC147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595157" w:rsidRPr="0093316F" w14:paraId="04C5BC19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FF55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A2C4E" w14:textId="77777777" w:rsidR="00595157" w:rsidRPr="0093316F" w:rsidRDefault="00595157" w:rsidP="003F61F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93316F">
              <w:rPr>
                <w:sz w:val="28"/>
                <w:szCs w:val="28"/>
                <w:lang w:val="en-US"/>
              </w:rPr>
              <w:t xml:space="preserve">Gin1 </w:t>
            </w:r>
          </w:p>
          <w:p w14:paraId="695290AA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ABEB" w14:textId="77777777" w:rsidR="00595157" w:rsidRPr="0093316F" w:rsidRDefault="00595157" w:rsidP="003F61FB">
            <w:pPr>
              <w:spacing w:before="100" w:beforeAutospacing="1"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GTATATGCTCGACGAGGTGGAA</w:t>
            </w:r>
            <w:r w:rsidRPr="0093316F">
              <w:rPr>
                <w:rFonts w:eastAsia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407E6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57,0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DEDD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334</w:t>
            </w:r>
          </w:p>
        </w:tc>
      </w:tr>
      <w:tr w:rsidR="00595157" w:rsidRPr="0093316F" w14:paraId="2AA5B728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CF91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C843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sz w:val="28"/>
                <w:szCs w:val="28"/>
                <w:lang w:val="en-US"/>
              </w:rPr>
              <w:t>Gin2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A355" w14:textId="77777777" w:rsidR="00595157" w:rsidRPr="0093316F" w:rsidRDefault="00595157" w:rsidP="003F61FB">
            <w:pPr>
              <w:spacing w:before="100" w:beforeAutospacing="1"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ATTGTCCAGGGTAACTTCTTCG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CA6C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6335" w14:textId="77777777" w:rsidR="00595157" w:rsidRPr="0093316F" w:rsidRDefault="00595157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595157" w:rsidRPr="0093316F" w14:paraId="160545AF" w14:textId="77777777" w:rsidTr="004A0D0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3746" w14:textId="77777777" w:rsidR="00595157" w:rsidRPr="00E43A75" w:rsidRDefault="00B9352D" w:rsidP="00B9352D">
            <w:pPr>
              <w:spacing w:line="360" w:lineRule="auto"/>
              <w:rPr>
                <w:rFonts w:eastAsia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iCs/>
                <w:sz w:val="28"/>
                <w:szCs w:val="28"/>
                <w:lang w:val="en-US"/>
              </w:rPr>
              <w:t xml:space="preserve">                                                   </w:t>
            </w:r>
            <w:r w:rsidR="00595157" w:rsidRPr="00E43A75">
              <w:rPr>
                <w:b/>
                <w:i/>
                <w:iCs/>
                <w:sz w:val="28"/>
                <w:szCs w:val="28"/>
                <w:lang w:val="en-US"/>
              </w:rPr>
              <w:t>P</w:t>
            </w:r>
            <w:r w:rsidR="00595157" w:rsidRPr="00E43A75">
              <w:rPr>
                <w:b/>
                <w:i/>
                <w:iCs/>
                <w:sz w:val="28"/>
                <w:szCs w:val="28"/>
              </w:rPr>
              <w:t>.</w:t>
            </w:r>
            <w:r w:rsidR="00595157" w:rsidRPr="00E43A75">
              <w:rPr>
                <w:b/>
                <w:i/>
                <w:iCs/>
                <w:sz w:val="28"/>
                <w:szCs w:val="28"/>
                <w:lang w:val="en-US"/>
              </w:rPr>
              <w:t xml:space="preserve"> intermedia</w:t>
            </w:r>
          </w:p>
        </w:tc>
      </w:tr>
      <w:tr w:rsidR="00595157" w:rsidRPr="0093316F" w14:paraId="39F9BCFC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0877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986A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  <w:lang w:val="en-US"/>
              </w:rPr>
            </w:pPr>
            <w:r w:rsidRPr="0093316F">
              <w:rPr>
                <w:sz w:val="28"/>
                <w:szCs w:val="28"/>
                <w:lang w:val="en-US"/>
              </w:rPr>
              <w:t>Int 1</w:t>
            </w:r>
          </w:p>
          <w:p w14:paraId="4D581CE2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E60A" w14:textId="77777777" w:rsidR="00595157" w:rsidRPr="0093316F" w:rsidRDefault="00595157" w:rsidP="003F61FB">
            <w:pPr>
              <w:spacing w:before="100" w:beforeAutospacing="1" w:line="360" w:lineRule="auto"/>
              <w:ind w:firstLine="71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sz w:val="28"/>
                <w:szCs w:val="28"/>
                <w:lang w:val="en-US"/>
              </w:rPr>
              <w:t>AATACAGCCTTCGAGGGTTT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E29B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55,0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070A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335</w:t>
            </w:r>
          </w:p>
        </w:tc>
      </w:tr>
      <w:tr w:rsidR="00595157" w:rsidRPr="0093316F" w14:paraId="512F27BA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EBC9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4880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</w:rPr>
            </w:pPr>
            <w:r w:rsidRPr="0093316F">
              <w:rPr>
                <w:sz w:val="28"/>
                <w:szCs w:val="28"/>
                <w:lang w:val="en-US"/>
              </w:rPr>
              <w:t>Int 2</w:t>
            </w:r>
          </w:p>
          <w:p w14:paraId="642F1F1B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2905" w14:textId="77777777" w:rsidR="00595157" w:rsidRPr="0093316F" w:rsidRDefault="00595157" w:rsidP="003F61FB">
            <w:pPr>
              <w:spacing w:before="100" w:beforeAutospacing="1" w:line="360" w:lineRule="auto"/>
              <w:ind w:firstLine="71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TTCGGTCAAGACAGTAGGGA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9955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16BE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595157" w:rsidRPr="0093316F" w14:paraId="2B901D6C" w14:textId="77777777" w:rsidTr="004A0D0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E6F6" w14:textId="77777777" w:rsidR="00595157" w:rsidRPr="00E43A75" w:rsidRDefault="00B9352D" w:rsidP="00C72A28">
            <w:pPr>
              <w:spacing w:line="360" w:lineRule="auto"/>
              <w:ind w:firstLine="709"/>
              <w:rPr>
                <w:rFonts w:eastAsia="Times New Roman"/>
                <w:b/>
                <w:i/>
                <w:sz w:val="28"/>
                <w:szCs w:val="28"/>
              </w:rPr>
            </w:pPr>
            <w:bookmarkStart w:id="105" w:name="_Hlk481881332"/>
            <w:r>
              <w:rPr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 xml:space="preserve">                                           </w:t>
            </w:r>
            <w:r w:rsidR="00595157" w:rsidRPr="00E43A75">
              <w:rPr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T</w:t>
            </w:r>
            <w:r w:rsidR="00595157" w:rsidRPr="00E43A75">
              <w:rPr>
                <w:b/>
                <w:i/>
                <w:iCs/>
                <w:sz w:val="28"/>
                <w:szCs w:val="28"/>
                <w:shd w:val="clear" w:color="auto" w:fill="FFFFFF"/>
              </w:rPr>
              <w:t xml:space="preserve">. </w:t>
            </w:r>
            <w:r w:rsidR="00595157" w:rsidRPr="00E43A75">
              <w:rPr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forsythia</w:t>
            </w:r>
            <w:bookmarkEnd w:id="105"/>
          </w:p>
        </w:tc>
      </w:tr>
      <w:tr w:rsidR="00595157" w:rsidRPr="0093316F" w14:paraId="77E9B24B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7899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608B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</w:rPr>
            </w:pPr>
            <w:r w:rsidRPr="0093316F">
              <w:rPr>
                <w:sz w:val="28"/>
                <w:szCs w:val="28"/>
                <w:lang w:val="en-US"/>
              </w:rPr>
              <w:t>For</w:t>
            </w:r>
            <w:r w:rsidRPr="0093316F">
              <w:rPr>
                <w:sz w:val="28"/>
                <w:szCs w:val="28"/>
              </w:rP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A1F8" w14:textId="77777777" w:rsidR="00595157" w:rsidRPr="0093316F" w:rsidRDefault="00595157" w:rsidP="003F61FB">
            <w:pPr>
              <w:spacing w:before="100" w:beforeAutospacing="1"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CGAGGGTTCAATACGCTGTT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691B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54,0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0B9E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572</w:t>
            </w:r>
          </w:p>
        </w:tc>
      </w:tr>
      <w:tr w:rsidR="00595157" w:rsidRPr="0093316F" w14:paraId="7B14294C" w14:textId="77777777" w:rsidTr="0093316F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D7DD" w14:textId="77777777" w:rsidR="00595157" w:rsidRPr="0093316F" w:rsidRDefault="00595157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136D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sz w:val="28"/>
                <w:szCs w:val="28"/>
              </w:rPr>
            </w:pPr>
            <w:r w:rsidRPr="0093316F">
              <w:rPr>
                <w:sz w:val="28"/>
                <w:szCs w:val="28"/>
                <w:lang w:val="en-US"/>
              </w:rPr>
              <w:t>For</w:t>
            </w:r>
            <w:r w:rsidRPr="0093316F">
              <w:rPr>
                <w:sz w:val="28"/>
                <w:szCs w:val="28"/>
              </w:rPr>
              <w:t>2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03C8" w14:textId="77777777" w:rsidR="00595157" w:rsidRPr="0093316F" w:rsidRDefault="00595157" w:rsidP="003F61FB">
            <w:pPr>
              <w:spacing w:before="100" w:beforeAutospacing="1"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sz w:val="28"/>
                <w:szCs w:val="28"/>
                <w:lang w:val="en-US"/>
              </w:rPr>
              <w:t>ATAAAAATCGCATCGCAAGG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D890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DC09" w14:textId="77777777" w:rsidR="00595157" w:rsidRPr="0093316F" w:rsidRDefault="00595157" w:rsidP="003F61FB">
            <w:pPr>
              <w:spacing w:line="360" w:lineRule="auto"/>
              <w:ind w:firstLine="71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93316F" w:rsidRPr="0093316F" w14:paraId="35AA0143" w14:textId="77777777" w:rsidTr="0093316F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813554" w14:textId="77777777" w:rsidR="0093316F" w:rsidRPr="0093316F" w:rsidRDefault="0093316F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7C6F0" w14:textId="77777777" w:rsidR="0093316F" w:rsidRPr="0093316F" w:rsidRDefault="0093316F" w:rsidP="00C72A28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4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C79C7D" w14:textId="77777777" w:rsidR="0093316F" w:rsidRPr="00E43A75" w:rsidRDefault="00B9352D" w:rsidP="00C72A28">
            <w:pPr>
              <w:spacing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>
              <w:rPr>
                <w:rStyle w:val="ad"/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      </w:t>
            </w:r>
            <w:r w:rsidR="0093316F" w:rsidRPr="00E43A75">
              <w:rPr>
                <w:rStyle w:val="ad"/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T. denticola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B1CD6" w14:textId="77777777" w:rsidR="0093316F" w:rsidRPr="0093316F" w:rsidRDefault="0093316F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1E04C6" w14:textId="77777777" w:rsidR="0093316F" w:rsidRPr="0093316F" w:rsidRDefault="0093316F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93316F" w:rsidRPr="00F81559" w14:paraId="57D08C14" w14:textId="77777777" w:rsidTr="0093316F">
        <w:trPr>
          <w:trHeight w:val="50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3F4E" w14:textId="77777777" w:rsidR="0093316F" w:rsidRPr="00F81559" w:rsidRDefault="0093316F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769E" w14:textId="77777777" w:rsidR="0093316F" w:rsidRPr="00F81559" w:rsidRDefault="0093316F" w:rsidP="003F61F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Den1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58BA" w14:textId="77777777" w:rsidR="0093316F" w:rsidRPr="0093316F" w:rsidRDefault="0093316F" w:rsidP="003F61FB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TAATACCGAATGTGCTCATTTACAT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9C6D" w14:textId="77777777" w:rsidR="0093316F" w:rsidRPr="00F81559" w:rsidRDefault="0093316F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59,0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FF06" w14:textId="77777777" w:rsidR="0093316F" w:rsidRPr="00F81559" w:rsidRDefault="0093316F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311</w:t>
            </w:r>
          </w:p>
        </w:tc>
      </w:tr>
      <w:tr w:rsidR="0093316F" w:rsidRPr="00F81559" w14:paraId="44A3FBB0" w14:textId="77777777" w:rsidTr="004A0D0C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C1B1" w14:textId="77777777" w:rsidR="0093316F" w:rsidRPr="00F81559" w:rsidRDefault="0093316F" w:rsidP="00C72A28">
            <w:pPr>
              <w:spacing w:line="360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88C1" w14:textId="77777777" w:rsidR="0093316F" w:rsidRPr="00F81559" w:rsidRDefault="0093316F" w:rsidP="003F61F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Den2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2BDB" w14:textId="77777777" w:rsidR="0093316F" w:rsidRPr="0093316F" w:rsidRDefault="0093316F" w:rsidP="003F61FB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93316F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TCAAAGAAGCATTCCCTCTTCTTCTTA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3EEF" w14:textId="77777777" w:rsidR="0093316F" w:rsidRPr="00F81559" w:rsidRDefault="0093316F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3084" w14:textId="77777777" w:rsidR="0093316F" w:rsidRPr="00F81559" w:rsidRDefault="0093316F" w:rsidP="003F61FB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61FB7091" w14:textId="77777777" w:rsidR="00595157" w:rsidRDefault="00595157" w:rsidP="00C72A28">
      <w:pPr>
        <w:spacing w:line="360" w:lineRule="auto"/>
        <w:ind w:firstLine="709"/>
        <w:jc w:val="both"/>
        <w:rPr>
          <w:sz w:val="28"/>
          <w:szCs w:val="28"/>
        </w:rPr>
      </w:pPr>
    </w:p>
    <w:p w14:paraId="061A5E85" w14:textId="77777777" w:rsidR="00672727" w:rsidRPr="00880FB8" w:rsidRDefault="00254923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880FB8">
        <w:rPr>
          <w:sz w:val="28"/>
          <w:szCs w:val="28"/>
        </w:rPr>
        <w:t>Полимеразная</w:t>
      </w:r>
      <w:r w:rsidR="00672727" w:rsidRPr="00880FB8">
        <w:rPr>
          <w:sz w:val="28"/>
          <w:szCs w:val="28"/>
        </w:rPr>
        <w:t xml:space="preserve"> цепная реакция заключается в амплификации исследуемого участка ДНК, то есть получение большого количества копий ДНК путем многократного циклического реплицирования и денатурации нитей ДНК. Копирование и преумножение участка ДНК происходит только при условии его наличия в образце исследуемого материала.</w:t>
      </w:r>
    </w:p>
    <w:p w14:paraId="3CA8C0C0" w14:textId="7FEB2374" w:rsidR="00672727" w:rsidRDefault="00342668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80FB8">
        <w:rPr>
          <w:sz w:val="28"/>
          <w:szCs w:val="28"/>
        </w:rPr>
        <w:t>Смесь для амплификации состояла из: 5 мкл исследуемой ДНК, 10 мкмолей</w:t>
      </w:r>
      <w:r w:rsidR="00CE5B98">
        <w:rPr>
          <w:sz w:val="28"/>
          <w:szCs w:val="28"/>
        </w:rPr>
        <w:t xml:space="preserve"> </w:t>
      </w:r>
      <w:r w:rsidRPr="00880FB8">
        <w:rPr>
          <w:sz w:val="28"/>
          <w:szCs w:val="28"/>
        </w:rPr>
        <w:t>праймеров, 0,2 м</w:t>
      </w:r>
      <w:r w:rsidR="0034045C">
        <w:rPr>
          <w:sz w:val="28"/>
          <w:szCs w:val="28"/>
        </w:rPr>
        <w:t>М каждого из 4 дезоксирибонуклеo</w:t>
      </w:r>
      <w:r w:rsidRPr="00880FB8">
        <w:rPr>
          <w:sz w:val="28"/>
          <w:szCs w:val="28"/>
        </w:rPr>
        <w:t xml:space="preserve">тидтрифосфатов, буферного раствор с добавлением магния, 0,4 мкл термостабильной ДНК полимеразы и объёма воды, необходимого для доведения объёма до 25 мкл. На поверхность смеси наслаивалось 30 мкл минерального масла, после чего смесь аккуратно встряхивалась вручную. </w:t>
      </w:r>
      <w:r w:rsidRPr="00880FB8">
        <w:rPr>
          <w:bCs/>
          <w:sz w:val="28"/>
          <w:szCs w:val="28"/>
        </w:rPr>
        <w:t xml:space="preserve">Пробирки помещали в амплификатор (Терцик, Россия). Смесь инкубировали при t = 94 </w:t>
      </w:r>
      <w:r w:rsidRPr="00880FB8">
        <w:rPr>
          <w:bCs/>
          <w:sz w:val="28"/>
          <w:szCs w:val="28"/>
          <w:vertAlign w:val="superscript"/>
        </w:rPr>
        <w:t>о</w:t>
      </w:r>
      <w:r w:rsidRPr="00880FB8">
        <w:rPr>
          <w:bCs/>
          <w:sz w:val="28"/>
          <w:szCs w:val="28"/>
        </w:rPr>
        <w:t xml:space="preserve">С в течение 3 минут. Прибор программировали на цикл денатурации </w:t>
      </w:r>
      <w:r w:rsidRPr="00880FB8">
        <w:rPr>
          <w:bCs/>
          <w:sz w:val="28"/>
          <w:szCs w:val="28"/>
          <w:lang w:val="en-US"/>
        </w:rPr>
        <w:t>t</w:t>
      </w:r>
      <w:r w:rsidRPr="00880FB8">
        <w:rPr>
          <w:bCs/>
          <w:sz w:val="28"/>
          <w:szCs w:val="28"/>
        </w:rPr>
        <w:t xml:space="preserve"> = 94 </w:t>
      </w:r>
      <w:r w:rsidRPr="00880FB8">
        <w:rPr>
          <w:bCs/>
          <w:sz w:val="28"/>
          <w:szCs w:val="28"/>
          <w:vertAlign w:val="superscript"/>
          <w:lang w:val="en-US"/>
        </w:rPr>
        <w:t>o</w:t>
      </w:r>
      <w:r w:rsidRPr="00880FB8">
        <w:rPr>
          <w:bCs/>
          <w:sz w:val="28"/>
          <w:szCs w:val="28"/>
        </w:rPr>
        <w:t>С на 15 секунд, цикл отжига праймеров на 15 секунд</w:t>
      </w:r>
      <w:r>
        <w:rPr>
          <w:bCs/>
          <w:sz w:val="28"/>
          <w:szCs w:val="28"/>
        </w:rPr>
        <w:t xml:space="preserve"> (температура отжига праймеров отличалась для разных праймеров и указана в таблицах 1 и 2)</w:t>
      </w:r>
      <w:r w:rsidRPr="00880FB8">
        <w:rPr>
          <w:bCs/>
          <w:sz w:val="28"/>
          <w:szCs w:val="28"/>
        </w:rPr>
        <w:t xml:space="preserve">, цикл синтеза ДНК </w:t>
      </w:r>
      <w:r w:rsidRPr="00880FB8">
        <w:rPr>
          <w:bCs/>
          <w:sz w:val="28"/>
          <w:szCs w:val="28"/>
          <w:lang w:val="en-US"/>
        </w:rPr>
        <w:t>t</w:t>
      </w:r>
      <w:r w:rsidRPr="00880FB8">
        <w:rPr>
          <w:bCs/>
          <w:sz w:val="28"/>
          <w:szCs w:val="28"/>
        </w:rPr>
        <w:t xml:space="preserve"> = 72 </w:t>
      </w:r>
      <w:r w:rsidRPr="00880FB8">
        <w:rPr>
          <w:bCs/>
          <w:sz w:val="28"/>
          <w:szCs w:val="28"/>
          <w:vertAlign w:val="superscript"/>
          <w:lang w:val="en-US"/>
        </w:rPr>
        <w:t>o</w:t>
      </w:r>
      <w:r w:rsidRPr="00880FB8">
        <w:rPr>
          <w:bCs/>
          <w:sz w:val="28"/>
          <w:szCs w:val="28"/>
        </w:rPr>
        <w:t xml:space="preserve">С на 20 секунд. Последовательность таких циклов повторялась 35 раз. После чего смесь инкубировали при </w:t>
      </w:r>
      <w:r w:rsidRPr="00880FB8">
        <w:rPr>
          <w:bCs/>
          <w:sz w:val="28"/>
          <w:szCs w:val="28"/>
          <w:lang w:val="en-US"/>
        </w:rPr>
        <w:t>t</w:t>
      </w:r>
      <w:r w:rsidRPr="00880FB8">
        <w:rPr>
          <w:bCs/>
          <w:sz w:val="28"/>
          <w:szCs w:val="28"/>
        </w:rPr>
        <w:t xml:space="preserve"> = 72 </w:t>
      </w:r>
      <w:r w:rsidRPr="00880FB8">
        <w:rPr>
          <w:bCs/>
          <w:sz w:val="28"/>
          <w:szCs w:val="28"/>
          <w:vertAlign w:val="superscript"/>
          <w:lang w:val="en-US"/>
        </w:rPr>
        <w:t>o</w:t>
      </w:r>
      <w:r w:rsidRPr="00880FB8">
        <w:rPr>
          <w:bCs/>
          <w:sz w:val="28"/>
          <w:szCs w:val="28"/>
        </w:rPr>
        <w:t>С в течение 5 минут</w:t>
      </w:r>
      <w:r>
        <w:rPr>
          <w:bCs/>
          <w:sz w:val="28"/>
          <w:szCs w:val="28"/>
        </w:rPr>
        <w:t>.</w:t>
      </w:r>
    </w:p>
    <w:p w14:paraId="30F75493" w14:textId="77777777" w:rsidR="00342668" w:rsidRPr="00477788" w:rsidRDefault="00E43A75" w:rsidP="00C72A28">
      <w:pPr>
        <w:pStyle w:val="2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06" w:name="_Toc513898984"/>
      <w:bookmarkStart w:id="107" w:name="_Toc514367239"/>
      <w:bookmarkStart w:id="108" w:name="_Toc514458909"/>
      <w:bookmarkStart w:id="109" w:name="_Toc514459241"/>
      <w:bookmarkStart w:id="110" w:name="_Toc514607188"/>
      <w:bookmarkStart w:id="111" w:name="_Hlk48254654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2.4</w:t>
      </w:r>
      <w:r w:rsidR="00342668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.6 Электрофорез ДНК</w:t>
      </w:r>
      <w:bookmarkEnd w:id="106"/>
      <w:bookmarkEnd w:id="107"/>
      <w:bookmarkEnd w:id="108"/>
      <w:bookmarkEnd w:id="109"/>
      <w:bookmarkEnd w:id="110"/>
    </w:p>
    <w:bookmarkEnd w:id="111"/>
    <w:p w14:paraId="1B74688A" w14:textId="1C9DFCB9" w:rsidR="00342668" w:rsidRPr="00F81559" w:rsidRDefault="00342668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Электрофорез ДНК проводили в 1,0% агарозном геле в горизонтальном аппарате «Hoefer HE 33» (Pharmacia, Швеция) с использованием ТАЕ буфера.  Время электрофореза – 30 мин, напряжение устанавливали 70В. Для визуализации ДНК в ультрафиолетовых лучах в гель добавляли раствор бромистого этидия (0,5 мкг/мл). Визуализацию результатов электрофореза проводили в ультрафиолетовом свет</w:t>
      </w:r>
      <w:r w:rsidR="0034045C">
        <w:rPr>
          <w:bCs/>
          <w:sz w:val="28"/>
          <w:szCs w:val="28"/>
        </w:rPr>
        <w:t>е с использованием системы видеo</w:t>
      </w:r>
      <w:r w:rsidRPr="00F81559">
        <w:rPr>
          <w:bCs/>
          <w:sz w:val="28"/>
          <w:szCs w:val="28"/>
        </w:rPr>
        <w:t>захвата «VersaDoc MP 4000» (BioRad) и системы видеозахвата, использующей цифровой фотоаппарат (Olimpus, Япония).</w:t>
      </w:r>
    </w:p>
    <w:p w14:paraId="5BDB4781" w14:textId="77777777" w:rsidR="00342668" w:rsidRDefault="00342668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1559">
        <w:rPr>
          <w:bCs/>
          <w:sz w:val="28"/>
          <w:szCs w:val="28"/>
        </w:rPr>
        <w:t>Для расчета молекулярных масс исследуемых фрагментов ДНК использовали ДНК-маркер «100 bp</w:t>
      </w:r>
      <w:r w:rsidR="00CE5B98">
        <w:rPr>
          <w:bCs/>
          <w:sz w:val="28"/>
          <w:szCs w:val="28"/>
        </w:rPr>
        <w:t xml:space="preserve"> </w:t>
      </w:r>
      <w:r w:rsidRPr="00F81559">
        <w:rPr>
          <w:bCs/>
          <w:sz w:val="28"/>
          <w:szCs w:val="28"/>
        </w:rPr>
        <w:t>Plus DNA ladder».</w:t>
      </w:r>
    </w:p>
    <w:p w14:paraId="065303BF" w14:textId="77777777" w:rsidR="00342668" w:rsidRPr="00477788" w:rsidRDefault="00342668" w:rsidP="00C72A28">
      <w:pPr>
        <w:pStyle w:val="2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12" w:name="_Toc513898986"/>
      <w:bookmarkStart w:id="113" w:name="_Toc514367240"/>
      <w:bookmarkStart w:id="114" w:name="_Toc514458910"/>
      <w:bookmarkStart w:id="115" w:name="_Toc514459242"/>
      <w:bookmarkStart w:id="116" w:name="_Toc514607189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2.5 </w:t>
      </w:r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Компьютерный анализ.</w:t>
      </w:r>
      <w:bookmarkEnd w:id="112"/>
      <w:bookmarkEnd w:id="113"/>
      <w:bookmarkEnd w:id="114"/>
      <w:bookmarkEnd w:id="115"/>
      <w:bookmarkEnd w:id="116"/>
    </w:p>
    <w:p w14:paraId="39C36EBC" w14:textId="77777777" w:rsidR="00342668" w:rsidRPr="00426D50" w:rsidRDefault="00342668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программы </w:t>
      </w:r>
      <w:r w:rsidRPr="00F81559">
        <w:rPr>
          <w:sz w:val="28"/>
          <w:szCs w:val="28"/>
        </w:rPr>
        <w:t>Microsoft</w:t>
      </w:r>
      <w:r w:rsidR="00CE5B98">
        <w:rPr>
          <w:sz w:val="28"/>
          <w:szCs w:val="28"/>
        </w:rPr>
        <w:t xml:space="preserve"> </w:t>
      </w:r>
      <w:r w:rsidRPr="00F81559">
        <w:rPr>
          <w:sz w:val="28"/>
          <w:szCs w:val="28"/>
        </w:rPr>
        <w:t>Exel</w:t>
      </w:r>
      <w:r>
        <w:rPr>
          <w:sz w:val="28"/>
          <w:szCs w:val="28"/>
        </w:rPr>
        <w:t xml:space="preserve"> производился расчёт параметров средних величин и их отклонений для последующего статистического анализа данных. </w:t>
      </w:r>
    </w:p>
    <w:p w14:paraId="197BEC8E" w14:textId="77777777" w:rsidR="00AF0EAE" w:rsidRDefault="00AF0EAE" w:rsidP="00C72A2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bookmarkStart w:id="117" w:name="_Hlk482546590"/>
    </w:p>
    <w:p w14:paraId="422EB749" w14:textId="77777777" w:rsidR="00AF0EAE" w:rsidRDefault="00AF0EAE" w:rsidP="00C72A2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153A5219" w14:textId="77777777" w:rsidR="00AF0EAE" w:rsidRDefault="00AF0EAE" w:rsidP="00C72A2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96C561B" w14:textId="77777777" w:rsidR="00AF0EAE" w:rsidRDefault="00AF0EAE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772AEEBA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45155D44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5FA7D1BE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44265046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0CE256A3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62227072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5E40BF52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74F89AEE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005C9D1E" w14:textId="77777777" w:rsidR="00660D0C" w:rsidRDefault="00660D0C" w:rsidP="007D2739">
      <w:pPr>
        <w:spacing w:line="360" w:lineRule="auto"/>
        <w:jc w:val="both"/>
        <w:rPr>
          <w:b/>
          <w:bCs/>
          <w:sz w:val="28"/>
          <w:szCs w:val="28"/>
        </w:rPr>
      </w:pPr>
    </w:p>
    <w:p w14:paraId="4C303F85" w14:textId="77777777" w:rsidR="00FA360E" w:rsidRPr="00477788" w:rsidRDefault="00FA360E" w:rsidP="00C72A28">
      <w:pPr>
        <w:pStyle w:val="1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8" w:name="_Toc513898987"/>
      <w:bookmarkStart w:id="119" w:name="_Toc514367241"/>
      <w:bookmarkStart w:id="120" w:name="_Toc514458911"/>
      <w:bookmarkStart w:id="121" w:name="_Toc514459243"/>
      <w:bookmarkStart w:id="122" w:name="_Toc514607190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3. Результаты исследований</w:t>
      </w:r>
      <w:bookmarkEnd w:id="118"/>
      <w:bookmarkEnd w:id="119"/>
      <w:bookmarkEnd w:id="120"/>
      <w:bookmarkEnd w:id="121"/>
      <w:bookmarkEnd w:id="122"/>
    </w:p>
    <w:p w14:paraId="7201B8F1" w14:textId="77777777" w:rsidR="00FA360E" w:rsidRPr="00477788" w:rsidRDefault="00FA360E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3" w:name="_Toc513898988"/>
      <w:bookmarkStart w:id="124" w:name="_Toc514367242"/>
      <w:bookmarkStart w:id="125" w:name="_Toc514458912"/>
      <w:bookmarkStart w:id="126" w:name="_Toc514459244"/>
      <w:bookmarkStart w:id="127" w:name="_Toc514607191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3.1 </w:t>
      </w:r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876911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Клиническая оцен</w:t>
      </w:r>
      <w:r w:rsidR="004D42D5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 пациентов с ХГП</w:t>
      </w:r>
      <w:r w:rsidR="00876911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 лечения</w:t>
      </w:r>
      <w:bookmarkEnd w:id="123"/>
      <w:bookmarkEnd w:id="124"/>
      <w:bookmarkEnd w:id="125"/>
      <w:bookmarkEnd w:id="126"/>
      <w:bookmarkEnd w:id="127"/>
    </w:p>
    <w:bookmarkEnd w:id="117"/>
    <w:p w14:paraId="4720D768" w14:textId="77777777" w:rsidR="00FA360E" w:rsidRPr="00426D50" w:rsidRDefault="0013292F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Про</w:t>
      </w:r>
      <w:r w:rsidR="00470963" w:rsidRPr="00426D50">
        <w:rPr>
          <w:sz w:val="28"/>
          <w:szCs w:val="28"/>
        </w:rPr>
        <w:t xml:space="preserve">анализировав результаты, полученные в ходе клинического исследования </w:t>
      </w:r>
      <w:r w:rsidR="0064749A" w:rsidRPr="00426D50">
        <w:rPr>
          <w:sz w:val="28"/>
          <w:szCs w:val="28"/>
        </w:rPr>
        <w:t xml:space="preserve">пациентов до лечения мы получили </w:t>
      </w:r>
      <w:r w:rsidR="00E43A75">
        <w:rPr>
          <w:sz w:val="28"/>
          <w:szCs w:val="28"/>
        </w:rPr>
        <w:t xml:space="preserve">ниже </w:t>
      </w:r>
      <w:r w:rsidR="0064749A" w:rsidRPr="00426D50">
        <w:rPr>
          <w:sz w:val="28"/>
          <w:szCs w:val="28"/>
        </w:rPr>
        <w:t>следующие результаты:</w:t>
      </w:r>
    </w:p>
    <w:p w14:paraId="51F49350" w14:textId="77777777" w:rsidR="006E4DED" w:rsidRPr="00426D50" w:rsidRDefault="00ED4F5E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Все пациенты, принявшие участие </w:t>
      </w:r>
      <w:r w:rsidR="00AC36DB" w:rsidRPr="00426D50">
        <w:rPr>
          <w:sz w:val="28"/>
          <w:szCs w:val="28"/>
        </w:rPr>
        <w:t>в исследовании,</w:t>
      </w:r>
      <w:r w:rsidR="00CE5B98">
        <w:rPr>
          <w:sz w:val="28"/>
          <w:szCs w:val="28"/>
        </w:rPr>
        <w:t xml:space="preserve"> </w:t>
      </w:r>
      <w:r w:rsidR="00E43A75">
        <w:rPr>
          <w:sz w:val="28"/>
          <w:szCs w:val="28"/>
        </w:rPr>
        <w:t>предъявляли жалобы</w:t>
      </w:r>
      <w:r w:rsidR="00AC36DB" w:rsidRPr="00426D50">
        <w:rPr>
          <w:sz w:val="28"/>
          <w:szCs w:val="28"/>
        </w:rPr>
        <w:t xml:space="preserve"> на кровоточивость десен</w:t>
      </w:r>
      <w:r w:rsidR="00BF73E3" w:rsidRPr="00426D50">
        <w:rPr>
          <w:sz w:val="28"/>
          <w:szCs w:val="28"/>
        </w:rPr>
        <w:t xml:space="preserve"> во время чистки зубов</w:t>
      </w:r>
      <w:r w:rsidR="00EA63C6" w:rsidRPr="00426D50">
        <w:rPr>
          <w:sz w:val="28"/>
          <w:szCs w:val="28"/>
        </w:rPr>
        <w:t xml:space="preserve"> (100%)</w:t>
      </w:r>
      <w:r w:rsidR="00BF73E3" w:rsidRPr="00426D50">
        <w:rPr>
          <w:sz w:val="28"/>
          <w:szCs w:val="28"/>
        </w:rPr>
        <w:t xml:space="preserve">, </w:t>
      </w:r>
      <w:r w:rsidR="005F6B19" w:rsidRPr="00426D50">
        <w:rPr>
          <w:sz w:val="28"/>
          <w:szCs w:val="28"/>
        </w:rPr>
        <w:t xml:space="preserve">во время приема пищи </w:t>
      </w:r>
      <w:r w:rsidR="00CE5B98">
        <w:rPr>
          <w:sz w:val="28"/>
          <w:szCs w:val="28"/>
        </w:rPr>
        <w:t xml:space="preserve">кровоточивость десен присутствовала </w:t>
      </w:r>
      <w:r w:rsidR="005F6B19" w:rsidRPr="00426D50">
        <w:rPr>
          <w:sz w:val="28"/>
          <w:szCs w:val="28"/>
        </w:rPr>
        <w:t>у 37,5%</w:t>
      </w:r>
      <w:r w:rsidR="00E43A75">
        <w:rPr>
          <w:sz w:val="28"/>
          <w:szCs w:val="28"/>
        </w:rPr>
        <w:t xml:space="preserve"> обследованных</w:t>
      </w:r>
      <w:r w:rsidR="005F6B19" w:rsidRPr="00426D50">
        <w:rPr>
          <w:sz w:val="28"/>
          <w:szCs w:val="28"/>
        </w:rPr>
        <w:t xml:space="preserve"> и</w:t>
      </w:r>
      <w:r w:rsidR="00E43A75">
        <w:rPr>
          <w:sz w:val="28"/>
          <w:szCs w:val="28"/>
        </w:rPr>
        <w:t xml:space="preserve"> лишь 12,5% обследуемых указали на</w:t>
      </w:r>
      <w:r w:rsidR="005F6B19" w:rsidRPr="00426D50">
        <w:rPr>
          <w:sz w:val="28"/>
          <w:szCs w:val="28"/>
        </w:rPr>
        <w:t xml:space="preserve"> самопроизвольную кровоточивость десен.</w:t>
      </w:r>
      <w:r w:rsidR="003F61FB">
        <w:rPr>
          <w:sz w:val="28"/>
          <w:szCs w:val="28"/>
        </w:rPr>
        <w:t xml:space="preserve"> </w:t>
      </w:r>
      <w:r w:rsidR="000A7479" w:rsidRPr="00426D50">
        <w:rPr>
          <w:sz w:val="28"/>
          <w:szCs w:val="28"/>
        </w:rPr>
        <w:t xml:space="preserve">25% пациентов </w:t>
      </w:r>
      <w:r w:rsidR="00DB76A0" w:rsidRPr="00426D50">
        <w:rPr>
          <w:sz w:val="28"/>
          <w:szCs w:val="28"/>
        </w:rPr>
        <w:t>указали на наличие неприятных ощущений, зуд</w:t>
      </w:r>
      <w:r w:rsidR="004E532F" w:rsidRPr="00426D50">
        <w:rPr>
          <w:sz w:val="28"/>
          <w:szCs w:val="28"/>
        </w:rPr>
        <w:t>а и жжения</w:t>
      </w:r>
      <w:r w:rsidR="00DB76A0" w:rsidRPr="00426D50">
        <w:rPr>
          <w:sz w:val="28"/>
          <w:szCs w:val="28"/>
        </w:rPr>
        <w:t xml:space="preserve"> в деснах. Такой же процент обследуемых предъ</w:t>
      </w:r>
      <w:r w:rsidR="00E43A75">
        <w:rPr>
          <w:sz w:val="28"/>
          <w:szCs w:val="28"/>
        </w:rPr>
        <w:t>являли жалобы</w:t>
      </w:r>
      <w:r w:rsidR="00DB76A0" w:rsidRPr="00426D50">
        <w:rPr>
          <w:sz w:val="28"/>
          <w:szCs w:val="28"/>
        </w:rPr>
        <w:t xml:space="preserve"> на смещение зубов и на попадание пищи между зубами. В 100% случаев пациенты указали на наличие отека и воспаление десен. Наличие неприятного запаха изо рта указали 50% обследуемых.</w:t>
      </w:r>
    </w:p>
    <w:p w14:paraId="2EC4386F" w14:textId="77777777" w:rsidR="002C33B1" w:rsidRPr="00426D50" w:rsidRDefault="00B601FE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При сборе анамнеза было установлено, </w:t>
      </w:r>
      <w:r w:rsidR="00A43A73" w:rsidRPr="00426D50">
        <w:rPr>
          <w:sz w:val="28"/>
          <w:szCs w:val="28"/>
        </w:rPr>
        <w:t xml:space="preserve">что 25% пациентов связывают возникновение заболевания с отягощенным наследственным анамнезом, а 75% затрудняются назвать предполагаемую причину возникновения у них ВЗП. </w:t>
      </w:r>
      <w:r w:rsidR="002C33B1" w:rsidRPr="00426D50">
        <w:rPr>
          <w:sz w:val="28"/>
          <w:szCs w:val="28"/>
        </w:rPr>
        <w:t>Стоит отметить, что более половины пациентов (62,5%) указывают, что данное заболевание появилось у них более 10 лет назад.</w:t>
      </w:r>
    </w:p>
    <w:p w14:paraId="38B5C208" w14:textId="77777777" w:rsidR="00411521" w:rsidRPr="00426D50" w:rsidRDefault="002C33B1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При анализе гигиенических навыков у обследуемых пациентов было выявлено, что </w:t>
      </w:r>
      <w:r w:rsidR="00680888" w:rsidRPr="00426D50">
        <w:rPr>
          <w:sz w:val="28"/>
          <w:szCs w:val="28"/>
        </w:rPr>
        <w:t>87,5% чистят зубы два раза в день, а 12,5% - один раз в день. Только 25% пациентов используют дополнительные средства гигиены (ополаскиватели для полости рта), но ни один из пациентов не пользуется регулярно зубной нитью или ирригатором.</w:t>
      </w:r>
      <w:r w:rsidR="00E766C1" w:rsidRPr="00426D50">
        <w:rPr>
          <w:sz w:val="28"/>
          <w:szCs w:val="28"/>
        </w:rPr>
        <w:t xml:space="preserve"> 25% указали, что замечали улучшение состояния десен после проведения ПГПР, у остальных пациентов профессиональная гигиена ранее не проводилась.</w:t>
      </w:r>
    </w:p>
    <w:p w14:paraId="2FE1803A" w14:textId="77777777" w:rsidR="00525114" w:rsidRPr="00426D50" w:rsidRDefault="005549D5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Все обследуемые нами пациенты отрицали наличие у них вредных привычек.</w:t>
      </w:r>
    </w:p>
    <w:p w14:paraId="79010A4F" w14:textId="77777777" w:rsidR="00E766C1" w:rsidRPr="00426D50" w:rsidRDefault="00E766C1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У 25% пациентов в анамнезе были выявлены аллергические реакции,</w:t>
      </w:r>
      <w:r w:rsidR="00D616A7" w:rsidRPr="00426D50">
        <w:rPr>
          <w:sz w:val="28"/>
          <w:szCs w:val="28"/>
        </w:rPr>
        <w:t xml:space="preserve"> у 12,5% - заболевания </w:t>
      </w:r>
      <w:r w:rsidR="00CE5B98" w:rsidRPr="00CE5B98">
        <w:rPr>
          <w:sz w:val="28"/>
          <w:szCs w:val="28"/>
        </w:rPr>
        <w:t>сердечно-сосудистой</w:t>
      </w:r>
      <w:r w:rsidR="00D616A7" w:rsidRPr="00426D50">
        <w:rPr>
          <w:sz w:val="28"/>
          <w:szCs w:val="28"/>
        </w:rPr>
        <w:t xml:space="preserve"> системы</w:t>
      </w:r>
      <w:r w:rsidR="00E43A75">
        <w:rPr>
          <w:sz w:val="28"/>
          <w:szCs w:val="28"/>
        </w:rPr>
        <w:t>.</w:t>
      </w:r>
    </w:p>
    <w:p w14:paraId="37F55F5A" w14:textId="77777777" w:rsidR="005549D5" w:rsidRPr="00426D50" w:rsidRDefault="005E5ED3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 xml:space="preserve">При проведении стоматологического осмотра у 37,5% пациентов </w:t>
      </w:r>
      <w:r w:rsidR="004151DB" w:rsidRPr="00426D50">
        <w:rPr>
          <w:sz w:val="28"/>
          <w:szCs w:val="28"/>
        </w:rPr>
        <w:t>было отмечено наличие аномалий прикуса,</w:t>
      </w:r>
      <w:r w:rsidR="009E68B8" w:rsidRPr="00426D50">
        <w:rPr>
          <w:sz w:val="28"/>
          <w:szCs w:val="28"/>
        </w:rPr>
        <w:t xml:space="preserve"> у </w:t>
      </w:r>
      <w:r w:rsidR="00BA2ED2" w:rsidRPr="00426D50">
        <w:rPr>
          <w:sz w:val="28"/>
          <w:szCs w:val="28"/>
        </w:rPr>
        <w:t xml:space="preserve">25% - подвижность зубов </w:t>
      </w:r>
      <w:r w:rsidR="00BA2ED2" w:rsidRPr="00426D50">
        <w:rPr>
          <w:sz w:val="28"/>
          <w:szCs w:val="28"/>
          <w:lang w:val="en-US"/>
        </w:rPr>
        <w:t>I</w:t>
      </w:r>
      <w:r w:rsidR="00BA2ED2" w:rsidRPr="00426D50">
        <w:rPr>
          <w:sz w:val="28"/>
          <w:szCs w:val="28"/>
        </w:rPr>
        <w:t xml:space="preserve"> степени, скученность зубов наблюдалась также в 25% случаев. </w:t>
      </w:r>
      <w:r w:rsidR="00FB5A80" w:rsidRPr="00426D50">
        <w:rPr>
          <w:sz w:val="28"/>
          <w:szCs w:val="28"/>
        </w:rPr>
        <w:t>Коррекция уздечек верхней и нижней губ, преддверия и тяжей слизистой оболочки полости р</w:t>
      </w:r>
      <w:r w:rsidR="004E532F" w:rsidRPr="00426D50">
        <w:rPr>
          <w:sz w:val="28"/>
          <w:szCs w:val="28"/>
        </w:rPr>
        <w:t>та показана</w:t>
      </w:r>
      <w:r w:rsidR="00FB5A80" w:rsidRPr="00426D50">
        <w:rPr>
          <w:sz w:val="28"/>
          <w:szCs w:val="28"/>
        </w:rPr>
        <w:t xml:space="preserve"> более, чем половине обследуемых пациентов.</w:t>
      </w:r>
      <w:r w:rsidR="000B70A5" w:rsidRPr="00426D50">
        <w:rPr>
          <w:sz w:val="28"/>
          <w:szCs w:val="28"/>
        </w:rPr>
        <w:t xml:space="preserve"> Около 50% обследуемых имеют преждевременные контакты между зубами и нависающие края пломб и коронок. В 100% случаев была отмечена гиперемия десен и</w:t>
      </w:r>
      <w:r w:rsidR="004246C1" w:rsidRPr="00426D50">
        <w:rPr>
          <w:sz w:val="28"/>
          <w:szCs w:val="28"/>
        </w:rPr>
        <w:t xml:space="preserve"> межзубных сосочков у пациентов, а также </w:t>
      </w:r>
      <w:r w:rsidR="00616437" w:rsidRPr="00426D50">
        <w:rPr>
          <w:sz w:val="28"/>
          <w:szCs w:val="28"/>
        </w:rPr>
        <w:t xml:space="preserve">экссудация из пародонтальных карманов в среднем </w:t>
      </w:r>
      <w:r w:rsidR="00CE5B98">
        <w:rPr>
          <w:sz w:val="28"/>
          <w:szCs w:val="28"/>
        </w:rPr>
        <w:t>в области</w:t>
      </w:r>
      <w:r w:rsidR="00616437" w:rsidRPr="00426D50">
        <w:rPr>
          <w:sz w:val="28"/>
          <w:szCs w:val="28"/>
        </w:rPr>
        <w:t>17,4±1,95 зубов.</w:t>
      </w:r>
    </w:p>
    <w:p w14:paraId="5B57D3D7" w14:textId="77777777" w:rsidR="003C7A0F" w:rsidRPr="00426D50" w:rsidRDefault="000B70A5" w:rsidP="003F61FB">
      <w:pPr>
        <w:pStyle w:val="a5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У 4 пациентов (50%) была выявлена рецессия</w:t>
      </w:r>
      <w:r w:rsidR="000E56FD">
        <w:rPr>
          <w:sz w:val="28"/>
          <w:szCs w:val="28"/>
        </w:rPr>
        <w:t xml:space="preserve"> десны со средней длинной – 1,6</w:t>
      </w:r>
      <w:r w:rsidRPr="00426D50">
        <w:rPr>
          <w:sz w:val="28"/>
          <w:szCs w:val="28"/>
        </w:rPr>
        <w:t>±</w:t>
      </w:r>
      <w:r w:rsidR="009B11DA" w:rsidRPr="00426D50">
        <w:rPr>
          <w:sz w:val="28"/>
          <w:szCs w:val="28"/>
        </w:rPr>
        <w:t>0.1</w:t>
      </w:r>
      <w:r w:rsidRPr="00426D50">
        <w:rPr>
          <w:sz w:val="28"/>
          <w:szCs w:val="28"/>
        </w:rPr>
        <w:t xml:space="preserve"> мм.</w:t>
      </w:r>
      <w:r w:rsidR="003B6445" w:rsidRPr="00426D50">
        <w:rPr>
          <w:sz w:val="28"/>
          <w:szCs w:val="28"/>
        </w:rPr>
        <w:t xml:space="preserve"> Также у всех пациентов отмечалась потер</w:t>
      </w:r>
      <w:r w:rsidR="00E43A75">
        <w:rPr>
          <w:sz w:val="28"/>
          <w:szCs w:val="28"/>
        </w:rPr>
        <w:t xml:space="preserve">я </w:t>
      </w:r>
      <w:r w:rsidR="00CE5B98">
        <w:rPr>
          <w:sz w:val="28"/>
          <w:szCs w:val="28"/>
        </w:rPr>
        <w:t xml:space="preserve">клинического </w:t>
      </w:r>
      <w:r w:rsidR="00E43A75">
        <w:rPr>
          <w:sz w:val="28"/>
          <w:szCs w:val="28"/>
        </w:rPr>
        <w:t xml:space="preserve">прикрепления </w:t>
      </w:r>
      <w:r w:rsidR="003B6445" w:rsidRPr="00426D50">
        <w:rPr>
          <w:sz w:val="28"/>
          <w:szCs w:val="28"/>
        </w:rPr>
        <w:t>в среднем</w:t>
      </w:r>
      <w:r w:rsidR="00E43A75">
        <w:rPr>
          <w:sz w:val="28"/>
          <w:szCs w:val="28"/>
        </w:rPr>
        <w:t xml:space="preserve"> на</w:t>
      </w:r>
      <w:r w:rsidR="003F61FB">
        <w:rPr>
          <w:sz w:val="28"/>
          <w:szCs w:val="28"/>
        </w:rPr>
        <w:t xml:space="preserve"> </w:t>
      </w:r>
      <w:r w:rsidR="003F61FB" w:rsidRPr="00CE5B98">
        <w:rPr>
          <w:sz w:val="28"/>
          <w:szCs w:val="28"/>
        </w:rPr>
        <w:t>4,2</w:t>
      </w:r>
      <w:r w:rsidR="00260375" w:rsidRPr="00CE5B98">
        <w:rPr>
          <w:sz w:val="28"/>
          <w:szCs w:val="28"/>
        </w:rPr>
        <w:t>±</w:t>
      </w:r>
      <w:r w:rsidR="006D7B73" w:rsidRPr="00CE5B98">
        <w:rPr>
          <w:sz w:val="28"/>
          <w:szCs w:val="28"/>
        </w:rPr>
        <w:t>0,18мм</w:t>
      </w:r>
      <w:r w:rsidR="00E43A75" w:rsidRPr="00CE5B98">
        <w:rPr>
          <w:sz w:val="28"/>
          <w:szCs w:val="28"/>
        </w:rPr>
        <w:t>.</w:t>
      </w:r>
    </w:p>
    <w:p w14:paraId="5366B845" w14:textId="77777777" w:rsidR="006D7B73" w:rsidRPr="00426D50" w:rsidRDefault="006D7B73" w:rsidP="00C72A28">
      <w:pPr>
        <w:pStyle w:val="a5"/>
        <w:spacing w:line="360" w:lineRule="auto"/>
        <w:ind w:firstLine="709"/>
        <w:jc w:val="both"/>
        <w:rPr>
          <w:sz w:val="28"/>
          <w:szCs w:val="28"/>
        </w:rPr>
      </w:pPr>
    </w:p>
    <w:p w14:paraId="26B80EC0" w14:textId="77777777" w:rsidR="003C7A0F" w:rsidRPr="00477788" w:rsidRDefault="003C7A0F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8" w:name="_Toc513898989"/>
      <w:bookmarkStart w:id="129" w:name="_Toc514367243"/>
      <w:bookmarkStart w:id="130" w:name="_Toc514458913"/>
      <w:bookmarkStart w:id="131" w:name="_Toc514459245"/>
      <w:bookmarkStart w:id="132" w:name="_Toc514607192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3.1.1. </w:t>
      </w:r>
      <w:r w:rsidR="006D7B73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Значение стоматологических индексов</w:t>
      </w:r>
      <w:bookmarkEnd w:id="128"/>
      <w:bookmarkEnd w:id="129"/>
      <w:bookmarkEnd w:id="130"/>
      <w:bookmarkEnd w:id="131"/>
      <w:bookmarkEnd w:id="132"/>
    </w:p>
    <w:p w14:paraId="7E1AB3DD" w14:textId="182EA0AA" w:rsidR="006D7B73" w:rsidRPr="00426D50" w:rsidRDefault="006D7B73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У всех обследованных нами пациентов было зафиксировано наличие кариеса или его осложнений. Среднее значение индекса КПУ составило </w:t>
      </w:r>
      <w:r w:rsidR="0097480B" w:rsidRPr="00426D50">
        <w:rPr>
          <w:sz w:val="28"/>
          <w:szCs w:val="28"/>
        </w:rPr>
        <w:t>16,13±</w:t>
      </w:r>
      <w:r w:rsidR="00D539FA" w:rsidRPr="00426D50">
        <w:rPr>
          <w:sz w:val="28"/>
          <w:szCs w:val="28"/>
        </w:rPr>
        <w:t>1,56</w:t>
      </w:r>
      <w:r w:rsidR="00A96FF2" w:rsidRPr="00426D50">
        <w:rPr>
          <w:sz w:val="28"/>
          <w:szCs w:val="28"/>
        </w:rPr>
        <w:t>, что является пограничным значением между высокой и очень высокой интенсивностью кариеса с</w:t>
      </w:r>
      <w:r w:rsidR="00536CB8" w:rsidRPr="00426D50">
        <w:rPr>
          <w:sz w:val="28"/>
          <w:szCs w:val="28"/>
        </w:rPr>
        <w:t>огласно общепринятым данным.</w:t>
      </w:r>
      <w:r w:rsidR="005B4BF5" w:rsidRPr="00426D50">
        <w:rPr>
          <w:sz w:val="28"/>
          <w:szCs w:val="28"/>
        </w:rPr>
        <w:t xml:space="preserve"> Однако, данный признак является не очень информативным, так как удаление зубов может проводиться </w:t>
      </w:r>
      <w:r w:rsidR="00066A76" w:rsidRPr="00426D50">
        <w:rPr>
          <w:sz w:val="28"/>
          <w:szCs w:val="28"/>
        </w:rPr>
        <w:t>по показаниям, не связанным с наличием кариеса и его осложнен</w:t>
      </w:r>
      <w:r w:rsidR="0034045C">
        <w:rPr>
          <w:sz w:val="28"/>
          <w:szCs w:val="28"/>
        </w:rPr>
        <w:t>ий, например, по ортo</w:t>
      </w:r>
      <w:r w:rsidR="00F62CE9">
        <w:rPr>
          <w:sz w:val="28"/>
          <w:szCs w:val="28"/>
        </w:rPr>
        <w:t>донтическим</w:t>
      </w:r>
      <w:r w:rsidR="00066A76" w:rsidRPr="00426D50">
        <w:rPr>
          <w:sz w:val="28"/>
          <w:szCs w:val="28"/>
        </w:rPr>
        <w:t xml:space="preserve"> показаниям. Помимо этого, данный индекс не отображает рецидивы заболеваний в ранее леченных зубах.</w:t>
      </w:r>
    </w:p>
    <w:p w14:paraId="61731680" w14:textId="77777777" w:rsidR="00066A76" w:rsidRPr="00426D50" w:rsidRDefault="00066A76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Среднее значение индекса </w:t>
      </w:r>
      <w:r w:rsidR="001F2839" w:rsidRPr="00426D50">
        <w:rPr>
          <w:sz w:val="28"/>
          <w:szCs w:val="28"/>
        </w:rPr>
        <w:t>Green-Vermillion(</w:t>
      </w:r>
      <w:r w:rsidR="001F2839" w:rsidRPr="00426D50">
        <w:rPr>
          <w:rFonts w:eastAsia="Times New Roman"/>
          <w:color w:val="000000"/>
          <w:sz w:val="28"/>
          <w:szCs w:val="28"/>
          <w:shd w:val="clear" w:color="auto" w:fill="FFFFFF"/>
        </w:rPr>
        <w:t>OHI-S</w:t>
      </w:r>
      <w:r w:rsidR="001F2839" w:rsidRPr="00426D50">
        <w:rPr>
          <w:sz w:val="28"/>
          <w:szCs w:val="28"/>
        </w:rPr>
        <w:t xml:space="preserve">) </w:t>
      </w:r>
      <w:r w:rsidR="008D1D6F" w:rsidRPr="00426D50">
        <w:rPr>
          <w:sz w:val="28"/>
          <w:szCs w:val="28"/>
        </w:rPr>
        <w:t>составило 4,01±</w:t>
      </w:r>
      <w:r w:rsidR="00670C88" w:rsidRPr="00426D50">
        <w:rPr>
          <w:sz w:val="28"/>
          <w:szCs w:val="28"/>
        </w:rPr>
        <w:t>0,26, что доказывает очень плохую (&gt;2,6) гигиену полости рта у пациентов.</w:t>
      </w:r>
      <w:r w:rsidR="008D14CD" w:rsidRPr="00426D50">
        <w:rPr>
          <w:sz w:val="28"/>
          <w:szCs w:val="28"/>
        </w:rPr>
        <w:t xml:space="preserve"> Этот вывод также подтверждает результат, полученный при анализе индекса эффективности </w:t>
      </w:r>
      <w:r w:rsidR="004E532F" w:rsidRPr="00426D50">
        <w:rPr>
          <w:sz w:val="28"/>
          <w:szCs w:val="28"/>
        </w:rPr>
        <w:t xml:space="preserve">гигиены </w:t>
      </w:r>
      <w:r w:rsidR="008D14CD" w:rsidRPr="00426D50">
        <w:rPr>
          <w:sz w:val="28"/>
          <w:szCs w:val="28"/>
        </w:rPr>
        <w:t xml:space="preserve">полости рта (РНР) – 3,1±0,16, где уровень гигиены считается удовлетворительным при значении до 1,6. </w:t>
      </w:r>
    </w:p>
    <w:p w14:paraId="17331806" w14:textId="6A77D2D0" w:rsidR="001E526B" w:rsidRPr="00426D50" w:rsidRDefault="001E526B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Анализ папиллярно-маргинально-альвеолярного индекса</w:t>
      </w:r>
      <w:r w:rsidR="00BF2630" w:rsidRPr="00426D50">
        <w:rPr>
          <w:sz w:val="28"/>
          <w:szCs w:val="28"/>
        </w:rPr>
        <w:t xml:space="preserve"> (РМА)</w:t>
      </w:r>
      <w:r w:rsidRPr="00426D50">
        <w:rPr>
          <w:sz w:val="28"/>
          <w:szCs w:val="28"/>
        </w:rPr>
        <w:t xml:space="preserve"> свидетельствует о том, что </w:t>
      </w:r>
      <w:r w:rsidR="00BF2630" w:rsidRPr="00426D50">
        <w:rPr>
          <w:sz w:val="28"/>
          <w:szCs w:val="28"/>
        </w:rPr>
        <w:t xml:space="preserve">у обследуемых пациентов </w:t>
      </w:r>
      <w:r w:rsidR="004E532F" w:rsidRPr="00426D50">
        <w:rPr>
          <w:sz w:val="28"/>
          <w:szCs w:val="28"/>
        </w:rPr>
        <w:t xml:space="preserve">ХГП </w:t>
      </w:r>
      <w:r w:rsidR="00BF2630" w:rsidRPr="00426D50">
        <w:rPr>
          <w:sz w:val="28"/>
          <w:szCs w:val="28"/>
        </w:rPr>
        <w:t xml:space="preserve">средней степени тяжести </w:t>
      </w:r>
      <w:r w:rsidR="00BF2630" w:rsidRPr="00426D50">
        <w:rPr>
          <w:sz w:val="28"/>
          <w:szCs w:val="28"/>
        </w:rPr>
        <w:lastRenderedPageBreak/>
        <w:t>(48,3±4,4</w:t>
      </w:r>
      <w:r w:rsidR="00E26268" w:rsidRPr="00426D50">
        <w:rPr>
          <w:sz w:val="28"/>
          <w:szCs w:val="28"/>
        </w:rPr>
        <w:t>%</w:t>
      </w:r>
      <w:r w:rsidR="00BF2630" w:rsidRPr="00426D50">
        <w:rPr>
          <w:sz w:val="28"/>
          <w:szCs w:val="28"/>
        </w:rPr>
        <w:t>)</w:t>
      </w:r>
      <w:r w:rsidR="007567B7" w:rsidRPr="00426D50">
        <w:rPr>
          <w:sz w:val="28"/>
          <w:szCs w:val="28"/>
        </w:rPr>
        <w:t>.</w:t>
      </w:r>
      <w:r w:rsidR="00CE5B98">
        <w:rPr>
          <w:sz w:val="28"/>
          <w:szCs w:val="28"/>
        </w:rPr>
        <w:t xml:space="preserve"> </w:t>
      </w:r>
      <w:r w:rsidR="00C11A05" w:rsidRPr="00426D50">
        <w:rPr>
          <w:sz w:val="28"/>
          <w:szCs w:val="28"/>
        </w:rPr>
        <w:t xml:space="preserve">С помощью индекса </w:t>
      </w:r>
      <w:r w:rsidR="00C11A05" w:rsidRPr="00426D50">
        <w:rPr>
          <w:sz w:val="28"/>
          <w:szCs w:val="28"/>
          <w:lang w:val="en-US"/>
        </w:rPr>
        <w:t>CPI</w:t>
      </w:r>
      <w:r w:rsidR="005858E4" w:rsidRPr="005858E4">
        <w:rPr>
          <w:sz w:val="28"/>
          <w:szCs w:val="28"/>
        </w:rPr>
        <w:t>Т</w:t>
      </w:r>
      <w:r w:rsidR="00C11A05" w:rsidRPr="00426D50">
        <w:rPr>
          <w:sz w:val="28"/>
          <w:szCs w:val="28"/>
          <w:lang w:val="en-US"/>
        </w:rPr>
        <w:t>N</w:t>
      </w:r>
      <w:r w:rsidR="00C11A05" w:rsidRPr="00426D50">
        <w:rPr>
          <w:sz w:val="28"/>
          <w:szCs w:val="28"/>
        </w:rPr>
        <w:t xml:space="preserve"> мы можем </w:t>
      </w:r>
      <w:r w:rsidR="0034045C">
        <w:rPr>
          <w:sz w:val="28"/>
          <w:szCs w:val="28"/>
        </w:rPr>
        <w:t>оценить деструкцию пародонтальнo</w:t>
      </w:r>
      <w:r w:rsidR="00C11A05" w:rsidRPr="00426D50">
        <w:rPr>
          <w:sz w:val="28"/>
          <w:szCs w:val="28"/>
        </w:rPr>
        <w:t xml:space="preserve">го прикрепления у обследуемых нами пациентов. Среднее значение данного индекса </w:t>
      </w:r>
      <w:r w:rsidR="008B7D87" w:rsidRPr="00426D50">
        <w:rPr>
          <w:sz w:val="28"/>
          <w:szCs w:val="28"/>
        </w:rPr>
        <w:t>–</w:t>
      </w:r>
      <w:r w:rsidR="00C11A05" w:rsidRPr="00426D50">
        <w:rPr>
          <w:sz w:val="28"/>
          <w:szCs w:val="28"/>
        </w:rPr>
        <w:t xml:space="preserve"> 3</w:t>
      </w:r>
      <w:r w:rsidR="008B7D87" w:rsidRPr="00426D50">
        <w:rPr>
          <w:sz w:val="28"/>
          <w:szCs w:val="28"/>
        </w:rPr>
        <w:t>, это говорит о том, что глубина пародонтальных карманов в среднем 4-5мм.</w:t>
      </w:r>
      <w:r w:rsidR="00B406B9" w:rsidRPr="00426D50">
        <w:rPr>
          <w:sz w:val="28"/>
          <w:szCs w:val="28"/>
        </w:rPr>
        <w:t xml:space="preserve"> Для того, чтобы оценить </w:t>
      </w:r>
      <w:r w:rsidR="007D37B4" w:rsidRPr="00426D50">
        <w:rPr>
          <w:sz w:val="28"/>
          <w:szCs w:val="28"/>
        </w:rPr>
        <w:t>степень выраженности воспаления и кровоточивости мы использовали индекс ВОР</w:t>
      </w:r>
      <w:r w:rsidR="00E26268" w:rsidRPr="00426D50">
        <w:rPr>
          <w:sz w:val="28"/>
          <w:szCs w:val="28"/>
        </w:rPr>
        <w:t xml:space="preserve"> и получили достаточно высокий результат – 71,5±5%.</w:t>
      </w:r>
    </w:p>
    <w:p w14:paraId="1E2D6AC2" w14:textId="77777777" w:rsidR="000C6695" w:rsidRPr="00426D50" w:rsidRDefault="00F77559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26D50">
        <w:rPr>
          <w:rFonts w:eastAsia="Times New Roman"/>
          <w:sz w:val="28"/>
          <w:szCs w:val="28"/>
        </w:rPr>
        <w:t xml:space="preserve">Таким образом, результаты, полученные при анализе вышеперечисленных индексов, подтверждают </w:t>
      </w:r>
      <w:r w:rsidR="006753B6" w:rsidRPr="00426D50">
        <w:rPr>
          <w:rFonts w:eastAsia="Times New Roman"/>
          <w:sz w:val="28"/>
          <w:szCs w:val="28"/>
        </w:rPr>
        <w:t>зависимость возникно</w:t>
      </w:r>
      <w:r w:rsidR="00532A9A" w:rsidRPr="00426D50">
        <w:rPr>
          <w:rFonts w:eastAsia="Times New Roman"/>
          <w:sz w:val="28"/>
          <w:szCs w:val="28"/>
        </w:rPr>
        <w:t>вения ВЗП от наличия мягких и твердых зубных отложений, пло</w:t>
      </w:r>
      <w:r w:rsidR="008A4ED5" w:rsidRPr="00426D50">
        <w:rPr>
          <w:rFonts w:eastAsia="Times New Roman"/>
          <w:sz w:val="28"/>
          <w:szCs w:val="28"/>
        </w:rPr>
        <w:t>хой гигиены полости рта в целом.</w:t>
      </w:r>
      <w:r w:rsidR="00E978E6" w:rsidRPr="00426D50">
        <w:rPr>
          <w:rFonts w:eastAsia="Times New Roman"/>
          <w:sz w:val="28"/>
          <w:szCs w:val="28"/>
        </w:rPr>
        <w:t xml:space="preserve"> Кроме того, анализируя полученные в ходе исследования результаты, мы убедились, что наличие</w:t>
      </w:r>
      <w:r w:rsidR="00532A9A" w:rsidRPr="00426D50">
        <w:rPr>
          <w:rFonts w:eastAsia="Times New Roman"/>
          <w:sz w:val="28"/>
          <w:szCs w:val="28"/>
        </w:rPr>
        <w:t xml:space="preserve"> нависающих краев пломб и/или коронок</w:t>
      </w:r>
      <w:r w:rsidR="00E978E6" w:rsidRPr="00426D50">
        <w:rPr>
          <w:rFonts w:eastAsia="Times New Roman"/>
          <w:sz w:val="28"/>
          <w:szCs w:val="28"/>
        </w:rPr>
        <w:t xml:space="preserve">, </w:t>
      </w:r>
      <w:r w:rsidR="009D15BB" w:rsidRPr="00426D50">
        <w:rPr>
          <w:rFonts w:eastAsia="Times New Roman"/>
          <w:sz w:val="28"/>
          <w:szCs w:val="28"/>
        </w:rPr>
        <w:t>наличие преждевременных контактов, скученност</w:t>
      </w:r>
      <w:r w:rsidR="0051323A" w:rsidRPr="00426D50">
        <w:rPr>
          <w:rFonts w:eastAsia="Times New Roman"/>
          <w:sz w:val="28"/>
          <w:szCs w:val="28"/>
        </w:rPr>
        <w:t xml:space="preserve">ь </w:t>
      </w:r>
      <w:r w:rsidR="00733553" w:rsidRPr="00426D50">
        <w:rPr>
          <w:rFonts w:eastAsia="Times New Roman"/>
          <w:sz w:val="28"/>
          <w:szCs w:val="28"/>
        </w:rPr>
        <w:t>зу</w:t>
      </w:r>
      <w:r w:rsidR="009D15BB" w:rsidRPr="00426D50">
        <w:rPr>
          <w:rFonts w:eastAsia="Times New Roman"/>
          <w:sz w:val="28"/>
          <w:szCs w:val="28"/>
        </w:rPr>
        <w:t>бов и аномалии прикуса также являются одними из главных причин развития ВЗП.</w:t>
      </w:r>
    </w:p>
    <w:p w14:paraId="4F656061" w14:textId="77777777" w:rsidR="00733553" w:rsidRPr="00426D50" w:rsidRDefault="00733553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14:paraId="7F2F4326" w14:textId="77777777" w:rsidR="009D15BB" w:rsidRPr="00477788" w:rsidRDefault="009D15BB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3" w:name="_Toc513898990"/>
      <w:bookmarkStart w:id="134" w:name="_Toc514367244"/>
      <w:bookmarkStart w:id="135" w:name="_Toc514458914"/>
      <w:bookmarkStart w:id="136" w:name="_Toc514459246"/>
      <w:bookmarkStart w:id="137" w:name="_Toc514607193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3.2 </w:t>
      </w:r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Клиническая оценка пациентов с ХГП после лечения</w:t>
      </w:r>
      <w:bookmarkEnd w:id="133"/>
      <w:bookmarkEnd w:id="134"/>
      <w:bookmarkEnd w:id="135"/>
      <w:bookmarkEnd w:id="136"/>
      <w:bookmarkEnd w:id="137"/>
    </w:p>
    <w:p w14:paraId="533007CF" w14:textId="77777777" w:rsidR="002907AA" w:rsidRPr="002907AA" w:rsidRDefault="002907AA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лечения было повторно проведено клиническое </w:t>
      </w:r>
      <w:r w:rsidR="000E70D9">
        <w:rPr>
          <w:bCs/>
          <w:sz w:val="28"/>
          <w:szCs w:val="28"/>
        </w:rPr>
        <w:t>обследование пациентов с выявлением жалоб, осмотром полости рта и определением стоматологических индексов. Ниже представле</w:t>
      </w:r>
      <w:r w:rsidR="005858E4">
        <w:rPr>
          <w:bCs/>
          <w:sz w:val="28"/>
          <w:szCs w:val="28"/>
        </w:rPr>
        <w:t>ны полученные результаты.</w:t>
      </w:r>
      <w:r w:rsidR="006D5993">
        <w:rPr>
          <w:bCs/>
          <w:sz w:val="28"/>
          <w:szCs w:val="28"/>
        </w:rPr>
        <w:t xml:space="preserve"> </w:t>
      </w:r>
      <w:r w:rsidR="005858E4">
        <w:rPr>
          <w:bCs/>
          <w:sz w:val="28"/>
          <w:szCs w:val="28"/>
        </w:rPr>
        <w:t>Таблица 3 наглядно демонстрирует положительный эффект от применения антисептиков, используемых в данном исследовании. После проведения ПГПР пациенты, участвующие в исследовании, указали на исчезновение самопроизвольной кровоточивости, кровоточивости во время приема пищи, зуда и жжения в деснах.</w:t>
      </w:r>
    </w:p>
    <w:p w14:paraId="72274FB7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74A8658A" w14:textId="77777777" w:rsidR="001B069A" w:rsidRDefault="008830DA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AF0EAE">
        <w:rPr>
          <w:b/>
          <w:bCs/>
          <w:sz w:val="28"/>
          <w:szCs w:val="28"/>
        </w:rPr>
        <w:t>3</w:t>
      </w:r>
    </w:p>
    <w:p w14:paraId="692A0A53" w14:textId="77777777" w:rsidR="00910B0C" w:rsidRDefault="00910B0C" w:rsidP="00C72A28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14:paraId="7B4C5B10" w14:textId="77777777" w:rsidR="001B069A" w:rsidRPr="001B069A" w:rsidRDefault="001B069A" w:rsidP="00C72A28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Жалобы обследованных пациентов</w:t>
      </w:r>
      <w:r w:rsidR="005858E4">
        <w:rPr>
          <w:bCs/>
          <w:sz w:val="28"/>
          <w:szCs w:val="28"/>
        </w:rPr>
        <w:t xml:space="preserve"> (</w:t>
      </w:r>
      <w:r w:rsidR="005858E4">
        <w:rPr>
          <w:bCs/>
          <w:sz w:val="28"/>
          <w:szCs w:val="28"/>
          <w:lang w:val="en-US"/>
        </w:rPr>
        <w:t>n</w:t>
      </w:r>
      <w:r w:rsidR="005858E4">
        <w:rPr>
          <w:bCs/>
          <w:sz w:val="28"/>
          <w:szCs w:val="28"/>
        </w:rPr>
        <w:t>=8)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93"/>
        <w:gridCol w:w="1700"/>
        <w:gridCol w:w="1646"/>
        <w:gridCol w:w="1700"/>
        <w:gridCol w:w="1700"/>
      </w:tblGrid>
      <w:tr w:rsidR="00A97BA3" w:rsidRPr="00A97BA3" w14:paraId="033ACC07" w14:textId="77777777" w:rsidTr="00A97BA3">
        <w:tc>
          <w:tcPr>
            <w:tcW w:w="2593" w:type="dxa"/>
          </w:tcPr>
          <w:p w14:paraId="3B4E5F70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Жалобы</w:t>
            </w:r>
          </w:p>
        </w:tc>
        <w:tc>
          <w:tcPr>
            <w:tcW w:w="1700" w:type="dxa"/>
          </w:tcPr>
          <w:p w14:paraId="48B01172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До лечения</w:t>
            </w:r>
          </w:p>
        </w:tc>
        <w:tc>
          <w:tcPr>
            <w:tcW w:w="1646" w:type="dxa"/>
          </w:tcPr>
          <w:p w14:paraId="259A2060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После ПГПР</w:t>
            </w:r>
          </w:p>
        </w:tc>
        <w:tc>
          <w:tcPr>
            <w:tcW w:w="1700" w:type="dxa"/>
          </w:tcPr>
          <w:p w14:paraId="24D8D42D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После лечения</w:t>
            </w:r>
          </w:p>
        </w:tc>
        <w:tc>
          <w:tcPr>
            <w:tcW w:w="1700" w:type="dxa"/>
          </w:tcPr>
          <w:p w14:paraId="2D5078E6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Через неделю после лечения</w:t>
            </w:r>
          </w:p>
        </w:tc>
      </w:tr>
      <w:tr w:rsidR="00A97BA3" w:rsidRPr="00A97BA3" w14:paraId="178ADBF2" w14:textId="77777777" w:rsidTr="00A97BA3">
        <w:tc>
          <w:tcPr>
            <w:tcW w:w="2593" w:type="dxa"/>
          </w:tcPr>
          <w:p w14:paraId="01B1CC10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lastRenderedPageBreak/>
              <w:t>Кровоточивость при чистке зубов</w:t>
            </w:r>
          </w:p>
        </w:tc>
        <w:tc>
          <w:tcPr>
            <w:tcW w:w="1700" w:type="dxa"/>
          </w:tcPr>
          <w:p w14:paraId="1CEE390A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100%</w:t>
            </w:r>
          </w:p>
        </w:tc>
        <w:tc>
          <w:tcPr>
            <w:tcW w:w="1646" w:type="dxa"/>
          </w:tcPr>
          <w:p w14:paraId="7A0EFA15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100%</w:t>
            </w:r>
          </w:p>
        </w:tc>
        <w:tc>
          <w:tcPr>
            <w:tcW w:w="1700" w:type="dxa"/>
          </w:tcPr>
          <w:p w14:paraId="2B9CFECD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50%</w:t>
            </w:r>
          </w:p>
        </w:tc>
        <w:tc>
          <w:tcPr>
            <w:tcW w:w="1700" w:type="dxa"/>
          </w:tcPr>
          <w:p w14:paraId="40E7CC06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A97BA3" w:rsidRPr="00A97BA3" w14:paraId="1AAAD495" w14:textId="77777777" w:rsidTr="00A97BA3">
        <w:tc>
          <w:tcPr>
            <w:tcW w:w="2593" w:type="dxa"/>
          </w:tcPr>
          <w:p w14:paraId="45249D9E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Кровоточивость во время приема пищи</w:t>
            </w:r>
          </w:p>
        </w:tc>
        <w:tc>
          <w:tcPr>
            <w:tcW w:w="1700" w:type="dxa"/>
          </w:tcPr>
          <w:p w14:paraId="28BF93E9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37,5%</w:t>
            </w:r>
          </w:p>
        </w:tc>
        <w:tc>
          <w:tcPr>
            <w:tcW w:w="1646" w:type="dxa"/>
          </w:tcPr>
          <w:p w14:paraId="589A1F7E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2BB71A6A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2A7D0EBB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A97BA3" w:rsidRPr="00A97BA3" w14:paraId="292B6429" w14:textId="77777777" w:rsidTr="00A97BA3">
        <w:tc>
          <w:tcPr>
            <w:tcW w:w="2593" w:type="dxa"/>
          </w:tcPr>
          <w:p w14:paraId="26AA17E5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Кровоточивость самопроизвольная</w:t>
            </w:r>
          </w:p>
        </w:tc>
        <w:tc>
          <w:tcPr>
            <w:tcW w:w="1700" w:type="dxa"/>
          </w:tcPr>
          <w:p w14:paraId="666375C5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12,5%</w:t>
            </w:r>
          </w:p>
        </w:tc>
        <w:tc>
          <w:tcPr>
            <w:tcW w:w="1646" w:type="dxa"/>
          </w:tcPr>
          <w:p w14:paraId="10A9EEA5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6234EEE1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23BD1DC2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A97BA3" w:rsidRPr="00A97BA3" w14:paraId="4DFDB30E" w14:textId="77777777" w:rsidTr="00A97BA3">
        <w:tc>
          <w:tcPr>
            <w:tcW w:w="2593" w:type="dxa"/>
          </w:tcPr>
          <w:p w14:paraId="00AE33B8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Зуд, жжение в деснах</w:t>
            </w:r>
          </w:p>
        </w:tc>
        <w:tc>
          <w:tcPr>
            <w:tcW w:w="1700" w:type="dxa"/>
          </w:tcPr>
          <w:p w14:paraId="3602BD83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25%</w:t>
            </w:r>
          </w:p>
        </w:tc>
        <w:tc>
          <w:tcPr>
            <w:tcW w:w="1646" w:type="dxa"/>
          </w:tcPr>
          <w:p w14:paraId="222D0FC1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35C210CB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710AFFA1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A97BA3" w:rsidRPr="00A97BA3" w14:paraId="3BF79526" w14:textId="77777777" w:rsidTr="00A97BA3">
        <w:tc>
          <w:tcPr>
            <w:tcW w:w="2593" w:type="dxa"/>
          </w:tcPr>
          <w:p w14:paraId="18CB0BC3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Неприятный запах</w:t>
            </w:r>
          </w:p>
        </w:tc>
        <w:tc>
          <w:tcPr>
            <w:tcW w:w="1700" w:type="dxa"/>
          </w:tcPr>
          <w:p w14:paraId="408EEBFD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50%</w:t>
            </w:r>
          </w:p>
        </w:tc>
        <w:tc>
          <w:tcPr>
            <w:tcW w:w="1646" w:type="dxa"/>
          </w:tcPr>
          <w:p w14:paraId="460032EF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12,5%</w:t>
            </w:r>
          </w:p>
        </w:tc>
        <w:tc>
          <w:tcPr>
            <w:tcW w:w="1700" w:type="dxa"/>
          </w:tcPr>
          <w:p w14:paraId="10AED57E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1E40EE02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A97BA3" w:rsidRPr="00A97BA3" w14:paraId="0085D31E" w14:textId="77777777" w:rsidTr="00A97BA3">
        <w:tc>
          <w:tcPr>
            <w:tcW w:w="2593" w:type="dxa"/>
          </w:tcPr>
          <w:p w14:paraId="2421A527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Попадание пищи между зубов</w:t>
            </w:r>
          </w:p>
        </w:tc>
        <w:tc>
          <w:tcPr>
            <w:tcW w:w="1700" w:type="dxa"/>
          </w:tcPr>
          <w:p w14:paraId="39C9948C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25%</w:t>
            </w:r>
          </w:p>
        </w:tc>
        <w:tc>
          <w:tcPr>
            <w:tcW w:w="1646" w:type="dxa"/>
          </w:tcPr>
          <w:p w14:paraId="05548E5D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25%</w:t>
            </w:r>
          </w:p>
        </w:tc>
        <w:tc>
          <w:tcPr>
            <w:tcW w:w="1700" w:type="dxa"/>
          </w:tcPr>
          <w:p w14:paraId="17E62E8D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12,5%</w:t>
            </w:r>
          </w:p>
        </w:tc>
        <w:tc>
          <w:tcPr>
            <w:tcW w:w="1700" w:type="dxa"/>
          </w:tcPr>
          <w:p w14:paraId="74948381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12,5%</w:t>
            </w:r>
          </w:p>
        </w:tc>
      </w:tr>
      <w:tr w:rsidR="00A97BA3" w:rsidRPr="00A97BA3" w14:paraId="6A991F79" w14:textId="77777777" w:rsidTr="00A97BA3">
        <w:tc>
          <w:tcPr>
            <w:tcW w:w="2593" w:type="dxa"/>
          </w:tcPr>
          <w:p w14:paraId="2900E511" w14:textId="77777777" w:rsidR="00A97BA3" w:rsidRPr="00A97BA3" w:rsidRDefault="00A97BA3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7BA3">
              <w:rPr>
                <w:bCs/>
                <w:sz w:val="28"/>
                <w:szCs w:val="28"/>
              </w:rPr>
              <w:t>Отек, воспаление десны</w:t>
            </w:r>
          </w:p>
        </w:tc>
        <w:tc>
          <w:tcPr>
            <w:tcW w:w="1700" w:type="dxa"/>
          </w:tcPr>
          <w:p w14:paraId="22607560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100%</w:t>
            </w:r>
          </w:p>
        </w:tc>
        <w:tc>
          <w:tcPr>
            <w:tcW w:w="1646" w:type="dxa"/>
          </w:tcPr>
          <w:p w14:paraId="6983ABB1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100%</w:t>
            </w:r>
          </w:p>
        </w:tc>
        <w:tc>
          <w:tcPr>
            <w:tcW w:w="1700" w:type="dxa"/>
          </w:tcPr>
          <w:p w14:paraId="7B5E9640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14:paraId="76B721D0" w14:textId="77777777" w:rsidR="00A97BA3" w:rsidRPr="00A97BA3" w:rsidRDefault="00717F7A" w:rsidP="006D599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14:paraId="0F5948FD" w14:textId="77777777" w:rsidR="000E70D9" w:rsidRDefault="000E70D9" w:rsidP="00C72A2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F51D831" w14:textId="77777777" w:rsidR="000E70D9" w:rsidRPr="000E70D9" w:rsidRDefault="00733F55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Количество жалоб на неприятный запах изо рта снизилось до 12,5%.</w:t>
      </w:r>
      <w:r w:rsidR="00A44A9C">
        <w:rPr>
          <w:bCs/>
          <w:sz w:val="28"/>
          <w:szCs w:val="28"/>
        </w:rPr>
        <w:t xml:space="preserve"> После курса лечения</w:t>
      </w:r>
      <w:r w:rsidR="005858E4">
        <w:rPr>
          <w:bCs/>
          <w:sz w:val="28"/>
          <w:szCs w:val="28"/>
        </w:rPr>
        <w:t xml:space="preserve"> антисептиками</w:t>
      </w:r>
      <w:r w:rsidR="00CE5B98">
        <w:rPr>
          <w:bCs/>
          <w:sz w:val="28"/>
          <w:szCs w:val="28"/>
        </w:rPr>
        <w:t xml:space="preserve"> в два раза </w:t>
      </w:r>
      <w:r w:rsidR="0024119C">
        <w:rPr>
          <w:bCs/>
          <w:sz w:val="28"/>
          <w:szCs w:val="28"/>
        </w:rPr>
        <w:t>меньше пациентов предъявили жалобу на кровоточивость десен во время чистки зубов</w:t>
      </w:r>
      <w:r w:rsidR="007C2F0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Через неделю после курса лечения</w:t>
      </w:r>
      <w:r w:rsidR="005858E4">
        <w:rPr>
          <w:bCs/>
          <w:sz w:val="28"/>
          <w:szCs w:val="28"/>
        </w:rPr>
        <w:t xml:space="preserve"> антисептиками</w:t>
      </w:r>
      <w:r>
        <w:rPr>
          <w:bCs/>
          <w:sz w:val="28"/>
          <w:szCs w:val="28"/>
        </w:rPr>
        <w:t xml:space="preserve"> ни один пациент не отметил указанные до лечения жалобы, за исключением 12,5% пациентов, которые по-прежнему отмечают попадание пищи между зубами.</w:t>
      </w:r>
    </w:p>
    <w:p w14:paraId="0CDB1342" w14:textId="77777777" w:rsidR="00910B0C" w:rsidRDefault="00910B0C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8" w:name="_Toc513898991"/>
      <w:bookmarkStart w:id="139" w:name="_Toc514367245"/>
      <w:bookmarkStart w:id="140" w:name="_Toc514458915"/>
      <w:bookmarkStart w:id="141" w:name="_Toc514459247"/>
      <w:bookmarkStart w:id="142" w:name="_Toc514607194"/>
    </w:p>
    <w:p w14:paraId="31DFB82D" w14:textId="77777777" w:rsidR="000E56FD" w:rsidRDefault="00557611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3.2.1 Динамика изменения показателей стоматологических индексов</w:t>
      </w:r>
      <w:bookmarkEnd w:id="138"/>
      <w:bookmarkEnd w:id="139"/>
      <w:bookmarkEnd w:id="140"/>
      <w:bookmarkEnd w:id="141"/>
      <w:bookmarkEnd w:id="142"/>
    </w:p>
    <w:p w14:paraId="6EA9713C" w14:textId="77777777" w:rsidR="00894EF1" w:rsidRPr="00894EF1" w:rsidRDefault="00894EF1" w:rsidP="006D5993">
      <w:pPr>
        <w:ind w:firstLine="709"/>
        <w:jc w:val="both"/>
      </w:pPr>
    </w:p>
    <w:p w14:paraId="7569F14C" w14:textId="77777777" w:rsidR="00894EF1" w:rsidRPr="00894EF1" w:rsidRDefault="00894EF1" w:rsidP="006D5993">
      <w:pPr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</w:rPr>
        <w:t xml:space="preserve">Таблица </w:t>
      </w:r>
      <w:r w:rsidR="00A7292D">
        <w:rPr>
          <w:rFonts w:eastAsia="Times New Roman"/>
          <w:sz w:val="28"/>
          <w:szCs w:val="28"/>
        </w:rPr>
        <w:t xml:space="preserve">4 </w:t>
      </w:r>
      <w:r w:rsidR="00CE5B98">
        <w:rPr>
          <w:rFonts w:eastAsia="Times New Roman"/>
          <w:sz w:val="28"/>
          <w:szCs w:val="28"/>
        </w:rPr>
        <w:t xml:space="preserve">демонстрирует, </w:t>
      </w:r>
      <w:r>
        <w:rPr>
          <w:rFonts w:eastAsia="Times New Roman"/>
          <w:sz w:val="28"/>
          <w:szCs w:val="28"/>
        </w:rPr>
        <w:t xml:space="preserve">что </w:t>
      </w:r>
      <w:r>
        <w:rPr>
          <w:sz w:val="28"/>
          <w:szCs w:val="28"/>
        </w:rPr>
        <w:t>с</w:t>
      </w:r>
      <w:r w:rsidRPr="00426D50">
        <w:rPr>
          <w:sz w:val="28"/>
          <w:szCs w:val="28"/>
        </w:rPr>
        <w:t>реднее значение индекса Green-Vermillion</w:t>
      </w:r>
      <w:r w:rsidR="00CE5B98">
        <w:rPr>
          <w:sz w:val="28"/>
          <w:szCs w:val="28"/>
        </w:rPr>
        <w:t xml:space="preserve"> </w:t>
      </w:r>
      <w:r w:rsidRPr="00426D50">
        <w:rPr>
          <w:sz w:val="28"/>
          <w:szCs w:val="28"/>
        </w:rPr>
        <w:t>(</w:t>
      </w:r>
      <w:r w:rsidRPr="00426D50">
        <w:rPr>
          <w:rFonts w:eastAsia="Times New Roman"/>
          <w:color w:val="000000"/>
          <w:sz w:val="28"/>
          <w:szCs w:val="28"/>
          <w:shd w:val="clear" w:color="auto" w:fill="FFFFFF"/>
        </w:rPr>
        <w:t>OHI-S</w:t>
      </w:r>
      <w:r w:rsidRPr="00426D5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после проведения ПГПР стало значительно ниже - </w:t>
      </w:r>
      <w:r w:rsidR="00A7292D">
        <w:rPr>
          <w:rFonts w:eastAsia="Times New Roman"/>
          <w:sz w:val="28"/>
          <w:szCs w:val="28"/>
        </w:rPr>
        <w:t>1,15</w:t>
      </w:r>
      <w:r w:rsidR="00A7292D" w:rsidRPr="00426D50">
        <w:rPr>
          <w:sz w:val="28"/>
          <w:szCs w:val="28"/>
        </w:rPr>
        <w:t>±</w:t>
      </w:r>
      <w:r w:rsidR="00A7292D">
        <w:rPr>
          <w:sz w:val="28"/>
          <w:szCs w:val="28"/>
        </w:rPr>
        <w:t xml:space="preserve">0,04 и </w:t>
      </w:r>
      <w:r w:rsidR="00A7292D">
        <w:rPr>
          <w:rFonts w:eastAsia="Times New Roman"/>
          <w:sz w:val="28"/>
          <w:szCs w:val="28"/>
        </w:rPr>
        <w:t>1,68</w:t>
      </w:r>
      <w:r w:rsidR="00A7292D" w:rsidRPr="00426D50">
        <w:rPr>
          <w:sz w:val="28"/>
          <w:szCs w:val="28"/>
        </w:rPr>
        <w:t>±</w:t>
      </w:r>
      <w:r w:rsidR="00A7292D">
        <w:rPr>
          <w:sz w:val="28"/>
          <w:szCs w:val="28"/>
        </w:rPr>
        <w:t xml:space="preserve">0,12 у первой и второй группы соответственно </w:t>
      </w:r>
      <w:r>
        <w:rPr>
          <w:sz w:val="28"/>
          <w:szCs w:val="28"/>
        </w:rPr>
        <w:t>(гигиена полости рта удовлетворительная).</w:t>
      </w:r>
    </w:p>
    <w:p w14:paraId="1F4BEA21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3E61C4FC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47CEDEF3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664BDD3A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7C5ADD07" w14:textId="77777777" w:rsidR="008924F9" w:rsidRDefault="00996EE7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Таблица </w:t>
      </w:r>
      <w:r w:rsidR="00AF0EAE">
        <w:rPr>
          <w:b/>
          <w:bCs/>
          <w:sz w:val="28"/>
          <w:szCs w:val="28"/>
        </w:rPr>
        <w:t>4</w:t>
      </w:r>
    </w:p>
    <w:p w14:paraId="13FB006C" w14:textId="77777777" w:rsidR="00910B0C" w:rsidRDefault="00910B0C" w:rsidP="00C72A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14:paraId="44DE4F74" w14:textId="77777777" w:rsidR="000C2021" w:rsidRPr="00426D50" w:rsidRDefault="000C2021" w:rsidP="00C72A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Динамика изменения значений индекса </w:t>
      </w:r>
      <w:r w:rsidRPr="000C2021">
        <w:rPr>
          <w:b/>
          <w:sz w:val="28"/>
          <w:szCs w:val="28"/>
        </w:rPr>
        <w:t>Green-Vermillion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82"/>
        <w:gridCol w:w="1150"/>
        <w:gridCol w:w="1642"/>
        <w:gridCol w:w="1581"/>
        <w:gridCol w:w="1642"/>
        <w:gridCol w:w="1642"/>
      </w:tblGrid>
      <w:tr w:rsidR="0058248E" w:rsidRPr="00426D50" w14:paraId="6D1329D6" w14:textId="77777777" w:rsidTr="0058248E">
        <w:tc>
          <w:tcPr>
            <w:tcW w:w="1682" w:type="dxa"/>
            <w:tcBorders>
              <w:bottom w:val="single" w:sz="4" w:space="0" w:color="auto"/>
            </w:tcBorders>
          </w:tcPr>
          <w:p w14:paraId="1F9ADD00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  <w:r w:rsidRPr="00426D50">
              <w:rPr>
                <w:rFonts w:eastAsia="Times New Roman"/>
                <w:sz w:val="28"/>
                <w:szCs w:val="28"/>
              </w:rPr>
              <w:t>ндекс</w:t>
            </w:r>
          </w:p>
        </w:tc>
        <w:tc>
          <w:tcPr>
            <w:tcW w:w="1150" w:type="dxa"/>
          </w:tcPr>
          <w:p w14:paraId="131D03E6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Антисептик</w:t>
            </w:r>
          </w:p>
        </w:tc>
        <w:tc>
          <w:tcPr>
            <w:tcW w:w="1642" w:type="dxa"/>
          </w:tcPr>
          <w:p w14:paraId="5B2B3930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До лечения</w:t>
            </w:r>
          </w:p>
        </w:tc>
        <w:tc>
          <w:tcPr>
            <w:tcW w:w="1581" w:type="dxa"/>
          </w:tcPr>
          <w:p w14:paraId="243DCDD7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ПГПР</w:t>
            </w:r>
          </w:p>
        </w:tc>
        <w:tc>
          <w:tcPr>
            <w:tcW w:w="1642" w:type="dxa"/>
          </w:tcPr>
          <w:p w14:paraId="720E7E0E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лечения</w:t>
            </w:r>
          </w:p>
        </w:tc>
        <w:tc>
          <w:tcPr>
            <w:tcW w:w="1642" w:type="dxa"/>
          </w:tcPr>
          <w:p w14:paraId="3106CDD5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Через неделю после лечения</w:t>
            </w:r>
          </w:p>
        </w:tc>
      </w:tr>
      <w:tr w:rsidR="0058248E" w:rsidRPr="00426D50" w14:paraId="20DC5ABB" w14:textId="77777777" w:rsidTr="0058248E">
        <w:tc>
          <w:tcPr>
            <w:tcW w:w="1682" w:type="dxa"/>
            <w:tcBorders>
              <w:bottom w:val="nil"/>
            </w:tcBorders>
          </w:tcPr>
          <w:p w14:paraId="1338DF32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Green-Vermillion</w:t>
            </w:r>
          </w:p>
        </w:tc>
        <w:tc>
          <w:tcPr>
            <w:tcW w:w="1150" w:type="dxa"/>
          </w:tcPr>
          <w:p w14:paraId="07D73CBC" w14:textId="77777777" w:rsidR="0058248E" w:rsidRPr="00426D50" w:rsidRDefault="00860157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Октенисепт</w:t>
            </w:r>
          </w:p>
        </w:tc>
        <w:tc>
          <w:tcPr>
            <w:tcW w:w="1642" w:type="dxa"/>
          </w:tcPr>
          <w:p w14:paraId="6741BB48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3,53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0,11</w:t>
            </w:r>
          </w:p>
        </w:tc>
        <w:tc>
          <w:tcPr>
            <w:tcW w:w="1581" w:type="dxa"/>
          </w:tcPr>
          <w:p w14:paraId="5FBAA1D4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1,15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0,04</w:t>
            </w:r>
          </w:p>
        </w:tc>
        <w:tc>
          <w:tcPr>
            <w:tcW w:w="1642" w:type="dxa"/>
          </w:tcPr>
          <w:p w14:paraId="15DF38B4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0,6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0,07</w:t>
            </w:r>
          </w:p>
        </w:tc>
        <w:tc>
          <w:tcPr>
            <w:tcW w:w="1642" w:type="dxa"/>
          </w:tcPr>
          <w:p w14:paraId="2F8F2071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0,1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0,03</w:t>
            </w:r>
          </w:p>
        </w:tc>
      </w:tr>
      <w:tr w:rsidR="0058248E" w:rsidRPr="00426D50" w14:paraId="1BD079A5" w14:textId="77777777" w:rsidTr="0058248E">
        <w:tc>
          <w:tcPr>
            <w:tcW w:w="1682" w:type="dxa"/>
            <w:tcBorders>
              <w:top w:val="nil"/>
            </w:tcBorders>
          </w:tcPr>
          <w:p w14:paraId="40917CF1" w14:textId="77777777" w:rsidR="0058248E" w:rsidRPr="00426D50" w:rsidRDefault="0058248E" w:rsidP="006D599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50" w:type="dxa"/>
          </w:tcPr>
          <w:p w14:paraId="28730E8E" w14:textId="77777777" w:rsidR="0058248E" w:rsidRPr="00426D50" w:rsidRDefault="00860157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Мирамистин</w:t>
            </w:r>
          </w:p>
        </w:tc>
        <w:tc>
          <w:tcPr>
            <w:tcW w:w="1642" w:type="dxa"/>
          </w:tcPr>
          <w:p w14:paraId="610231BB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4,45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0,19</w:t>
            </w:r>
          </w:p>
        </w:tc>
        <w:tc>
          <w:tcPr>
            <w:tcW w:w="1581" w:type="dxa"/>
          </w:tcPr>
          <w:p w14:paraId="2C3AAC1A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1,68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0,12</w:t>
            </w:r>
          </w:p>
        </w:tc>
        <w:tc>
          <w:tcPr>
            <w:tcW w:w="1642" w:type="dxa"/>
          </w:tcPr>
          <w:p w14:paraId="61E91AC4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0,75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0,12</w:t>
            </w:r>
          </w:p>
        </w:tc>
        <w:tc>
          <w:tcPr>
            <w:tcW w:w="1642" w:type="dxa"/>
          </w:tcPr>
          <w:p w14:paraId="46B4A952" w14:textId="77777777" w:rsidR="0058248E" w:rsidRPr="00426D50" w:rsidRDefault="0058248E" w:rsidP="006D5993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0,28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0,06</w:t>
            </w:r>
          </w:p>
        </w:tc>
      </w:tr>
    </w:tbl>
    <w:p w14:paraId="27D77407" w14:textId="77777777" w:rsidR="00CD3D56" w:rsidRDefault="00CD3D56" w:rsidP="00C72A28">
      <w:pPr>
        <w:spacing w:line="360" w:lineRule="auto"/>
        <w:ind w:firstLine="709"/>
        <w:rPr>
          <w:rFonts w:eastAsia="Times New Roman"/>
          <w:sz w:val="28"/>
          <w:szCs w:val="28"/>
        </w:rPr>
      </w:pPr>
    </w:p>
    <w:p w14:paraId="0F8AF628" w14:textId="77777777" w:rsidR="00CD3D56" w:rsidRDefault="00202A0F" w:rsidP="00C72A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Через неделю после проведенного курса лечения</w:t>
      </w:r>
      <w:r w:rsidR="00A7292D">
        <w:rPr>
          <w:sz w:val="28"/>
          <w:szCs w:val="28"/>
        </w:rPr>
        <w:t xml:space="preserve"> с использованием </w:t>
      </w:r>
      <w:r w:rsidR="00860157">
        <w:rPr>
          <w:rFonts w:eastAsia="Times New Roman"/>
          <w:sz w:val="28"/>
          <w:szCs w:val="28"/>
        </w:rPr>
        <w:t>Октенисепта</w:t>
      </w:r>
      <w:r>
        <w:rPr>
          <w:sz w:val="28"/>
          <w:szCs w:val="28"/>
        </w:rPr>
        <w:t xml:space="preserve"> гигиена полости рта стала хорошей, подтверждением этому является среднее значение индекса - </w:t>
      </w:r>
      <w:r w:rsidR="00A7292D">
        <w:rPr>
          <w:rFonts w:eastAsia="Times New Roman"/>
          <w:sz w:val="28"/>
          <w:szCs w:val="28"/>
        </w:rPr>
        <w:t>0,1</w:t>
      </w:r>
      <w:r w:rsidR="00A7292D" w:rsidRPr="00426D50">
        <w:rPr>
          <w:sz w:val="28"/>
          <w:szCs w:val="28"/>
        </w:rPr>
        <w:t>±</w:t>
      </w:r>
      <w:r w:rsidR="00A7292D">
        <w:rPr>
          <w:sz w:val="28"/>
          <w:szCs w:val="28"/>
        </w:rPr>
        <w:t>0,03</w:t>
      </w:r>
      <w:r>
        <w:rPr>
          <w:sz w:val="28"/>
          <w:szCs w:val="28"/>
        </w:rPr>
        <w:t>.</w:t>
      </w:r>
      <w:r w:rsidR="00CE5B98">
        <w:rPr>
          <w:sz w:val="28"/>
          <w:szCs w:val="28"/>
        </w:rPr>
        <w:t xml:space="preserve"> </w:t>
      </w:r>
      <w:r w:rsidR="000C2021">
        <w:rPr>
          <w:sz w:val="28"/>
          <w:szCs w:val="28"/>
        </w:rPr>
        <w:t xml:space="preserve">У пациентов, проходившим курс лечения </w:t>
      </w:r>
      <w:r w:rsidR="00860157">
        <w:rPr>
          <w:sz w:val="28"/>
          <w:szCs w:val="28"/>
        </w:rPr>
        <w:t>Мирамистином</w:t>
      </w:r>
      <w:r w:rsidR="000C2021">
        <w:rPr>
          <w:sz w:val="28"/>
          <w:szCs w:val="28"/>
        </w:rPr>
        <w:t xml:space="preserve"> также среднее значение индекса</w:t>
      </w:r>
      <w:r w:rsidR="006D5993">
        <w:rPr>
          <w:sz w:val="28"/>
          <w:szCs w:val="28"/>
        </w:rPr>
        <w:t xml:space="preserve"> </w:t>
      </w:r>
      <w:r w:rsidR="006D5993" w:rsidRPr="00CE5B98">
        <w:rPr>
          <w:sz w:val="28"/>
          <w:szCs w:val="28"/>
        </w:rPr>
        <w:t>(</w:t>
      </w:r>
      <w:r w:rsidR="006D5993" w:rsidRPr="00CE5B98">
        <w:rPr>
          <w:rFonts w:eastAsia="Times New Roman"/>
          <w:sz w:val="28"/>
          <w:szCs w:val="28"/>
        </w:rPr>
        <w:t>0,28</w:t>
      </w:r>
      <w:r w:rsidR="006D5993" w:rsidRPr="00CE5B98">
        <w:rPr>
          <w:sz w:val="28"/>
          <w:szCs w:val="28"/>
        </w:rPr>
        <w:t>±0,06)</w:t>
      </w:r>
      <w:r w:rsidR="00BF1FD1">
        <w:rPr>
          <w:sz w:val="28"/>
          <w:szCs w:val="28"/>
        </w:rPr>
        <w:t>, что соответствует хорошей гигиене полости рта.</w:t>
      </w:r>
      <w:r w:rsidR="000C2021">
        <w:rPr>
          <w:sz w:val="28"/>
          <w:szCs w:val="28"/>
        </w:rPr>
        <w:t xml:space="preserve"> </w:t>
      </w:r>
    </w:p>
    <w:p w14:paraId="61120631" w14:textId="77777777" w:rsidR="000C2021" w:rsidRPr="006E3EB3" w:rsidRDefault="000C2021" w:rsidP="00C72A28">
      <w:pPr>
        <w:spacing w:line="360" w:lineRule="auto"/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Анализируя динамику изменения средних показателей индекса РМА можно отметить значительное снижение воспаления десны после ПГПР у пациентов первой (</w:t>
      </w:r>
      <w:r>
        <w:rPr>
          <w:sz w:val="28"/>
          <w:szCs w:val="28"/>
        </w:rPr>
        <w:t>24,2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>1,54</w:t>
      </w:r>
      <w:r w:rsidRPr="00426D50">
        <w:rPr>
          <w:sz w:val="28"/>
          <w:szCs w:val="28"/>
        </w:rPr>
        <w:t>%</w:t>
      </w:r>
      <w:r>
        <w:rPr>
          <w:sz w:val="28"/>
          <w:szCs w:val="28"/>
        </w:rPr>
        <w:t>) и второй (</w:t>
      </w:r>
      <w:r>
        <w:rPr>
          <w:rFonts w:eastAsia="Times New Roman"/>
          <w:sz w:val="28"/>
          <w:szCs w:val="28"/>
        </w:rPr>
        <w:t>33,88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 xml:space="preserve">0,81%) групп </w:t>
      </w:r>
      <w:r>
        <w:rPr>
          <w:rFonts w:eastAsia="Times New Roman"/>
          <w:sz w:val="28"/>
          <w:szCs w:val="28"/>
        </w:rPr>
        <w:t xml:space="preserve">и почти полное его отсутствие через неделю после курса использования </w:t>
      </w:r>
      <w:r w:rsidR="00860157">
        <w:rPr>
          <w:rFonts w:eastAsia="Times New Roman"/>
          <w:sz w:val="28"/>
          <w:szCs w:val="28"/>
        </w:rPr>
        <w:t>Октенисепта</w:t>
      </w:r>
      <w:r>
        <w:rPr>
          <w:rFonts w:eastAsia="Times New Roman"/>
          <w:sz w:val="28"/>
          <w:szCs w:val="28"/>
        </w:rPr>
        <w:t xml:space="preserve"> (</w:t>
      </w:r>
      <w:r>
        <w:rPr>
          <w:sz w:val="28"/>
          <w:szCs w:val="28"/>
        </w:rPr>
        <w:t>4,18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>1,41</w:t>
      </w:r>
      <w:r w:rsidRPr="00426D50">
        <w:rPr>
          <w:sz w:val="28"/>
          <w:szCs w:val="28"/>
        </w:rPr>
        <w:t>%</w:t>
      </w:r>
      <w:r>
        <w:rPr>
          <w:sz w:val="28"/>
          <w:szCs w:val="28"/>
        </w:rPr>
        <w:t xml:space="preserve">) и </w:t>
      </w:r>
      <w:r w:rsidR="00860157">
        <w:rPr>
          <w:sz w:val="28"/>
          <w:szCs w:val="28"/>
        </w:rPr>
        <w:t>Мирамистина</w:t>
      </w:r>
      <w:r>
        <w:rPr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>6,56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>0,66%)</w:t>
      </w:r>
      <w:r w:rsidR="006D5993">
        <w:rPr>
          <w:sz w:val="28"/>
          <w:szCs w:val="28"/>
        </w:rPr>
        <w:t xml:space="preserve"> </w:t>
      </w:r>
      <w:r w:rsidR="006D5993" w:rsidRPr="00BF1FD1">
        <w:rPr>
          <w:sz w:val="28"/>
          <w:szCs w:val="28"/>
        </w:rPr>
        <w:t>(табл. 5)</w:t>
      </w:r>
      <w:r w:rsidRPr="00BF1FD1">
        <w:rPr>
          <w:sz w:val="28"/>
          <w:szCs w:val="28"/>
        </w:rPr>
        <w:t>.</w:t>
      </w:r>
    </w:p>
    <w:p w14:paraId="0B845F58" w14:textId="77777777" w:rsidR="00BF1FD1" w:rsidRDefault="00BF1FD1" w:rsidP="00C72A28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704A68C4" w14:textId="77777777" w:rsidR="00BF1FD1" w:rsidRDefault="00BF1FD1" w:rsidP="00C72A28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71A21113" w14:textId="77777777" w:rsidR="009D15BB" w:rsidRDefault="00996EE7" w:rsidP="00C72A28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Таблица </w:t>
      </w:r>
      <w:r w:rsidR="00AF0EAE">
        <w:rPr>
          <w:rFonts w:eastAsia="Times New Roman"/>
          <w:b/>
          <w:sz w:val="28"/>
          <w:szCs w:val="28"/>
        </w:rPr>
        <w:t>5</w:t>
      </w:r>
    </w:p>
    <w:p w14:paraId="0772E8D1" w14:textId="77777777" w:rsidR="00910B0C" w:rsidRDefault="00910B0C" w:rsidP="00C72A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14:paraId="7175F910" w14:textId="77777777" w:rsidR="000C2021" w:rsidRPr="00996EE7" w:rsidRDefault="000C2021" w:rsidP="00C72A28">
      <w:pPr>
        <w:spacing w:line="360" w:lineRule="auto"/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t>Динамика изменения значений индекса РМА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04"/>
        <w:gridCol w:w="945"/>
        <w:gridCol w:w="1787"/>
        <w:gridCol w:w="1723"/>
        <w:gridCol w:w="1787"/>
        <w:gridCol w:w="1708"/>
      </w:tblGrid>
      <w:tr w:rsidR="0058248E" w:rsidRPr="00426D50" w14:paraId="33D47D10" w14:textId="77777777" w:rsidTr="009F0E57">
        <w:trPr>
          <w:trHeight w:val="1498"/>
        </w:trPr>
        <w:tc>
          <w:tcPr>
            <w:tcW w:w="1404" w:type="dxa"/>
            <w:tcBorders>
              <w:bottom w:val="single" w:sz="4" w:space="0" w:color="auto"/>
            </w:tcBorders>
          </w:tcPr>
          <w:p w14:paraId="55E0E20F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  <w:r w:rsidR="009F0E57" w:rsidRPr="00426D50">
              <w:rPr>
                <w:rFonts w:eastAsia="Times New Roman"/>
                <w:sz w:val="28"/>
                <w:szCs w:val="28"/>
              </w:rPr>
              <w:t>ндекс</w:t>
            </w:r>
          </w:p>
        </w:tc>
        <w:tc>
          <w:tcPr>
            <w:tcW w:w="945" w:type="dxa"/>
          </w:tcPr>
          <w:p w14:paraId="2F4D2E0B" w14:textId="77777777" w:rsidR="009F0E57" w:rsidRPr="00426D50" w:rsidRDefault="007D2739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Анти</w:t>
            </w:r>
            <w:r w:rsidR="0058248E">
              <w:rPr>
                <w:rFonts w:eastAsia="Times New Roman"/>
                <w:sz w:val="28"/>
                <w:szCs w:val="28"/>
              </w:rPr>
              <w:t>септик</w:t>
            </w:r>
          </w:p>
        </w:tc>
        <w:tc>
          <w:tcPr>
            <w:tcW w:w="1787" w:type="dxa"/>
          </w:tcPr>
          <w:p w14:paraId="3EEC389C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До лечения</w:t>
            </w:r>
          </w:p>
        </w:tc>
        <w:tc>
          <w:tcPr>
            <w:tcW w:w="1708" w:type="dxa"/>
          </w:tcPr>
          <w:p w14:paraId="07447FA2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ПГПР</w:t>
            </w:r>
          </w:p>
        </w:tc>
        <w:tc>
          <w:tcPr>
            <w:tcW w:w="1787" w:type="dxa"/>
          </w:tcPr>
          <w:p w14:paraId="69E11DD9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лечения</w:t>
            </w:r>
          </w:p>
        </w:tc>
        <w:tc>
          <w:tcPr>
            <w:tcW w:w="1708" w:type="dxa"/>
          </w:tcPr>
          <w:p w14:paraId="7C431047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Через не</w:t>
            </w:r>
            <w:r w:rsidR="007D2739">
              <w:rPr>
                <w:rFonts w:eastAsia="Times New Roman"/>
                <w:sz w:val="28"/>
                <w:szCs w:val="28"/>
              </w:rPr>
              <w:softHyphen/>
            </w:r>
            <w:r w:rsidRPr="00426D50">
              <w:rPr>
                <w:rFonts w:eastAsia="Times New Roman"/>
                <w:sz w:val="28"/>
                <w:szCs w:val="28"/>
              </w:rPr>
              <w:t>делю после лечения</w:t>
            </w:r>
          </w:p>
        </w:tc>
      </w:tr>
      <w:tr w:rsidR="0058248E" w:rsidRPr="00426D50" w14:paraId="64E38068" w14:textId="77777777" w:rsidTr="009F0E57">
        <w:tc>
          <w:tcPr>
            <w:tcW w:w="1404" w:type="dxa"/>
            <w:tcBorders>
              <w:bottom w:val="nil"/>
            </w:tcBorders>
          </w:tcPr>
          <w:p w14:paraId="79CE9FA8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lastRenderedPageBreak/>
              <w:t>РМА</w:t>
            </w:r>
          </w:p>
        </w:tc>
        <w:tc>
          <w:tcPr>
            <w:tcW w:w="945" w:type="dxa"/>
          </w:tcPr>
          <w:p w14:paraId="06CFEFDD" w14:textId="77777777" w:rsidR="009F0E57" w:rsidRPr="00426D50" w:rsidRDefault="008601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Октенисепт</w:t>
            </w:r>
          </w:p>
        </w:tc>
        <w:tc>
          <w:tcPr>
            <w:tcW w:w="1787" w:type="dxa"/>
          </w:tcPr>
          <w:p w14:paraId="7231A043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46,25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3,52</w:t>
            </w:r>
            <w:r w:rsidR="009F0E57" w:rsidRPr="00426D50">
              <w:rPr>
                <w:sz w:val="28"/>
                <w:szCs w:val="28"/>
              </w:rPr>
              <w:t>%</w:t>
            </w:r>
          </w:p>
        </w:tc>
        <w:tc>
          <w:tcPr>
            <w:tcW w:w="1708" w:type="dxa"/>
          </w:tcPr>
          <w:p w14:paraId="74DE2645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24,2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1,54</w:t>
            </w:r>
            <w:r w:rsidR="009F0E57" w:rsidRPr="00426D50">
              <w:rPr>
                <w:sz w:val="28"/>
                <w:szCs w:val="28"/>
              </w:rPr>
              <w:t>%</w:t>
            </w:r>
          </w:p>
        </w:tc>
        <w:tc>
          <w:tcPr>
            <w:tcW w:w="1787" w:type="dxa"/>
          </w:tcPr>
          <w:p w14:paraId="096F0FB1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13,28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1,17</w:t>
            </w:r>
            <w:r w:rsidR="009F0E57" w:rsidRPr="00426D50">
              <w:rPr>
                <w:sz w:val="28"/>
                <w:szCs w:val="28"/>
              </w:rPr>
              <w:t>%</w:t>
            </w:r>
          </w:p>
        </w:tc>
        <w:tc>
          <w:tcPr>
            <w:tcW w:w="1708" w:type="dxa"/>
          </w:tcPr>
          <w:p w14:paraId="04B9BF10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1,41</w:t>
            </w:r>
            <w:r w:rsidR="009F0E57" w:rsidRPr="00426D50">
              <w:rPr>
                <w:sz w:val="28"/>
                <w:szCs w:val="28"/>
              </w:rPr>
              <w:t>%</w:t>
            </w:r>
          </w:p>
        </w:tc>
      </w:tr>
      <w:tr w:rsidR="0058248E" w:rsidRPr="00426D50" w14:paraId="73525C3E" w14:textId="77777777" w:rsidTr="009F0E57">
        <w:tc>
          <w:tcPr>
            <w:tcW w:w="1404" w:type="dxa"/>
            <w:tcBorders>
              <w:top w:val="nil"/>
            </w:tcBorders>
          </w:tcPr>
          <w:p w14:paraId="06C20D72" w14:textId="77777777" w:rsidR="009F0E57" w:rsidRPr="00426D50" w:rsidRDefault="009F0E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45" w:type="dxa"/>
          </w:tcPr>
          <w:p w14:paraId="5D8A84F6" w14:textId="77777777" w:rsidR="009F0E57" w:rsidRPr="00426D50" w:rsidRDefault="008601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Мирамистин</w:t>
            </w:r>
          </w:p>
        </w:tc>
        <w:tc>
          <w:tcPr>
            <w:tcW w:w="1787" w:type="dxa"/>
          </w:tcPr>
          <w:p w14:paraId="261BB433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50,28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2,28%</w:t>
            </w:r>
          </w:p>
        </w:tc>
        <w:tc>
          <w:tcPr>
            <w:tcW w:w="1708" w:type="dxa"/>
          </w:tcPr>
          <w:p w14:paraId="0FDCD269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33,88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0,81%</w:t>
            </w:r>
          </w:p>
        </w:tc>
        <w:tc>
          <w:tcPr>
            <w:tcW w:w="1787" w:type="dxa"/>
          </w:tcPr>
          <w:p w14:paraId="2580BD5E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14,35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2,49%</w:t>
            </w:r>
          </w:p>
        </w:tc>
        <w:tc>
          <w:tcPr>
            <w:tcW w:w="1708" w:type="dxa"/>
          </w:tcPr>
          <w:p w14:paraId="56ED93F7" w14:textId="77777777" w:rsidR="009F0E57" w:rsidRPr="00426D50" w:rsidRDefault="0058248E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6,56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0,66%</w:t>
            </w:r>
          </w:p>
        </w:tc>
      </w:tr>
    </w:tbl>
    <w:p w14:paraId="39A9BDD8" w14:textId="77777777" w:rsidR="00202A0F" w:rsidRDefault="00202A0F" w:rsidP="00C72A28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3FE4E31B" w14:textId="77777777" w:rsidR="000C2021" w:rsidRPr="000C2021" w:rsidRDefault="000C2021" w:rsidP="00C72A28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Индекс РНР также подтверждает стремительное улучшение гигиены полости рта у обследуемых пациентов после курса проведенного лечения. До лечения гигиена полости рта у пациентов была неудовлетворительной, а через неделю среднее значение индекса составило </w:t>
      </w:r>
      <w:r>
        <w:rPr>
          <w:sz w:val="28"/>
          <w:szCs w:val="28"/>
        </w:rPr>
        <w:t>0,13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 xml:space="preserve">0,38 у пациентов, использовавших </w:t>
      </w:r>
      <w:r w:rsidR="00860157">
        <w:rPr>
          <w:rFonts w:eastAsia="Times New Roman"/>
          <w:sz w:val="28"/>
          <w:szCs w:val="28"/>
        </w:rPr>
        <w:t>Октенисепт</w:t>
      </w:r>
      <w:r>
        <w:rPr>
          <w:sz w:val="28"/>
          <w:szCs w:val="28"/>
        </w:rPr>
        <w:t xml:space="preserve"> и 0,28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 xml:space="preserve">0,05 у пациентов, использовавших </w:t>
      </w:r>
      <w:r w:rsidR="00860157">
        <w:rPr>
          <w:sz w:val="28"/>
          <w:szCs w:val="28"/>
        </w:rPr>
        <w:t>Мирамистин</w:t>
      </w:r>
      <w:r>
        <w:rPr>
          <w:sz w:val="28"/>
          <w:szCs w:val="28"/>
        </w:rPr>
        <w:t>, что соответствует хорошему уровню гигиены полости рта</w:t>
      </w:r>
      <w:r w:rsidR="006D5993">
        <w:rPr>
          <w:sz w:val="28"/>
          <w:szCs w:val="28"/>
        </w:rPr>
        <w:t xml:space="preserve"> </w:t>
      </w:r>
      <w:r w:rsidR="006D5993" w:rsidRPr="00BF1FD1">
        <w:rPr>
          <w:sz w:val="28"/>
          <w:szCs w:val="28"/>
        </w:rPr>
        <w:t>(табл. 6)</w:t>
      </w:r>
      <w:r w:rsidRPr="00BF1FD1">
        <w:rPr>
          <w:sz w:val="28"/>
          <w:szCs w:val="28"/>
        </w:rPr>
        <w:t>.</w:t>
      </w:r>
    </w:p>
    <w:p w14:paraId="4AE96244" w14:textId="77777777" w:rsidR="0051323A" w:rsidRDefault="00AF0EAE" w:rsidP="00C72A28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Таблица 6</w:t>
      </w:r>
    </w:p>
    <w:p w14:paraId="5E5A5F3C" w14:textId="77777777" w:rsidR="00910B0C" w:rsidRDefault="00910B0C" w:rsidP="00C72A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14:paraId="766BB446" w14:textId="77777777" w:rsidR="000C2021" w:rsidRPr="00996EE7" w:rsidRDefault="000C2021" w:rsidP="00C72A28">
      <w:pPr>
        <w:spacing w:line="360" w:lineRule="auto"/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t>Динамика изменения значений индекса РНР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39"/>
        <w:gridCol w:w="1212"/>
        <w:gridCol w:w="1661"/>
        <w:gridCol w:w="1661"/>
        <w:gridCol w:w="1661"/>
        <w:gridCol w:w="1605"/>
      </w:tblGrid>
      <w:tr w:rsidR="00C47307" w:rsidRPr="00426D50" w14:paraId="63E76BA8" w14:textId="77777777" w:rsidTr="00C47307">
        <w:tc>
          <w:tcPr>
            <w:tcW w:w="1539" w:type="dxa"/>
            <w:tcBorders>
              <w:bottom w:val="single" w:sz="4" w:space="0" w:color="auto"/>
            </w:tcBorders>
          </w:tcPr>
          <w:p w14:paraId="1CEFDF03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  <w:r w:rsidR="00E31F25" w:rsidRPr="00426D50">
              <w:rPr>
                <w:rFonts w:eastAsia="Times New Roman"/>
                <w:sz w:val="28"/>
                <w:szCs w:val="28"/>
              </w:rPr>
              <w:t>ндекс</w:t>
            </w:r>
          </w:p>
        </w:tc>
        <w:tc>
          <w:tcPr>
            <w:tcW w:w="1212" w:type="dxa"/>
          </w:tcPr>
          <w:p w14:paraId="394B3A0D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Антисептик</w:t>
            </w:r>
          </w:p>
        </w:tc>
        <w:tc>
          <w:tcPr>
            <w:tcW w:w="1661" w:type="dxa"/>
          </w:tcPr>
          <w:p w14:paraId="15FED4E6" w14:textId="77777777" w:rsidR="00E31F25" w:rsidRPr="00426D50" w:rsidRDefault="00E31F25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До лечения</w:t>
            </w:r>
          </w:p>
        </w:tc>
        <w:tc>
          <w:tcPr>
            <w:tcW w:w="1661" w:type="dxa"/>
          </w:tcPr>
          <w:p w14:paraId="6C3A3CAA" w14:textId="77777777" w:rsidR="00E31F25" w:rsidRPr="00426D50" w:rsidRDefault="00E31F25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ПГПР</w:t>
            </w:r>
          </w:p>
        </w:tc>
        <w:tc>
          <w:tcPr>
            <w:tcW w:w="1661" w:type="dxa"/>
          </w:tcPr>
          <w:p w14:paraId="1136400B" w14:textId="77777777" w:rsidR="00E31F25" w:rsidRPr="00426D50" w:rsidRDefault="00E31F25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лечения</w:t>
            </w:r>
          </w:p>
        </w:tc>
        <w:tc>
          <w:tcPr>
            <w:tcW w:w="1605" w:type="dxa"/>
          </w:tcPr>
          <w:p w14:paraId="6943AA41" w14:textId="77777777" w:rsidR="00E31F25" w:rsidRPr="00426D50" w:rsidRDefault="00E31F25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Через неделю после лечения</w:t>
            </w:r>
          </w:p>
        </w:tc>
      </w:tr>
      <w:tr w:rsidR="00C47307" w:rsidRPr="00426D50" w14:paraId="7E66743B" w14:textId="77777777" w:rsidTr="00C47307">
        <w:tc>
          <w:tcPr>
            <w:tcW w:w="1539" w:type="dxa"/>
            <w:tcBorders>
              <w:bottom w:val="nil"/>
            </w:tcBorders>
          </w:tcPr>
          <w:p w14:paraId="401A0963" w14:textId="77777777" w:rsidR="00E31F25" w:rsidRPr="00426D50" w:rsidRDefault="00E31F25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426D50">
              <w:rPr>
                <w:rFonts w:eastAsia="Times New Roman"/>
                <w:sz w:val="28"/>
                <w:szCs w:val="28"/>
                <w:lang w:val="en-US"/>
              </w:rPr>
              <w:t>РНР</w:t>
            </w:r>
          </w:p>
        </w:tc>
        <w:tc>
          <w:tcPr>
            <w:tcW w:w="1212" w:type="dxa"/>
          </w:tcPr>
          <w:p w14:paraId="41E6F062" w14:textId="77777777" w:rsidR="00E31F25" w:rsidRDefault="008601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Октенисепт</w:t>
            </w:r>
          </w:p>
        </w:tc>
        <w:tc>
          <w:tcPr>
            <w:tcW w:w="1661" w:type="dxa"/>
          </w:tcPr>
          <w:p w14:paraId="53A0BC23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2,9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0,03</w:t>
            </w:r>
          </w:p>
        </w:tc>
        <w:tc>
          <w:tcPr>
            <w:tcW w:w="1661" w:type="dxa"/>
          </w:tcPr>
          <w:p w14:paraId="585E7111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1,53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</w:t>
            </w:r>
          </w:p>
        </w:tc>
        <w:tc>
          <w:tcPr>
            <w:tcW w:w="1661" w:type="dxa"/>
          </w:tcPr>
          <w:p w14:paraId="3A2477A9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0,88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</w:t>
            </w:r>
          </w:p>
        </w:tc>
        <w:tc>
          <w:tcPr>
            <w:tcW w:w="1605" w:type="dxa"/>
          </w:tcPr>
          <w:p w14:paraId="240F6A1C" w14:textId="77777777" w:rsidR="00E31F25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0,13</w:t>
            </w:r>
            <w:r w:rsidR="00E31F25"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0,38</w:t>
            </w:r>
          </w:p>
        </w:tc>
      </w:tr>
      <w:tr w:rsidR="00C47307" w:rsidRPr="00426D50" w14:paraId="0E68E8EC" w14:textId="77777777" w:rsidTr="00C47307">
        <w:tc>
          <w:tcPr>
            <w:tcW w:w="1539" w:type="dxa"/>
            <w:tcBorders>
              <w:top w:val="nil"/>
            </w:tcBorders>
          </w:tcPr>
          <w:p w14:paraId="3B860740" w14:textId="77777777" w:rsidR="00C47307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</w:tcPr>
          <w:p w14:paraId="1FD0F9FE" w14:textId="77777777" w:rsidR="00C47307" w:rsidRDefault="0086015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Мирамистин</w:t>
            </w:r>
          </w:p>
        </w:tc>
        <w:tc>
          <w:tcPr>
            <w:tcW w:w="1661" w:type="dxa"/>
          </w:tcPr>
          <w:p w14:paraId="2F1353A6" w14:textId="77777777" w:rsidR="00C47307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3,38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0,14</w:t>
            </w:r>
          </w:p>
        </w:tc>
        <w:tc>
          <w:tcPr>
            <w:tcW w:w="1661" w:type="dxa"/>
          </w:tcPr>
          <w:p w14:paraId="137CE0FF" w14:textId="77777777" w:rsidR="00C47307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1,9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0,07</w:t>
            </w:r>
          </w:p>
        </w:tc>
        <w:tc>
          <w:tcPr>
            <w:tcW w:w="1661" w:type="dxa"/>
          </w:tcPr>
          <w:p w14:paraId="38D05A5F" w14:textId="77777777" w:rsidR="00C47307" w:rsidRPr="00426D50" w:rsidRDefault="00C47307" w:rsidP="007D2739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1,35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0,08</w:t>
            </w:r>
          </w:p>
        </w:tc>
        <w:tc>
          <w:tcPr>
            <w:tcW w:w="1605" w:type="dxa"/>
          </w:tcPr>
          <w:p w14:paraId="2C27D025" w14:textId="77777777" w:rsidR="00C47307" w:rsidRPr="00426D50" w:rsidRDefault="00C47307" w:rsidP="007D273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0,05</w:t>
            </w:r>
          </w:p>
        </w:tc>
      </w:tr>
    </w:tbl>
    <w:p w14:paraId="69BC522A" w14:textId="77777777" w:rsidR="00477E78" w:rsidRDefault="00477E78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7958CBEF" w14:textId="77777777" w:rsidR="00910B0C" w:rsidRDefault="00910B0C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14:paraId="78A90A71" w14:textId="77777777" w:rsidR="00AF0EAE" w:rsidRPr="000E16E2" w:rsidRDefault="000E16E2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таблице 7 представлены данные, свидетельствующие о значительном снижении значения индекса ВОР, отображающего степень воспаления и кровоточивости десен. </w:t>
      </w:r>
    </w:p>
    <w:p w14:paraId="6B40C6DE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2F1A2A9C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19E1752C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0802948E" w14:textId="77777777" w:rsidR="0051323A" w:rsidRDefault="00996EE7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AF0EAE">
        <w:rPr>
          <w:b/>
          <w:bCs/>
          <w:sz w:val="28"/>
          <w:szCs w:val="28"/>
        </w:rPr>
        <w:t>7</w:t>
      </w:r>
    </w:p>
    <w:p w14:paraId="4C045B4F" w14:textId="77777777" w:rsidR="00910B0C" w:rsidRDefault="00910B0C" w:rsidP="00C72A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14:paraId="6609B6AB" w14:textId="77777777" w:rsidR="000C2021" w:rsidRPr="00426D50" w:rsidRDefault="000C2021" w:rsidP="00C72A28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>
        <w:rPr>
          <w:b/>
          <w:bCs/>
          <w:sz w:val="28"/>
          <w:szCs w:val="28"/>
        </w:rPr>
        <w:t>Динамика изменения значений индекса ВОР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4"/>
        <w:gridCol w:w="1676"/>
        <w:gridCol w:w="1723"/>
        <w:gridCol w:w="1723"/>
        <w:gridCol w:w="1723"/>
        <w:gridCol w:w="1723"/>
      </w:tblGrid>
      <w:tr w:rsidR="00C47307" w:rsidRPr="00426D50" w14:paraId="7BD72254" w14:textId="77777777" w:rsidTr="0058248E">
        <w:tc>
          <w:tcPr>
            <w:tcW w:w="1055" w:type="dxa"/>
            <w:tcBorders>
              <w:bottom w:val="single" w:sz="4" w:space="0" w:color="auto"/>
            </w:tcBorders>
          </w:tcPr>
          <w:p w14:paraId="1DB1A8F9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  <w:r w:rsidRPr="00426D50">
              <w:rPr>
                <w:rFonts w:eastAsia="Times New Roman"/>
                <w:sz w:val="28"/>
                <w:szCs w:val="28"/>
              </w:rPr>
              <w:t>ндекс</w:t>
            </w:r>
          </w:p>
        </w:tc>
        <w:tc>
          <w:tcPr>
            <w:tcW w:w="1680" w:type="dxa"/>
          </w:tcPr>
          <w:p w14:paraId="43AC0CAF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Антисептик</w:t>
            </w:r>
          </w:p>
        </w:tc>
        <w:tc>
          <w:tcPr>
            <w:tcW w:w="1651" w:type="dxa"/>
          </w:tcPr>
          <w:p w14:paraId="3A6F6034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До лечения</w:t>
            </w:r>
          </w:p>
        </w:tc>
        <w:tc>
          <w:tcPr>
            <w:tcW w:w="1651" w:type="dxa"/>
          </w:tcPr>
          <w:p w14:paraId="5DCA816E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ПГПР</w:t>
            </w:r>
          </w:p>
        </w:tc>
        <w:tc>
          <w:tcPr>
            <w:tcW w:w="1651" w:type="dxa"/>
          </w:tcPr>
          <w:p w14:paraId="3CD4514C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После лечения</w:t>
            </w:r>
          </w:p>
        </w:tc>
        <w:tc>
          <w:tcPr>
            <w:tcW w:w="1651" w:type="dxa"/>
          </w:tcPr>
          <w:p w14:paraId="383F9F82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Через неделю после лечения</w:t>
            </w:r>
          </w:p>
        </w:tc>
      </w:tr>
      <w:tr w:rsidR="00C47307" w:rsidRPr="00426D50" w14:paraId="184C332D" w14:textId="77777777" w:rsidTr="0058248E">
        <w:trPr>
          <w:trHeight w:val="449"/>
        </w:trPr>
        <w:tc>
          <w:tcPr>
            <w:tcW w:w="1055" w:type="dxa"/>
            <w:tcBorders>
              <w:bottom w:val="nil"/>
            </w:tcBorders>
          </w:tcPr>
          <w:p w14:paraId="074CE422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26D50">
              <w:rPr>
                <w:rFonts w:eastAsia="Times New Roman"/>
                <w:sz w:val="28"/>
                <w:szCs w:val="28"/>
              </w:rPr>
              <w:t>BOP</w:t>
            </w:r>
          </w:p>
        </w:tc>
        <w:tc>
          <w:tcPr>
            <w:tcW w:w="1680" w:type="dxa"/>
          </w:tcPr>
          <w:p w14:paraId="2BD8AA52" w14:textId="77777777" w:rsidR="00C47307" w:rsidRDefault="0086015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Октенисепт</w:t>
            </w:r>
          </w:p>
        </w:tc>
        <w:tc>
          <w:tcPr>
            <w:tcW w:w="1651" w:type="dxa"/>
          </w:tcPr>
          <w:p w14:paraId="320AC795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66,63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2,89%</w:t>
            </w:r>
          </w:p>
        </w:tc>
        <w:tc>
          <w:tcPr>
            <w:tcW w:w="1651" w:type="dxa"/>
          </w:tcPr>
          <w:p w14:paraId="62977705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51,95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4,44%</w:t>
            </w:r>
          </w:p>
        </w:tc>
        <w:tc>
          <w:tcPr>
            <w:tcW w:w="1651" w:type="dxa"/>
          </w:tcPr>
          <w:p w14:paraId="67BDD720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29,7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2,03%</w:t>
            </w:r>
          </w:p>
        </w:tc>
        <w:tc>
          <w:tcPr>
            <w:tcW w:w="1651" w:type="dxa"/>
          </w:tcPr>
          <w:p w14:paraId="78F2DE6F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10,74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2,59%</w:t>
            </w:r>
          </w:p>
        </w:tc>
      </w:tr>
      <w:tr w:rsidR="00C47307" w:rsidRPr="00426D50" w14:paraId="2AC9C6B5" w14:textId="77777777" w:rsidTr="0058248E">
        <w:trPr>
          <w:trHeight w:val="449"/>
        </w:trPr>
        <w:tc>
          <w:tcPr>
            <w:tcW w:w="1055" w:type="dxa"/>
            <w:tcBorders>
              <w:top w:val="nil"/>
            </w:tcBorders>
          </w:tcPr>
          <w:p w14:paraId="3E53F9B9" w14:textId="77777777" w:rsidR="00C47307" w:rsidRPr="00426D50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14:paraId="36A006C6" w14:textId="77777777" w:rsidR="00C47307" w:rsidRDefault="0086015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Мрамистин</w:t>
            </w:r>
          </w:p>
        </w:tc>
        <w:tc>
          <w:tcPr>
            <w:tcW w:w="1651" w:type="dxa"/>
          </w:tcPr>
          <w:p w14:paraId="3430A83B" w14:textId="77777777" w:rsidR="00C47307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76,4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4,11%</w:t>
            </w:r>
          </w:p>
        </w:tc>
        <w:tc>
          <w:tcPr>
            <w:tcW w:w="1651" w:type="dxa"/>
          </w:tcPr>
          <w:p w14:paraId="49B2B227" w14:textId="77777777" w:rsidR="00C47307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59,15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3,33%</w:t>
            </w:r>
          </w:p>
        </w:tc>
        <w:tc>
          <w:tcPr>
            <w:tcW w:w="1651" w:type="dxa"/>
          </w:tcPr>
          <w:p w14:paraId="67697063" w14:textId="77777777" w:rsidR="00C47307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31,25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4,66%</w:t>
            </w:r>
          </w:p>
        </w:tc>
        <w:tc>
          <w:tcPr>
            <w:tcW w:w="1651" w:type="dxa"/>
          </w:tcPr>
          <w:p w14:paraId="53096739" w14:textId="77777777" w:rsidR="00C47307" w:rsidRDefault="00C47307" w:rsidP="00857CC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  <w:r w:rsidRPr="00426D50">
              <w:rPr>
                <w:sz w:val="28"/>
                <w:szCs w:val="28"/>
              </w:rPr>
              <w:t>±</w:t>
            </w:r>
            <w:r>
              <w:rPr>
                <w:sz w:val="28"/>
                <w:szCs w:val="28"/>
              </w:rPr>
              <w:t>0,88%</w:t>
            </w:r>
          </w:p>
        </w:tc>
      </w:tr>
    </w:tbl>
    <w:p w14:paraId="19D8CECB" w14:textId="77777777" w:rsidR="0051323A" w:rsidRDefault="0051323A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14:paraId="2D820EB3" w14:textId="77777777" w:rsidR="000E16E2" w:rsidRDefault="000E16E2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Через неделю значение индекса снизилось до </w:t>
      </w:r>
      <w:r>
        <w:rPr>
          <w:sz w:val="28"/>
          <w:szCs w:val="28"/>
        </w:rPr>
        <w:t>10,74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 xml:space="preserve">2,59% и </w:t>
      </w:r>
      <w:r>
        <w:rPr>
          <w:rFonts w:eastAsia="Times New Roman"/>
          <w:sz w:val="28"/>
          <w:szCs w:val="28"/>
        </w:rPr>
        <w:t>16</w:t>
      </w:r>
      <w:r w:rsidRPr="00426D50">
        <w:rPr>
          <w:sz w:val="28"/>
          <w:szCs w:val="28"/>
        </w:rPr>
        <w:t>±</w:t>
      </w:r>
      <w:r>
        <w:rPr>
          <w:sz w:val="28"/>
          <w:szCs w:val="28"/>
        </w:rPr>
        <w:t xml:space="preserve">0,88% </w:t>
      </w:r>
      <w:r>
        <w:rPr>
          <w:rFonts w:eastAsia="Times New Roman"/>
          <w:sz w:val="28"/>
          <w:szCs w:val="28"/>
        </w:rPr>
        <w:t xml:space="preserve">после курса лечения </w:t>
      </w:r>
      <w:r w:rsidR="00AD1562">
        <w:rPr>
          <w:rFonts w:eastAsia="Times New Roman"/>
          <w:sz w:val="28"/>
          <w:szCs w:val="28"/>
        </w:rPr>
        <w:t>Октенисептом</w:t>
      </w:r>
      <w:r>
        <w:rPr>
          <w:rFonts w:eastAsia="Times New Roman"/>
          <w:sz w:val="28"/>
          <w:szCs w:val="28"/>
        </w:rPr>
        <w:t xml:space="preserve"> и </w:t>
      </w:r>
      <w:r w:rsidR="00AD1562">
        <w:rPr>
          <w:rFonts w:eastAsia="Times New Roman"/>
          <w:sz w:val="28"/>
          <w:szCs w:val="28"/>
        </w:rPr>
        <w:t>Мирамистином</w:t>
      </w:r>
      <w:r>
        <w:rPr>
          <w:rFonts w:eastAsia="Times New Roman"/>
          <w:sz w:val="28"/>
          <w:szCs w:val="28"/>
        </w:rPr>
        <w:t xml:space="preserve"> соответственно</w:t>
      </w:r>
      <w:r>
        <w:rPr>
          <w:sz w:val="28"/>
          <w:szCs w:val="28"/>
        </w:rPr>
        <w:t>, подтверждая тем самым улучшение состояния десен.</w:t>
      </w:r>
    </w:p>
    <w:p w14:paraId="717AB168" w14:textId="77777777" w:rsidR="00890A96" w:rsidRDefault="00890A96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полученные данные показывают, что </w:t>
      </w:r>
      <w:r w:rsidR="005949B3">
        <w:rPr>
          <w:sz w:val="28"/>
          <w:szCs w:val="28"/>
        </w:rPr>
        <w:t xml:space="preserve">значительных различий в клинических данных у пациентов, проходивших курс лечения Мирамистином и у пациентов, проходивших курс лечения Октенисептом нет. </w:t>
      </w:r>
    </w:p>
    <w:p w14:paraId="0AF4CE75" w14:textId="77777777" w:rsidR="005949B3" w:rsidRDefault="00857CCB" w:rsidP="00C72A2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Результаты, полученные в ходе клинического исследования, подтверждают высокую эффективность обоих антисептиков.</w:t>
      </w:r>
    </w:p>
    <w:p w14:paraId="5E947D71" w14:textId="77777777" w:rsidR="00910B0C" w:rsidRDefault="00910B0C" w:rsidP="00C72A28">
      <w:pPr>
        <w:pStyle w:val="2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43" w:name="_Toc514367246"/>
      <w:bookmarkStart w:id="144" w:name="_Toc514458916"/>
      <w:bookmarkStart w:id="145" w:name="_Toc514459248"/>
      <w:bookmarkStart w:id="146" w:name="_Toc514607195"/>
    </w:p>
    <w:p w14:paraId="6CA112BA" w14:textId="77777777" w:rsidR="005949B3" w:rsidRDefault="005949B3" w:rsidP="00C72A28">
      <w:pPr>
        <w:pStyle w:val="2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3.3 Результаты рентгенологического исследования</w:t>
      </w:r>
      <w:bookmarkEnd w:id="143"/>
      <w:bookmarkEnd w:id="144"/>
      <w:bookmarkEnd w:id="145"/>
      <w:bookmarkEnd w:id="146"/>
    </w:p>
    <w:p w14:paraId="7A585A8F" w14:textId="77777777" w:rsidR="00BD66F3" w:rsidRPr="00BD66F3" w:rsidRDefault="00BD66F3" w:rsidP="00C72A28">
      <w:pPr>
        <w:ind w:firstLine="709"/>
      </w:pPr>
    </w:p>
    <w:p w14:paraId="2A971CDB" w14:textId="77777777" w:rsidR="00BD66F3" w:rsidRPr="00D90961" w:rsidRDefault="00BD66F3" w:rsidP="00C72A28">
      <w:pPr>
        <w:spacing w:line="360" w:lineRule="auto"/>
        <w:ind w:firstLine="709"/>
        <w:rPr>
          <w:sz w:val="28"/>
          <w:szCs w:val="28"/>
        </w:rPr>
      </w:pPr>
      <w:r w:rsidRPr="00D90961">
        <w:rPr>
          <w:sz w:val="28"/>
          <w:szCs w:val="28"/>
        </w:rPr>
        <w:t xml:space="preserve">В ходе исследования была проведена оценка ортопантомограмм всех пациентов. </w:t>
      </w:r>
      <w:r w:rsidR="00753008" w:rsidRPr="00D90961">
        <w:rPr>
          <w:sz w:val="28"/>
          <w:szCs w:val="28"/>
        </w:rPr>
        <w:t>У всех пациентов было выявлено разрушение компактной пластинки на протяжении</w:t>
      </w:r>
      <w:r w:rsidR="00D90961" w:rsidRPr="00D90961">
        <w:rPr>
          <w:sz w:val="28"/>
          <w:szCs w:val="28"/>
        </w:rPr>
        <w:t xml:space="preserve"> всего зубного ряда. В 100% наблюдений – наличие костных карманов (в области не менее 4 зубов).</w:t>
      </w:r>
    </w:p>
    <w:p w14:paraId="023ACF9C" w14:textId="77777777" w:rsidR="00D90961" w:rsidRPr="007D2739" w:rsidRDefault="00D90961" w:rsidP="007D2739">
      <w:pPr>
        <w:spacing w:line="360" w:lineRule="auto"/>
        <w:ind w:firstLine="709"/>
        <w:jc w:val="both"/>
        <w:rPr>
          <w:sz w:val="28"/>
          <w:szCs w:val="28"/>
        </w:rPr>
      </w:pPr>
      <w:r w:rsidRPr="00D90961">
        <w:rPr>
          <w:sz w:val="28"/>
          <w:szCs w:val="28"/>
        </w:rPr>
        <w:t xml:space="preserve">Данные, полученные в ходе рентгенологического исследования, соответствует клинике </w:t>
      </w:r>
      <w:r>
        <w:rPr>
          <w:sz w:val="28"/>
          <w:szCs w:val="28"/>
        </w:rPr>
        <w:t>ХГП ССТ.</w:t>
      </w:r>
    </w:p>
    <w:p w14:paraId="253B432E" w14:textId="77777777" w:rsidR="00BD66F3" w:rsidRPr="005949B3" w:rsidRDefault="00BD66F3" w:rsidP="00C72A28">
      <w:pPr>
        <w:ind w:firstLine="709"/>
      </w:pPr>
    </w:p>
    <w:p w14:paraId="6D8CF555" w14:textId="77777777" w:rsidR="006D7B73" w:rsidRPr="00477788" w:rsidRDefault="005949B3" w:rsidP="00C72A28">
      <w:pPr>
        <w:pStyle w:val="2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7" w:name="_Toc513898992"/>
      <w:bookmarkStart w:id="148" w:name="_Toc514367247"/>
      <w:bookmarkStart w:id="149" w:name="_Toc514458917"/>
      <w:bookmarkStart w:id="150" w:name="_Toc514459249"/>
      <w:bookmarkStart w:id="151" w:name="_Toc51460719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3.4</w:t>
      </w:r>
      <w:r w:rsidR="00E26268" w:rsidRPr="00477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Результаты микробиологических исследований</w:t>
      </w:r>
      <w:bookmarkEnd w:id="147"/>
      <w:bookmarkEnd w:id="148"/>
      <w:bookmarkEnd w:id="149"/>
      <w:bookmarkEnd w:id="150"/>
      <w:bookmarkEnd w:id="151"/>
    </w:p>
    <w:p w14:paraId="53ACA282" w14:textId="77777777" w:rsidR="00FA360E" w:rsidRDefault="00FA360E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У каждого обследованного пациента </w:t>
      </w:r>
      <w:r w:rsidR="00A717CF" w:rsidRPr="00426D50">
        <w:rPr>
          <w:sz w:val="28"/>
          <w:szCs w:val="28"/>
        </w:rPr>
        <w:t>был взят биологический</w:t>
      </w:r>
      <w:r w:rsidR="00567676" w:rsidRPr="00426D50">
        <w:rPr>
          <w:sz w:val="28"/>
          <w:szCs w:val="28"/>
        </w:rPr>
        <w:t xml:space="preserve"> материал</w:t>
      </w:r>
      <w:r w:rsidR="00A717CF" w:rsidRPr="00426D50">
        <w:rPr>
          <w:sz w:val="28"/>
          <w:szCs w:val="28"/>
        </w:rPr>
        <w:t xml:space="preserve"> из пародонтальных карманов. </w:t>
      </w:r>
      <w:r w:rsidR="00A269CE" w:rsidRPr="00426D50">
        <w:rPr>
          <w:sz w:val="28"/>
          <w:szCs w:val="28"/>
        </w:rPr>
        <w:t>После этого</w:t>
      </w:r>
      <w:r w:rsidR="00343230" w:rsidRPr="00426D50">
        <w:rPr>
          <w:sz w:val="28"/>
          <w:szCs w:val="28"/>
        </w:rPr>
        <w:t xml:space="preserve"> на твердых питательных средах было </w:t>
      </w:r>
      <w:r w:rsidR="00343230" w:rsidRPr="00426D50">
        <w:rPr>
          <w:sz w:val="28"/>
          <w:szCs w:val="28"/>
        </w:rPr>
        <w:lastRenderedPageBreak/>
        <w:t>произведено культурирование полученных биологических образцов,</w:t>
      </w:r>
      <w:r w:rsidR="00E91E3A" w:rsidRPr="00426D50">
        <w:rPr>
          <w:sz w:val="28"/>
          <w:szCs w:val="28"/>
        </w:rPr>
        <w:t xml:space="preserve"> в результате которого были получены смешанные культуры</w:t>
      </w:r>
      <w:r w:rsidR="00EC29DE">
        <w:rPr>
          <w:sz w:val="28"/>
          <w:szCs w:val="28"/>
        </w:rPr>
        <w:t>(Рис.1</w:t>
      </w:r>
      <w:r w:rsidR="00CB21C3">
        <w:rPr>
          <w:sz w:val="28"/>
          <w:szCs w:val="28"/>
        </w:rPr>
        <w:t>,2</w:t>
      </w:r>
      <w:r w:rsidR="00EC29DE">
        <w:rPr>
          <w:sz w:val="28"/>
          <w:szCs w:val="28"/>
        </w:rPr>
        <w:t>)</w:t>
      </w:r>
      <w:r w:rsidR="00E91E3A" w:rsidRPr="00426D50">
        <w:rPr>
          <w:sz w:val="28"/>
          <w:szCs w:val="28"/>
        </w:rPr>
        <w:t>.</w:t>
      </w:r>
      <w:r w:rsidR="00BF1FD1">
        <w:rPr>
          <w:sz w:val="28"/>
          <w:szCs w:val="28"/>
        </w:rPr>
        <w:t xml:space="preserve"> </w:t>
      </w:r>
      <w:r w:rsidR="00D23533" w:rsidRPr="00426D50">
        <w:rPr>
          <w:sz w:val="28"/>
          <w:szCs w:val="28"/>
        </w:rPr>
        <w:t xml:space="preserve">Затем был произведен подсчет КОЕ/мл факультативных микроорганизмов в исходном материале. </w:t>
      </w:r>
      <w:r w:rsidR="00E043F7" w:rsidRPr="00426D50">
        <w:rPr>
          <w:sz w:val="28"/>
          <w:szCs w:val="28"/>
        </w:rPr>
        <w:t>Из полученных на чашках Петри смешанных культур выделяли доминирующие культуры, а затем их идентифицировали методом масс-</w:t>
      </w:r>
      <w:r w:rsidR="00821E47" w:rsidRPr="00426D50">
        <w:rPr>
          <w:sz w:val="28"/>
          <w:szCs w:val="28"/>
        </w:rPr>
        <w:t>спектрометрии с помощью</w:t>
      </w:r>
      <w:r w:rsidR="00E043F7" w:rsidRPr="00426D50">
        <w:rPr>
          <w:sz w:val="28"/>
          <w:szCs w:val="28"/>
        </w:rPr>
        <w:t xml:space="preserve"> MALDI-TOF Microflex LT (Brucker</w:t>
      </w:r>
      <w:r w:rsidR="00BF1FD1">
        <w:rPr>
          <w:sz w:val="28"/>
          <w:szCs w:val="28"/>
        </w:rPr>
        <w:t xml:space="preserve"> </w:t>
      </w:r>
      <w:r w:rsidR="00E043F7" w:rsidRPr="00426D50">
        <w:rPr>
          <w:sz w:val="28"/>
          <w:szCs w:val="28"/>
        </w:rPr>
        <w:t xml:space="preserve">Daltonics, Германия). </w:t>
      </w:r>
    </w:p>
    <w:p w14:paraId="20E32CF8" w14:textId="77777777" w:rsidR="007D2739" w:rsidRDefault="007D2739" w:rsidP="00C72A28">
      <w:pPr>
        <w:spacing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14:paraId="4640F478" w14:textId="77777777" w:rsidR="007D2739" w:rsidRDefault="007D2739" w:rsidP="00C72A28">
      <w:pPr>
        <w:spacing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14:paraId="4987AA34" w14:textId="77777777" w:rsidR="00660D0C" w:rsidRDefault="00660D0C" w:rsidP="00C72A28">
      <w:pPr>
        <w:spacing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14:paraId="1501690A" w14:textId="77777777" w:rsidR="00910B0C" w:rsidRDefault="00910B0C" w:rsidP="00C72A28">
      <w:pPr>
        <w:spacing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14:paraId="44EF7948" w14:textId="77777777" w:rsidR="00E51645" w:rsidRDefault="00137D1E" w:rsidP="00C72A28">
      <w:pPr>
        <w:spacing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  <w:r w:rsidRPr="00137D1E">
        <w:rPr>
          <w:b/>
          <w:color w:val="000000" w:themeColor="text1"/>
          <w:sz w:val="28"/>
          <w:szCs w:val="28"/>
        </w:rPr>
        <w:t>Рисунок 1</w:t>
      </w:r>
    </w:p>
    <w:p w14:paraId="320CA942" w14:textId="77777777" w:rsidR="00137D1E" w:rsidRPr="00137D1E" w:rsidRDefault="00137D1E" w:rsidP="00C72A28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14:paraId="2AC6043F" w14:textId="77777777" w:rsidR="00137D1E" w:rsidRDefault="00C95382" w:rsidP="007D2739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4E94A2D" wp14:editId="24CF5699">
            <wp:extent cx="2613836" cy="2546684"/>
            <wp:effectExtent l="0" t="0" r="2540" b="0"/>
            <wp:docPr id="7" name="Рисунок 7" descr="../../Downloads/Facet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Facetu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2" cy="25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FD1">
        <w:rPr>
          <w:b/>
          <w:bCs/>
          <w:sz w:val="28"/>
          <w:szCs w:val="28"/>
        </w:rPr>
        <w:t xml:space="preserve">        </w:t>
      </w:r>
      <w:r w:rsidR="001941F7">
        <w:rPr>
          <w:b/>
          <w:bCs/>
          <w:noProof/>
          <w:sz w:val="28"/>
          <w:szCs w:val="28"/>
        </w:rPr>
        <w:drawing>
          <wp:inline distT="0" distB="0" distL="0" distR="0" wp14:anchorId="4139F28A" wp14:editId="671A727F">
            <wp:extent cx="2534822" cy="2554629"/>
            <wp:effectExtent l="0" t="0" r="5715" b="10795"/>
            <wp:docPr id="6" name="Рисунок 6" descr="../../Downloads/Facetune_17-05-2018-01-1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Facetune_17-05-2018-01-12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03" cy="25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CB21C3" w14:paraId="0C25F29B" w14:textId="77777777" w:rsidTr="00CB21C3">
        <w:tc>
          <w:tcPr>
            <w:tcW w:w="4669" w:type="dxa"/>
          </w:tcPr>
          <w:p w14:paraId="099DB25E" w14:textId="77777777" w:rsidR="00CB21C3" w:rsidRPr="00880FB8" w:rsidRDefault="00CB21C3" w:rsidP="007D273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Рис.1(А) </w:t>
            </w:r>
            <w:r w:rsidRPr="00880FB8">
              <w:rPr>
                <w:sz w:val="28"/>
                <w:szCs w:val="28"/>
              </w:rPr>
              <w:t>Фотография смешанных кул</w:t>
            </w:r>
            <w:r>
              <w:rPr>
                <w:sz w:val="28"/>
                <w:szCs w:val="28"/>
              </w:rPr>
              <w:t>ьтур факультативных анаэробов: п</w:t>
            </w:r>
            <w:r w:rsidRPr="00880FB8">
              <w:rPr>
                <w:sz w:val="28"/>
                <w:szCs w:val="28"/>
              </w:rPr>
              <w:t xml:space="preserve">осев материала </w:t>
            </w:r>
            <w:r>
              <w:rPr>
                <w:sz w:val="28"/>
                <w:szCs w:val="28"/>
              </w:rPr>
              <w:t>от пациента № 1 до лече</w:t>
            </w:r>
            <w:r w:rsidR="00AD1562">
              <w:rPr>
                <w:sz w:val="28"/>
                <w:szCs w:val="28"/>
              </w:rPr>
              <w:t>ния с использованием Октенисепта</w:t>
            </w:r>
            <w:r>
              <w:rPr>
                <w:sz w:val="28"/>
                <w:szCs w:val="28"/>
              </w:rPr>
              <w:t>.</w:t>
            </w:r>
          </w:p>
          <w:p w14:paraId="01D06C96" w14:textId="77777777" w:rsidR="00CB21C3" w:rsidRDefault="00CB21C3" w:rsidP="007D273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0" w:type="dxa"/>
          </w:tcPr>
          <w:p w14:paraId="33E25EF4" w14:textId="77777777" w:rsidR="00CB21C3" w:rsidRPr="00880FB8" w:rsidRDefault="00CB21C3" w:rsidP="007D273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Рис.1(Б) </w:t>
            </w:r>
            <w:r w:rsidRPr="00880FB8">
              <w:rPr>
                <w:sz w:val="28"/>
                <w:szCs w:val="28"/>
              </w:rPr>
              <w:t>Фотография смешанных кул</w:t>
            </w:r>
            <w:r>
              <w:rPr>
                <w:sz w:val="28"/>
                <w:szCs w:val="28"/>
              </w:rPr>
              <w:t>ьтур факультативных анаэробов: п</w:t>
            </w:r>
            <w:r w:rsidRPr="00880FB8">
              <w:rPr>
                <w:sz w:val="28"/>
                <w:szCs w:val="28"/>
              </w:rPr>
              <w:t xml:space="preserve">осев материала </w:t>
            </w:r>
            <w:r>
              <w:rPr>
                <w:sz w:val="28"/>
                <w:szCs w:val="28"/>
              </w:rPr>
              <w:t>от пациента № 1 через неделю после лече</w:t>
            </w:r>
            <w:r w:rsidR="00AD1562">
              <w:rPr>
                <w:sz w:val="28"/>
                <w:szCs w:val="28"/>
              </w:rPr>
              <w:t>ния с использованием Октенисепта</w:t>
            </w:r>
            <w:r>
              <w:rPr>
                <w:sz w:val="28"/>
                <w:szCs w:val="28"/>
              </w:rPr>
              <w:t>.</w:t>
            </w:r>
          </w:p>
          <w:p w14:paraId="0E6193C8" w14:textId="77777777" w:rsidR="00CB21C3" w:rsidRDefault="00CB21C3" w:rsidP="007D273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019D4E5E" w14:textId="77777777" w:rsidR="00910B0C" w:rsidRDefault="00910B0C" w:rsidP="007D2739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0AD4185C" w14:textId="77777777" w:rsidR="00910B0C" w:rsidRDefault="00910B0C" w:rsidP="007D2739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05B73B59" w14:textId="77777777" w:rsidR="00910B0C" w:rsidRDefault="00910B0C" w:rsidP="007D2739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506F21AB" w14:textId="77777777" w:rsidR="00C95382" w:rsidRDefault="00C95382" w:rsidP="007D2739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Рисунок 2</w:t>
            </w:r>
          </w:p>
          <w:p w14:paraId="526B77EF" w14:textId="77777777" w:rsidR="00C95382" w:rsidRDefault="00C95382" w:rsidP="007D273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7FE4EB5B" w14:textId="77777777" w:rsidR="00AD1562" w:rsidRDefault="00AD1562" w:rsidP="007D273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26D8D131" w14:textId="77777777" w:rsidR="00CB21C3" w:rsidRDefault="00AD1562" w:rsidP="007D2739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A74E38" wp14:editId="3970C39D">
            <wp:extent cx="2630998" cy="2641137"/>
            <wp:effectExtent l="0" t="0" r="10795" b="635"/>
            <wp:docPr id="9" name="Рисунок 9" descr="../../Downloads/Facetune_17-05-2018-01-1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Facetune_17-05-2018-01-13-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1" cy="26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FD1">
        <w:rPr>
          <w:b/>
          <w:bCs/>
          <w:sz w:val="28"/>
          <w:szCs w:val="28"/>
        </w:rPr>
        <w:t xml:space="preserve">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60D2EE2" wp14:editId="32CC6D91">
            <wp:extent cx="2501558" cy="2570644"/>
            <wp:effectExtent l="0" t="0" r="0" b="0"/>
            <wp:docPr id="11" name="Рисунок 11" descr="../../Downloads/Facetune_17-05-2018-01-0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ownloads/Facetune_17-05-2018-01-07-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0" cy="257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1712" w14:textId="77777777" w:rsidR="00137D1E" w:rsidRDefault="00137D1E" w:rsidP="007D2739">
      <w:pPr>
        <w:spacing w:line="360" w:lineRule="auto"/>
        <w:rPr>
          <w:b/>
          <w:bCs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AD1562" w14:paraId="1E9E5D49" w14:textId="77777777" w:rsidTr="00AD1562">
        <w:tc>
          <w:tcPr>
            <w:tcW w:w="4669" w:type="dxa"/>
          </w:tcPr>
          <w:p w14:paraId="7127F84F" w14:textId="77777777" w:rsidR="00AD1562" w:rsidRPr="00880FB8" w:rsidRDefault="00AD1562" w:rsidP="00C72A28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Рис.2(А) </w:t>
            </w:r>
            <w:r w:rsidRPr="00880FB8">
              <w:rPr>
                <w:sz w:val="28"/>
                <w:szCs w:val="28"/>
              </w:rPr>
              <w:t>Фотография смешанных кул</w:t>
            </w:r>
            <w:r>
              <w:rPr>
                <w:sz w:val="28"/>
                <w:szCs w:val="28"/>
              </w:rPr>
              <w:t>ьтур факультативных анаэробов: п</w:t>
            </w:r>
            <w:r w:rsidRPr="00880FB8">
              <w:rPr>
                <w:sz w:val="28"/>
                <w:szCs w:val="28"/>
              </w:rPr>
              <w:t xml:space="preserve">осев материала </w:t>
            </w:r>
            <w:r>
              <w:rPr>
                <w:sz w:val="28"/>
                <w:szCs w:val="28"/>
              </w:rPr>
              <w:t>от пациента № 5 до лечения с использованием Мирамистина.</w:t>
            </w:r>
          </w:p>
          <w:p w14:paraId="256DE8AF" w14:textId="77777777" w:rsidR="00AD1562" w:rsidRDefault="00AD1562" w:rsidP="00C72A28">
            <w:pPr>
              <w:spacing w:line="360" w:lineRule="auto"/>
              <w:ind w:firstLine="709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0" w:type="dxa"/>
          </w:tcPr>
          <w:p w14:paraId="04845054" w14:textId="77777777" w:rsidR="00AD1562" w:rsidRPr="00880FB8" w:rsidRDefault="00AD1562" w:rsidP="00C72A28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Рис.2(А) </w:t>
            </w:r>
            <w:r w:rsidRPr="00880FB8">
              <w:rPr>
                <w:sz w:val="28"/>
                <w:szCs w:val="28"/>
              </w:rPr>
              <w:t>Фотография смешанных кул</w:t>
            </w:r>
            <w:r>
              <w:rPr>
                <w:sz w:val="28"/>
                <w:szCs w:val="28"/>
              </w:rPr>
              <w:t>ьтур факультативных анаэробов: п</w:t>
            </w:r>
            <w:r w:rsidRPr="00880FB8">
              <w:rPr>
                <w:sz w:val="28"/>
                <w:szCs w:val="28"/>
              </w:rPr>
              <w:t xml:space="preserve">осев материала </w:t>
            </w:r>
            <w:r>
              <w:rPr>
                <w:sz w:val="28"/>
                <w:szCs w:val="28"/>
              </w:rPr>
              <w:t>от пациента № 5 до лечения с использованием Мирамистина.</w:t>
            </w:r>
          </w:p>
          <w:p w14:paraId="630A5651" w14:textId="77777777" w:rsidR="00AD1562" w:rsidRDefault="00AD1562" w:rsidP="00C72A28">
            <w:pPr>
              <w:spacing w:line="360" w:lineRule="auto"/>
              <w:ind w:firstLine="709"/>
              <w:rPr>
                <w:b/>
                <w:bCs/>
                <w:sz w:val="28"/>
                <w:szCs w:val="28"/>
              </w:rPr>
            </w:pPr>
          </w:p>
        </w:tc>
      </w:tr>
    </w:tbl>
    <w:p w14:paraId="3C6D76A9" w14:textId="77777777" w:rsidR="00733A53" w:rsidRPr="00426D50" w:rsidRDefault="00733A53" w:rsidP="00733A5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F1FD1">
        <w:rPr>
          <w:bCs/>
          <w:sz w:val="28"/>
          <w:szCs w:val="28"/>
        </w:rPr>
        <w:t>Данные по количеству выделенных факультативных анаэробов в исходном биологическом материале представлены в таблице 8.</w:t>
      </w:r>
    </w:p>
    <w:p w14:paraId="4E6E13A0" w14:textId="77777777" w:rsidR="00AD1562" w:rsidRDefault="00AD1562" w:rsidP="00C72A28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6FF3BFFB" w14:textId="77777777" w:rsidR="00D23533" w:rsidRPr="00426D50" w:rsidRDefault="00391348" w:rsidP="00C72A2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AF0EAE">
        <w:rPr>
          <w:b/>
          <w:bCs/>
          <w:sz w:val="28"/>
          <w:szCs w:val="28"/>
        </w:rPr>
        <w:t>8</w:t>
      </w:r>
    </w:p>
    <w:p w14:paraId="7518FEBC" w14:textId="77777777" w:rsidR="00FA360E" w:rsidRPr="00426D50" w:rsidRDefault="00FA360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t>Количество выделенных</w:t>
      </w:r>
      <w:r w:rsidR="00860157">
        <w:rPr>
          <w:bCs/>
          <w:sz w:val="28"/>
          <w:szCs w:val="28"/>
        </w:rPr>
        <w:t xml:space="preserve"> КОЕ факультативных</w:t>
      </w:r>
      <w:r w:rsidRPr="00426D50">
        <w:rPr>
          <w:bCs/>
          <w:sz w:val="28"/>
          <w:szCs w:val="28"/>
        </w:rPr>
        <w:t xml:space="preserve"> анаэробов в исходном биологическом материале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1290"/>
        <w:gridCol w:w="1905"/>
        <w:gridCol w:w="2134"/>
        <w:gridCol w:w="2992"/>
        <w:gridCol w:w="1902"/>
      </w:tblGrid>
      <w:tr w:rsidR="00996EE7" w:rsidRPr="00426D50" w14:paraId="3E4218CB" w14:textId="77777777" w:rsidTr="00920177">
        <w:tc>
          <w:tcPr>
            <w:tcW w:w="1311" w:type="dxa"/>
            <w:tcBorders>
              <w:bottom w:val="single" w:sz="4" w:space="0" w:color="auto"/>
            </w:tcBorders>
          </w:tcPr>
          <w:p w14:paraId="5AF16A8E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пациента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14:paraId="7A91B7F4" w14:textId="77777777" w:rsidR="00996EE7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2184" w:type="dxa"/>
          </w:tcPr>
          <w:p w14:paraId="434AFAD6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№ культуры</w:t>
            </w:r>
          </w:p>
        </w:tc>
        <w:tc>
          <w:tcPr>
            <w:tcW w:w="3000" w:type="dxa"/>
          </w:tcPr>
          <w:p w14:paraId="2E85AC80" w14:textId="77777777" w:rsidR="00996EE7" w:rsidRPr="001651AF" w:rsidRDefault="00996EE7" w:rsidP="001651A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651AF">
              <w:rPr>
                <w:sz w:val="28"/>
                <w:szCs w:val="28"/>
              </w:rPr>
              <w:t>Выявленные микроорганизмы</w:t>
            </w:r>
          </w:p>
        </w:tc>
        <w:tc>
          <w:tcPr>
            <w:tcW w:w="1930" w:type="dxa"/>
          </w:tcPr>
          <w:p w14:paraId="59376C49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КОЕ/мл</w:t>
            </w:r>
          </w:p>
        </w:tc>
      </w:tr>
      <w:tr w:rsidR="00996EE7" w:rsidRPr="00426D50" w14:paraId="25B9E129" w14:textId="77777777" w:rsidTr="00920177">
        <w:tc>
          <w:tcPr>
            <w:tcW w:w="1311" w:type="dxa"/>
            <w:tcBorders>
              <w:bottom w:val="nil"/>
            </w:tcBorders>
          </w:tcPr>
          <w:p w14:paraId="08BDE949" w14:textId="77777777" w:rsidR="00996EE7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5" w:type="dxa"/>
            <w:tcBorders>
              <w:bottom w:val="nil"/>
            </w:tcBorders>
          </w:tcPr>
          <w:p w14:paraId="78AB3835" w14:textId="77777777" w:rsidR="00996EE7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152" w:name="_Hlk482360841"/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5B984D47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1.1</w:t>
            </w:r>
          </w:p>
        </w:tc>
        <w:tc>
          <w:tcPr>
            <w:tcW w:w="3000" w:type="dxa"/>
          </w:tcPr>
          <w:p w14:paraId="7CD978BA" w14:textId="77777777" w:rsidR="00996EE7" w:rsidRPr="001651AF" w:rsidRDefault="00996EE7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lang w:val="en-US"/>
              </w:rPr>
              <w:t>Streptococcus</w:t>
            </w:r>
            <w:r w:rsidRPr="001651AF">
              <w:rPr>
                <w:rStyle w:val="apple-converted-space"/>
                <w:rFonts w:eastAsia="Times New Roman"/>
                <w:i/>
                <w:color w:val="000000"/>
                <w:sz w:val="28"/>
                <w:szCs w:val="28"/>
                <w:lang w:val="en-US"/>
              </w:rPr>
              <w:t> 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lang w:val="en-US"/>
              </w:rPr>
              <w:t>oralis</w:t>
            </w:r>
          </w:p>
        </w:tc>
        <w:tc>
          <w:tcPr>
            <w:tcW w:w="1930" w:type="dxa"/>
          </w:tcPr>
          <w:p w14:paraId="3DF972E7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4,1*10</w:t>
            </w:r>
            <w:r w:rsidRPr="00426D50"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996EE7" w:rsidRPr="00426D50" w14:paraId="6B8BB2F4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66FFA22E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14:paraId="77FDB911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5BB1B2C4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</w:t>
            </w:r>
            <w:r w:rsidRPr="00426D50">
              <w:rPr>
                <w:sz w:val="28"/>
                <w:szCs w:val="28"/>
                <w:lang w:val="en-US"/>
              </w:rPr>
              <w:t>.</w:t>
            </w:r>
            <w:r w:rsidRPr="00426D50">
              <w:rPr>
                <w:sz w:val="28"/>
                <w:szCs w:val="28"/>
              </w:rPr>
              <w:t>2</w:t>
            </w:r>
          </w:p>
        </w:tc>
        <w:tc>
          <w:tcPr>
            <w:tcW w:w="3000" w:type="dxa"/>
          </w:tcPr>
          <w:p w14:paraId="4B23F121" w14:textId="5A993329" w:rsidR="00996EE7" w:rsidRPr="001651AF" w:rsidRDefault="00996EE7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Rothia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dentocariosa</w:t>
            </w:r>
          </w:p>
        </w:tc>
        <w:tc>
          <w:tcPr>
            <w:tcW w:w="1930" w:type="dxa"/>
          </w:tcPr>
          <w:p w14:paraId="3CE6565B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5,8*10</w:t>
            </w:r>
            <w:r w:rsidRPr="00426D50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C069CB" w:rsidRPr="00426D50" w14:paraId="7F95E27F" w14:textId="77777777" w:rsidTr="00920177">
        <w:tc>
          <w:tcPr>
            <w:tcW w:w="1311" w:type="dxa"/>
            <w:tcBorders>
              <w:top w:val="nil"/>
              <w:bottom w:val="single" w:sz="4" w:space="0" w:color="auto"/>
            </w:tcBorders>
          </w:tcPr>
          <w:p w14:paraId="695D28EF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35F8410D" w14:textId="77777777" w:rsidR="00C069CB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</w:t>
            </w:r>
          </w:p>
          <w:p w14:paraId="0FE45C9A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2 недели</w:t>
            </w:r>
          </w:p>
        </w:tc>
        <w:tc>
          <w:tcPr>
            <w:tcW w:w="2184" w:type="dxa"/>
          </w:tcPr>
          <w:p w14:paraId="46C1415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lastRenderedPageBreak/>
              <w:t>23.1</w:t>
            </w:r>
          </w:p>
        </w:tc>
        <w:tc>
          <w:tcPr>
            <w:tcW w:w="3000" w:type="dxa"/>
          </w:tcPr>
          <w:p w14:paraId="7EF52FD9" w14:textId="424C9D09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>Streptococcus</w:t>
            </w:r>
            <w:r w:rsidR="0034045C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>oralis</w:t>
            </w:r>
          </w:p>
        </w:tc>
        <w:tc>
          <w:tcPr>
            <w:tcW w:w="1930" w:type="dxa"/>
          </w:tcPr>
          <w:p w14:paraId="1F39985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1,6*10</w:t>
            </w:r>
            <w:r w:rsidRPr="00426D50">
              <w:rPr>
                <w:sz w:val="28"/>
                <w:szCs w:val="28"/>
                <w:vertAlign w:val="superscript"/>
              </w:rPr>
              <w:t>7</w:t>
            </w:r>
          </w:p>
        </w:tc>
      </w:tr>
      <w:tr w:rsidR="00996EE7" w:rsidRPr="00426D50" w14:paraId="59A98FBA" w14:textId="77777777" w:rsidTr="00920177">
        <w:tc>
          <w:tcPr>
            <w:tcW w:w="1311" w:type="dxa"/>
            <w:tcBorders>
              <w:bottom w:val="nil"/>
            </w:tcBorders>
          </w:tcPr>
          <w:p w14:paraId="341F1860" w14:textId="77777777" w:rsidR="00996EE7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15" w:type="dxa"/>
            <w:tcBorders>
              <w:bottom w:val="nil"/>
            </w:tcBorders>
          </w:tcPr>
          <w:p w14:paraId="27F6E6A1" w14:textId="77777777" w:rsidR="00996EE7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45FA7A77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3.1</w:t>
            </w:r>
          </w:p>
        </w:tc>
        <w:tc>
          <w:tcPr>
            <w:tcW w:w="3000" w:type="dxa"/>
          </w:tcPr>
          <w:p w14:paraId="3539081D" w14:textId="103146C0" w:rsidR="00996EE7" w:rsidRPr="001651AF" w:rsidRDefault="00996EE7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oralis</w:t>
            </w:r>
          </w:p>
        </w:tc>
        <w:tc>
          <w:tcPr>
            <w:tcW w:w="1930" w:type="dxa"/>
          </w:tcPr>
          <w:p w14:paraId="67F9150D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6,7*10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996EE7" w:rsidRPr="00426D50" w14:paraId="7F2A01BD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58FBC403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D9B8114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61B3BBDF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  <w:lang w:val="en-US"/>
              </w:rPr>
              <w:t>3.2</w:t>
            </w:r>
          </w:p>
        </w:tc>
        <w:tc>
          <w:tcPr>
            <w:tcW w:w="3000" w:type="dxa"/>
          </w:tcPr>
          <w:p w14:paraId="473B5186" w14:textId="4D73FD7B" w:rsidR="00996EE7" w:rsidRPr="001651AF" w:rsidRDefault="00996EE7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anginosus</w:t>
            </w:r>
          </w:p>
        </w:tc>
        <w:tc>
          <w:tcPr>
            <w:tcW w:w="1930" w:type="dxa"/>
          </w:tcPr>
          <w:p w14:paraId="49B350A7" w14:textId="77777777" w:rsidR="00996EE7" w:rsidRPr="00426D50" w:rsidRDefault="00996EE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1,8*10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C069CB" w:rsidRPr="00426D50" w14:paraId="4A83C877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09919F28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32937FCC" w14:textId="11DF65BC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После</w:t>
            </w:r>
            <w:r w:rsidR="0034045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лечения</w:t>
            </w:r>
          </w:p>
        </w:tc>
        <w:tc>
          <w:tcPr>
            <w:tcW w:w="2184" w:type="dxa"/>
          </w:tcPr>
          <w:p w14:paraId="5F9A8CC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  <w:lang w:val="en-US"/>
              </w:rPr>
              <w:t>7.1</w:t>
            </w:r>
          </w:p>
        </w:tc>
        <w:tc>
          <w:tcPr>
            <w:tcW w:w="3000" w:type="dxa"/>
          </w:tcPr>
          <w:p w14:paraId="471775B3" w14:textId="77777777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anginosus</w:t>
            </w:r>
          </w:p>
        </w:tc>
        <w:tc>
          <w:tcPr>
            <w:tcW w:w="1930" w:type="dxa"/>
          </w:tcPr>
          <w:p w14:paraId="6A0B31D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  <w:lang w:val="en-US"/>
              </w:rPr>
              <w:t>1,6*10</w:t>
            </w:r>
            <w:r w:rsidRPr="00426D50">
              <w:rPr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C069CB" w:rsidRPr="00426D50" w14:paraId="07413F8C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3CAE6262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09012BB0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0CF5A980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  <w:lang w:val="en-US"/>
              </w:rPr>
              <w:t>7.2</w:t>
            </w:r>
          </w:p>
        </w:tc>
        <w:tc>
          <w:tcPr>
            <w:tcW w:w="3000" w:type="dxa"/>
          </w:tcPr>
          <w:p w14:paraId="47744D92" w14:textId="77777777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constell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atus</w:t>
            </w:r>
          </w:p>
        </w:tc>
        <w:tc>
          <w:tcPr>
            <w:tcW w:w="1930" w:type="dxa"/>
          </w:tcPr>
          <w:p w14:paraId="53D0AB1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5,2*10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069CB" w:rsidRPr="00426D50" w14:paraId="57D7AC11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6D2F8053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525ADF45" w14:textId="77777777" w:rsidR="00C069CB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Через </w:t>
            </w:r>
          </w:p>
          <w:p w14:paraId="0334424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недели</w:t>
            </w:r>
          </w:p>
        </w:tc>
        <w:tc>
          <w:tcPr>
            <w:tcW w:w="2184" w:type="dxa"/>
          </w:tcPr>
          <w:p w14:paraId="06E00420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</w:rPr>
              <w:t>24.1</w:t>
            </w:r>
          </w:p>
        </w:tc>
        <w:tc>
          <w:tcPr>
            <w:tcW w:w="3000" w:type="dxa"/>
          </w:tcPr>
          <w:p w14:paraId="5B0B010A" w14:textId="75D02754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>Streptococcus</w:t>
            </w:r>
            <w:r w:rsidR="0034045C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  <w:t>oralis</w:t>
            </w:r>
          </w:p>
          <w:p w14:paraId="5033BD0E" w14:textId="77777777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30" w:type="dxa"/>
          </w:tcPr>
          <w:p w14:paraId="6BE8AA3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1,6*10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C069CB" w:rsidRPr="00426D50" w14:paraId="1FAE0004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single" w:sz="4" w:space="0" w:color="auto"/>
            </w:tcBorders>
          </w:tcPr>
          <w:p w14:paraId="07F0F427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1D325D4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5C5F0F8E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</w:rPr>
              <w:t>24.2</w:t>
            </w:r>
          </w:p>
        </w:tc>
        <w:tc>
          <w:tcPr>
            <w:tcW w:w="3000" w:type="dxa"/>
          </w:tcPr>
          <w:p w14:paraId="45E496BF" w14:textId="4D81C4F0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salivarius</w:t>
            </w:r>
          </w:p>
          <w:p w14:paraId="6D780742" w14:textId="77777777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30" w:type="dxa"/>
          </w:tcPr>
          <w:p w14:paraId="30BB6211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069CB" w:rsidRPr="00426D50" w14:paraId="593498D6" w14:textId="77777777" w:rsidTr="00920177">
        <w:trPr>
          <w:trHeight w:val="450"/>
        </w:trPr>
        <w:tc>
          <w:tcPr>
            <w:tcW w:w="1311" w:type="dxa"/>
            <w:tcBorders>
              <w:top w:val="single" w:sz="4" w:space="0" w:color="auto"/>
              <w:bottom w:val="nil"/>
            </w:tcBorders>
          </w:tcPr>
          <w:p w14:paraId="71436B1F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42718404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17E25BC2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10.1</w:t>
            </w:r>
          </w:p>
        </w:tc>
        <w:tc>
          <w:tcPr>
            <w:tcW w:w="3000" w:type="dxa"/>
          </w:tcPr>
          <w:p w14:paraId="61E6CDD5" w14:textId="066D1C1C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oralis</w:t>
            </w:r>
          </w:p>
        </w:tc>
        <w:tc>
          <w:tcPr>
            <w:tcW w:w="1930" w:type="dxa"/>
          </w:tcPr>
          <w:p w14:paraId="6E735299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1,8*10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C069CB" w:rsidRPr="00426D50" w14:paraId="66A61F29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51D84141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704C299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34E44A91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10.2</w:t>
            </w:r>
          </w:p>
        </w:tc>
        <w:tc>
          <w:tcPr>
            <w:tcW w:w="3000" w:type="dxa"/>
          </w:tcPr>
          <w:p w14:paraId="350D65E2" w14:textId="77777777" w:rsidR="00920177" w:rsidRPr="001651AF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Rothia</w:t>
            </w:r>
          </w:p>
          <w:p w14:paraId="5E0A5455" w14:textId="77777777" w:rsidR="00C069CB" w:rsidRPr="00920177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dentocariosa</w:t>
            </w:r>
          </w:p>
        </w:tc>
        <w:tc>
          <w:tcPr>
            <w:tcW w:w="1930" w:type="dxa"/>
          </w:tcPr>
          <w:p w14:paraId="4D523AC9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2*10</w:t>
            </w:r>
            <w:r w:rsidRPr="00426D50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333E8C" w:rsidRPr="00426D50" w14:paraId="5A204196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0E06688D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26E597FB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лечения</w:t>
            </w:r>
          </w:p>
        </w:tc>
        <w:tc>
          <w:tcPr>
            <w:tcW w:w="2184" w:type="dxa"/>
          </w:tcPr>
          <w:p w14:paraId="510438D9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</w:t>
            </w:r>
          </w:p>
        </w:tc>
        <w:tc>
          <w:tcPr>
            <w:tcW w:w="3000" w:type="dxa"/>
          </w:tcPr>
          <w:p w14:paraId="2A05AD4F" w14:textId="22DC0762" w:rsidR="00333E8C" w:rsidRPr="001651AF" w:rsidRDefault="003C5EE6" w:rsidP="001651AF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Streptococcus</w:t>
            </w:r>
            <w:r w:rsidR="0034045C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oralis</w:t>
            </w:r>
          </w:p>
        </w:tc>
        <w:tc>
          <w:tcPr>
            <w:tcW w:w="1930" w:type="dxa"/>
          </w:tcPr>
          <w:p w14:paraId="36D66653" w14:textId="77777777" w:rsidR="00333E8C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1,6*10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333E8C" w:rsidRPr="00426D50" w14:paraId="4B6E059E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2281039E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A747BFF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71C5B6EE" w14:textId="77777777" w:rsidR="00333E8C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</w:t>
            </w:r>
          </w:p>
        </w:tc>
        <w:tc>
          <w:tcPr>
            <w:tcW w:w="3000" w:type="dxa"/>
          </w:tcPr>
          <w:p w14:paraId="4907CBBC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Rothia</w:t>
            </w:r>
          </w:p>
          <w:p w14:paraId="4B1FCE20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dentocariosa</w:t>
            </w:r>
          </w:p>
          <w:p w14:paraId="1E3391DF" w14:textId="77777777" w:rsidR="00333E8C" w:rsidRPr="001651AF" w:rsidRDefault="00333E8C" w:rsidP="001651AF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930" w:type="dxa"/>
          </w:tcPr>
          <w:p w14:paraId="3B6FCF3C" w14:textId="77777777" w:rsidR="00333E8C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,4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C069CB" w:rsidRPr="00426D50" w14:paraId="46A517EE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56DA498D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0F44872F" w14:textId="77777777" w:rsidR="00C069CB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</w:t>
            </w:r>
          </w:p>
          <w:p w14:paraId="5302CB33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недели</w:t>
            </w:r>
          </w:p>
        </w:tc>
        <w:tc>
          <w:tcPr>
            <w:tcW w:w="2184" w:type="dxa"/>
          </w:tcPr>
          <w:p w14:paraId="2D3A350D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25.1</w:t>
            </w:r>
          </w:p>
        </w:tc>
        <w:tc>
          <w:tcPr>
            <w:tcW w:w="3000" w:type="dxa"/>
          </w:tcPr>
          <w:p w14:paraId="2D11FF2D" w14:textId="424E8D8D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Candida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dubliniensis</w:t>
            </w:r>
          </w:p>
        </w:tc>
        <w:tc>
          <w:tcPr>
            <w:tcW w:w="1930" w:type="dxa"/>
          </w:tcPr>
          <w:p w14:paraId="267737D1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3,3*10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069CB" w:rsidRPr="00426D50" w14:paraId="633A72CD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single" w:sz="4" w:space="0" w:color="auto"/>
            </w:tcBorders>
          </w:tcPr>
          <w:p w14:paraId="4693D87B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30E4CA6A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54361548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25.2</w:t>
            </w:r>
          </w:p>
        </w:tc>
        <w:tc>
          <w:tcPr>
            <w:tcW w:w="3000" w:type="dxa"/>
          </w:tcPr>
          <w:p w14:paraId="39DB3DA7" w14:textId="6E1410B1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salivarius</w:t>
            </w:r>
          </w:p>
        </w:tc>
        <w:tc>
          <w:tcPr>
            <w:tcW w:w="1930" w:type="dxa"/>
          </w:tcPr>
          <w:p w14:paraId="2AD908F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1,3*10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8539B1" w:rsidRPr="00426D50" w14:paraId="62372698" w14:textId="77777777" w:rsidTr="00920177">
        <w:trPr>
          <w:trHeight w:val="450"/>
        </w:trPr>
        <w:tc>
          <w:tcPr>
            <w:tcW w:w="1311" w:type="dxa"/>
            <w:tcBorders>
              <w:top w:val="single" w:sz="4" w:space="0" w:color="auto"/>
              <w:bottom w:val="nil"/>
            </w:tcBorders>
          </w:tcPr>
          <w:p w14:paraId="545318B5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12E7C9B9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61327C3F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</w:p>
        </w:tc>
        <w:tc>
          <w:tcPr>
            <w:tcW w:w="3000" w:type="dxa"/>
          </w:tcPr>
          <w:p w14:paraId="68D56602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5DB754DC" w14:textId="77777777" w:rsidR="008539B1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oralis</w:t>
            </w:r>
          </w:p>
        </w:tc>
        <w:tc>
          <w:tcPr>
            <w:tcW w:w="1930" w:type="dxa"/>
          </w:tcPr>
          <w:p w14:paraId="5D3F589B" w14:textId="77777777" w:rsidR="008539B1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26D50">
              <w:rPr>
                <w:sz w:val="28"/>
                <w:szCs w:val="28"/>
              </w:rPr>
              <w:t>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8539B1" w:rsidRPr="00426D50" w14:paraId="1F5F5752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78D091D2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7477281C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1A4AC012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</w:t>
            </w:r>
          </w:p>
        </w:tc>
        <w:tc>
          <w:tcPr>
            <w:tcW w:w="3000" w:type="dxa"/>
          </w:tcPr>
          <w:p w14:paraId="40B73CCB" w14:textId="77777777" w:rsidR="00977403" w:rsidRPr="001651AF" w:rsidRDefault="00977403" w:rsidP="00977403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50A411CF" w14:textId="77777777" w:rsidR="008539B1" w:rsidRPr="001651AF" w:rsidRDefault="00977403" w:rsidP="00977403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anginosus</w:t>
            </w:r>
          </w:p>
        </w:tc>
        <w:tc>
          <w:tcPr>
            <w:tcW w:w="1930" w:type="dxa"/>
          </w:tcPr>
          <w:p w14:paraId="414C18C7" w14:textId="77777777" w:rsidR="008539B1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Pr="00426D50">
              <w:rPr>
                <w:sz w:val="28"/>
                <w:szCs w:val="28"/>
              </w:rPr>
              <w:t>2*10</w:t>
            </w:r>
            <w:r w:rsidRPr="00426D50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8539B1" w:rsidRPr="00426D50" w14:paraId="3C344037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27A5B424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1AFC8A45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лечения</w:t>
            </w:r>
          </w:p>
        </w:tc>
        <w:tc>
          <w:tcPr>
            <w:tcW w:w="2184" w:type="dxa"/>
          </w:tcPr>
          <w:p w14:paraId="65512D97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</w:t>
            </w:r>
          </w:p>
        </w:tc>
        <w:tc>
          <w:tcPr>
            <w:tcW w:w="3000" w:type="dxa"/>
          </w:tcPr>
          <w:p w14:paraId="764EE05B" w14:textId="77777777" w:rsidR="00920177" w:rsidRPr="001651AF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4B01EF7B" w14:textId="77777777" w:rsidR="008539B1" w:rsidRPr="001651AF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oralis</w:t>
            </w:r>
          </w:p>
        </w:tc>
        <w:tc>
          <w:tcPr>
            <w:tcW w:w="1930" w:type="dxa"/>
          </w:tcPr>
          <w:p w14:paraId="244D153B" w14:textId="77777777" w:rsidR="008539B1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26D50">
              <w:rPr>
                <w:sz w:val="28"/>
                <w:szCs w:val="28"/>
              </w:rPr>
              <w:t>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8539B1" w:rsidRPr="00426D50" w14:paraId="1EDCBCAF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nil"/>
            </w:tcBorders>
          </w:tcPr>
          <w:p w14:paraId="3B905845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2B972430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60540619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</w:t>
            </w:r>
          </w:p>
        </w:tc>
        <w:tc>
          <w:tcPr>
            <w:tcW w:w="3000" w:type="dxa"/>
          </w:tcPr>
          <w:p w14:paraId="127AE3EC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0F868B5C" w14:textId="77777777" w:rsidR="008539B1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lastRenderedPageBreak/>
              <w:t>anginosus</w:t>
            </w:r>
          </w:p>
        </w:tc>
        <w:tc>
          <w:tcPr>
            <w:tcW w:w="1930" w:type="dxa"/>
          </w:tcPr>
          <w:p w14:paraId="379D0BDC" w14:textId="77777777" w:rsidR="008539B1" w:rsidRPr="00426D50" w:rsidRDefault="0097740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920177" w:rsidRPr="00426D50">
              <w:rPr>
                <w:sz w:val="28"/>
                <w:szCs w:val="28"/>
              </w:rPr>
              <w:t>*10</w:t>
            </w:r>
            <w:r w:rsidR="00920177"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8539B1" w:rsidRPr="00426D50" w14:paraId="1897B20C" w14:textId="77777777" w:rsidTr="00920177">
        <w:trPr>
          <w:trHeight w:val="450"/>
        </w:trPr>
        <w:tc>
          <w:tcPr>
            <w:tcW w:w="1311" w:type="dxa"/>
            <w:tcBorders>
              <w:top w:val="nil"/>
              <w:bottom w:val="single" w:sz="4" w:space="0" w:color="auto"/>
            </w:tcBorders>
          </w:tcPr>
          <w:p w14:paraId="153F3D2D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361A9248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2 недели</w:t>
            </w:r>
          </w:p>
        </w:tc>
        <w:tc>
          <w:tcPr>
            <w:tcW w:w="2184" w:type="dxa"/>
          </w:tcPr>
          <w:p w14:paraId="346AB112" w14:textId="77777777" w:rsidR="008539B1" w:rsidRPr="00426D50" w:rsidRDefault="008539B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</w:t>
            </w:r>
          </w:p>
        </w:tc>
        <w:tc>
          <w:tcPr>
            <w:tcW w:w="3000" w:type="dxa"/>
          </w:tcPr>
          <w:p w14:paraId="7C17BC01" w14:textId="12D14B31" w:rsidR="008539B1" w:rsidRPr="001651AF" w:rsidRDefault="001651AF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Streptococcus</w:t>
            </w:r>
            <w:r w:rsidR="0034045C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oralis</w:t>
            </w:r>
          </w:p>
        </w:tc>
        <w:tc>
          <w:tcPr>
            <w:tcW w:w="1930" w:type="dxa"/>
          </w:tcPr>
          <w:p w14:paraId="3594629B" w14:textId="77777777" w:rsidR="008539B1" w:rsidRPr="00426D50" w:rsidRDefault="00920177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26D50">
              <w:rPr>
                <w:sz w:val="28"/>
                <w:szCs w:val="28"/>
              </w:rPr>
              <w:t>,3*10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069CB" w:rsidRPr="00426D50" w14:paraId="1216F224" w14:textId="77777777" w:rsidTr="00920177">
        <w:tc>
          <w:tcPr>
            <w:tcW w:w="1311" w:type="dxa"/>
            <w:tcBorders>
              <w:bottom w:val="nil"/>
            </w:tcBorders>
          </w:tcPr>
          <w:p w14:paraId="0E9632C1" w14:textId="77777777" w:rsidR="00C069CB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15" w:type="dxa"/>
            <w:tcBorders>
              <w:bottom w:val="nil"/>
            </w:tcBorders>
          </w:tcPr>
          <w:p w14:paraId="3325D90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4E039CE3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8.1</w:t>
            </w:r>
          </w:p>
        </w:tc>
        <w:tc>
          <w:tcPr>
            <w:tcW w:w="3000" w:type="dxa"/>
          </w:tcPr>
          <w:p w14:paraId="7BA684E8" w14:textId="023E5811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sobrinus</w:t>
            </w:r>
          </w:p>
        </w:tc>
        <w:tc>
          <w:tcPr>
            <w:tcW w:w="1930" w:type="dxa"/>
          </w:tcPr>
          <w:p w14:paraId="3E45AD52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8*10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C069CB" w:rsidRPr="00426D50" w14:paraId="59A06E58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15541045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5500DB97" w14:textId="77777777" w:rsidR="00C069CB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1CF5165C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8.2</w:t>
            </w:r>
          </w:p>
        </w:tc>
        <w:tc>
          <w:tcPr>
            <w:tcW w:w="3000" w:type="dxa"/>
          </w:tcPr>
          <w:p w14:paraId="01678D7C" w14:textId="607EC7DA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intermedius</w:t>
            </w:r>
          </w:p>
        </w:tc>
        <w:tc>
          <w:tcPr>
            <w:tcW w:w="1930" w:type="dxa"/>
          </w:tcPr>
          <w:p w14:paraId="7CAB7B26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069CB" w:rsidRPr="00426D50" w14:paraId="2A4E9F95" w14:textId="77777777" w:rsidTr="00920177">
        <w:trPr>
          <w:trHeight w:val="463"/>
        </w:trPr>
        <w:tc>
          <w:tcPr>
            <w:tcW w:w="1311" w:type="dxa"/>
            <w:tcBorders>
              <w:top w:val="nil"/>
              <w:bottom w:val="nil"/>
            </w:tcBorders>
          </w:tcPr>
          <w:p w14:paraId="7AB60FFD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35905DF0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7E7091EE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8.3</w:t>
            </w:r>
          </w:p>
        </w:tc>
        <w:tc>
          <w:tcPr>
            <w:tcW w:w="3000" w:type="dxa"/>
          </w:tcPr>
          <w:p w14:paraId="3F9B5E2F" w14:textId="7AC5F01A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Candida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albicans</w:t>
            </w:r>
          </w:p>
        </w:tc>
        <w:tc>
          <w:tcPr>
            <w:tcW w:w="1930" w:type="dxa"/>
          </w:tcPr>
          <w:p w14:paraId="4678FB54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7,2*10</w:t>
            </w:r>
            <w:r w:rsidRPr="00426D50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C069CB" w:rsidRPr="00426D50" w14:paraId="6E7FC898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254CD758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14:paraId="0FEE1800" w14:textId="77777777" w:rsidR="00C069CB" w:rsidRPr="00426D50" w:rsidRDefault="00333E8C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лечения</w:t>
            </w:r>
          </w:p>
        </w:tc>
        <w:tc>
          <w:tcPr>
            <w:tcW w:w="2184" w:type="dxa"/>
          </w:tcPr>
          <w:p w14:paraId="3C1B60FD" w14:textId="77777777" w:rsidR="00C069CB" w:rsidRPr="00426D50" w:rsidRDefault="00C069CB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9.2</w:t>
            </w:r>
          </w:p>
        </w:tc>
        <w:tc>
          <w:tcPr>
            <w:tcW w:w="3000" w:type="dxa"/>
          </w:tcPr>
          <w:p w14:paraId="01648B1A" w14:textId="16990398" w:rsidR="00C069CB" w:rsidRPr="001651AF" w:rsidRDefault="00C069CB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Rothia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mucilaginosa</w:t>
            </w:r>
          </w:p>
        </w:tc>
        <w:tc>
          <w:tcPr>
            <w:tcW w:w="1930" w:type="dxa"/>
          </w:tcPr>
          <w:p w14:paraId="093918F9" w14:textId="77777777" w:rsidR="00C069CB" w:rsidRPr="00426D50" w:rsidRDefault="00C069CB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1,8*10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391348" w:rsidRPr="00426D50" w14:paraId="5ACD1D29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373F6724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1664B250" w14:textId="77777777" w:rsidR="00391348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</w:t>
            </w:r>
          </w:p>
          <w:p w14:paraId="30195F8F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недели</w:t>
            </w:r>
          </w:p>
        </w:tc>
        <w:tc>
          <w:tcPr>
            <w:tcW w:w="2184" w:type="dxa"/>
          </w:tcPr>
          <w:p w14:paraId="5873C923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21.1</w:t>
            </w:r>
          </w:p>
        </w:tc>
        <w:tc>
          <w:tcPr>
            <w:tcW w:w="3000" w:type="dxa"/>
          </w:tcPr>
          <w:p w14:paraId="6CF83BE6" w14:textId="0BF2A5B4" w:rsidR="00391348" w:rsidRPr="001651AF" w:rsidRDefault="00391348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anginosus</w:t>
            </w:r>
          </w:p>
        </w:tc>
        <w:tc>
          <w:tcPr>
            <w:tcW w:w="1930" w:type="dxa"/>
          </w:tcPr>
          <w:p w14:paraId="0A1ECDE2" w14:textId="77777777" w:rsidR="00391348" w:rsidRPr="00426D50" w:rsidRDefault="00391348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5,8*10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557CD7" w:rsidRPr="00674D00" w14:paraId="4D6F7701" w14:textId="77777777" w:rsidTr="00920177">
        <w:tc>
          <w:tcPr>
            <w:tcW w:w="1311" w:type="dxa"/>
            <w:tcBorders>
              <w:top w:val="single" w:sz="4" w:space="0" w:color="auto"/>
              <w:bottom w:val="nil"/>
            </w:tcBorders>
          </w:tcPr>
          <w:p w14:paraId="09E4815E" w14:textId="77777777" w:rsidR="00557CD7" w:rsidRPr="00426D50" w:rsidRDefault="00674D00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1E43B3F7" w14:textId="77777777" w:rsidR="00557CD7" w:rsidRPr="00426D50" w:rsidRDefault="00674D00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лечения</w:t>
            </w:r>
          </w:p>
        </w:tc>
        <w:tc>
          <w:tcPr>
            <w:tcW w:w="2184" w:type="dxa"/>
          </w:tcPr>
          <w:p w14:paraId="265BC2C7" w14:textId="77777777" w:rsidR="00557CD7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 xml:space="preserve">14. 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00" w:type="dxa"/>
          </w:tcPr>
          <w:p w14:paraId="294C210A" w14:textId="76CB99F8" w:rsidR="00557CD7" w:rsidRPr="001651AF" w:rsidRDefault="001651AF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Streptococcus</w:t>
            </w:r>
            <w:r w:rsidR="0034045C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651AF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oralis</w:t>
            </w:r>
          </w:p>
        </w:tc>
        <w:tc>
          <w:tcPr>
            <w:tcW w:w="1930" w:type="dxa"/>
          </w:tcPr>
          <w:p w14:paraId="689C40D1" w14:textId="77777777" w:rsidR="00557CD7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674D00" w:rsidRPr="00674D00" w14:paraId="5784D2F3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48353C7A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3D5DE95D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56CE74D8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14.2</w:t>
            </w:r>
          </w:p>
        </w:tc>
        <w:tc>
          <w:tcPr>
            <w:tcW w:w="3000" w:type="dxa"/>
          </w:tcPr>
          <w:p w14:paraId="49655710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4FC9DD6C" w14:textId="77777777" w:rsidR="00674D00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mutans</w:t>
            </w:r>
          </w:p>
        </w:tc>
        <w:tc>
          <w:tcPr>
            <w:tcW w:w="1930" w:type="dxa"/>
          </w:tcPr>
          <w:p w14:paraId="0E40658F" w14:textId="77777777" w:rsidR="00674D00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Pr="00426D50">
              <w:rPr>
                <w:sz w:val="28"/>
                <w:szCs w:val="28"/>
              </w:rPr>
              <w:t>,6*10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674D00" w:rsidRPr="00674D00" w14:paraId="1A428177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1D9D905E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0B822B1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7317B125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14.4</w:t>
            </w:r>
          </w:p>
        </w:tc>
        <w:tc>
          <w:tcPr>
            <w:tcW w:w="3000" w:type="dxa"/>
          </w:tcPr>
          <w:p w14:paraId="6EF3D844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Aggregatiiacter</w:t>
            </w:r>
          </w:p>
          <w:p w14:paraId="1BBCA46A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actinomycetemcomitan</w:t>
            </w:r>
          </w:p>
        </w:tc>
        <w:tc>
          <w:tcPr>
            <w:tcW w:w="1930" w:type="dxa"/>
          </w:tcPr>
          <w:p w14:paraId="2EFC25CA" w14:textId="77777777" w:rsidR="00674D00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6,2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674D00" w:rsidRPr="00674D00" w14:paraId="09A3D770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046D65DC" w14:textId="77777777" w:rsidR="00674D00" w:rsidRPr="00674D00" w:rsidRDefault="00674D00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73E9622A" w14:textId="77777777" w:rsidR="00674D00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Послелечения</w:t>
            </w:r>
          </w:p>
        </w:tc>
        <w:tc>
          <w:tcPr>
            <w:tcW w:w="2184" w:type="dxa"/>
          </w:tcPr>
          <w:p w14:paraId="5B67DCC4" w14:textId="77777777" w:rsidR="00674D00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15.1</w:t>
            </w:r>
          </w:p>
        </w:tc>
        <w:tc>
          <w:tcPr>
            <w:tcW w:w="3000" w:type="dxa"/>
          </w:tcPr>
          <w:p w14:paraId="3A8D409E" w14:textId="77777777" w:rsidR="00920177" w:rsidRPr="001651AF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57F4B913" w14:textId="77777777" w:rsidR="00674D00" w:rsidRPr="001651AF" w:rsidRDefault="00920177" w:rsidP="00920177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anginosus</w:t>
            </w:r>
          </w:p>
        </w:tc>
        <w:tc>
          <w:tcPr>
            <w:tcW w:w="1930" w:type="dxa"/>
          </w:tcPr>
          <w:p w14:paraId="626CF946" w14:textId="77777777" w:rsidR="00674D00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</w:rPr>
              <w:t>1,7*10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333E8C" w:rsidRPr="00674D00" w14:paraId="20BD06B8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6D8C9177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4B581C2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023FCF50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15.2</w:t>
            </w:r>
          </w:p>
        </w:tc>
        <w:tc>
          <w:tcPr>
            <w:tcW w:w="3000" w:type="dxa"/>
          </w:tcPr>
          <w:p w14:paraId="6500EFC0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6FFA81B9" w14:textId="77777777" w:rsidR="00333E8C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intermedius</w:t>
            </w:r>
          </w:p>
        </w:tc>
        <w:tc>
          <w:tcPr>
            <w:tcW w:w="1930" w:type="dxa"/>
          </w:tcPr>
          <w:p w14:paraId="784F9967" w14:textId="77777777" w:rsidR="00333E8C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26D5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,2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333E8C" w:rsidRPr="00674D00" w14:paraId="552D2965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0EB795E4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33FE0586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Через 2 недели</w:t>
            </w:r>
          </w:p>
        </w:tc>
        <w:tc>
          <w:tcPr>
            <w:tcW w:w="2184" w:type="dxa"/>
          </w:tcPr>
          <w:p w14:paraId="3326BA46" w14:textId="77777777" w:rsidR="00333E8C" w:rsidRPr="00674D00" w:rsidRDefault="00333E8C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22.1</w:t>
            </w:r>
          </w:p>
        </w:tc>
        <w:tc>
          <w:tcPr>
            <w:tcW w:w="3000" w:type="dxa"/>
          </w:tcPr>
          <w:p w14:paraId="6FC4EC0A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70A028F3" w14:textId="77777777" w:rsidR="00333E8C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anginosus</w:t>
            </w:r>
          </w:p>
        </w:tc>
        <w:tc>
          <w:tcPr>
            <w:tcW w:w="1930" w:type="dxa"/>
          </w:tcPr>
          <w:p w14:paraId="4B4FF314" w14:textId="77777777" w:rsidR="00333E8C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920177">
              <w:rPr>
                <w:sz w:val="28"/>
                <w:szCs w:val="28"/>
                <w:lang w:val="en-US"/>
              </w:rPr>
              <w:t>2.</w:t>
            </w:r>
            <w:r>
              <w:rPr>
                <w:sz w:val="28"/>
                <w:szCs w:val="28"/>
                <w:lang w:val="en-US"/>
              </w:rPr>
              <w:t>1</w:t>
            </w:r>
            <w:r w:rsidRPr="00920177">
              <w:rPr>
                <w:sz w:val="28"/>
                <w:szCs w:val="28"/>
                <w:lang w:val="en-US"/>
              </w:rPr>
              <w:t>*10</w:t>
            </w:r>
            <w:r w:rsidRPr="00920177">
              <w:rPr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D22BCA" w:rsidRPr="00674D00" w14:paraId="77652E08" w14:textId="77777777" w:rsidTr="00920177">
        <w:tc>
          <w:tcPr>
            <w:tcW w:w="1311" w:type="dxa"/>
            <w:tcBorders>
              <w:top w:val="single" w:sz="4" w:space="0" w:color="auto"/>
              <w:bottom w:val="nil"/>
            </w:tcBorders>
          </w:tcPr>
          <w:p w14:paraId="4099ED72" w14:textId="77777777" w:rsidR="00D22BCA" w:rsidRPr="00674D00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6C36FB83" w14:textId="77777777" w:rsidR="00D22BCA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Долечения</w:t>
            </w:r>
          </w:p>
        </w:tc>
        <w:tc>
          <w:tcPr>
            <w:tcW w:w="2184" w:type="dxa"/>
          </w:tcPr>
          <w:p w14:paraId="145BCD46" w14:textId="77777777" w:rsidR="00D22BCA" w:rsidRDefault="00FD7F11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17.1</w:t>
            </w:r>
          </w:p>
        </w:tc>
        <w:tc>
          <w:tcPr>
            <w:tcW w:w="3000" w:type="dxa"/>
          </w:tcPr>
          <w:p w14:paraId="20DEB380" w14:textId="77777777" w:rsidR="00D22BCA" w:rsidRPr="001651AF" w:rsidRDefault="001651AF" w:rsidP="001651AF">
            <w:pPr>
              <w:spacing w:line="360" w:lineRule="auto"/>
              <w:jc w:val="both"/>
              <w:rPr>
                <w:rFonts w:eastAsia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20177">
              <w:rPr>
                <w:rFonts w:eastAsia="Times New Roman"/>
                <w:i/>
                <w:color w:val="000000" w:themeColor="text1"/>
                <w:sz w:val="28"/>
                <w:szCs w:val="28"/>
                <w:lang w:val="en-US"/>
              </w:rPr>
              <w:t>Streptococcus oralis</w:t>
            </w:r>
          </w:p>
        </w:tc>
        <w:tc>
          <w:tcPr>
            <w:tcW w:w="1930" w:type="dxa"/>
          </w:tcPr>
          <w:p w14:paraId="1A98EA67" w14:textId="77777777" w:rsidR="00D22BCA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D22BCA" w:rsidRPr="00674D00" w14:paraId="54D695BB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7FA3E715" w14:textId="77777777" w:rsidR="00D22BCA" w:rsidRPr="00674D00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DE50C56" w14:textId="77777777" w:rsidR="00D22BCA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671714E2" w14:textId="77777777" w:rsidR="00D22BCA" w:rsidRDefault="00FD7F11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17.2</w:t>
            </w:r>
          </w:p>
        </w:tc>
        <w:tc>
          <w:tcPr>
            <w:tcW w:w="3000" w:type="dxa"/>
          </w:tcPr>
          <w:p w14:paraId="7B89138A" w14:textId="77777777" w:rsidR="00D22BCA" w:rsidRPr="00920177" w:rsidRDefault="00977403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  <w:lang w:val="en-US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salivarius</w:t>
            </w:r>
          </w:p>
        </w:tc>
        <w:tc>
          <w:tcPr>
            <w:tcW w:w="1930" w:type="dxa"/>
          </w:tcPr>
          <w:p w14:paraId="54BF957C" w14:textId="77777777" w:rsidR="00D22BCA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920177">
              <w:rPr>
                <w:sz w:val="28"/>
                <w:szCs w:val="28"/>
                <w:lang w:val="en-US"/>
              </w:rPr>
              <w:t>*10</w:t>
            </w:r>
            <w:r w:rsidRPr="00920177">
              <w:rPr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D22BCA" w:rsidRPr="00674D00" w14:paraId="6EF11175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473AFF0D" w14:textId="77777777" w:rsidR="00D22BCA" w:rsidRPr="00674D00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nil"/>
            </w:tcBorders>
          </w:tcPr>
          <w:p w14:paraId="3D576094" w14:textId="77777777" w:rsidR="00D22BCA" w:rsidRDefault="00FD7F11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Через 2 недели</w:t>
            </w:r>
          </w:p>
        </w:tc>
        <w:tc>
          <w:tcPr>
            <w:tcW w:w="2184" w:type="dxa"/>
          </w:tcPr>
          <w:p w14:paraId="5C20D2D9" w14:textId="77777777" w:rsidR="00D22BCA" w:rsidRDefault="00FD7F11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27.1</w:t>
            </w:r>
          </w:p>
        </w:tc>
        <w:tc>
          <w:tcPr>
            <w:tcW w:w="3000" w:type="dxa"/>
          </w:tcPr>
          <w:p w14:paraId="7245BACD" w14:textId="77777777" w:rsidR="00D22BCA" w:rsidRPr="00920177" w:rsidRDefault="001651AF" w:rsidP="001651AF">
            <w:pPr>
              <w:spacing w:line="360" w:lineRule="auto"/>
              <w:rPr>
                <w:rFonts w:eastAsia="Times New Roman"/>
                <w:i/>
                <w:sz w:val="28"/>
                <w:szCs w:val="28"/>
                <w:lang w:val="en-US"/>
              </w:rPr>
            </w:pPr>
            <w:r w:rsidRPr="00920177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oralis</w:t>
            </w:r>
          </w:p>
        </w:tc>
        <w:tc>
          <w:tcPr>
            <w:tcW w:w="1930" w:type="dxa"/>
          </w:tcPr>
          <w:p w14:paraId="781C40DB" w14:textId="77777777" w:rsidR="00D22BCA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920177">
              <w:rPr>
                <w:sz w:val="28"/>
                <w:szCs w:val="28"/>
                <w:lang w:val="en-US"/>
              </w:rPr>
              <w:t>1,6*10</w:t>
            </w:r>
            <w:r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D22BCA" w:rsidRPr="00674D00" w14:paraId="60D22DD1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3137B81B" w14:textId="77777777" w:rsidR="00D22BCA" w:rsidRPr="00674D00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19EAE5D" w14:textId="77777777" w:rsidR="00D22BCA" w:rsidRDefault="00D22BCA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7F93F55B" w14:textId="77777777" w:rsidR="00D22BCA" w:rsidRPr="003C5EE6" w:rsidRDefault="00FD7F11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27.2</w:t>
            </w:r>
          </w:p>
        </w:tc>
        <w:tc>
          <w:tcPr>
            <w:tcW w:w="3000" w:type="dxa"/>
          </w:tcPr>
          <w:p w14:paraId="6A38A083" w14:textId="7BDEA60B" w:rsidR="00D22BCA" w:rsidRPr="001651AF" w:rsidRDefault="001651AF" w:rsidP="001651AF">
            <w:pPr>
              <w:spacing w:line="360" w:lineRule="auto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gordonii</w:t>
            </w:r>
          </w:p>
        </w:tc>
        <w:tc>
          <w:tcPr>
            <w:tcW w:w="1930" w:type="dxa"/>
          </w:tcPr>
          <w:p w14:paraId="1972B68E" w14:textId="77777777" w:rsidR="00D22BCA" w:rsidRPr="00674D00" w:rsidRDefault="00920177" w:rsidP="009A1DD4">
            <w:pPr>
              <w:tabs>
                <w:tab w:val="center" w:pos="1088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6,1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391348" w:rsidRPr="00674D00" w14:paraId="4E1105FF" w14:textId="77777777" w:rsidTr="00920177">
        <w:tc>
          <w:tcPr>
            <w:tcW w:w="1311" w:type="dxa"/>
            <w:tcBorders>
              <w:bottom w:val="nil"/>
            </w:tcBorders>
          </w:tcPr>
          <w:p w14:paraId="7A3488A8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515" w:type="dxa"/>
            <w:tcBorders>
              <w:bottom w:val="nil"/>
            </w:tcBorders>
          </w:tcPr>
          <w:p w14:paraId="4C6B9E26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Долечения</w:t>
            </w:r>
          </w:p>
        </w:tc>
        <w:tc>
          <w:tcPr>
            <w:tcW w:w="2184" w:type="dxa"/>
          </w:tcPr>
          <w:p w14:paraId="579F013A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18.1</w:t>
            </w:r>
          </w:p>
        </w:tc>
        <w:tc>
          <w:tcPr>
            <w:tcW w:w="3000" w:type="dxa"/>
          </w:tcPr>
          <w:p w14:paraId="09FEFDB8" w14:textId="77777777" w:rsidR="00391348" w:rsidRPr="001651AF" w:rsidRDefault="00391348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  <w:lang w:val="en-US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Staphylococcus epidermidis</w:t>
            </w:r>
          </w:p>
        </w:tc>
        <w:tc>
          <w:tcPr>
            <w:tcW w:w="1930" w:type="dxa"/>
          </w:tcPr>
          <w:p w14:paraId="165821AF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4*10</w:t>
            </w:r>
            <w:r w:rsidRPr="00674D00">
              <w:rPr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391348" w:rsidRPr="00674D00" w14:paraId="5A3A0D88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7E1FF627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2B33334D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6643D1A2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18.3</w:t>
            </w:r>
          </w:p>
        </w:tc>
        <w:tc>
          <w:tcPr>
            <w:tcW w:w="3000" w:type="dxa"/>
          </w:tcPr>
          <w:p w14:paraId="52CE2AB0" w14:textId="77777777" w:rsidR="00391348" w:rsidRPr="001651AF" w:rsidRDefault="00391348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  <w:lang w:val="en-US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salivarius</w:t>
            </w:r>
          </w:p>
        </w:tc>
        <w:tc>
          <w:tcPr>
            <w:tcW w:w="1930" w:type="dxa"/>
          </w:tcPr>
          <w:p w14:paraId="4A487EEC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3,3*10</w:t>
            </w:r>
            <w:r w:rsidRPr="00674D00">
              <w:rPr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  <w:tr w:rsidR="00391348" w:rsidRPr="00426D50" w14:paraId="17F68783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00260688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4DD54701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84" w:type="dxa"/>
          </w:tcPr>
          <w:p w14:paraId="0A11C2AA" w14:textId="77777777" w:rsidR="00391348" w:rsidRPr="00674D00" w:rsidRDefault="00391348" w:rsidP="009A1DD4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74D00">
              <w:rPr>
                <w:sz w:val="28"/>
                <w:szCs w:val="28"/>
                <w:lang w:val="en-US"/>
              </w:rPr>
              <w:t>19.2</w:t>
            </w:r>
          </w:p>
        </w:tc>
        <w:tc>
          <w:tcPr>
            <w:tcW w:w="3000" w:type="dxa"/>
          </w:tcPr>
          <w:p w14:paraId="6665B8B1" w14:textId="2794E404" w:rsidR="00391348" w:rsidRPr="001651AF" w:rsidRDefault="00391348" w:rsidP="001651AF">
            <w:pPr>
              <w:pStyle w:val="a3"/>
              <w:spacing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1651AF">
              <w:rPr>
                <w:i/>
                <w:color w:val="000000"/>
                <w:sz w:val="28"/>
                <w:szCs w:val="28"/>
                <w:lang w:val="en-US"/>
              </w:rPr>
              <w:t>Neisseria</w:t>
            </w:r>
            <w:r w:rsidR="0034045C">
              <w:rPr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 w:rsidRPr="001651AF">
              <w:rPr>
                <w:i/>
                <w:color w:val="000000"/>
                <w:sz w:val="28"/>
                <w:szCs w:val="28"/>
                <w:lang w:val="en-US"/>
              </w:rPr>
              <w:t>Elongata</w:t>
            </w:r>
          </w:p>
        </w:tc>
        <w:tc>
          <w:tcPr>
            <w:tcW w:w="1930" w:type="dxa"/>
          </w:tcPr>
          <w:p w14:paraId="676B3C55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3,2*10</w:t>
            </w:r>
            <w:r w:rsidRPr="00426D50"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391348" w:rsidRPr="00426D50" w14:paraId="2D7CB821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67B95F04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nil"/>
            </w:tcBorders>
          </w:tcPr>
          <w:p w14:paraId="4D7EFFA8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лечения</w:t>
            </w:r>
          </w:p>
        </w:tc>
        <w:tc>
          <w:tcPr>
            <w:tcW w:w="2184" w:type="dxa"/>
          </w:tcPr>
          <w:p w14:paraId="1C22BCC1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20.1</w:t>
            </w:r>
          </w:p>
        </w:tc>
        <w:tc>
          <w:tcPr>
            <w:tcW w:w="3000" w:type="dxa"/>
          </w:tcPr>
          <w:p w14:paraId="7BB00117" w14:textId="77777777" w:rsidR="00391348" w:rsidRPr="001651AF" w:rsidRDefault="00977403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Streptococcus salivarius</w:t>
            </w:r>
          </w:p>
        </w:tc>
        <w:tc>
          <w:tcPr>
            <w:tcW w:w="1930" w:type="dxa"/>
          </w:tcPr>
          <w:p w14:paraId="2A26CC6A" w14:textId="77777777" w:rsidR="00391348" w:rsidRPr="00426D50" w:rsidRDefault="0097740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91348" w:rsidRPr="00426D50">
              <w:rPr>
                <w:sz w:val="28"/>
                <w:szCs w:val="28"/>
              </w:rPr>
              <w:t>,5*10</w:t>
            </w:r>
            <w:r w:rsidR="00391348" w:rsidRPr="00426D50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391348" w:rsidRPr="00426D50" w14:paraId="222EB686" w14:textId="77777777" w:rsidTr="00920177">
        <w:tc>
          <w:tcPr>
            <w:tcW w:w="1311" w:type="dxa"/>
            <w:tcBorders>
              <w:top w:val="nil"/>
              <w:bottom w:val="nil"/>
            </w:tcBorders>
          </w:tcPr>
          <w:p w14:paraId="24B0979E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</w:tcPr>
          <w:p w14:paraId="25B542C5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14:paraId="35CF4626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20.2</w:t>
            </w:r>
          </w:p>
        </w:tc>
        <w:tc>
          <w:tcPr>
            <w:tcW w:w="3000" w:type="dxa"/>
          </w:tcPr>
          <w:p w14:paraId="6BC2FDB0" w14:textId="15FC3636" w:rsidR="00391348" w:rsidRPr="001651AF" w:rsidRDefault="00391348" w:rsidP="001651AF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Neisseria</w:t>
            </w:r>
            <w:r w:rsidR="0034045C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651AF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subflava</w:t>
            </w:r>
          </w:p>
        </w:tc>
        <w:tc>
          <w:tcPr>
            <w:tcW w:w="1930" w:type="dxa"/>
          </w:tcPr>
          <w:p w14:paraId="328B39A1" w14:textId="77777777" w:rsidR="00391348" w:rsidRPr="00426D50" w:rsidRDefault="00391348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3,7*10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D22BCA" w:rsidRPr="00426D50" w14:paraId="63672F1E" w14:textId="77777777" w:rsidTr="00920177">
        <w:tc>
          <w:tcPr>
            <w:tcW w:w="1311" w:type="dxa"/>
            <w:tcBorders>
              <w:top w:val="nil"/>
            </w:tcBorders>
          </w:tcPr>
          <w:p w14:paraId="751CEEC5" w14:textId="77777777" w:rsidR="00D22BCA" w:rsidRPr="00426D50" w:rsidRDefault="00D22BCA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7200EF54" w14:textId="77777777" w:rsidR="00D22BCA" w:rsidRPr="00426D50" w:rsidRDefault="00D22BCA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2 недели</w:t>
            </w:r>
          </w:p>
        </w:tc>
        <w:tc>
          <w:tcPr>
            <w:tcW w:w="2184" w:type="dxa"/>
          </w:tcPr>
          <w:p w14:paraId="28EA5BC8" w14:textId="77777777" w:rsidR="00D22BCA" w:rsidRPr="00426D50" w:rsidRDefault="00D22BCA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</w:t>
            </w:r>
          </w:p>
        </w:tc>
        <w:tc>
          <w:tcPr>
            <w:tcW w:w="3000" w:type="dxa"/>
          </w:tcPr>
          <w:p w14:paraId="41CFE1A5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Streptococcus</w:t>
            </w:r>
          </w:p>
          <w:p w14:paraId="5F10568C" w14:textId="77777777" w:rsidR="001651AF" w:rsidRPr="001651AF" w:rsidRDefault="001651AF" w:rsidP="001651AF">
            <w:pPr>
              <w:spacing w:line="360" w:lineRule="auto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1651AF">
              <w:rPr>
                <w:rFonts w:eastAsia="Times New Roman"/>
                <w:i/>
                <w:color w:val="000000"/>
                <w:sz w:val="28"/>
                <w:szCs w:val="28"/>
              </w:rPr>
              <w:t>gordonii</w:t>
            </w:r>
          </w:p>
          <w:p w14:paraId="10D53060" w14:textId="77777777" w:rsidR="00D22BCA" w:rsidRPr="001651AF" w:rsidRDefault="00D22BCA" w:rsidP="001651AF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0" w:type="dxa"/>
          </w:tcPr>
          <w:p w14:paraId="5DAD7B7C" w14:textId="77777777" w:rsidR="00D22BCA" w:rsidRPr="00426D50" w:rsidRDefault="00920177" w:rsidP="009201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6,</w:t>
            </w:r>
            <w:r>
              <w:rPr>
                <w:sz w:val="28"/>
                <w:szCs w:val="28"/>
              </w:rPr>
              <w:t>9</w:t>
            </w:r>
            <w:r w:rsidRPr="00426D50">
              <w:rPr>
                <w:sz w:val="28"/>
                <w:szCs w:val="28"/>
              </w:rPr>
              <w:t>*10</w:t>
            </w:r>
            <w:r w:rsidRPr="00426D50">
              <w:rPr>
                <w:sz w:val="28"/>
                <w:szCs w:val="28"/>
                <w:vertAlign w:val="superscript"/>
              </w:rPr>
              <w:t>5</w:t>
            </w:r>
          </w:p>
        </w:tc>
      </w:tr>
      <w:bookmarkEnd w:id="152"/>
    </w:tbl>
    <w:p w14:paraId="08878165" w14:textId="77777777" w:rsidR="004248A3" w:rsidRDefault="004248A3" w:rsidP="007D2739">
      <w:pPr>
        <w:spacing w:line="360" w:lineRule="auto"/>
        <w:rPr>
          <w:b/>
          <w:bCs/>
          <w:sz w:val="28"/>
          <w:szCs w:val="28"/>
        </w:rPr>
      </w:pPr>
    </w:p>
    <w:p w14:paraId="517BBDF5" w14:textId="77777777" w:rsidR="00733A53" w:rsidRPr="004A0D0C" w:rsidRDefault="00733A53" w:rsidP="00733A5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рисунке 3 представлены наиболее часто встречающихся представителей рода </w:t>
      </w:r>
      <w:r w:rsidRPr="00733A53">
        <w:rPr>
          <w:bCs/>
          <w:i/>
          <w:sz w:val="28"/>
          <w:szCs w:val="28"/>
          <w:lang w:val="en-US"/>
        </w:rPr>
        <w:t>Streptococcus</w:t>
      </w:r>
      <w:r w:rsidRPr="004A0D0C">
        <w:rPr>
          <w:bCs/>
          <w:sz w:val="28"/>
          <w:szCs w:val="28"/>
        </w:rPr>
        <w:t xml:space="preserve"> в исходном биологическом материале.</w:t>
      </w:r>
    </w:p>
    <w:p w14:paraId="3F5CE834" w14:textId="77777777" w:rsidR="00660D0C" w:rsidRDefault="00660D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6A44E037" w14:textId="77777777" w:rsidR="00660D0C" w:rsidRDefault="00660D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133337AC" w14:textId="3AF5D1E4" w:rsidR="004248A3" w:rsidRDefault="00660D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Рисунок 3</w:t>
      </w:r>
    </w:p>
    <w:p w14:paraId="2EEB88E4" w14:textId="77777777" w:rsidR="00F217A0" w:rsidRDefault="00F217A0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79428DE" wp14:editId="39F0BAA5">
            <wp:extent cx="5936615" cy="3827353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EF70A4" w14:textId="77777777" w:rsidR="00BF1FD1" w:rsidRPr="00BF1FD1" w:rsidRDefault="00733A53" w:rsidP="00BF1FD1">
      <w:pPr>
        <w:spacing w:line="360" w:lineRule="auto"/>
        <w:ind w:firstLine="709"/>
        <w:rPr>
          <w:bCs/>
          <w:sz w:val="28"/>
          <w:szCs w:val="28"/>
        </w:rPr>
      </w:pPr>
      <w:r w:rsidRPr="00BF1FD1">
        <w:rPr>
          <w:b/>
          <w:bCs/>
          <w:sz w:val="28"/>
          <w:szCs w:val="28"/>
        </w:rPr>
        <w:t xml:space="preserve">Рис. 3. </w:t>
      </w:r>
      <w:r w:rsidR="00BF1FD1" w:rsidRPr="00BF1FD1">
        <w:rPr>
          <w:bCs/>
          <w:sz w:val="28"/>
          <w:szCs w:val="28"/>
        </w:rPr>
        <w:t>Наиболее часто встречающиеся факультативные анаэробы в исходном биологическом материале.</w:t>
      </w:r>
    </w:p>
    <w:p w14:paraId="28C106F1" w14:textId="77777777" w:rsidR="00F217A0" w:rsidRPr="00733A53" w:rsidRDefault="00F217A0" w:rsidP="00BF1FD1">
      <w:pPr>
        <w:spacing w:line="360" w:lineRule="auto"/>
        <w:jc w:val="both"/>
        <w:rPr>
          <w:bCs/>
          <w:sz w:val="44"/>
          <w:szCs w:val="44"/>
          <w:highlight w:val="yellow"/>
        </w:rPr>
      </w:pPr>
    </w:p>
    <w:p w14:paraId="10340A58" w14:textId="77777777" w:rsidR="00E15364" w:rsidRPr="00426D50" w:rsidRDefault="00821E47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26D50">
        <w:rPr>
          <w:bCs/>
          <w:sz w:val="28"/>
          <w:szCs w:val="28"/>
        </w:rPr>
        <w:lastRenderedPageBreak/>
        <w:t>С помощью</w:t>
      </w:r>
      <w:r w:rsidR="00E15364" w:rsidRPr="00426D50">
        <w:rPr>
          <w:bCs/>
          <w:sz w:val="28"/>
          <w:szCs w:val="28"/>
        </w:rPr>
        <w:t xml:space="preserve"> MALDI-</w:t>
      </w:r>
      <w:r w:rsidR="00E15364" w:rsidRPr="00426D50">
        <w:rPr>
          <w:bCs/>
          <w:sz w:val="28"/>
          <w:szCs w:val="28"/>
          <w:lang w:val="en-US"/>
        </w:rPr>
        <w:t>TOF</w:t>
      </w:r>
      <w:r w:rsidR="00E15364" w:rsidRPr="00426D50">
        <w:rPr>
          <w:bCs/>
          <w:sz w:val="28"/>
          <w:szCs w:val="28"/>
        </w:rPr>
        <w:t xml:space="preserve"> нами было идентифицировано 17 различных микроорганизмов. Результаты масс-спектрометрии представлены в </w:t>
      </w:r>
      <w:r w:rsidR="00E15364" w:rsidRPr="00BF1FD1">
        <w:rPr>
          <w:bCs/>
          <w:sz w:val="28"/>
          <w:szCs w:val="28"/>
        </w:rPr>
        <w:t>таблице</w:t>
      </w:r>
      <w:r w:rsidR="00733A53" w:rsidRPr="00BF1FD1">
        <w:rPr>
          <w:bCs/>
          <w:sz w:val="28"/>
          <w:szCs w:val="28"/>
        </w:rPr>
        <w:t xml:space="preserve"> 9</w:t>
      </w:r>
      <w:r w:rsidR="00E15364" w:rsidRPr="00BF1FD1">
        <w:rPr>
          <w:bCs/>
          <w:sz w:val="28"/>
          <w:szCs w:val="28"/>
        </w:rPr>
        <w:t>.</w:t>
      </w:r>
    </w:p>
    <w:p w14:paraId="377D8DB0" w14:textId="77777777" w:rsidR="00F217A0" w:rsidRDefault="00F217A0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66B169DC" w14:textId="77777777" w:rsidR="00BE0331" w:rsidRPr="00426D50" w:rsidRDefault="00391348" w:rsidP="00C72A28">
      <w:pPr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AF0EAE">
        <w:rPr>
          <w:b/>
          <w:bCs/>
          <w:sz w:val="28"/>
          <w:szCs w:val="28"/>
        </w:rPr>
        <w:t>9</w:t>
      </w:r>
    </w:p>
    <w:p w14:paraId="3F36FD5B" w14:textId="77777777" w:rsidR="00E15364" w:rsidRPr="00426D50" w:rsidRDefault="009073C1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Идентификация микроорганизмов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90"/>
        <w:gridCol w:w="2152"/>
        <w:gridCol w:w="2709"/>
        <w:gridCol w:w="2288"/>
      </w:tblGrid>
      <w:tr w:rsidR="009073C1" w:rsidRPr="00426D50" w14:paraId="5F269B4C" w14:textId="77777777" w:rsidTr="00BE0331">
        <w:tc>
          <w:tcPr>
            <w:tcW w:w="2190" w:type="dxa"/>
          </w:tcPr>
          <w:p w14:paraId="3BA25D22" w14:textId="77777777" w:rsidR="009073C1" w:rsidRPr="00426D50" w:rsidRDefault="009073C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Культура</w:t>
            </w:r>
          </w:p>
        </w:tc>
        <w:tc>
          <w:tcPr>
            <w:tcW w:w="2152" w:type="dxa"/>
            <w:tcBorders>
              <w:bottom w:val="single" w:sz="4" w:space="0" w:color="auto"/>
            </w:tcBorders>
          </w:tcPr>
          <w:p w14:paraId="5EDBA95B" w14:textId="77777777" w:rsidR="009073C1" w:rsidRPr="00426D50" w:rsidRDefault="009073C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тип</w:t>
            </w: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14:paraId="2BFCF741" w14:textId="77777777" w:rsidR="009073C1" w:rsidRPr="00426D50" w:rsidRDefault="009073C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Окраска по Граму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22A6415F" w14:textId="77777777" w:rsidR="009073C1" w:rsidRPr="00426D50" w:rsidRDefault="009073C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Тип дыхания</w:t>
            </w:r>
          </w:p>
        </w:tc>
      </w:tr>
      <w:tr w:rsidR="0040173B" w:rsidRPr="00426D50" w14:paraId="58D8325B" w14:textId="77777777" w:rsidTr="00BE0331">
        <w:trPr>
          <w:trHeight w:val="673"/>
        </w:trPr>
        <w:tc>
          <w:tcPr>
            <w:tcW w:w="2190" w:type="dxa"/>
          </w:tcPr>
          <w:p w14:paraId="67209EE1" w14:textId="01C9D907" w:rsidR="0040173B" w:rsidRPr="001B7222" w:rsidRDefault="0040173B" w:rsidP="009A1DD4">
            <w:pPr>
              <w:spacing w:line="360" w:lineRule="auto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Streptococcuss</w:t>
            </w:r>
            <w:r w:rsidR="00C90679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alivarius</w:t>
            </w:r>
          </w:p>
        </w:tc>
        <w:tc>
          <w:tcPr>
            <w:tcW w:w="2152" w:type="dxa"/>
            <w:tcBorders>
              <w:bottom w:val="nil"/>
            </w:tcBorders>
          </w:tcPr>
          <w:p w14:paraId="697C09A2" w14:textId="77777777" w:rsidR="0040173B" w:rsidRPr="001B7222" w:rsidRDefault="0040173B" w:rsidP="009A1DD4">
            <w:pPr>
              <w:spacing w:line="360" w:lineRule="auto"/>
              <w:jc w:val="both"/>
              <w:rPr>
                <w:i/>
                <w:sz w:val="28"/>
                <w:szCs w:val="28"/>
                <w:lang w:val="en-US"/>
              </w:rPr>
            </w:pPr>
            <w:r w:rsidRPr="001B7222">
              <w:rPr>
                <w:i/>
                <w:sz w:val="28"/>
                <w:szCs w:val="28"/>
                <w:lang w:val="en-US"/>
              </w:rPr>
              <w:t>Firmicutes</w:t>
            </w:r>
          </w:p>
        </w:tc>
        <w:tc>
          <w:tcPr>
            <w:tcW w:w="2709" w:type="dxa"/>
            <w:tcBorders>
              <w:bottom w:val="nil"/>
            </w:tcBorders>
          </w:tcPr>
          <w:p w14:paraId="568A7B45" w14:textId="77777777" w:rsidR="0040173B" w:rsidRPr="00426D50" w:rsidRDefault="0040173B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Грамположительные</w:t>
            </w:r>
          </w:p>
        </w:tc>
        <w:tc>
          <w:tcPr>
            <w:tcW w:w="2288" w:type="dxa"/>
            <w:tcBorders>
              <w:bottom w:val="nil"/>
            </w:tcBorders>
          </w:tcPr>
          <w:p w14:paraId="19A7E3BB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Факультативные</w:t>
            </w:r>
          </w:p>
        </w:tc>
      </w:tr>
      <w:tr w:rsidR="0040173B" w:rsidRPr="00426D50" w14:paraId="3A1517AC" w14:textId="77777777" w:rsidTr="00BE0331">
        <w:tc>
          <w:tcPr>
            <w:tcW w:w="2190" w:type="dxa"/>
          </w:tcPr>
          <w:p w14:paraId="7910BA73" w14:textId="379790F9" w:rsidR="0040173B" w:rsidRPr="001B7222" w:rsidRDefault="0040173B" w:rsidP="009A1DD4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r w:rsidRPr="001B7222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Streptococcus</w:t>
            </w:r>
            <w:r w:rsidR="00C90679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B7222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oralis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11CDD57A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20835B00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14:paraId="6A46D2E2" w14:textId="77777777" w:rsidR="0040173B" w:rsidRPr="00426D50" w:rsidRDefault="0040173B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анаэроб</w:t>
            </w:r>
            <w:r w:rsidR="00BE0331" w:rsidRPr="00426D50">
              <w:rPr>
                <w:bCs/>
                <w:sz w:val="28"/>
                <w:szCs w:val="28"/>
              </w:rPr>
              <w:t>ы</w:t>
            </w:r>
          </w:p>
        </w:tc>
      </w:tr>
      <w:tr w:rsidR="0040173B" w:rsidRPr="00426D50" w14:paraId="16E187FD" w14:textId="77777777" w:rsidTr="00BE0331">
        <w:tc>
          <w:tcPr>
            <w:tcW w:w="2190" w:type="dxa"/>
          </w:tcPr>
          <w:p w14:paraId="5639E6B8" w14:textId="4CA17979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 w:rsidRPr="001B7222">
              <w:rPr>
                <w:rFonts w:eastAsia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Streptococcus</w:t>
            </w:r>
            <w:r w:rsidR="00C90679">
              <w:rPr>
                <w:rFonts w:eastAsia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1B7222">
              <w:rPr>
                <w:rFonts w:eastAsia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anginosus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0654F465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0430681D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14:paraId="5016D476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765BAD76" w14:textId="77777777" w:rsidTr="00BE0331">
        <w:tc>
          <w:tcPr>
            <w:tcW w:w="2190" w:type="dxa"/>
          </w:tcPr>
          <w:p w14:paraId="01CCAC12" w14:textId="77777777" w:rsidR="00C90679" w:rsidRDefault="0040173B" w:rsidP="009A1DD4">
            <w:pPr>
              <w:spacing w:line="360" w:lineRule="auto"/>
              <w:jc w:val="both"/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Streptoc</w:t>
            </w:r>
          </w:p>
          <w:p w14:paraId="652AB592" w14:textId="0EA9E576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occus</w:t>
            </w: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mitis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328498E0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23E9A65D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14:paraId="55A00138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2723892C" w14:textId="77777777" w:rsidTr="00BE0331">
        <w:tc>
          <w:tcPr>
            <w:tcW w:w="2190" w:type="dxa"/>
          </w:tcPr>
          <w:p w14:paraId="361A8C31" w14:textId="22F08FE3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Streptoс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occus</w:t>
            </w: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intermedius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33810540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77B32CBB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14:paraId="2FC802E3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6F8231EE" w14:textId="77777777" w:rsidTr="00BE0331">
        <w:tc>
          <w:tcPr>
            <w:tcW w:w="2190" w:type="dxa"/>
          </w:tcPr>
          <w:p w14:paraId="19521422" w14:textId="53533476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Streptoс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occus constell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atus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7CDB2A33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7EEEDC29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14:paraId="2C8117FE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290C3EF9" w14:textId="77777777" w:rsidTr="00BE0331">
        <w:tc>
          <w:tcPr>
            <w:tcW w:w="2190" w:type="dxa"/>
          </w:tcPr>
          <w:p w14:paraId="70C25C50" w14:textId="277AA4B6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Streptoс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occus gordonii</w:t>
            </w:r>
          </w:p>
        </w:tc>
        <w:tc>
          <w:tcPr>
            <w:tcW w:w="2152" w:type="dxa"/>
            <w:tcBorders>
              <w:top w:val="nil"/>
              <w:bottom w:val="single" w:sz="4" w:space="0" w:color="auto"/>
            </w:tcBorders>
          </w:tcPr>
          <w:p w14:paraId="6B5C55C8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single" w:sz="4" w:space="0" w:color="auto"/>
            </w:tcBorders>
          </w:tcPr>
          <w:p w14:paraId="5053C913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single" w:sz="4" w:space="0" w:color="auto"/>
            </w:tcBorders>
          </w:tcPr>
          <w:p w14:paraId="3955BBA3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486C41C7" w14:textId="77777777" w:rsidTr="00BE0331">
        <w:tc>
          <w:tcPr>
            <w:tcW w:w="2190" w:type="dxa"/>
          </w:tcPr>
          <w:p w14:paraId="55D8995E" w14:textId="3919C0A6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Neisseriа </w:t>
            </w:r>
            <w:r w:rsidR="0040173B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subflava</w:t>
            </w:r>
          </w:p>
        </w:tc>
        <w:tc>
          <w:tcPr>
            <w:tcW w:w="2152" w:type="dxa"/>
            <w:tcBorders>
              <w:bottom w:val="nil"/>
            </w:tcBorders>
          </w:tcPr>
          <w:p w14:paraId="71808CDA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 w:rsidRPr="001B7222">
              <w:rPr>
                <w:i/>
                <w:sz w:val="28"/>
                <w:szCs w:val="28"/>
              </w:rPr>
              <w:t>Proteobacteria</w:t>
            </w:r>
          </w:p>
        </w:tc>
        <w:tc>
          <w:tcPr>
            <w:tcW w:w="2709" w:type="dxa"/>
            <w:tcBorders>
              <w:bottom w:val="nil"/>
            </w:tcBorders>
          </w:tcPr>
          <w:p w14:paraId="6BA88200" w14:textId="77777777" w:rsidR="0040173B" w:rsidRPr="00426D50" w:rsidRDefault="0040173B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Грамотрицательные</w:t>
            </w:r>
          </w:p>
        </w:tc>
        <w:tc>
          <w:tcPr>
            <w:tcW w:w="2288" w:type="dxa"/>
            <w:tcBorders>
              <w:bottom w:val="nil"/>
            </w:tcBorders>
          </w:tcPr>
          <w:p w14:paraId="3A902F1D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Аэробы</w:t>
            </w:r>
          </w:p>
        </w:tc>
      </w:tr>
      <w:tr w:rsidR="0040173B" w:rsidRPr="00426D50" w14:paraId="4EE48D43" w14:textId="77777777" w:rsidTr="00BE0331">
        <w:tc>
          <w:tcPr>
            <w:tcW w:w="2190" w:type="dxa"/>
          </w:tcPr>
          <w:p w14:paraId="7C244BC0" w14:textId="3EE15F0B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  <w:lang w:val="en-US"/>
              </w:rPr>
              <w:t xml:space="preserve">Neisseriа </w:t>
            </w:r>
            <w:r w:rsidR="0040173B" w:rsidRPr="001B7222">
              <w:rPr>
                <w:i/>
                <w:color w:val="000000"/>
                <w:sz w:val="28"/>
                <w:szCs w:val="28"/>
                <w:lang w:val="en-US"/>
              </w:rPr>
              <w:t>Elongata</w:t>
            </w:r>
          </w:p>
        </w:tc>
        <w:tc>
          <w:tcPr>
            <w:tcW w:w="2152" w:type="dxa"/>
            <w:tcBorders>
              <w:top w:val="nil"/>
              <w:bottom w:val="single" w:sz="4" w:space="0" w:color="auto"/>
            </w:tcBorders>
          </w:tcPr>
          <w:p w14:paraId="177B0A80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single" w:sz="4" w:space="0" w:color="auto"/>
            </w:tcBorders>
          </w:tcPr>
          <w:p w14:paraId="664E8CD1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single" w:sz="4" w:space="0" w:color="auto"/>
            </w:tcBorders>
          </w:tcPr>
          <w:p w14:paraId="6E7D103B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0173B" w:rsidRPr="00426D50" w14:paraId="1FF5B336" w14:textId="77777777" w:rsidTr="00BE0331">
        <w:tc>
          <w:tcPr>
            <w:tcW w:w="2190" w:type="dxa"/>
          </w:tcPr>
          <w:p w14:paraId="310C177C" w14:textId="20BAD05E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Staphyloс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occus</w:t>
            </w: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epidermidis</w:t>
            </w:r>
          </w:p>
        </w:tc>
        <w:tc>
          <w:tcPr>
            <w:tcW w:w="2152" w:type="dxa"/>
            <w:tcBorders>
              <w:bottom w:val="nil"/>
            </w:tcBorders>
          </w:tcPr>
          <w:p w14:paraId="37EDC936" w14:textId="77777777" w:rsidR="0040173B" w:rsidRPr="001B7222" w:rsidRDefault="00BE0331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 w:rsidRPr="001B7222">
              <w:rPr>
                <w:i/>
                <w:sz w:val="28"/>
                <w:szCs w:val="28"/>
              </w:rPr>
              <w:t>Firmicutes</w:t>
            </w:r>
          </w:p>
        </w:tc>
        <w:tc>
          <w:tcPr>
            <w:tcW w:w="2709" w:type="dxa"/>
            <w:tcBorders>
              <w:bottom w:val="nil"/>
            </w:tcBorders>
          </w:tcPr>
          <w:p w14:paraId="384CFC4D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Грамположительные</w:t>
            </w:r>
          </w:p>
        </w:tc>
        <w:tc>
          <w:tcPr>
            <w:tcW w:w="2288" w:type="dxa"/>
            <w:tcBorders>
              <w:bottom w:val="nil"/>
            </w:tcBorders>
          </w:tcPr>
          <w:p w14:paraId="7C77EE16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Факультативные </w:t>
            </w:r>
          </w:p>
        </w:tc>
      </w:tr>
      <w:tr w:rsidR="003D0673" w:rsidRPr="00426D50" w14:paraId="15360761" w14:textId="77777777" w:rsidTr="00BE0331">
        <w:tc>
          <w:tcPr>
            <w:tcW w:w="2190" w:type="dxa"/>
          </w:tcPr>
          <w:p w14:paraId="2FE8E3C7" w14:textId="54850237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Staphyloс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occus</w:t>
            </w: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hominis</w:t>
            </w:r>
          </w:p>
        </w:tc>
        <w:tc>
          <w:tcPr>
            <w:tcW w:w="2152" w:type="dxa"/>
            <w:tcBorders>
              <w:top w:val="nil"/>
              <w:bottom w:val="single" w:sz="4" w:space="0" w:color="auto"/>
            </w:tcBorders>
          </w:tcPr>
          <w:p w14:paraId="147715DF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single" w:sz="4" w:space="0" w:color="auto"/>
            </w:tcBorders>
          </w:tcPr>
          <w:p w14:paraId="378ED7EA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single" w:sz="4" w:space="0" w:color="auto"/>
            </w:tcBorders>
          </w:tcPr>
          <w:p w14:paraId="7DFE05EB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анаэробы</w:t>
            </w:r>
          </w:p>
        </w:tc>
      </w:tr>
      <w:tr w:rsidR="0040173B" w:rsidRPr="00426D50" w14:paraId="55D481F6" w14:textId="77777777" w:rsidTr="00BE0331">
        <w:tc>
          <w:tcPr>
            <w:tcW w:w="2190" w:type="dxa"/>
          </w:tcPr>
          <w:p w14:paraId="54C5C338" w14:textId="39857F44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Rothiа 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mucilaginosa</w:t>
            </w:r>
          </w:p>
        </w:tc>
        <w:tc>
          <w:tcPr>
            <w:tcW w:w="2152" w:type="dxa"/>
            <w:tcBorders>
              <w:bottom w:val="nil"/>
            </w:tcBorders>
          </w:tcPr>
          <w:p w14:paraId="41DF10E9" w14:textId="77777777" w:rsidR="0040173B" w:rsidRPr="001B7222" w:rsidRDefault="00BE0331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 w:rsidRPr="001B7222">
              <w:rPr>
                <w:i/>
                <w:sz w:val="28"/>
                <w:szCs w:val="28"/>
              </w:rPr>
              <w:t>Actinobacteria</w:t>
            </w:r>
          </w:p>
        </w:tc>
        <w:tc>
          <w:tcPr>
            <w:tcW w:w="2709" w:type="dxa"/>
            <w:tcBorders>
              <w:bottom w:val="nil"/>
            </w:tcBorders>
          </w:tcPr>
          <w:p w14:paraId="2598A51F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Грамположительные</w:t>
            </w:r>
          </w:p>
        </w:tc>
        <w:tc>
          <w:tcPr>
            <w:tcW w:w="2288" w:type="dxa"/>
            <w:tcBorders>
              <w:bottom w:val="nil"/>
            </w:tcBorders>
          </w:tcPr>
          <w:p w14:paraId="6C034E02" w14:textId="77777777" w:rsidR="0040173B" w:rsidRPr="00426D50" w:rsidRDefault="00BE0331" w:rsidP="009A1DD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Аэробы</w:t>
            </w:r>
          </w:p>
        </w:tc>
      </w:tr>
      <w:tr w:rsidR="0040173B" w:rsidRPr="00426D50" w14:paraId="3D7F6BE0" w14:textId="77777777" w:rsidTr="00FC04A4">
        <w:tc>
          <w:tcPr>
            <w:tcW w:w="2190" w:type="dxa"/>
          </w:tcPr>
          <w:p w14:paraId="548A8F1C" w14:textId="0B22A7B1" w:rsidR="0040173B" w:rsidRPr="001B7222" w:rsidRDefault="00C90679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Rothiа </w:t>
            </w:r>
            <w:r w:rsidR="00BE0331" w:rsidRPr="001B7222">
              <w:rPr>
                <w:rFonts w:eastAsia="Times New Roman"/>
                <w:i/>
                <w:color w:val="000000"/>
                <w:sz w:val="28"/>
                <w:szCs w:val="28"/>
                <w:shd w:val="clear" w:color="auto" w:fill="FFFFFF"/>
              </w:rPr>
              <w:t>dentocariosa</w:t>
            </w:r>
          </w:p>
        </w:tc>
        <w:tc>
          <w:tcPr>
            <w:tcW w:w="2152" w:type="dxa"/>
            <w:tcBorders>
              <w:top w:val="nil"/>
              <w:bottom w:val="single" w:sz="4" w:space="0" w:color="auto"/>
            </w:tcBorders>
          </w:tcPr>
          <w:p w14:paraId="62A10FB8" w14:textId="77777777" w:rsidR="0040173B" w:rsidRPr="001B7222" w:rsidRDefault="0040173B" w:rsidP="009A1DD4">
            <w:pPr>
              <w:spacing w:line="360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9" w:type="dxa"/>
            <w:tcBorders>
              <w:top w:val="nil"/>
              <w:bottom w:val="single" w:sz="4" w:space="0" w:color="auto"/>
            </w:tcBorders>
          </w:tcPr>
          <w:p w14:paraId="57E4EAEC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nil"/>
              <w:bottom w:val="single" w:sz="4" w:space="0" w:color="auto"/>
            </w:tcBorders>
          </w:tcPr>
          <w:p w14:paraId="04153ADA" w14:textId="77777777" w:rsidR="0040173B" w:rsidRPr="00426D50" w:rsidRDefault="0040173B" w:rsidP="009A1DD4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5C5A506F" w14:textId="77777777" w:rsidR="00E15364" w:rsidRDefault="00E15364" w:rsidP="00C72A28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0FCC86EC" w14:textId="4AC996B0" w:rsidR="00AF0EAE" w:rsidRDefault="0034045C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3" w:name="_Toc513898993"/>
      <w:bookmarkStart w:id="154" w:name="_Toc514367248"/>
      <w:bookmarkStart w:id="155" w:name="_Toc514458918"/>
      <w:bookmarkStart w:id="156" w:name="_Toc514459250"/>
      <w:bookmarkStart w:id="157" w:name="_Toc51460719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3.4 ПЦР-скрининг на парo</w:t>
      </w:r>
      <w:r w:rsidR="00AF0EAE"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донтопатогены</w:t>
      </w:r>
      <w:bookmarkEnd w:id="153"/>
      <w:bookmarkEnd w:id="154"/>
      <w:bookmarkEnd w:id="155"/>
      <w:bookmarkEnd w:id="156"/>
      <w:bookmarkEnd w:id="157"/>
    </w:p>
    <w:p w14:paraId="3460C1FC" w14:textId="77777777" w:rsidR="00BF1FD1" w:rsidRPr="00BF1FD1" w:rsidRDefault="00BF1FD1" w:rsidP="00BF1FD1"/>
    <w:p w14:paraId="7EFEA780" w14:textId="77777777" w:rsidR="004248A3" w:rsidRPr="00A01BDA" w:rsidRDefault="002D12BC" w:rsidP="00C72A2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1559">
        <w:rPr>
          <w:bCs/>
          <w:sz w:val="28"/>
          <w:szCs w:val="28"/>
        </w:rPr>
        <w:t xml:space="preserve">На рисунке </w:t>
      </w:r>
      <w:r w:rsidR="00BF1FD1">
        <w:rPr>
          <w:bCs/>
          <w:sz w:val="28"/>
          <w:szCs w:val="28"/>
        </w:rPr>
        <w:t>4</w:t>
      </w:r>
      <w:r w:rsidRPr="00F81559">
        <w:rPr>
          <w:bCs/>
          <w:sz w:val="28"/>
          <w:szCs w:val="28"/>
        </w:rPr>
        <w:t xml:space="preserve"> представлен ПЦР-скрининг образцов, полученных из пародонтальных карманов пациентов с ХГП </w:t>
      </w:r>
      <w:r>
        <w:rPr>
          <w:bCs/>
          <w:sz w:val="28"/>
          <w:szCs w:val="28"/>
        </w:rPr>
        <w:t>С</w:t>
      </w:r>
      <w:r w:rsidRPr="00F81559">
        <w:rPr>
          <w:bCs/>
          <w:sz w:val="28"/>
          <w:szCs w:val="28"/>
        </w:rPr>
        <w:t>СТ</w:t>
      </w:r>
    </w:p>
    <w:p w14:paraId="0A6CDA3B" w14:textId="77777777" w:rsidR="007D2739" w:rsidRDefault="007D2739" w:rsidP="00C72A28">
      <w:pPr>
        <w:ind w:firstLine="709"/>
        <w:jc w:val="right"/>
        <w:rPr>
          <w:b/>
          <w:sz w:val="28"/>
          <w:szCs w:val="28"/>
        </w:rPr>
      </w:pPr>
    </w:p>
    <w:p w14:paraId="0CFCBF4F" w14:textId="77777777" w:rsidR="007D2739" w:rsidRDefault="007D2739" w:rsidP="00C72A28">
      <w:pPr>
        <w:ind w:firstLine="709"/>
        <w:jc w:val="right"/>
        <w:rPr>
          <w:b/>
          <w:sz w:val="28"/>
          <w:szCs w:val="28"/>
        </w:rPr>
      </w:pPr>
    </w:p>
    <w:p w14:paraId="5744042D" w14:textId="77777777" w:rsidR="002D12BC" w:rsidRPr="002D12BC" w:rsidRDefault="00860157" w:rsidP="00C72A28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Рисунок 4</w:t>
      </w:r>
    </w:p>
    <w:p w14:paraId="6F5A8933" w14:textId="77777777" w:rsidR="00660D0C" w:rsidRDefault="00E32AD0" w:rsidP="00BF1FD1">
      <w:pPr>
        <w:ind w:firstLine="70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35184B" wp14:editId="6E62E4FA">
                <wp:simplePos x="0" y="0"/>
                <wp:positionH relativeFrom="column">
                  <wp:posOffset>4323715</wp:posOffset>
                </wp:positionH>
                <wp:positionV relativeFrom="paragraph">
                  <wp:posOffset>885825</wp:posOffset>
                </wp:positionV>
                <wp:extent cx="704850" cy="337820"/>
                <wp:effectExtent l="0" t="0" r="31750" b="177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05D21" w14:textId="77777777" w:rsidR="00957CAD" w:rsidRPr="00DC7C70" w:rsidRDefault="00957CAD" w:rsidP="002D12BC">
                            <w:r w:rsidRPr="00DC7C70">
                              <w:rPr>
                                <w:rFonts w:eastAsia="Times New Roman"/>
                              </w:rPr>
                              <w:t>334</w:t>
                            </w:r>
                            <w:r>
                              <w:rPr>
                                <w:rFonts w:eastAsia="Times New Roman"/>
                              </w:rPr>
                              <w:t>пн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5184B"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0.45pt;margin-top:69.75pt;width:55.5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" strokecolor="white [3212]">
                <v:textbox>
                  <w:txbxContent>
                    <w:p w14:paraId="71305D21" w14:textId="77777777" w:rsidR="00957CAD" w:rsidRPr="00DC7C70" w:rsidRDefault="00957CAD" w:rsidP="002D12BC">
                      <w:r w:rsidRPr="00DC7C70">
                        <w:rPr>
                          <w:rFonts w:eastAsia="Times New Roman"/>
                        </w:rPr>
                        <w:t>334</w:t>
                      </w:r>
                      <w:r>
                        <w:rPr>
                          <w:rFonts w:eastAsia="Times New Roman"/>
                        </w:rPr>
                        <w:t>пн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EAE">
        <w:rPr>
          <w:noProof/>
        </w:rPr>
        <w:drawing>
          <wp:anchor distT="0" distB="0" distL="114300" distR="114300" simplePos="0" relativeHeight="251658752" behindDoc="0" locked="0" layoutInCell="1" allowOverlap="1" wp14:anchorId="6711C8BC" wp14:editId="304ECD28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4318000" cy="166370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n B, H (1-17) 2018-01-11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EAE">
        <w:br w:type="textWrapping" w:clear="all"/>
      </w:r>
    </w:p>
    <w:p w14:paraId="7DD0A189" w14:textId="77777777" w:rsidR="00660D0C" w:rsidRDefault="00660D0C" w:rsidP="00BF1FD1">
      <w:pPr>
        <w:ind w:firstLine="709"/>
      </w:pPr>
    </w:p>
    <w:p w14:paraId="47D2118F" w14:textId="77777777" w:rsidR="00660D0C" w:rsidRDefault="00660D0C" w:rsidP="00BF1FD1">
      <w:pPr>
        <w:ind w:firstLine="709"/>
      </w:pPr>
    </w:p>
    <w:p w14:paraId="60F8807A" w14:textId="77777777" w:rsidR="00660D0C" w:rsidRDefault="00660D0C" w:rsidP="00BF1FD1">
      <w:pPr>
        <w:ind w:firstLine="709"/>
      </w:pPr>
    </w:p>
    <w:p w14:paraId="3865A6E1" w14:textId="77777777" w:rsidR="00660D0C" w:rsidRDefault="00660D0C" w:rsidP="00BF1FD1">
      <w:pPr>
        <w:ind w:firstLine="709"/>
      </w:pPr>
    </w:p>
    <w:p w14:paraId="2EBFE86C" w14:textId="77777777" w:rsidR="00660D0C" w:rsidRDefault="00660D0C" w:rsidP="00BF1FD1">
      <w:pPr>
        <w:ind w:firstLine="709"/>
      </w:pPr>
    </w:p>
    <w:p w14:paraId="1344332E" w14:textId="77777777" w:rsidR="00660D0C" w:rsidRDefault="00660D0C" w:rsidP="00BF1FD1">
      <w:pPr>
        <w:ind w:firstLine="709"/>
      </w:pPr>
    </w:p>
    <w:p w14:paraId="3A6C2B2D" w14:textId="77777777" w:rsidR="00660D0C" w:rsidRDefault="00660D0C" w:rsidP="00BF1FD1">
      <w:pPr>
        <w:ind w:firstLine="709"/>
      </w:pPr>
    </w:p>
    <w:p w14:paraId="62C1316A" w14:textId="77777777" w:rsidR="00660D0C" w:rsidRDefault="00660D0C" w:rsidP="00660D0C"/>
    <w:p w14:paraId="76E977FA" w14:textId="77777777" w:rsidR="00660D0C" w:rsidRDefault="00660D0C" w:rsidP="00660D0C"/>
    <w:p w14:paraId="67612150" w14:textId="7F4E66F4" w:rsidR="00AF0EAE" w:rsidRPr="00CA5836" w:rsidRDefault="00BF1FD1" w:rsidP="00660D0C">
      <w:r>
        <w:t>М</w:t>
      </w:r>
      <w:r w:rsidR="00AF0EAE" w:rsidRPr="00CA5836">
        <w:t xml:space="preserve"> 1   2 </w:t>
      </w:r>
      <w:r>
        <w:t xml:space="preserve"> </w:t>
      </w:r>
      <w:r w:rsidR="00AF0EAE" w:rsidRPr="00CA5836">
        <w:t xml:space="preserve">3  </w:t>
      </w:r>
      <w:r>
        <w:t xml:space="preserve">   4   </w:t>
      </w:r>
      <w:r w:rsidR="00AF0EAE" w:rsidRPr="00CA5836">
        <w:t xml:space="preserve">5   6  </w:t>
      </w:r>
      <w:r>
        <w:t xml:space="preserve">  </w:t>
      </w:r>
      <w:r w:rsidR="00AF0EAE" w:rsidRPr="00CA5836">
        <w:t xml:space="preserve">7  </w:t>
      </w:r>
      <w:r>
        <w:t xml:space="preserve"> </w:t>
      </w:r>
      <w:r w:rsidR="00AF0EAE" w:rsidRPr="00CA5836">
        <w:t xml:space="preserve">8 </w:t>
      </w:r>
      <w:r>
        <w:t xml:space="preserve">  </w:t>
      </w:r>
      <w:r w:rsidR="00AF0EAE" w:rsidRPr="00CA5836">
        <w:t xml:space="preserve">9  </w:t>
      </w:r>
      <w:r w:rsidR="002D12BC" w:rsidRPr="00CA5836">
        <w:t xml:space="preserve">10 </w:t>
      </w:r>
      <w:r w:rsidR="002D12BC">
        <w:t xml:space="preserve"> 11</w:t>
      </w:r>
      <w:r>
        <w:t xml:space="preserve"> </w:t>
      </w:r>
      <w:r w:rsidR="002D12BC" w:rsidRPr="00CA5836">
        <w:t>12</w:t>
      </w:r>
      <w:r>
        <w:t xml:space="preserve"> </w:t>
      </w:r>
      <w:r w:rsidR="002D12BC">
        <w:t xml:space="preserve">13 </w:t>
      </w:r>
      <w:r>
        <w:t xml:space="preserve"> </w:t>
      </w:r>
      <w:r w:rsidR="00AF0EAE" w:rsidRPr="00CA5836">
        <w:t>14 15</w:t>
      </w:r>
      <w:r>
        <w:t xml:space="preserve">  </w:t>
      </w:r>
      <w:r w:rsidR="002D12BC">
        <w:t xml:space="preserve">16  </w:t>
      </w:r>
      <w:r>
        <w:t xml:space="preserve"> </w:t>
      </w:r>
      <w:r w:rsidR="002D12BC">
        <w:t xml:space="preserve">17 </w:t>
      </w:r>
      <w:r>
        <w:t xml:space="preserve"> </w:t>
      </w:r>
      <w:r w:rsidR="002D12BC">
        <w:t>18</w:t>
      </w:r>
      <w:r>
        <w:t xml:space="preserve">  </w:t>
      </w:r>
      <w:r w:rsidR="002D12BC">
        <w:t>19</w:t>
      </w:r>
    </w:p>
    <w:p w14:paraId="1447FAA4" w14:textId="77777777" w:rsidR="00AF0EAE" w:rsidRDefault="00AF0EAE" w:rsidP="00C72A28">
      <w:pPr>
        <w:ind w:firstLine="709"/>
      </w:pPr>
    </w:p>
    <w:p w14:paraId="286733BB" w14:textId="6B539D63" w:rsidR="00AF0EAE" w:rsidRPr="00C50EFD" w:rsidRDefault="00AF0EA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D12BC">
        <w:rPr>
          <w:bCs/>
          <w:sz w:val="28"/>
          <w:szCs w:val="28"/>
        </w:rPr>
        <w:t>Рис.</w:t>
      </w:r>
      <w:r w:rsidR="00860157">
        <w:rPr>
          <w:bCs/>
          <w:sz w:val="28"/>
          <w:szCs w:val="28"/>
        </w:rPr>
        <w:t>4</w:t>
      </w:r>
      <w:r w:rsidR="002D12BC" w:rsidRPr="002D12BC">
        <w:rPr>
          <w:bCs/>
          <w:sz w:val="28"/>
          <w:szCs w:val="28"/>
        </w:rPr>
        <w:t xml:space="preserve"> ДНК</w:t>
      </w:r>
      <w:r w:rsidRPr="00C50EFD">
        <w:rPr>
          <w:bCs/>
          <w:sz w:val="28"/>
          <w:szCs w:val="28"/>
        </w:rPr>
        <w:t>-фрагменты после ПЦР</w:t>
      </w:r>
      <w:r>
        <w:rPr>
          <w:bCs/>
          <w:sz w:val="28"/>
          <w:szCs w:val="28"/>
        </w:rPr>
        <w:t xml:space="preserve"> на идентификацию </w:t>
      </w:r>
      <w:r w:rsidRPr="00C91D1B">
        <w:rPr>
          <w:i/>
          <w:iCs/>
          <w:sz w:val="28"/>
          <w:szCs w:val="28"/>
          <w:shd w:val="clear" w:color="auto" w:fill="FFFFFF"/>
          <w:lang w:val="en-US"/>
        </w:rPr>
        <w:t>P</w:t>
      </w:r>
      <w:r w:rsidRPr="00C91D1B">
        <w:rPr>
          <w:i/>
          <w:iCs/>
          <w:sz w:val="28"/>
          <w:szCs w:val="28"/>
          <w:shd w:val="clear" w:color="auto" w:fill="FFFFFF"/>
        </w:rPr>
        <w:t>.</w:t>
      </w:r>
      <w:r w:rsidR="00BF1FD1">
        <w:rPr>
          <w:i/>
          <w:iCs/>
          <w:sz w:val="28"/>
          <w:szCs w:val="28"/>
          <w:shd w:val="clear" w:color="auto" w:fill="FFFFFF"/>
        </w:rPr>
        <w:t xml:space="preserve"> </w:t>
      </w:r>
      <w:r w:rsidR="00C90679">
        <w:rPr>
          <w:i/>
          <w:iCs/>
          <w:sz w:val="28"/>
          <w:szCs w:val="28"/>
          <w:shd w:val="clear" w:color="auto" w:fill="FFFFFF"/>
          <w:lang w:val="en-US"/>
        </w:rPr>
        <w:t>gingiv</w:t>
      </w:r>
      <w:r w:rsidR="00C90679" w:rsidRPr="00C90679">
        <w:rPr>
          <w:i/>
          <w:iCs/>
          <w:sz w:val="28"/>
          <w:szCs w:val="28"/>
          <w:shd w:val="clear" w:color="auto" w:fill="FFFFFF"/>
        </w:rPr>
        <w:t>а</w:t>
      </w:r>
      <w:r w:rsidRPr="00C91D1B">
        <w:rPr>
          <w:i/>
          <w:iCs/>
          <w:sz w:val="28"/>
          <w:szCs w:val="28"/>
          <w:shd w:val="clear" w:color="auto" w:fill="FFFFFF"/>
          <w:lang w:val="en-US"/>
        </w:rPr>
        <w:t>lis</w:t>
      </w:r>
      <w:r w:rsidRPr="00C50EFD">
        <w:rPr>
          <w:bCs/>
          <w:sz w:val="28"/>
          <w:szCs w:val="28"/>
        </w:rPr>
        <w:t xml:space="preserve"> и разделения в 1% агарозном геле</w:t>
      </w:r>
    </w:p>
    <w:p w14:paraId="1A3851B8" w14:textId="77777777" w:rsidR="00AF0EAE" w:rsidRPr="00C50EFD" w:rsidRDefault="00AF0EA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 - </w:t>
      </w:r>
      <w:r w:rsidRPr="00C50EFD">
        <w:rPr>
          <w:bCs/>
          <w:sz w:val="28"/>
          <w:szCs w:val="28"/>
        </w:rPr>
        <w:t>ДНК-маркер (100-1500 пн);</w:t>
      </w:r>
    </w:p>
    <w:p w14:paraId="7DA3CFF0" w14:textId="77777777" w:rsidR="00AF0EAE" w:rsidRPr="00C50EFD" w:rsidRDefault="002D12BC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1, 2, 3 –</w:t>
      </w:r>
      <w:r w:rsidR="00AF0EAE">
        <w:rPr>
          <w:bCs/>
          <w:sz w:val="28"/>
          <w:szCs w:val="28"/>
        </w:rPr>
        <w:t xml:space="preserve"> ДНК-фрагмент</w:t>
      </w:r>
      <w:r w:rsidR="00BF1FD1">
        <w:rPr>
          <w:bCs/>
          <w:sz w:val="28"/>
          <w:szCs w:val="28"/>
        </w:rPr>
        <w:t xml:space="preserve"> </w:t>
      </w:r>
      <w:r w:rsidR="00AF0EAE">
        <w:rPr>
          <w:bCs/>
          <w:sz w:val="28"/>
          <w:szCs w:val="28"/>
        </w:rPr>
        <w:t>образ</w:t>
      </w:r>
      <w:r w:rsidR="00AF0EAE" w:rsidRPr="00C50EFD">
        <w:rPr>
          <w:bCs/>
          <w:sz w:val="28"/>
          <w:szCs w:val="28"/>
        </w:rPr>
        <w:t>ц</w:t>
      </w:r>
      <w:r w:rsidR="00AF0EAE">
        <w:rPr>
          <w:bCs/>
          <w:sz w:val="28"/>
          <w:szCs w:val="28"/>
        </w:rPr>
        <w:t>а от пациента</w:t>
      </w:r>
      <w:r w:rsidR="00AF0EAE" w:rsidRPr="00C50EFD">
        <w:rPr>
          <w:bCs/>
          <w:sz w:val="28"/>
          <w:szCs w:val="28"/>
        </w:rPr>
        <w:t xml:space="preserve"> 1</w:t>
      </w:r>
      <w:r w:rsidR="00AF0EAE">
        <w:rPr>
          <w:bCs/>
          <w:sz w:val="28"/>
          <w:szCs w:val="28"/>
        </w:rPr>
        <w:t xml:space="preserve"> до, после, через неделю после лечения  </w:t>
      </w:r>
    </w:p>
    <w:p w14:paraId="106D3110" w14:textId="77777777" w:rsidR="00AF0EAE" w:rsidRPr="00C50EFD" w:rsidRDefault="00AF0EA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4, 5, </w:t>
      </w:r>
      <w:r w:rsidR="002D12BC">
        <w:rPr>
          <w:bCs/>
          <w:sz w:val="28"/>
          <w:szCs w:val="28"/>
        </w:rPr>
        <w:t>6 –</w:t>
      </w:r>
      <w:r>
        <w:rPr>
          <w:bCs/>
          <w:sz w:val="28"/>
          <w:szCs w:val="28"/>
        </w:rPr>
        <w:t xml:space="preserve"> ДНК-фрагмент образ</w:t>
      </w:r>
      <w:r w:rsidRPr="00C50EFD">
        <w:rPr>
          <w:bCs/>
          <w:sz w:val="28"/>
          <w:szCs w:val="28"/>
        </w:rPr>
        <w:t>ц</w:t>
      </w:r>
      <w:r>
        <w:rPr>
          <w:bCs/>
          <w:sz w:val="28"/>
          <w:szCs w:val="28"/>
        </w:rPr>
        <w:t xml:space="preserve">а от пациента 2 </w:t>
      </w:r>
    </w:p>
    <w:p w14:paraId="47FFE47D" w14:textId="77777777" w:rsidR="00AF0EAE" w:rsidRPr="00C50EFD" w:rsidRDefault="00AF0EAE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50EFD">
        <w:rPr>
          <w:bCs/>
          <w:sz w:val="28"/>
          <w:szCs w:val="28"/>
        </w:rPr>
        <w:t xml:space="preserve">7, 8, </w:t>
      </w:r>
      <w:r w:rsidR="002D12BC" w:rsidRPr="00C50EFD">
        <w:rPr>
          <w:bCs/>
          <w:sz w:val="28"/>
          <w:szCs w:val="28"/>
        </w:rPr>
        <w:t>9 –</w:t>
      </w:r>
      <w:r w:rsidRPr="00C50EFD">
        <w:rPr>
          <w:bCs/>
          <w:sz w:val="28"/>
          <w:szCs w:val="28"/>
        </w:rPr>
        <w:t xml:space="preserve"> ДНК-фрагмент</w:t>
      </w:r>
      <w:r>
        <w:rPr>
          <w:bCs/>
          <w:sz w:val="28"/>
          <w:szCs w:val="28"/>
        </w:rPr>
        <w:t xml:space="preserve"> образ</w:t>
      </w:r>
      <w:r w:rsidRPr="00C50EFD">
        <w:rPr>
          <w:bCs/>
          <w:sz w:val="28"/>
          <w:szCs w:val="28"/>
        </w:rPr>
        <w:t>ц</w:t>
      </w:r>
      <w:r>
        <w:rPr>
          <w:bCs/>
          <w:sz w:val="28"/>
          <w:szCs w:val="28"/>
        </w:rPr>
        <w:t xml:space="preserve">а от пациента3 </w:t>
      </w:r>
    </w:p>
    <w:p w14:paraId="3EED79A9" w14:textId="77777777" w:rsidR="00AF0EAE" w:rsidRDefault="00AF0EAE" w:rsidP="00C72A28">
      <w:pPr>
        <w:spacing w:line="360" w:lineRule="auto"/>
        <w:ind w:firstLine="709"/>
        <w:rPr>
          <w:bCs/>
          <w:sz w:val="28"/>
          <w:szCs w:val="28"/>
        </w:rPr>
      </w:pPr>
      <w:r w:rsidRPr="00760F34">
        <w:rPr>
          <w:sz w:val="28"/>
          <w:szCs w:val="28"/>
        </w:rPr>
        <w:t>18 -</w:t>
      </w:r>
      <w:r w:rsidRPr="00C50EFD">
        <w:rPr>
          <w:bCs/>
          <w:sz w:val="28"/>
          <w:szCs w:val="28"/>
        </w:rPr>
        <w:t>ДНК-фрагмент</w:t>
      </w:r>
      <w:r>
        <w:rPr>
          <w:bCs/>
          <w:sz w:val="28"/>
          <w:szCs w:val="28"/>
        </w:rPr>
        <w:t xml:space="preserve"> отрицательного образ</w:t>
      </w:r>
      <w:r w:rsidRPr="00C50EFD">
        <w:rPr>
          <w:bCs/>
          <w:sz w:val="28"/>
          <w:szCs w:val="28"/>
        </w:rPr>
        <w:t>ц</w:t>
      </w:r>
      <w:r>
        <w:rPr>
          <w:bCs/>
          <w:sz w:val="28"/>
          <w:szCs w:val="28"/>
        </w:rPr>
        <w:t>а</w:t>
      </w:r>
    </w:p>
    <w:p w14:paraId="3761119A" w14:textId="77777777" w:rsidR="00AF0EAE" w:rsidRDefault="00AF0EAE" w:rsidP="00C72A28">
      <w:pPr>
        <w:spacing w:line="360" w:lineRule="auto"/>
        <w:ind w:firstLine="709"/>
      </w:pPr>
      <w:r w:rsidRPr="00760F34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Pr="00760F34">
        <w:rPr>
          <w:sz w:val="28"/>
          <w:szCs w:val="28"/>
        </w:rPr>
        <w:t xml:space="preserve"> -</w:t>
      </w:r>
      <w:r w:rsidRPr="00C50EFD">
        <w:rPr>
          <w:bCs/>
          <w:sz w:val="28"/>
          <w:szCs w:val="28"/>
        </w:rPr>
        <w:t>ДНК-фрагмент</w:t>
      </w:r>
      <w:r>
        <w:rPr>
          <w:bCs/>
          <w:sz w:val="28"/>
          <w:szCs w:val="28"/>
        </w:rPr>
        <w:t xml:space="preserve"> положительного образ</w:t>
      </w:r>
      <w:r w:rsidRPr="00C50EFD">
        <w:rPr>
          <w:bCs/>
          <w:sz w:val="28"/>
          <w:szCs w:val="28"/>
        </w:rPr>
        <w:t>ц</w:t>
      </w:r>
      <w:r>
        <w:rPr>
          <w:bCs/>
          <w:sz w:val="28"/>
          <w:szCs w:val="28"/>
        </w:rPr>
        <w:t>а</w:t>
      </w:r>
    </w:p>
    <w:p w14:paraId="21ED062E" w14:textId="77777777" w:rsidR="00AF0EAE" w:rsidRDefault="00AF0EAE" w:rsidP="007D2739">
      <w:pPr>
        <w:spacing w:line="360" w:lineRule="auto"/>
        <w:rPr>
          <w:b/>
          <w:bCs/>
          <w:sz w:val="28"/>
          <w:szCs w:val="28"/>
        </w:rPr>
      </w:pPr>
    </w:p>
    <w:p w14:paraId="616C6D9B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17B5B235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1D12E642" w14:textId="77777777" w:rsidR="00D23533" w:rsidRPr="00426D50" w:rsidRDefault="00391348" w:rsidP="00C72A2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Таблица </w:t>
      </w:r>
      <w:r w:rsidR="00AF0EAE">
        <w:rPr>
          <w:b/>
          <w:bCs/>
          <w:sz w:val="28"/>
          <w:szCs w:val="28"/>
        </w:rPr>
        <w:t>10</w:t>
      </w:r>
    </w:p>
    <w:p w14:paraId="791839C1" w14:textId="4399DFCC" w:rsidR="000C7835" w:rsidRPr="00426D50" w:rsidRDefault="0034045C" w:rsidP="00C72A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Выявленные пародo</w:t>
      </w:r>
      <w:r w:rsidR="006F006B" w:rsidRPr="00426D50">
        <w:rPr>
          <w:sz w:val="28"/>
          <w:szCs w:val="28"/>
        </w:rPr>
        <w:t>нтопатогены с помощью ПЦР-диагностики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1349"/>
        <w:gridCol w:w="1808"/>
        <w:gridCol w:w="1404"/>
        <w:gridCol w:w="1204"/>
        <w:gridCol w:w="1337"/>
        <w:gridCol w:w="2525"/>
      </w:tblGrid>
      <w:tr w:rsidR="000C7835" w:rsidRPr="00426D50" w14:paraId="487E1CBB" w14:textId="77777777" w:rsidTr="00315388">
        <w:trPr>
          <w:trHeight w:val="870"/>
        </w:trPr>
        <w:tc>
          <w:tcPr>
            <w:tcW w:w="1536" w:type="dxa"/>
            <w:noWrap/>
            <w:hideMark/>
          </w:tcPr>
          <w:p w14:paraId="316CA1C4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 xml:space="preserve">№ </w:t>
            </w:r>
            <w:r w:rsidR="00B376D4" w:rsidRPr="00426D50">
              <w:rPr>
                <w:sz w:val="28"/>
                <w:szCs w:val="28"/>
              </w:rPr>
              <w:t>образца</w:t>
            </w:r>
          </w:p>
        </w:tc>
        <w:tc>
          <w:tcPr>
            <w:tcW w:w="2072" w:type="dxa"/>
            <w:hideMark/>
          </w:tcPr>
          <w:p w14:paraId="2F86B166" w14:textId="77777777" w:rsidR="000C7835" w:rsidRPr="001B7222" w:rsidRDefault="000C7835" w:rsidP="009A1DD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B7222">
              <w:rPr>
                <w:i/>
                <w:sz w:val="28"/>
                <w:szCs w:val="28"/>
              </w:rPr>
              <w:t>Porphyromonas</w:t>
            </w:r>
            <w:r w:rsidRPr="001B7222">
              <w:rPr>
                <w:i/>
                <w:sz w:val="28"/>
                <w:szCs w:val="28"/>
              </w:rPr>
              <w:br/>
              <w:t>gingivalis</w:t>
            </w:r>
          </w:p>
        </w:tc>
        <w:tc>
          <w:tcPr>
            <w:tcW w:w="1601" w:type="dxa"/>
            <w:hideMark/>
          </w:tcPr>
          <w:p w14:paraId="5D505DAF" w14:textId="354F75EA" w:rsidR="000C7835" w:rsidRPr="001B7222" w:rsidRDefault="00C90679" w:rsidP="009A1DD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Treponemа</w:t>
            </w:r>
            <w:r w:rsidR="000C7835" w:rsidRPr="001B7222">
              <w:rPr>
                <w:i/>
                <w:sz w:val="28"/>
                <w:szCs w:val="28"/>
              </w:rPr>
              <w:br/>
              <w:t>denticol</w:t>
            </w:r>
            <w:r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367" w:type="dxa"/>
            <w:hideMark/>
          </w:tcPr>
          <w:p w14:paraId="6F26F549" w14:textId="678B3BB6" w:rsidR="000C7835" w:rsidRPr="001B7222" w:rsidRDefault="00C90679" w:rsidP="009A1DD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Tanerellа</w:t>
            </w:r>
            <w:r w:rsidR="000C7835" w:rsidRPr="001B7222">
              <w:rPr>
                <w:i/>
                <w:sz w:val="28"/>
                <w:szCs w:val="28"/>
              </w:rPr>
              <w:br/>
              <w:t>forsythia</w:t>
            </w:r>
          </w:p>
        </w:tc>
        <w:tc>
          <w:tcPr>
            <w:tcW w:w="1523" w:type="dxa"/>
            <w:hideMark/>
          </w:tcPr>
          <w:p w14:paraId="449CF53E" w14:textId="0A13D51C" w:rsidR="000C7835" w:rsidRPr="001B7222" w:rsidRDefault="00C90679" w:rsidP="009A1DD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Prevotellа</w:t>
            </w:r>
            <w:r w:rsidR="000C7835" w:rsidRPr="001B7222">
              <w:rPr>
                <w:i/>
                <w:sz w:val="28"/>
                <w:szCs w:val="28"/>
              </w:rPr>
              <w:br/>
              <w:t>intermedia</w:t>
            </w:r>
          </w:p>
        </w:tc>
        <w:tc>
          <w:tcPr>
            <w:tcW w:w="1251" w:type="dxa"/>
            <w:noWrap/>
            <w:hideMark/>
          </w:tcPr>
          <w:p w14:paraId="547931F3" w14:textId="38E54BC1" w:rsidR="000C7835" w:rsidRPr="001B7222" w:rsidRDefault="00C90679" w:rsidP="009A1DD4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Aggregа</w:t>
            </w:r>
            <w:r w:rsidR="000C7835" w:rsidRPr="001B7222">
              <w:rPr>
                <w:i/>
                <w:sz w:val="28"/>
                <w:szCs w:val="28"/>
              </w:rPr>
              <w:t>tibacter</w:t>
            </w:r>
            <w:r>
              <w:rPr>
                <w:i/>
                <w:sz w:val="28"/>
                <w:szCs w:val="28"/>
              </w:rPr>
              <w:t xml:space="preserve"> а</w:t>
            </w:r>
            <w:r w:rsidR="000C7835" w:rsidRPr="001B7222">
              <w:rPr>
                <w:i/>
                <w:sz w:val="28"/>
                <w:szCs w:val="28"/>
              </w:rPr>
              <w:t>ctinomycetemcomitans</w:t>
            </w:r>
          </w:p>
        </w:tc>
      </w:tr>
      <w:tr w:rsidR="000C7835" w:rsidRPr="00426D50" w14:paraId="0659DA28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29210987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</w:t>
            </w:r>
          </w:p>
        </w:tc>
        <w:tc>
          <w:tcPr>
            <w:tcW w:w="2072" w:type="dxa"/>
            <w:noWrap/>
            <w:hideMark/>
          </w:tcPr>
          <w:p w14:paraId="7377407A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40F1909D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+/-</w:t>
            </w:r>
          </w:p>
        </w:tc>
        <w:tc>
          <w:tcPr>
            <w:tcW w:w="1367" w:type="dxa"/>
            <w:noWrap/>
            <w:hideMark/>
          </w:tcPr>
          <w:p w14:paraId="0E45C076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24F53826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251" w:type="dxa"/>
            <w:noWrap/>
            <w:hideMark/>
          </w:tcPr>
          <w:p w14:paraId="6E77D601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CD5C7FD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4012D253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</w:t>
            </w:r>
          </w:p>
        </w:tc>
        <w:tc>
          <w:tcPr>
            <w:tcW w:w="2072" w:type="dxa"/>
            <w:noWrap/>
            <w:hideMark/>
          </w:tcPr>
          <w:p w14:paraId="2D1B90EC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15936E40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53F94FC9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1E76B740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251" w:type="dxa"/>
            <w:noWrap/>
            <w:hideMark/>
          </w:tcPr>
          <w:p w14:paraId="4B60D4F0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1210475D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06615B9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3</w:t>
            </w:r>
          </w:p>
        </w:tc>
        <w:tc>
          <w:tcPr>
            <w:tcW w:w="2072" w:type="dxa"/>
            <w:noWrap/>
            <w:hideMark/>
          </w:tcPr>
          <w:p w14:paraId="375C0165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5FAE5974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3EAAA835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3403D6C4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1252EB0F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726CCAB0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58E7502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7</w:t>
            </w:r>
          </w:p>
        </w:tc>
        <w:tc>
          <w:tcPr>
            <w:tcW w:w="2072" w:type="dxa"/>
            <w:noWrap/>
            <w:hideMark/>
          </w:tcPr>
          <w:p w14:paraId="152B8660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41CED0A4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3626ED29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+/-</w:t>
            </w:r>
          </w:p>
        </w:tc>
        <w:tc>
          <w:tcPr>
            <w:tcW w:w="1523" w:type="dxa"/>
            <w:noWrap/>
            <w:hideMark/>
          </w:tcPr>
          <w:p w14:paraId="0E64FF9C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251" w:type="dxa"/>
            <w:noWrap/>
            <w:hideMark/>
          </w:tcPr>
          <w:p w14:paraId="53AEC29C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FFBE034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52A8B0FB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8</w:t>
            </w:r>
          </w:p>
        </w:tc>
        <w:tc>
          <w:tcPr>
            <w:tcW w:w="2072" w:type="dxa"/>
            <w:noWrap/>
            <w:hideMark/>
          </w:tcPr>
          <w:p w14:paraId="2C9A6E84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3B8E95EB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681A3BA6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516F42FE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3469F57F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25AD440A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5CD50747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9</w:t>
            </w:r>
          </w:p>
        </w:tc>
        <w:tc>
          <w:tcPr>
            <w:tcW w:w="2072" w:type="dxa"/>
            <w:noWrap/>
            <w:hideMark/>
          </w:tcPr>
          <w:p w14:paraId="73850735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517262FB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2C4C1239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7D63E2C7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7BFFF6D5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4F6D23CC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0317F473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</w:t>
            </w:r>
            <w:r w:rsidR="003D0673" w:rsidRPr="00426D50">
              <w:rPr>
                <w:sz w:val="28"/>
                <w:szCs w:val="28"/>
              </w:rPr>
              <w:t>0</w:t>
            </w:r>
          </w:p>
        </w:tc>
        <w:tc>
          <w:tcPr>
            <w:tcW w:w="2072" w:type="dxa"/>
            <w:noWrap/>
            <w:hideMark/>
          </w:tcPr>
          <w:p w14:paraId="490997D3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10124E67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29567A3E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759C7888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0EC8FBB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BC698AF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2903292B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11</w:t>
            </w:r>
          </w:p>
        </w:tc>
        <w:tc>
          <w:tcPr>
            <w:tcW w:w="2072" w:type="dxa"/>
            <w:noWrap/>
            <w:hideMark/>
          </w:tcPr>
          <w:p w14:paraId="794F2B36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6D39B997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5A91C32D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24F96FCA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10425514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67D5A49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6CDC6928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12</w:t>
            </w:r>
          </w:p>
        </w:tc>
        <w:tc>
          <w:tcPr>
            <w:tcW w:w="2072" w:type="dxa"/>
            <w:noWrap/>
            <w:hideMark/>
          </w:tcPr>
          <w:p w14:paraId="5EBB1FD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4BC13BC5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4F1EC50A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6A79ED9E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629DB032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3E269F9E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21FD807B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13</w:t>
            </w:r>
          </w:p>
        </w:tc>
        <w:tc>
          <w:tcPr>
            <w:tcW w:w="2072" w:type="dxa"/>
            <w:noWrap/>
            <w:hideMark/>
          </w:tcPr>
          <w:p w14:paraId="1536BFFC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++</w:t>
            </w:r>
          </w:p>
        </w:tc>
        <w:tc>
          <w:tcPr>
            <w:tcW w:w="1601" w:type="dxa"/>
            <w:noWrap/>
            <w:hideMark/>
          </w:tcPr>
          <w:p w14:paraId="706FDD18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0E81C48D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235E1F2E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6CDEE5E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09CF1ABB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6AC63C00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14</w:t>
            </w:r>
          </w:p>
        </w:tc>
        <w:tc>
          <w:tcPr>
            <w:tcW w:w="2072" w:type="dxa"/>
            <w:noWrap/>
            <w:hideMark/>
          </w:tcPr>
          <w:p w14:paraId="51F8B067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4C94488B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6FAFD043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46D59D64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0C03D355" w14:textId="77777777" w:rsidR="000C7835" w:rsidRPr="00426D50" w:rsidRDefault="008C47B4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</w:tr>
      <w:tr w:rsidR="000C7835" w:rsidRPr="00426D50" w14:paraId="0263926A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694129E9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15</w:t>
            </w:r>
          </w:p>
        </w:tc>
        <w:tc>
          <w:tcPr>
            <w:tcW w:w="2072" w:type="dxa"/>
            <w:noWrap/>
            <w:hideMark/>
          </w:tcPr>
          <w:p w14:paraId="03F1AF68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69E2E180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  <w:r w:rsidR="003D0673" w:rsidRPr="00426D50">
              <w:rPr>
                <w:sz w:val="28"/>
                <w:szCs w:val="28"/>
              </w:rPr>
              <w:t>/-</w:t>
            </w:r>
          </w:p>
        </w:tc>
        <w:tc>
          <w:tcPr>
            <w:tcW w:w="1367" w:type="dxa"/>
            <w:noWrap/>
            <w:hideMark/>
          </w:tcPr>
          <w:p w14:paraId="3FF1D899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3C0F2B0B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2CF3071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3F357188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40F4A18F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17</w:t>
            </w:r>
          </w:p>
        </w:tc>
        <w:tc>
          <w:tcPr>
            <w:tcW w:w="2072" w:type="dxa"/>
            <w:noWrap/>
            <w:hideMark/>
          </w:tcPr>
          <w:p w14:paraId="03E6B582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44CDFC71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+/-</w:t>
            </w:r>
          </w:p>
        </w:tc>
        <w:tc>
          <w:tcPr>
            <w:tcW w:w="1367" w:type="dxa"/>
            <w:noWrap/>
            <w:hideMark/>
          </w:tcPr>
          <w:p w14:paraId="2D5A4814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7B8BF69D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4380CC9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78B39513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00513C7C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18</w:t>
            </w:r>
          </w:p>
        </w:tc>
        <w:tc>
          <w:tcPr>
            <w:tcW w:w="2072" w:type="dxa"/>
            <w:noWrap/>
            <w:hideMark/>
          </w:tcPr>
          <w:p w14:paraId="478A1EDD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18CED882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5254BB62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17A5755F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41947E06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2E3ABF45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C6B057F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19</w:t>
            </w:r>
          </w:p>
        </w:tc>
        <w:tc>
          <w:tcPr>
            <w:tcW w:w="2072" w:type="dxa"/>
            <w:noWrap/>
            <w:hideMark/>
          </w:tcPr>
          <w:p w14:paraId="50BE9BE6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3B6F9A53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43803ED7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+/-</w:t>
            </w:r>
          </w:p>
        </w:tc>
        <w:tc>
          <w:tcPr>
            <w:tcW w:w="1523" w:type="dxa"/>
            <w:noWrap/>
            <w:hideMark/>
          </w:tcPr>
          <w:p w14:paraId="29F78C08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18C3E527" w14:textId="77777777" w:rsidR="000C7835" w:rsidRPr="00426D50" w:rsidRDefault="004752D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479D3640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EC87317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20</w:t>
            </w:r>
          </w:p>
        </w:tc>
        <w:tc>
          <w:tcPr>
            <w:tcW w:w="2072" w:type="dxa"/>
            <w:noWrap/>
            <w:hideMark/>
          </w:tcPr>
          <w:p w14:paraId="0AF3F59A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4C21C9EB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  <w:r w:rsidR="00975836" w:rsidRPr="00426D50">
              <w:rPr>
                <w:sz w:val="28"/>
                <w:szCs w:val="28"/>
              </w:rPr>
              <w:t>/-</w:t>
            </w:r>
          </w:p>
        </w:tc>
        <w:tc>
          <w:tcPr>
            <w:tcW w:w="1367" w:type="dxa"/>
            <w:noWrap/>
            <w:hideMark/>
          </w:tcPr>
          <w:p w14:paraId="474C2652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4F66EB7C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3A64C9C4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10C1208C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75370B1D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21</w:t>
            </w:r>
          </w:p>
        </w:tc>
        <w:tc>
          <w:tcPr>
            <w:tcW w:w="2072" w:type="dxa"/>
            <w:noWrap/>
            <w:hideMark/>
          </w:tcPr>
          <w:p w14:paraId="5BB25DE1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64C874CD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7935C42C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1EB3B4D0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6F2C4788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61DAB9E4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5C0A6350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22</w:t>
            </w:r>
          </w:p>
        </w:tc>
        <w:tc>
          <w:tcPr>
            <w:tcW w:w="2072" w:type="dxa"/>
            <w:noWrap/>
            <w:hideMark/>
          </w:tcPr>
          <w:p w14:paraId="1590E6B5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72EF5DC8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63EDAC0D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523" w:type="dxa"/>
            <w:noWrap/>
            <w:hideMark/>
          </w:tcPr>
          <w:p w14:paraId="2FEE6C3B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68BAD06C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76D7548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F1A46EF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23</w:t>
            </w:r>
          </w:p>
        </w:tc>
        <w:tc>
          <w:tcPr>
            <w:tcW w:w="2072" w:type="dxa"/>
            <w:noWrap/>
            <w:hideMark/>
          </w:tcPr>
          <w:p w14:paraId="4E1FEFE7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3A4349C9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427267D4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3A06189E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251" w:type="dxa"/>
            <w:noWrap/>
            <w:hideMark/>
          </w:tcPr>
          <w:p w14:paraId="16EB2EC2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44B88644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1D393CD3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24</w:t>
            </w:r>
          </w:p>
        </w:tc>
        <w:tc>
          <w:tcPr>
            <w:tcW w:w="2072" w:type="dxa"/>
            <w:noWrap/>
            <w:hideMark/>
          </w:tcPr>
          <w:p w14:paraId="37DF332F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+/-</w:t>
            </w:r>
          </w:p>
        </w:tc>
        <w:tc>
          <w:tcPr>
            <w:tcW w:w="1601" w:type="dxa"/>
            <w:noWrap/>
            <w:hideMark/>
          </w:tcPr>
          <w:p w14:paraId="08BB6553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182ACD10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3D09A339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35C79554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4000D9F" w14:textId="77777777" w:rsidTr="00315388">
        <w:trPr>
          <w:trHeight w:val="227"/>
        </w:trPr>
        <w:tc>
          <w:tcPr>
            <w:tcW w:w="1536" w:type="dxa"/>
            <w:noWrap/>
            <w:hideMark/>
          </w:tcPr>
          <w:p w14:paraId="7603B4DE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25</w:t>
            </w:r>
          </w:p>
        </w:tc>
        <w:tc>
          <w:tcPr>
            <w:tcW w:w="2072" w:type="dxa"/>
            <w:noWrap/>
            <w:hideMark/>
          </w:tcPr>
          <w:p w14:paraId="073EA482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0939CC72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0964F441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00FB15FE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3B87637A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532EB63E" w14:textId="77777777" w:rsidTr="00315388">
        <w:trPr>
          <w:trHeight w:val="295"/>
        </w:trPr>
        <w:tc>
          <w:tcPr>
            <w:tcW w:w="1536" w:type="dxa"/>
            <w:noWrap/>
            <w:hideMark/>
          </w:tcPr>
          <w:p w14:paraId="21176AF3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26</w:t>
            </w:r>
          </w:p>
        </w:tc>
        <w:tc>
          <w:tcPr>
            <w:tcW w:w="2072" w:type="dxa"/>
            <w:noWrap/>
            <w:hideMark/>
          </w:tcPr>
          <w:p w14:paraId="1A6EAC1E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  <w:hideMark/>
          </w:tcPr>
          <w:p w14:paraId="22CDCB73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noWrap/>
            <w:hideMark/>
          </w:tcPr>
          <w:p w14:paraId="4C02B85E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1F67D3D4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251" w:type="dxa"/>
            <w:noWrap/>
            <w:hideMark/>
          </w:tcPr>
          <w:p w14:paraId="6D363225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0C7835" w:rsidRPr="00426D50" w14:paraId="29E5267B" w14:textId="77777777" w:rsidTr="00315388">
        <w:trPr>
          <w:trHeight w:val="302"/>
        </w:trPr>
        <w:tc>
          <w:tcPr>
            <w:tcW w:w="1536" w:type="dxa"/>
            <w:noWrap/>
            <w:hideMark/>
          </w:tcPr>
          <w:p w14:paraId="42124BA7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2</w:t>
            </w:r>
            <w:r w:rsidR="000C7835" w:rsidRPr="00426D50">
              <w:rPr>
                <w:sz w:val="28"/>
                <w:szCs w:val="28"/>
              </w:rPr>
              <w:t>7</w:t>
            </w:r>
          </w:p>
        </w:tc>
        <w:tc>
          <w:tcPr>
            <w:tcW w:w="2072" w:type="dxa"/>
            <w:noWrap/>
            <w:hideMark/>
          </w:tcPr>
          <w:p w14:paraId="52ED2B6B" w14:textId="77777777" w:rsidR="000C7835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601" w:type="dxa"/>
            <w:noWrap/>
            <w:hideMark/>
          </w:tcPr>
          <w:p w14:paraId="6FA79B55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  <w:hideMark/>
          </w:tcPr>
          <w:p w14:paraId="0BFF0890" w14:textId="77777777" w:rsidR="000C7835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  <w:hideMark/>
          </w:tcPr>
          <w:p w14:paraId="51F83961" w14:textId="77777777" w:rsidR="000C7835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  <w:hideMark/>
          </w:tcPr>
          <w:p w14:paraId="3ABE1980" w14:textId="77777777" w:rsidR="000C7835" w:rsidRPr="00426D50" w:rsidRDefault="000C7835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  <w:tr w:rsidR="003D0673" w:rsidRPr="00426D50" w14:paraId="4C08410D" w14:textId="77777777" w:rsidTr="003D0673">
        <w:trPr>
          <w:trHeight w:val="450"/>
        </w:trPr>
        <w:tc>
          <w:tcPr>
            <w:tcW w:w="1536" w:type="dxa"/>
            <w:noWrap/>
          </w:tcPr>
          <w:p w14:paraId="57021480" w14:textId="77777777" w:rsidR="003D0673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072" w:type="dxa"/>
            <w:noWrap/>
          </w:tcPr>
          <w:p w14:paraId="05D947D9" w14:textId="77777777" w:rsidR="003D0673" w:rsidRPr="00426D50" w:rsidRDefault="003D0673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601" w:type="dxa"/>
            <w:noWrap/>
          </w:tcPr>
          <w:p w14:paraId="7BA5FF09" w14:textId="77777777" w:rsidR="003D0673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+</w:t>
            </w:r>
          </w:p>
        </w:tc>
        <w:tc>
          <w:tcPr>
            <w:tcW w:w="1367" w:type="dxa"/>
            <w:noWrap/>
          </w:tcPr>
          <w:p w14:paraId="2A35E6BF" w14:textId="77777777" w:rsidR="003D0673" w:rsidRPr="00426D50" w:rsidRDefault="00975836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523" w:type="dxa"/>
            <w:noWrap/>
          </w:tcPr>
          <w:p w14:paraId="70E1E535" w14:textId="77777777" w:rsidR="003D0673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  <w:tc>
          <w:tcPr>
            <w:tcW w:w="1251" w:type="dxa"/>
            <w:noWrap/>
          </w:tcPr>
          <w:p w14:paraId="25230875" w14:textId="77777777" w:rsidR="003D0673" w:rsidRPr="00426D50" w:rsidRDefault="00911E69" w:rsidP="009A1D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6D50">
              <w:rPr>
                <w:sz w:val="28"/>
                <w:szCs w:val="28"/>
              </w:rPr>
              <w:t>-</w:t>
            </w:r>
          </w:p>
        </w:tc>
      </w:tr>
    </w:tbl>
    <w:p w14:paraId="73B473AD" w14:textId="77777777" w:rsidR="000C7835" w:rsidRPr="00426D50" w:rsidRDefault="000C7835" w:rsidP="00C72A28">
      <w:pPr>
        <w:spacing w:line="360" w:lineRule="auto"/>
        <w:ind w:firstLine="709"/>
        <w:jc w:val="both"/>
        <w:rPr>
          <w:sz w:val="28"/>
          <w:szCs w:val="28"/>
        </w:rPr>
      </w:pPr>
    </w:p>
    <w:p w14:paraId="6CC69986" w14:textId="77777777" w:rsidR="000C7835" w:rsidRPr="00426D50" w:rsidRDefault="004752D5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Проанализировав полученные результаты ПЦР-скрининга можно сделать следующие выводы:</w:t>
      </w:r>
    </w:p>
    <w:p w14:paraId="19FC9641" w14:textId="5AFFBFF2" w:rsidR="004752D5" w:rsidRPr="00BF1FD1" w:rsidRDefault="00C90679" w:rsidP="00733A53">
      <w:pPr>
        <w:pStyle w:val="a5"/>
        <w:numPr>
          <w:ilvl w:val="0"/>
          <w:numId w:val="2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Чаще всего выявлялся пародонтопa</w:t>
      </w:r>
      <w:r w:rsidR="00567508" w:rsidRPr="00BF1FD1">
        <w:rPr>
          <w:sz w:val="28"/>
          <w:szCs w:val="28"/>
        </w:rPr>
        <w:t xml:space="preserve">тоген «красного комплекса» </w:t>
      </w:r>
      <w:r>
        <w:rPr>
          <w:i/>
          <w:sz w:val="28"/>
          <w:szCs w:val="28"/>
        </w:rPr>
        <w:t>Trepо</w:t>
      </w:r>
      <w:r w:rsidR="00567508" w:rsidRPr="00BF1FD1">
        <w:rPr>
          <w:i/>
          <w:sz w:val="28"/>
          <w:szCs w:val="28"/>
        </w:rPr>
        <w:t>nema</w:t>
      </w:r>
      <w:r w:rsidR="00733A53" w:rsidRPr="00BF1FD1">
        <w:rPr>
          <w:i/>
          <w:sz w:val="28"/>
          <w:szCs w:val="28"/>
        </w:rPr>
        <w:t xml:space="preserve"> </w:t>
      </w:r>
      <w:r w:rsidR="00567508" w:rsidRPr="00BF1FD1">
        <w:rPr>
          <w:i/>
          <w:sz w:val="28"/>
          <w:szCs w:val="28"/>
        </w:rPr>
        <w:t>denticola</w:t>
      </w:r>
      <w:r w:rsidR="00733A53" w:rsidRPr="00BF1FD1">
        <w:rPr>
          <w:i/>
          <w:sz w:val="28"/>
          <w:szCs w:val="28"/>
        </w:rPr>
        <w:t xml:space="preserve"> (</w:t>
      </w:r>
      <w:r w:rsidR="0084314D" w:rsidRPr="00BF1FD1">
        <w:rPr>
          <w:sz w:val="28"/>
          <w:szCs w:val="28"/>
        </w:rPr>
        <w:t>62,5% случаев</w:t>
      </w:r>
      <w:r w:rsidR="00733A53" w:rsidRPr="00BF1FD1">
        <w:rPr>
          <w:sz w:val="28"/>
          <w:szCs w:val="28"/>
        </w:rPr>
        <w:t>)</w:t>
      </w:r>
      <w:r w:rsidR="0084314D" w:rsidRPr="00BF1FD1">
        <w:rPr>
          <w:sz w:val="28"/>
          <w:szCs w:val="28"/>
        </w:rPr>
        <w:t xml:space="preserve">. </w:t>
      </w:r>
      <w:r w:rsidR="00DF75D3" w:rsidRPr="00BF1FD1">
        <w:rPr>
          <w:sz w:val="28"/>
          <w:szCs w:val="28"/>
        </w:rPr>
        <w:t xml:space="preserve">Следующим по частоте встречаемости оказался </w:t>
      </w:r>
      <w:r w:rsidR="00805221" w:rsidRPr="00BF1FD1">
        <w:rPr>
          <w:sz w:val="28"/>
          <w:szCs w:val="28"/>
        </w:rPr>
        <w:t>пародонтопатоген</w:t>
      </w:r>
      <w:r w:rsidR="00733A53" w:rsidRPr="00BF1FD1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Pо</w:t>
      </w:r>
      <w:r w:rsidR="00805221" w:rsidRPr="00BF1FD1">
        <w:rPr>
          <w:i/>
          <w:sz w:val="28"/>
          <w:szCs w:val="28"/>
        </w:rPr>
        <w:t>rphyromona</w:t>
      </w:r>
      <w:r w:rsidR="00733A53" w:rsidRPr="00BF1FD1">
        <w:rPr>
          <w:i/>
          <w:sz w:val="28"/>
          <w:szCs w:val="28"/>
        </w:rPr>
        <w:t xml:space="preserve"> </w:t>
      </w:r>
      <w:r w:rsidR="00805221" w:rsidRPr="00BF1FD1">
        <w:rPr>
          <w:i/>
          <w:sz w:val="28"/>
          <w:szCs w:val="28"/>
        </w:rPr>
        <w:t>sgingivalis</w:t>
      </w:r>
      <w:r w:rsidR="00733A53" w:rsidRPr="00BF1FD1">
        <w:rPr>
          <w:i/>
          <w:sz w:val="28"/>
          <w:szCs w:val="28"/>
        </w:rPr>
        <w:t xml:space="preserve"> (</w:t>
      </w:r>
      <w:r w:rsidR="00CD16EE" w:rsidRPr="00BF1FD1">
        <w:rPr>
          <w:sz w:val="28"/>
          <w:szCs w:val="28"/>
        </w:rPr>
        <w:t>54,2%</w:t>
      </w:r>
      <w:r w:rsidR="00733A53" w:rsidRPr="00BF1FD1">
        <w:rPr>
          <w:sz w:val="28"/>
          <w:szCs w:val="28"/>
        </w:rPr>
        <w:t xml:space="preserve"> случаев)</w:t>
      </w:r>
      <w:r w:rsidR="00CD16EE" w:rsidRPr="00BF1FD1"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Tanerellа</w:t>
      </w:r>
      <w:r w:rsidR="00733A53" w:rsidRPr="00BF1FD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fо</w:t>
      </w:r>
      <w:r w:rsidR="00B376D4" w:rsidRPr="00BF1FD1">
        <w:rPr>
          <w:i/>
          <w:sz w:val="28"/>
          <w:szCs w:val="28"/>
        </w:rPr>
        <w:t>rsythia</w:t>
      </w:r>
      <w:r w:rsidR="00733A53" w:rsidRPr="00BF1FD1">
        <w:rPr>
          <w:i/>
          <w:sz w:val="28"/>
          <w:szCs w:val="28"/>
        </w:rPr>
        <w:t xml:space="preserve"> </w:t>
      </w:r>
      <w:r w:rsidR="00B376D4" w:rsidRPr="00BF1FD1">
        <w:rPr>
          <w:sz w:val="28"/>
          <w:szCs w:val="28"/>
        </w:rPr>
        <w:t>и</w:t>
      </w:r>
      <w:r w:rsidR="00733A53" w:rsidRPr="00BF1FD1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Prevо</w:t>
      </w:r>
      <w:r w:rsidR="00B376D4" w:rsidRPr="00BF1FD1">
        <w:rPr>
          <w:i/>
          <w:sz w:val="28"/>
          <w:szCs w:val="28"/>
        </w:rPr>
        <w:t>tella</w:t>
      </w:r>
      <w:r w:rsidR="00733A53" w:rsidRPr="00BF1FD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intermediа</w:t>
      </w:r>
      <w:r w:rsidR="00733A53" w:rsidRPr="00BF1FD1">
        <w:rPr>
          <w:i/>
          <w:sz w:val="28"/>
          <w:szCs w:val="28"/>
        </w:rPr>
        <w:t xml:space="preserve"> </w:t>
      </w:r>
      <w:r w:rsidR="00B376D4" w:rsidRPr="00BF1FD1">
        <w:rPr>
          <w:sz w:val="28"/>
          <w:szCs w:val="28"/>
        </w:rPr>
        <w:t>были обнаружены в 37,5% и 20,8</w:t>
      </w:r>
      <w:r w:rsidR="003210A2" w:rsidRPr="00BF1FD1">
        <w:rPr>
          <w:sz w:val="28"/>
          <w:szCs w:val="28"/>
        </w:rPr>
        <w:t xml:space="preserve">% </w:t>
      </w:r>
      <w:r w:rsidR="00733A53" w:rsidRPr="00BF1FD1">
        <w:rPr>
          <w:sz w:val="28"/>
          <w:szCs w:val="28"/>
        </w:rPr>
        <w:t xml:space="preserve">случаев </w:t>
      </w:r>
      <w:r w:rsidR="003210A2" w:rsidRPr="00BF1FD1">
        <w:rPr>
          <w:sz w:val="28"/>
          <w:szCs w:val="28"/>
        </w:rPr>
        <w:t>соответственно.</w:t>
      </w:r>
      <w:r w:rsidR="007676D9" w:rsidRPr="00BF1FD1">
        <w:rPr>
          <w:sz w:val="28"/>
          <w:szCs w:val="28"/>
        </w:rPr>
        <w:t xml:space="preserve"> Реже всего встречается </w:t>
      </w:r>
      <w:r>
        <w:rPr>
          <w:i/>
          <w:sz w:val="28"/>
          <w:szCs w:val="28"/>
        </w:rPr>
        <w:t>Aggregatibaс</w:t>
      </w:r>
      <w:r w:rsidR="007676D9" w:rsidRPr="00BF1FD1">
        <w:rPr>
          <w:i/>
          <w:sz w:val="28"/>
          <w:szCs w:val="28"/>
        </w:rPr>
        <w:t>ter</w:t>
      </w:r>
      <w:r w:rsidR="00733A53" w:rsidRPr="00BF1FD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actinomyс</w:t>
      </w:r>
      <w:r w:rsidR="007676D9" w:rsidRPr="00BF1FD1">
        <w:rPr>
          <w:i/>
          <w:sz w:val="28"/>
          <w:szCs w:val="28"/>
        </w:rPr>
        <w:t>etemcomitans</w:t>
      </w:r>
      <w:r w:rsidR="007676D9" w:rsidRPr="00BF1FD1">
        <w:rPr>
          <w:sz w:val="28"/>
          <w:szCs w:val="28"/>
        </w:rPr>
        <w:t xml:space="preserve"> – только в 4,2% исследуемых образц</w:t>
      </w:r>
      <w:r w:rsidR="00733A53" w:rsidRPr="00BF1FD1">
        <w:rPr>
          <w:sz w:val="28"/>
          <w:szCs w:val="28"/>
        </w:rPr>
        <w:t>ах</w:t>
      </w:r>
      <w:r w:rsidR="007676D9" w:rsidRPr="00BF1FD1">
        <w:rPr>
          <w:sz w:val="28"/>
          <w:szCs w:val="28"/>
        </w:rPr>
        <w:t>.</w:t>
      </w:r>
    </w:p>
    <w:p w14:paraId="0A1CF6BC" w14:textId="627CDD34" w:rsidR="007676D9" w:rsidRPr="00426D50" w:rsidRDefault="002B5E9D" w:rsidP="00733A53">
      <w:pPr>
        <w:pStyle w:val="a5"/>
        <w:numPr>
          <w:ilvl w:val="0"/>
          <w:numId w:val="27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 79,2% образцов выявлялось на</w:t>
      </w:r>
      <w:r w:rsidR="00C90679">
        <w:rPr>
          <w:sz w:val="28"/>
          <w:szCs w:val="28"/>
        </w:rPr>
        <w:t>личие хотя бы одного пародонтопa</w:t>
      </w:r>
      <w:r w:rsidRPr="00426D50">
        <w:rPr>
          <w:sz w:val="28"/>
          <w:szCs w:val="28"/>
        </w:rPr>
        <w:t xml:space="preserve">тогена «красного комплекса», но только в 8,3% случаев наблюдалось наличие всех трех пародонтопатогенов данного комплекса. </w:t>
      </w:r>
    </w:p>
    <w:p w14:paraId="143249D7" w14:textId="0E19B18C" w:rsidR="00AF0EAE" w:rsidRDefault="006C574C" w:rsidP="00733A53">
      <w:pPr>
        <w:pStyle w:val="a5"/>
        <w:numPr>
          <w:ilvl w:val="0"/>
          <w:numId w:val="27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Было выя</w:t>
      </w:r>
      <w:r w:rsidR="00C90679">
        <w:rPr>
          <w:sz w:val="28"/>
          <w:szCs w:val="28"/>
        </w:rPr>
        <w:t>влено наличие только пародонтопa</w:t>
      </w:r>
      <w:r w:rsidRPr="00426D50">
        <w:rPr>
          <w:sz w:val="28"/>
          <w:szCs w:val="28"/>
        </w:rPr>
        <w:t xml:space="preserve">тогена «оранжевого комплекса» </w:t>
      </w:r>
      <w:r w:rsidR="00C90679">
        <w:rPr>
          <w:i/>
          <w:sz w:val="28"/>
          <w:szCs w:val="28"/>
        </w:rPr>
        <w:t>Prevotellа</w:t>
      </w:r>
      <w:r w:rsidR="00764D2B">
        <w:rPr>
          <w:i/>
          <w:sz w:val="28"/>
          <w:szCs w:val="28"/>
        </w:rPr>
        <w:t xml:space="preserve"> </w:t>
      </w:r>
      <w:r w:rsidR="00C90679">
        <w:rPr>
          <w:i/>
          <w:sz w:val="28"/>
          <w:szCs w:val="28"/>
        </w:rPr>
        <w:t>intermediа</w:t>
      </w:r>
      <w:r w:rsidR="00764D2B">
        <w:rPr>
          <w:i/>
          <w:sz w:val="28"/>
          <w:szCs w:val="28"/>
        </w:rPr>
        <w:t xml:space="preserve"> </w:t>
      </w:r>
      <w:r w:rsidRPr="00426D50">
        <w:rPr>
          <w:sz w:val="28"/>
          <w:szCs w:val="28"/>
        </w:rPr>
        <w:t>без наличия хотя бы одного представителя «красного комплекса» в 4,2% случаев.</w:t>
      </w:r>
    </w:p>
    <w:p w14:paraId="684771C7" w14:textId="77777777" w:rsidR="00BF1FD1" w:rsidRDefault="00BF1FD1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7E91A6E5" w14:textId="77777777" w:rsidR="00BF1FD1" w:rsidRDefault="00BF1FD1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308263C9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153AE945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1013A7FA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5D1FE63A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2BD0390E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6E299CD5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4D7293E9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3FA1274A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246D0CF7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0697135C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6CCE69AA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45B89645" w14:textId="77777777" w:rsidR="00910B0C" w:rsidRDefault="00910B0C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</w:p>
    <w:p w14:paraId="34BC8D0A" w14:textId="77777777" w:rsidR="00BF1FD1" w:rsidRPr="00BF1FD1" w:rsidRDefault="00BF1FD1" w:rsidP="00BF1FD1">
      <w:pPr>
        <w:pStyle w:val="a5"/>
        <w:spacing w:line="360" w:lineRule="auto"/>
        <w:ind w:left="426"/>
        <w:jc w:val="right"/>
        <w:rPr>
          <w:b/>
          <w:sz w:val="28"/>
          <w:szCs w:val="28"/>
        </w:rPr>
      </w:pPr>
      <w:r w:rsidRPr="00BF1FD1">
        <w:rPr>
          <w:b/>
          <w:sz w:val="28"/>
          <w:szCs w:val="28"/>
        </w:rPr>
        <w:lastRenderedPageBreak/>
        <w:t>Рисунок 5</w:t>
      </w:r>
    </w:p>
    <w:p w14:paraId="407B7733" w14:textId="77777777" w:rsidR="00BF1FD1" w:rsidRPr="0054587B" w:rsidRDefault="0030200D" w:rsidP="009A1DD4">
      <w:pPr>
        <w:spacing w:line="360" w:lineRule="auto"/>
        <w:jc w:val="both"/>
        <w:rPr>
          <w:sz w:val="28"/>
          <w:szCs w:val="28"/>
        </w:rPr>
      </w:pPr>
      <w:r w:rsidRPr="00426D50">
        <w:rPr>
          <w:noProof/>
        </w:rPr>
        <w:drawing>
          <wp:inline distT="0" distB="0" distL="0" distR="0" wp14:anchorId="7DEAD401" wp14:editId="34D43090">
            <wp:extent cx="6283960" cy="674463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98ACB4" w14:textId="3BE30C83" w:rsidR="00EF6B93" w:rsidRPr="0054587B" w:rsidRDefault="00137D1E" w:rsidP="009A1DD4">
      <w:pPr>
        <w:spacing w:line="360" w:lineRule="auto"/>
        <w:jc w:val="both"/>
        <w:rPr>
          <w:bCs/>
          <w:sz w:val="28"/>
          <w:szCs w:val="28"/>
        </w:rPr>
      </w:pPr>
      <w:r w:rsidRPr="0054587B">
        <w:rPr>
          <w:b/>
          <w:sz w:val="28"/>
          <w:szCs w:val="28"/>
        </w:rPr>
        <w:t>Р</w:t>
      </w:r>
      <w:r w:rsidR="00EF6B93" w:rsidRPr="0054587B">
        <w:rPr>
          <w:b/>
          <w:sz w:val="28"/>
          <w:szCs w:val="28"/>
        </w:rPr>
        <w:t>ис.</w:t>
      </w:r>
      <w:r w:rsidR="00860157" w:rsidRPr="0054587B">
        <w:rPr>
          <w:b/>
          <w:sz w:val="28"/>
          <w:szCs w:val="28"/>
        </w:rPr>
        <w:t>5</w:t>
      </w:r>
      <w:r w:rsidR="00764D2B" w:rsidRPr="0054587B">
        <w:rPr>
          <w:b/>
          <w:sz w:val="28"/>
          <w:szCs w:val="28"/>
        </w:rPr>
        <w:t>.</w:t>
      </w:r>
      <w:r w:rsidR="00764D2B" w:rsidRPr="0054587B">
        <w:rPr>
          <w:sz w:val="28"/>
          <w:szCs w:val="28"/>
        </w:rPr>
        <w:t xml:space="preserve"> </w:t>
      </w:r>
      <w:r w:rsidR="00C90679">
        <w:rPr>
          <w:bCs/>
          <w:sz w:val="28"/>
          <w:szCs w:val="28"/>
        </w:rPr>
        <w:t>Частота обнаружения пародонтопa</w:t>
      </w:r>
      <w:r w:rsidR="00EF6B93" w:rsidRPr="0054587B">
        <w:rPr>
          <w:bCs/>
          <w:sz w:val="28"/>
          <w:szCs w:val="28"/>
        </w:rPr>
        <w:t>тогенов в исследуемых образцах.</w:t>
      </w:r>
    </w:p>
    <w:p w14:paraId="0B2652AE" w14:textId="77777777" w:rsidR="006530D7" w:rsidRPr="0054587B" w:rsidRDefault="00881E01" w:rsidP="0054587B">
      <w:pPr>
        <w:spacing w:line="360" w:lineRule="auto"/>
        <w:ind w:firstLine="709"/>
        <w:jc w:val="both"/>
        <w:rPr>
          <w:bCs/>
          <w:strike/>
          <w:sz w:val="28"/>
          <w:szCs w:val="28"/>
        </w:rPr>
      </w:pPr>
      <w:r w:rsidRPr="0054587B">
        <w:rPr>
          <w:bCs/>
          <w:sz w:val="28"/>
          <w:szCs w:val="28"/>
        </w:rPr>
        <w:t>У пациентов с ВЗП, принявших участие в данном исследовании было проведено лечение</w:t>
      </w:r>
      <w:r w:rsidR="0054587B">
        <w:rPr>
          <w:bCs/>
          <w:sz w:val="28"/>
          <w:szCs w:val="28"/>
        </w:rPr>
        <w:t xml:space="preserve"> </w:t>
      </w:r>
      <w:r w:rsidR="005035CD" w:rsidRPr="0054587B">
        <w:rPr>
          <w:bCs/>
          <w:sz w:val="28"/>
          <w:szCs w:val="28"/>
        </w:rPr>
        <w:t>Мирамистин</w:t>
      </w:r>
      <w:r w:rsidR="00764D2B" w:rsidRPr="0054587B">
        <w:rPr>
          <w:bCs/>
          <w:sz w:val="28"/>
          <w:szCs w:val="28"/>
        </w:rPr>
        <w:t>ом и Окте</w:t>
      </w:r>
      <w:r w:rsidR="005035CD" w:rsidRPr="0054587B">
        <w:rPr>
          <w:bCs/>
          <w:sz w:val="28"/>
          <w:szCs w:val="28"/>
        </w:rPr>
        <w:t>несепт</w:t>
      </w:r>
      <w:r w:rsidR="00764D2B" w:rsidRPr="0054587B">
        <w:rPr>
          <w:bCs/>
          <w:sz w:val="28"/>
          <w:szCs w:val="28"/>
        </w:rPr>
        <w:t>ом</w:t>
      </w:r>
      <w:r w:rsidRPr="0054587B">
        <w:rPr>
          <w:bCs/>
          <w:sz w:val="28"/>
          <w:szCs w:val="28"/>
        </w:rPr>
        <w:t xml:space="preserve">. </w:t>
      </w:r>
      <w:r w:rsidR="0054587B">
        <w:rPr>
          <w:bCs/>
          <w:sz w:val="28"/>
          <w:szCs w:val="28"/>
        </w:rPr>
        <w:t xml:space="preserve">В таблицах 12 и 13 </w:t>
      </w:r>
      <w:r w:rsidRPr="0054587B">
        <w:rPr>
          <w:bCs/>
          <w:sz w:val="28"/>
          <w:szCs w:val="28"/>
        </w:rPr>
        <w:t xml:space="preserve">продемонстрированы </w:t>
      </w:r>
      <w:r w:rsidR="005035CD" w:rsidRPr="0054587B">
        <w:rPr>
          <w:bCs/>
          <w:sz w:val="28"/>
          <w:szCs w:val="28"/>
        </w:rPr>
        <w:t xml:space="preserve">результаты проведенного лечения, основанные на данных ПЦР-скрининга. </w:t>
      </w:r>
    </w:p>
    <w:p w14:paraId="583E9628" w14:textId="77777777" w:rsidR="006530D7" w:rsidRPr="0054587B" w:rsidRDefault="006530D7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54587B">
        <w:rPr>
          <w:sz w:val="28"/>
          <w:szCs w:val="28"/>
        </w:rPr>
        <w:lastRenderedPageBreak/>
        <w:t>П</w:t>
      </w:r>
      <w:r w:rsidR="00E540CA" w:rsidRPr="0054587B">
        <w:rPr>
          <w:sz w:val="28"/>
          <w:szCs w:val="28"/>
        </w:rPr>
        <w:t>олимеразная цепная реакция-высокочувствительный метод, который позволяет определить д</w:t>
      </w:r>
      <w:r w:rsidRPr="0054587B">
        <w:rPr>
          <w:sz w:val="28"/>
          <w:szCs w:val="28"/>
        </w:rPr>
        <w:t>аже незначительные количества микроорганизмов</w:t>
      </w:r>
      <w:r w:rsidR="00E540CA" w:rsidRPr="0054587B">
        <w:rPr>
          <w:sz w:val="28"/>
          <w:szCs w:val="28"/>
        </w:rPr>
        <w:t xml:space="preserve"> в пародонтальных карманах</w:t>
      </w:r>
      <w:r w:rsidR="0054587B">
        <w:rPr>
          <w:sz w:val="28"/>
          <w:szCs w:val="28"/>
        </w:rPr>
        <w:t>.</w:t>
      </w:r>
    </w:p>
    <w:p w14:paraId="7413582A" w14:textId="33E7E1F9" w:rsidR="00E501CE" w:rsidRPr="00426D50" w:rsidRDefault="005035CD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54587B">
        <w:rPr>
          <w:bCs/>
          <w:sz w:val="28"/>
          <w:szCs w:val="28"/>
        </w:rPr>
        <w:t xml:space="preserve">В таблицах </w:t>
      </w:r>
      <w:r w:rsidR="00764D2B" w:rsidRPr="0054587B">
        <w:rPr>
          <w:bCs/>
          <w:sz w:val="28"/>
          <w:szCs w:val="28"/>
        </w:rPr>
        <w:t xml:space="preserve">12 и 13 </w:t>
      </w:r>
      <w:r w:rsidRPr="0054587B">
        <w:rPr>
          <w:bCs/>
          <w:sz w:val="28"/>
          <w:szCs w:val="28"/>
        </w:rPr>
        <w:t>отражены</w:t>
      </w:r>
      <w:r w:rsidR="00C90679">
        <w:rPr>
          <w:bCs/>
          <w:sz w:val="28"/>
          <w:szCs w:val="28"/>
        </w:rPr>
        <w:t xml:space="preserve"> данные о наличии пародонтопa</w:t>
      </w:r>
      <w:r w:rsidRPr="0054587B">
        <w:rPr>
          <w:bCs/>
          <w:sz w:val="28"/>
          <w:szCs w:val="28"/>
        </w:rPr>
        <w:t>тогенов в пародонтальных карманах до лечения, после лечения и через неделю после пройденного лечения.</w:t>
      </w:r>
    </w:p>
    <w:p w14:paraId="252A4915" w14:textId="77777777" w:rsidR="00391348" w:rsidRDefault="00391348" w:rsidP="00C72A28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</w:p>
    <w:p w14:paraId="62426DFD" w14:textId="77777777" w:rsidR="00391348" w:rsidRDefault="00391348" w:rsidP="00C72A28">
      <w:pPr>
        <w:pStyle w:val="a5"/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AF0EAE">
        <w:rPr>
          <w:b/>
          <w:bCs/>
          <w:sz w:val="28"/>
          <w:szCs w:val="28"/>
        </w:rPr>
        <w:t>12</w:t>
      </w:r>
    </w:p>
    <w:p w14:paraId="29826811" w14:textId="77777777" w:rsidR="005035CD" w:rsidRPr="001B7222" w:rsidRDefault="00391348" w:rsidP="00C72A28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bCs/>
          <w:sz w:val="28"/>
          <w:szCs w:val="28"/>
        </w:rPr>
        <w:t>Результаты, полу</w:t>
      </w:r>
      <w:r w:rsidR="001B7222">
        <w:rPr>
          <w:bCs/>
          <w:sz w:val="28"/>
          <w:szCs w:val="28"/>
        </w:rPr>
        <w:t>ченные при применении</w:t>
      </w:r>
      <w:r>
        <w:rPr>
          <w:bCs/>
          <w:sz w:val="28"/>
          <w:szCs w:val="28"/>
        </w:rPr>
        <w:t xml:space="preserve"> антисептика «Октенисепт»</w:t>
      </w:r>
      <w:r w:rsidR="001B7222">
        <w:rPr>
          <w:bCs/>
          <w:sz w:val="28"/>
          <w:szCs w:val="28"/>
        </w:rPr>
        <w:t xml:space="preserve"> у пациентов с ХГП ССТ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1453"/>
        <w:gridCol w:w="1171"/>
        <w:gridCol w:w="1217"/>
        <w:gridCol w:w="1159"/>
        <w:gridCol w:w="1244"/>
        <w:gridCol w:w="1257"/>
      </w:tblGrid>
      <w:tr w:rsidR="00821E47" w:rsidRPr="00426D50" w14:paraId="64D4A4B8" w14:textId="77777777" w:rsidTr="00821E47">
        <w:tc>
          <w:tcPr>
            <w:tcW w:w="1118" w:type="dxa"/>
            <w:tcBorders>
              <w:bottom w:val="single" w:sz="4" w:space="0" w:color="auto"/>
            </w:tcBorders>
          </w:tcPr>
          <w:p w14:paraId="0ADF0FE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№ пациента</w:t>
            </w:r>
          </w:p>
        </w:tc>
        <w:tc>
          <w:tcPr>
            <w:tcW w:w="1453" w:type="dxa"/>
          </w:tcPr>
          <w:p w14:paraId="2A71951E" w14:textId="77777777" w:rsidR="00821E47" w:rsidRPr="00426D50" w:rsidRDefault="00391348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этап</w:t>
            </w:r>
          </w:p>
        </w:tc>
        <w:tc>
          <w:tcPr>
            <w:tcW w:w="1171" w:type="dxa"/>
          </w:tcPr>
          <w:p w14:paraId="627259F7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P</w:t>
            </w:r>
            <w:r w:rsidRPr="00426D50">
              <w:rPr>
                <w:i/>
                <w:sz w:val="28"/>
                <w:szCs w:val="28"/>
              </w:rPr>
              <w:t xml:space="preserve">. </w:t>
            </w:r>
            <w:r w:rsidRPr="00426D50">
              <w:rPr>
                <w:i/>
                <w:sz w:val="28"/>
                <w:szCs w:val="28"/>
                <w:lang w:val="en-US"/>
              </w:rPr>
              <w:t>gin</w:t>
            </w:r>
            <w:r w:rsidRPr="00426D50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217" w:type="dxa"/>
          </w:tcPr>
          <w:p w14:paraId="57F2502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Tr</w:t>
            </w:r>
            <w:r w:rsidRPr="00426D50">
              <w:rPr>
                <w:i/>
                <w:sz w:val="28"/>
                <w:szCs w:val="28"/>
              </w:rPr>
              <w:t xml:space="preserve">. </w:t>
            </w:r>
            <w:r w:rsidRPr="00426D50">
              <w:rPr>
                <w:i/>
                <w:sz w:val="28"/>
                <w:szCs w:val="28"/>
                <w:lang w:val="en-US"/>
              </w:rPr>
              <w:t>Den</w:t>
            </w:r>
            <w:r w:rsidRPr="00426D50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159" w:type="dxa"/>
          </w:tcPr>
          <w:p w14:paraId="05FA49A2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T</w:t>
            </w:r>
            <w:r w:rsidRPr="00426D50">
              <w:rPr>
                <w:i/>
                <w:sz w:val="28"/>
                <w:szCs w:val="28"/>
              </w:rPr>
              <w:t xml:space="preserve">. </w:t>
            </w:r>
            <w:r w:rsidRPr="00426D50">
              <w:rPr>
                <w:i/>
                <w:sz w:val="28"/>
                <w:szCs w:val="28"/>
                <w:lang w:val="en-US"/>
              </w:rPr>
              <w:t>for</w:t>
            </w:r>
            <w:r w:rsidRPr="00426D50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244" w:type="dxa"/>
          </w:tcPr>
          <w:p w14:paraId="6DE76E51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P</w:t>
            </w:r>
            <w:r w:rsidRPr="00426D50">
              <w:rPr>
                <w:i/>
                <w:sz w:val="28"/>
                <w:szCs w:val="28"/>
              </w:rPr>
              <w:t xml:space="preserve">. </w:t>
            </w:r>
            <w:r w:rsidRPr="00426D50">
              <w:rPr>
                <w:i/>
                <w:sz w:val="28"/>
                <w:szCs w:val="28"/>
                <w:lang w:val="en-US"/>
              </w:rPr>
              <w:t>inter</w:t>
            </w:r>
            <w:r w:rsidRPr="00426D50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14:paraId="6280088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A</w:t>
            </w:r>
            <w:r w:rsidRPr="00426D50">
              <w:rPr>
                <w:i/>
                <w:sz w:val="28"/>
                <w:szCs w:val="28"/>
              </w:rPr>
              <w:t>.</w:t>
            </w:r>
            <w:r w:rsidRPr="00426D50">
              <w:rPr>
                <w:i/>
                <w:sz w:val="28"/>
                <w:szCs w:val="28"/>
                <w:lang w:val="en-US"/>
              </w:rPr>
              <w:t xml:space="preserve"> actin</w:t>
            </w:r>
            <w:r w:rsidRPr="00426D50">
              <w:rPr>
                <w:i/>
                <w:sz w:val="28"/>
                <w:szCs w:val="28"/>
              </w:rPr>
              <w:t>.</w:t>
            </w:r>
          </w:p>
        </w:tc>
      </w:tr>
      <w:tr w:rsidR="00821E47" w:rsidRPr="00426D50" w14:paraId="110A929C" w14:textId="77777777" w:rsidTr="00821E47">
        <w:tc>
          <w:tcPr>
            <w:tcW w:w="1118" w:type="dxa"/>
            <w:tcBorders>
              <w:bottom w:val="nil"/>
            </w:tcBorders>
          </w:tcPr>
          <w:p w14:paraId="4CC01A15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00B57F69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до лечения</w:t>
            </w:r>
          </w:p>
        </w:tc>
        <w:tc>
          <w:tcPr>
            <w:tcW w:w="1171" w:type="dxa"/>
          </w:tcPr>
          <w:p w14:paraId="4DE5823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78C12BC1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159" w:type="dxa"/>
          </w:tcPr>
          <w:p w14:paraId="25B8842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32B18097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57" w:type="dxa"/>
          </w:tcPr>
          <w:p w14:paraId="5E9EE6D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22797259" w14:textId="77777777" w:rsidTr="00821E47">
        <w:tc>
          <w:tcPr>
            <w:tcW w:w="1118" w:type="dxa"/>
            <w:tcBorders>
              <w:top w:val="nil"/>
              <w:bottom w:val="nil"/>
            </w:tcBorders>
          </w:tcPr>
          <w:p w14:paraId="5DA72F9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53" w:type="dxa"/>
          </w:tcPr>
          <w:p w14:paraId="71DA2B57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71" w:type="dxa"/>
          </w:tcPr>
          <w:p w14:paraId="59BDA73C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5BC581BC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9" w:type="dxa"/>
          </w:tcPr>
          <w:p w14:paraId="430EFA7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4" w:type="dxa"/>
          </w:tcPr>
          <w:p w14:paraId="30AA7F2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57" w:type="dxa"/>
          </w:tcPr>
          <w:p w14:paraId="17DD5E5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0ECF79F4" w14:textId="77777777" w:rsidTr="00821E47"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14:paraId="2824770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19F7385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71" w:type="dxa"/>
          </w:tcPr>
          <w:p w14:paraId="3C3816B3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4ECBAF5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9" w:type="dxa"/>
          </w:tcPr>
          <w:p w14:paraId="7713508F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3B066C9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57" w:type="dxa"/>
          </w:tcPr>
          <w:p w14:paraId="0081CE2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7BDE9520" w14:textId="77777777" w:rsidTr="00821E47">
        <w:tc>
          <w:tcPr>
            <w:tcW w:w="1118" w:type="dxa"/>
            <w:tcBorders>
              <w:bottom w:val="nil"/>
            </w:tcBorders>
          </w:tcPr>
          <w:p w14:paraId="488644C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620A7CE5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71" w:type="dxa"/>
          </w:tcPr>
          <w:p w14:paraId="47664E7C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3ADDB71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159" w:type="dxa"/>
          </w:tcPr>
          <w:p w14:paraId="66C621E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4" w:type="dxa"/>
          </w:tcPr>
          <w:p w14:paraId="5A109E39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4A92C6B9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5DBE6F4D" w14:textId="77777777" w:rsidTr="00821E47">
        <w:tc>
          <w:tcPr>
            <w:tcW w:w="1118" w:type="dxa"/>
            <w:tcBorders>
              <w:top w:val="nil"/>
              <w:bottom w:val="nil"/>
            </w:tcBorders>
          </w:tcPr>
          <w:p w14:paraId="250BD86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53" w:type="dxa"/>
          </w:tcPr>
          <w:p w14:paraId="52789624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71" w:type="dxa"/>
          </w:tcPr>
          <w:p w14:paraId="7724D6E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217" w:type="dxa"/>
          </w:tcPr>
          <w:p w14:paraId="5B55C82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159" w:type="dxa"/>
          </w:tcPr>
          <w:p w14:paraId="04ECE88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+/-</w:t>
            </w:r>
          </w:p>
        </w:tc>
        <w:tc>
          <w:tcPr>
            <w:tcW w:w="1244" w:type="dxa"/>
          </w:tcPr>
          <w:p w14:paraId="0FA11A6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257" w:type="dxa"/>
          </w:tcPr>
          <w:p w14:paraId="327F6E7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  <w:tr w:rsidR="00821E47" w:rsidRPr="00426D50" w14:paraId="58E1E53B" w14:textId="77777777" w:rsidTr="00821E47"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14:paraId="6DC0B82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53" w:type="dxa"/>
          </w:tcPr>
          <w:p w14:paraId="1565D8E9" w14:textId="77777777" w:rsidR="00821E47" w:rsidRPr="00426D50" w:rsidRDefault="0054587B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ч</w:t>
            </w:r>
            <w:r w:rsidR="00821E47" w:rsidRPr="00426D50">
              <w:rPr>
                <w:bCs/>
                <w:sz w:val="28"/>
                <w:szCs w:val="28"/>
                <w:lang w:val="en-US"/>
              </w:rPr>
              <w:t>ерез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 w:rsidR="00821E47" w:rsidRPr="00426D50">
              <w:rPr>
                <w:bCs/>
                <w:sz w:val="28"/>
                <w:szCs w:val="28"/>
                <w:lang w:val="en-US"/>
              </w:rPr>
              <w:t>неделю</w:t>
            </w:r>
          </w:p>
        </w:tc>
        <w:tc>
          <w:tcPr>
            <w:tcW w:w="1171" w:type="dxa"/>
          </w:tcPr>
          <w:p w14:paraId="7F3F1837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+/-</w:t>
            </w:r>
          </w:p>
        </w:tc>
        <w:tc>
          <w:tcPr>
            <w:tcW w:w="1217" w:type="dxa"/>
          </w:tcPr>
          <w:p w14:paraId="3290F15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159" w:type="dxa"/>
          </w:tcPr>
          <w:p w14:paraId="7D86634C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244" w:type="dxa"/>
          </w:tcPr>
          <w:p w14:paraId="279C67A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257" w:type="dxa"/>
          </w:tcPr>
          <w:p w14:paraId="36403945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  <w:tr w:rsidR="00821E47" w:rsidRPr="00426D50" w14:paraId="187C0727" w14:textId="77777777" w:rsidTr="00821E47">
        <w:tc>
          <w:tcPr>
            <w:tcW w:w="1118" w:type="dxa"/>
            <w:tcBorders>
              <w:bottom w:val="nil"/>
            </w:tcBorders>
          </w:tcPr>
          <w:p w14:paraId="6D23E81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158C9F04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71" w:type="dxa"/>
          </w:tcPr>
          <w:p w14:paraId="4EBD274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4999C6C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2B6BD2A1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627C3A83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52DD8D21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4510817C" w14:textId="77777777" w:rsidTr="00821E47">
        <w:tc>
          <w:tcPr>
            <w:tcW w:w="1118" w:type="dxa"/>
            <w:tcBorders>
              <w:top w:val="nil"/>
              <w:bottom w:val="nil"/>
            </w:tcBorders>
          </w:tcPr>
          <w:p w14:paraId="692B26A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14:paraId="3777ADF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71" w:type="dxa"/>
          </w:tcPr>
          <w:p w14:paraId="0558AA0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357FA037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7C32375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2D8305B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167FEF6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5836F2CC" w14:textId="77777777" w:rsidTr="00821E47"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14:paraId="254452E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492E48F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71" w:type="dxa"/>
          </w:tcPr>
          <w:p w14:paraId="0FB29AD4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51EA821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2C8DACB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52277B5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4FB46FEF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366CDD6B" w14:textId="77777777" w:rsidTr="00821E47">
        <w:tc>
          <w:tcPr>
            <w:tcW w:w="1118" w:type="dxa"/>
            <w:tcBorders>
              <w:bottom w:val="nil"/>
            </w:tcBorders>
          </w:tcPr>
          <w:p w14:paraId="4F0D672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503C3F34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71" w:type="dxa"/>
          </w:tcPr>
          <w:p w14:paraId="32519285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7E6ECFF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7C2DBDF3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14:paraId="01DD178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19DC6073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67A50B6D" w14:textId="77777777" w:rsidTr="00821E47">
        <w:tc>
          <w:tcPr>
            <w:tcW w:w="1118" w:type="dxa"/>
            <w:tcBorders>
              <w:top w:val="nil"/>
              <w:bottom w:val="nil"/>
            </w:tcBorders>
          </w:tcPr>
          <w:p w14:paraId="097720D9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53" w:type="dxa"/>
          </w:tcPr>
          <w:p w14:paraId="3A33E98B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71" w:type="dxa"/>
          </w:tcPr>
          <w:p w14:paraId="749342A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++</w:t>
            </w:r>
          </w:p>
        </w:tc>
        <w:tc>
          <w:tcPr>
            <w:tcW w:w="1217" w:type="dxa"/>
          </w:tcPr>
          <w:p w14:paraId="506FD8C1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6DDB3BD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4" w:type="dxa"/>
          </w:tcPr>
          <w:p w14:paraId="0E940EF0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14:paraId="610DC0A9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21E47" w:rsidRPr="00426D50" w14:paraId="4B4EC193" w14:textId="77777777" w:rsidTr="00821E47">
        <w:tc>
          <w:tcPr>
            <w:tcW w:w="1118" w:type="dxa"/>
            <w:tcBorders>
              <w:top w:val="nil"/>
            </w:tcBorders>
          </w:tcPr>
          <w:p w14:paraId="41B4545A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3" w:type="dxa"/>
          </w:tcPr>
          <w:p w14:paraId="3E14CEEC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71" w:type="dxa"/>
          </w:tcPr>
          <w:p w14:paraId="3F52FF7D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6E202A63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14:paraId="6306F8D8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244" w:type="dxa"/>
          </w:tcPr>
          <w:p w14:paraId="1D85716E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257" w:type="dxa"/>
          </w:tcPr>
          <w:p w14:paraId="235D3F36" w14:textId="77777777" w:rsidR="00821E47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</w:tbl>
    <w:p w14:paraId="2764FEC5" w14:textId="77777777" w:rsidR="005035CD" w:rsidRPr="00391348" w:rsidRDefault="005035CD" w:rsidP="00C72A28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688E814A" w14:textId="77777777" w:rsidR="00E501CE" w:rsidRPr="00426D50" w:rsidRDefault="00E501CE" w:rsidP="00C72A28">
      <w:pPr>
        <w:pStyle w:val="a5"/>
        <w:spacing w:line="360" w:lineRule="auto"/>
        <w:ind w:firstLine="709"/>
        <w:jc w:val="both"/>
        <w:rPr>
          <w:sz w:val="28"/>
          <w:szCs w:val="28"/>
        </w:rPr>
      </w:pPr>
    </w:p>
    <w:p w14:paraId="3E02D6CA" w14:textId="0C67EF73" w:rsidR="0030200D" w:rsidRPr="00426D50" w:rsidRDefault="00C90679" w:rsidP="00764D2B">
      <w:pPr>
        <w:pStyle w:val="a5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ПЦР-скинингa</w:t>
      </w:r>
      <w:r w:rsidR="0054587B">
        <w:rPr>
          <w:sz w:val="28"/>
          <w:szCs w:val="28"/>
        </w:rPr>
        <w:t xml:space="preserve"> </w:t>
      </w:r>
      <w:r w:rsidR="00AF5B52" w:rsidRPr="00426D50">
        <w:rPr>
          <w:sz w:val="28"/>
          <w:szCs w:val="28"/>
        </w:rPr>
        <w:t>показали</w:t>
      </w:r>
      <w:r w:rsidR="002761E1" w:rsidRPr="00426D50">
        <w:rPr>
          <w:sz w:val="28"/>
          <w:szCs w:val="28"/>
        </w:rPr>
        <w:t>, что у двух пациентов из четырех б</w:t>
      </w:r>
      <w:r>
        <w:rPr>
          <w:sz w:val="28"/>
          <w:szCs w:val="28"/>
        </w:rPr>
        <w:t>ыли идентифицированы пародонтопa</w:t>
      </w:r>
      <w:r w:rsidR="002761E1" w:rsidRPr="00426D50">
        <w:rPr>
          <w:sz w:val="28"/>
          <w:szCs w:val="28"/>
        </w:rPr>
        <w:t xml:space="preserve">тогены «красного» и «оранжевого» комплексов. Применение «Октенисепта» не приводило к элиминации </w:t>
      </w:r>
      <w:r w:rsidR="00AF5B52" w:rsidRPr="00426D50">
        <w:rPr>
          <w:sz w:val="28"/>
          <w:szCs w:val="28"/>
        </w:rPr>
        <w:t>обнаруженных</w:t>
      </w:r>
      <w:r w:rsidR="00A65A46" w:rsidRPr="00426D50">
        <w:rPr>
          <w:sz w:val="28"/>
          <w:szCs w:val="28"/>
        </w:rPr>
        <w:t xml:space="preserve"> комплексов</w:t>
      </w:r>
      <w:r w:rsidR="00764D2B">
        <w:rPr>
          <w:sz w:val="28"/>
          <w:szCs w:val="28"/>
        </w:rPr>
        <w:t xml:space="preserve"> </w:t>
      </w:r>
      <w:r>
        <w:rPr>
          <w:sz w:val="28"/>
          <w:szCs w:val="28"/>
        </w:rPr>
        <w:t>пародонтопa</w:t>
      </w:r>
      <w:r w:rsidR="00AF5B52" w:rsidRPr="00426D50">
        <w:rPr>
          <w:sz w:val="28"/>
          <w:szCs w:val="28"/>
        </w:rPr>
        <w:t>тогенов</w:t>
      </w:r>
      <w:r w:rsidR="00A65A46" w:rsidRPr="00426D50">
        <w:rPr>
          <w:sz w:val="28"/>
          <w:szCs w:val="28"/>
        </w:rPr>
        <w:t xml:space="preserve"> у этих пациентов, что говорит о том, что несмотря на улучшение состояния тканей пародонта по клиническим показателям, возможно возобновление развития ВЗП</w:t>
      </w:r>
      <w:r w:rsidR="00892F2E" w:rsidRPr="00426D50">
        <w:rPr>
          <w:sz w:val="28"/>
          <w:szCs w:val="28"/>
        </w:rPr>
        <w:t>, та</w:t>
      </w:r>
      <w:r>
        <w:rPr>
          <w:sz w:val="28"/>
          <w:szCs w:val="28"/>
        </w:rPr>
        <w:t>к как именно с этими пародонтопa</w:t>
      </w:r>
      <w:r w:rsidR="00892F2E" w:rsidRPr="00426D50">
        <w:rPr>
          <w:sz w:val="28"/>
          <w:szCs w:val="28"/>
        </w:rPr>
        <w:t>тогенами в большинстве случаев связано развитие агрессивных форм пародонтита.</w:t>
      </w:r>
      <w:r w:rsidR="00764D2B">
        <w:rPr>
          <w:sz w:val="28"/>
          <w:szCs w:val="28"/>
        </w:rPr>
        <w:t xml:space="preserve"> </w:t>
      </w:r>
      <w:r w:rsidR="00C3440A" w:rsidRPr="0054587B">
        <w:rPr>
          <w:sz w:val="28"/>
          <w:szCs w:val="28"/>
        </w:rPr>
        <w:t xml:space="preserve">Кроме того, у </w:t>
      </w:r>
      <w:r w:rsidR="00E23352" w:rsidRPr="0054587B">
        <w:rPr>
          <w:sz w:val="28"/>
          <w:szCs w:val="28"/>
        </w:rPr>
        <w:t>двух других пациентов</w:t>
      </w:r>
      <w:r w:rsidR="00C3440A" w:rsidRPr="0054587B">
        <w:rPr>
          <w:sz w:val="28"/>
          <w:szCs w:val="28"/>
        </w:rPr>
        <w:t xml:space="preserve"> до лече</w:t>
      </w:r>
      <w:r>
        <w:rPr>
          <w:sz w:val="28"/>
          <w:szCs w:val="28"/>
        </w:rPr>
        <w:t>ния не были выявлены пародонтопa</w:t>
      </w:r>
      <w:r w:rsidR="00C3440A" w:rsidRPr="0054587B">
        <w:rPr>
          <w:sz w:val="28"/>
          <w:szCs w:val="28"/>
        </w:rPr>
        <w:t xml:space="preserve">тогены «красного» и «оранжевого» комплексов, но после лечения с помощью ПЦР-анализа </w:t>
      </w:r>
      <w:r w:rsidR="00764D2B" w:rsidRPr="0054587B">
        <w:rPr>
          <w:sz w:val="28"/>
          <w:szCs w:val="28"/>
        </w:rPr>
        <w:t xml:space="preserve">в пародонтальных карманах </w:t>
      </w:r>
      <w:r w:rsidR="00E06AAB" w:rsidRPr="0054587B">
        <w:rPr>
          <w:sz w:val="28"/>
          <w:szCs w:val="28"/>
        </w:rPr>
        <w:t>был</w:t>
      </w:r>
      <w:r w:rsidR="00764D2B" w:rsidRPr="0054587B">
        <w:rPr>
          <w:sz w:val="28"/>
          <w:szCs w:val="28"/>
        </w:rPr>
        <w:t>и обнаружены</w:t>
      </w:r>
      <w:r w:rsidR="00C3440A" w:rsidRPr="0054587B">
        <w:rPr>
          <w:sz w:val="28"/>
          <w:szCs w:val="28"/>
        </w:rPr>
        <w:t xml:space="preserve"> </w:t>
      </w:r>
      <w:r w:rsidR="00E23352" w:rsidRPr="0054587B">
        <w:rPr>
          <w:i/>
          <w:sz w:val="28"/>
          <w:szCs w:val="28"/>
        </w:rPr>
        <w:t>Porphyromonas</w:t>
      </w:r>
      <w:r w:rsidR="00764D2B" w:rsidRPr="0054587B">
        <w:rPr>
          <w:i/>
          <w:sz w:val="28"/>
          <w:szCs w:val="28"/>
        </w:rPr>
        <w:t xml:space="preserve"> </w:t>
      </w:r>
      <w:r w:rsidR="00E23352" w:rsidRPr="0054587B">
        <w:rPr>
          <w:i/>
          <w:sz w:val="28"/>
          <w:szCs w:val="28"/>
        </w:rPr>
        <w:t>gingivalis, Tanerella</w:t>
      </w:r>
      <w:r w:rsidR="00764D2B" w:rsidRPr="0054587B">
        <w:rPr>
          <w:i/>
          <w:sz w:val="28"/>
          <w:szCs w:val="28"/>
        </w:rPr>
        <w:t xml:space="preserve"> </w:t>
      </w:r>
      <w:r w:rsidR="00E23352" w:rsidRPr="0054587B">
        <w:rPr>
          <w:i/>
          <w:sz w:val="28"/>
          <w:szCs w:val="28"/>
        </w:rPr>
        <w:t>forsythia</w:t>
      </w:r>
      <w:r w:rsidR="00764D2B" w:rsidRPr="0054587B">
        <w:rPr>
          <w:i/>
          <w:sz w:val="28"/>
          <w:szCs w:val="28"/>
        </w:rPr>
        <w:t xml:space="preserve"> </w:t>
      </w:r>
      <w:r w:rsidR="00E23352" w:rsidRPr="0054587B">
        <w:rPr>
          <w:sz w:val="28"/>
          <w:szCs w:val="28"/>
        </w:rPr>
        <w:t>и</w:t>
      </w:r>
      <w:r w:rsidR="00764D2B" w:rsidRPr="0054587B">
        <w:rPr>
          <w:sz w:val="28"/>
          <w:szCs w:val="28"/>
        </w:rPr>
        <w:t xml:space="preserve"> </w:t>
      </w:r>
      <w:r w:rsidR="00E23352" w:rsidRPr="0054587B">
        <w:rPr>
          <w:i/>
          <w:sz w:val="28"/>
          <w:szCs w:val="28"/>
        </w:rPr>
        <w:t>Prevotella</w:t>
      </w:r>
      <w:r w:rsidR="00764D2B" w:rsidRPr="0054587B">
        <w:rPr>
          <w:i/>
          <w:sz w:val="28"/>
          <w:szCs w:val="28"/>
        </w:rPr>
        <w:t xml:space="preserve"> </w:t>
      </w:r>
      <w:r w:rsidR="00E23352" w:rsidRPr="0054587B">
        <w:rPr>
          <w:i/>
          <w:sz w:val="28"/>
          <w:szCs w:val="28"/>
        </w:rPr>
        <w:t xml:space="preserve">intermedia. </w:t>
      </w:r>
      <w:r w:rsidR="00E23352" w:rsidRPr="0054587B">
        <w:rPr>
          <w:sz w:val="28"/>
          <w:szCs w:val="28"/>
        </w:rPr>
        <w:t xml:space="preserve">Данные результаты также свидетельствуют о том, что в дальнейшем у этих пациентов </w:t>
      </w:r>
      <w:r w:rsidR="00764D2B" w:rsidRPr="0054587B">
        <w:rPr>
          <w:sz w:val="28"/>
          <w:szCs w:val="28"/>
        </w:rPr>
        <w:t>можно ожидать дальнейшего развития, обострения ВЗП.</w:t>
      </w:r>
      <w:r w:rsidR="00764D2B">
        <w:rPr>
          <w:sz w:val="28"/>
          <w:szCs w:val="28"/>
        </w:rPr>
        <w:t xml:space="preserve"> </w:t>
      </w:r>
    </w:p>
    <w:p w14:paraId="012B72C6" w14:textId="77777777" w:rsidR="0034045C" w:rsidRDefault="0034045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7ADECB5A" w14:textId="77777777" w:rsidR="0034045C" w:rsidRDefault="0034045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502C2917" w14:textId="77777777" w:rsidR="0034045C" w:rsidRDefault="0034045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5569A41D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50C9DE93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6B6C98C6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402DC8EF" w14:textId="77777777" w:rsidR="00910B0C" w:rsidRDefault="00910B0C" w:rsidP="00C72A28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0DF6D43C" w14:textId="77777777" w:rsidR="00391348" w:rsidRDefault="00391348" w:rsidP="00C72A28">
      <w:pPr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Таблица </w:t>
      </w:r>
      <w:r w:rsidR="008830DA">
        <w:rPr>
          <w:b/>
          <w:bCs/>
          <w:sz w:val="28"/>
          <w:szCs w:val="28"/>
        </w:rPr>
        <w:t>1</w:t>
      </w:r>
      <w:r w:rsidR="00AF0EAE">
        <w:rPr>
          <w:b/>
          <w:bCs/>
          <w:sz w:val="28"/>
          <w:szCs w:val="28"/>
        </w:rPr>
        <w:t>3</w:t>
      </w:r>
    </w:p>
    <w:p w14:paraId="5138B4E6" w14:textId="77777777" w:rsidR="00FA360E" w:rsidRPr="00426D50" w:rsidRDefault="00391348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bCs/>
          <w:sz w:val="28"/>
          <w:szCs w:val="28"/>
        </w:rPr>
        <w:t>Результаты, полу</w:t>
      </w:r>
      <w:r w:rsidR="001B7222">
        <w:rPr>
          <w:bCs/>
          <w:sz w:val="28"/>
          <w:szCs w:val="28"/>
        </w:rPr>
        <w:t>ченные при применении</w:t>
      </w:r>
      <w:r>
        <w:rPr>
          <w:bCs/>
          <w:sz w:val="28"/>
          <w:szCs w:val="28"/>
        </w:rPr>
        <w:t xml:space="preserve"> антисептика «Мирамистин»</w:t>
      </w:r>
      <w:r w:rsidR="001B7222">
        <w:rPr>
          <w:bCs/>
          <w:sz w:val="28"/>
          <w:szCs w:val="28"/>
        </w:rPr>
        <w:t xml:space="preserve"> у пациентов с ХГП ССТ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097"/>
        <w:gridCol w:w="1393"/>
        <w:gridCol w:w="1167"/>
        <w:gridCol w:w="1213"/>
        <w:gridCol w:w="1153"/>
        <w:gridCol w:w="1240"/>
        <w:gridCol w:w="1356"/>
      </w:tblGrid>
      <w:tr w:rsidR="00A44E6A" w:rsidRPr="00426D50" w14:paraId="445B039C" w14:textId="77777777" w:rsidTr="00821E47">
        <w:tc>
          <w:tcPr>
            <w:tcW w:w="1097" w:type="dxa"/>
            <w:tcBorders>
              <w:bottom w:val="single" w:sz="4" w:space="0" w:color="auto"/>
            </w:tcBorders>
          </w:tcPr>
          <w:p w14:paraId="0780B0C0" w14:textId="77777777" w:rsidR="00A44E6A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№ пациента</w:t>
            </w:r>
          </w:p>
        </w:tc>
        <w:tc>
          <w:tcPr>
            <w:tcW w:w="1393" w:type="dxa"/>
          </w:tcPr>
          <w:p w14:paraId="6F097D6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7" w:type="dxa"/>
          </w:tcPr>
          <w:p w14:paraId="5A1BE4F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P. gin.</w:t>
            </w:r>
          </w:p>
        </w:tc>
        <w:tc>
          <w:tcPr>
            <w:tcW w:w="1213" w:type="dxa"/>
          </w:tcPr>
          <w:p w14:paraId="7B2B4213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Tr. Den.</w:t>
            </w:r>
          </w:p>
        </w:tc>
        <w:tc>
          <w:tcPr>
            <w:tcW w:w="1153" w:type="dxa"/>
          </w:tcPr>
          <w:p w14:paraId="4592C02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T. for.</w:t>
            </w:r>
          </w:p>
        </w:tc>
        <w:tc>
          <w:tcPr>
            <w:tcW w:w="1240" w:type="dxa"/>
          </w:tcPr>
          <w:p w14:paraId="29E2455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P. inter.</w:t>
            </w:r>
          </w:p>
        </w:tc>
        <w:tc>
          <w:tcPr>
            <w:tcW w:w="1356" w:type="dxa"/>
          </w:tcPr>
          <w:p w14:paraId="688B5579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i/>
                <w:sz w:val="28"/>
                <w:szCs w:val="28"/>
                <w:lang w:val="en-US"/>
              </w:rPr>
              <w:t>A</w:t>
            </w:r>
            <w:r w:rsidRPr="0054587B">
              <w:rPr>
                <w:i/>
                <w:sz w:val="28"/>
                <w:szCs w:val="28"/>
              </w:rPr>
              <w:t>.</w:t>
            </w:r>
            <w:r w:rsidR="0054587B" w:rsidRPr="0054587B">
              <w:rPr>
                <w:i/>
                <w:sz w:val="28"/>
                <w:szCs w:val="28"/>
              </w:rPr>
              <w:t xml:space="preserve"> </w:t>
            </w:r>
            <w:r w:rsidRPr="00426D50">
              <w:rPr>
                <w:i/>
                <w:sz w:val="28"/>
                <w:szCs w:val="28"/>
                <w:lang w:val="en-US"/>
              </w:rPr>
              <w:t>actin</w:t>
            </w:r>
            <w:r w:rsidRPr="0054587B">
              <w:rPr>
                <w:i/>
                <w:sz w:val="28"/>
                <w:szCs w:val="28"/>
              </w:rPr>
              <w:t>.</w:t>
            </w:r>
          </w:p>
        </w:tc>
      </w:tr>
      <w:tr w:rsidR="00A44E6A" w:rsidRPr="00426D50" w14:paraId="2767D646" w14:textId="77777777" w:rsidTr="00821E47">
        <w:tc>
          <w:tcPr>
            <w:tcW w:w="1097" w:type="dxa"/>
            <w:tcBorders>
              <w:bottom w:val="nil"/>
            </w:tcBorders>
          </w:tcPr>
          <w:p w14:paraId="72A64CC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70DCC86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67" w:type="dxa"/>
          </w:tcPr>
          <w:p w14:paraId="610134B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064F4E55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14:paraId="2B7CD92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6FA3E24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7D2C4BE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446F76E0" w14:textId="77777777" w:rsidTr="00821E47">
        <w:tc>
          <w:tcPr>
            <w:tcW w:w="1097" w:type="dxa"/>
            <w:tcBorders>
              <w:top w:val="nil"/>
              <w:bottom w:val="nil"/>
            </w:tcBorders>
          </w:tcPr>
          <w:p w14:paraId="559405AF" w14:textId="77777777" w:rsidR="00A44E6A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393" w:type="dxa"/>
          </w:tcPr>
          <w:p w14:paraId="2AAAE4A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после лечения</w:t>
            </w:r>
          </w:p>
        </w:tc>
        <w:tc>
          <w:tcPr>
            <w:tcW w:w="1167" w:type="dxa"/>
          </w:tcPr>
          <w:p w14:paraId="791227C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488D63C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14:paraId="7339724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7DE1F55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608E0C0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22A64ECF" w14:textId="77777777" w:rsidTr="00821E47">
        <w:tc>
          <w:tcPr>
            <w:tcW w:w="1097" w:type="dxa"/>
            <w:tcBorders>
              <w:top w:val="nil"/>
              <w:bottom w:val="single" w:sz="4" w:space="0" w:color="auto"/>
            </w:tcBorders>
          </w:tcPr>
          <w:p w14:paraId="03305A8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710D96C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67" w:type="dxa"/>
          </w:tcPr>
          <w:p w14:paraId="315E30CE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0583179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112CE402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14:paraId="0233E6A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1C23C0C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50569711" w14:textId="77777777" w:rsidTr="00821E47">
        <w:tc>
          <w:tcPr>
            <w:tcW w:w="1097" w:type="dxa"/>
            <w:tcBorders>
              <w:bottom w:val="nil"/>
            </w:tcBorders>
          </w:tcPr>
          <w:p w14:paraId="612A297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2986E639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67" w:type="dxa"/>
          </w:tcPr>
          <w:p w14:paraId="373AE09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68C5D59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089F130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59AA27AB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6FC0BE6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A44E6A" w:rsidRPr="00426D50" w14:paraId="6C3DDC47" w14:textId="77777777" w:rsidTr="00821E47">
        <w:tc>
          <w:tcPr>
            <w:tcW w:w="1097" w:type="dxa"/>
            <w:tcBorders>
              <w:top w:val="nil"/>
              <w:bottom w:val="nil"/>
            </w:tcBorders>
          </w:tcPr>
          <w:p w14:paraId="24EE5300" w14:textId="77777777" w:rsidR="00A44E6A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393" w:type="dxa"/>
          </w:tcPr>
          <w:p w14:paraId="65F2E91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67" w:type="dxa"/>
          </w:tcPr>
          <w:p w14:paraId="32E4D2C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0F76D15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153" w:type="dxa"/>
          </w:tcPr>
          <w:p w14:paraId="5C49E785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14:paraId="1A43CF42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3672C6B5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4482DFB3" w14:textId="77777777" w:rsidTr="00821E47">
        <w:tc>
          <w:tcPr>
            <w:tcW w:w="1097" w:type="dxa"/>
            <w:tcBorders>
              <w:top w:val="nil"/>
              <w:bottom w:val="single" w:sz="4" w:space="0" w:color="auto"/>
            </w:tcBorders>
          </w:tcPr>
          <w:p w14:paraId="1C38776C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3D4A25CE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67" w:type="dxa"/>
          </w:tcPr>
          <w:p w14:paraId="609912D2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6B73EAF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5909D60D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14:paraId="6965A622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7BA3586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542F6F15" w14:textId="77777777" w:rsidTr="00821E47">
        <w:tc>
          <w:tcPr>
            <w:tcW w:w="1097" w:type="dxa"/>
            <w:tcBorders>
              <w:bottom w:val="nil"/>
            </w:tcBorders>
          </w:tcPr>
          <w:p w14:paraId="6BCCBB1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2832D5EC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до лечения</w:t>
            </w:r>
          </w:p>
        </w:tc>
        <w:tc>
          <w:tcPr>
            <w:tcW w:w="1167" w:type="dxa"/>
          </w:tcPr>
          <w:p w14:paraId="414593C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2543195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153" w:type="dxa"/>
          </w:tcPr>
          <w:p w14:paraId="1A30664B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14:paraId="4DD1017E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66332C1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5701DD59" w14:textId="77777777" w:rsidTr="00821E47">
        <w:tc>
          <w:tcPr>
            <w:tcW w:w="1097" w:type="dxa"/>
            <w:tcBorders>
              <w:top w:val="nil"/>
              <w:bottom w:val="nil"/>
            </w:tcBorders>
          </w:tcPr>
          <w:p w14:paraId="3AC554B7" w14:textId="77777777" w:rsidR="00A44E6A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393" w:type="dxa"/>
          </w:tcPr>
          <w:p w14:paraId="3F4FD363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67" w:type="dxa"/>
          </w:tcPr>
          <w:p w14:paraId="746D4DC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204EFE0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117427E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240" w:type="dxa"/>
          </w:tcPr>
          <w:p w14:paraId="302B0509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7D6CEE6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79FA8570" w14:textId="77777777" w:rsidTr="00821E47">
        <w:tc>
          <w:tcPr>
            <w:tcW w:w="1097" w:type="dxa"/>
            <w:tcBorders>
              <w:top w:val="nil"/>
              <w:bottom w:val="single" w:sz="4" w:space="0" w:color="auto"/>
            </w:tcBorders>
          </w:tcPr>
          <w:p w14:paraId="7D957E9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6B25555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67" w:type="dxa"/>
          </w:tcPr>
          <w:p w14:paraId="1247F4B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6D8347D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606935D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3F434E73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14256759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44A609AC" w14:textId="77777777" w:rsidTr="00821E47">
        <w:tc>
          <w:tcPr>
            <w:tcW w:w="1097" w:type="dxa"/>
            <w:tcBorders>
              <w:bottom w:val="nil"/>
            </w:tcBorders>
          </w:tcPr>
          <w:p w14:paraId="1ADE1E2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5637EA2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до лечения</w:t>
            </w:r>
          </w:p>
        </w:tc>
        <w:tc>
          <w:tcPr>
            <w:tcW w:w="1167" w:type="dxa"/>
          </w:tcPr>
          <w:p w14:paraId="3A1DC8A8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23A7B89D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746221DE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73BA42B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4B9F9864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229DF978" w14:textId="77777777" w:rsidTr="00821E47">
        <w:tc>
          <w:tcPr>
            <w:tcW w:w="1097" w:type="dxa"/>
            <w:tcBorders>
              <w:top w:val="nil"/>
              <w:bottom w:val="nil"/>
            </w:tcBorders>
          </w:tcPr>
          <w:p w14:paraId="30CDE10E" w14:textId="77777777" w:rsidR="00A44E6A" w:rsidRPr="00426D50" w:rsidRDefault="00821E47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393" w:type="dxa"/>
          </w:tcPr>
          <w:p w14:paraId="653F9A32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после лечения</w:t>
            </w:r>
          </w:p>
        </w:tc>
        <w:tc>
          <w:tcPr>
            <w:tcW w:w="1167" w:type="dxa"/>
          </w:tcPr>
          <w:p w14:paraId="540B4E46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3" w:type="dxa"/>
          </w:tcPr>
          <w:p w14:paraId="50C6B2A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153" w:type="dxa"/>
          </w:tcPr>
          <w:p w14:paraId="71C0F86D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1307512E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1AC214A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44E6A" w:rsidRPr="00426D50" w14:paraId="19DDE70D" w14:textId="77777777" w:rsidTr="00821E47">
        <w:tc>
          <w:tcPr>
            <w:tcW w:w="1097" w:type="dxa"/>
            <w:tcBorders>
              <w:top w:val="nil"/>
            </w:tcBorders>
          </w:tcPr>
          <w:p w14:paraId="2178450A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3" w:type="dxa"/>
          </w:tcPr>
          <w:p w14:paraId="1DFD5F4F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Cs/>
                <w:sz w:val="28"/>
                <w:szCs w:val="28"/>
              </w:rPr>
              <w:t xml:space="preserve"> через неделю</w:t>
            </w:r>
          </w:p>
        </w:tc>
        <w:tc>
          <w:tcPr>
            <w:tcW w:w="1167" w:type="dxa"/>
          </w:tcPr>
          <w:p w14:paraId="1C3E28E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14:paraId="17B3D92C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53" w:type="dxa"/>
          </w:tcPr>
          <w:p w14:paraId="699F29C0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14:paraId="1A119081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14:paraId="2EE171F7" w14:textId="77777777" w:rsidR="00A44E6A" w:rsidRPr="00426D50" w:rsidRDefault="00A44E6A" w:rsidP="00764D2B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426D50">
              <w:rPr>
                <w:b/>
                <w:bCs/>
                <w:sz w:val="28"/>
                <w:szCs w:val="28"/>
              </w:rPr>
              <w:t>-</w:t>
            </w:r>
          </w:p>
        </w:tc>
      </w:tr>
    </w:tbl>
    <w:p w14:paraId="70F59AC9" w14:textId="77777777" w:rsidR="00E501CE" w:rsidRPr="00391348" w:rsidRDefault="00E501CE" w:rsidP="00C72A28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</w:p>
    <w:p w14:paraId="12462A09" w14:textId="77777777" w:rsidR="0034045C" w:rsidRDefault="00D524DE" w:rsidP="0034045C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lastRenderedPageBreak/>
        <w:t>П</w:t>
      </w:r>
      <w:r w:rsidR="0001452D" w:rsidRPr="00426D50">
        <w:rPr>
          <w:sz w:val="28"/>
          <w:szCs w:val="28"/>
        </w:rPr>
        <w:t>рименение</w:t>
      </w:r>
      <w:r w:rsidR="00E46B44" w:rsidRPr="00426D50">
        <w:rPr>
          <w:sz w:val="28"/>
          <w:szCs w:val="28"/>
        </w:rPr>
        <w:t xml:space="preserve"> «Мирамистин</w:t>
      </w:r>
      <w:r w:rsidR="0001452D" w:rsidRPr="00426D50">
        <w:rPr>
          <w:sz w:val="28"/>
          <w:szCs w:val="28"/>
        </w:rPr>
        <w:t>а</w:t>
      </w:r>
      <w:r w:rsidR="00E46B44" w:rsidRPr="00426D50">
        <w:rPr>
          <w:sz w:val="28"/>
          <w:szCs w:val="28"/>
        </w:rPr>
        <w:t xml:space="preserve">» </w:t>
      </w:r>
      <w:r w:rsidR="0001452D" w:rsidRPr="00426D50">
        <w:rPr>
          <w:sz w:val="28"/>
          <w:szCs w:val="28"/>
        </w:rPr>
        <w:t>оказалось недостаточно эффективным</w:t>
      </w:r>
      <w:r w:rsidR="00C90679">
        <w:rPr>
          <w:sz w:val="28"/>
          <w:szCs w:val="28"/>
        </w:rPr>
        <w:t xml:space="preserve"> для элиминации пародонтопa</w:t>
      </w:r>
      <w:r w:rsidR="00E46B44" w:rsidRPr="00426D50">
        <w:rPr>
          <w:sz w:val="28"/>
          <w:szCs w:val="28"/>
        </w:rPr>
        <w:t>тогенов «красн</w:t>
      </w:r>
      <w:r w:rsidR="0001452D" w:rsidRPr="00426D50">
        <w:rPr>
          <w:sz w:val="28"/>
          <w:szCs w:val="28"/>
        </w:rPr>
        <w:t>ого» и «оранжевого» комплексов (таб</w:t>
      </w:r>
      <w:r w:rsidR="00B85826">
        <w:rPr>
          <w:sz w:val="28"/>
          <w:szCs w:val="28"/>
        </w:rPr>
        <w:t>. 13</w:t>
      </w:r>
      <w:r w:rsidR="0001452D" w:rsidRPr="00426D50">
        <w:rPr>
          <w:sz w:val="28"/>
          <w:szCs w:val="28"/>
        </w:rPr>
        <w:t>)</w:t>
      </w:r>
      <w:r w:rsidR="00B85826">
        <w:rPr>
          <w:sz w:val="28"/>
          <w:szCs w:val="28"/>
        </w:rPr>
        <w:t xml:space="preserve">. </w:t>
      </w:r>
      <w:r w:rsidR="00E46B44" w:rsidRPr="00426D50">
        <w:rPr>
          <w:sz w:val="28"/>
          <w:szCs w:val="28"/>
        </w:rPr>
        <w:t xml:space="preserve">Стоит также отметить, что применение данного антисептика не приводило к элиминации </w:t>
      </w:r>
      <w:r w:rsidR="00E46B44" w:rsidRPr="00426D50">
        <w:rPr>
          <w:i/>
          <w:sz w:val="28"/>
          <w:szCs w:val="28"/>
        </w:rPr>
        <w:t>Treponema</w:t>
      </w:r>
      <w:r w:rsidR="00764D2B">
        <w:rPr>
          <w:i/>
          <w:sz w:val="28"/>
          <w:szCs w:val="28"/>
        </w:rPr>
        <w:t xml:space="preserve"> </w:t>
      </w:r>
      <w:r w:rsidR="00E46B44" w:rsidRPr="00426D50">
        <w:rPr>
          <w:i/>
          <w:sz w:val="28"/>
          <w:szCs w:val="28"/>
        </w:rPr>
        <w:t>denticola</w:t>
      </w:r>
      <w:r w:rsidR="00764D2B">
        <w:rPr>
          <w:i/>
          <w:sz w:val="28"/>
          <w:szCs w:val="28"/>
        </w:rPr>
        <w:t xml:space="preserve"> </w:t>
      </w:r>
      <w:r w:rsidR="00764D2B" w:rsidRPr="00764D2B">
        <w:rPr>
          <w:sz w:val="28"/>
          <w:szCs w:val="28"/>
        </w:rPr>
        <w:t>из пар</w:t>
      </w:r>
      <w:r w:rsidR="00764D2B">
        <w:rPr>
          <w:sz w:val="28"/>
          <w:szCs w:val="28"/>
        </w:rPr>
        <w:t>одонтальных карманов всех обс</w:t>
      </w:r>
      <w:r w:rsidR="00764D2B" w:rsidRPr="00764D2B">
        <w:rPr>
          <w:sz w:val="28"/>
          <w:szCs w:val="28"/>
        </w:rPr>
        <w:t>л</w:t>
      </w:r>
      <w:r w:rsidR="00764D2B">
        <w:rPr>
          <w:sz w:val="28"/>
          <w:szCs w:val="28"/>
        </w:rPr>
        <w:t>е</w:t>
      </w:r>
      <w:r w:rsidR="00764D2B" w:rsidRPr="00764D2B">
        <w:rPr>
          <w:sz w:val="28"/>
          <w:szCs w:val="28"/>
        </w:rPr>
        <w:t>дованных пациентов с ХГП ССТ.</w:t>
      </w:r>
      <w:bookmarkStart w:id="158" w:name="_Toc513898994"/>
      <w:bookmarkStart w:id="159" w:name="_Toc514459251"/>
      <w:bookmarkStart w:id="160" w:name="_Toc514607198"/>
    </w:p>
    <w:p w14:paraId="0097ED66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5F7B1F32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168A366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76514403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6AB1DA1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0D9C6AC1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44B8299B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682101B0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554AA9BB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C5E613F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3BC58075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2DDE8CA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36385085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975CE91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78258C2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4E93DA46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9299A6E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6C16301F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2A40FE03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A5D9089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27E8A46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B8B633E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4D6B03C2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D7C1932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3CDF6656" w14:textId="77777777" w:rsidR="0034045C" w:rsidRDefault="0034045C" w:rsidP="0034045C">
      <w:pPr>
        <w:spacing w:line="360" w:lineRule="auto"/>
        <w:ind w:firstLine="709"/>
        <w:jc w:val="both"/>
        <w:rPr>
          <w:sz w:val="28"/>
          <w:szCs w:val="28"/>
        </w:rPr>
      </w:pPr>
    </w:p>
    <w:p w14:paraId="1B9FC34B" w14:textId="28C74B13" w:rsidR="00432E63" w:rsidRPr="0034045C" w:rsidRDefault="00432E63" w:rsidP="0034045C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C5E10">
        <w:rPr>
          <w:b/>
          <w:color w:val="000000" w:themeColor="text1"/>
          <w:sz w:val="28"/>
          <w:szCs w:val="28"/>
        </w:rPr>
        <w:lastRenderedPageBreak/>
        <w:t>Глава 4. Заключение и выводы</w:t>
      </w:r>
      <w:bookmarkEnd w:id="158"/>
      <w:bookmarkEnd w:id="159"/>
      <w:bookmarkEnd w:id="160"/>
    </w:p>
    <w:p w14:paraId="5B13E159" w14:textId="77777777" w:rsidR="00432E63" w:rsidRPr="007D2739" w:rsidRDefault="00432E63" w:rsidP="007D2739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1" w:name="_Toc513898995"/>
      <w:bookmarkStart w:id="162" w:name="_Toc514367249"/>
      <w:bookmarkStart w:id="163" w:name="_Toc514458919"/>
      <w:bookmarkStart w:id="164" w:name="_Toc514459252"/>
      <w:bookmarkStart w:id="165" w:name="_Toc514607199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4.1. </w:t>
      </w:r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Заключение</w:t>
      </w:r>
      <w:bookmarkEnd w:id="161"/>
      <w:bookmarkEnd w:id="162"/>
      <w:bookmarkEnd w:id="163"/>
      <w:bookmarkEnd w:id="164"/>
      <w:bookmarkEnd w:id="165"/>
    </w:p>
    <w:p w14:paraId="24B8E9A7" w14:textId="77777777" w:rsidR="002D12BC" w:rsidRPr="00923C8E" w:rsidRDefault="00CA739C" w:rsidP="00C72A28">
      <w:p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 xml:space="preserve">Целью </w:t>
      </w:r>
      <w:r w:rsidR="00A03023" w:rsidRPr="00426D50">
        <w:rPr>
          <w:sz w:val="28"/>
          <w:szCs w:val="28"/>
        </w:rPr>
        <w:t>настоящего исследования</w:t>
      </w:r>
      <w:r w:rsidR="002D12BC">
        <w:rPr>
          <w:sz w:val="28"/>
          <w:szCs w:val="28"/>
        </w:rPr>
        <w:t xml:space="preserve"> являлась оценка эффективности применения антисептиков </w:t>
      </w:r>
      <w:r w:rsidR="002D12BC" w:rsidRPr="00426D50">
        <w:rPr>
          <w:sz w:val="28"/>
          <w:szCs w:val="28"/>
        </w:rPr>
        <w:t xml:space="preserve">при лечении пациентов с </w:t>
      </w:r>
      <w:r w:rsidR="00E46884">
        <w:rPr>
          <w:sz w:val="28"/>
          <w:szCs w:val="28"/>
        </w:rPr>
        <w:t>ХГП ССТ</w:t>
      </w:r>
      <w:r w:rsidR="002D12BC" w:rsidRPr="00426D50">
        <w:rPr>
          <w:sz w:val="28"/>
          <w:szCs w:val="28"/>
        </w:rPr>
        <w:t xml:space="preserve">. </w:t>
      </w:r>
    </w:p>
    <w:p w14:paraId="64E868BC" w14:textId="77777777" w:rsidR="00C16D6D" w:rsidRDefault="004033EA" w:rsidP="00C16D6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Было</w:t>
      </w:r>
      <w:r w:rsidR="00AF46E9" w:rsidRPr="00426D50">
        <w:rPr>
          <w:sz w:val="28"/>
          <w:szCs w:val="28"/>
        </w:rPr>
        <w:t xml:space="preserve"> проведено обследование 8 пациентов в возрасте от 42 до 55 </w:t>
      </w:r>
      <w:r w:rsidR="00AF46E9">
        <w:rPr>
          <w:sz w:val="28"/>
          <w:szCs w:val="28"/>
        </w:rPr>
        <w:t xml:space="preserve">лет </w:t>
      </w:r>
      <w:r w:rsidR="00AF46E9" w:rsidRPr="00426D50">
        <w:rPr>
          <w:sz w:val="28"/>
          <w:szCs w:val="28"/>
        </w:rPr>
        <w:t xml:space="preserve">с диагнозом </w:t>
      </w:r>
      <w:r w:rsidR="00E46884">
        <w:rPr>
          <w:sz w:val="28"/>
          <w:szCs w:val="28"/>
        </w:rPr>
        <w:t>ХГП ССТ</w:t>
      </w:r>
      <w:r w:rsidR="00AF46E9" w:rsidRPr="00426D50">
        <w:rPr>
          <w:sz w:val="28"/>
          <w:szCs w:val="28"/>
        </w:rPr>
        <w:t xml:space="preserve"> без тяжелой сопутствующей патологии.</w:t>
      </w:r>
      <w:r w:rsidR="0054587B">
        <w:rPr>
          <w:sz w:val="28"/>
          <w:szCs w:val="28"/>
        </w:rPr>
        <w:t xml:space="preserve"> </w:t>
      </w:r>
      <w:r>
        <w:rPr>
          <w:sz w:val="28"/>
          <w:szCs w:val="28"/>
        </w:rPr>
        <w:t>В ходе исследования были собраны жалобы, анамнез жизни и заболевания; проведена оцен</w:t>
      </w:r>
      <w:r w:rsidR="00B3518A">
        <w:rPr>
          <w:sz w:val="28"/>
          <w:szCs w:val="28"/>
        </w:rPr>
        <w:t xml:space="preserve">ка стоматологического статуса, </w:t>
      </w:r>
      <w:r>
        <w:rPr>
          <w:sz w:val="28"/>
          <w:szCs w:val="28"/>
        </w:rPr>
        <w:t>индексная оценка состояния тканей пародонта</w:t>
      </w:r>
      <w:r w:rsidR="00235B52">
        <w:rPr>
          <w:sz w:val="28"/>
          <w:szCs w:val="28"/>
        </w:rPr>
        <w:t>, рентгенологическое исследование</w:t>
      </w:r>
      <w:r>
        <w:rPr>
          <w:sz w:val="28"/>
          <w:szCs w:val="28"/>
        </w:rPr>
        <w:t xml:space="preserve">; проведено микробиологическое и генетическое исследование, включающие в себя </w:t>
      </w:r>
      <w:r w:rsidRPr="00F81559">
        <w:rPr>
          <w:bCs/>
          <w:sz w:val="28"/>
          <w:szCs w:val="28"/>
        </w:rPr>
        <w:t>культивир</w:t>
      </w:r>
      <w:r w:rsidR="00235B52">
        <w:rPr>
          <w:bCs/>
          <w:sz w:val="28"/>
          <w:szCs w:val="28"/>
        </w:rPr>
        <w:t>о</w:t>
      </w:r>
      <w:r w:rsidRPr="00F81559">
        <w:rPr>
          <w:bCs/>
          <w:sz w:val="28"/>
          <w:szCs w:val="28"/>
        </w:rPr>
        <w:t>вание микро</w:t>
      </w:r>
      <w:r>
        <w:rPr>
          <w:bCs/>
          <w:sz w:val="28"/>
          <w:szCs w:val="28"/>
        </w:rPr>
        <w:t>организмов, масс – спектрометрию и постановку</w:t>
      </w:r>
      <w:r w:rsidRPr="00F81559">
        <w:rPr>
          <w:bCs/>
          <w:sz w:val="28"/>
          <w:szCs w:val="28"/>
        </w:rPr>
        <w:t xml:space="preserve"> ПЦР</w:t>
      </w:r>
      <w:r>
        <w:rPr>
          <w:bCs/>
          <w:sz w:val="28"/>
          <w:szCs w:val="28"/>
        </w:rPr>
        <w:t>.</w:t>
      </w:r>
    </w:p>
    <w:p w14:paraId="4306CF8F" w14:textId="77777777" w:rsidR="00DD70AB" w:rsidRDefault="004F777F" w:rsidP="00C16D6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анализе данных, полученных во время сбора анамнеза было установлено, что все пациенты предъявляли жалобы на кровоточивость, отек и воспаление десен. </w:t>
      </w:r>
      <w:r w:rsidR="00E46884">
        <w:rPr>
          <w:bCs/>
          <w:sz w:val="28"/>
          <w:szCs w:val="28"/>
        </w:rPr>
        <w:t>Анализ результатов оценки индексов гигиены и состояния тканей пародонта</w:t>
      </w:r>
      <w:r w:rsidR="009E67DE">
        <w:rPr>
          <w:bCs/>
          <w:sz w:val="28"/>
          <w:szCs w:val="28"/>
        </w:rPr>
        <w:t xml:space="preserve"> показал соответствие индексов </w:t>
      </w:r>
      <w:r w:rsidR="00E46884">
        <w:rPr>
          <w:bCs/>
          <w:sz w:val="28"/>
          <w:szCs w:val="28"/>
        </w:rPr>
        <w:t>ХГП ССТ</w:t>
      </w:r>
      <w:r w:rsidR="009E67DE">
        <w:rPr>
          <w:bCs/>
          <w:sz w:val="28"/>
          <w:szCs w:val="28"/>
        </w:rPr>
        <w:t>, а также подтвердил прямую зависимость состояния тканей пародонта от уровня гигиены полости рта.</w:t>
      </w:r>
      <w:r w:rsidR="00C16D6D">
        <w:rPr>
          <w:bCs/>
          <w:sz w:val="28"/>
          <w:szCs w:val="28"/>
        </w:rPr>
        <w:t xml:space="preserve"> У всех обследованных до проведения ПГПР значения индексов свидетельствовали о плохой гигиене полости рта. После проведения ПГПР показатели индексов гигиены стали значительно ниже, кроме того, пациенты стали отмечать снижение кровоточивости десен. </w:t>
      </w:r>
    </w:p>
    <w:p w14:paraId="775583ED" w14:textId="77777777" w:rsidR="00C16D6D" w:rsidRPr="00274054" w:rsidRDefault="00C16D6D" w:rsidP="00C16D6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01762">
        <w:rPr>
          <w:bCs/>
          <w:sz w:val="28"/>
          <w:szCs w:val="28"/>
        </w:rPr>
        <w:t xml:space="preserve">Пациенты были разделены на 2 группы: </w:t>
      </w:r>
      <w:r w:rsidR="00771594" w:rsidRPr="00701762">
        <w:rPr>
          <w:bCs/>
          <w:sz w:val="28"/>
          <w:szCs w:val="28"/>
        </w:rPr>
        <w:t xml:space="preserve">для лечения ХГП у пациентов </w:t>
      </w:r>
      <w:r w:rsidRPr="00701762">
        <w:rPr>
          <w:bCs/>
          <w:sz w:val="28"/>
          <w:szCs w:val="28"/>
        </w:rPr>
        <w:t>1 группы использовали антисептик Октенисепт, во 2 группе – Мирамистин.</w:t>
      </w:r>
      <w:r w:rsidR="00274054" w:rsidRPr="00701762">
        <w:rPr>
          <w:bCs/>
          <w:sz w:val="28"/>
          <w:szCs w:val="28"/>
        </w:rPr>
        <w:t xml:space="preserve"> После курса лечения обе группы указали на полное исчезновение кровоточивости, отека и воспаления десен, а также неприятного запаха изо рта.</w:t>
      </w:r>
      <w:r w:rsidR="00771594" w:rsidRPr="00701762">
        <w:rPr>
          <w:bCs/>
          <w:sz w:val="28"/>
          <w:szCs w:val="28"/>
        </w:rPr>
        <w:t xml:space="preserve"> </w:t>
      </w:r>
      <w:r w:rsidR="001330A0">
        <w:rPr>
          <w:bCs/>
          <w:sz w:val="28"/>
          <w:szCs w:val="28"/>
        </w:rPr>
        <w:t>Также стоит отметить, что значения индексов гигиены и состояния тканей пародонта после курса лечения антисептиками были снижены.</w:t>
      </w:r>
    </w:p>
    <w:p w14:paraId="26B31947" w14:textId="77777777" w:rsidR="00714296" w:rsidRPr="00854A27" w:rsidRDefault="00714296" w:rsidP="00C060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масс – спектрометрии </w:t>
      </w:r>
      <w:r w:rsidRPr="00426D50">
        <w:rPr>
          <w:bCs/>
          <w:sz w:val="28"/>
          <w:szCs w:val="28"/>
        </w:rPr>
        <w:t>было идентифицировано 17 различных микроорганизмов</w:t>
      </w:r>
      <w:r>
        <w:rPr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Преимущественно выделялся род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Streptococcus</w:t>
      </w:r>
      <w:r w:rsidR="001C6124"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 w:rsidR="00771594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4A27">
        <w:rPr>
          <w:rFonts w:ascii="Times New Roman CYR" w:hAnsi="Times New Roman CYR" w:cs="Times New Roman CYR"/>
          <w:iCs/>
          <w:sz w:val="28"/>
          <w:szCs w:val="28"/>
        </w:rPr>
        <w:t xml:space="preserve">Подсчет КОЕ идентифицированных доминирующих факультативных анаэробов в исходном </w:t>
      </w:r>
      <w:r w:rsidR="00854A27">
        <w:rPr>
          <w:rFonts w:ascii="Times New Roman CYR" w:hAnsi="Times New Roman CYR" w:cs="Times New Roman CYR"/>
          <w:iCs/>
          <w:sz w:val="28"/>
          <w:szCs w:val="28"/>
        </w:rPr>
        <w:lastRenderedPageBreak/>
        <w:t xml:space="preserve">биологическом материале составил в среднем </w:t>
      </w:r>
      <w:r w:rsidR="00854A27">
        <w:rPr>
          <w:bCs/>
          <w:sz w:val="28"/>
          <w:szCs w:val="28"/>
        </w:rPr>
        <w:t>104</w:t>
      </w:r>
      <w:r w:rsidR="00854A27" w:rsidRPr="00F81559">
        <w:rPr>
          <w:bCs/>
          <w:sz w:val="28"/>
          <w:szCs w:val="28"/>
        </w:rPr>
        <w:t>–106 КОЕ/мл.</w:t>
      </w:r>
      <w:r w:rsidR="00701762">
        <w:rPr>
          <w:bCs/>
          <w:sz w:val="28"/>
          <w:szCs w:val="28"/>
        </w:rPr>
        <w:t xml:space="preserve"> </w:t>
      </w:r>
      <w:r w:rsidR="00701762">
        <w:rPr>
          <w:sz w:val="28"/>
          <w:szCs w:val="28"/>
        </w:rPr>
        <w:t xml:space="preserve">В </w:t>
      </w:r>
      <w:r w:rsidR="00C060FA">
        <w:rPr>
          <w:sz w:val="28"/>
          <w:szCs w:val="28"/>
        </w:rPr>
        <w:t xml:space="preserve">такой концентрации данные микроорганизмы способны </w:t>
      </w:r>
      <w:r w:rsidR="00C060FA" w:rsidRPr="00701762">
        <w:rPr>
          <w:sz w:val="28"/>
          <w:szCs w:val="28"/>
        </w:rPr>
        <w:t xml:space="preserve">провоцировать </w:t>
      </w:r>
      <w:r w:rsidR="00771594" w:rsidRPr="00701762">
        <w:rPr>
          <w:sz w:val="28"/>
          <w:szCs w:val="28"/>
        </w:rPr>
        <w:t xml:space="preserve">развитие и прогрессирование </w:t>
      </w:r>
      <w:r w:rsidR="00C060FA" w:rsidRPr="00701762">
        <w:rPr>
          <w:sz w:val="28"/>
          <w:szCs w:val="28"/>
        </w:rPr>
        <w:t>ВЗП.</w:t>
      </w:r>
    </w:p>
    <w:p w14:paraId="3FDD8E23" w14:textId="44885BE3" w:rsidR="00274054" w:rsidRPr="00426D50" w:rsidRDefault="00274054" w:rsidP="007142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ПЦР – скрининга у всех пациентов </w:t>
      </w:r>
      <w:r w:rsidRPr="00F81559">
        <w:rPr>
          <w:bCs/>
          <w:sz w:val="28"/>
          <w:szCs w:val="28"/>
        </w:rPr>
        <w:t>были выявлены</w:t>
      </w:r>
      <w:r w:rsidR="00771594">
        <w:rPr>
          <w:bCs/>
          <w:sz w:val="28"/>
          <w:szCs w:val="28"/>
        </w:rPr>
        <w:t xml:space="preserve"> </w:t>
      </w:r>
      <w:r w:rsidR="00C90679">
        <w:rPr>
          <w:bCs/>
          <w:sz w:val="28"/>
          <w:szCs w:val="28"/>
        </w:rPr>
        <w:t>пародонтопa</w:t>
      </w:r>
      <w:r w:rsidR="00714296">
        <w:rPr>
          <w:bCs/>
          <w:sz w:val="28"/>
          <w:szCs w:val="28"/>
        </w:rPr>
        <w:t xml:space="preserve">тогены «красного» и «оранжевого» комплексов: </w:t>
      </w:r>
      <w:r>
        <w:rPr>
          <w:i/>
          <w:sz w:val="28"/>
          <w:szCs w:val="28"/>
        </w:rPr>
        <w:t>Porphyromonas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gingivalis</w:t>
      </w:r>
      <w:r>
        <w:rPr>
          <w:i/>
          <w:sz w:val="28"/>
          <w:szCs w:val="28"/>
        </w:rPr>
        <w:t>,</w:t>
      </w:r>
      <w:r w:rsidR="0077159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Treponema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denticola</w:t>
      </w:r>
      <w:r>
        <w:rPr>
          <w:i/>
          <w:sz w:val="28"/>
          <w:szCs w:val="28"/>
        </w:rPr>
        <w:t>, Tanerella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forsythia</w:t>
      </w:r>
      <w:r>
        <w:rPr>
          <w:i/>
          <w:sz w:val="28"/>
          <w:szCs w:val="28"/>
        </w:rPr>
        <w:t>,</w:t>
      </w:r>
      <w:r w:rsidR="00771594">
        <w:rPr>
          <w:i/>
          <w:sz w:val="28"/>
          <w:szCs w:val="28"/>
        </w:rPr>
        <w:t xml:space="preserve"> </w:t>
      </w:r>
      <w:r w:rsidR="00714296">
        <w:rPr>
          <w:i/>
          <w:sz w:val="28"/>
          <w:szCs w:val="28"/>
        </w:rPr>
        <w:t>Prevotella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intermedia</w:t>
      </w:r>
      <w:r>
        <w:rPr>
          <w:i/>
          <w:sz w:val="28"/>
          <w:szCs w:val="28"/>
        </w:rPr>
        <w:t>,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Aggregatibacter</w:t>
      </w:r>
      <w:r w:rsidR="00771594">
        <w:rPr>
          <w:i/>
          <w:sz w:val="28"/>
          <w:szCs w:val="28"/>
        </w:rPr>
        <w:t xml:space="preserve"> </w:t>
      </w:r>
      <w:r w:rsidRPr="001B7222">
        <w:rPr>
          <w:i/>
          <w:sz w:val="28"/>
          <w:szCs w:val="28"/>
        </w:rPr>
        <w:t>actinomycetemcomitans</w:t>
      </w:r>
      <w:r>
        <w:rPr>
          <w:i/>
          <w:sz w:val="28"/>
          <w:szCs w:val="28"/>
        </w:rPr>
        <w:t>.</w:t>
      </w:r>
    </w:p>
    <w:p w14:paraId="31A2AA49" w14:textId="16FF0F65" w:rsidR="004033EA" w:rsidRPr="00426D50" w:rsidRDefault="005C03D2" w:rsidP="00E424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микробиологического исследования, проведенного после курса лечения антисептиками, указывают на низкую эффективность </w:t>
      </w:r>
      <w:r w:rsidR="00E424A9">
        <w:rPr>
          <w:sz w:val="28"/>
          <w:szCs w:val="28"/>
        </w:rPr>
        <w:t>Октенисепта и Мир</w:t>
      </w:r>
      <w:r w:rsidR="0034045C">
        <w:rPr>
          <w:sz w:val="28"/>
          <w:szCs w:val="28"/>
        </w:rPr>
        <w:t>амистина в отношении пародo</w:t>
      </w:r>
      <w:r w:rsidR="00C90679">
        <w:rPr>
          <w:sz w:val="28"/>
          <w:szCs w:val="28"/>
        </w:rPr>
        <w:t>нтопa</w:t>
      </w:r>
      <w:r w:rsidR="00E424A9">
        <w:rPr>
          <w:sz w:val="28"/>
          <w:szCs w:val="28"/>
        </w:rPr>
        <w:t>тогенов «красного» и «оранжевого» комплексов.</w:t>
      </w:r>
    </w:p>
    <w:p w14:paraId="486B76A1" w14:textId="77777777" w:rsidR="004033EA" w:rsidRPr="00426D50" w:rsidRDefault="004033EA" w:rsidP="007D27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Были выполнены все задачи, поставленные в данной работе и сделаны соответствующие выводы.</w:t>
      </w:r>
    </w:p>
    <w:p w14:paraId="5DB2DC99" w14:textId="77777777" w:rsidR="0030200D" w:rsidRPr="00477788" w:rsidRDefault="00EC555F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6" w:name="_Toc513898996"/>
      <w:bookmarkStart w:id="167" w:name="_Toc514367250"/>
      <w:bookmarkStart w:id="168" w:name="_Toc514458920"/>
      <w:bookmarkStart w:id="169" w:name="_Toc514459253"/>
      <w:bookmarkStart w:id="170" w:name="_Toc514607200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 Выводы</w:t>
      </w:r>
      <w:bookmarkEnd w:id="166"/>
      <w:bookmarkEnd w:id="167"/>
      <w:bookmarkEnd w:id="168"/>
      <w:bookmarkEnd w:id="169"/>
      <w:bookmarkEnd w:id="170"/>
    </w:p>
    <w:p w14:paraId="31C5B8D1" w14:textId="77777777" w:rsidR="00023B33" w:rsidRPr="001330A0" w:rsidRDefault="00160BA6" w:rsidP="00023B33">
      <w:pPr>
        <w:spacing w:line="360" w:lineRule="auto"/>
        <w:jc w:val="both"/>
        <w:rPr>
          <w:rFonts w:eastAsia="Times New Roman"/>
          <w:strike/>
          <w:color w:val="000000"/>
          <w:sz w:val="28"/>
          <w:szCs w:val="28"/>
        </w:rPr>
      </w:pPr>
      <w:r w:rsidRPr="001330A0">
        <w:rPr>
          <w:rFonts w:eastAsia="Times New Roman"/>
          <w:color w:val="000000"/>
          <w:sz w:val="28"/>
          <w:szCs w:val="28"/>
        </w:rPr>
        <w:t xml:space="preserve">1. </w:t>
      </w:r>
      <w:r w:rsidR="00023B33" w:rsidRPr="001330A0">
        <w:rPr>
          <w:rFonts w:eastAsia="Times New Roman"/>
          <w:color w:val="000000"/>
          <w:sz w:val="28"/>
          <w:szCs w:val="28"/>
        </w:rPr>
        <w:t>Изучение динамики клинических показателей пациентов с ХГП средней степени тяжести до и после применения антисептиков свидетельствует об улучшении состояния тканей пародонта. Отмечена тенденция к уменьшению глубины пародонтальны</w:t>
      </w:r>
      <w:r w:rsidR="001851B8">
        <w:rPr>
          <w:rFonts w:eastAsia="Times New Roman"/>
          <w:color w:val="000000"/>
          <w:sz w:val="28"/>
          <w:szCs w:val="28"/>
        </w:rPr>
        <w:t xml:space="preserve">х карманов, </w:t>
      </w:r>
      <w:r w:rsidR="00023B33" w:rsidRPr="001330A0">
        <w:rPr>
          <w:rFonts w:eastAsia="Times New Roman"/>
          <w:color w:val="000000"/>
          <w:sz w:val="28"/>
          <w:szCs w:val="28"/>
        </w:rPr>
        <w:t xml:space="preserve">росту клинического прикрепления, </w:t>
      </w:r>
      <w:r w:rsidR="001851B8">
        <w:rPr>
          <w:rFonts w:eastAsia="Times New Roman"/>
          <w:color w:val="000000"/>
          <w:sz w:val="28"/>
          <w:szCs w:val="28"/>
        </w:rPr>
        <w:t xml:space="preserve">снижению кровоточивости и воспаления десен. После курса лечения значения </w:t>
      </w:r>
      <w:r w:rsidR="001851B8">
        <w:rPr>
          <w:bCs/>
          <w:sz w:val="28"/>
          <w:szCs w:val="28"/>
        </w:rPr>
        <w:t>индексов гигиены и состояния тканей пародонта были значительно меньше.</w:t>
      </w:r>
    </w:p>
    <w:p w14:paraId="094FFE99" w14:textId="77777777" w:rsidR="00023B33" w:rsidRPr="001330A0" w:rsidRDefault="00160BA6" w:rsidP="00023B33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330A0">
        <w:rPr>
          <w:rFonts w:eastAsia="Times New Roman"/>
          <w:color w:val="000000"/>
          <w:sz w:val="28"/>
          <w:szCs w:val="28"/>
        </w:rPr>
        <w:t xml:space="preserve">2. </w:t>
      </w:r>
      <w:r w:rsidR="00023B33" w:rsidRPr="001330A0">
        <w:rPr>
          <w:rFonts w:eastAsia="Times New Roman"/>
          <w:color w:val="000000"/>
          <w:sz w:val="28"/>
          <w:szCs w:val="28"/>
        </w:rPr>
        <w:t>Из пародонтальных карманов пациентов с ХГП ССТ чаще всего выделяли</w:t>
      </w:r>
    </w:p>
    <w:p w14:paraId="5CE6F0CC" w14:textId="76FDC016" w:rsidR="00023B33" w:rsidRPr="001330A0" w:rsidRDefault="00023B33" w:rsidP="00023B33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330A0">
        <w:rPr>
          <w:rFonts w:eastAsia="Times New Roman"/>
          <w:color w:val="000000"/>
          <w:sz w:val="28"/>
          <w:szCs w:val="28"/>
        </w:rPr>
        <w:t xml:space="preserve">представителей рода </w:t>
      </w:r>
      <w:r w:rsidRPr="001330A0">
        <w:rPr>
          <w:rFonts w:eastAsia="Times New Roman"/>
          <w:i/>
          <w:color w:val="000000"/>
          <w:sz w:val="28"/>
          <w:szCs w:val="28"/>
        </w:rPr>
        <w:t>Streptococcus</w:t>
      </w:r>
      <w:r w:rsidRPr="001330A0">
        <w:rPr>
          <w:rFonts w:eastAsia="Times New Roman"/>
          <w:color w:val="000000"/>
          <w:sz w:val="28"/>
          <w:szCs w:val="28"/>
        </w:rPr>
        <w:t>:</w:t>
      </w:r>
      <w:r w:rsidRPr="001330A0">
        <w:rPr>
          <w:rFonts w:eastAsia="Times New Roman"/>
          <w:i/>
          <w:color w:val="000000"/>
          <w:sz w:val="28"/>
          <w:szCs w:val="28"/>
        </w:rPr>
        <w:t xml:space="preserve"> Streptococcus</w:t>
      </w:r>
      <w:r w:rsidR="0034045C">
        <w:rPr>
          <w:rFonts w:eastAsia="Times New Roman"/>
          <w:i/>
          <w:color w:val="000000"/>
          <w:sz w:val="28"/>
          <w:szCs w:val="28"/>
        </w:rPr>
        <w:t xml:space="preserve"> </w:t>
      </w:r>
      <w:r w:rsidRPr="001330A0">
        <w:rPr>
          <w:rFonts w:eastAsia="Times New Roman"/>
          <w:i/>
          <w:color w:val="000000"/>
          <w:sz w:val="28"/>
          <w:szCs w:val="28"/>
        </w:rPr>
        <w:t>anginosus</w:t>
      </w:r>
      <w:r w:rsidRPr="001330A0">
        <w:rPr>
          <w:rFonts w:eastAsia="Times New Roman"/>
          <w:color w:val="000000"/>
          <w:sz w:val="28"/>
          <w:szCs w:val="28"/>
        </w:rPr>
        <w:t xml:space="preserve"> (16,7%) и</w:t>
      </w:r>
    </w:p>
    <w:p w14:paraId="22B0AB50" w14:textId="77777777" w:rsidR="00023B33" w:rsidRPr="001330A0" w:rsidRDefault="00023B33" w:rsidP="00023B33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330A0">
        <w:rPr>
          <w:rFonts w:eastAsia="Times New Roman"/>
          <w:i/>
          <w:color w:val="000000"/>
          <w:sz w:val="28"/>
          <w:szCs w:val="28"/>
        </w:rPr>
        <w:t>Streptococcus oralis</w:t>
      </w:r>
      <w:r w:rsidRPr="001330A0">
        <w:rPr>
          <w:rFonts w:eastAsia="Times New Roman"/>
          <w:color w:val="000000"/>
          <w:sz w:val="28"/>
          <w:szCs w:val="28"/>
        </w:rPr>
        <w:t xml:space="preserve"> (25%).</w:t>
      </w:r>
    </w:p>
    <w:p w14:paraId="6EA8D06F" w14:textId="593DDF0D" w:rsidR="00023B33" w:rsidRPr="001330A0" w:rsidRDefault="00160BA6" w:rsidP="00023B33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330A0">
        <w:rPr>
          <w:rFonts w:eastAsia="Times New Roman"/>
          <w:color w:val="000000"/>
          <w:sz w:val="28"/>
          <w:szCs w:val="28"/>
        </w:rPr>
        <w:t xml:space="preserve">3. </w:t>
      </w:r>
      <w:r w:rsidR="00023B33" w:rsidRPr="001330A0">
        <w:rPr>
          <w:rFonts w:eastAsia="Times New Roman"/>
          <w:color w:val="000000"/>
          <w:sz w:val="28"/>
          <w:szCs w:val="28"/>
        </w:rPr>
        <w:t>Применение</w:t>
      </w:r>
      <w:r w:rsidR="00C90679">
        <w:rPr>
          <w:rFonts w:eastAsia="Times New Roman"/>
          <w:color w:val="000000"/>
          <w:sz w:val="28"/>
          <w:szCs w:val="28"/>
        </w:rPr>
        <w:t xml:space="preserve"> антисептиков Мирa</w:t>
      </w:r>
      <w:r w:rsidR="007A5297" w:rsidRPr="001330A0">
        <w:rPr>
          <w:rFonts w:eastAsia="Times New Roman"/>
          <w:color w:val="000000"/>
          <w:sz w:val="28"/>
          <w:szCs w:val="28"/>
        </w:rPr>
        <w:t>мистина и Окте</w:t>
      </w:r>
      <w:r w:rsidR="00C90679">
        <w:rPr>
          <w:rFonts w:eastAsia="Times New Roman"/>
          <w:color w:val="000000"/>
          <w:sz w:val="28"/>
          <w:szCs w:val="28"/>
        </w:rPr>
        <w:t>нисептa</w:t>
      </w:r>
      <w:r w:rsidR="00023B33" w:rsidRPr="001330A0">
        <w:rPr>
          <w:rFonts w:eastAsia="Times New Roman"/>
          <w:color w:val="000000"/>
          <w:sz w:val="28"/>
          <w:szCs w:val="28"/>
        </w:rPr>
        <w:t xml:space="preserve"> не приводит к значительным изменениям качественного и количественного состава факультативных анаэробов в пародонтальных карманах пациентов с ХГП ССТ.</w:t>
      </w:r>
    </w:p>
    <w:p w14:paraId="0EDB5911" w14:textId="03B4154F" w:rsidR="007D2739" w:rsidRDefault="00160BA6" w:rsidP="007D2739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330A0">
        <w:rPr>
          <w:rFonts w:eastAsia="Times New Roman"/>
          <w:color w:val="000000"/>
          <w:sz w:val="28"/>
          <w:szCs w:val="28"/>
        </w:rPr>
        <w:t xml:space="preserve">4. </w:t>
      </w:r>
      <w:r w:rsidR="00B25733" w:rsidRPr="001330A0">
        <w:rPr>
          <w:rFonts w:eastAsia="Times New Roman"/>
          <w:color w:val="000000"/>
          <w:sz w:val="28"/>
          <w:szCs w:val="28"/>
        </w:rPr>
        <w:t>П</w:t>
      </w:r>
      <w:r w:rsidRPr="001330A0">
        <w:rPr>
          <w:rFonts w:eastAsia="Times New Roman"/>
          <w:color w:val="000000"/>
          <w:sz w:val="28"/>
          <w:szCs w:val="28"/>
        </w:rPr>
        <w:t>рименение</w:t>
      </w:r>
      <w:r w:rsidR="0009102F" w:rsidRPr="001330A0">
        <w:rPr>
          <w:rFonts w:eastAsia="Times New Roman"/>
          <w:color w:val="000000"/>
          <w:sz w:val="28"/>
          <w:szCs w:val="28"/>
        </w:rPr>
        <w:t xml:space="preserve"> </w:t>
      </w:r>
      <w:r w:rsidR="00C90679">
        <w:rPr>
          <w:rFonts w:eastAsia="Times New Roman"/>
          <w:color w:val="000000"/>
          <w:sz w:val="28"/>
          <w:szCs w:val="28"/>
        </w:rPr>
        <w:t>Мирамистинa</w:t>
      </w:r>
      <w:r w:rsidRPr="001330A0">
        <w:rPr>
          <w:rFonts w:eastAsia="Times New Roman"/>
          <w:color w:val="000000"/>
          <w:sz w:val="28"/>
          <w:szCs w:val="28"/>
        </w:rPr>
        <w:t xml:space="preserve"> приводи</w:t>
      </w:r>
      <w:r w:rsidR="00B25733" w:rsidRPr="001330A0">
        <w:rPr>
          <w:rFonts w:eastAsia="Times New Roman"/>
          <w:color w:val="000000"/>
          <w:sz w:val="28"/>
          <w:szCs w:val="28"/>
        </w:rPr>
        <w:t>т</w:t>
      </w:r>
      <w:r w:rsidRPr="001330A0">
        <w:rPr>
          <w:rFonts w:eastAsia="Times New Roman"/>
          <w:color w:val="000000"/>
          <w:sz w:val="28"/>
          <w:szCs w:val="28"/>
        </w:rPr>
        <w:t xml:space="preserve"> к частичной элиминации</w:t>
      </w:r>
      <w:r w:rsidRPr="001330A0">
        <w:rPr>
          <w:rFonts w:eastAsia="Times New Roman"/>
          <w:i/>
          <w:color w:val="000000"/>
          <w:sz w:val="28"/>
          <w:szCs w:val="28"/>
        </w:rPr>
        <w:t xml:space="preserve"> P. gingivalis, Tr. denticola, P.</w:t>
      </w:r>
      <w:r w:rsidR="001330A0">
        <w:rPr>
          <w:rFonts w:eastAsia="Times New Roman"/>
          <w:i/>
          <w:color w:val="000000"/>
          <w:sz w:val="28"/>
          <w:szCs w:val="28"/>
        </w:rPr>
        <w:t xml:space="preserve"> </w:t>
      </w:r>
      <w:r w:rsidRPr="001330A0">
        <w:rPr>
          <w:rFonts w:eastAsia="Times New Roman"/>
          <w:i/>
          <w:color w:val="000000"/>
          <w:sz w:val="28"/>
          <w:szCs w:val="28"/>
        </w:rPr>
        <w:t>intermedia</w:t>
      </w:r>
      <w:r w:rsidRPr="001330A0">
        <w:rPr>
          <w:rFonts w:eastAsia="Times New Roman"/>
          <w:color w:val="000000"/>
          <w:sz w:val="28"/>
          <w:szCs w:val="28"/>
        </w:rPr>
        <w:t xml:space="preserve"> и </w:t>
      </w:r>
      <w:r w:rsidRPr="001330A0">
        <w:rPr>
          <w:rFonts w:eastAsia="Times New Roman"/>
          <w:i/>
          <w:color w:val="000000"/>
          <w:sz w:val="28"/>
          <w:szCs w:val="28"/>
        </w:rPr>
        <w:t>T. forsythia</w:t>
      </w:r>
      <w:r w:rsidRPr="001330A0">
        <w:rPr>
          <w:rFonts w:eastAsia="Times New Roman"/>
          <w:color w:val="000000"/>
          <w:sz w:val="28"/>
          <w:szCs w:val="28"/>
        </w:rPr>
        <w:t xml:space="preserve"> из пародонтальных карманов пациентов с ХГП ССТ, в то время ка</w:t>
      </w:r>
      <w:r w:rsidR="00C90679">
        <w:rPr>
          <w:rFonts w:eastAsia="Times New Roman"/>
          <w:color w:val="000000"/>
          <w:sz w:val="28"/>
          <w:szCs w:val="28"/>
        </w:rPr>
        <w:t>к местное применение Октенисептa</w:t>
      </w:r>
      <w:r w:rsidRPr="001330A0">
        <w:rPr>
          <w:rFonts w:eastAsia="Times New Roman"/>
          <w:color w:val="000000"/>
          <w:sz w:val="28"/>
          <w:szCs w:val="28"/>
        </w:rPr>
        <w:t xml:space="preserve"> оказалось неэффективным по</w:t>
      </w:r>
      <w:r w:rsidR="0009102F" w:rsidRPr="001330A0">
        <w:rPr>
          <w:rFonts w:eastAsia="Times New Roman"/>
          <w:color w:val="000000"/>
          <w:sz w:val="28"/>
          <w:szCs w:val="28"/>
        </w:rPr>
        <w:t xml:space="preserve"> </w:t>
      </w:r>
      <w:r w:rsidRPr="001330A0">
        <w:rPr>
          <w:rFonts w:eastAsia="Times New Roman"/>
          <w:color w:val="000000"/>
          <w:sz w:val="28"/>
          <w:szCs w:val="28"/>
        </w:rPr>
        <w:t>отношению</w:t>
      </w:r>
      <w:r w:rsidR="00C90679">
        <w:rPr>
          <w:rFonts w:eastAsia="Times New Roman"/>
          <w:color w:val="000000"/>
          <w:sz w:val="28"/>
          <w:szCs w:val="28"/>
        </w:rPr>
        <w:t xml:space="preserve"> к вышеперечисленным пародонтопa</w:t>
      </w:r>
      <w:r w:rsidRPr="001330A0">
        <w:rPr>
          <w:rFonts w:eastAsia="Times New Roman"/>
          <w:color w:val="000000"/>
          <w:sz w:val="28"/>
          <w:szCs w:val="28"/>
        </w:rPr>
        <w:t>тогенам.</w:t>
      </w:r>
      <w:bookmarkStart w:id="171" w:name="_Toc514458921"/>
      <w:bookmarkStart w:id="172" w:name="_Toc514459254"/>
    </w:p>
    <w:p w14:paraId="0FF49B79" w14:textId="77777777" w:rsidR="00AF0EAE" w:rsidRPr="007D2739" w:rsidRDefault="0009102F" w:rsidP="007D2739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Практические р</w:t>
      </w:r>
      <w:r w:rsidR="00E424A9" w:rsidRPr="00946C7B">
        <w:rPr>
          <w:b/>
          <w:color w:val="000000" w:themeColor="text1"/>
          <w:sz w:val="28"/>
          <w:szCs w:val="28"/>
        </w:rPr>
        <w:t>екомендации</w:t>
      </w:r>
      <w:bookmarkEnd w:id="171"/>
      <w:bookmarkEnd w:id="172"/>
    </w:p>
    <w:p w14:paraId="35FD3092" w14:textId="77777777" w:rsidR="00946C7B" w:rsidRDefault="00946C7B" w:rsidP="00946C7B"/>
    <w:p w14:paraId="4D3D330B" w14:textId="603D4491" w:rsidR="0009102F" w:rsidRPr="00F94315" w:rsidRDefault="00010740" w:rsidP="009F4074">
      <w:pPr>
        <w:spacing w:line="360" w:lineRule="auto"/>
        <w:rPr>
          <w:b/>
          <w:szCs w:val="28"/>
        </w:rPr>
      </w:pPr>
      <w:r w:rsidRPr="001330A0">
        <w:rPr>
          <w:sz w:val="28"/>
          <w:szCs w:val="28"/>
        </w:rPr>
        <w:t>В ходе комплексного лечения</w:t>
      </w:r>
      <w:r w:rsidR="00C90679">
        <w:rPr>
          <w:sz w:val="28"/>
          <w:szCs w:val="28"/>
        </w:rPr>
        <w:t xml:space="preserve"> хронического генерa</w:t>
      </w:r>
      <w:r w:rsidR="008070D6" w:rsidRPr="001330A0">
        <w:rPr>
          <w:sz w:val="28"/>
          <w:szCs w:val="28"/>
        </w:rPr>
        <w:t>лизованного пародонтита средней степени тяжести</w:t>
      </w:r>
      <w:r w:rsidRPr="001330A0">
        <w:rPr>
          <w:sz w:val="28"/>
          <w:szCs w:val="28"/>
        </w:rPr>
        <w:t xml:space="preserve"> </w:t>
      </w:r>
      <w:r w:rsidR="009F4074" w:rsidRPr="001330A0">
        <w:rPr>
          <w:sz w:val="28"/>
          <w:szCs w:val="28"/>
        </w:rPr>
        <w:t>с использованием антисептиков следует</w:t>
      </w:r>
      <w:r w:rsidR="00C90679">
        <w:rPr>
          <w:sz w:val="28"/>
          <w:szCs w:val="28"/>
        </w:rPr>
        <w:t xml:space="preserve"> осуществлять</w:t>
      </w:r>
      <w:r w:rsidRPr="001330A0">
        <w:rPr>
          <w:sz w:val="28"/>
          <w:szCs w:val="28"/>
        </w:rPr>
        <w:t xml:space="preserve"> повторное микробиологическое исследование</w:t>
      </w:r>
      <w:r w:rsidR="008070D6" w:rsidRPr="001330A0">
        <w:rPr>
          <w:sz w:val="28"/>
          <w:szCs w:val="28"/>
        </w:rPr>
        <w:t xml:space="preserve"> микрофлоры пародонтальных карманов для оценки эффективности проводимого </w:t>
      </w:r>
      <w:r w:rsidR="005C7678" w:rsidRPr="001330A0">
        <w:rPr>
          <w:sz w:val="28"/>
          <w:szCs w:val="28"/>
        </w:rPr>
        <w:t xml:space="preserve">курса </w:t>
      </w:r>
      <w:r w:rsidR="008070D6" w:rsidRPr="001330A0">
        <w:rPr>
          <w:sz w:val="28"/>
          <w:szCs w:val="28"/>
        </w:rPr>
        <w:t>лечения.</w:t>
      </w:r>
      <w:r w:rsidR="008070D6" w:rsidRPr="009F4074">
        <w:rPr>
          <w:sz w:val="28"/>
          <w:szCs w:val="28"/>
        </w:rPr>
        <w:t xml:space="preserve"> </w:t>
      </w:r>
      <w:bookmarkStart w:id="173" w:name="_Toc513898997"/>
    </w:p>
    <w:p w14:paraId="3FDC1D50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5D6A9D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D00018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A08AB0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F5400D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A722D1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EF9293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D70BC3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EB0325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E46AF9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E8A5B5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29BCA9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378A2B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9BC673E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D18447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CC4798" w14:textId="77777777" w:rsidR="00D16C4A" w:rsidRDefault="00D16C4A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E38E13" w14:textId="77777777" w:rsidR="007D2739" w:rsidRDefault="007D273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CE527B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4" w:name="_Toc514367251"/>
      <w:bookmarkStart w:id="175" w:name="_Toc514458922"/>
      <w:bookmarkStart w:id="176" w:name="_Toc514459255"/>
    </w:p>
    <w:p w14:paraId="143F21E3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03B5D7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63D1AD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6F81C9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D2CEBD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5216E2" w14:textId="77777777" w:rsidR="001A6079" w:rsidRDefault="001A6079" w:rsidP="00C72A28">
      <w:pPr>
        <w:spacing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449712" w14:textId="77777777" w:rsidR="00821E47" w:rsidRPr="00426D50" w:rsidRDefault="00821E47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177" w:name="_Toc514607201"/>
      <w:r w:rsidRPr="00477788"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173"/>
      <w:bookmarkEnd w:id="174"/>
      <w:bookmarkEnd w:id="175"/>
      <w:bookmarkEnd w:id="176"/>
      <w:bookmarkEnd w:id="177"/>
      <w:r w:rsidRPr="00426D50">
        <w:rPr>
          <w:b/>
          <w:sz w:val="28"/>
          <w:szCs w:val="28"/>
        </w:rPr>
        <w:t>:</w:t>
      </w:r>
    </w:p>
    <w:p w14:paraId="4E646581" w14:textId="77777777" w:rsidR="00821E47" w:rsidRPr="00477788" w:rsidRDefault="00821E47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8" w:name="_Toc513898998"/>
      <w:bookmarkStart w:id="179" w:name="_Toc514367252"/>
      <w:bookmarkStart w:id="180" w:name="_Toc514458923"/>
      <w:bookmarkStart w:id="181" w:name="_Toc514459256"/>
      <w:bookmarkStart w:id="182" w:name="_Toc514607202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Книги</w:t>
      </w:r>
      <w:bookmarkEnd w:id="178"/>
      <w:bookmarkEnd w:id="179"/>
      <w:bookmarkEnd w:id="180"/>
      <w:bookmarkEnd w:id="181"/>
      <w:bookmarkEnd w:id="182"/>
    </w:p>
    <w:p w14:paraId="7C96E924" w14:textId="77777777" w:rsidR="00821E47" w:rsidRPr="00426D50" w:rsidRDefault="00821E47" w:rsidP="00C72A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47AFDC4" w14:textId="1E6AAE81" w:rsidR="003A3B57" w:rsidRDefault="006D647B" w:rsidP="00E25351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Артюшкe</w:t>
      </w:r>
      <w:r w:rsidR="003A3B57" w:rsidRPr="004060B8">
        <w:rPr>
          <w:sz w:val="28"/>
          <w:szCs w:val="28"/>
        </w:rPr>
        <w:t>вич А.С., Латышева С.В., Наумович С.А. «</w:t>
      </w:r>
      <w:r w:rsidR="003A3B57" w:rsidRPr="004060B8">
        <w:rPr>
          <w:iCs/>
          <w:sz w:val="28"/>
          <w:szCs w:val="28"/>
        </w:rPr>
        <w:t>Заболевания периодонта: руководство для врачей-стоматологов</w:t>
      </w:r>
      <w:r w:rsidR="003A3B57">
        <w:rPr>
          <w:sz w:val="28"/>
          <w:szCs w:val="28"/>
        </w:rPr>
        <w:t xml:space="preserve">» - </w:t>
      </w:r>
      <w:r w:rsidR="003A3B57" w:rsidRPr="004060B8">
        <w:rPr>
          <w:sz w:val="28"/>
          <w:szCs w:val="28"/>
        </w:rPr>
        <w:t>Медицинская литература, 2006 – 325 с.</w:t>
      </w:r>
    </w:p>
    <w:p w14:paraId="3D66336D" w14:textId="0862054B" w:rsidR="003A3B57" w:rsidRPr="001E00A3" w:rsidRDefault="006D647B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Артюшкe</w:t>
      </w:r>
      <w:r w:rsidR="003A3B57" w:rsidRPr="00C501E3">
        <w:rPr>
          <w:sz w:val="28"/>
          <w:szCs w:val="28"/>
        </w:rPr>
        <w:t xml:space="preserve">вич, А.С. </w:t>
      </w:r>
      <w:r w:rsidR="003A3B57">
        <w:rPr>
          <w:sz w:val="28"/>
          <w:szCs w:val="28"/>
        </w:rPr>
        <w:t>«</w:t>
      </w:r>
      <w:r>
        <w:rPr>
          <w:sz w:val="28"/>
          <w:szCs w:val="28"/>
        </w:rPr>
        <w:t>Клиническая пe</w:t>
      </w:r>
      <w:r w:rsidR="003A3B57" w:rsidRPr="00C501E3">
        <w:rPr>
          <w:sz w:val="28"/>
          <w:szCs w:val="28"/>
        </w:rPr>
        <w:t>риодонтология</w:t>
      </w:r>
      <w:r w:rsidR="003A3B57">
        <w:rPr>
          <w:sz w:val="28"/>
          <w:szCs w:val="28"/>
        </w:rPr>
        <w:t>»</w:t>
      </w:r>
      <w:r w:rsidR="003A3B57" w:rsidRPr="00C501E3">
        <w:rPr>
          <w:sz w:val="28"/>
          <w:szCs w:val="28"/>
        </w:rPr>
        <w:t xml:space="preserve"> - Минск:</w:t>
      </w:r>
      <w:r w:rsidR="001A6079">
        <w:rPr>
          <w:sz w:val="28"/>
          <w:szCs w:val="28"/>
        </w:rPr>
        <w:t xml:space="preserve"> </w:t>
      </w:r>
      <w:r w:rsidR="003A3B57">
        <w:rPr>
          <w:sz w:val="28"/>
          <w:szCs w:val="28"/>
        </w:rPr>
        <w:t>Интерпрессервис</w:t>
      </w:r>
      <w:r w:rsidR="003A3B57" w:rsidRPr="00C501E3">
        <w:rPr>
          <w:sz w:val="28"/>
          <w:szCs w:val="28"/>
        </w:rPr>
        <w:t xml:space="preserve">; Ураджай, 2002. - 303 с.    </w:t>
      </w:r>
    </w:p>
    <w:p w14:paraId="14CFB3AB" w14:textId="304F4ECA" w:rsidR="003A3B57" w:rsidRPr="006956D6" w:rsidRDefault="006D647B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Барe</w:t>
      </w:r>
      <w:r w:rsidR="003A3B57">
        <w:rPr>
          <w:sz w:val="28"/>
          <w:szCs w:val="28"/>
        </w:rPr>
        <w:t>р Г.М. «Терапевтическая стоматология: Болезни пародонта» - ГЭОТАР-Медиа, 2008. – 22-24 с.</w:t>
      </w:r>
    </w:p>
    <w:p w14:paraId="7F2C5D24" w14:textId="0E0E538E" w:rsidR="003A3B57" w:rsidRPr="00426D50" w:rsidRDefault="006D647B" w:rsidP="00C72A28">
      <w:pPr>
        <w:pStyle w:val="a5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Безрукова И. В., Грудянo</w:t>
      </w:r>
      <w:r w:rsidR="003A3B57" w:rsidRPr="00426D50">
        <w:rPr>
          <w:sz w:val="28"/>
          <w:szCs w:val="28"/>
        </w:rPr>
        <w:t>в А. И.  «Агрессивные формы пародонтита: Рук. для врачей» - М.: Мед. информ. агентство, 2002. - 126 с.</w:t>
      </w:r>
    </w:p>
    <w:p w14:paraId="63FE2CDB" w14:textId="0A329CDE" w:rsidR="003A3B57" w:rsidRPr="00B80BD5" w:rsidRDefault="006D647B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Вишняк Г.Н. «Генерализo</w:t>
      </w:r>
      <w:r w:rsidR="003A3B57">
        <w:rPr>
          <w:sz w:val="28"/>
          <w:szCs w:val="28"/>
        </w:rPr>
        <w:t>ванные заболевания пародонта» - Киев, 1999. – 34-42 с.</w:t>
      </w:r>
    </w:p>
    <w:p w14:paraId="290BB449" w14:textId="63C03E0C" w:rsidR="003A3B57" w:rsidRPr="00426D50" w:rsidRDefault="003A3B57" w:rsidP="00C72A28">
      <w:pPr>
        <w:pStyle w:val="a5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Во</w:t>
      </w:r>
      <w:r>
        <w:rPr>
          <w:sz w:val="28"/>
          <w:szCs w:val="28"/>
        </w:rPr>
        <w:t xml:space="preserve">льф </w:t>
      </w:r>
      <w:r w:rsidR="006D647B">
        <w:rPr>
          <w:sz w:val="28"/>
          <w:szCs w:val="28"/>
        </w:rPr>
        <w:t>Герберт Ф., Эдит М. Ратe</w:t>
      </w:r>
      <w:r w:rsidRPr="00426D50">
        <w:rPr>
          <w:sz w:val="28"/>
          <w:szCs w:val="28"/>
        </w:rPr>
        <w:t xml:space="preserve">йцхак, Клаус </w:t>
      </w:r>
      <w:r w:rsidR="006D647B">
        <w:rPr>
          <w:sz w:val="28"/>
          <w:szCs w:val="28"/>
        </w:rPr>
        <w:t>Ратe</w:t>
      </w:r>
      <w:r w:rsidRPr="00426D50">
        <w:rPr>
          <w:sz w:val="28"/>
          <w:szCs w:val="28"/>
        </w:rPr>
        <w:t>йцхак. «</w:t>
      </w:r>
      <w:r w:rsidRPr="00426D50">
        <w:rPr>
          <w:iCs/>
          <w:sz w:val="28"/>
          <w:szCs w:val="28"/>
        </w:rPr>
        <w:t>Пародонтология</w:t>
      </w:r>
      <w:r w:rsidRPr="00426D50">
        <w:rPr>
          <w:sz w:val="28"/>
          <w:szCs w:val="28"/>
        </w:rPr>
        <w:t>: цветной атлас, пособие, руководство»</w:t>
      </w:r>
      <w:r>
        <w:rPr>
          <w:sz w:val="28"/>
          <w:szCs w:val="28"/>
        </w:rPr>
        <w:t xml:space="preserve"> - МЕДпресс-информ, 2014 – 540</w:t>
      </w:r>
      <w:r w:rsidRPr="00426D50">
        <w:rPr>
          <w:sz w:val="28"/>
          <w:szCs w:val="28"/>
        </w:rPr>
        <w:t xml:space="preserve"> с.</w:t>
      </w:r>
    </w:p>
    <w:p w14:paraId="41102F7C" w14:textId="11922CA8" w:rsidR="003A3B57" w:rsidRPr="006D30BC" w:rsidRDefault="006D647B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Грудянo</w:t>
      </w:r>
      <w:r w:rsidR="003A3B57" w:rsidRPr="00E25351">
        <w:rPr>
          <w:sz w:val="28"/>
          <w:szCs w:val="28"/>
        </w:rPr>
        <w:t>в, А.И. «Антимикробная и противово</w:t>
      </w:r>
      <w:r>
        <w:rPr>
          <w:sz w:val="28"/>
          <w:szCs w:val="28"/>
        </w:rPr>
        <w:t>спалительная терапия в пародонтo</w:t>
      </w:r>
      <w:r w:rsidR="003A3B57" w:rsidRPr="00E25351">
        <w:rPr>
          <w:sz w:val="28"/>
          <w:szCs w:val="28"/>
        </w:rPr>
        <w:t>логии» - Медицинское информационное агентство, 2004.</w:t>
      </w:r>
      <w:r w:rsidR="003A3B57">
        <w:rPr>
          <w:sz w:val="28"/>
          <w:szCs w:val="28"/>
        </w:rPr>
        <w:t xml:space="preserve"> - 82 с.</w:t>
      </w:r>
    </w:p>
    <w:p w14:paraId="24FA6F28" w14:textId="2123FBBF" w:rsidR="005C7678" w:rsidRPr="005C7678" w:rsidRDefault="006D647B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Грудянo</w:t>
      </w:r>
      <w:r w:rsidR="003A3B57" w:rsidRPr="00C501E3">
        <w:rPr>
          <w:sz w:val="28"/>
          <w:szCs w:val="28"/>
        </w:rPr>
        <w:t xml:space="preserve">в, А.И. </w:t>
      </w:r>
      <w:r w:rsidR="003A3B57">
        <w:rPr>
          <w:sz w:val="28"/>
          <w:szCs w:val="28"/>
        </w:rPr>
        <w:t>«</w:t>
      </w:r>
      <w:r w:rsidR="003A3B57" w:rsidRPr="00C501E3">
        <w:rPr>
          <w:sz w:val="28"/>
          <w:szCs w:val="28"/>
        </w:rPr>
        <w:t>Этиология и патогенез воспа</w:t>
      </w:r>
      <w:r w:rsidR="003A3B57">
        <w:rPr>
          <w:sz w:val="28"/>
          <w:szCs w:val="28"/>
        </w:rPr>
        <w:t xml:space="preserve">лительных заболеваний пародонта» - </w:t>
      </w:r>
      <w:r w:rsidR="003A3B57" w:rsidRPr="00C501E3">
        <w:rPr>
          <w:sz w:val="28"/>
          <w:szCs w:val="28"/>
        </w:rPr>
        <w:t>Медицинское информационное агентство, 2010</w:t>
      </w:r>
      <w:r w:rsidR="003A3B57">
        <w:rPr>
          <w:sz w:val="28"/>
          <w:szCs w:val="28"/>
        </w:rPr>
        <w:t>. – 95 с.</w:t>
      </w:r>
    </w:p>
    <w:p w14:paraId="36871378" w14:textId="77777777" w:rsidR="003A3B57" w:rsidRPr="006D30BC" w:rsidRDefault="005C7678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B1302">
        <w:rPr>
          <w:sz w:val="28"/>
          <w:szCs w:val="28"/>
        </w:rPr>
        <w:t xml:space="preserve">Данилевский Н.Ф., Борисенко А.В. </w:t>
      </w:r>
      <w:r>
        <w:rPr>
          <w:sz w:val="28"/>
          <w:szCs w:val="28"/>
        </w:rPr>
        <w:t>«Заболевания пародонта» -  Киев: Здоровье, 2000. – 399</w:t>
      </w:r>
      <w:r w:rsidRPr="001B1302">
        <w:rPr>
          <w:sz w:val="28"/>
          <w:szCs w:val="28"/>
        </w:rPr>
        <w:t xml:space="preserve"> с.</w:t>
      </w:r>
    </w:p>
    <w:p w14:paraId="7702B66F" w14:textId="77F135AD" w:rsidR="003A3B57" w:rsidRPr="00426D50" w:rsidRDefault="00100A57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Дмитриева Л.</w:t>
      </w:r>
      <w:r w:rsidR="006D647B">
        <w:rPr>
          <w:sz w:val="28"/>
          <w:szCs w:val="28"/>
        </w:rPr>
        <w:t>А. «Парo</w:t>
      </w:r>
      <w:r w:rsidR="003A3B57" w:rsidRPr="00426D50">
        <w:rPr>
          <w:sz w:val="28"/>
          <w:szCs w:val="28"/>
        </w:rPr>
        <w:t>донтология: национальное руководство» - М.: ГЭОТАР-Медиа, 2014. - 704 с.</w:t>
      </w:r>
    </w:p>
    <w:p w14:paraId="3E1DCA58" w14:textId="77777777" w:rsidR="003A3B57" w:rsidRPr="008C2667" w:rsidRDefault="003A3B57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Дмитриева Л.А. «Пародонтит» - МЕДпресс-информ, 2007. – 57 с.</w:t>
      </w:r>
    </w:p>
    <w:p w14:paraId="17E85BED" w14:textId="3BE71812" w:rsidR="003A3B57" w:rsidRDefault="006D647B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Иo</w:t>
      </w:r>
      <w:r w:rsidR="003A3B57" w:rsidRPr="00C501E3">
        <w:rPr>
          <w:sz w:val="28"/>
          <w:szCs w:val="28"/>
        </w:rPr>
        <w:t>рданишвили</w:t>
      </w:r>
      <w:r w:rsidR="003A3B57">
        <w:rPr>
          <w:sz w:val="28"/>
          <w:szCs w:val="28"/>
        </w:rPr>
        <w:t xml:space="preserve"> А.К</w:t>
      </w:r>
      <w:r w:rsidR="003A3B57" w:rsidRPr="00C501E3">
        <w:rPr>
          <w:sz w:val="28"/>
          <w:szCs w:val="28"/>
        </w:rPr>
        <w:t xml:space="preserve">. </w:t>
      </w:r>
      <w:r w:rsidR="003A3B57">
        <w:rPr>
          <w:sz w:val="28"/>
          <w:szCs w:val="28"/>
        </w:rPr>
        <w:t>«</w:t>
      </w:r>
      <w:r>
        <w:rPr>
          <w:sz w:val="28"/>
          <w:szCs w:val="28"/>
        </w:rPr>
        <w:t>Заболевания эндo</w:t>
      </w:r>
      <w:r w:rsidR="003A3B57" w:rsidRPr="00C501E3">
        <w:rPr>
          <w:sz w:val="28"/>
          <w:szCs w:val="28"/>
        </w:rPr>
        <w:t>донта, пародонта и слизистой обол</w:t>
      </w:r>
      <w:r w:rsidR="003A3B57">
        <w:rPr>
          <w:sz w:val="28"/>
          <w:szCs w:val="28"/>
        </w:rPr>
        <w:t>очки полости рта» -</w:t>
      </w:r>
      <w:r>
        <w:rPr>
          <w:sz w:val="28"/>
          <w:szCs w:val="28"/>
        </w:rPr>
        <w:t>МЕДпресс-инфo</w:t>
      </w:r>
      <w:r w:rsidR="003A3B57" w:rsidRPr="00C501E3">
        <w:rPr>
          <w:sz w:val="28"/>
          <w:szCs w:val="28"/>
        </w:rPr>
        <w:t xml:space="preserve">рм, 2008. </w:t>
      </w:r>
      <w:r w:rsidR="003A3B57">
        <w:rPr>
          <w:sz w:val="28"/>
          <w:szCs w:val="28"/>
        </w:rPr>
        <w:t>–1-6, 287</w:t>
      </w:r>
      <w:r w:rsidR="003A3B57" w:rsidRPr="00C501E3">
        <w:rPr>
          <w:sz w:val="28"/>
          <w:szCs w:val="28"/>
        </w:rPr>
        <w:t xml:space="preserve"> с.</w:t>
      </w:r>
    </w:p>
    <w:p w14:paraId="481B514A" w14:textId="008E4B15" w:rsidR="003A3B57" w:rsidRDefault="003A3B57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</w:rPr>
        <w:t>Ковалевский А.М. «Лечение пародонтита: практичес</w:t>
      </w:r>
      <w:r w:rsidR="006D647B">
        <w:rPr>
          <w:sz w:val="28"/>
          <w:szCs w:val="28"/>
        </w:rPr>
        <w:t>кое руководство» - М.: Мед. инфo</w:t>
      </w:r>
      <w:r w:rsidRPr="00426D50">
        <w:rPr>
          <w:sz w:val="28"/>
          <w:szCs w:val="28"/>
        </w:rPr>
        <w:t>рм. Агентство, 2010. – 7-11, 20-23 с.</w:t>
      </w:r>
    </w:p>
    <w:p w14:paraId="5B0A5494" w14:textId="77777777" w:rsidR="003A3B57" w:rsidRDefault="003A3B57" w:rsidP="00E25351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E25351">
        <w:rPr>
          <w:sz w:val="28"/>
          <w:szCs w:val="28"/>
        </w:rPr>
        <w:t>Коэн Э.С. «</w:t>
      </w:r>
      <w:r w:rsidRPr="00E25351">
        <w:rPr>
          <w:iCs/>
          <w:sz w:val="28"/>
          <w:szCs w:val="28"/>
        </w:rPr>
        <w:t>Атлас косметической и реконструктивной хирургии пародонта»</w:t>
      </w:r>
      <w:r>
        <w:rPr>
          <w:sz w:val="28"/>
          <w:szCs w:val="28"/>
        </w:rPr>
        <w:t xml:space="preserve"> - </w:t>
      </w:r>
      <w:r w:rsidRPr="00E25351">
        <w:rPr>
          <w:sz w:val="28"/>
          <w:szCs w:val="28"/>
        </w:rPr>
        <w:t xml:space="preserve">Практическая медицина, 2014 – 502 с. </w:t>
      </w:r>
    </w:p>
    <w:p w14:paraId="365BA3A8" w14:textId="77777777" w:rsidR="003A3B57" w:rsidRPr="00A03433" w:rsidRDefault="003A3B57" w:rsidP="005B3787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Макеева И.М., Кудрявцева Т.В., Ерохин А.И., Акулович А.В. «Заболевания пародонта» - МЕДпресс-информ, 2009. – 22-24 с.</w:t>
      </w:r>
    </w:p>
    <w:p w14:paraId="74A24177" w14:textId="77777777" w:rsidR="003A3B57" w:rsidRDefault="003A3B57" w:rsidP="004060B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Мюллер Х.-П., «Пародонтология» - ГалДент, 2004 – 31-35 с.</w:t>
      </w:r>
    </w:p>
    <w:p w14:paraId="0FB65F7B" w14:textId="77777777" w:rsidR="003A3B57" w:rsidRPr="00700607" w:rsidRDefault="00100A57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Царев В.</w:t>
      </w:r>
      <w:r w:rsidR="003A3B57" w:rsidRPr="00700607">
        <w:rPr>
          <w:color w:val="000000" w:themeColor="text1"/>
          <w:sz w:val="28"/>
          <w:szCs w:val="28"/>
        </w:rPr>
        <w:t xml:space="preserve">И., Ушаков Р. В. </w:t>
      </w:r>
      <w:r w:rsidR="003A3B57">
        <w:rPr>
          <w:color w:val="000000" w:themeColor="text1"/>
          <w:sz w:val="28"/>
          <w:szCs w:val="28"/>
        </w:rPr>
        <w:t>«</w:t>
      </w:r>
      <w:r w:rsidR="003A3B57" w:rsidRPr="00700607">
        <w:rPr>
          <w:color w:val="000000" w:themeColor="text1"/>
          <w:sz w:val="28"/>
          <w:szCs w:val="28"/>
        </w:rPr>
        <w:t>Местное антимикробное лечение в сто</w:t>
      </w:r>
      <w:r w:rsidR="003A3B57">
        <w:rPr>
          <w:color w:val="000000" w:themeColor="text1"/>
          <w:sz w:val="28"/>
          <w:szCs w:val="28"/>
        </w:rPr>
        <w:t>матологии.» – Москва, 2004. – 9-10, 48-70</w:t>
      </w:r>
      <w:r w:rsidR="003A3B57" w:rsidRPr="00700607">
        <w:rPr>
          <w:color w:val="000000" w:themeColor="text1"/>
          <w:sz w:val="28"/>
          <w:szCs w:val="28"/>
        </w:rPr>
        <w:t xml:space="preserve"> с.</w:t>
      </w:r>
    </w:p>
    <w:p w14:paraId="62799EDD" w14:textId="77777777" w:rsidR="003A3B57" w:rsidRPr="00E25351" w:rsidRDefault="003A3B57" w:rsidP="00E25351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E25351">
        <w:rPr>
          <w:sz w:val="28"/>
          <w:szCs w:val="28"/>
        </w:rPr>
        <w:t>Царев</w:t>
      </w:r>
      <w:r w:rsidR="00100A57">
        <w:rPr>
          <w:sz w:val="28"/>
          <w:szCs w:val="28"/>
        </w:rPr>
        <w:t xml:space="preserve"> В.</w:t>
      </w:r>
      <w:r w:rsidRPr="00E25351">
        <w:rPr>
          <w:sz w:val="28"/>
          <w:szCs w:val="28"/>
        </w:rPr>
        <w:t>Н. «Микробиология, вирусология и иммунология полости рта: учебник»</w:t>
      </w:r>
      <w:r>
        <w:rPr>
          <w:sz w:val="28"/>
          <w:szCs w:val="28"/>
        </w:rPr>
        <w:t xml:space="preserve"> - </w:t>
      </w:r>
      <w:r w:rsidRPr="00E25351">
        <w:rPr>
          <w:sz w:val="28"/>
          <w:szCs w:val="28"/>
        </w:rPr>
        <w:t>ГЭОТАР-Медиа, 2013. - 576 с.</w:t>
      </w:r>
    </w:p>
    <w:p w14:paraId="6ED0726D" w14:textId="77777777" w:rsidR="003A3B57" w:rsidRPr="00426D50" w:rsidRDefault="00100A57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Цепов Л.</w:t>
      </w:r>
      <w:r w:rsidR="003A3B57" w:rsidRPr="00426D50">
        <w:rPr>
          <w:sz w:val="28"/>
          <w:szCs w:val="28"/>
        </w:rPr>
        <w:t>М., Николаев А. И., Михеева Е. А. Диагностика, лечение и профилактика заболеваний пародонта, 3-е изд. -  М.: МЕДпресс-информ - 2008. – 272с.</w:t>
      </w:r>
    </w:p>
    <w:p w14:paraId="4DC2C040" w14:textId="77777777" w:rsidR="003A3B57" w:rsidRPr="00C61FB4" w:rsidRDefault="003A3B57" w:rsidP="00C61FB4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C501E3">
        <w:rPr>
          <w:sz w:val="28"/>
          <w:szCs w:val="28"/>
        </w:rPr>
        <w:t xml:space="preserve">Цепов, Л.М. </w:t>
      </w:r>
      <w:r>
        <w:rPr>
          <w:sz w:val="28"/>
          <w:szCs w:val="28"/>
        </w:rPr>
        <w:t>«</w:t>
      </w:r>
      <w:r w:rsidRPr="00C501E3">
        <w:rPr>
          <w:sz w:val="28"/>
          <w:szCs w:val="28"/>
        </w:rPr>
        <w:t xml:space="preserve">Заболевания пародонта: </w:t>
      </w:r>
      <w:r>
        <w:rPr>
          <w:sz w:val="28"/>
          <w:szCs w:val="28"/>
        </w:rPr>
        <w:t>взгляд на проблему»</w:t>
      </w:r>
      <w:r w:rsidRPr="00C501E3">
        <w:rPr>
          <w:sz w:val="28"/>
          <w:szCs w:val="28"/>
        </w:rPr>
        <w:t xml:space="preserve"> - МЕДпресс-информ, 2006. - 192 с.    </w:t>
      </w:r>
    </w:p>
    <w:p w14:paraId="43562C72" w14:textId="77777777" w:rsidR="003A3B57" w:rsidRDefault="003A3B57" w:rsidP="00C72A28">
      <w:pPr>
        <w:pStyle w:val="a5"/>
        <w:numPr>
          <w:ilvl w:val="0"/>
          <w:numId w:val="34"/>
        </w:numPr>
        <w:spacing w:after="200" w:line="360" w:lineRule="auto"/>
        <w:ind w:firstLine="709"/>
        <w:jc w:val="both"/>
        <w:rPr>
          <w:sz w:val="28"/>
          <w:szCs w:val="28"/>
          <w:lang w:val="en-US"/>
        </w:rPr>
      </w:pPr>
      <w:r w:rsidRPr="00A57A8D">
        <w:rPr>
          <w:sz w:val="28"/>
          <w:szCs w:val="28"/>
          <w:lang w:val="en-US"/>
        </w:rPr>
        <w:t xml:space="preserve">Peter </w:t>
      </w:r>
      <w:r>
        <w:rPr>
          <w:sz w:val="28"/>
          <w:szCs w:val="28"/>
          <w:lang w:val="en-US"/>
        </w:rPr>
        <w:t>F</w:t>
      </w:r>
      <w:r w:rsidRPr="00A57A8D">
        <w:rPr>
          <w:sz w:val="28"/>
          <w:szCs w:val="28"/>
          <w:lang w:val="en-US"/>
        </w:rPr>
        <w:t>. Fedi, Arthur Vernino., Jonathan L. Gray«</w:t>
      </w:r>
      <w:r>
        <w:rPr>
          <w:sz w:val="28"/>
          <w:szCs w:val="28"/>
          <w:lang w:val="en-US"/>
        </w:rPr>
        <w:t>The Periodontic Syllabus</w:t>
      </w:r>
      <w:r w:rsidRPr="00A57A8D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>, 2003. – 147-148 c.</w:t>
      </w:r>
    </w:p>
    <w:p w14:paraId="5BF3D90B" w14:textId="77777777" w:rsidR="00E25351" w:rsidRPr="003A3B57" w:rsidRDefault="00E25351" w:rsidP="00E25351">
      <w:pPr>
        <w:pStyle w:val="a5"/>
        <w:spacing w:after="200" w:line="360" w:lineRule="auto"/>
        <w:ind w:left="1429"/>
        <w:jc w:val="both"/>
        <w:rPr>
          <w:sz w:val="28"/>
          <w:szCs w:val="28"/>
          <w:lang w:val="en-US"/>
        </w:rPr>
      </w:pPr>
      <w:bookmarkStart w:id="183" w:name="_Toc513898999"/>
      <w:bookmarkStart w:id="184" w:name="_Toc514367253"/>
    </w:p>
    <w:p w14:paraId="34DA6DB6" w14:textId="77777777" w:rsidR="00821E47" w:rsidRPr="007D2739" w:rsidRDefault="00821E47" w:rsidP="007D2739">
      <w:pPr>
        <w:pStyle w:val="a5"/>
        <w:spacing w:after="200" w:line="360" w:lineRule="auto"/>
        <w:ind w:left="1429"/>
        <w:jc w:val="both"/>
        <w:rPr>
          <w:b/>
          <w:color w:val="000000" w:themeColor="text1"/>
          <w:sz w:val="28"/>
          <w:szCs w:val="28"/>
        </w:rPr>
      </w:pPr>
      <w:r w:rsidRPr="00E25351">
        <w:rPr>
          <w:b/>
          <w:color w:val="000000" w:themeColor="text1"/>
          <w:sz w:val="28"/>
          <w:szCs w:val="28"/>
        </w:rPr>
        <w:t>Статьи в научных периодических изданиях</w:t>
      </w:r>
      <w:bookmarkEnd w:id="183"/>
      <w:bookmarkEnd w:id="184"/>
    </w:p>
    <w:p w14:paraId="3AAFBC7A" w14:textId="77777777" w:rsidR="003A3B57" w:rsidRPr="00426D50" w:rsidRDefault="003A3B57" w:rsidP="00C72A28">
      <w:pPr>
        <w:pStyle w:val="a5"/>
        <w:numPr>
          <w:ilvl w:val="0"/>
          <w:numId w:val="35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  <w:lang w:val="en-US"/>
        </w:rPr>
        <w:t>Dzink</w:t>
      </w:r>
      <w:r w:rsidRPr="003A3B57">
        <w:rPr>
          <w:sz w:val="28"/>
          <w:szCs w:val="28"/>
          <w:lang w:val="en-US"/>
        </w:rPr>
        <w:t xml:space="preserve">, </w:t>
      </w:r>
      <w:r w:rsidRPr="00426D50">
        <w:rPr>
          <w:sz w:val="28"/>
          <w:szCs w:val="28"/>
          <w:lang w:val="en-US"/>
        </w:rPr>
        <w:t>J</w:t>
      </w:r>
      <w:r w:rsidRPr="003A3B57">
        <w:rPr>
          <w:sz w:val="28"/>
          <w:szCs w:val="28"/>
          <w:lang w:val="en-US"/>
        </w:rPr>
        <w:t xml:space="preserve">. </w:t>
      </w:r>
      <w:r w:rsidRPr="00426D50">
        <w:rPr>
          <w:sz w:val="28"/>
          <w:szCs w:val="28"/>
          <w:lang w:val="en-US"/>
        </w:rPr>
        <w:t>L</w:t>
      </w:r>
      <w:r w:rsidRPr="003A3B57">
        <w:rPr>
          <w:sz w:val="28"/>
          <w:szCs w:val="28"/>
          <w:lang w:val="en-US"/>
        </w:rPr>
        <w:t xml:space="preserve">., </w:t>
      </w:r>
      <w:r w:rsidRPr="00426D50">
        <w:rPr>
          <w:sz w:val="28"/>
          <w:szCs w:val="28"/>
          <w:lang w:val="en-US"/>
        </w:rPr>
        <w:t>S</w:t>
      </w:r>
      <w:r w:rsidRPr="003A3B57">
        <w:rPr>
          <w:sz w:val="28"/>
          <w:szCs w:val="28"/>
          <w:lang w:val="en-US"/>
        </w:rPr>
        <w:t xml:space="preserve">. </w:t>
      </w:r>
      <w:r w:rsidRPr="00426D50">
        <w:rPr>
          <w:sz w:val="28"/>
          <w:szCs w:val="28"/>
          <w:lang w:val="en-US"/>
        </w:rPr>
        <w:t>S</w:t>
      </w:r>
      <w:r w:rsidRPr="003A3B57">
        <w:rPr>
          <w:sz w:val="28"/>
          <w:szCs w:val="28"/>
          <w:lang w:val="en-US"/>
        </w:rPr>
        <w:t xml:space="preserve">. </w:t>
      </w:r>
      <w:r w:rsidRPr="00426D50">
        <w:rPr>
          <w:sz w:val="28"/>
          <w:szCs w:val="28"/>
          <w:lang w:val="en-US"/>
        </w:rPr>
        <w:t>Socransky</w:t>
      </w:r>
      <w:r w:rsidRPr="003A3B57">
        <w:rPr>
          <w:sz w:val="28"/>
          <w:szCs w:val="28"/>
          <w:lang w:val="en-US"/>
        </w:rPr>
        <w:t xml:space="preserve">, </w:t>
      </w:r>
      <w:r w:rsidRPr="00426D50">
        <w:rPr>
          <w:sz w:val="28"/>
          <w:szCs w:val="28"/>
          <w:lang w:val="en-US"/>
        </w:rPr>
        <w:t>andA</w:t>
      </w:r>
      <w:r w:rsidRPr="003A3B57">
        <w:rPr>
          <w:sz w:val="28"/>
          <w:szCs w:val="28"/>
          <w:lang w:val="en-US"/>
        </w:rPr>
        <w:t xml:space="preserve">. </w:t>
      </w:r>
      <w:r w:rsidRPr="00426D50">
        <w:rPr>
          <w:sz w:val="28"/>
          <w:szCs w:val="28"/>
          <w:lang w:val="en-US"/>
        </w:rPr>
        <w:t>D</w:t>
      </w:r>
      <w:r w:rsidRPr="003A3B57">
        <w:rPr>
          <w:sz w:val="28"/>
          <w:szCs w:val="28"/>
          <w:lang w:val="en-US"/>
        </w:rPr>
        <w:t xml:space="preserve">. </w:t>
      </w:r>
      <w:r w:rsidRPr="00426D50">
        <w:rPr>
          <w:sz w:val="28"/>
          <w:szCs w:val="28"/>
          <w:lang w:val="en-US"/>
        </w:rPr>
        <w:t>Haffajee</w:t>
      </w:r>
      <w:r w:rsidRPr="003A3B57">
        <w:rPr>
          <w:sz w:val="28"/>
          <w:szCs w:val="28"/>
          <w:lang w:val="en-US"/>
        </w:rPr>
        <w:t xml:space="preserve">. </w:t>
      </w:r>
      <w:r w:rsidRPr="008C0AD0">
        <w:rPr>
          <w:sz w:val="28"/>
          <w:szCs w:val="28"/>
          <w:lang w:val="en-US"/>
        </w:rPr>
        <w:t>“</w:t>
      </w:r>
      <w:r w:rsidRPr="00426D50">
        <w:rPr>
          <w:sz w:val="28"/>
          <w:szCs w:val="28"/>
          <w:lang w:val="en-US"/>
        </w:rPr>
        <w:t xml:space="preserve">ThePredominantCultivableMicrobiota of Active and Inactive Lesions of Destructive Periodontal Diseases.” </w:t>
      </w:r>
      <w:r w:rsidRPr="00426D50">
        <w:rPr>
          <w:i/>
          <w:iCs/>
          <w:sz w:val="28"/>
          <w:szCs w:val="28"/>
        </w:rPr>
        <w:t>JournalofClinicalPeriodontology</w:t>
      </w:r>
      <w:r>
        <w:rPr>
          <w:sz w:val="28"/>
          <w:szCs w:val="28"/>
        </w:rPr>
        <w:t xml:space="preserve"> 15, no. 5 (1988): 316–21</w:t>
      </w:r>
      <w:r w:rsidRPr="00426D50">
        <w:rPr>
          <w:sz w:val="28"/>
          <w:szCs w:val="28"/>
        </w:rPr>
        <w:t>.</w:t>
      </w:r>
    </w:p>
    <w:p w14:paraId="02DE7A9A" w14:textId="77777777" w:rsidR="003A3B57" w:rsidRPr="00426D50" w:rsidRDefault="003A3B57" w:rsidP="00C72A28">
      <w:pPr>
        <w:pStyle w:val="a5"/>
        <w:numPr>
          <w:ilvl w:val="0"/>
          <w:numId w:val="35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426D50">
        <w:rPr>
          <w:sz w:val="28"/>
          <w:szCs w:val="28"/>
          <w:lang w:val="en-US"/>
        </w:rPr>
        <w:t xml:space="preserve">Greene, J. C., and J. R. Vermillion. “The Simplified Oral Hygiene Index.” </w:t>
      </w:r>
      <w:r w:rsidRPr="00426D50">
        <w:rPr>
          <w:i/>
          <w:iCs/>
          <w:sz w:val="28"/>
          <w:szCs w:val="28"/>
        </w:rPr>
        <w:t>JournaloftheAmericanDentalAssociation (1939)</w:t>
      </w:r>
      <w:r>
        <w:rPr>
          <w:sz w:val="28"/>
          <w:szCs w:val="28"/>
        </w:rPr>
        <w:t xml:space="preserve"> 68 (January 1964): 6–14 с.</w:t>
      </w:r>
    </w:p>
    <w:p w14:paraId="2C12171A" w14:textId="48773428" w:rsidR="003A3B57" w:rsidRPr="00877900" w:rsidRDefault="006D647B" w:rsidP="00EF428B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Аванесов А.М., Калантарo</w:t>
      </w:r>
      <w:r w:rsidR="003A3B57" w:rsidRPr="00EF428B">
        <w:rPr>
          <w:sz w:val="28"/>
          <w:szCs w:val="28"/>
        </w:rPr>
        <w:t xml:space="preserve">в Г.К. </w:t>
      </w:r>
      <w:r w:rsidR="003A3B57">
        <w:rPr>
          <w:sz w:val="28"/>
          <w:szCs w:val="28"/>
        </w:rPr>
        <w:t xml:space="preserve">«Сравнительная оценка иммунологической эффективности препаратов мирамистин и хлоргексидину </w:t>
      </w:r>
      <w:r w:rsidR="003A3B57">
        <w:rPr>
          <w:sz w:val="28"/>
          <w:szCs w:val="28"/>
        </w:rPr>
        <w:lastRenderedPageBreak/>
        <w:t>пациентов с хроническим генерализованным пародонтитом легкой степени тяжести» - Современные проблемы науки и образования. – 2013. - №4. – 28 с.</w:t>
      </w:r>
    </w:p>
    <w:p w14:paraId="4D0CF9EB" w14:textId="02CC39D4" w:rsidR="003A3B57" w:rsidRPr="00A03433" w:rsidRDefault="006D647B" w:rsidP="00A03433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Багаe</w:t>
      </w:r>
      <w:r w:rsidR="003A3B57" w:rsidRPr="007043AF">
        <w:rPr>
          <w:color w:val="000000"/>
          <w:sz w:val="28"/>
          <w:szCs w:val="28"/>
          <w:lang w:eastAsia="en-US"/>
        </w:rPr>
        <w:t>ва В.В., Попова В.М., Пашкова Г.С., Ис</w:t>
      </w:r>
      <w:r>
        <w:rPr>
          <w:color w:val="000000"/>
          <w:sz w:val="28"/>
          <w:szCs w:val="28"/>
          <w:lang w:eastAsia="en-US"/>
        </w:rPr>
        <w:t>аджанян К.Е., Никитин В.В., Жилe</w:t>
      </w:r>
      <w:r w:rsidR="003A3B57" w:rsidRPr="007043AF">
        <w:rPr>
          <w:color w:val="000000"/>
          <w:sz w:val="28"/>
          <w:szCs w:val="28"/>
          <w:lang w:eastAsia="en-US"/>
        </w:rPr>
        <w:t>нков Е.Л</w:t>
      </w:r>
      <w:r w:rsidR="003A3B57">
        <w:rPr>
          <w:color w:val="000000"/>
          <w:sz w:val="28"/>
          <w:szCs w:val="28"/>
          <w:lang w:eastAsia="en-US"/>
        </w:rPr>
        <w:t>. «Изучение эффективности и безопасности применения антимикробных средств» - Исследования и практика в медицине. – 2015. - №3. – 37-41 с.</w:t>
      </w:r>
    </w:p>
    <w:p w14:paraId="05DC8311" w14:textId="15429868" w:rsidR="003A3B57" w:rsidRDefault="006D647B" w:rsidP="00C72A28">
      <w:pPr>
        <w:pStyle w:val="a5"/>
        <w:numPr>
          <w:ilvl w:val="0"/>
          <w:numId w:val="35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Барусo</w:t>
      </w:r>
      <w:r w:rsidR="003A3B57" w:rsidRPr="0082451B">
        <w:rPr>
          <w:sz w:val="28"/>
          <w:szCs w:val="28"/>
        </w:rPr>
        <w:t>ва</w:t>
      </w:r>
      <w:r w:rsidR="00B9352D">
        <w:rPr>
          <w:sz w:val="28"/>
          <w:szCs w:val="28"/>
        </w:rPr>
        <w:t xml:space="preserve"> </w:t>
      </w:r>
      <w:r w:rsidR="003A3B57">
        <w:rPr>
          <w:sz w:val="28"/>
          <w:szCs w:val="28"/>
        </w:rPr>
        <w:t xml:space="preserve">С. В. </w:t>
      </w:r>
      <w:r w:rsidR="003A3B57" w:rsidRPr="0082451B">
        <w:rPr>
          <w:sz w:val="28"/>
          <w:szCs w:val="28"/>
        </w:rPr>
        <w:t>«Клинико-лабораторная оц</w:t>
      </w:r>
      <w:r w:rsidR="003A3B57">
        <w:rPr>
          <w:sz w:val="28"/>
          <w:szCs w:val="28"/>
        </w:rPr>
        <w:t>енка эффективности применения антисептического</w:t>
      </w:r>
      <w:r w:rsidR="003A3B57" w:rsidRPr="0082451B">
        <w:rPr>
          <w:sz w:val="28"/>
          <w:szCs w:val="28"/>
        </w:rPr>
        <w:t xml:space="preserve"> препарата Октенисепт в комплексном лечении воспалительных заболеваний пародонта»</w:t>
      </w:r>
      <w:r w:rsidR="003A3B57">
        <w:rPr>
          <w:sz w:val="28"/>
          <w:szCs w:val="28"/>
        </w:rPr>
        <w:t xml:space="preserve"> - Москва, 2010. – 4-12 с.</w:t>
      </w:r>
    </w:p>
    <w:p w14:paraId="779CDCB8" w14:textId="6A5896C9" w:rsidR="005C7678" w:rsidRDefault="006D647B" w:rsidP="005C7678">
      <w:pPr>
        <w:pStyle w:val="a5"/>
        <w:numPr>
          <w:ilvl w:val="0"/>
          <w:numId w:val="35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Бубякинa</w:t>
      </w:r>
      <w:r w:rsidR="003A3B57">
        <w:rPr>
          <w:sz w:val="28"/>
          <w:szCs w:val="28"/>
        </w:rPr>
        <w:t xml:space="preserve"> С.А., Даурова Ф.Ю. «Исследование антимикробной эффективности препарата октенисепт в терапии воспалительных заболеваний пародонта» - Клиническая стоматология. – 2008. - №4/48. – 70-73 с.</w:t>
      </w:r>
    </w:p>
    <w:p w14:paraId="57CC6BDD" w14:textId="2D584B67" w:rsidR="005C7678" w:rsidRPr="005C7678" w:rsidRDefault="006D647B" w:rsidP="005C7678">
      <w:pPr>
        <w:pStyle w:val="a5"/>
        <w:numPr>
          <w:ilvl w:val="0"/>
          <w:numId w:val="35"/>
        </w:numPr>
        <w:spacing w:line="360" w:lineRule="auto"/>
        <w:ind w:firstLine="709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Гайдаровa</w:t>
      </w:r>
      <w:r w:rsidR="005C7678" w:rsidRPr="005C7678">
        <w:rPr>
          <w:rFonts w:ascii="Times New Roman CYR" w:hAnsi="Times New Roman CYR" w:cs="Times New Roman CYR"/>
          <w:sz w:val="28"/>
          <w:szCs w:val="28"/>
        </w:rPr>
        <w:t xml:space="preserve"> Т.А., Попова Н.В. </w:t>
      </w:r>
      <w:r w:rsidR="005C7678">
        <w:rPr>
          <w:rFonts w:ascii="Times New Roman CYR" w:hAnsi="Times New Roman CYR" w:cs="Times New Roman CYR"/>
          <w:sz w:val="28"/>
          <w:szCs w:val="28"/>
        </w:rPr>
        <w:t>«</w:t>
      </w:r>
      <w:r w:rsidR="005C7678" w:rsidRPr="005C7678">
        <w:rPr>
          <w:rFonts w:ascii="Times New Roman CYR" w:hAnsi="Times New Roman CYR" w:cs="Times New Roman CYR"/>
          <w:sz w:val="28"/>
          <w:szCs w:val="28"/>
        </w:rPr>
        <w:t>Количественный и качественный состав микрофлоры полости рта больных хроническим генерализованным пародонтитом.</w:t>
      </w:r>
      <w:r w:rsidR="005C7678">
        <w:rPr>
          <w:rFonts w:ascii="Times New Roman CYR" w:hAnsi="Times New Roman CYR" w:cs="Times New Roman CYR"/>
          <w:sz w:val="28"/>
          <w:szCs w:val="28"/>
        </w:rPr>
        <w:t xml:space="preserve">» - </w:t>
      </w:r>
      <w:r w:rsidR="005C7678" w:rsidRPr="005C7678">
        <w:rPr>
          <w:rFonts w:ascii="Times New Roman CYR" w:hAnsi="Times New Roman CYR" w:cs="Times New Roman CYR"/>
          <w:sz w:val="28"/>
          <w:szCs w:val="28"/>
        </w:rPr>
        <w:t>Сибирский медицинский журнал. — 2010. —</w:t>
      </w:r>
      <w:r w:rsidR="005C7678">
        <w:rPr>
          <w:rFonts w:ascii="Times New Roman CYR" w:hAnsi="Times New Roman CYR" w:cs="Times New Roman CYR"/>
          <w:sz w:val="28"/>
          <w:szCs w:val="28"/>
        </w:rPr>
        <w:t xml:space="preserve"> № </w:t>
      </w:r>
      <w:r w:rsidR="00F400ED">
        <w:rPr>
          <w:rFonts w:ascii="Times New Roman CYR" w:hAnsi="Times New Roman CYR" w:cs="Times New Roman CYR"/>
          <w:sz w:val="28"/>
          <w:szCs w:val="28"/>
        </w:rPr>
        <w:t>4. -</w:t>
      </w:r>
      <w:r w:rsidR="005C7678">
        <w:rPr>
          <w:rFonts w:ascii="Times New Roman CYR" w:hAnsi="Times New Roman CYR" w:cs="Times New Roman CYR"/>
          <w:sz w:val="28"/>
          <w:szCs w:val="28"/>
        </w:rPr>
        <w:t xml:space="preserve"> 95 с</w:t>
      </w:r>
      <w:r w:rsidR="005C7678" w:rsidRPr="005C7678">
        <w:rPr>
          <w:rFonts w:ascii="Times New Roman CYR" w:hAnsi="Times New Roman CYR" w:cs="Times New Roman CYR"/>
          <w:sz w:val="28"/>
          <w:szCs w:val="28"/>
        </w:rPr>
        <w:t>.</w:t>
      </w:r>
    </w:p>
    <w:p w14:paraId="5852E236" w14:textId="77777777" w:rsidR="003A3B57" w:rsidRPr="00EF428B" w:rsidRDefault="003A3B57" w:rsidP="00EF428B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 w:rsidRPr="00EF428B">
        <w:rPr>
          <w:sz w:val="28"/>
          <w:szCs w:val="28"/>
        </w:rPr>
        <w:t>Горбачева С.В. «</w:t>
      </w:r>
      <w:r w:rsidRPr="00EF428B">
        <w:rPr>
          <w:rFonts w:eastAsia="Times New Roman"/>
          <w:color w:val="000000"/>
          <w:sz w:val="28"/>
          <w:szCs w:val="28"/>
          <w:shd w:val="clear" w:color="auto" w:fill="FFFFFF"/>
        </w:rPr>
        <w:t>Эффективность мирамистина и гипохлорита натрия в комплексной терапии хронического катарального гингивита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» - </w:t>
      </w:r>
      <w:r>
        <w:rPr>
          <w:sz w:val="28"/>
          <w:szCs w:val="28"/>
        </w:rPr>
        <w:t>Воронеж, 2006. – 12 с.</w:t>
      </w:r>
    </w:p>
    <w:p w14:paraId="7EBD2527" w14:textId="636CBA19" w:rsidR="003A3B57" w:rsidRPr="00FE26F9" w:rsidRDefault="006D647B" w:rsidP="00FE26F9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>
        <w:rPr>
          <w:bCs/>
          <w:sz w:val="28"/>
          <w:szCs w:val="28"/>
        </w:rPr>
        <w:t>Зo</w:t>
      </w:r>
      <w:r w:rsidR="003A3B57" w:rsidRPr="00FE26F9">
        <w:rPr>
          <w:bCs/>
          <w:sz w:val="28"/>
          <w:szCs w:val="28"/>
        </w:rPr>
        <w:t xml:space="preserve">рян, Е.В. «Опыт клинического применения антисептических препаратов при заболеваниях пародонта» - Клиническая стоматология. – 2005. - № 3. – 26 с. </w:t>
      </w:r>
    </w:p>
    <w:p w14:paraId="39474CD1" w14:textId="77777777" w:rsidR="003A3B57" w:rsidRPr="00FE26F9" w:rsidRDefault="003A3B57" w:rsidP="00FE26F9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 w:rsidRPr="00FE26F9">
        <w:rPr>
          <w:bCs/>
          <w:sz w:val="28"/>
          <w:szCs w:val="28"/>
        </w:rPr>
        <w:t xml:space="preserve">Карпенко, И.Н. </w:t>
      </w:r>
      <w:r>
        <w:rPr>
          <w:bCs/>
          <w:sz w:val="28"/>
          <w:szCs w:val="28"/>
        </w:rPr>
        <w:t>«</w:t>
      </w:r>
      <w:r w:rsidRPr="00FE26F9">
        <w:rPr>
          <w:bCs/>
          <w:sz w:val="28"/>
          <w:szCs w:val="28"/>
        </w:rPr>
        <w:t>Современные представления об этиологии и патогенезе быстропрогрессирующего пародонтита</w:t>
      </w:r>
      <w:r>
        <w:rPr>
          <w:bCs/>
          <w:sz w:val="28"/>
          <w:szCs w:val="28"/>
        </w:rPr>
        <w:t xml:space="preserve">» - </w:t>
      </w:r>
      <w:r w:rsidRPr="00FE26F9">
        <w:rPr>
          <w:bCs/>
          <w:sz w:val="28"/>
          <w:szCs w:val="28"/>
        </w:rPr>
        <w:t>Архив</w:t>
      </w:r>
      <w:r>
        <w:rPr>
          <w:bCs/>
          <w:sz w:val="28"/>
          <w:szCs w:val="28"/>
        </w:rPr>
        <w:t xml:space="preserve"> патологии. – 2009. - № 1. – </w:t>
      </w:r>
      <w:r w:rsidRPr="00FE26F9">
        <w:rPr>
          <w:bCs/>
          <w:sz w:val="28"/>
          <w:szCs w:val="28"/>
        </w:rPr>
        <w:t>57-60</w:t>
      </w:r>
      <w:r>
        <w:rPr>
          <w:bCs/>
          <w:sz w:val="28"/>
          <w:szCs w:val="28"/>
        </w:rPr>
        <w:t>с</w:t>
      </w:r>
      <w:r w:rsidRPr="00FE26F9">
        <w:rPr>
          <w:bCs/>
          <w:sz w:val="28"/>
          <w:szCs w:val="28"/>
        </w:rPr>
        <w:t>.</w:t>
      </w:r>
    </w:p>
    <w:p w14:paraId="7F5ACD4E" w14:textId="77777777" w:rsidR="003A3B57" w:rsidRPr="00EF428B" w:rsidRDefault="003A3B57" w:rsidP="00EF428B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 w:rsidRPr="00FE26F9">
        <w:rPr>
          <w:bCs/>
          <w:sz w:val="28"/>
          <w:szCs w:val="28"/>
        </w:rPr>
        <w:t xml:space="preserve">Кузьмина, </w:t>
      </w:r>
      <w:r w:rsidR="00F400ED" w:rsidRPr="00FE26F9">
        <w:rPr>
          <w:bCs/>
          <w:sz w:val="28"/>
          <w:szCs w:val="28"/>
        </w:rPr>
        <w:t>И.Н.</w:t>
      </w:r>
      <w:r w:rsidR="00F400ED">
        <w:rPr>
          <w:sz w:val="28"/>
          <w:szCs w:val="28"/>
        </w:rPr>
        <w:t xml:space="preserve"> «</w:t>
      </w:r>
      <w:r w:rsidRPr="00FE26F9">
        <w:rPr>
          <w:sz w:val="28"/>
          <w:szCs w:val="28"/>
        </w:rPr>
        <w:t>Индивидуальный подбор средств противовоспалительного действия для ухода за полостью рта</w:t>
      </w:r>
      <w:r>
        <w:rPr>
          <w:sz w:val="28"/>
          <w:szCs w:val="28"/>
        </w:rPr>
        <w:t xml:space="preserve">» - </w:t>
      </w:r>
      <w:r w:rsidRPr="00FE26F9">
        <w:rPr>
          <w:sz w:val="28"/>
          <w:szCs w:val="28"/>
        </w:rPr>
        <w:t xml:space="preserve">Клиническая стоматология. - 2008. - № </w:t>
      </w:r>
      <w:r w:rsidRPr="00FE26F9">
        <w:rPr>
          <w:bCs/>
          <w:sz w:val="28"/>
          <w:szCs w:val="28"/>
        </w:rPr>
        <w:t>3</w:t>
      </w:r>
      <w:r>
        <w:rPr>
          <w:sz w:val="28"/>
          <w:szCs w:val="28"/>
        </w:rPr>
        <w:t xml:space="preserve">. - </w:t>
      </w:r>
      <w:r w:rsidRPr="00FE26F9">
        <w:rPr>
          <w:sz w:val="28"/>
          <w:szCs w:val="28"/>
        </w:rPr>
        <w:t>30-31</w:t>
      </w:r>
      <w:r>
        <w:rPr>
          <w:sz w:val="28"/>
          <w:szCs w:val="28"/>
        </w:rPr>
        <w:t xml:space="preserve"> с</w:t>
      </w:r>
      <w:r w:rsidRPr="00FE26F9">
        <w:rPr>
          <w:sz w:val="28"/>
          <w:szCs w:val="28"/>
        </w:rPr>
        <w:t>.</w:t>
      </w:r>
    </w:p>
    <w:p w14:paraId="5983324E" w14:textId="77777777" w:rsidR="003A3B57" w:rsidRDefault="003A3B57" w:rsidP="00D27E44">
      <w:pPr>
        <w:pStyle w:val="a5"/>
        <w:numPr>
          <w:ilvl w:val="0"/>
          <w:numId w:val="35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Новикова Е.Н. «П</w:t>
      </w:r>
      <w:r w:rsidRPr="0082451B">
        <w:rPr>
          <w:sz w:val="28"/>
          <w:szCs w:val="28"/>
        </w:rPr>
        <w:t>рименение современных форм ХГ-содержащих препаратов в комплексном лечении пародонтита»</w:t>
      </w:r>
      <w:r>
        <w:rPr>
          <w:sz w:val="28"/>
          <w:szCs w:val="28"/>
        </w:rPr>
        <w:t xml:space="preserve"> - Москва, 2004. – 3-8 с.</w:t>
      </w:r>
    </w:p>
    <w:p w14:paraId="192DB5AD" w14:textId="77777777" w:rsidR="003A3B57" w:rsidRPr="00FE26F9" w:rsidRDefault="003A3B57" w:rsidP="00FE26F9">
      <w:pPr>
        <w:pStyle w:val="a5"/>
        <w:numPr>
          <w:ilvl w:val="0"/>
          <w:numId w:val="35"/>
        </w:numPr>
        <w:spacing w:line="360" w:lineRule="auto"/>
        <w:ind w:firstLine="709"/>
        <w:rPr>
          <w:b/>
          <w:sz w:val="28"/>
          <w:szCs w:val="28"/>
        </w:rPr>
      </w:pPr>
      <w:r w:rsidRPr="00A03433">
        <w:rPr>
          <w:bCs/>
          <w:sz w:val="28"/>
          <w:szCs w:val="28"/>
        </w:rPr>
        <w:t xml:space="preserve">Цепов, Л.М. «Роль микрофлоры в возникновении воспалительных заболеваний пародонта» - Пародонтология. – 2009. - № 1. – 7-11 с. </w:t>
      </w:r>
    </w:p>
    <w:p w14:paraId="099F7170" w14:textId="77777777" w:rsidR="007043AF" w:rsidRPr="00D726F1" w:rsidRDefault="007043AF" w:rsidP="00D726F1">
      <w:pPr>
        <w:pStyle w:val="a5"/>
        <w:spacing w:line="360" w:lineRule="auto"/>
        <w:ind w:left="1429"/>
        <w:rPr>
          <w:b/>
          <w:sz w:val="28"/>
          <w:szCs w:val="28"/>
        </w:rPr>
      </w:pPr>
    </w:p>
    <w:p w14:paraId="44CF8305" w14:textId="77777777" w:rsidR="00D51504" w:rsidRPr="00477788" w:rsidRDefault="00D51504" w:rsidP="00C72A28">
      <w:pPr>
        <w:pStyle w:val="2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5" w:name="_Toc513899000"/>
      <w:bookmarkStart w:id="186" w:name="_Toc514367254"/>
      <w:bookmarkStart w:id="187" w:name="_Toc514458924"/>
      <w:bookmarkStart w:id="188" w:name="_Toc514459257"/>
      <w:bookmarkStart w:id="189" w:name="_Toc514607203"/>
      <w:r w:rsidRPr="00477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Электронные ресурсы</w:t>
      </w:r>
      <w:bookmarkEnd w:id="185"/>
      <w:bookmarkEnd w:id="186"/>
      <w:bookmarkEnd w:id="187"/>
      <w:bookmarkEnd w:id="188"/>
      <w:bookmarkEnd w:id="189"/>
    </w:p>
    <w:p w14:paraId="67E22C88" w14:textId="77777777" w:rsidR="00D51504" w:rsidRPr="003A3B57" w:rsidRDefault="00D51504" w:rsidP="00C72A28">
      <w:pPr>
        <w:spacing w:line="360" w:lineRule="auto"/>
        <w:ind w:left="360" w:firstLine="709"/>
        <w:jc w:val="both"/>
        <w:rPr>
          <w:b/>
          <w:color w:val="000000" w:themeColor="text1"/>
          <w:sz w:val="28"/>
          <w:szCs w:val="28"/>
        </w:rPr>
      </w:pPr>
    </w:p>
    <w:p w14:paraId="6AD355D0" w14:textId="77777777" w:rsidR="00D51504" w:rsidRPr="00426D50" w:rsidRDefault="00D51504" w:rsidP="00C72A28">
      <w:pPr>
        <w:pStyle w:val="a5"/>
        <w:numPr>
          <w:ilvl w:val="0"/>
          <w:numId w:val="36"/>
        </w:numPr>
        <w:spacing w:after="2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26D50">
        <w:rPr>
          <w:color w:val="000000" w:themeColor="text1"/>
          <w:sz w:val="28"/>
          <w:szCs w:val="28"/>
        </w:rPr>
        <w:t xml:space="preserve">Национальная электронная библиотека </w:t>
      </w:r>
      <w:r w:rsidRPr="00426D50">
        <w:rPr>
          <w:b/>
          <w:color w:val="000000" w:themeColor="text1"/>
          <w:sz w:val="28"/>
          <w:szCs w:val="28"/>
          <w:lang w:val="en-US"/>
        </w:rPr>
        <w:t>URL</w:t>
      </w:r>
      <w:r w:rsidRPr="00426D50">
        <w:rPr>
          <w:b/>
          <w:color w:val="000000" w:themeColor="text1"/>
          <w:sz w:val="28"/>
          <w:szCs w:val="28"/>
        </w:rPr>
        <w:t xml:space="preserve">: </w:t>
      </w:r>
      <w:r w:rsidRPr="00426D50">
        <w:rPr>
          <w:color w:val="000000" w:themeColor="text1"/>
          <w:sz w:val="28"/>
          <w:szCs w:val="28"/>
        </w:rPr>
        <w:t>http://нэб.рф/</w:t>
      </w:r>
    </w:p>
    <w:p w14:paraId="489008CB" w14:textId="77777777" w:rsidR="007D2739" w:rsidRPr="007D2739" w:rsidRDefault="00D51504" w:rsidP="007C5E10">
      <w:pPr>
        <w:pStyle w:val="a5"/>
        <w:numPr>
          <w:ilvl w:val="0"/>
          <w:numId w:val="36"/>
        </w:numPr>
        <w:spacing w:after="200" w:line="36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426D50">
        <w:rPr>
          <w:color w:val="000000" w:themeColor="text1"/>
          <w:sz w:val="28"/>
          <w:szCs w:val="28"/>
        </w:rPr>
        <w:t xml:space="preserve">Российская национальная библиотека (РНБ) – электронный каталог (электронные копии) </w:t>
      </w:r>
      <w:r w:rsidRPr="00426D50">
        <w:rPr>
          <w:b/>
          <w:color w:val="000000" w:themeColor="text1"/>
          <w:sz w:val="28"/>
          <w:szCs w:val="28"/>
          <w:lang w:val="en-US"/>
        </w:rPr>
        <w:t>URL</w:t>
      </w:r>
      <w:r w:rsidRPr="00426D50">
        <w:rPr>
          <w:color w:val="000000" w:themeColor="text1"/>
          <w:sz w:val="28"/>
          <w:szCs w:val="28"/>
        </w:rPr>
        <w:t xml:space="preserve">: </w:t>
      </w:r>
      <w:r w:rsidR="007D2739" w:rsidRPr="001A1C4D">
        <w:rPr>
          <w:sz w:val="28"/>
          <w:szCs w:val="28"/>
        </w:rPr>
        <w:t>http://primo.nlr.ru</w:t>
      </w:r>
      <w:bookmarkStart w:id="190" w:name="_Toc513899001"/>
      <w:bookmarkStart w:id="191" w:name="_Toc514459258"/>
    </w:p>
    <w:p w14:paraId="58AE33E1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2E091A4D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2E42D477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54DDA090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55658B27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33984504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739C68DE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526FF240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2BAD66C8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364CBEDA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394293E0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4A2FDAAE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28E52B0A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7AB0F2B3" w14:textId="77777777" w:rsidR="001A1C4D" w:rsidRDefault="001A1C4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18F1EFDB" w14:textId="77777777" w:rsidR="00957CAD" w:rsidRDefault="00957CAD" w:rsidP="006D647B">
      <w:pPr>
        <w:spacing w:after="200" w:line="360" w:lineRule="auto"/>
        <w:jc w:val="both"/>
        <w:rPr>
          <w:b/>
          <w:color w:val="000000" w:themeColor="text1"/>
          <w:sz w:val="28"/>
          <w:szCs w:val="28"/>
        </w:rPr>
      </w:pPr>
    </w:p>
    <w:p w14:paraId="16341DBD" w14:textId="77777777" w:rsidR="006D647B" w:rsidRPr="006D647B" w:rsidRDefault="006D647B" w:rsidP="006D647B">
      <w:pPr>
        <w:spacing w:after="200" w:line="360" w:lineRule="auto"/>
        <w:jc w:val="both"/>
        <w:rPr>
          <w:b/>
          <w:color w:val="000000" w:themeColor="text1"/>
          <w:sz w:val="28"/>
          <w:szCs w:val="28"/>
        </w:rPr>
      </w:pPr>
    </w:p>
    <w:p w14:paraId="148B54F7" w14:textId="77777777" w:rsidR="00957CAD" w:rsidRDefault="00957CAD" w:rsidP="001A1C4D">
      <w:pPr>
        <w:pStyle w:val="a5"/>
        <w:spacing w:after="20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14:paraId="2FB97353" w14:textId="77777777" w:rsidR="00953D9A" w:rsidRPr="007D2739" w:rsidRDefault="004A0D0C" w:rsidP="001A1C4D">
      <w:pPr>
        <w:pStyle w:val="a5"/>
        <w:spacing w:after="200" w:line="360" w:lineRule="auto"/>
        <w:ind w:left="1789"/>
        <w:jc w:val="both"/>
        <w:rPr>
          <w:color w:val="000000" w:themeColor="text1"/>
          <w:sz w:val="28"/>
          <w:szCs w:val="28"/>
          <w:u w:val="single"/>
        </w:rPr>
      </w:pPr>
      <w:r w:rsidRPr="007D2739">
        <w:rPr>
          <w:b/>
          <w:color w:val="000000" w:themeColor="text1"/>
          <w:sz w:val="28"/>
          <w:szCs w:val="28"/>
        </w:rPr>
        <w:lastRenderedPageBreak/>
        <w:t>Приложения</w:t>
      </w:r>
      <w:bookmarkEnd w:id="190"/>
      <w:bookmarkEnd w:id="191"/>
    </w:p>
    <w:p w14:paraId="7889F7BD" w14:textId="77777777" w:rsidR="00953D9A" w:rsidRPr="00953D9A" w:rsidRDefault="00953D9A" w:rsidP="00953D9A">
      <w:pPr>
        <w:rPr>
          <w:sz w:val="28"/>
          <w:szCs w:val="28"/>
        </w:rPr>
      </w:pPr>
    </w:p>
    <w:p w14:paraId="5FF1FD87" w14:textId="77777777" w:rsidR="00821E47" w:rsidRDefault="00953D9A" w:rsidP="00953D9A">
      <w:pPr>
        <w:tabs>
          <w:tab w:val="left" w:pos="361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1980539" w14:textId="77777777" w:rsidR="00953D9A" w:rsidRDefault="00953D9A" w:rsidP="00953D9A">
      <w:pPr>
        <w:tabs>
          <w:tab w:val="left" w:pos="3618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14:paraId="200D4C1A" w14:textId="77777777" w:rsidR="00953D9A" w:rsidRPr="00953D9A" w:rsidRDefault="00953D9A" w:rsidP="00953D9A">
      <w:pPr>
        <w:tabs>
          <w:tab w:val="left" w:pos="361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 обследования пациента (страница 1)</w:t>
      </w:r>
    </w:p>
    <w:p w14:paraId="392D469B" w14:textId="77777777" w:rsidR="005C7678" w:rsidRDefault="00C56591" w:rsidP="005C7678">
      <w:pPr>
        <w:spacing w:after="200" w:line="360" w:lineRule="auto"/>
        <w:ind w:firstLine="709"/>
        <w:jc w:val="right"/>
        <w:rPr>
          <w:color w:val="000000" w:themeColor="text1"/>
          <w:sz w:val="28"/>
          <w:szCs w:val="28"/>
          <w:u w:val="single"/>
        </w:rPr>
      </w:pPr>
      <w:r w:rsidRPr="00F81559">
        <w:rPr>
          <w:noProof/>
          <w:sz w:val="28"/>
          <w:szCs w:val="28"/>
        </w:rPr>
        <w:drawing>
          <wp:inline distT="0" distB="0" distL="0" distR="0" wp14:anchorId="4B57C413" wp14:editId="0109FCD9">
            <wp:extent cx="5761355" cy="65963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59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A74E3" w14:textId="77777777" w:rsidR="00953D9A" w:rsidRDefault="00953D9A" w:rsidP="00953D9A">
      <w:pPr>
        <w:tabs>
          <w:tab w:val="left" w:pos="3618"/>
        </w:tabs>
        <w:rPr>
          <w:sz w:val="28"/>
          <w:szCs w:val="28"/>
        </w:rPr>
      </w:pPr>
    </w:p>
    <w:p w14:paraId="6865AA68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1F475450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0E7A568F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06576918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5B62F45E" w14:textId="77777777" w:rsidR="00953D9A" w:rsidRDefault="00953D9A" w:rsidP="00953D9A">
      <w:pPr>
        <w:tabs>
          <w:tab w:val="left" w:pos="3618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7E45940F" w14:textId="77777777" w:rsidR="00953D9A" w:rsidRDefault="00953D9A" w:rsidP="005C7678">
      <w:pPr>
        <w:spacing w:after="200" w:line="360" w:lineRule="auto"/>
        <w:ind w:firstLine="709"/>
        <w:jc w:val="right"/>
        <w:rPr>
          <w:color w:val="000000" w:themeColor="text1"/>
          <w:sz w:val="28"/>
          <w:szCs w:val="28"/>
          <w:u w:val="single"/>
        </w:rPr>
      </w:pPr>
    </w:p>
    <w:p w14:paraId="4E4E0274" w14:textId="77777777" w:rsidR="00953D9A" w:rsidRPr="00953D9A" w:rsidRDefault="00953D9A" w:rsidP="00953D9A">
      <w:pPr>
        <w:tabs>
          <w:tab w:val="left" w:pos="361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 обследования пациента (страница 2)</w:t>
      </w:r>
    </w:p>
    <w:p w14:paraId="21C0F17C" w14:textId="77777777" w:rsidR="00953D9A" w:rsidRDefault="00953D9A" w:rsidP="005C7678">
      <w:pPr>
        <w:spacing w:after="200" w:line="360" w:lineRule="auto"/>
        <w:ind w:firstLine="709"/>
        <w:jc w:val="right"/>
        <w:rPr>
          <w:color w:val="000000" w:themeColor="text1"/>
          <w:sz w:val="28"/>
          <w:szCs w:val="28"/>
          <w:u w:val="single"/>
        </w:rPr>
      </w:pPr>
    </w:p>
    <w:p w14:paraId="01FCF79E" w14:textId="77777777" w:rsidR="00C56591" w:rsidRDefault="00953D9A" w:rsidP="005C7678">
      <w:pPr>
        <w:spacing w:after="200" w:line="360" w:lineRule="auto"/>
        <w:ind w:firstLine="709"/>
        <w:jc w:val="right"/>
        <w:rPr>
          <w:color w:val="000000" w:themeColor="text1"/>
          <w:sz w:val="28"/>
          <w:szCs w:val="28"/>
          <w:u w:val="single"/>
        </w:rPr>
      </w:pPr>
      <w:r w:rsidRPr="00F81559">
        <w:rPr>
          <w:noProof/>
          <w:sz w:val="28"/>
          <w:szCs w:val="28"/>
        </w:rPr>
        <w:drawing>
          <wp:inline distT="0" distB="0" distL="0" distR="0" wp14:anchorId="7735D28B" wp14:editId="66DB03CC">
            <wp:extent cx="5760720" cy="5813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46" cy="582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42C82" w14:textId="77777777" w:rsidR="00953D9A" w:rsidRDefault="00953D9A" w:rsidP="00953D9A">
      <w:pPr>
        <w:tabs>
          <w:tab w:val="left" w:pos="3618"/>
        </w:tabs>
        <w:rPr>
          <w:sz w:val="28"/>
          <w:szCs w:val="28"/>
        </w:rPr>
      </w:pPr>
    </w:p>
    <w:p w14:paraId="62677996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36B04E5A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24BAAAE3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283A984A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6AF10FD8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3CF9BDD1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53F3C794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4A3C4BA3" w14:textId="77777777" w:rsidR="006D647B" w:rsidRDefault="006D647B" w:rsidP="00953D9A">
      <w:pPr>
        <w:tabs>
          <w:tab w:val="left" w:pos="3618"/>
        </w:tabs>
        <w:jc w:val="right"/>
        <w:rPr>
          <w:b/>
          <w:sz w:val="28"/>
          <w:szCs w:val="28"/>
        </w:rPr>
      </w:pPr>
    </w:p>
    <w:p w14:paraId="7B1C5556" w14:textId="77777777" w:rsidR="00953D9A" w:rsidRDefault="00953D9A" w:rsidP="00953D9A">
      <w:pPr>
        <w:tabs>
          <w:tab w:val="left" w:pos="3618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14:paraId="0902BA7C" w14:textId="77777777" w:rsidR="00953D9A" w:rsidRDefault="00953D9A" w:rsidP="00953D9A">
      <w:pPr>
        <w:spacing w:after="200" w:line="360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48B8CC70" w14:textId="77777777" w:rsidR="00953D9A" w:rsidRPr="00953D9A" w:rsidRDefault="00953D9A" w:rsidP="00953D9A">
      <w:pPr>
        <w:tabs>
          <w:tab w:val="left" w:pos="361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 обследования пациента (страница 3)</w:t>
      </w:r>
    </w:p>
    <w:p w14:paraId="7487B0A9" w14:textId="77777777" w:rsidR="00953D9A" w:rsidRDefault="00953D9A" w:rsidP="005C7678">
      <w:pPr>
        <w:spacing w:after="200" w:line="360" w:lineRule="auto"/>
        <w:ind w:firstLine="709"/>
        <w:jc w:val="right"/>
        <w:rPr>
          <w:color w:val="000000" w:themeColor="text1"/>
          <w:sz w:val="28"/>
          <w:szCs w:val="28"/>
          <w:u w:val="single"/>
        </w:rPr>
      </w:pPr>
    </w:p>
    <w:p w14:paraId="14914AA5" w14:textId="77777777" w:rsidR="00953D9A" w:rsidRPr="00D16C4A" w:rsidRDefault="00953D9A" w:rsidP="006D647B">
      <w:pPr>
        <w:spacing w:after="200" w:line="360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  <w:r w:rsidRPr="00F81559">
        <w:rPr>
          <w:noProof/>
          <w:sz w:val="28"/>
          <w:szCs w:val="28"/>
        </w:rPr>
        <w:drawing>
          <wp:inline distT="0" distB="0" distL="0" distR="0" wp14:anchorId="7B2DA4AA" wp14:editId="5F7CFF6A">
            <wp:extent cx="5918773" cy="228578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84" cy="230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3D9A" w:rsidRPr="00D16C4A" w:rsidSect="004F0CFE">
      <w:footerReference w:type="even" r:id="rId18"/>
      <w:footerReference w:type="default" r:id="rId19"/>
      <w:pgSz w:w="11900" w:h="16840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91B01" w14:textId="77777777" w:rsidR="00126FCC" w:rsidRDefault="00126FCC" w:rsidP="00471889">
      <w:r>
        <w:separator/>
      </w:r>
    </w:p>
  </w:endnote>
  <w:endnote w:type="continuationSeparator" w:id="0">
    <w:p w14:paraId="1A0715EB" w14:textId="77777777" w:rsidR="00126FCC" w:rsidRDefault="00126FCC" w:rsidP="00471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 New Roman CYR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3D096" w14:textId="77777777" w:rsidR="00957CAD" w:rsidRDefault="00957CAD" w:rsidP="000C6695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B05E0BC" w14:textId="77777777" w:rsidR="00957CAD" w:rsidRDefault="00957CAD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EB9DC" w14:textId="77777777" w:rsidR="00957CAD" w:rsidRDefault="00957CAD" w:rsidP="000C6695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F5637">
      <w:rPr>
        <w:rStyle w:val="aa"/>
        <w:noProof/>
      </w:rPr>
      <w:t>21</w:t>
    </w:r>
    <w:r>
      <w:rPr>
        <w:rStyle w:val="aa"/>
      </w:rPr>
      <w:fldChar w:fldCharType="end"/>
    </w:r>
  </w:p>
  <w:p w14:paraId="576D0F87" w14:textId="77777777" w:rsidR="00957CAD" w:rsidRDefault="00957CAD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3F580" w14:textId="77777777" w:rsidR="00126FCC" w:rsidRDefault="00126FCC" w:rsidP="00471889">
      <w:r>
        <w:separator/>
      </w:r>
    </w:p>
  </w:footnote>
  <w:footnote w:type="continuationSeparator" w:id="0">
    <w:p w14:paraId="3731A4EF" w14:textId="77777777" w:rsidR="00126FCC" w:rsidRDefault="00126FCC" w:rsidP="00471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1A4C"/>
    <w:multiLevelType w:val="hybridMultilevel"/>
    <w:tmpl w:val="38741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B6400"/>
    <w:multiLevelType w:val="hybridMultilevel"/>
    <w:tmpl w:val="24AE9152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D9A0069"/>
    <w:multiLevelType w:val="hybridMultilevel"/>
    <w:tmpl w:val="5BE85B34"/>
    <w:lvl w:ilvl="0" w:tplc="363C17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45ECE"/>
    <w:multiLevelType w:val="hybridMultilevel"/>
    <w:tmpl w:val="B99AD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42561"/>
    <w:multiLevelType w:val="hybridMultilevel"/>
    <w:tmpl w:val="47062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15260"/>
    <w:multiLevelType w:val="hybridMultilevel"/>
    <w:tmpl w:val="331C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36447"/>
    <w:multiLevelType w:val="hybridMultilevel"/>
    <w:tmpl w:val="7792AFF2"/>
    <w:lvl w:ilvl="0" w:tplc="72B02E7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E139B6"/>
    <w:multiLevelType w:val="hybridMultilevel"/>
    <w:tmpl w:val="63F4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D1D69"/>
    <w:multiLevelType w:val="hybridMultilevel"/>
    <w:tmpl w:val="F5DC9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77D6A"/>
    <w:multiLevelType w:val="hybridMultilevel"/>
    <w:tmpl w:val="94E6A4E4"/>
    <w:lvl w:ilvl="0" w:tplc="6E5669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A6796"/>
    <w:multiLevelType w:val="hybridMultilevel"/>
    <w:tmpl w:val="50B83C7A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25E61064"/>
    <w:multiLevelType w:val="hybridMultilevel"/>
    <w:tmpl w:val="9E442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570BC"/>
    <w:multiLevelType w:val="hybridMultilevel"/>
    <w:tmpl w:val="11B6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83176"/>
    <w:multiLevelType w:val="hybridMultilevel"/>
    <w:tmpl w:val="C3867DD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B7746F"/>
    <w:multiLevelType w:val="hybridMultilevel"/>
    <w:tmpl w:val="0D549ED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2F5FCD"/>
    <w:multiLevelType w:val="hybridMultilevel"/>
    <w:tmpl w:val="196EDD44"/>
    <w:lvl w:ilvl="0" w:tplc="2A3E1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2163E"/>
    <w:multiLevelType w:val="hybridMultilevel"/>
    <w:tmpl w:val="FB8489F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8F6A90"/>
    <w:multiLevelType w:val="hybridMultilevel"/>
    <w:tmpl w:val="DE447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10A70"/>
    <w:multiLevelType w:val="multilevel"/>
    <w:tmpl w:val="13C83A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201752E"/>
    <w:multiLevelType w:val="hybridMultilevel"/>
    <w:tmpl w:val="681EB94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F3244C"/>
    <w:multiLevelType w:val="hybridMultilevel"/>
    <w:tmpl w:val="626642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B41815"/>
    <w:multiLevelType w:val="hybridMultilevel"/>
    <w:tmpl w:val="080E7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667812"/>
    <w:multiLevelType w:val="hybridMultilevel"/>
    <w:tmpl w:val="4ABED7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AA60C09"/>
    <w:multiLevelType w:val="hybridMultilevel"/>
    <w:tmpl w:val="A8F2D850"/>
    <w:lvl w:ilvl="0" w:tplc="ECDEA3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F22B0"/>
    <w:multiLevelType w:val="hybridMultilevel"/>
    <w:tmpl w:val="C4EE75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40029F"/>
    <w:multiLevelType w:val="hybridMultilevel"/>
    <w:tmpl w:val="C63454D4"/>
    <w:lvl w:ilvl="0" w:tplc="6EA63FAA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83060E"/>
    <w:multiLevelType w:val="hybridMultilevel"/>
    <w:tmpl w:val="12CEAC5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CCA2997"/>
    <w:multiLevelType w:val="hybridMultilevel"/>
    <w:tmpl w:val="8A98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7A5803"/>
    <w:multiLevelType w:val="hybridMultilevel"/>
    <w:tmpl w:val="5254E972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50EA636B"/>
    <w:multiLevelType w:val="hybridMultilevel"/>
    <w:tmpl w:val="8D240F44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486B85"/>
    <w:multiLevelType w:val="hybridMultilevel"/>
    <w:tmpl w:val="22AEE87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B46384"/>
    <w:multiLevelType w:val="hybridMultilevel"/>
    <w:tmpl w:val="C9C66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877B2"/>
    <w:multiLevelType w:val="multilevel"/>
    <w:tmpl w:val="85BC23E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588A69CD"/>
    <w:multiLevelType w:val="hybridMultilevel"/>
    <w:tmpl w:val="7A6E4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951145"/>
    <w:multiLevelType w:val="hybridMultilevel"/>
    <w:tmpl w:val="42D45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40D83"/>
    <w:multiLevelType w:val="hybridMultilevel"/>
    <w:tmpl w:val="0DD27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D22B97"/>
    <w:multiLevelType w:val="hybridMultilevel"/>
    <w:tmpl w:val="00762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0171580"/>
    <w:multiLevelType w:val="hybridMultilevel"/>
    <w:tmpl w:val="0AB66A32"/>
    <w:lvl w:ilvl="0" w:tplc="02747B0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02239C6"/>
    <w:multiLevelType w:val="hybridMultilevel"/>
    <w:tmpl w:val="FFC4A2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6134471"/>
    <w:multiLevelType w:val="hybridMultilevel"/>
    <w:tmpl w:val="678E0992"/>
    <w:lvl w:ilvl="0" w:tplc="9FBEE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B467A5"/>
    <w:multiLevelType w:val="hybridMultilevel"/>
    <w:tmpl w:val="323A5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E402A4"/>
    <w:multiLevelType w:val="hybridMultilevel"/>
    <w:tmpl w:val="1DEA10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4E7DEE"/>
    <w:multiLevelType w:val="hybridMultilevel"/>
    <w:tmpl w:val="056E9DD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4635833"/>
    <w:multiLevelType w:val="hybridMultilevel"/>
    <w:tmpl w:val="EA3ECB90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75045F9E"/>
    <w:multiLevelType w:val="hybridMultilevel"/>
    <w:tmpl w:val="FD74EFB0"/>
    <w:lvl w:ilvl="0" w:tplc="EA5687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9B3EBD"/>
    <w:multiLevelType w:val="hybridMultilevel"/>
    <w:tmpl w:val="47DC552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9DD772B"/>
    <w:multiLevelType w:val="hybridMultilevel"/>
    <w:tmpl w:val="DE064B46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7">
    <w:nsid w:val="7A224897"/>
    <w:multiLevelType w:val="hybridMultilevel"/>
    <w:tmpl w:val="28523D6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E8F0F60"/>
    <w:multiLevelType w:val="hybridMultilevel"/>
    <w:tmpl w:val="99D86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9A2846"/>
    <w:multiLevelType w:val="hybridMultilevel"/>
    <w:tmpl w:val="B36A64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6"/>
  </w:num>
  <w:num w:numId="3">
    <w:abstractNumId w:val="36"/>
  </w:num>
  <w:num w:numId="4">
    <w:abstractNumId w:val="28"/>
  </w:num>
  <w:num w:numId="5">
    <w:abstractNumId w:val="0"/>
  </w:num>
  <w:num w:numId="6">
    <w:abstractNumId w:val="43"/>
  </w:num>
  <w:num w:numId="7">
    <w:abstractNumId w:val="3"/>
  </w:num>
  <w:num w:numId="8">
    <w:abstractNumId w:val="41"/>
  </w:num>
  <w:num w:numId="9">
    <w:abstractNumId w:val="20"/>
  </w:num>
  <w:num w:numId="10">
    <w:abstractNumId w:val="12"/>
  </w:num>
  <w:num w:numId="11">
    <w:abstractNumId w:val="29"/>
  </w:num>
  <w:num w:numId="12">
    <w:abstractNumId w:val="21"/>
  </w:num>
  <w:num w:numId="13">
    <w:abstractNumId w:val="14"/>
  </w:num>
  <w:num w:numId="14">
    <w:abstractNumId w:val="24"/>
  </w:num>
  <w:num w:numId="15">
    <w:abstractNumId w:val="26"/>
  </w:num>
  <w:num w:numId="16">
    <w:abstractNumId w:val="7"/>
  </w:num>
  <w:num w:numId="17">
    <w:abstractNumId w:val="8"/>
  </w:num>
  <w:num w:numId="18">
    <w:abstractNumId w:val="10"/>
  </w:num>
  <w:num w:numId="19">
    <w:abstractNumId w:val="19"/>
  </w:num>
  <w:num w:numId="20">
    <w:abstractNumId w:val="17"/>
  </w:num>
  <w:num w:numId="21">
    <w:abstractNumId w:val="15"/>
  </w:num>
  <w:num w:numId="22">
    <w:abstractNumId w:val="31"/>
  </w:num>
  <w:num w:numId="23">
    <w:abstractNumId w:val="22"/>
  </w:num>
  <w:num w:numId="24">
    <w:abstractNumId w:val="47"/>
  </w:num>
  <w:num w:numId="25">
    <w:abstractNumId w:val="16"/>
  </w:num>
  <w:num w:numId="26">
    <w:abstractNumId w:val="4"/>
  </w:num>
  <w:num w:numId="27">
    <w:abstractNumId w:val="33"/>
  </w:num>
  <w:num w:numId="28">
    <w:abstractNumId w:val="42"/>
  </w:num>
  <w:num w:numId="29">
    <w:abstractNumId w:val="32"/>
  </w:num>
  <w:num w:numId="30">
    <w:abstractNumId w:val="48"/>
  </w:num>
  <w:num w:numId="31">
    <w:abstractNumId w:val="45"/>
  </w:num>
  <w:num w:numId="32">
    <w:abstractNumId w:val="40"/>
  </w:num>
  <w:num w:numId="33">
    <w:abstractNumId w:val="37"/>
  </w:num>
  <w:num w:numId="34">
    <w:abstractNumId w:val="9"/>
  </w:num>
  <w:num w:numId="35">
    <w:abstractNumId w:val="23"/>
  </w:num>
  <w:num w:numId="36">
    <w:abstractNumId w:val="6"/>
  </w:num>
  <w:num w:numId="37">
    <w:abstractNumId w:val="25"/>
  </w:num>
  <w:num w:numId="38">
    <w:abstractNumId w:val="18"/>
  </w:num>
  <w:num w:numId="39">
    <w:abstractNumId w:val="5"/>
  </w:num>
  <w:num w:numId="40">
    <w:abstractNumId w:val="49"/>
  </w:num>
  <w:num w:numId="41">
    <w:abstractNumId w:val="30"/>
  </w:num>
  <w:num w:numId="42">
    <w:abstractNumId w:val="27"/>
  </w:num>
  <w:num w:numId="43">
    <w:abstractNumId w:val="13"/>
  </w:num>
  <w:num w:numId="44">
    <w:abstractNumId w:val="11"/>
  </w:num>
  <w:num w:numId="45">
    <w:abstractNumId w:val="34"/>
  </w:num>
  <w:num w:numId="46">
    <w:abstractNumId w:val="39"/>
  </w:num>
  <w:num w:numId="47">
    <w:abstractNumId w:val="44"/>
  </w:num>
  <w:num w:numId="48">
    <w:abstractNumId w:val="35"/>
  </w:num>
  <w:num w:numId="49">
    <w:abstractNumId w:val="2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0A"/>
    <w:rsid w:val="00010740"/>
    <w:rsid w:val="0001452D"/>
    <w:rsid w:val="00023B33"/>
    <w:rsid w:val="000246D0"/>
    <w:rsid w:val="000348D4"/>
    <w:rsid w:val="0004087D"/>
    <w:rsid w:val="000459C9"/>
    <w:rsid w:val="00050E91"/>
    <w:rsid w:val="00052AF6"/>
    <w:rsid w:val="0006537A"/>
    <w:rsid w:val="00066A76"/>
    <w:rsid w:val="00072BFC"/>
    <w:rsid w:val="0007372F"/>
    <w:rsid w:val="00075ECE"/>
    <w:rsid w:val="00080254"/>
    <w:rsid w:val="00087A83"/>
    <w:rsid w:val="0009102F"/>
    <w:rsid w:val="000955F6"/>
    <w:rsid w:val="000961D5"/>
    <w:rsid w:val="00096C76"/>
    <w:rsid w:val="00097A35"/>
    <w:rsid w:val="000A2F37"/>
    <w:rsid w:val="000A4772"/>
    <w:rsid w:val="000A54FF"/>
    <w:rsid w:val="000A5EBF"/>
    <w:rsid w:val="000A7479"/>
    <w:rsid w:val="000A7BA4"/>
    <w:rsid w:val="000B0DF9"/>
    <w:rsid w:val="000B1260"/>
    <w:rsid w:val="000B2901"/>
    <w:rsid w:val="000B3777"/>
    <w:rsid w:val="000B620F"/>
    <w:rsid w:val="000B66EF"/>
    <w:rsid w:val="000B70A5"/>
    <w:rsid w:val="000C2021"/>
    <w:rsid w:val="000C22BD"/>
    <w:rsid w:val="000C2FB0"/>
    <w:rsid w:val="000C6695"/>
    <w:rsid w:val="000C7835"/>
    <w:rsid w:val="000E16E2"/>
    <w:rsid w:val="000E1A3A"/>
    <w:rsid w:val="000E2EE3"/>
    <w:rsid w:val="000E306A"/>
    <w:rsid w:val="000E56FD"/>
    <w:rsid w:val="000E70D9"/>
    <w:rsid w:val="000F1AC5"/>
    <w:rsid w:val="000F46C1"/>
    <w:rsid w:val="000F4728"/>
    <w:rsid w:val="000F715F"/>
    <w:rsid w:val="00100A57"/>
    <w:rsid w:val="00101DBC"/>
    <w:rsid w:val="00104AB4"/>
    <w:rsid w:val="00110430"/>
    <w:rsid w:val="00114997"/>
    <w:rsid w:val="0011540A"/>
    <w:rsid w:val="00126FCC"/>
    <w:rsid w:val="0013292F"/>
    <w:rsid w:val="001330A0"/>
    <w:rsid w:val="00137266"/>
    <w:rsid w:val="00137D1E"/>
    <w:rsid w:val="00145109"/>
    <w:rsid w:val="00151691"/>
    <w:rsid w:val="00154F32"/>
    <w:rsid w:val="001564EE"/>
    <w:rsid w:val="00160BA6"/>
    <w:rsid w:val="00161691"/>
    <w:rsid w:val="001651AF"/>
    <w:rsid w:val="001657E7"/>
    <w:rsid w:val="00171157"/>
    <w:rsid w:val="001718DF"/>
    <w:rsid w:val="00175526"/>
    <w:rsid w:val="00180259"/>
    <w:rsid w:val="001851B8"/>
    <w:rsid w:val="00192ED2"/>
    <w:rsid w:val="001941F7"/>
    <w:rsid w:val="001A1C4D"/>
    <w:rsid w:val="001A1CF8"/>
    <w:rsid w:val="001A6079"/>
    <w:rsid w:val="001A7DB2"/>
    <w:rsid w:val="001B069A"/>
    <w:rsid w:val="001B23B2"/>
    <w:rsid w:val="001B6625"/>
    <w:rsid w:val="001B7222"/>
    <w:rsid w:val="001C501E"/>
    <w:rsid w:val="001C6124"/>
    <w:rsid w:val="001C759A"/>
    <w:rsid w:val="001D36CD"/>
    <w:rsid w:val="001D4682"/>
    <w:rsid w:val="001E00A3"/>
    <w:rsid w:val="001E0977"/>
    <w:rsid w:val="001E526B"/>
    <w:rsid w:val="001F2839"/>
    <w:rsid w:val="00202A0F"/>
    <w:rsid w:val="00206011"/>
    <w:rsid w:val="002064B4"/>
    <w:rsid w:val="00210587"/>
    <w:rsid w:val="0021750D"/>
    <w:rsid w:val="00220A03"/>
    <w:rsid w:val="00222648"/>
    <w:rsid w:val="0022665D"/>
    <w:rsid w:val="00233B0E"/>
    <w:rsid w:val="00235B52"/>
    <w:rsid w:val="00237B86"/>
    <w:rsid w:val="00237FCF"/>
    <w:rsid w:val="0024031D"/>
    <w:rsid w:val="0024119C"/>
    <w:rsid w:val="0025039B"/>
    <w:rsid w:val="00251EE2"/>
    <w:rsid w:val="00254923"/>
    <w:rsid w:val="002566FC"/>
    <w:rsid w:val="00257F0A"/>
    <w:rsid w:val="00260375"/>
    <w:rsid w:val="00260905"/>
    <w:rsid w:val="002733F1"/>
    <w:rsid w:val="00274054"/>
    <w:rsid w:val="00275693"/>
    <w:rsid w:val="002761E1"/>
    <w:rsid w:val="0027646B"/>
    <w:rsid w:val="00277510"/>
    <w:rsid w:val="002777B1"/>
    <w:rsid w:val="00281314"/>
    <w:rsid w:val="00282350"/>
    <w:rsid w:val="002907AA"/>
    <w:rsid w:val="00293F76"/>
    <w:rsid w:val="002961F9"/>
    <w:rsid w:val="00296BCC"/>
    <w:rsid w:val="00296E4C"/>
    <w:rsid w:val="002A42D8"/>
    <w:rsid w:val="002A4623"/>
    <w:rsid w:val="002A7E27"/>
    <w:rsid w:val="002B0B86"/>
    <w:rsid w:val="002B5E9D"/>
    <w:rsid w:val="002C2B3E"/>
    <w:rsid w:val="002C33B1"/>
    <w:rsid w:val="002C48DB"/>
    <w:rsid w:val="002C758B"/>
    <w:rsid w:val="002D01F1"/>
    <w:rsid w:val="002D12BC"/>
    <w:rsid w:val="002E03F6"/>
    <w:rsid w:val="002E093E"/>
    <w:rsid w:val="002F3059"/>
    <w:rsid w:val="0030200D"/>
    <w:rsid w:val="0030203B"/>
    <w:rsid w:val="00302491"/>
    <w:rsid w:val="00307CF6"/>
    <w:rsid w:val="00314537"/>
    <w:rsid w:val="00315388"/>
    <w:rsid w:val="00315D74"/>
    <w:rsid w:val="003210A2"/>
    <w:rsid w:val="00321E5D"/>
    <w:rsid w:val="00332C0F"/>
    <w:rsid w:val="00333E8C"/>
    <w:rsid w:val="0033664F"/>
    <w:rsid w:val="0034045C"/>
    <w:rsid w:val="00342668"/>
    <w:rsid w:val="00343230"/>
    <w:rsid w:val="00343C02"/>
    <w:rsid w:val="0034534D"/>
    <w:rsid w:val="003620B2"/>
    <w:rsid w:val="003772CB"/>
    <w:rsid w:val="00377C21"/>
    <w:rsid w:val="00383159"/>
    <w:rsid w:val="00391348"/>
    <w:rsid w:val="00391CE0"/>
    <w:rsid w:val="00393B6D"/>
    <w:rsid w:val="00393ECC"/>
    <w:rsid w:val="00396830"/>
    <w:rsid w:val="003A1E5A"/>
    <w:rsid w:val="003A3B57"/>
    <w:rsid w:val="003A78C7"/>
    <w:rsid w:val="003B4B32"/>
    <w:rsid w:val="003B6445"/>
    <w:rsid w:val="003C5823"/>
    <w:rsid w:val="003C5D43"/>
    <w:rsid w:val="003C5EE6"/>
    <w:rsid w:val="003C7A0F"/>
    <w:rsid w:val="003D0673"/>
    <w:rsid w:val="003D175E"/>
    <w:rsid w:val="003D504D"/>
    <w:rsid w:val="003E0DB0"/>
    <w:rsid w:val="003E1598"/>
    <w:rsid w:val="003E1B05"/>
    <w:rsid w:val="003E5F0A"/>
    <w:rsid w:val="003E7FE5"/>
    <w:rsid w:val="003F239F"/>
    <w:rsid w:val="003F4CF2"/>
    <w:rsid w:val="003F4E89"/>
    <w:rsid w:val="003F61FB"/>
    <w:rsid w:val="0040039C"/>
    <w:rsid w:val="00401263"/>
    <w:rsid w:val="0040173B"/>
    <w:rsid w:val="004033EA"/>
    <w:rsid w:val="004052CB"/>
    <w:rsid w:val="004060B8"/>
    <w:rsid w:val="00406970"/>
    <w:rsid w:val="00411521"/>
    <w:rsid w:val="004140DD"/>
    <w:rsid w:val="004151DB"/>
    <w:rsid w:val="004176B5"/>
    <w:rsid w:val="00422A65"/>
    <w:rsid w:val="004246C1"/>
    <w:rsid w:val="004248A3"/>
    <w:rsid w:val="00426445"/>
    <w:rsid w:val="00426D50"/>
    <w:rsid w:val="00426E91"/>
    <w:rsid w:val="00432E63"/>
    <w:rsid w:val="00435F7C"/>
    <w:rsid w:val="00443D9B"/>
    <w:rsid w:val="00445FFA"/>
    <w:rsid w:val="00447D2B"/>
    <w:rsid w:val="00463C07"/>
    <w:rsid w:val="00464A1B"/>
    <w:rsid w:val="00470963"/>
    <w:rsid w:val="00471889"/>
    <w:rsid w:val="004752D5"/>
    <w:rsid w:val="00476707"/>
    <w:rsid w:val="004770F9"/>
    <w:rsid w:val="00477788"/>
    <w:rsid w:val="00477E78"/>
    <w:rsid w:val="00486F9A"/>
    <w:rsid w:val="00491DBF"/>
    <w:rsid w:val="00496683"/>
    <w:rsid w:val="004A0026"/>
    <w:rsid w:val="004A0D0C"/>
    <w:rsid w:val="004A2695"/>
    <w:rsid w:val="004A43DA"/>
    <w:rsid w:val="004B2888"/>
    <w:rsid w:val="004C1E26"/>
    <w:rsid w:val="004C5735"/>
    <w:rsid w:val="004C6434"/>
    <w:rsid w:val="004C68C1"/>
    <w:rsid w:val="004C6C78"/>
    <w:rsid w:val="004D42D5"/>
    <w:rsid w:val="004D66AB"/>
    <w:rsid w:val="004E532F"/>
    <w:rsid w:val="004E76F2"/>
    <w:rsid w:val="004F0CFE"/>
    <w:rsid w:val="004F738B"/>
    <w:rsid w:val="004F777F"/>
    <w:rsid w:val="00502BCB"/>
    <w:rsid w:val="005035CD"/>
    <w:rsid w:val="00505FE6"/>
    <w:rsid w:val="00507FFA"/>
    <w:rsid w:val="00512240"/>
    <w:rsid w:val="0051323A"/>
    <w:rsid w:val="00515559"/>
    <w:rsid w:val="00515D9B"/>
    <w:rsid w:val="00516782"/>
    <w:rsid w:val="0052215A"/>
    <w:rsid w:val="00525114"/>
    <w:rsid w:val="00532A9A"/>
    <w:rsid w:val="00536060"/>
    <w:rsid w:val="00536CB8"/>
    <w:rsid w:val="005406CD"/>
    <w:rsid w:val="00542FA4"/>
    <w:rsid w:val="0054587B"/>
    <w:rsid w:val="00550982"/>
    <w:rsid w:val="00550CAF"/>
    <w:rsid w:val="00551AF2"/>
    <w:rsid w:val="005549D5"/>
    <w:rsid w:val="00557611"/>
    <w:rsid w:val="00557CD7"/>
    <w:rsid w:val="00567508"/>
    <w:rsid w:val="00567676"/>
    <w:rsid w:val="00572CCD"/>
    <w:rsid w:val="00574A82"/>
    <w:rsid w:val="00580BE7"/>
    <w:rsid w:val="0058248E"/>
    <w:rsid w:val="005828C3"/>
    <w:rsid w:val="0058566B"/>
    <w:rsid w:val="005858E4"/>
    <w:rsid w:val="00587268"/>
    <w:rsid w:val="005921CC"/>
    <w:rsid w:val="00594383"/>
    <w:rsid w:val="005949B3"/>
    <w:rsid w:val="00594B7E"/>
    <w:rsid w:val="00595157"/>
    <w:rsid w:val="005A26C6"/>
    <w:rsid w:val="005B0122"/>
    <w:rsid w:val="005B19E5"/>
    <w:rsid w:val="005B2C83"/>
    <w:rsid w:val="005B3787"/>
    <w:rsid w:val="005B4BF5"/>
    <w:rsid w:val="005B4CE2"/>
    <w:rsid w:val="005C03D2"/>
    <w:rsid w:val="005C0590"/>
    <w:rsid w:val="005C7678"/>
    <w:rsid w:val="005D27C8"/>
    <w:rsid w:val="005D4D49"/>
    <w:rsid w:val="005E175D"/>
    <w:rsid w:val="005E1D89"/>
    <w:rsid w:val="005E5ED3"/>
    <w:rsid w:val="005F21C6"/>
    <w:rsid w:val="005F27AF"/>
    <w:rsid w:val="005F3157"/>
    <w:rsid w:val="005F6B19"/>
    <w:rsid w:val="005F7C50"/>
    <w:rsid w:val="00600458"/>
    <w:rsid w:val="0061258B"/>
    <w:rsid w:val="00616437"/>
    <w:rsid w:val="00622DFA"/>
    <w:rsid w:val="00624A7C"/>
    <w:rsid w:val="00625CEC"/>
    <w:rsid w:val="00626CE2"/>
    <w:rsid w:val="00626EED"/>
    <w:rsid w:val="006362B9"/>
    <w:rsid w:val="00641ECC"/>
    <w:rsid w:val="0064749A"/>
    <w:rsid w:val="006530D7"/>
    <w:rsid w:val="00657CD9"/>
    <w:rsid w:val="00660276"/>
    <w:rsid w:val="00660D0C"/>
    <w:rsid w:val="00661F28"/>
    <w:rsid w:val="006677B4"/>
    <w:rsid w:val="00670C88"/>
    <w:rsid w:val="00672727"/>
    <w:rsid w:val="00674D00"/>
    <w:rsid w:val="006753B6"/>
    <w:rsid w:val="00675FD7"/>
    <w:rsid w:val="00680888"/>
    <w:rsid w:val="00693126"/>
    <w:rsid w:val="00694C2C"/>
    <w:rsid w:val="0069516D"/>
    <w:rsid w:val="006956D6"/>
    <w:rsid w:val="006979F2"/>
    <w:rsid w:val="006A0A69"/>
    <w:rsid w:val="006A0C73"/>
    <w:rsid w:val="006A7124"/>
    <w:rsid w:val="006B1E7C"/>
    <w:rsid w:val="006B311D"/>
    <w:rsid w:val="006B71AF"/>
    <w:rsid w:val="006B7A31"/>
    <w:rsid w:val="006C2C38"/>
    <w:rsid w:val="006C3086"/>
    <w:rsid w:val="006C574C"/>
    <w:rsid w:val="006D155C"/>
    <w:rsid w:val="006D30BC"/>
    <w:rsid w:val="006D32AD"/>
    <w:rsid w:val="006D5993"/>
    <w:rsid w:val="006D647B"/>
    <w:rsid w:val="006D7B73"/>
    <w:rsid w:val="006E24D4"/>
    <w:rsid w:val="006E2CC8"/>
    <w:rsid w:val="006E3EB3"/>
    <w:rsid w:val="006E4DED"/>
    <w:rsid w:val="006E7008"/>
    <w:rsid w:val="006F006B"/>
    <w:rsid w:val="006F0B24"/>
    <w:rsid w:val="006F7808"/>
    <w:rsid w:val="007000BB"/>
    <w:rsid w:val="00701762"/>
    <w:rsid w:val="00702A50"/>
    <w:rsid w:val="00702E0C"/>
    <w:rsid w:val="007043AF"/>
    <w:rsid w:val="00704B99"/>
    <w:rsid w:val="00712BBF"/>
    <w:rsid w:val="00714296"/>
    <w:rsid w:val="007171CD"/>
    <w:rsid w:val="00717F7A"/>
    <w:rsid w:val="00731409"/>
    <w:rsid w:val="00731768"/>
    <w:rsid w:val="00733553"/>
    <w:rsid w:val="00733A53"/>
    <w:rsid w:val="00733F55"/>
    <w:rsid w:val="00733FB7"/>
    <w:rsid w:val="00735F28"/>
    <w:rsid w:val="00741428"/>
    <w:rsid w:val="00752A85"/>
    <w:rsid w:val="00753008"/>
    <w:rsid w:val="00753197"/>
    <w:rsid w:val="007534BC"/>
    <w:rsid w:val="007559C6"/>
    <w:rsid w:val="007567B7"/>
    <w:rsid w:val="00757359"/>
    <w:rsid w:val="007574E3"/>
    <w:rsid w:val="00763A16"/>
    <w:rsid w:val="00764D2B"/>
    <w:rsid w:val="0076659C"/>
    <w:rsid w:val="007676D9"/>
    <w:rsid w:val="00771594"/>
    <w:rsid w:val="00772F66"/>
    <w:rsid w:val="00776EA4"/>
    <w:rsid w:val="00782A13"/>
    <w:rsid w:val="00797D77"/>
    <w:rsid w:val="007A1AE8"/>
    <w:rsid w:val="007A3511"/>
    <w:rsid w:val="007A3842"/>
    <w:rsid w:val="007A4D38"/>
    <w:rsid w:val="007A5297"/>
    <w:rsid w:val="007B0545"/>
    <w:rsid w:val="007B1691"/>
    <w:rsid w:val="007B2AE4"/>
    <w:rsid w:val="007C22F8"/>
    <w:rsid w:val="007C2404"/>
    <w:rsid w:val="007C2F05"/>
    <w:rsid w:val="007C3577"/>
    <w:rsid w:val="007C5E10"/>
    <w:rsid w:val="007C68E6"/>
    <w:rsid w:val="007D1284"/>
    <w:rsid w:val="007D2739"/>
    <w:rsid w:val="007D37B4"/>
    <w:rsid w:val="007E5C39"/>
    <w:rsid w:val="007E687C"/>
    <w:rsid w:val="007F0FAB"/>
    <w:rsid w:val="007F2B38"/>
    <w:rsid w:val="007F41EE"/>
    <w:rsid w:val="007F42DB"/>
    <w:rsid w:val="00805221"/>
    <w:rsid w:val="008070D6"/>
    <w:rsid w:val="008175F7"/>
    <w:rsid w:val="00817E54"/>
    <w:rsid w:val="00821E47"/>
    <w:rsid w:val="00823E87"/>
    <w:rsid w:val="0082442C"/>
    <w:rsid w:val="0082451B"/>
    <w:rsid w:val="00824A25"/>
    <w:rsid w:val="00825098"/>
    <w:rsid w:val="0082604D"/>
    <w:rsid w:val="008320BD"/>
    <w:rsid w:val="0083533C"/>
    <w:rsid w:val="00840C8D"/>
    <w:rsid w:val="0084207B"/>
    <w:rsid w:val="0084314D"/>
    <w:rsid w:val="00846769"/>
    <w:rsid w:val="00846CFF"/>
    <w:rsid w:val="008471D3"/>
    <w:rsid w:val="008539B1"/>
    <w:rsid w:val="00854A27"/>
    <w:rsid w:val="00857A47"/>
    <w:rsid w:val="00857A5F"/>
    <w:rsid w:val="00857CCB"/>
    <w:rsid w:val="00860157"/>
    <w:rsid w:val="00860724"/>
    <w:rsid w:val="00874116"/>
    <w:rsid w:val="00876911"/>
    <w:rsid w:val="00877900"/>
    <w:rsid w:val="00881E01"/>
    <w:rsid w:val="008830DA"/>
    <w:rsid w:val="00885EC2"/>
    <w:rsid w:val="00890A96"/>
    <w:rsid w:val="008924F9"/>
    <w:rsid w:val="00892F2E"/>
    <w:rsid w:val="0089474E"/>
    <w:rsid w:val="00894EF1"/>
    <w:rsid w:val="008A072A"/>
    <w:rsid w:val="008A1967"/>
    <w:rsid w:val="008A4ED5"/>
    <w:rsid w:val="008B0A1C"/>
    <w:rsid w:val="008B3877"/>
    <w:rsid w:val="008B4B78"/>
    <w:rsid w:val="008B5561"/>
    <w:rsid w:val="008B59CC"/>
    <w:rsid w:val="008B5DD1"/>
    <w:rsid w:val="008B5FC1"/>
    <w:rsid w:val="008B7D87"/>
    <w:rsid w:val="008C0AD0"/>
    <w:rsid w:val="008C1F0C"/>
    <w:rsid w:val="008C2667"/>
    <w:rsid w:val="008C47B4"/>
    <w:rsid w:val="008D14CD"/>
    <w:rsid w:val="008D1D6F"/>
    <w:rsid w:val="008D7072"/>
    <w:rsid w:val="008D79E9"/>
    <w:rsid w:val="008E3436"/>
    <w:rsid w:val="008E461E"/>
    <w:rsid w:val="008F14EF"/>
    <w:rsid w:val="008F384C"/>
    <w:rsid w:val="00901176"/>
    <w:rsid w:val="00904A9B"/>
    <w:rsid w:val="00905542"/>
    <w:rsid w:val="009073C1"/>
    <w:rsid w:val="00910B0C"/>
    <w:rsid w:val="009111B9"/>
    <w:rsid w:val="00911E69"/>
    <w:rsid w:val="0091348B"/>
    <w:rsid w:val="00916BFA"/>
    <w:rsid w:val="00920177"/>
    <w:rsid w:val="00920CB1"/>
    <w:rsid w:val="009214C8"/>
    <w:rsid w:val="00923C8E"/>
    <w:rsid w:val="009247DB"/>
    <w:rsid w:val="00924F6B"/>
    <w:rsid w:val="0093316F"/>
    <w:rsid w:val="00933A07"/>
    <w:rsid w:val="009401C8"/>
    <w:rsid w:val="00941798"/>
    <w:rsid w:val="00943020"/>
    <w:rsid w:val="00943FC1"/>
    <w:rsid w:val="00946C7B"/>
    <w:rsid w:val="00953D9A"/>
    <w:rsid w:val="00957CAD"/>
    <w:rsid w:val="00961EB2"/>
    <w:rsid w:val="00962A2B"/>
    <w:rsid w:val="00966B67"/>
    <w:rsid w:val="0097480B"/>
    <w:rsid w:val="009752BD"/>
    <w:rsid w:val="00975836"/>
    <w:rsid w:val="009768C4"/>
    <w:rsid w:val="00977403"/>
    <w:rsid w:val="00977D86"/>
    <w:rsid w:val="00980AFF"/>
    <w:rsid w:val="009866DF"/>
    <w:rsid w:val="00987F7F"/>
    <w:rsid w:val="00993F54"/>
    <w:rsid w:val="009952C7"/>
    <w:rsid w:val="00996EE7"/>
    <w:rsid w:val="009A1DD4"/>
    <w:rsid w:val="009A32AD"/>
    <w:rsid w:val="009B0ACE"/>
    <w:rsid w:val="009B11DA"/>
    <w:rsid w:val="009C0555"/>
    <w:rsid w:val="009C0D03"/>
    <w:rsid w:val="009C2570"/>
    <w:rsid w:val="009C444B"/>
    <w:rsid w:val="009D15BB"/>
    <w:rsid w:val="009D1AB2"/>
    <w:rsid w:val="009D2EF3"/>
    <w:rsid w:val="009D5A93"/>
    <w:rsid w:val="009E1E10"/>
    <w:rsid w:val="009E67DE"/>
    <w:rsid w:val="009E68B8"/>
    <w:rsid w:val="009E695C"/>
    <w:rsid w:val="009F0E57"/>
    <w:rsid w:val="009F320A"/>
    <w:rsid w:val="009F4074"/>
    <w:rsid w:val="009F70EE"/>
    <w:rsid w:val="009F72C0"/>
    <w:rsid w:val="00A00185"/>
    <w:rsid w:val="00A01BDA"/>
    <w:rsid w:val="00A03023"/>
    <w:rsid w:val="00A03433"/>
    <w:rsid w:val="00A10811"/>
    <w:rsid w:val="00A2055C"/>
    <w:rsid w:val="00A24BE7"/>
    <w:rsid w:val="00A269CE"/>
    <w:rsid w:val="00A274DD"/>
    <w:rsid w:val="00A31B48"/>
    <w:rsid w:val="00A3390B"/>
    <w:rsid w:val="00A354DF"/>
    <w:rsid w:val="00A43A73"/>
    <w:rsid w:val="00A44395"/>
    <w:rsid w:val="00A44A9C"/>
    <w:rsid w:val="00A44E6A"/>
    <w:rsid w:val="00A456D3"/>
    <w:rsid w:val="00A5148D"/>
    <w:rsid w:val="00A53AD1"/>
    <w:rsid w:val="00A54A98"/>
    <w:rsid w:val="00A57A8D"/>
    <w:rsid w:val="00A60DE4"/>
    <w:rsid w:val="00A65A46"/>
    <w:rsid w:val="00A66F25"/>
    <w:rsid w:val="00A717CF"/>
    <w:rsid w:val="00A7292D"/>
    <w:rsid w:val="00A745AB"/>
    <w:rsid w:val="00A95A8C"/>
    <w:rsid w:val="00A95F16"/>
    <w:rsid w:val="00A96E3A"/>
    <w:rsid w:val="00A96FF2"/>
    <w:rsid w:val="00A97BA3"/>
    <w:rsid w:val="00AA1AF0"/>
    <w:rsid w:val="00AA7918"/>
    <w:rsid w:val="00AB1332"/>
    <w:rsid w:val="00AB284E"/>
    <w:rsid w:val="00AB3410"/>
    <w:rsid w:val="00AB4A75"/>
    <w:rsid w:val="00AB67FF"/>
    <w:rsid w:val="00AC36DB"/>
    <w:rsid w:val="00AC61A0"/>
    <w:rsid w:val="00AD1562"/>
    <w:rsid w:val="00AD16EB"/>
    <w:rsid w:val="00AD5CC8"/>
    <w:rsid w:val="00AE2270"/>
    <w:rsid w:val="00AE56B1"/>
    <w:rsid w:val="00AE62B0"/>
    <w:rsid w:val="00AF0EAE"/>
    <w:rsid w:val="00AF46E9"/>
    <w:rsid w:val="00AF5B52"/>
    <w:rsid w:val="00B01F47"/>
    <w:rsid w:val="00B03A6A"/>
    <w:rsid w:val="00B13B8D"/>
    <w:rsid w:val="00B21375"/>
    <w:rsid w:val="00B25733"/>
    <w:rsid w:val="00B335AE"/>
    <w:rsid w:val="00B34D83"/>
    <w:rsid w:val="00B3518A"/>
    <w:rsid w:val="00B376D4"/>
    <w:rsid w:val="00B406B9"/>
    <w:rsid w:val="00B41077"/>
    <w:rsid w:val="00B414D1"/>
    <w:rsid w:val="00B41B26"/>
    <w:rsid w:val="00B47475"/>
    <w:rsid w:val="00B5007A"/>
    <w:rsid w:val="00B517EF"/>
    <w:rsid w:val="00B51914"/>
    <w:rsid w:val="00B53F94"/>
    <w:rsid w:val="00B601FE"/>
    <w:rsid w:val="00B64265"/>
    <w:rsid w:val="00B70842"/>
    <w:rsid w:val="00B70DAB"/>
    <w:rsid w:val="00B72C60"/>
    <w:rsid w:val="00B75450"/>
    <w:rsid w:val="00B777A0"/>
    <w:rsid w:val="00B80BD5"/>
    <w:rsid w:val="00B84DEA"/>
    <w:rsid w:val="00B85826"/>
    <w:rsid w:val="00B90B2E"/>
    <w:rsid w:val="00B91CE4"/>
    <w:rsid w:val="00B9352D"/>
    <w:rsid w:val="00BA2ED2"/>
    <w:rsid w:val="00BB3827"/>
    <w:rsid w:val="00BB49F6"/>
    <w:rsid w:val="00BC1221"/>
    <w:rsid w:val="00BC7E99"/>
    <w:rsid w:val="00BD5424"/>
    <w:rsid w:val="00BD66F3"/>
    <w:rsid w:val="00BE0331"/>
    <w:rsid w:val="00BE19BC"/>
    <w:rsid w:val="00BF1FD1"/>
    <w:rsid w:val="00BF2630"/>
    <w:rsid w:val="00BF4A6B"/>
    <w:rsid w:val="00BF626F"/>
    <w:rsid w:val="00BF73E3"/>
    <w:rsid w:val="00BF7AFB"/>
    <w:rsid w:val="00C01973"/>
    <w:rsid w:val="00C019E0"/>
    <w:rsid w:val="00C0452A"/>
    <w:rsid w:val="00C060FA"/>
    <w:rsid w:val="00C069CB"/>
    <w:rsid w:val="00C11A05"/>
    <w:rsid w:val="00C1415B"/>
    <w:rsid w:val="00C16D6D"/>
    <w:rsid w:val="00C30970"/>
    <w:rsid w:val="00C335F7"/>
    <w:rsid w:val="00C3440A"/>
    <w:rsid w:val="00C35D6D"/>
    <w:rsid w:val="00C40046"/>
    <w:rsid w:val="00C40EF7"/>
    <w:rsid w:val="00C47307"/>
    <w:rsid w:val="00C502A9"/>
    <w:rsid w:val="00C56591"/>
    <w:rsid w:val="00C61FB4"/>
    <w:rsid w:val="00C67FC9"/>
    <w:rsid w:val="00C703AF"/>
    <w:rsid w:val="00C71CDA"/>
    <w:rsid w:val="00C72A28"/>
    <w:rsid w:val="00C73D12"/>
    <w:rsid w:val="00C80828"/>
    <w:rsid w:val="00C875AD"/>
    <w:rsid w:val="00C90679"/>
    <w:rsid w:val="00C95382"/>
    <w:rsid w:val="00C95ABD"/>
    <w:rsid w:val="00CA6234"/>
    <w:rsid w:val="00CA739C"/>
    <w:rsid w:val="00CB0AAD"/>
    <w:rsid w:val="00CB21C3"/>
    <w:rsid w:val="00CB774A"/>
    <w:rsid w:val="00CC004B"/>
    <w:rsid w:val="00CC5285"/>
    <w:rsid w:val="00CC542F"/>
    <w:rsid w:val="00CC73BF"/>
    <w:rsid w:val="00CD16EE"/>
    <w:rsid w:val="00CD3D56"/>
    <w:rsid w:val="00CE130A"/>
    <w:rsid w:val="00CE1B33"/>
    <w:rsid w:val="00CE29F4"/>
    <w:rsid w:val="00CE5B98"/>
    <w:rsid w:val="00CF6EC7"/>
    <w:rsid w:val="00D06C94"/>
    <w:rsid w:val="00D11E9D"/>
    <w:rsid w:val="00D1454D"/>
    <w:rsid w:val="00D16C4A"/>
    <w:rsid w:val="00D21015"/>
    <w:rsid w:val="00D22BCA"/>
    <w:rsid w:val="00D23533"/>
    <w:rsid w:val="00D25581"/>
    <w:rsid w:val="00D25C94"/>
    <w:rsid w:val="00D27D9A"/>
    <w:rsid w:val="00D27E44"/>
    <w:rsid w:val="00D3056D"/>
    <w:rsid w:val="00D3087B"/>
    <w:rsid w:val="00D42EAE"/>
    <w:rsid w:val="00D45902"/>
    <w:rsid w:val="00D508E1"/>
    <w:rsid w:val="00D51504"/>
    <w:rsid w:val="00D524DE"/>
    <w:rsid w:val="00D539FA"/>
    <w:rsid w:val="00D56D86"/>
    <w:rsid w:val="00D616A7"/>
    <w:rsid w:val="00D63EE1"/>
    <w:rsid w:val="00D65EF8"/>
    <w:rsid w:val="00D67525"/>
    <w:rsid w:val="00D67C6C"/>
    <w:rsid w:val="00D726F1"/>
    <w:rsid w:val="00D72F69"/>
    <w:rsid w:val="00D77354"/>
    <w:rsid w:val="00D84594"/>
    <w:rsid w:val="00D90961"/>
    <w:rsid w:val="00D967BB"/>
    <w:rsid w:val="00DA2523"/>
    <w:rsid w:val="00DA3D67"/>
    <w:rsid w:val="00DA673C"/>
    <w:rsid w:val="00DA6886"/>
    <w:rsid w:val="00DB001F"/>
    <w:rsid w:val="00DB33EF"/>
    <w:rsid w:val="00DB576B"/>
    <w:rsid w:val="00DB5AA6"/>
    <w:rsid w:val="00DB76A0"/>
    <w:rsid w:val="00DB772E"/>
    <w:rsid w:val="00DC0AE8"/>
    <w:rsid w:val="00DC0ED0"/>
    <w:rsid w:val="00DC2012"/>
    <w:rsid w:val="00DC4F77"/>
    <w:rsid w:val="00DD237A"/>
    <w:rsid w:val="00DD535A"/>
    <w:rsid w:val="00DD70AB"/>
    <w:rsid w:val="00DE4732"/>
    <w:rsid w:val="00DF3E62"/>
    <w:rsid w:val="00DF5968"/>
    <w:rsid w:val="00DF75D3"/>
    <w:rsid w:val="00E0002A"/>
    <w:rsid w:val="00E030A5"/>
    <w:rsid w:val="00E043F7"/>
    <w:rsid w:val="00E06AAB"/>
    <w:rsid w:val="00E14001"/>
    <w:rsid w:val="00E14161"/>
    <w:rsid w:val="00E1467D"/>
    <w:rsid w:val="00E15364"/>
    <w:rsid w:val="00E156E5"/>
    <w:rsid w:val="00E23352"/>
    <w:rsid w:val="00E24834"/>
    <w:rsid w:val="00E25351"/>
    <w:rsid w:val="00E26268"/>
    <w:rsid w:val="00E317FE"/>
    <w:rsid w:val="00E31F25"/>
    <w:rsid w:val="00E32AD0"/>
    <w:rsid w:val="00E35908"/>
    <w:rsid w:val="00E424A9"/>
    <w:rsid w:val="00E43A75"/>
    <w:rsid w:val="00E455DC"/>
    <w:rsid w:val="00E45B5A"/>
    <w:rsid w:val="00E46884"/>
    <w:rsid w:val="00E46B44"/>
    <w:rsid w:val="00E501CE"/>
    <w:rsid w:val="00E51645"/>
    <w:rsid w:val="00E540CA"/>
    <w:rsid w:val="00E55088"/>
    <w:rsid w:val="00E55874"/>
    <w:rsid w:val="00E56229"/>
    <w:rsid w:val="00E6346B"/>
    <w:rsid w:val="00E7044B"/>
    <w:rsid w:val="00E70B07"/>
    <w:rsid w:val="00E766C1"/>
    <w:rsid w:val="00E7692B"/>
    <w:rsid w:val="00E76DA3"/>
    <w:rsid w:val="00E82EDD"/>
    <w:rsid w:val="00E85F9C"/>
    <w:rsid w:val="00E9198E"/>
    <w:rsid w:val="00E91E3A"/>
    <w:rsid w:val="00E91EF9"/>
    <w:rsid w:val="00E94EAA"/>
    <w:rsid w:val="00E978E6"/>
    <w:rsid w:val="00EA18CE"/>
    <w:rsid w:val="00EA634F"/>
    <w:rsid w:val="00EA63C6"/>
    <w:rsid w:val="00EB1198"/>
    <w:rsid w:val="00EB179F"/>
    <w:rsid w:val="00EC035F"/>
    <w:rsid w:val="00EC06FC"/>
    <w:rsid w:val="00EC29DE"/>
    <w:rsid w:val="00EC555F"/>
    <w:rsid w:val="00ED140D"/>
    <w:rsid w:val="00ED4F5E"/>
    <w:rsid w:val="00EE0E36"/>
    <w:rsid w:val="00EE5CBF"/>
    <w:rsid w:val="00EF36C5"/>
    <w:rsid w:val="00EF428B"/>
    <w:rsid w:val="00EF4933"/>
    <w:rsid w:val="00EF6B93"/>
    <w:rsid w:val="00F01225"/>
    <w:rsid w:val="00F019B3"/>
    <w:rsid w:val="00F036C6"/>
    <w:rsid w:val="00F105BE"/>
    <w:rsid w:val="00F129D5"/>
    <w:rsid w:val="00F20144"/>
    <w:rsid w:val="00F20E11"/>
    <w:rsid w:val="00F217A0"/>
    <w:rsid w:val="00F354D0"/>
    <w:rsid w:val="00F36F14"/>
    <w:rsid w:val="00F400ED"/>
    <w:rsid w:val="00F55CE9"/>
    <w:rsid w:val="00F62CE9"/>
    <w:rsid w:val="00F71F81"/>
    <w:rsid w:val="00F753D5"/>
    <w:rsid w:val="00F77559"/>
    <w:rsid w:val="00F829F7"/>
    <w:rsid w:val="00F936B9"/>
    <w:rsid w:val="00F941F9"/>
    <w:rsid w:val="00F94EB1"/>
    <w:rsid w:val="00FA360E"/>
    <w:rsid w:val="00FA61EA"/>
    <w:rsid w:val="00FB189B"/>
    <w:rsid w:val="00FB489F"/>
    <w:rsid w:val="00FB5A80"/>
    <w:rsid w:val="00FB5F88"/>
    <w:rsid w:val="00FB69D0"/>
    <w:rsid w:val="00FC04A4"/>
    <w:rsid w:val="00FC2211"/>
    <w:rsid w:val="00FC516E"/>
    <w:rsid w:val="00FD7F11"/>
    <w:rsid w:val="00FE1408"/>
    <w:rsid w:val="00FE26F9"/>
    <w:rsid w:val="00FF04E1"/>
    <w:rsid w:val="00FF128A"/>
    <w:rsid w:val="00FF1946"/>
    <w:rsid w:val="00FF1DF2"/>
    <w:rsid w:val="00FF5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2A4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651AF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1E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1E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42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link w:val="40"/>
    <w:uiPriority w:val="9"/>
    <w:qFormat/>
    <w:rsid w:val="00AA1AF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4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A54FF"/>
  </w:style>
  <w:style w:type="character" w:styleId="a4">
    <w:name w:val="Hyperlink"/>
    <w:basedOn w:val="a0"/>
    <w:uiPriority w:val="99"/>
    <w:unhideWhenUsed/>
    <w:rsid w:val="000A54F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129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718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1889"/>
    <w:rPr>
      <w:rFonts w:ascii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718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1889"/>
    <w:rPr>
      <w:rFonts w:ascii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233B0E"/>
  </w:style>
  <w:style w:type="table" w:styleId="ab">
    <w:name w:val="Table Grid"/>
    <w:basedOn w:val="a1"/>
    <w:uiPriority w:val="39"/>
    <w:rsid w:val="00FA360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F217A0"/>
    <w:rPr>
      <w:b/>
      <w:bCs/>
    </w:rPr>
  </w:style>
  <w:style w:type="character" w:styleId="ad">
    <w:name w:val="Emphasis"/>
    <w:basedOn w:val="a0"/>
    <w:uiPriority w:val="20"/>
    <w:qFormat/>
    <w:rsid w:val="0093316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AA1AF0"/>
    <w:rPr>
      <w:rFonts w:ascii="Times New Roman" w:hAnsi="Times New Roman" w:cs="Times New Roman"/>
      <w:b/>
      <w:bCs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1ECC"/>
  </w:style>
  <w:style w:type="paragraph" w:styleId="21">
    <w:name w:val="toc 2"/>
    <w:basedOn w:val="a"/>
    <w:next w:val="a"/>
    <w:autoRedefine/>
    <w:uiPriority w:val="39"/>
    <w:unhideWhenUsed/>
    <w:rsid w:val="00641ECC"/>
    <w:pPr>
      <w:ind w:left="240"/>
    </w:pPr>
  </w:style>
  <w:style w:type="paragraph" w:styleId="31">
    <w:name w:val="toc 3"/>
    <w:basedOn w:val="a"/>
    <w:next w:val="a"/>
    <w:autoRedefine/>
    <w:uiPriority w:val="39"/>
    <w:unhideWhenUsed/>
    <w:rsid w:val="00641ECC"/>
    <w:pPr>
      <w:ind w:left="480"/>
    </w:pPr>
  </w:style>
  <w:style w:type="paragraph" w:styleId="41">
    <w:name w:val="toc 4"/>
    <w:basedOn w:val="a"/>
    <w:next w:val="a"/>
    <w:autoRedefine/>
    <w:uiPriority w:val="39"/>
    <w:unhideWhenUsed/>
    <w:rsid w:val="00641ECC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641ECC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641ECC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641ECC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641ECC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641ECC"/>
    <w:pPr>
      <w:ind w:left="1920"/>
    </w:pPr>
  </w:style>
  <w:style w:type="character" w:customStyle="1" w:styleId="10">
    <w:name w:val="Заголовок 1 Знак"/>
    <w:basedOn w:val="a0"/>
    <w:link w:val="1"/>
    <w:uiPriority w:val="9"/>
    <w:rsid w:val="00641EC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1E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label">
    <w:name w:val="label"/>
    <w:basedOn w:val="a0"/>
    <w:rsid w:val="00DA673C"/>
  </w:style>
  <w:style w:type="character" w:customStyle="1" w:styleId="30">
    <w:name w:val="Заголовок 3 Знак"/>
    <w:basedOn w:val="a0"/>
    <w:link w:val="3"/>
    <w:uiPriority w:val="9"/>
    <w:rsid w:val="00EF428B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styleId="ae">
    <w:name w:val="FollowedHyperlink"/>
    <w:basedOn w:val="a0"/>
    <w:uiPriority w:val="99"/>
    <w:semiHidden/>
    <w:unhideWhenUsed/>
    <w:rsid w:val="007D2739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910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102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5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chart" Target="charts/chart1.xml"/><Relationship Id="rId13" Type="http://schemas.openxmlformats.org/officeDocument/2006/relationships/image" Target="media/image5.jpeg"/><Relationship Id="rId14" Type="http://schemas.openxmlformats.org/officeDocument/2006/relationships/chart" Target="charts/chart2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0.0236578455876517"/>
                  <c:y val="-0.2216265514379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2312362415303"/>
                      <c:h val="0.10907592681993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0143182604901952"/>
                  <c:y val="-0.43665264838410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918431611395212"/>
                      <c:h val="0.1090759268199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0144003291503805"/>
                  <c:y val="-0.28550453392057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598311808432"/>
                      <c:h val="0.10001522008480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Streptococcus salivarius</c:v>
                </c:pt>
                <c:pt idx="1">
                  <c:v>Streptococcus oralis</c:v>
                </c:pt>
                <c:pt idx="2">
                  <c:v>Streptococcus anginosus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0.125</c:v>
                </c:pt>
                <c:pt idx="1">
                  <c:v>0.293</c:v>
                </c:pt>
                <c:pt idx="2" formatCode="0.00%">
                  <c:v>0.146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Streptococcus salivarius</c:v>
                </c:pt>
                <c:pt idx="1">
                  <c:v>Streptococcus oralis</c:v>
                </c:pt>
                <c:pt idx="2">
                  <c:v>Streptococcus anginosus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Streptococcus salivarius</c:v>
                </c:pt>
                <c:pt idx="1">
                  <c:v>Streptococcus oralis</c:v>
                </c:pt>
                <c:pt idx="2">
                  <c:v>Streptococcus anginosus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36335024"/>
        <c:axId val="1066890272"/>
        <c:axId val="0"/>
      </c:bar3DChart>
      <c:catAx>
        <c:axId val="73633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6890272"/>
        <c:crosses val="autoZero"/>
        <c:auto val="1"/>
        <c:lblAlgn val="ctr"/>
        <c:lblOffset val="100"/>
        <c:noMultiLvlLbl val="0"/>
      </c:catAx>
      <c:valAx>
        <c:axId val="106689027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73633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647922647502531"/>
          <c:y val="0.142732656328822"/>
          <c:w val="0.901200876156602"/>
          <c:h val="0.5172688789945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обнаружения пародонтопатогенов в исследуемых образцах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Porphyromonas gingivalis </c:v>
                </c:pt>
                <c:pt idx="1">
                  <c:v>Treponema denticola </c:v>
                </c:pt>
                <c:pt idx="2">
                  <c:v>Tanerella forsythia </c:v>
                </c:pt>
                <c:pt idx="3">
                  <c:v>Prevotella intermedia </c:v>
                </c:pt>
                <c:pt idx="4">
                  <c:v>Aggregatibacter actinomycetemcomitans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0.542</c:v>
                </c:pt>
                <c:pt idx="1">
                  <c:v>0.625</c:v>
                </c:pt>
                <c:pt idx="2">
                  <c:v>0.375</c:v>
                </c:pt>
                <c:pt idx="3">
                  <c:v>0.208</c:v>
                </c:pt>
                <c:pt idx="4">
                  <c:v>0.042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40992704"/>
        <c:axId val="1470426592"/>
        <c:axId val="0"/>
      </c:bar3DChart>
      <c:catAx>
        <c:axId val="104099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0426592"/>
        <c:crosses val="autoZero"/>
        <c:auto val="1"/>
        <c:lblAlgn val="ctr"/>
        <c:lblOffset val="100"/>
        <c:noMultiLvlLbl val="0"/>
      </c:catAx>
      <c:valAx>
        <c:axId val="1470426592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04099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02835D-3878-3948-B3CC-069386560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67</Pages>
  <Words>11941</Words>
  <Characters>68069</Characters>
  <Application>Microsoft Macintosh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 Костыгова</cp:lastModifiedBy>
  <cp:revision>10</cp:revision>
  <dcterms:created xsi:type="dcterms:W3CDTF">2018-05-21T02:15:00Z</dcterms:created>
  <dcterms:modified xsi:type="dcterms:W3CDTF">2018-05-22T16:03:00Z</dcterms:modified>
</cp:coreProperties>
</file>