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5FF79" w14:textId="77777777" w:rsidR="0083043E" w:rsidRPr="00B41798" w:rsidRDefault="0083043E" w:rsidP="0083043E">
      <w:pPr>
        <w:widowControl w:val="0"/>
        <w:autoSpaceDE w:val="0"/>
        <w:autoSpaceDN w:val="0"/>
        <w:adjustRightInd w:val="0"/>
        <w:ind w:firstLine="0"/>
        <w:rPr>
          <w:szCs w:val="28"/>
        </w:rPr>
      </w:pPr>
      <w:r w:rsidRPr="00B41798">
        <w:rPr>
          <w:szCs w:val="28"/>
        </w:rPr>
        <w:t>САНКТ-ПЕТЕРБУРГСКИЙ ГОСУДАРСТВЕННЫЙ УНИВЕРСИТЕТ</w:t>
      </w:r>
    </w:p>
    <w:p w14:paraId="6BCEF09E" w14:textId="0673B3B9" w:rsidR="0083043E" w:rsidRPr="0083043E" w:rsidRDefault="0083043E" w:rsidP="0083043E">
      <w:pPr>
        <w:widowControl w:val="0"/>
        <w:autoSpaceDE w:val="0"/>
        <w:autoSpaceDN w:val="0"/>
        <w:adjustRightInd w:val="0"/>
        <w:ind w:firstLine="0"/>
        <w:rPr>
          <w:szCs w:val="28"/>
        </w:rPr>
      </w:pPr>
      <w:r>
        <w:rPr>
          <w:szCs w:val="28"/>
        </w:rPr>
        <w:t>Институт «Высшая школа журналистики и массовых коммуникаций»</w:t>
      </w:r>
    </w:p>
    <w:p w14:paraId="7CF1C758" w14:textId="77777777" w:rsidR="0083043E" w:rsidRDefault="0083043E" w:rsidP="0083043E">
      <w:pPr>
        <w:widowControl w:val="0"/>
        <w:autoSpaceDE w:val="0"/>
        <w:autoSpaceDN w:val="0"/>
        <w:adjustRightInd w:val="0"/>
        <w:ind w:firstLine="284"/>
        <w:jc w:val="right"/>
        <w:rPr>
          <w:i/>
          <w:szCs w:val="28"/>
        </w:rPr>
      </w:pPr>
    </w:p>
    <w:p w14:paraId="6279752D" w14:textId="77777777" w:rsidR="0083043E" w:rsidRPr="00B41798" w:rsidRDefault="0083043E" w:rsidP="0083043E">
      <w:pPr>
        <w:widowControl w:val="0"/>
        <w:autoSpaceDE w:val="0"/>
        <w:autoSpaceDN w:val="0"/>
        <w:adjustRightInd w:val="0"/>
        <w:ind w:firstLine="284"/>
        <w:jc w:val="right"/>
        <w:rPr>
          <w:i/>
          <w:szCs w:val="28"/>
        </w:rPr>
      </w:pPr>
      <w:r w:rsidRPr="00B41798">
        <w:rPr>
          <w:i/>
          <w:szCs w:val="28"/>
        </w:rPr>
        <w:t xml:space="preserve">На правах рукописи </w:t>
      </w:r>
    </w:p>
    <w:p w14:paraId="08DB3B99" w14:textId="77777777" w:rsidR="0083043E" w:rsidRPr="00B41798" w:rsidRDefault="0083043E" w:rsidP="0083043E">
      <w:pPr>
        <w:widowControl w:val="0"/>
        <w:autoSpaceDE w:val="0"/>
        <w:autoSpaceDN w:val="0"/>
        <w:adjustRightInd w:val="0"/>
        <w:ind w:firstLine="0"/>
        <w:rPr>
          <w:szCs w:val="28"/>
        </w:rPr>
      </w:pPr>
    </w:p>
    <w:p w14:paraId="1EF8A216" w14:textId="1FC26F44" w:rsidR="0083043E" w:rsidRPr="0083043E" w:rsidRDefault="0083043E" w:rsidP="0083043E">
      <w:pPr>
        <w:widowControl w:val="0"/>
        <w:autoSpaceDE w:val="0"/>
        <w:autoSpaceDN w:val="0"/>
        <w:adjustRightInd w:val="0"/>
        <w:jc w:val="center"/>
        <w:rPr>
          <w:b/>
          <w:szCs w:val="28"/>
        </w:rPr>
      </w:pPr>
      <w:r>
        <w:rPr>
          <w:b/>
          <w:szCs w:val="28"/>
        </w:rPr>
        <w:t>САЖНЕВА Софья Дмитриевна</w:t>
      </w:r>
    </w:p>
    <w:p w14:paraId="5072B552" w14:textId="013339E1" w:rsidR="0083043E" w:rsidRPr="0025552F" w:rsidRDefault="0083043E" w:rsidP="0083043E">
      <w:pPr>
        <w:widowControl w:val="0"/>
        <w:autoSpaceDE w:val="0"/>
        <w:autoSpaceDN w:val="0"/>
        <w:adjustRightInd w:val="0"/>
        <w:jc w:val="center"/>
        <w:rPr>
          <w:b/>
          <w:szCs w:val="28"/>
        </w:rPr>
      </w:pPr>
      <w:r>
        <w:rPr>
          <w:b/>
          <w:szCs w:val="28"/>
        </w:rPr>
        <w:t>Женский вопрос в петербургской прессе пореформенного периода</w:t>
      </w:r>
    </w:p>
    <w:p w14:paraId="5BA2F5C9" w14:textId="77777777" w:rsidR="0083043E" w:rsidRDefault="0083043E" w:rsidP="0083043E">
      <w:pPr>
        <w:widowControl w:val="0"/>
        <w:autoSpaceDE w:val="0"/>
        <w:autoSpaceDN w:val="0"/>
        <w:adjustRightInd w:val="0"/>
        <w:jc w:val="center"/>
        <w:rPr>
          <w:szCs w:val="28"/>
        </w:rPr>
      </w:pPr>
      <w:r>
        <w:rPr>
          <w:szCs w:val="28"/>
        </w:rPr>
        <w:t>ВЫПУСКНАЯ КВАЛИФИКАЦИОННАЯ РАБОТА</w:t>
      </w:r>
    </w:p>
    <w:p w14:paraId="15BC088C" w14:textId="77777777" w:rsidR="0083043E" w:rsidRDefault="0083043E" w:rsidP="0083043E">
      <w:pPr>
        <w:widowControl w:val="0"/>
        <w:autoSpaceDE w:val="0"/>
        <w:autoSpaceDN w:val="0"/>
        <w:adjustRightInd w:val="0"/>
        <w:jc w:val="center"/>
        <w:rPr>
          <w:szCs w:val="28"/>
        </w:rPr>
      </w:pPr>
      <w:r>
        <w:rPr>
          <w:szCs w:val="28"/>
        </w:rPr>
        <w:t xml:space="preserve">по направлению «Журналистика» </w:t>
      </w:r>
    </w:p>
    <w:p w14:paraId="5CF7B3A1" w14:textId="25402CBB" w:rsidR="0083043E" w:rsidRPr="00B41798" w:rsidRDefault="0083043E" w:rsidP="0083043E">
      <w:pPr>
        <w:widowControl w:val="0"/>
        <w:autoSpaceDE w:val="0"/>
        <w:autoSpaceDN w:val="0"/>
        <w:adjustRightInd w:val="0"/>
        <w:jc w:val="center"/>
        <w:rPr>
          <w:szCs w:val="28"/>
        </w:rPr>
      </w:pPr>
      <w:r>
        <w:rPr>
          <w:szCs w:val="28"/>
        </w:rPr>
        <w:t>(научно-исследовательская работа)</w:t>
      </w:r>
    </w:p>
    <w:p w14:paraId="25B30F57" w14:textId="77777777" w:rsidR="0083043E" w:rsidRPr="00B41798" w:rsidRDefault="0083043E" w:rsidP="0083043E">
      <w:pPr>
        <w:jc w:val="right"/>
        <w:rPr>
          <w:szCs w:val="28"/>
        </w:rPr>
      </w:pPr>
    </w:p>
    <w:p w14:paraId="61604D00" w14:textId="77777777" w:rsidR="0083043E" w:rsidRDefault="0083043E" w:rsidP="0083043E">
      <w:pPr>
        <w:jc w:val="right"/>
        <w:rPr>
          <w:szCs w:val="28"/>
        </w:rPr>
      </w:pPr>
      <w:r>
        <w:rPr>
          <w:szCs w:val="28"/>
        </w:rPr>
        <w:t xml:space="preserve">Научный руководитель – </w:t>
      </w:r>
    </w:p>
    <w:p w14:paraId="4676F562" w14:textId="77777777" w:rsidR="0083043E" w:rsidRDefault="0083043E" w:rsidP="0083043E">
      <w:pPr>
        <w:jc w:val="right"/>
        <w:rPr>
          <w:szCs w:val="28"/>
        </w:rPr>
      </w:pPr>
      <w:r>
        <w:rPr>
          <w:szCs w:val="28"/>
        </w:rPr>
        <w:t xml:space="preserve">канд. </w:t>
      </w:r>
      <w:proofErr w:type="spellStart"/>
      <w:r>
        <w:rPr>
          <w:szCs w:val="28"/>
        </w:rPr>
        <w:t>филол</w:t>
      </w:r>
      <w:proofErr w:type="spellEnd"/>
      <w:r>
        <w:rPr>
          <w:szCs w:val="28"/>
        </w:rPr>
        <w:t xml:space="preserve">. наук, </w:t>
      </w:r>
    </w:p>
    <w:p w14:paraId="5CB07828" w14:textId="77777777" w:rsidR="0083043E" w:rsidRDefault="0083043E" w:rsidP="0083043E">
      <w:pPr>
        <w:jc w:val="right"/>
        <w:rPr>
          <w:szCs w:val="28"/>
        </w:rPr>
      </w:pPr>
      <w:r>
        <w:rPr>
          <w:szCs w:val="28"/>
        </w:rPr>
        <w:t xml:space="preserve">доцент Е. С. Сонина </w:t>
      </w:r>
    </w:p>
    <w:p w14:paraId="78FE8246" w14:textId="77777777" w:rsidR="0083043E" w:rsidRDefault="0083043E" w:rsidP="0083043E">
      <w:pPr>
        <w:jc w:val="right"/>
        <w:rPr>
          <w:szCs w:val="28"/>
        </w:rPr>
      </w:pPr>
      <w:r>
        <w:rPr>
          <w:szCs w:val="28"/>
        </w:rPr>
        <w:t>Кафедра истории журналистики</w:t>
      </w:r>
    </w:p>
    <w:p w14:paraId="56D8BF46" w14:textId="77777777" w:rsidR="0083043E" w:rsidRPr="00B41798" w:rsidRDefault="0083043E" w:rsidP="0083043E">
      <w:pPr>
        <w:jc w:val="right"/>
        <w:rPr>
          <w:szCs w:val="28"/>
        </w:rPr>
      </w:pPr>
      <w:r>
        <w:rPr>
          <w:szCs w:val="28"/>
        </w:rPr>
        <w:t>Очно-заочная форма обучения</w:t>
      </w:r>
    </w:p>
    <w:p w14:paraId="0913C057" w14:textId="77777777" w:rsidR="0083043E" w:rsidRPr="00B41798" w:rsidRDefault="0083043E" w:rsidP="0083043E">
      <w:pPr>
        <w:widowControl w:val="0"/>
        <w:autoSpaceDE w:val="0"/>
        <w:autoSpaceDN w:val="0"/>
        <w:adjustRightInd w:val="0"/>
        <w:ind w:firstLine="0"/>
        <w:rPr>
          <w:szCs w:val="28"/>
        </w:rPr>
      </w:pPr>
    </w:p>
    <w:p w14:paraId="55C687CC" w14:textId="77777777" w:rsidR="0083043E" w:rsidRDefault="0083043E" w:rsidP="0083043E">
      <w:pPr>
        <w:widowControl w:val="0"/>
        <w:autoSpaceDE w:val="0"/>
        <w:autoSpaceDN w:val="0"/>
        <w:adjustRightInd w:val="0"/>
        <w:ind w:firstLine="284"/>
        <w:jc w:val="right"/>
        <w:rPr>
          <w:szCs w:val="28"/>
        </w:rPr>
      </w:pPr>
      <w:proofErr w:type="spellStart"/>
      <w:r>
        <w:rPr>
          <w:szCs w:val="28"/>
        </w:rPr>
        <w:t>Вх</w:t>
      </w:r>
      <w:proofErr w:type="spellEnd"/>
      <w:r>
        <w:rPr>
          <w:szCs w:val="28"/>
        </w:rPr>
        <w:t>. №______от__________________</w:t>
      </w:r>
    </w:p>
    <w:p w14:paraId="64AFCCFE" w14:textId="736F62AF" w:rsidR="0083043E" w:rsidRPr="00B41798" w:rsidRDefault="0083043E" w:rsidP="0083043E">
      <w:pPr>
        <w:widowControl w:val="0"/>
        <w:autoSpaceDE w:val="0"/>
        <w:autoSpaceDN w:val="0"/>
        <w:adjustRightInd w:val="0"/>
        <w:ind w:firstLine="284"/>
        <w:jc w:val="right"/>
        <w:rPr>
          <w:szCs w:val="28"/>
        </w:rPr>
      </w:pPr>
      <w:r>
        <w:rPr>
          <w:szCs w:val="28"/>
        </w:rPr>
        <w:t>Секретарь _____________________</w:t>
      </w:r>
    </w:p>
    <w:p w14:paraId="47580703" w14:textId="77777777" w:rsidR="0083043E" w:rsidRPr="00B41798" w:rsidRDefault="0083043E" w:rsidP="0083043E">
      <w:pPr>
        <w:widowControl w:val="0"/>
        <w:autoSpaceDE w:val="0"/>
        <w:autoSpaceDN w:val="0"/>
        <w:adjustRightInd w:val="0"/>
        <w:jc w:val="center"/>
        <w:rPr>
          <w:szCs w:val="28"/>
        </w:rPr>
      </w:pPr>
      <w:r w:rsidRPr="00B41798">
        <w:rPr>
          <w:szCs w:val="28"/>
        </w:rPr>
        <w:t xml:space="preserve">Санкт-Петербург </w:t>
      </w:r>
    </w:p>
    <w:p w14:paraId="355CDDAE" w14:textId="6377D001" w:rsidR="007B0BA5" w:rsidRPr="0083043E" w:rsidRDefault="0083043E" w:rsidP="0083043E">
      <w:pPr>
        <w:widowControl w:val="0"/>
        <w:autoSpaceDE w:val="0"/>
        <w:autoSpaceDN w:val="0"/>
        <w:adjustRightInd w:val="0"/>
        <w:jc w:val="center"/>
        <w:rPr>
          <w:szCs w:val="28"/>
        </w:rPr>
      </w:pPr>
      <w:r w:rsidRPr="00B41798">
        <w:rPr>
          <w:szCs w:val="28"/>
        </w:rPr>
        <w:t>20</w:t>
      </w:r>
      <w:r>
        <w:rPr>
          <w:szCs w:val="28"/>
        </w:rPr>
        <w:t>18</w:t>
      </w:r>
    </w:p>
    <w:sdt>
      <w:sdtPr>
        <w:rPr>
          <w:rFonts w:ascii="Times New Roman" w:eastAsiaTheme="minorHAnsi" w:hAnsi="Times New Roman" w:cstheme="minorBidi"/>
          <w:color w:val="auto"/>
          <w:sz w:val="28"/>
          <w:szCs w:val="28"/>
          <w:lang w:eastAsia="en-US"/>
        </w:rPr>
        <w:id w:val="-132562655"/>
        <w:docPartObj>
          <w:docPartGallery w:val="Table of Contents"/>
          <w:docPartUnique/>
        </w:docPartObj>
      </w:sdtPr>
      <w:sdtEndPr>
        <w:rPr>
          <w:b/>
          <w:bCs/>
          <w:szCs w:val="22"/>
        </w:rPr>
      </w:sdtEndPr>
      <w:sdtContent>
        <w:p w14:paraId="46B12185" w14:textId="77777777" w:rsidR="007B0BA5" w:rsidRPr="004A7F11" w:rsidRDefault="007B0BA5">
          <w:pPr>
            <w:pStyle w:val="af4"/>
            <w:rPr>
              <w:rFonts w:ascii="Times New Roman" w:hAnsi="Times New Roman" w:cs="Times New Roman"/>
              <w:color w:val="auto"/>
              <w:sz w:val="28"/>
              <w:szCs w:val="28"/>
            </w:rPr>
          </w:pPr>
          <w:r w:rsidRPr="004A7F11">
            <w:rPr>
              <w:rFonts w:ascii="Times New Roman" w:hAnsi="Times New Roman" w:cs="Times New Roman"/>
              <w:color w:val="auto"/>
              <w:sz w:val="28"/>
              <w:szCs w:val="28"/>
            </w:rPr>
            <w:t>Оглавление</w:t>
          </w:r>
        </w:p>
        <w:p w14:paraId="6B2E2083" w14:textId="77777777" w:rsidR="0037375E" w:rsidRDefault="007B0BA5">
          <w:pPr>
            <w:pStyle w:val="11"/>
            <w:tabs>
              <w:tab w:val="right" w:leader="dot" w:pos="9344"/>
            </w:tabs>
            <w:rPr>
              <w:rFonts w:asciiTheme="minorHAnsi" w:eastAsiaTheme="minorEastAsia" w:hAnsiTheme="minorHAnsi"/>
              <w:noProof/>
              <w:sz w:val="22"/>
              <w:lang w:eastAsia="ru-RU"/>
            </w:rPr>
          </w:pPr>
          <w:r w:rsidRPr="004A7F11">
            <w:rPr>
              <w:szCs w:val="28"/>
            </w:rPr>
            <w:fldChar w:fldCharType="begin"/>
          </w:r>
          <w:r w:rsidRPr="004A7F11">
            <w:rPr>
              <w:szCs w:val="28"/>
            </w:rPr>
            <w:instrText xml:space="preserve"> TOC \o "1-3" \h \z \u </w:instrText>
          </w:r>
          <w:r w:rsidRPr="004A7F11">
            <w:rPr>
              <w:szCs w:val="28"/>
            </w:rPr>
            <w:fldChar w:fldCharType="separate"/>
          </w:r>
          <w:hyperlink w:anchor="_Toc513819484" w:history="1">
            <w:r w:rsidR="0037375E" w:rsidRPr="00B94488">
              <w:rPr>
                <w:rStyle w:val="aa"/>
                <w:noProof/>
              </w:rPr>
              <w:t>Введение</w:t>
            </w:r>
            <w:r w:rsidR="0037375E">
              <w:rPr>
                <w:noProof/>
                <w:webHidden/>
              </w:rPr>
              <w:tab/>
            </w:r>
            <w:r w:rsidR="0037375E">
              <w:rPr>
                <w:noProof/>
                <w:webHidden/>
              </w:rPr>
              <w:fldChar w:fldCharType="begin"/>
            </w:r>
            <w:r w:rsidR="0037375E">
              <w:rPr>
                <w:noProof/>
                <w:webHidden/>
              </w:rPr>
              <w:instrText xml:space="preserve"> PAGEREF _Toc513819484 \h </w:instrText>
            </w:r>
            <w:r w:rsidR="0037375E">
              <w:rPr>
                <w:noProof/>
                <w:webHidden/>
              </w:rPr>
            </w:r>
            <w:r w:rsidR="0037375E">
              <w:rPr>
                <w:noProof/>
                <w:webHidden/>
              </w:rPr>
              <w:fldChar w:fldCharType="separate"/>
            </w:r>
            <w:r w:rsidR="0037375E">
              <w:rPr>
                <w:noProof/>
                <w:webHidden/>
              </w:rPr>
              <w:t>3</w:t>
            </w:r>
            <w:r w:rsidR="0037375E">
              <w:rPr>
                <w:noProof/>
                <w:webHidden/>
              </w:rPr>
              <w:fldChar w:fldCharType="end"/>
            </w:r>
          </w:hyperlink>
        </w:p>
        <w:p w14:paraId="63A22EC2" w14:textId="77777777" w:rsidR="0037375E" w:rsidRDefault="0037375E">
          <w:pPr>
            <w:pStyle w:val="11"/>
            <w:tabs>
              <w:tab w:val="right" w:leader="dot" w:pos="9344"/>
            </w:tabs>
            <w:rPr>
              <w:rFonts w:asciiTheme="minorHAnsi" w:eastAsiaTheme="minorEastAsia" w:hAnsiTheme="minorHAnsi"/>
              <w:noProof/>
              <w:sz w:val="22"/>
              <w:lang w:eastAsia="ru-RU"/>
            </w:rPr>
          </w:pPr>
          <w:hyperlink w:anchor="_Toc513819485" w:history="1">
            <w:r w:rsidRPr="00B94488">
              <w:rPr>
                <w:rStyle w:val="aa"/>
                <w:rFonts w:cs="Times New Roman"/>
                <w:noProof/>
              </w:rPr>
              <w:t xml:space="preserve">Глава </w:t>
            </w:r>
            <w:r w:rsidRPr="00B94488">
              <w:rPr>
                <w:rStyle w:val="aa"/>
                <w:rFonts w:cs="Times New Roman"/>
                <w:noProof/>
                <w:lang w:val="en-US"/>
              </w:rPr>
              <w:t>I</w:t>
            </w:r>
            <w:r w:rsidRPr="00B94488">
              <w:rPr>
                <w:rStyle w:val="aa"/>
                <w:rFonts w:cs="Times New Roman"/>
                <w:noProof/>
              </w:rPr>
              <w:t>. Обзорный очерк истории русского феминизма.</w:t>
            </w:r>
            <w:r>
              <w:rPr>
                <w:noProof/>
                <w:webHidden/>
              </w:rPr>
              <w:tab/>
            </w:r>
            <w:r>
              <w:rPr>
                <w:noProof/>
                <w:webHidden/>
              </w:rPr>
              <w:fldChar w:fldCharType="begin"/>
            </w:r>
            <w:r>
              <w:rPr>
                <w:noProof/>
                <w:webHidden/>
              </w:rPr>
              <w:instrText xml:space="preserve"> PAGEREF _Toc513819485 \h </w:instrText>
            </w:r>
            <w:r>
              <w:rPr>
                <w:noProof/>
                <w:webHidden/>
              </w:rPr>
            </w:r>
            <w:r>
              <w:rPr>
                <w:noProof/>
                <w:webHidden/>
              </w:rPr>
              <w:fldChar w:fldCharType="separate"/>
            </w:r>
            <w:r>
              <w:rPr>
                <w:noProof/>
                <w:webHidden/>
              </w:rPr>
              <w:t>9</w:t>
            </w:r>
            <w:r>
              <w:rPr>
                <w:noProof/>
                <w:webHidden/>
              </w:rPr>
              <w:fldChar w:fldCharType="end"/>
            </w:r>
          </w:hyperlink>
        </w:p>
        <w:p w14:paraId="5FE8BB57" w14:textId="77777777" w:rsidR="0037375E" w:rsidRDefault="0037375E">
          <w:pPr>
            <w:pStyle w:val="21"/>
            <w:tabs>
              <w:tab w:val="right" w:leader="dot" w:pos="9344"/>
            </w:tabs>
            <w:rPr>
              <w:rFonts w:asciiTheme="minorHAnsi" w:eastAsiaTheme="minorEastAsia" w:hAnsiTheme="minorHAnsi"/>
              <w:noProof/>
              <w:sz w:val="22"/>
              <w:lang w:eastAsia="ru-RU"/>
            </w:rPr>
          </w:pPr>
          <w:hyperlink w:anchor="_Toc513819486" w:history="1">
            <w:r w:rsidRPr="00B94488">
              <w:rPr>
                <w:rStyle w:val="aa"/>
                <w:noProof/>
              </w:rPr>
              <w:t>1.1. Становление русского феминизма.</w:t>
            </w:r>
            <w:r>
              <w:rPr>
                <w:noProof/>
                <w:webHidden/>
              </w:rPr>
              <w:tab/>
            </w:r>
            <w:r>
              <w:rPr>
                <w:noProof/>
                <w:webHidden/>
              </w:rPr>
              <w:fldChar w:fldCharType="begin"/>
            </w:r>
            <w:r>
              <w:rPr>
                <w:noProof/>
                <w:webHidden/>
              </w:rPr>
              <w:instrText xml:space="preserve"> PAGEREF _Toc513819486 \h </w:instrText>
            </w:r>
            <w:r>
              <w:rPr>
                <w:noProof/>
                <w:webHidden/>
              </w:rPr>
            </w:r>
            <w:r>
              <w:rPr>
                <w:noProof/>
                <w:webHidden/>
              </w:rPr>
              <w:fldChar w:fldCharType="separate"/>
            </w:r>
            <w:r>
              <w:rPr>
                <w:noProof/>
                <w:webHidden/>
              </w:rPr>
              <w:t>9</w:t>
            </w:r>
            <w:r>
              <w:rPr>
                <w:noProof/>
                <w:webHidden/>
              </w:rPr>
              <w:fldChar w:fldCharType="end"/>
            </w:r>
          </w:hyperlink>
        </w:p>
        <w:p w14:paraId="7E67E3E6" w14:textId="77777777" w:rsidR="0037375E" w:rsidRDefault="0037375E">
          <w:pPr>
            <w:pStyle w:val="21"/>
            <w:tabs>
              <w:tab w:val="right" w:leader="dot" w:pos="9344"/>
            </w:tabs>
            <w:rPr>
              <w:rFonts w:asciiTheme="minorHAnsi" w:eastAsiaTheme="minorEastAsia" w:hAnsiTheme="minorHAnsi"/>
              <w:noProof/>
              <w:sz w:val="22"/>
              <w:lang w:eastAsia="ru-RU"/>
            </w:rPr>
          </w:pPr>
          <w:hyperlink w:anchor="_Toc513819487" w:history="1">
            <w:r w:rsidRPr="00B94488">
              <w:rPr>
                <w:rStyle w:val="aa"/>
                <w:noProof/>
              </w:rPr>
              <w:t>1.2. Русский феминизм в пореформенный период</w:t>
            </w:r>
            <w:r>
              <w:rPr>
                <w:noProof/>
                <w:webHidden/>
              </w:rPr>
              <w:tab/>
            </w:r>
            <w:r>
              <w:rPr>
                <w:noProof/>
                <w:webHidden/>
              </w:rPr>
              <w:fldChar w:fldCharType="begin"/>
            </w:r>
            <w:r>
              <w:rPr>
                <w:noProof/>
                <w:webHidden/>
              </w:rPr>
              <w:instrText xml:space="preserve"> PAGEREF _Toc513819487 \h </w:instrText>
            </w:r>
            <w:r>
              <w:rPr>
                <w:noProof/>
                <w:webHidden/>
              </w:rPr>
            </w:r>
            <w:r>
              <w:rPr>
                <w:noProof/>
                <w:webHidden/>
              </w:rPr>
              <w:fldChar w:fldCharType="separate"/>
            </w:r>
            <w:r>
              <w:rPr>
                <w:noProof/>
                <w:webHidden/>
              </w:rPr>
              <w:t>12</w:t>
            </w:r>
            <w:r>
              <w:rPr>
                <w:noProof/>
                <w:webHidden/>
              </w:rPr>
              <w:fldChar w:fldCharType="end"/>
            </w:r>
          </w:hyperlink>
        </w:p>
        <w:p w14:paraId="729EF2F3" w14:textId="77777777" w:rsidR="0037375E" w:rsidRDefault="0037375E">
          <w:pPr>
            <w:pStyle w:val="11"/>
            <w:tabs>
              <w:tab w:val="right" w:leader="dot" w:pos="9344"/>
            </w:tabs>
            <w:rPr>
              <w:rFonts w:asciiTheme="minorHAnsi" w:eastAsiaTheme="minorEastAsia" w:hAnsiTheme="minorHAnsi"/>
              <w:noProof/>
              <w:sz w:val="22"/>
              <w:lang w:eastAsia="ru-RU"/>
            </w:rPr>
          </w:pPr>
          <w:hyperlink w:anchor="_Toc513819488" w:history="1">
            <w:r w:rsidRPr="00B94488">
              <w:rPr>
                <w:rStyle w:val="aa"/>
                <w:noProof/>
              </w:rPr>
              <w:t xml:space="preserve">Глава </w:t>
            </w:r>
            <w:r w:rsidRPr="00B94488">
              <w:rPr>
                <w:rStyle w:val="aa"/>
                <w:noProof/>
                <w:lang w:val="en-US"/>
              </w:rPr>
              <w:t>II</w:t>
            </w:r>
            <w:r w:rsidRPr="00B94488">
              <w:rPr>
                <w:rStyle w:val="aa"/>
                <w:noProof/>
              </w:rPr>
              <w:t>. Женский вопрос в газете «Петербургский листок»</w:t>
            </w:r>
            <w:r>
              <w:rPr>
                <w:noProof/>
                <w:webHidden/>
              </w:rPr>
              <w:tab/>
            </w:r>
            <w:r>
              <w:rPr>
                <w:noProof/>
                <w:webHidden/>
              </w:rPr>
              <w:fldChar w:fldCharType="begin"/>
            </w:r>
            <w:r>
              <w:rPr>
                <w:noProof/>
                <w:webHidden/>
              </w:rPr>
              <w:instrText xml:space="preserve"> PAGEREF _Toc513819488 \h </w:instrText>
            </w:r>
            <w:r>
              <w:rPr>
                <w:noProof/>
                <w:webHidden/>
              </w:rPr>
            </w:r>
            <w:r>
              <w:rPr>
                <w:noProof/>
                <w:webHidden/>
              </w:rPr>
              <w:fldChar w:fldCharType="separate"/>
            </w:r>
            <w:r>
              <w:rPr>
                <w:noProof/>
                <w:webHidden/>
              </w:rPr>
              <w:t>17</w:t>
            </w:r>
            <w:r>
              <w:rPr>
                <w:noProof/>
                <w:webHidden/>
              </w:rPr>
              <w:fldChar w:fldCharType="end"/>
            </w:r>
          </w:hyperlink>
        </w:p>
        <w:p w14:paraId="56DB52FB" w14:textId="77777777" w:rsidR="0037375E" w:rsidRDefault="0037375E">
          <w:pPr>
            <w:pStyle w:val="21"/>
            <w:tabs>
              <w:tab w:val="right" w:leader="dot" w:pos="9344"/>
            </w:tabs>
            <w:rPr>
              <w:rFonts w:asciiTheme="minorHAnsi" w:eastAsiaTheme="minorEastAsia" w:hAnsiTheme="minorHAnsi"/>
              <w:noProof/>
              <w:sz w:val="22"/>
              <w:lang w:eastAsia="ru-RU"/>
            </w:rPr>
          </w:pPr>
          <w:hyperlink w:anchor="_Toc513819489" w:history="1">
            <w:r w:rsidRPr="00B94488">
              <w:rPr>
                <w:rStyle w:val="aa"/>
                <w:noProof/>
              </w:rPr>
              <w:t>2.1. Общая характеристика газеты «Петербургский листок»</w:t>
            </w:r>
            <w:r>
              <w:rPr>
                <w:noProof/>
                <w:webHidden/>
              </w:rPr>
              <w:tab/>
            </w:r>
            <w:r>
              <w:rPr>
                <w:noProof/>
                <w:webHidden/>
              </w:rPr>
              <w:fldChar w:fldCharType="begin"/>
            </w:r>
            <w:r>
              <w:rPr>
                <w:noProof/>
                <w:webHidden/>
              </w:rPr>
              <w:instrText xml:space="preserve"> PAGEREF _Toc513819489 \h </w:instrText>
            </w:r>
            <w:r>
              <w:rPr>
                <w:noProof/>
                <w:webHidden/>
              </w:rPr>
            </w:r>
            <w:r>
              <w:rPr>
                <w:noProof/>
                <w:webHidden/>
              </w:rPr>
              <w:fldChar w:fldCharType="separate"/>
            </w:r>
            <w:r>
              <w:rPr>
                <w:noProof/>
                <w:webHidden/>
              </w:rPr>
              <w:t>17</w:t>
            </w:r>
            <w:r>
              <w:rPr>
                <w:noProof/>
                <w:webHidden/>
              </w:rPr>
              <w:fldChar w:fldCharType="end"/>
            </w:r>
          </w:hyperlink>
        </w:p>
        <w:p w14:paraId="370B4705" w14:textId="77777777" w:rsidR="0037375E" w:rsidRDefault="0037375E">
          <w:pPr>
            <w:pStyle w:val="21"/>
            <w:tabs>
              <w:tab w:val="right" w:leader="dot" w:pos="9344"/>
            </w:tabs>
            <w:rPr>
              <w:rFonts w:asciiTheme="minorHAnsi" w:eastAsiaTheme="minorEastAsia" w:hAnsiTheme="minorHAnsi"/>
              <w:noProof/>
              <w:sz w:val="22"/>
              <w:lang w:eastAsia="ru-RU"/>
            </w:rPr>
          </w:pPr>
          <w:hyperlink w:anchor="_Toc513819490" w:history="1">
            <w:r w:rsidRPr="00B94488">
              <w:rPr>
                <w:rStyle w:val="aa"/>
                <w:noProof/>
              </w:rPr>
              <w:t>2.2. Женское образование</w:t>
            </w:r>
            <w:r>
              <w:rPr>
                <w:noProof/>
                <w:webHidden/>
              </w:rPr>
              <w:tab/>
            </w:r>
            <w:r>
              <w:rPr>
                <w:noProof/>
                <w:webHidden/>
              </w:rPr>
              <w:fldChar w:fldCharType="begin"/>
            </w:r>
            <w:r>
              <w:rPr>
                <w:noProof/>
                <w:webHidden/>
              </w:rPr>
              <w:instrText xml:space="preserve"> PAGEREF _Toc513819490 \h </w:instrText>
            </w:r>
            <w:r>
              <w:rPr>
                <w:noProof/>
                <w:webHidden/>
              </w:rPr>
            </w:r>
            <w:r>
              <w:rPr>
                <w:noProof/>
                <w:webHidden/>
              </w:rPr>
              <w:fldChar w:fldCharType="separate"/>
            </w:r>
            <w:r>
              <w:rPr>
                <w:noProof/>
                <w:webHidden/>
              </w:rPr>
              <w:t>19</w:t>
            </w:r>
            <w:r>
              <w:rPr>
                <w:noProof/>
                <w:webHidden/>
              </w:rPr>
              <w:fldChar w:fldCharType="end"/>
            </w:r>
          </w:hyperlink>
        </w:p>
        <w:p w14:paraId="46B04A81" w14:textId="77777777" w:rsidR="0037375E" w:rsidRDefault="0037375E">
          <w:pPr>
            <w:pStyle w:val="21"/>
            <w:tabs>
              <w:tab w:val="right" w:leader="dot" w:pos="9344"/>
            </w:tabs>
            <w:rPr>
              <w:rFonts w:asciiTheme="minorHAnsi" w:eastAsiaTheme="minorEastAsia" w:hAnsiTheme="minorHAnsi"/>
              <w:noProof/>
              <w:sz w:val="22"/>
              <w:lang w:eastAsia="ru-RU"/>
            </w:rPr>
          </w:pPr>
          <w:hyperlink w:anchor="_Toc513819491" w:history="1">
            <w:r w:rsidRPr="00B94488">
              <w:rPr>
                <w:rStyle w:val="aa"/>
                <w:noProof/>
              </w:rPr>
              <w:t>2.3. Женщина в криминальной хронике</w:t>
            </w:r>
            <w:r>
              <w:rPr>
                <w:noProof/>
                <w:webHidden/>
              </w:rPr>
              <w:tab/>
            </w:r>
            <w:r>
              <w:rPr>
                <w:noProof/>
                <w:webHidden/>
              </w:rPr>
              <w:fldChar w:fldCharType="begin"/>
            </w:r>
            <w:r>
              <w:rPr>
                <w:noProof/>
                <w:webHidden/>
              </w:rPr>
              <w:instrText xml:space="preserve"> PAGEREF _Toc513819491 \h </w:instrText>
            </w:r>
            <w:r>
              <w:rPr>
                <w:noProof/>
                <w:webHidden/>
              </w:rPr>
            </w:r>
            <w:r>
              <w:rPr>
                <w:noProof/>
                <w:webHidden/>
              </w:rPr>
              <w:fldChar w:fldCharType="separate"/>
            </w:r>
            <w:r>
              <w:rPr>
                <w:noProof/>
                <w:webHidden/>
              </w:rPr>
              <w:t>22</w:t>
            </w:r>
            <w:r>
              <w:rPr>
                <w:noProof/>
                <w:webHidden/>
              </w:rPr>
              <w:fldChar w:fldCharType="end"/>
            </w:r>
          </w:hyperlink>
        </w:p>
        <w:p w14:paraId="74271FD6" w14:textId="77777777" w:rsidR="0037375E" w:rsidRDefault="0037375E">
          <w:pPr>
            <w:pStyle w:val="21"/>
            <w:tabs>
              <w:tab w:val="right" w:leader="dot" w:pos="9344"/>
            </w:tabs>
            <w:rPr>
              <w:rFonts w:asciiTheme="minorHAnsi" w:eastAsiaTheme="minorEastAsia" w:hAnsiTheme="minorHAnsi"/>
              <w:noProof/>
              <w:sz w:val="22"/>
              <w:lang w:eastAsia="ru-RU"/>
            </w:rPr>
          </w:pPr>
          <w:hyperlink w:anchor="_Toc513819492" w:history="1">
            <w:r w:rsidRPr="00B94488">
              <w:rPr>
                <w:rStyle w:val="aa"/>
                <w:noProof/>
              </w:rPr>
              <w:t>2.4. Женский труд и борьба за свои права</w:t>
            </w:r>
            <w:r>
              <w:rPr>
                <w:noProof/>
                <w:webHidden/>
              </w:rPr>
              <w:tab/>
            </w:r>
            <w:r>
              <w:rPr>
                <w:noProof/>
                <w:webHidden/>
              </w:rPr>
              <w:fldChar w:fldCharType="begin"/>
            </w:r>
            <w:r>
              <w:rPr>
                <w:noProof/>
                <w:webHidden/>
              </w:rPr>
              <w:instrText xml:space="preserve"> PAGEREF _Toc513819492 \h </w:instrText>
            </w:r>
            <w:r>
              <w:rPr>
                <w:noProof/>
                <w:webHidden/>
              </w:rPr>
            </w:r>
            <w:r>
              <w:rPr>
                <w:noProof/>
                <w:webHidden/>
              </w:rPr>
              <w:fldChar w:fldCharType="separate"/>
            </w:r>
            <w:r>
              <w:rPr>
                <w:noProof/>
                <w:webHidden/>
              </w:rPr>
              <w:t>27</w:t>
            </w:r>
            <w:r>
              <w:rPr>
                <w:noProof/>
                <w:webHidden/>
              </w:rPr>
              <w:fldChar w:fldCharType="end"/>
            </w:r>
          </w:hyperlink>
        </w:p>
        <w:p w14:paraId="1BFD40F1" w14:textId="77777777" w:rsidR="0037375E" w:rsidRDefault="0037375E">
          <w:pPr>
            <w:pStyle w:val="21"/>
            <w:tabs>
              <w:tab w:val="right" w:leader="dot" w:pos="9344"/>
            </w:tabs>
            <w:rPr>
              <w:rFonts w:asciiTheme="minorHAnsi" w:eastAsiaTheme="minorEastAsia" w:hAnsiTheme="minorHAnsi"/>
              <w:noProof/>
              <w:sz w:val="22"/>
              <w:lang w:eastAsia="ru-RU"/>
            </w:rPr>
          </w:pPr>
          <w:hyperlink w:anchor="_Toc513819493" w:history="1">
            <w:r w:rsidRPr="00B94488">
              <w:rPr>
                <w:rStyle w:val="aa"/>
                <w:noProof/>
              </w:rPr>
              <w:t>2.5. Семейная жизнь</w:t>
            </w:r>
            <w:r>
              <w:rPr>
                <w:noProof/>
                <w:webHidden/>
              </w:rPr>
              <w:tab/>
            </w:r>
            <w:r>
              <w:rPr>
                <w:noProof/>
                <w:webHidden/>
              </w:rPr>
              <w:fldChar w:fldCharType="begin"/>
            </w:r>
            <w:r>
              <w:rPr>
                <w:noProof/>
                <w:webHidden/>
              </w:rPr>
              <w:instrText xml:space="preserve"> PAGEREF _Toc513819493 \h </w:instrText>
            </w:r>
            <w:r>
              <w:rPr>
                <w:noProof/>
                <w:webHidden/>
              </w:rPr>
            </w:r>
            <w:r>
              <w:rPr>
                <w:noProof/>
                <w:webHidden/>
              </w:rPr>
              <w:fldChar w:fldCharType="separate"/>
            </w:r>
            <w:r>
              <w:rPr>
                <w:noProof/>
                <w:webHidden/>
              </w:rPr>
              <w:t>30</w:t>
            </w:r>
            <w:r>
              <w:rPr>
                <w:noProof/>
                <w:webHidden/>
              </w:rPr>
              <w:fldChar w:fldCharType="end"/>
            </w:r>
          </w:hyperlink>
        </w:p>
        <w:p w14:paraId="5DB11C1D" w14:textId="77777777" w:rsidR="0037375E" w:rsidRDefault="0037375E">
          <w:pPr>
            <w:pStyle w:val="11"/>
            <w:tabs>
              <w:tab w:val="right" w:leader="dot" w:pos="9344"/>
            </w:tabs>
            <w:rPr>
              <w:rFonts w:asciiTheme="minorHAnsi" w:eastAsiaTheme="minorEastAsia" w:hAnsiTheme="minorHAnsi"/>
              <w:noProof/>
              <w:sz w:val="22"/>
              <w:lang w:eastAsia="ru-RU"/>
            </w:rPr>
          </w:pPr>
          <w:hyperlink w:anchor="_Toc513819494" w:history="1">
            <w:r w:rsidRPr="00B94488">
              <w:rPr>
                <w:rStyle w:val="aa"/>
                <w:noProof/>
              </w:rPr>
              <w:t>Глава II</w:t>
            </w:r>
            <w:r w:rsidRPr="00B94488">
              <w:rPr>
                <w:rStyle w:val="aa"/>
                <w:noProof/>
                <w:lang w:val="en-US"/>
              </w:rPr>
              <w:t>I</w:t>
            </w:r>
            <w:r w:rsidRPr="00B94488">
              <w:rPr>
                <w:rStyle w:val="aa"/>
                <w:noProof/>
              </w:rPr>
              <w:t>. Женский вопрос в газете «Голос»</w:t>
            </w:r>
            <w:r>
              <w:rPr>
                <w:noProof/>
                <w:webHidden/>
              </w:rPr>
              <w:tab/>
            </w:r>
            <w:r>
              <w:rPr>
                <w:noProof/>
                <w:webHidden/>
              </w:rPr>
              <w:fldChar w:fldCharType="begin"/>
            </w:r>
            <w:r>
              <w:rPr>
                <w:noProof/>
                <w:webHidden/>
              </w:rPr>
              <w:instrText xml:space="preserve"> PAGEREF _Toc513819494 \h </w:instrText>
            </w:r>
            <w:r>
              <w:rPr>
                <w:noProof/>
                <w:webHidden/>
              </w:rPr>
            </w:r>
            <w:r>
              <w:rPr>
                <w:noProof/>
                <w:webHidden/>
              </w:rPr>
              <w:fldChar w:fldCharType="separate"/>
            </w:r>
            <w:r>
              <w:rPr>
                <w:noProof/>
                <w:webHidden/>
              </w:rPr>
              <w:t>33</w:t>
            </w:r>
            <w:r>
              <w:rPr>
                <w:noProof/>
                <w:webHidden/>
              </w:rPr>
              <w:fldChar w:fldCharType="end"/>
            </w:r>
          </w:hyperlink>
        </w:p>
        <w:p w14:paraId="6E907812" w14:textId="77777777" w:rsidR="0037375E" w:rsidRDefault="0037375E">
          <w:pPr>
            <w:pStyle w:val="21"/>
            <w:tabs>
              <w:tab w:val="right" w:leader="dot" w:pos="9344"/>
            </w:tabs>
            <w:rPr>
              <w:rFonts w:asciiTheme="minorHAnsi" w:eastAsiaTheme="minorEastAsia" w:hAnsiTheme="minorHAnsi"/>
              <w:noProof/>
              <w:sz w:val="22"/>
              <w:lang w:eastAsia="ru-RU"/>
            </w:rPr>
          </w:pPr>
          <w:hyperlink w:anchor="_Toc513819495" w:history="1">
            <w:r w:rsidRPr="00B94488">
              <w:rPr>
                <w:rStyle w:val="aa"/>
                <w:noProof/>
              </w:rPr>
              <w:t>3.1. Общая характеристика газеты «Голос»</w:t>
            </w:r>
            <w:r>
              <w:rPr>
                <w:noProof/>
                <w:webHidden/>
              </w:rPr>
              <w:tab/>
            </w:r>
            <w:r>
              <w:rPr>
                <w:noProof/>
                <w:webHidden/>
              </w:rPr>
              <w:fldChar w:fldCharType="begin"/>
            </w:r>
            <w:r>
              <w:rPr>
                <w:noProof/>
                <w:webHidden/>
              </w:rPr>
              <w:instrText xml:space="preserve"> PAGEREF _Toc513819495 \h </w:instrText>
            </w:r>
            <w:r>
              <w:rPr>
                <w:noProof/>
                <w:webHidden/>
              </w:rPr>
            </w:r>
            <w:r>
              <w:rPr>
                <w:noProof/>
                <w:webHidden/>
              </w:rPr>
              <w:fldChar w:fldCharType="separate"/>
            </w:r>
            <w:r>
              <w:rPr>
                <w:noProof/>
                <w:webHidden/>
              </w:rPr>
              <w:t>33</w:t>
            </w:r>
            <w:r>
              <w:rPr>
                <w:noProof/>
                <w:webHidden/>
              </w:rPr>
              <w:fldChar w:fldCharType="end"/>
            </w:r>
          </w:hyperlink>
        </w:p>
        <w:p w14:paraId="375B4E30" w14:textId="77777777" w:rsidR="0037375E" w:rsidRDefault="0037375E">
          <w:pPr>
            <w:pStyle w:val="21"/>
            <w:tabs>
              <w:tab w:val="right" w:leader="dot" w:pos="9344"/>
            </w:tabs>
            <w:rPr>
              <w:rFonts w:asciiTheme="minorHAnsi" w:eastAsiaTheme="minorEastAsia" w:hAnsiTheme="minorHAnsi"/>
              <w:noProof/>
              <w:sz w:val="22"/>
              <w:lang w:eastAsia="ru-RU"/>
            </w:rPr>
          </w:pPr>
          <w:hyperlink w:anchor="_Toc513819496" w:history="1">
            <w:r w:rsidRPr="00B94488">
              <w:rPr>
                <w:rStyle w:val="aa"/>
                <w:noProof/>
              </w:rPr>
              <w:t>3.2. Женское образование</w:t>
            </w:r>
            <w:r>
              <w:rPr>
                <w:noProof/>
                <w:webHidden/>
              </w:rPr>
              <w:tab/>
            </w:r>
            <w:r>
              <w:rPr>
                <w:noProof/>
                <w:webHidden/>
              </w:rPr>
              <w:fldChar w:fldCharType="begin"/>
            </w:r>
            <w:r>
              <w:rPr>
                <w:noProof/>
                <w:webHidden/>
              </w:rPr>
              <w:instrText xml:space="preserve"> PAGEREF _Toc513819496 \h </w:instrText>
            </w:r>
            <w:r>
              <w:rPr>
                <w:noProof/>
                <w:webHidden/>
              </w:rPr>
            </w:r>
            <w:r>
              <w:rPr>
                <w:noProof/>
                <w:webHidden/>
              </w:rPr>
              <w:fldChar w:fldCharType="separate"/>
            </w:r>
            <w:r>
              <w:rPr>
                <w:noProof/>
                <w:webHidden/>
              </w:rPr>
              <w:t>34</w:t>
            </w:r>
            <w:r>
              <w:rPr>
                <w:noProof/>
                <w:webHidden/>
              </w:rPr>
              <w:fldChar w:fldCharType="end"/>
            </w:r>
          </w:hyperlink>
        </w:p>
        <w:p w14:paraId="44D366D2" w14:textId="77777777" w:rsidR="0037375E" w:rsidRDefault="0037375E">
          <w:pPr>
            <w:pStyle w:val="21"/>
            <w:tabs>
              <w:tab w:val="right" w:leader="dot" w:pos="9344"/>
            </w:tabs>
            <w:rPr>
              <w:rFonts w:asciiTheme="minorHAnsi" w:eastAsiaTheme="minorEastAsia" w:hAnsiTheme="minorHAnsi"/>
              <w:noProof/>
              <w:sz w:val="22"/>
              <w:lang w:eastAsia="ru-RU"/>
            </w:rPr>
          </w:pPr>
          <w:hyperlink w:anchor="_Toc513819497" w:history="1">
            <w:r w:rsidRPr="00B94488">
              <w:rPr>
                <w:rStyle w:val="aa"/>
                <w:noProof/>
              </w:rPr>
              <w:t>3.3. Женщина в криминальной хронике</w:t>
            </w:r>
            <w:r>
              <w:rPr>
                <w:noProof/>
                <w:webHidden/>
              </w:rPr>
              <w:tab/>
            </w:r>
            <w:r>
              <w:rPr>
                <w:noProof/>
                <w:webHidden/>
              </w:rPr>
              <w:fldChar w:fldCharType="begin"/>
            </w:r>
            <w:r>
              <w:rPr>
                <w:noProof/>
                <w:webHidden/>
              </w:rPr>
              <w:instrText xml:space="preserve"> PAGEREF _Toc513819497 \h </w:instrText>
            </w:r>
            <w:r>
              <w:rPr>
                <w:noProof/>
                <w:webHidden/>
              </w:rPr>
            </w:r>
            <w:r>
              <w:rPr>
                <w:noProof/>
                <w:webHidden/>
              </w:rPr>
              <w:fldChar w:fldCharType="separate"/>
            </w:r>
            <w:r>
              <w:rPr>
                <w:noProof/>
                <w:webHidden/>
              </w:rPr>
              <w:t>45</w:t>
            </w:r>
            <w:r>
              <w:rPr>
                <w:noProof/>
                <w:webHidden/>
              </w:rPr>
              <w:fldChar w:fldCharType="end"/>
            </w:r>
          </w:hyperlink>
        </w:p>
        <w:p w14:paraId="7D1C68E4" w14:textId="77777777" w:rsidR="0037375E" w:rsidRDefault="0037375E">
          <w:pPr>
            <w:pStyle w:val="21"/>
            <w:tabs>
              <w:tab w:val="right" w:leader="dot" w:pos="9344"/>
            </w:tabs>
            <w:rPr>
              <w:rFonts w:asciiTheme="minorHAnsi" w:eastAsiaTheme="minorEastAsia" w:hAnsiTheme="minorHAnsi"/>
              <w:noProof/>
              <w:sz w:val="22"/>
              <w:lang w:eastAsia="ru-RU"/>
            </w:rPr>
          </w:pPr>
          <w:hyperlink w:anchor="_Toc513819498" w:history="1">
            <w:r w:rsidRPr="00B94488">
              <w:rPr>
                <w:rStyle w:val="aa"/>
                <w:noProof/>
              </w:rPr>
              <w:t>3.4. Женский труд</w:t>
            </w:r>
            <w:r>
              <w:rPr>
                <w:noProof/>
                <w:webHidden/>
              </w:rPr>
              <w:tab/>
            </w:r>
            <w:r>
              <w:rPr>
                <w:noProof/>
                <w:webHidden/>
              </w:rPr>
              <w:fldChar w:fldCharType="begin"/>
            </w:r>
            <w:r>
              <w:rPr>
                <w:noProof/>
                <w:webHidden/>
              </w:rPr>
              <w:instrText xml:space="preserve"> PAGEREF _Toc513819498 \h </w:instrText>
            </w:r>
            <w:r>
              <w:rPr>
                <w:noProof/>
                <w:webHidden/>
              </w:rPr>
            </w:r>
            <w:r>
              <w:rPr>
                <w:noProof/>
                <w:webHidden/>
              </w:rPr>
              <w:fldChar w:fldCharType="separate"/>
            </w:r>
            <w:r>
              <w:rPr>
                <w:noProof/>
                <w:webHidden/>
              </w:rPr>
              <w:t>47</w:t>
            </w:r>
            <w:r>
              <w:rPr>
                <w:noProof/>
                <w:webHidden/>
              </w:rPr>
              <w:fldChar w:fldCharType="end"/>
            </w:r>
          </w:hyperlink>
        </w:p>
        <w:p w14:paraId="45F0F487" w14:textId="77777777" w:rsidR="0037375E" w:rsidRDefault="0037375E">
          <w:pPr>
            <w:pStyle w:val="21"/>
            <w:tabs>
              <w:tab w:val="right" w:leader="dot" w:pos="9344"/>
            </w:tabs>
            <w:rPr>
              <w:rFonts w:asciiTheme="minorHAnsi" w:eastAsiaTheme="minorEastAsia" w:hAnsiTheme="minorHAnsi"/>
              <w:noProof/>
              <w:sz w:val="22"/>
              <w:lang w:eastAsia="ru-RU"/>
            </w:rPr>
          </w:pPr>
          <w:hyperlink w:anchor="_Toc513819499" w:history="1">
            <w:r w:rsidRPr="00B94488">
              <w:rPr>
                <w:rStyle w:val="aa"/>
                <w:noProof/>
              </w:rPr>
              <w:t>3.5. Борьба за свои права</w:t>
            </w:r>
            <w:r>
              <w:rPr>
                <w:noProof/>
                <w:webHidden/>
              </w:rPr>
              <w:tab/>
            </w:r>
            <w:r>
              <w:rPr>
                <w:noProof/>
                <w:webHidden/>
              </w:rPr>
              <w:fldChar w:fldCharType="begin"/>
            </w:r>
            <w:r>
              <w:rPr>
                <w:noProof/>
                <w:webHidden/>
              </w:rPr>
              <w:instrText xml:space="preserve"> PAGEREF _Toc513819499 \h </w:instrText>
            </w:r>
            <w:r>
              <w:rPr>
                <w:noProof/>
                <w:webHidden/>
              </w:rPr>
            </w:r>
            <w:r>
              <w:rPr>
                <w:noProof/>
                <w:webHidden/>
              </w:rPr>
              <w:fldChar w:fldCharType="separate"/>
            </w:r>
            <w:r>
              <w:rPr>
                <w:noProof/>
                <w:webHidden/>
              </w:rPr>
              <w:t>49</w:t>
            </w:r>
            <w:r>
              <w:rPr>
                <w:noProof/>
                <w:webHidden/>
              </w:rPr>
              <w:fldChar w:fldCharType="end"/>
            </w:r>
          </w:hyperlink>
        </w:p>
        <w:p w14:paraId="47E1C911" w14:textId="77777777" w:rsidR="0037375E" w:rsidRDefault="0037375E">
          <w:pPr>
            <w:pStyle w:val="11"/>
            <w:tabs>
              <w:tab w:val="right" w:leader="dot" w:pos="9344"/>
            </w:tabs>
            <w:rPr>
              <w:rFonts w:asciiTheme="minorHAnsi" w:eastAsiaTheme="minorEastAsia" w:hAnsiTheme="minorHAnsi"/>
              <w:noProof/>
              <w:sz w:val="22"/>
              <w:lang w:eastAsia="ru-RU"/>
            </w:rPr>
          </w:pPr>
          <w:hyperlink w:anchor="_Toc513819500" w:history="1">
            <w:r w:rsidRPr="00B94488">
              <w:rPr>
                <w:rStyle w:val="aa"/>
                <w:noProof/>
              </w:rPr>
              <w:t xml:space="preserve">Глава </w:t>
            </w:r>
            <w:r w:rsidRPr="00B94488">
              <w:rPr>
                <w:rStyle w:val="aa"/>
                <w:noProof/>
                <w:lang w:val="en-US"/>
              </w:rPr>
              <w:t>IV</w:t>
            </w:r>
            <w:r w:rsidRPr="00B94488">
              <w:rPr>
                <w:rStyle w:val="aa"/>
                <w:noProof/>
              </w:rPr>
              <w:t>. Женский вопрос в газете-журнале «Гражданин» в 1872</w:t>
            </w:r>
            <w:r>
              <w:rPr>
                <w:noProof/>
                <w:webHidden/>
              </w:rPr>
              <w:tab/>
            </w:r>
            <w:r>
              <w:rPr>
                <w:noProof/>
                <w:webHidden/>
              </w:rPr>
              <w:fldChar w:fldCharType="begin"/>
            </w:r>
            <w:r>
              <w:rPr>
                <w:noProof/>
                <w:webHidden/>
              </w:rPr>
              <w:instrText xml:space="preserve"> PAGEREF _Toc513819500 \h </w:instrText>
            </w:r>
            <w:r>
              <w:rPr>
                <w:noProof/>
                <w:webHidden/>
              </w:rPr>
            </w:r>
            <w:r>
              <w:rPr>
                <w:noProof/>
                <w:webHidden/>
              </w:rPr>
              <w:fldChar w:fldCharType="separate"/>
            </w:r>
            <w:r>
              <w:rPr>
                <w:noProof/>
                <w:webHidden/>
              </w:rPr>
              <w:t>52</w:t>
            </w:r>
            <w:r>
              <w:rPr>
                <w:noProof/>
                <w:webHidden/>
              </w:rPr>
              <w:fldChar w:fldCharType="end"/>
            </w:r>
          </w:hyperlink>
        </w:p>
        <w:p w14:paraId="3BEB6BD7" w14:textId="77777777" w:rsidR="0037375E" w:rsidRDefault="0037375E">
          <w:pPr>
            <w:pStyle w:val="21"/>
            <w:tabs>
              <w:tab w:val="right" w:leader="dot" w:pos="9344"/>
            </w:tabs>
            <w:rPr>
              <w:rFonts w:asciiTheme="minorHAnsi" w:eastAsiaTheme="minorEastAsia" w:hAnsiTheme="minorHAnsi"/>
              <w:noProof/>
              <w:sz w:val="22"/>
              <w:lang w:eastAsia="ru-RU"/>
            </w:rPr>
          </w:pPr>
          <w:hyperlink w:anchor="_Toc513819501" w:history="1">
            <w:r w:rsidRPr="00B94488">
              <w:rPr>
                <w:rStyle w:val="aa"/>
                <w:noProof/>
              </w:rPr>
              <w:t>4.1. Общая характеристика газеты-журнала «Гражданин»</w:t>
            </w:r>
            <w:r>
              <w:rPr>
                <w:noProof/>
                <w:webHidden/>
              </w:rPr>
              <w:tab/>
            </w:r>
            <w:r>
              <w:rPr>
                <w:noProof/>
                <w:webHidden/>
              </w:rPr>
              <w:fldChar w:fldCharType="begin"/>
            </w:r>
            <w:r>
              <w:rPr>
                <w:noProof/>
                <w:webHidden/>
              </w:rPr>
              <w:instrText xml:space="preserve"> PAGEREF _Toc513819501 \h </w:instrText>
            </w:r>
            <w:r>
              <w:rPr>
                <w:noProof/>
                <w:webHidden/>
              </w:rPr>
            </w:r>
            <w:r>
              <w:rPr>
                <w:noProof/>
                <w:webHidden/>
              </w:rPr>
              <w:fldChar w:fldCharType="separate"/>
            </w:r>
            <w:r>
              <w:rPr>
                <w:noProof/>
                <w:webHidden/>
              </w:rPr>
              <w:t>52</w:t>
            </w:r>
            <w:r>
              <w:rPr>
                <w:noProof/>
                <w:webHidden/>
              </w:rPr>
              <w:fldChar w:fldCharType="end"/>
            </w:r>
          </w:hyperlink>
        </w:p>
        <w:p w14:paraId="5194E8B4" w14:textId="77777777" w:rsidR="0037375E" w:rsidRDefault="0037375E">
          <w:pPr>
            <w:pStyle w:val="21"/>
            <w:tabs>
              <w:tab w:val="right" w:leader="dot" w:pos="9344"/>
            </w:tabs>
            <w:rPr>
              <w:rFonts w:asciiTheme="minorHAnsi" w:eastAsiaTheme="minorEastAsia" w:hAnsiTheme="minorHAnsi"/>
              <w:noProof/>
              <w:sz w:val="22"/>
              <w:lang w:eastAsia="ru-RU"/>
            </w:rPr>
          </w:pPr>
          <w:hyperlink w:anchor="_Toc513819502" w:history="1">
            <w:r w:rsidRPr="00B94488">
              <w:rPr>
                <w:rStyle w:val="aa"/>
                <w:noProof/>
              </w:rPr>
              <w:t>4.2. Женское образование</w:t>
            </w:r>
            <w:r>
              <w:rPr>
                <w:noProof/>
                <w:webHidden/>
              </w:rPr>
              <w:tab/>
            </w:r>
            <w:r>
              <w:rPr>
                <w:noProof/>
                <w:webHidden/>
              </w:rPr>
              <w:fldChar w:fldCharType="begin"/>
            </w:r>
            <w:r>
              <w:rPr>
                <w:noProof/>
                <w:webHidden/>
              </w:rPr>
              <w:instrText xml:space="preserve"> PAGEREF _Toc513819502 \h </w:instrText>
            </w:r>
            <w:r>
              <w:rPr>
                <w:noProof/>
                <w:webHidden/>
              </w:rPr>
            </w:r>
            <w:r>
              <w:rPr>
                <w:noProof/>
                <w:webHidden/>
              </w:rPr>
              <w:fldChar w:fldCharType="separate"/>
            </w:r>
            <w:r>
              <w:rPr>
                <w:noProof/>
                <w:webHidden/>
              </w:rPr>
              <w:t>53</w:t>
            </w:r>
            <w:r>
              <w:rPr>
                <w:noProof/>
                <w:webHidden/>
              </w:rPr>
              <w:fldChar w:fldCharType="end"/>
            </w:r>
          </w:hyperlink>
        </w:p>
        <w:p w14:paraId="58B013D0" w14:textId="77777777" w:rsidR="0037375E" w:rsidRDefault="0037375E">
          <w:pPr>
            <w:pStyle w:val="21"/>
            <w:tabs>
              <w:tab w:val="right" w:leader="dot" w:pos="9344"/>
            </w:tabs>
            <w:rPr>
              <w:rFonts w:asciiTheme="minorHAnsi" w:eastAsiaTheme="minorEastAsia" w:hAnsiTheme="minorHAnsi"/>
              <w:noProof/>
              <w:sz w:val="22"/>
              <w:lang w:eastAsia="ru-RU"/>
            </w:rPr>
          </w:pPr>
          <w:hyperlink w:anchor="_Toc513819503" w:history="1">
            <w:r w:rsidRPr="00B94488">
              <w:rPr>
                <w:rStyle w:val="aa"/>
                <w:noProof/>
              </w:rPr>
              <w:t>4.3. Женский труд и борьба за свои права</w:t>
            </w:r>
            <w:r>
              <w:rPr>
                <w:noProof/>
                <w:webHidden/>
              </w:rPr>
              <w:tab/>
            </w:r>
            <w:r>
              <w:rPr>
                <w:noProof/>
                <w:webHidden/>
              </w:rPr>
              <w:fldChar w:fldCharType="begin"/>
            </w:r>
            <w:r>
              <w:rPr>
                <w:noProof/>
                <w:webHidden/>
              </w:rPr>
              <w:instrText xml:space="preserve"> PAGEREF _Toc513819503 \h </w:instrText>
            </w:r>
            <w:r>
              <w:rPr>
                <w:noProof/>
                <w:webHidden/>
              </w:rPr>
            </w:r>
            <w:r>
              <w:rPr>
                <w:noProof/>
                <w:webHidden/>
              </w:rPr>
              <w:fldChar w:fldCharType="separate"/>
            </w:r>
            <w:r>
              <w:rPr>
                <w:noProof/>
                <w:webHidden/>
              </w:rPr>
              <w:t>59</w:t>
            </w:r>
            <w:r>
              <w:rPr>
                <w:noProof/>
                <w:webHidden/>
              </w:rPr>
              <w:fldChar w:fldCharType="end"/>
            </w:r>
          </w:hyperlink>
        </w:p>
        <w:p w14:paraId="75F4E4E8" w14:textId="77777777" w:rsidR="0037375E" w:rsidRDefault="0037375E">
          <w:pPr>
            <w:pStyle w:val="21"/>
            <w:tabs>
              <w:tab w:val="right" w:leader="dot" w:pos="9344"/>
            </w:tabs>
            <w:rPr>
              <w:rFonts w:asciiTheme="minorHAnsi" w:eastAsiaTheme="minorEastAsia" w:hAnsiTheme="minorHAnsi"/>
              <w:noProof/>
              <w:sz w:val="22"/>
              <w:lang w:eastAsia="ru-RU"/>
            </w:rPr>
          </w:pPr>
          <w:hyperlink w:anchor="_Toc513819504" w:history="1">
            <w:r w:rsidRPr="00B94488">
              <w:rPr>
                <w:rStyle w:val="aa"/>
                <w:noProof/>
              </w:rPr>
              <w:t>4.4. Женщина в криминальной хронике</w:t>
            </w:r>
            <w:r>
              <w:rPr>
                <w:noProof/>
                <w:webHidden/>
              </w:rPr>
              <w:tab/>
            </w:r>
            <w:r>
              <w:rPr>
                <w:noProof/>
                <w:webHidden/>
              </w:rPr>
              <w:fldChar w:fldCharType="begin"/>
            </w:r>
            <w:r>
              <w:rPr>
                <w:noProof/>
                <w:webHidden/>
              </w:rPr>
              <w:instrText xml:space="preserve"> PAGEREF _Toc513819504 \h </w:instrText>
            </w:r>
            <w:r>
              <w:rPr>
                <w:noProof/>
                <w:webHidden/>
              </w:rPr>
            </w:r>
            <w:r>
              <w:rPr>
                <w:noProof/>
                <w:webHidden/>
              </w:rPr>
              <w:fldChar w:fldCharType="separate"/>
            </w:r>
            <w:r>
              <w:rPr>
                <w:noProof/>
                <w:webHidden/>
              </w:rPr>
              <w:t>62</w:t>
            </w:r>
            <w:r>
              <w:rPr>
                <w:noProof/>
                <w:webHidden/>
              </w:rPr>
              <w:fldChar w:fldCharType="end"/>
            </w:r>
          </w:hyperlink>
        </w:p>
        <w:p w14:paraId="4EFE8A06" w14:textId="77777777" w:rsidR="0037375E" w:rsidRDefault="0037375E">
          <w:pPr>
            <w:pStyle w:val="11"/>
            <w:tabs>
              <w:tab w:val="right" w:leader="dot" w:pos="9344"/>
            </w:tabs>
            <w:rPr>
              <w:rFonts w:asciiTheme="minorHAnsi" w:eastAsiaTheme="minorEastAsia" w:hAnsiTheme="minorHAnsi"/>
              <w:noProof/>
              <w:sz w:val="22"/>
              <w:lang w:eastAsia="ru-RU"/>
            </w:rPr>
          </w:pPr>
          <w:hyperlink w:anchor="_Toc513819505" w:history="1">
            <w:r w:rsidRPr="00B94488">
              <w:rPr>
                <w:rStyle w:val="aa"/>
                <w:noProof/>
              </w:rPr>
              <w:t>Заключение</w:t>
            </w:r>
            <w:r>
              <w:rPr>
                <w:noProof/>
                <w:webHidden/>
              </w:rPr>
              <w:tab/>
            </w:r>
            <w:r>
              <w:rPr>
                <w:noProof/>
                <w:webHidden/>
              </w:rPr>
              <w:fldChar w:fldCharType="begin"/>
            </w:r>
            <w:r>
              <w:rPr>
                <w:noProof/>
                <w:webHidden/>
              </w:rPr>
              <w:instrText xml:space="preserve"> PAGEREF _Toc513819505 \h </w:instrText>
            </w:r>
            <w:r>
              <w:rPr>
                <w:noProof/>
                <w:webHidden/>
              </w:rPr>
            </w:r>
            <w:r>
              <w:rPr>
                <w:noProof/>
                <w:webHidden/>
              </w:rPr>
              <w:fldChar w:fldCharType="separate"/>
            </w:r>
            <w:r>
              <w:rPr>
                <w:noProof/>
                <w:webHidden/>
              </w:rPr>
              <w:t>63</w:t>
            </w:r>
            <w:r>
              <w:rPr>
                <w:noProof/>
                <w:webHidden/>
              </w:rPr>
              <w:fldChar w:fldCharType="end"/>
            </w:r>
          </w:hyperlink>
        </w:p>
        <w:p w14:paraId="1601D7D5" w14:textId="77777777" w:rsidR="0037375E" w:rsidRDefault="0037375E">
          <w:pPr>
            <w:pStyle w:val="11"/>
            <w:tabs>
              <w:tab w:val="right" w:leader="dot" w:pos="9344"/>
            </w:tabs>
            <w:rPr>
              <w:rFonts w:asciiTheme="minorHAnsi" w:eastAsiaTheme="minorEastAsia" w:hAnsiTheme="minorHAnsi"/>
              <w:noProof/>
              <w:sz w:val="22"/>
              <w:lang w:eastAsia="ru-RU"/>
            </w:rPr>
          </w:pPr>
          <w:hyperlink w:anchor="_Toc513819506" w:history="1">
            <w:r w:rsidRPr="00B94488">
              <w:rPr>
                <w:rStyle w:val="aa"/>
                <w:noProof/>
              </w:rPr>
              <w:t>Список использованных источников и литературы</w:t>
            </w:r>
            <w:r>
              <w:rPr>
                <w:noProof/>
                <w:webHidden/>
              </w:rPr>
              <w:tab/>
            </w:r>
            <w:r>
              <w:rPr>
                <w:noProof/>
                <w:webHidden/>
              </w:rPr>
              <w:fldChar w:fldCharType="begin"/>
            </w:r>
            <w:r>
              <w:rPr>
                <w:noProof/>
                <w:webHidden/>
              </w:rPr>
              <w:instrText xml:space="preserve"> PAGEREF _Toc513819506 \h </w:instrText>
            </w:r>
            <w:r>
              <w:rPr>
                <w:noProof/>
                <w:webHidden/>
              </w:rPr>
            </w:r>
            <w:r>
              <w:rPr>
                <w:noProof/>
                <w:webHidden/>
              </w:rPr>
              <w:fldChar w:fldCharType="separate"/>
            </w:r>
            <w:r>
              <w:rPr>
                <w:noProof/>
                <w:webHidden/>
              </w:rPr>
              <w:t>66</w:t>
            </w:r>
            <w:r>
              <w:rPr>
                <w:noProof/>
                <w:webHidden/>
              </w:rPr>
              <w:fldChar w:fldCharType="end"/>
            </w:r>
          </w:hyperlink>
        </w:p>
        <w:p w14:paraId="2B661D8E" w14:textId="77777777" w:rsidR="007B0BA5" w:rsidRDefault="007B0BA5" w:rsidP="0037375E">
          <w:pPr>
            <w:ind w:firstLine="0"/>
          </w:pPr>
          <w:r w:rsidRPr="004A7F11">
            <w:rPr>
              <w:b/>
              <w:bCs/>
              <w:szCs w:val="28"/>
            </w:rPr>
            <w:fldChar w:fldCharType="end"/>
          </w:r>
        </w:p>
      </w:sdtContent>
    </w:sdt>
    <w:p w14:paraId="513A9787" w14:textId="77777777" w:rsidR="00147273" w:rsidRDefault="00147273" w:rsidP="00147273">
      <w:pPr>
        <w:pStyle w:val="1"/>
        <w:ind w:firstLine="0"/>
      </w:pPr>
      <w:bookmarkStart w:id="0" w:name="_Toc387603682"/>
      <w:bookmarkStart w:id="1" w:name="_Toc513819484"/>
      <w:r>
        <w:lastRenderedPageBreak/>
        <w:t>Введение</w:t>
      </w:r>
      <w:bookmarkEnd w:id="0"/>
      <w:bookmarkEnd w:id="1"/>
    </w:p>
    <w:p w14:paraId="4FD3FE1E" w14:textId="77777777" w:rsidR="00147273" w:rsidRDefault="00147273" w:rsidP="00147273">
      <w:pPr>
        <w:widowControl w:val="0"/>
        <w:autoSpaceDE w:val="0"/>
        <w:autoSpaceDN w:val="0"/>
        <w:adjustRightInd w:val="0"/>
        <w:spacing w:after="0"/>
        <w:rPr>
          <w:rFonts w:cs="Times New Roman"/>
        </w:rPr>
      </w:pPr>
      <w:r>
        <w:rPr>
          <w:rFonts w:cs="Times New Roman"/>
        </w:rPr>
        <w:t>«Зеркалом» общественной и политической жизни России является периодическая печать, которая отражает общественные настроения, а также</w:t>
      </w:r>
      <w:bookmarkStart w:id="2" w:name="_GoBack"/>
      <w:bookmarkEnd w:id="2"/>
      <w:r>
        <w:rPr>
          <w:rFonts w:cs="Times New Roman"/>
        </w:rPr>
        <w:t xml:space="preserve"> участвует в их формировании. Именно поэтому изучение публикаций изданий важно для более полного понимания истории России. Одна из тем, которая была спорной два века назад и до сих пор является предметом для дискуссий, – это женский вопрос. В рамках исследования было проанализировано отношение журналистики либеральной (газета «Голос»), консервативной («Гражданин») и без ярко выраженной политической позиции </w:t>
      </w:r>
      <w:r w:rsidRPr="002E29A9">
        <w:rPr>
          <w:rFonts w:cs="Times New Roman"/>
        </w:rPr>
        <w:t>(«Петербургский листок»)</w:t>
      </w:r>
      <w:r>
        <w:rPr>
          <w:rFonts w:cs="Times New Roman"/>
        </w:rPr>
        <w:t xml:space="preserve"> к женской эмансипации. </w:t>
      </w:r>
    </w:p>
    <w:p w14:paraId="12C8AA34" w14:textId="77777777" w:rsidR="00147273" w:rsidRDefault="00147273" w:rsidP="00147273">
      <w:pPr>
        <w:widowControl w:val="0"/>
        <w:autoSpaceDE w:val="0"/>
        <w:autoSpaceDN w:val="0"/>
        <w:adjustRightInd w:val="0"/>
        <w:spacing w:after="0"/>
        <w:rPr>
          <w:rFonts w:cs="Times New Roman"/>
        </w:rPr>
      </w:pPr>
      <w:r>
        <w:rPr>
          <w:rFonts w:cs="Times New Roman"/>
          <w:b/>
          <w:bCs/>
        </w:rPr>
        <w:t xml:space="preserve">Актуальность темы </w:t>
      </w:r>
      <w:r>
        <w:rPr>
          <w:rFonts w:cs="Times New Roman"/>
        </w:rPr>
        <w:t>дипломной работы определяется общественным интересом к женскому вопросу в России. В феврале 2017 года был принят закон о декриминализации домашнего насилия, который в основном вызвал негативную реакцию общества. После принятия этого закона количество обращений, связанных с насилием в семье, например, среди москвичей выросло в разы</w:t>
      </w:r>
      <w:r>
        <w:rPr>
          <w:rStyle w:val="ac"/>
          <w:rFonts w:cs="Times New Roman"/>
        </w:rPr>
        <w:footnoteReference w:id="1"/>
      </w:r>
      <w:r>
        <w:rPr>
          <w:rFonts w:cs="Times New Roman"/>
        </w:rPr>
        <w:t xml:space="preserve">. В прошлом году в </w:t>
      </w:r>
      <w:proofErr w:type="spellStart"/>
      <w:r>
        <w:rPr>
          <w:rFonts w:cs="Times New Roman"/>
        </w:rPr>
        <w:t>медиаполе</w:t>
      </w:r>
      <w:proofErr w:type="spellEnd"/>
      <w:r>
        <w:rPr>
          <w:rFonts w:cs="Times New Roman"/>
        </w:rPr>
        <w:t xml:space="preserve"> все чаще звучало слово «</w:t>
      </w:r>
      <w:proofErr w:type="spellStart"/>
      <w:r>
        <w:rPr>
          <w:rFonts w:cs="Times New Roman"/>
        </w:rPr>
        <w:t>харассмент</w:t>
      </w:r>
      <w:proofErr w:type="spellEnd"/>
      <w:r>
        <w:rPr>
          <w:rFonts w:cs="Times New Roman"/>
        </w:rPr>
        <w:t xml:space="preserve">» в связи со скандалом с Харви Вайнштейном. В домогательствах были также обвинены десятки иностранных и отечественных влиятельных мужчин, в том числе – депутат Государственной Думы Леонид Слуцкий. В России по-прежнему существует перечень из 456 запрещенных для женщин профессий, где работа сопряжена с риском негативного влияния на репродуктивную функцию.  В апреле 2018 года Минтруд объявил о намерении отказаться от перечня; вместо этого </w:t>
      </w:r>
      <w:r>
        <w:rPr>
          <w:rFonts w:cs="Times New Roman"/>
          <w:shd w:val="clear" w:color="auto" w:fill="FFFFFF"/>
        </w:rPr>
        <w:t>ведомство планирует узаконить отдельные виды работ (всего 26), где не должен применяться женский труд</w:t>
      </w:r>
      <w:r>
        <w:rPr>
          <w:rStyle w:val="ac"/>
          <w:rFonts w:cs="Times New Roman"/>
          <w:shd w:val="clear" w:color="auto" w:fill="FFFFFF"/>
        </w:rPr>
        <w:footnoteReference w:id="2"/>
      </w:r>
      <w:r>
        <w:rPr>
          <w:rFonts w:cs="Times New Roman"/>
        </w:rPr>
        <w:t xml:space="preserve">. Однако это может привести к тому, что для женщин будут недоступны многие сферы деятельности. Репродуктивную свободу женщин также пытаются ограничить: медиа тиражируют образ идеальной женщины-матери, укрепляется влияние </w:t>
      </w:r>
      <w:proofErr w:type="spellStart"/>
      <w:r>
        <w:rPr>
          <w:rFonts w:cs="Times New Roman"/>
        </w:rPr>
        <w:t>пролайферов</w:t>
      </w:r>
      <w:proofErr w:type="spellEnd"/>
      <w:r>
        <w:rPr>
          <w:rFonts w:cs="Times New Roman"/>
        </w:rPr>
        <w:t>.</w:t>
      </w:r>
    </w:p>
    <w:p w14:paraId="3736568C" w14:textId="77777777" w:rsidR="00147273" w:rsidRDefault="00147273" w:rsidP="00147273">
      <w:pPr>
        <w:widowControl w:val="0"/>
        <w:autoSpaceDE w:val="0"/>
        <w:autoSpaceDN w:val="0"/>
        <w:adjustRightInd w:val="0"/>
        <w:spacing w:after="0"/>
        <w:rPr>
          <w:rFonts w:cs="Times New Roman"/>
        </w:rPr>
      </w:pPr>
      <w:r>
        <w:rPr>
          <w:rFonts w:cs="Times New Roman"/>
        </w:rPr>
        <w:lastRenderedPageBreak/>
        <w:t xml:space="preserve">Обращение к прессе второй половины </w:t>
      </w:r>
      <w:r>
        <w:rPr>
          <w:rFonts w:cs="Times New Roman"/>
          <w:lang w:val="en-US"/>
        </w:rPr>
        <w:t>XIX</w:t>
      </w:r>
      <w:r>
        <w:rPr>
          <w:rFonts w:cs="Times New Roman"/>
        </w:rPr>
        <w:t xml:space="preserve"> века позволит раскрыть исторические предпосылки, определить подоплеку восприятия и развития женского вопроса в России. </w:t>
      </w:r>
    </w:p>
    <w:p w14:paraId="3AA3018A" w14:textId="77777777" w:rsidR="00147273" w:rsidRDefault="00147273" w:rsidP="00147273">
      <w:pPr>
        <w:widowControl w:val="0"/>
        <w:autoSpaceDE w:val="0"/>
        <w:autoSpaceDN w:val="0"/>
        <w:adjustRightInd w:val="0"/>
        <w:spacing w:after="0"/>
        <w:rPr>
          <w:rFonts w:cs="Times New Roman"/>
        </w:rPr>
      </w:pPr>
      <w:r>
        <w:rPr>
          <w:rFonts w:cs="Times New Roman"/>
          <w:b/>
          <w:bCs/>
        </w:rPr>
        <w:t>Объектом исследования</w:t>
      </w:r>
      <w:r>
        <w:rPr>
          <w:rFonts w:cs="Times New Roman"/>
        </w:rPr>
        <w:t xml:space="preserve"> явились газеты «Голос», «Гражданин» и «Петербургском листок» 1872 г.</w:t>
      </w:r>
    </w:p>
    <w:p w14:paraId="1A7EEC51" w14:textId="77777777" w:rsidR="00147273" w:rsidRDefault="00147273" w:rsidP="00147273">
      <w:pPr>
        <w:widowControl w:val="0"/>
        <w:autoSpaceDE w:val="0"/>
        <w:autoSpaceDN w:val="0"/>
        <w:adjustRightInd w:val="0"/>
        <w:spacing w:after="0"/>
        <w:rPr>
          <w:rFonts w:cs="Times New Roman"/>
        </w:rPr>
      </w:pPr>
      <w:r>
        <w:rPr>
          <w:rFonts w:cs="Times New Roman"/>
          <w:b/>
          <w:bCs/>
        </w:rPr>
        <w:t xml:space="preserve">Предмет исследования </w:t>
      </w:r>
      <w:r>
        <w:rPr>
          <w:rFonts w:cs="Times New Roman"/>
        </w:rPr>
        <w:t>– публикации этих изданий по женскому вопросу.</w:t>
      </w:r>
    </w:p>
    <w:p w14:paraId="123CA975" w14:textId="77777777" w:rsidR="00147273" w:rsidRDefault="00147273" w:rsidP="00147273">
      <w:pPr>
        <w:widowControl w:val="0"/>
        <w:autoSpaceDE w:val="0"/>
        <w:autoSpaceDN w:val="0"/>
        <w:adjustRightInd w:val="0"/>
        <w:spacing w:after="0"/>
        <w:rPr>
          <w:rFonts w:cs="Times New Roman"/>
        </w:rPr>
      </w:pPr>
      <w:r>
        <w:rPr>
          <w:rFonts w:cs="Times New Roman"/>
          <w:b/>
        </w:rPr>
        <w:t>Выбор хронологических рамок исследования</w:t>
      </w:r>
      <w:r>
        <w:rPr>
          <w:rFonts w:cs="Times New Roman"/>
        </w:rPr>
        <w:t xml:space="preserve"> – 1872 год – обусловлен тем, что, во-первых, в этот период продолжается активность борьбы женщин за свои права, женский вопрос становится животрепещущей темой обсуждения в столичных изданиях. Во-вторых, с 1872 года в петербургском информационном поле транслируется ярко выраженная консервативная позиция – с этого года издается «Гражданин». У «Петербургского листка» наступает переломный период: меняется арендатор (им становится чиновник В. А. Владимирский, который изда</w:t>
      </w:r>
      <w:r w:rsidRPr="002E29A9">
        <w:rPr>
          <w:rFonts w:cs="Times New Roman"/>
        </w:rPr>
        <w:t>вал</w:t>
      </w:r>
      <w:r>
        <w:rPr>
          <w:rFonts w:cs="Times New Roman"/>
        </w:rPr>
        <w:t xml:space="preserve"> газету совместно с А. А. Соколовым и М. М. </w:t>
      </w:r>
      <w:proofErr w:type="spellStart"/>
      <w:r>
        <w:rPr>
          <w:rFonts w:cs="Times New Roman"/>
        </w:rPr>
        <w:t>Стопановским</w:t>
      </w:r>
      <w:proofErr w:type="spellEnd"/>
      <w:r>
        <w:rPr>
          <w:rFonts w:cs="Times New Roman"/>
        </w:rPr>
        <w:t>), издание переживает самый долгий в истории российский печати запрет на розничную продажу экземпляров. «Голос» является одной из самых многотиражных газет – к 1877 году тираж составит более 22 тысяч экземпляров</w:t>
      </w:r>
      <w:r>
        <w:rPr>
          <w:rStyle w:val="ac"/>
          <w:rFonts w:cs="Times New Roman"/>
        </w:rPr>
        <w:footnoteReference w:id="3"/>
      </w:r>
      <w:r>
        <w:rPr>
          <w:rFonts w:cs="Times New Roman"/>
        </w:rPr>
        <w:t>.</w:t>
      </w:r>
    </w:p>
    <w:p w14:paraId="3C3DB2AA" w14:textId="77777777" w:rsidR="00147273" w:rsidRDefault="00147273" w:rsidP="00147273">
      <w:pPr>
        <w:widowControl w:val="0"/>
        <w:autoSpaceDE w:val="0"/>
        <w:autoSpaceDN w:val="0"/>
        <w:adjustRightInd w:val="0"/>
        <w:spacing w:after="0"/>
        <w:rPr>
          <w:rFonts w:cs="Times New Roman"/>
        </w:rPr>
      </w:pPr>
      <w:r>
        <w:rPr>
          <w:rFonts w:cs="Times New Roman"/>
          <w:b/>
          <w:bCs/>
        </w:rPr>
        <w:t xml:space="preserve">Цель работы </w:t>
      </w:r>
      <w:r>
        <w:rPr>
          <w:rFonts w:cs="Times New Roman"/>
        </w:rPr>
        <w:t xml:space="preserve">– выяснить позиции изданий разной политической направленности второй половины </w:t>
      </w:r>
      <w:r>
        <w:rPr>
          <w:rFonts w:cs="Times New Roman"/>
          <w:lang w:val="en-US"/>
        </w:rPr>
        <w:t>XIX</w:t>
      </w:r>
      <w:r>
        <w:rPr>
          <w:rFonts w:cs="Times New Roman"/>
        </w:rPr>
        <w:t xml:space="preserve"> века по женскому вопросу.</w:t>
      </w:r>
    </w:p>
    <w:p w14:paraId="25FBF056" w14:textId="77777777" w:rsidR="00147273" w:rsidRDefault="00147273" w:rsidP="00147273">
      <w:pPr>
        <w:widowControl w:val="0"/>
        <w:autoSpaceDE w:val="0"/>
        <w:autoSpaceDN w:val="0"/>
        <w:adjustRightInd w:val="0"/>
        <w:spacing w:after="0"/>
        <w:rPr>
          <w:rFonts w:cs="Times New Roman"/>
        </w:rPr>
      </w:pPr>
      <w:r>
        <w:rPr>
          <w:rFonts w:cs="Times New Roman"/>
        </w:rPr>
        <w:t xml:space="preserve">Для достижения поставленных целей необходимо решить следующие </w:t>
      </w:r>
      <w:r>
        <w:rPr>
          <w:rFonts w:cs="Times New Roman"/>
          <w:b/>
          <w:bCs/>
        </w:rPr>
        <w:t>задачи</w:t>
      </w:r>
      <w:r>
        <w:rPr>
          <w:rFonts w:cs="Times New Roman"/>
        </w:rPr>
        <w:t>:</w:t>
      </w:r>
    </w:p>
    <w:p w14:paraId="4D3FDF25" w14:textId="77777777" w:rsidR="00147273" w:rsidRDefault="00147273" w:rsidP="00147273">
      <w:pPr>
        <w:widowControl w:val="0"/>
        <w:autoSpaceDE w:val="0"/>
        <w:autoSpaceDN w:val="0"/>
        <w:adjustRightInd w:val="0"/>
        <w:spacing w:after="0"/>
        <w:rPr>
          <w:rFonts w:cs="Times New Roman"/>
        </w:rPr>
      </w:pPr>
      <w:r>
        <w:rPr>
          <w:rFonts w:cs="Times New Roman"/>
        </w:rPr>
        <w:t>1) дать внешнюю характеристику изданиям, изучить их историю, показать позицию по основным политическим проблемам данного периода.</w:t>
      </w:r>
    </w:p>
    <w:p w14:paraId="2660685B" w14:textId="77777777" w:rsidR="00147273" w:rsidRDefault="00147273" w:rsidP="00147273">
      <w:pPr>
        <w:widowControl w:val="0"/>
        <w:autoSpaceDE w:val="0"/>
        <w:autoSpaceDN w:val="0"/>
        <w:adjustRightInd w:val="0"/>
        <w:spacing w:after="0"/>
        <w:rPr>
          <w:rFonts w:cs="Times New Roman"/>
        </w:rPr>
      </w:pPr>
      <w:r>
        <w:rPr>
          <w:rFonts w:cs="Times New Roman"/>
        </w:rPr>
        <w:t>2) сделать краткий обзор истории русского феминизма, особенно в 1860–70-х гг.;</w:t>
      </w:r>
    </w:p>
    <w:p w14:paraId="5B9043B3" w14:textId="77777777" w:rsidR="00147273" w:rsidRDefault="00147273" w:rsidP="00147273">
      <w:pPr>
        <w:widowControl w:val="0"/>
        <w:autoSpaceDE w:val="0"/>
        <w:autoSpaceDN w:val="0"/>
        <w:adjustRightInd w:val="0"/>
        <w:spacing w:after="0"/>
        <w:rPr>
          <w:rFonts w:cs="Times New Roman"/>
        </w:rPr>
      </w:pPr>
      <w:r>
        <w:rPr>
          <w:rFonts w:cs="Times New Roman"/>
        </w:rPr>
        <w:t xml:space="preserve">3) найти и проанализировать публикации «Голоса», «Гражданина» и </w:t>
      </w:r>
      <w:r>
        <w:rPr>
          <w:rFonts w:cs="Times New Roman"/>
        </w:rPr>
        <w:lastRenderedPageBreak/>
        <w:t>«Петербургского листка» за 1872 г. по исследуемой теме.</w:t>
      </w:r>
    </w:p>
    <w:p w14:paraId="4881FF4C" w14:textId="77777777" w:rsidR="00147273" w:rsidRDefault="00147273" w:rsidP="00147273">
      <w:pPr>
        <w:widowControl w:val="0"/>
        <w:autoSpaceDE w:val="0"/>
        <w:autoSpaceDN w:val="0"/>
        <w:adjustRightInd w:val="0"/>
        <w:spacing w:after="0"/>
        <w:rPr>
          <w:rFonts w:cs="Times New Roman"/>
        </w:rPr>
      </w:pPr>
      <w:r>
        <w:rPr>
          <w:rFonts w:cs="Times New Roman"/>
        </w:rPr>
        <w:t xml:space="preserve">В ходе исследования были использованы такие </w:t>
      </w:r>
      <w:r>
        <w:rPr>
          <w:rFonts w:cs="Times New Roman"/>
          <w:b/>
          <w:bCs/>
        </w:rPr>
        <w:t>методы</w:t>
      </w:r>
      <w:r>
        <w:rPr>
          <w:rFonts w:cs="Times New Roman"/>
          <w:bCs/>
        </w:rPr>
        <w:t>,</w:t>
      </w:r>
      <w:r>
        <w:rPr>
          <w:rFonts w:cs="Times New Roman"/>
        </w:rPr>
        <w:t xml:space="preserve"> как анализ и синтез, метод сплошного просмотра, </w:t>
      </w:r>
      <w:proofErr w:type="spellStart"/>
      <w:r>
        <w:rPr>
          <w:rFonts w:cs="Times New Roman"/>
        </w:rPr>
        <w:t>нарративный</w:t>
      </w:r>
      <w:proofErr w:type="spellEnd"/>
      <w:r>
        <w:rPr>
          <w:rFonts w:cs="Times New Roman"/>
        </w:rPr>
        <w:t xml:space="preserve"> и сравнительный, а также принцип историзма.</w:t>
      </w:r>
    </w:p>
    <w:p w14:paraId="3E2BD536" w14:textId="77777777" w:rsidR="00147273" w:rsidRDefault="00147273" w:rsidP="00147273">
      <w:pPr>
        <w:spacing w:after="0"/>
        <w:rPr>
          <w:rFonts w:cs="Times New Roman"/>
        </w:rPr>
      </w:pPr>
      <w:r>
        <w:rPr>
          <w:rFonts w:cs="Times New Roman"/>
          <w:b/>
        </w:rPr>
        <w:t>Теоретической базой</w:t>
      </w:r>
      <w:r>
        <w:rPr>
          <w:rFonts w:cs="Times New Roman"/>
        </w:rPr>
        <w:t xml:space="preserve"> исследования послужили работы по изучению русского феминизма, истории периодической печати и газет «Голос», «Гражданин» и «Петербургский листок». При выполнении данной работы использовались исследования женского движения в России Г. А. </w:t>
      </w:r>
      <w:proofErr w:type="spellStart"/>
      <w:r>
        <w:rPr>
          <w:rFonts w:cs="Times New Roman"/>
        </w:rPr>
        <w:t>Ельниковой</w:t>
      </w:r>
      <w:proofErr w:type="spellEnd"/>
      <w:r>
        <w:rPr>
          <w:rFonts w:cs="Times New Roman"/>
        </w:rPr>
        <w:t>, Н. Л. </w:t>
      </w:r>
      <w:proofErr w:type="spellStart"/>
      <w:r>
        <w:rPr>
          <w:rFonts w:cs="Times New Roman"/>
        </w:rPr>
        <w:t>Пушкаревой</w:t>
      </w:r>
      <w:proofErr w:type="spellEnd"/>
      <w:r>
        <w:rPr>
          <w:rFonts w:cs="Times New Roman"/>
        </w:rPr>
        <w:t>, О. А. Хасбулатовой, К. В. Шабалкиной и Н. К. Мартыненко. Работа Н. Л. </w:t>
      </w:r>
      <w:proofErr w:type="spellStart"/>
      <w:r>
        <w:rPr>
          <w:rFonts w:cs="Times New Roman"/>
        </w:rPr>
        <w:t>Пушкаревой</w:t>
      </w:r>
      <w:proofErr w:type="spellEnd"/>
      <w:r>
        <w:rPr>
          <w:rFonts w:cs="Times New Roman"/>
        </w:rPr>
        <w:t xml:space="preserve"> посвящена особенностям жизни женщин в Древней Руси, в ней изложены социокультурные основания положения женщин в обществе, </w:t>
      </w:r>
      <w:r w:rsidRPr="002E29A9">
        <w:rPr>
          <w:rFonts w:cs="Times New Roman"/>
        </w:rPr>
        <w:t>показано</w:t>
      </w:r>
      <w:r>
        <w:rPr>
          <w:rFonts w:cs="Times New Roman"/>
        </w:rPr>
        <w:t>, как эволюционировал древнерусский социум; исследован быт и нравы древних славян. Однако работа не отображает связь между историей женского вопроса в древнерусском государстве и в дальнейшей истории России. Данного недостатка лишено исследование Г. А. </w:t>
      </w:r>
      <w:proofErr w:type="spellStart"/>
      <w:r>
        <w:rPr>
          <w:rFonts w:cs="Times New Roman"/>
        </w:rPr>
        <w:t>Ельниковой</w:t>
      </w:r>
      <w:proofErr w:type="spellEnd"/>
      <w:r>
        <w:rPr>
          <w:rFonts w:cs="Times New Roman"/>
        </w:rPr>
        <w:t xml:space="preserve">, в котором комплексно рассмотрена эта тема. Показана эволюция развития женского вопроса в России (от Древней Руси до советского периода), при этом каждая веха его развития разобрана подробно. Работа отличается доказательностью: приведено множество статистических данных, исторических фактов, способствующих изменению положения женщины в обществе, цитат современников и исследователей. Но в этом исследовании почти отсутствует история освещения вопроса в журналистике, что, на взгляд автора </w:t>
      </w:r>
      <w:r w:rsidRPr="002E29A9">
        <w:rPr>
          <w:rFonts w:cs="Times New Roman"/>
        </w:rPr>
        <w:t>данной</w:t>
      </w:r>
      <w:r>
        <w:rPr>
          <w:rFonts w:cs="Times New Roman"/>
        </w:rPr>
        <w:t xml:space="preserve"> работы, не позволяет полностью оценить реакцию российского общества на развитие женского движения. Этого недостатка нет в работе Н. К. Мартыненко, посвященной истории русского феминизма в </w:t>
      </w:r>
      <w:r>
        <w:rPr>
          <w:rFonts w:cs="Times New Roman"/>
          <w:lang w:val="en-US"/>
        </w:rPr>
        <w:t>XIX</w:t>
      </w:r>
      <w:r>
        <w:rPr>
          <w:rFonts w:cs="Times New Roman"/>
        </w:rPr>
        <w:t>–</w:t>
      </w:r>
      <w:r>
        <w:rPr>
          <w:rFonts w:cs="Times New Roman"/>
          <w:lang w:val="en-US"/>
        </w:rPr>
        <w:t>X</w:t>
      </w:r>
      <w:r w:rsidRPr="002E29A9">
        <w:rPr>
          <w:rFonts w:cs="Times New Roman"/>
          <w:lang w:val="en-US"/>
        </w:rPr>
        <w:t>X</w:t>
      </w:r>
      <w:r>
        <w:rPr>
          <w:rFonts w:cs="Times New Roman"/>
        </w:rPr>
        <w:t xml:space="preserve"> </w:t>
      </w:r>
      <w:r w:rsidRPr="002E29A9">
        <w:rPr>
          <w:rFonts w:cs="Times New Roman"/>
        </w:rPr>
        <w:t>в</w:t>
      </w:r>
      <w:r>
        <w:rPr>
          <w:rFonts w:cs="Times New Roman"/>
        </w:rPr>
        <w:t xml:space="preserve">в. Автору удалось показать тему в контексте истории России исследуемого периода, чему способствовали многочисленные отсылки к историческим фактам, документам, публикациям, мнениям современников и исследователей. Однако работа не охватывает историю женского вопроса до </w:t>
      </w:r>
      <w:r>
        <w:rPr>
          <w:rFonts w:cs="Times New Roman"/>
        </w:rPr>
        <w:lastRenderedPageBreak/>
        <w:t xml:space="preserve">и после исследуемого периода, что может вызывать трудности в понимании у неподготовленного читателя. Тот же временной период, что и Н. К. Мартыненко, изучает О. А. Хасбулатова. Отличительной особенностью </w:t>
      </w:r>
      <w:r w:rsidRPr="002E29A9">
        <w:rPr>
          <w:rFonts w:cs="Times New Roman"/>
        </w:rPr>
        <w:t>данного</w:t>
      </w:r>
      <w:r>
        <w:rPr>
          <w:rFonts w:cs="Times New Roman"/>
        </w:rPr>
        <w:t xml:space="preserve"> исследования является сопоставление женского движения в России и Европе; внимание уделено не только внутренним, но и внешним причинам развития русского феминизма. Тем не менее, как и работа Н. К. Мартыненко, ученый не обращается к истории движения до и после исследуемого периода. К. В. Шабалкина рассматривает женский вопрос в </w:t>
      </w:r>
      <w:r>
        <w:rPr>
          <w:rFonts w:cs="Times New Roman"/>
          <w:lang w:val="en-US"/>
        </w:rPr>
        <w:t>XIX</w:t>
      </w:r>
      <w:r>
        <w:rPr>
          <w:rFonts w:cs="Times New Roman"/>
        </w:rPr>
        <w:t xml:space="preserve"> веке с социокультурной и философской точек зрения, почти не обращаясь к публицистическим текстам. Тема женского образования, положения в семье и обществе также затрагивается и в работе </w:t>
      </w:r>
      <w:r w:rsidRPr="002E29A9">
        <w:rPr>
          <w:rFonts w:cs="Times New Roman"/>
          <w:szCs w:val="28"/>
        </w:rPr>
        <w:t>«Беседы о русской культуре. Быт и традиции русского дворянства»</w:t>
      </w:r>
      <w:r>
        <w:rPr>
          <w:rFonts w:cs="Times New Roman"/>
          <w:szCs w:val="28"/>
        </w:rPr>
        <w:t xml:space="preserve"> </w:t>
      </w:r>
      <w:r>
        <w:rPr>
          <w:rFonts w:cs="Times New Roman"/>
        </w:rPr>
        <w:t xml:space="preserve">выдающегося историка Ю. М. Лотмана – правда, временной период ограничен </w:t>
      </w:r>
      <w:r>
        <w:rPr>
          <w:rFonts w:cs="Times New Roman"/>
          <w:lang w:val="en-US"/>
        </w:rPr>
        <w:t>XVIII</w:t>
      </w:r>
      <w:r w:rsidRPr="008E4393">
        <w:rPr>
          <w:rFonts w:cs="Times New Roman"/>
        </w:rPr>
        <w:t xml:space="preserve"> – </w:t>
      </w:r>
      <w:r>
        <w:rPr>
          <w:rFonts w:cs="Times New Roman"/>
        </w:rPr>
        <w:t xml:space="preserve">первой половиной </w:t>
      </w:r>
      <w:r>
        <w:rPr>
          <w:rFonts w:cs="Times New Roman"/>
          <w:lang w:val="en-US"/>
        </w:rPr>
        <w:t>XIX</w:t>
      </w:r>
      <w:r>
        <w:rPr>
          <w:rFonts w:cs="Times New Roman"/>
        </w:rPr>
        <w:t xml:space="preserve"> века. </w:t>
      </w:r>
    </w:p>
    <w:p w14:paraId="329F40D9" w14:textId="77777777" w:rsidR="00147273" w:rsidRDefault="00147273" w:rsidP="00147273">
      <w:pPr>
        <w:spacing w:after="0"/>
        <w:rPr>
          <w:rFonts w:cs="Times New Roman"/>
        </w:rPr>
      </w:pPr>
      <w:r>
        <w:rPr>
          <w:rFonts w:cs="Times New Roman"/>
        </w:rPr>
        <w:t>Исследования С. А. Анисимовой, Д. В. Варламовой, Т. А. </w:t>
      </w:r>
      <w:proofErr w:type="spellStart"/>
      <w:r>
        <w:rPr>
          <w:rFonts w:cs="Times New Roman"/>
        </w:rPr>
        <w:t>Карченковой</w:t>
      </w:r>
      <w:proofErr w:type="spellEnd"/>
      <w:r>
        <w:rPr>
          <w:rFonts w:cs="Times New Roman"/>
        </w:rPr>
        <w:t xml:space="preserve"> по исследованию женского вопроса в российской публицистике также использовались при написании </w:t>
      </w:r>
      <w:r w:rsidRPr="002E29A9">
        <w:rPr>
          <w:rFonts w:cs="Times New Roman"/>
        </w:rPr>
        <w:t>данной работы</w:t>
      </w:r>
      <w:r>
        <w:rPr>
          <w:rFonts w:cs="Times New Roman"/>
        </w:rPr>
        <w:t xml:space="preserve">. В диссертации С. А. Анисимовой показана эволюция роли женщины в политическом процессе, поэтому в исследовании уделено много внимания истории российской политики, </w:t>
      </w:r>
      <w:r w:rsidRPr="002E29A9">
        <w:rPr>
          <w:rFonts w:cs="Times New Roman"/>
        </w:rPr>
        <w:t>показана</w:t>
      </w:r>
      <w:r>
        <w:rPr>
          <w:rFonts w:cs="Times New Roman"/>
        </w:rPr>
        <w:t xml:space="preserve"> реакция общественности на примере прессы. Однако в работе не отображены социальная и экономическая сфер</w:t>
      </w:r>
      <w:r w:rsidRPr="002E29A9">
        <w:rPr>
          <w:rFonts w:cs="Times New Roman"/>
        </w:rPr>
        <w:t>ы</w:t>
      </w:r>
      <w:r>
        <w:rPr>
          <w:rFonts w:cs="Times New Roman"/>
        </w:rPr>
        <w:t xml:space="preserve"> жизни общества, а без исследования быта и нравов населения раскрытие женской темы представляется неполным. В противовес этому в диссертации Т. А. </w:t>
      </w:r>
      <w:proofErr w:type="spellStart"/>
      <w:r>
        <w:rPr>
          <w:rFonts w:cs="Times New Roman"/>
        </w:rPr>
        <w:t>Карченковой</w:t>
      </w:r>
      <w:proofErr w:type="spellEnd"/>
      <w:r>
        <w:rPr>
          <w:rFonts w:cs="Times New Roman"/>
        </w:rPr>
        <w:t xml:space="preserve"> исследован женский вопрос и его отражение в журналистике во всех сферах общественной жизни. Однако ученым в большей степени исследована пресса консервативного и демократического лагерей, а либеральному уделено меньше внимания. Так как исследуемая в </w:t>
      </w:r>
      <w:r w:rsidRPr="002E29A9">
        <w:rPr>
          <w:rFonts w:cs="Times New Roman"/>
        </w:rPr>
        <w:t>данной работе</w:t>
      </w:r>
      <w:r>
        <w:rPr>
          <w:rFonts w:cs="Times New Roman"/>
        </w:rPr>
        <w:t xml:space="preserve"> газета «Голос» принадлежит к либеральному направлению, исследование Т. А. </w:t>
      </w:r>
      <w:proofErr w:type="spellStart"/>
      <w:r>
        <w:rPr>
          <w:rFonts w:cs="Times New Roman"/>
        </w:rPr>
        <w:t>Карченковой</w:t>
      </w:r>
      <w:proofErr w:type="spellEnd"/>
      <w:r>
        <w:rPr>
          <w:rFonts w:cs="Times New Roman"/>
        </w:rPr>
        <w:t xml:space="preserve"> не могло быть исчерпывающим. В автореферате Д. В. Варламовой также изучается освещение женского вопроса в петербургской прессе, однако исследование отличается узкими </w:t>
      </w:r>
      <w:r>
        <w:rPr>
          <w:rFonts w:cs="Times New Roman"/>
        </w:rPr>
        <w:lastRenderedPageBreak/>
        <w:t xml:space="preserve">хронологическими рамками (60-е годы </w:t>
      </w:r>
      <w:r>
        <w:rPr>
          <w:rFonts w:cs="Times New Roman"/>
          <w:lang w:val="en-US"/>
        </w:rPr>
        <w:t>XIX</w:t>
      </w:r>
      <w:r>
        <w:rPr>
          <w:rFonts w:cs="Times New Roman"/>
        </w:rPr>
        <w:t xml:space="preserve"> века); за основу </w:t>
      </w:r>
      <w:proofErr w:type="gramStart"/>
      <w:r>
        <w:rPr>
          <w:rFonts w:cs="Times New Roman"/>
        </w:rPr>
        <w:t>взято  два</w:t>
      </w:r>
      <w:proofErr w:type="gramEnd"/>
      <w:r>
        <w:rPr>
          <w:rFonts w:cs="Times New Roman"/>
        </w:rPr>
        <w:t xml:space="preserve"> журнала – «Время» и «Эпоха».</w:t>
      </w:r>
    </w:p>
    <w:p w14:paraId="2287A292" w14:textId="77777777" w:rsidR="00147273" w:rsidRDefault="00147273" w:rsidP="00147273">
      <w:pPr>
        <w:spacing w:after="0"/>
        <w:rPr>
          <w:rFonts w:cs="Times New Roman"/>
        </w:rPr>
      </w:pPr>
      <w:r>
        <w:rPr>
          <w:rFonts w:cs="Times New Roman"/>
        </w:rPr>
        <w:t>Автором дипломной работы также использовались исследования А. А. Зайцевой и А. В. </w:t>
      </w:r>
      <w:proofErr w:type="spellStart"/>
      <w:r>
        <w:rPr>
          <w:rFonts w:cs="Times New Roman"/>
        </w:rPr>
        <w:t>Луночкина</w:t>
      </w:r>
      <w:proofErr w:type="spellEnd"/>
      <w:r>
        <w:rPr>
          <w:rFonts w:cs="Times New Roman"/>
        </w:rPr>
        <w:t>, посвященные изучению истории газеты «Голос»</w:t>
      </w:r>
      <w:r w:rsidRPr="002E29A9">
        <w:rPr>
          <w:rFonts w:cs="Times New Roman"/>
        </w:rPr>
        <w:t>. Работы</w:t>
      </w:r>
      <w:r>
        <w:rPr>
          <w:rFonts w:cs="Times New Roman"/>
        </w:rPr>
        <w:t xml:space="preserve"> логически связаны между собой: А. А. Зайцева исследует историю основания и первые годы существования «Голоса», 1863–1870 гг.; А. В. </w:t>
      </w:r>
      <w:proofErr w:type="spellStart"/>
      <w:r>
        <w:rPr>
          <w:rFonts w:cs="Times New Roman"/>
        </w:rPr>
        <w:t>Луночкин</w:t>
      </w:r>
      <w:proofErr w:type="spellEnd"/>
      <w:r>
        <w:rPr>
          <w:rFonts w:cs="Times New Roman"/>
        </w:rPr>
        <w:t xml:space="preserve"> обратил внимание на 1870–1883 гг. В них исследована роль «Голоса» в общественном процессе России, с чем может быть связаны наличие одинаковых, по мнению автора дипломной </w:t>
      </w:r>
      <w:r w:rsidRPr="002E29A9">
        <w:rPr>
          <w:rFonts w:cs="Times New Roman"/>
        </w:rPr>
        <w:t>работы</w:t>
      </w:r>
      <w:r>
        <w:rPr>
          <w:rFonts w:cs="Times New Roman"/>
        </w:rPr>
        <w:t>, недостатков. Во-первых, в исследованиях выбор анализируемых публикаций не предстает достаточно полным (например, вовсе не исследован жанр заметки); во-вторых, полностью отсутствует анализ женской темы в «Голосе». При написании дипломной работы также использовалась статья С. Д. </w:t>
      </w:r>
      <w:proofErr w:type="spellStart"/>
      <w:r>
        <w:rPr>
          <w:rFonts w:cs="Times New Roman"/>
        </w:rPr>
        <w:t>Сажневой</w:t>
      </w:r>
      <w:proofErr w:type="spellEnd"/>
      <w:r>
        <w:rPr>
          <w:rFonts w:cs="Times New Roman"/>
        </w:rPr>
        <w:t xml:space="preserve">, в которой изучалось освещение женского вопроса в «Голосе» 1872 года. </w:t>
      </w:r>
    </w:p>
    <w:p w14:paraId="4874776E" w14:textId="77777777" w:rsidR="00147273" w:rsidRDefault="00147273" w:rsidP="00147273">
      <w:pPr>
        <w:spacing w:after="0"/>
        <w:rPr>
          <w:rFonts w:cs="Times New Roman"/>
          <w:szCs w:val="28"/>
        </w:rPr>
      </w:pPr>
      <w:r>
        <w:rPr>
          <w:rFonts w:cs="Times New Roman"/>
        </w:rPr>
        <w:t xml:space="preserve">При написании также использовались исследования И. Е. Дронова, А. В. </w:t>
      </w:r>
      <w:proofErr w:type="spellStart"/>
      <w:r>
        <w:rPr>
          <w:rFonts w:cs="Times New Roman"/>
        </w:rPr>
        <w:t>Кайль</w:t>
      </w:r>
      <w:proofErr w:type="spellEnd"/>
      <w:r>
        <w:rPr>
          <w:rFonts w:cs="Times New Roman"/>
        </w:rPr>
        <w:t>, А. С. </w:t>
      </w:r>
      <w:proofErr w:type="spellStart"/>
      <w:r>
        <w:rPr>
          <w:rFonts w:cs="Times New Roman"/>
        </w:rPr>
        <w:t>Карцова</w:t>
      </w:r>
      <w:proofErr w:type="spellEnd"/>
      <w:r>
        <w:rPr>
          <w:rFonts w:cs="Times New Roman"/>
        </w:rPr>
        <w:t>, М. М. Леонова, И. А. Прониной, посвященные истории газеты-журнала «Гражданин». Работы И. Е. Дронова, А. В. </w:t>
      </w:r>
      <w:proofErr w:type="spellStart"/>
      <w:r>
        <w:rPr>
          <w:rFonts w:cs="Times New Roman"/>
        </w:rPr>
        <w:t>Кайль</w:t>
      </w:r>
      <w:proofErr w:type="spellEnd"/>
      <w:r>
        <w:rPr>
          <w:rFonts w:cs="Times New Roman"/>
        </w:rPr>
        <w:t xml:space="preserve"> и А. С. </w:t>
      </w:r>
      <w:proofErr w:type="spellStart"/>
      <w:r>
        <w:rPr>
          <w:rFonts w:cs="Times New Roman"/>
        </w:rPr>
        <w:t>Карцова</w:t>
      </w:r>
      <w:proofErr w:type="spellEnd"/>
      <w:r>
        <w:rPr>
          <w:rFonts w:cs="Times New Roman"/>
        </w:rPr>
        <w:t xml:space="preserve"> акцентируют внимание на истории издания и личности главного редактора В. П. Мещерского как человека, который определял позицию «Гражданина». Однако в данных исследованиях нет исчерпывающей информации об отношении В. П. Мещерского к женскому вопросу. Данного недостатка лишено исследование М. М. Леонова, в котором также акцентировано внимание на главном редакторе и определено его отношение к женской эмансипации. </w:t>
      </w:r>
      <w:r w:rsidRPr="002E29A9">
        <w:rPr>
          <w:rFonts w:cs="Times New Roman"/>
        </w:rPr>
        <w:t>Впрочем</w:t>
      </w:r>
      <w:r>
        <w:rPr>
          <w:rFonts w:cs="Times New Roman"/>
        </w:rPr>
        <w:t xml:space="preserve">, в </w:t>
      </w:r>
      <w:r w:rsidRPr="002E29A9">
        <w:rPr>
          <w:rFonts w:cs="Times New Roman"/>
        </w:rPr>
        <w:t>работе</w:t>
      </w:r>
      <w:r>
        <w:rPr>
          <w:rFonts w:cs="Times New Roman"/>
        </w:rPr>
        <w:t xml:space="preserve"> отсутствует обращение к публикациям «Гражданина» по данному вопросу. Анализ статей издания на женскую тематику, а также его полемики с читателями присутствует в работе И. А. Прониной. В исследовании выбор анализируемых публикаций не предстает достаточно полным, так как отобраны только передовые статьи и письма читателей, а информационные жанры проигнорированы.  Кроме того, была изучена </w:t>
      </w:r>
      <w:r w:rsidRPr="002E29A9">
        <w:rPr>
          <w:rFonts w:cs="Times New Roman"/>
        </w:rPr>
        <w:t>работа</w:t>
      </w:r>
      <w:r>
        <w:rPr>
          <w:rFonts w:cs="Times New Roman"/>
        </w:rPr>
        <w:t xml:space="preserve"> О. В. </w:t>
      </w:r>
      <w:r>
        <w:rPr>
          <w:rFonts w:cs="Times New Roman"/>
          <w:szCs w:val="28"/>
        </w:rPr>
        <w:t xml:space="preserve">Хомченко </w:t>
      </w:r>
      <w:r>
        <w:rPr>
          <w:rFonts w:cs="Times New Roman"/>
        </w:rPr>
        <w:lastRenderedPageBreak/>
        <w:t xml:space="preserve">по «Петербургскому листку», </w:t>
      </w:r>
      <w:r>
        <w:rPr>
          <w:rFonts w:cs="Times New Roman"/>
          <w:szCs w:val="28"/>
        </w:rPr>
        <w:t>в которой исследуется религиозная проблематика в массовой газете на примере «Петербургского листка».</w:t>
      </w:r>
    </w:p>
    <w:p w14:paraId="3716A03C" w14:textId="77777777" w:rsidR="00147273" w:rsidRDefault="00147273" w:rsidP="00147273">
      <w:pPr>
        <w:spacing w:after="0"/>
        <w:rPr>
          <w:rFonts w:cs="Times New Roman"/>
        </w:rPr>
      </w:pPr>
      <w:r>
        <w:rPr>
          <w:rFonts w:cs="Times New Roman"/>
          <w:b/>
          <w:bCs/>
        </w:rPr>
        <w:t xml:space="preserve">Научная новизна </w:t>
      </w:r>
      <w:r>
        <w:rPr>
          <w:rFonts w:cs="Times New Roman"/>
        </w:rPr>
        <w:t xml:space="preserve">работы связана с введением в научный оборот нового эмпирического материала – публикаций из газет «Голос», «Гражданин» и «Петербургский листок» за 1872 г. </w:t>
      </w:r>
    </w:p>
    <w:p w14:paraId="7A0DFF80" w14:textId="00787E69" w:rsidR="00147273" w:rsidRDefault="00147273" w:rsidP="00147273">
      <w:pPr>
        <w:widowControl w:val="0"/>
        <w:autoSpaceDE w:val="0"/>
        <w:autoSpaceDN w:val="0"/>
        <w:adjustRightInd w:val="0"/>
        <w:spacing w:after="0"/>
        <w:rPr>
          <w:rFonts w:cs="Times New Roman"/>
        </w:rPr>
      </w:pPr>
      <w:r>
        <w:rPr>
          <w:rFonts w:cs="Times New Roman"/>
          <w:b/>
          <w:bCs/>
        </w:rPr>
        <w:t xml:space="preserve">Источниками исследования </w:t>
      </w:r>
      <w:r>
        <w:rPr>
          <w:rFonts w:cs="Times New Roman"/>
        </w:rPr>
        <w:t>послужили 49</w:t>
      </w:r>
      <w:r w:rsidRPr="00801BF8">
        <w:rPr>
          <w:rFonts w:cs="Times New Roman"/>
        </w:rPr>
        <w:t xml:space="preserve"> публикаций из газеты «Голос», 1</w:t>
      </w:r>
      <w:r w:rsidR="005B7366">
        <w:rPr>
          <w:rFonts w:cs="Times New Roman"/>
        </w:rPr>
        <w:t>7 публикаций в «Гражданине» и 41</w:t>
      </w:r>
      <w:r w:rsidRPr="00801BF8">
        <w:rPr>
          <w:rFonts w:cs="Times New Roman"/>
        </w:rPr>
        <w:t xml:space="preserve"> – в «Петербургском листке», </w:t>
      </w:r>
      <w:r>
        <w:rPr>
          <w:rFonts w:cs="Times New Roman"/>
        </w:rPr>
        <w:t>выявленные</w:t>
      </w:r>
      <w:r w:rsidRPr="00801BF8">
        <w:rPr>
          <w:rFonts w:cs="Times New Roman"/>
        </w:rPr>
        <w:t xml:space="preserve"> методом сплошного просмотра. </w:t>
      </w:r>
      <w:r>
        <w:rPr>
          <w:rFonts w:cs="Times New Roman"/>
        </w:rPr>
        <w:t xml:space="preserve"> Стоит отметить, что в 1872 году два издания приостанавливали выпуски на четыре месяца – «Гражданин» с мая по сентябрь, а «Голос» – с февраля по июнь. Были отобраны журналистские материалы, в которых освещался женский вопрос: заметки, статьи (в </w:t>
      </w:r>
      <w:proofErr w:type="spellStart"/>
      <w:r>
        <w:rPr>
          <w:rFonts w:cs="Times New Roman"/>
        </w:rPr>
        <w:t>т.ч</w:t>
      </w:r>
      <w:proofErr w:type="spellEnd"/>
      <w:r>
        <w:rPr>
          <w:rFonts w:cs="Times New Roman"/>
        </w:rPr>
        <w:t>. передовые) и фельетоны, в которых показана позиция редакции по данной теме. Были изучены и мемуары Н. А. </w:t>
      </w:r>
      <w:proofErr w:type="spellStart"/>
      <w:r>
        <w:rPr>
          <w:rFonts w:cs="Times New Roman"/>
        </w:rPr>
        <w:t>Скроботова</w:t>
      </w:r>
      <w:proofErr w:type="spellEnd"/>
      <w:r>
        <w:rPr>
          <w:rFonts w:cs="Times New Roman"/>
        </w:rPr>
        <w:t xml:space="preserve">, который являлся журналистом «Петербургского листка». Его воспоминания уникальны тем, что там изложены не только статистические данные о газете, но и рассказано о внутренней работе редакции и проблемах выпуска. </w:t>
      </w:r>
    </w:p>
    <w:p w14:paraId="060FCC50" w14:textId="77777777" w:rsidR="00147273" w:rsidRDefault="00147273" w:rsidP="00147273">
      <w:pPr>
        <w:widowControl w:val="0"/>
        <w:autoSpaceDE w:val="0"/>
        <w:autoSpaceDN w:val="0"/>
        <w:adjustRightInd w:val="0"/>
        <w:spacing w:after="0"/>
        <w:rPr>
          <w:rFonts w:cs="Times New Roman"/>
        </w:rPr>
      </w:pPr>
      <w:r>
        <w:rPr>
          <w:rFonts w:cs="Times New Roman"/>
        </w:rPr>
        <w:t>Дипломная работа состоит из введения, четырех глав, заключения и списка используемых источников и литературы. Порядок параграфов внутри глав определяется количеством публикаций по женскому вопросу на определенную тему (от большего к меньшему).</w:t>
      </w:r>
    </w:p>
    <w:p w14:paraId="2E1F1EB1" w14:textId="3884D198" w:rsidR="00147273" w:rsidRDefault="00147273" w:rsidP="00147273">
      <w:pPr>
        <w:rPr>
          <w:rFonts w:cs="Times New Roman"/>
        </w:rPr>
      </w:pPr>
      <w:r>
        <w:rPr>
          <w:rFonts w:cs="Times New Roman"/>
        </w:rPr>
        <w:br w:type="page"/>
      </w:r>
    </w:p>
    <w:p w14:paraId="4FA6708D" w14:textId="5699CFDB" w:rsidR="007E2CBE" w:rsidRPr="00293C31" w:rsidRDefault="007E2CBE" w:rsidP="007E2CBE">
      <w:pPr>
        <w:pStyle w:val="1"/>
        <w:rPr>
          <w:rFonts w:cs="Times New Roman"/>
        </w:rPr>
      </w:pPr>
      <w:bookmarkStart w:id="3" w:name="_Toc513819485"/>
      <w:r w:rsidRPr="00293C31">
        <w:rPr>
          <w:rFonts w:cs="Times New Roman"/>
        </w:rPr>
        <w:lastRenderedPageBreak/>
        <w:t xml:space="preserve">Глава </w:t>
      </w:r>
      <w:r w:rsidRPr="00293C31">
        <w:rPr>
          <w:rFonts w:cs="Times New Roman"/>
          <w:lang w:val="en-US"/>
        </w:rPr>
        <w:t>I</w:t>
      </w:r>
      <w:r w:rsidRPr="00293C31">
        <w:rPr>
          <w:rFonts w:cs="Times New Roman"/>
        </w:rPr>
        <w:t xml:space="preserve">. </w:t>
      </w:r>
      <w:r w:rsidR="00241170">
        <w:rPr>
          <w:rFonts w:cs="Times New Roman"/>
        </w:rPr>
        <w:t>Обзорный очерк истории русского</w:t>
      </w:r>
      <w:r w:rsidRPr="00293C31">
        <w:rPr>
          <w:rFonts w:cs="Times New Roman"/>
        </w:rPr>
        <w:t xml:space="preserve"> феминизм</w:t>
      </w:r>
      <w:r w:rsidR="00241170">
        <w:rPr>
          <w:rFonts w:cs="Times New Roman"/>
        </w:rPr>
        <w:t>а</w:t>
      </w:r>
      <w:r w:rsidRPr="00293C31">
        <w:rPr>
          <w:rFonts w:cs="Times New Roman"/>
        </w:rPr>
        <w:t>.</w:t>
      </w:r>
      <w:bookmarkEnd w:id="3"/>
    </w:p>
    <w:p w14:paraId="3F38B075" w14:textId="77777777" w:rsidR="007E2CBE" w:rsidRPr="00293C31" w:rsidRDefault="007E2CBE" w:rsidP="00166D6B">
      <w:pPr>
        <w:pStyle w:val="2"/>
      </w:pPr>
      <w:bookmarkStart w:id="4" w:name="_Toc513819486"/>
      <w:r w:rsidRPr="00293C31">
        <w:t>1.</w:t>
      </w:r>
      <w:r w:rsidR="00FE54DF" w:rsidRPr="00293C31">
        <w:t>1.</w:t>
      </w:r>
      <w:r w:rsidRPr="00293C31">
        <w:t xml:space="preserve"> Становление русского феминизма.</w:t>
      </w:r>
      <w:bookmarkEnd w:id="4"/>
    </w:p>
    <w:p w14:paraId="7CD64D2B" w14:textId="05D42493" w:rsidR="00D3157E" w:rsidRDefault="00D3157E" w:rsidP="00D840D6">
      <w:pPr>
        <w:spacing w:after="0"/>
        <w:contextualSpacing/>
      </w:pPr>
      <w:r>
        <w:t>Фемини</w:t>
      </w:r>
      <w:r w:rsidR="00A64218">
        <w:t>зм –</w:t>
      </w:r>
      <w:r>
        <w:t xml:space="preserve"> общая совокупность явлений, характеризующих возрождение женщины и стремление её занять самостоятельную роль в жизни до уравнения политических и гражданских прав с мужчинами</w:t>
      </w:r>
      <w:r w:rsidR="005E74B5">
        <w:rPr>
          <w:rStyle w:val="ac"/>
        </w:rPr>
        <w:footnoteReference w:id="4"/>
      </w:r>
      <w:r>
        <w:t xml:space="preserve">. </w:t>
      </w:r>
    </w:p>
    <w:p w14:paraId="445B7490" w14:textId="77777777" w:rsidR="00D3157E" w:rsidRDefault="00D3157E" w:rsidP="00D840D6">
      <w:pPr>
        <w:spacing w:after="0"/>
        <w:contextualSpacing/>
      </w:pPr>
      <w:r>
        <w:t>Как отмечает исследователь Г. А. </w:t>
      </w:r>
      <w:proofErr w:type="spellStart"/>
      <w:r>
        <w:t>Ельникова</w:t>
      </w:r>
      <w:proofErr w:type="spellEnd"/>
      <w:r>
        <w:t>, ц</w:t>
      </w:r>
      <w:r w:rsidRPr="00D3157E">
        <w:t xml:space="preserve">ентральным компонентом в становлении российского варианта феминизма </w:t>
      </w:r>
      <w:r>
        <w:t xml:space="preserve">стало </w:t>
      </w:r>
      <w:r w:rsidRPr="00D3157E">
        <w:t xml:space="preserve">«проявление» социального опыта женщин России. Социальный опыт российских женщин может быть представлен </w:t>
      </w:r>
      <w:r>
        <w:t>через анализ гендерной системы и истории её развития</w:t>
      </w:r>
      <w:r w:rsidR="005E74B5">
        <w:rPr>
          <w:rStyle w:val="ac"/>
        </w:rPr>
        <w:footnoteReference w:id="5"/>
      </w:r>
      <w:r w:rsidR="002D16D4">
        <w:t>.</w:t>
      </w:r>
    </w:p>
    <w:p w14:paraId="0393A197" w14:textId="2402E0AA" w:rsidR="00D3157E" w:rsidRDefault="00A64218" w:rsidP="00D840D6">
      <w:pPr>
        <w:spacing w:after="0"/>
        <w:contextualSpacing/>
      </w:pPr>
      <w:r>
        <w:t>Гендерная система –</w:t>
      </w:r>
      <w:r w:rsidR="00D3157E" w:rsidRPr="00D3157E">
        <w:t xml:space="preserve"> это институты, поведение и социальные взаимодействия, которые предписываются в соответствии с полом. Она включает три взаимосвязанных компонента: социальную конструкцию гендерных категорий на основе биологического пола; половое разделение труда, в соответствии с которым мужчинам и женщинам приписываются разные задачи; социальную регуляцию сексуальности, позитивно оценивающую одни формы сексуальности и негативно – другие</w:t>
      </w:r>
      <w:r w:rsidR="005E74B5">
        <w:rPr>
          <w:rStyle w:val="ac"/>
        </w:rPr>
        <w:footnoteReference w:id="6"/>
      </w:r>
      <w:r w:rsidR="00D3157E" w:rsidRPr="00D3157E">
        <w:t xml:space="preserve">. </w:t>
      </w:r>
    </w:p>
    <w:p w14:paraId="51AAD933" w14:textId="77777777" w:rsidR="003D7661" w:rsidRDefault="002D16D4" w:rsidP="00D840D6">
      <w:pPr>
        <w:spacing w:after="0"/>
        <w:contextualSpacing/>
      </w:pPr>
      <w:r>
        <w:t>И</w:t>
      </w:r>
      <w:r w:rsidR="00293C31">
        <w:t>стория гендерных отношений</w:t>
      </w:r>
      <w:r w:rsidR="00D3157E">
        <w:t xml:space="preserve"> </w:t>
      </w:r>
      <w:r w:rsidR="00D3157E" w:rsidRPr="00D3157E">
        <w:t>берет начало с Древнерусского государства</w:t>
      </w:r>
      <w:r w:rsidR="00D3157E">
        <w:t xml:space="preserve">. В </w:t>
      </w:r>
      <w:r w:rsidR="00D3157E" w:rsidRPr="00D3157E">
        <w:t>обществе</w:t>
      </w:r>
      <w:r w:rsidR="00D3157E">
        <w:t xml:space="preserve"> того времени господствовала система</w:t>
      </w:r>
      <w:r w:rsidR="00D3157E" w:rsidRPr="00D3157E">
        <w:t xml:space="preserve"> домини</w:t>
      </w:r>
      <w:r w:rsidR="00D3157E">
        <w:t>рования мужчин над женщинами, существовала гендерная иерархия</w:t>
      </w:r>
      <w:r w:rsidR="00D3157E" w:rsidRPr="00D3157E">
        <w:t xml:space="preserve">. </w:t>
      </w:r>
      <w:r w:rsidR="003D7661">
        <w:t>Доказательства патриархального характера</w:t>
      </w:r>
      <w:r w:rsidR="00D3157E" w:rsidRPr="00D3157E">
        <w:t xml:space="preserve"> гендерной системы Киевской Руси</w:t>
      </w:r>
      <w:r w:rsidR="003D7661">
        <w:t xml:space="preserve"> можно найти как в фольклоре, так и в исследованиях, посвященных данному периоду. </w:t>
      </w:r>
      <w:r>
        <w:t>С</w:t>
      </w:r>
      <w:r w:rsidR="003D7661">
        <w:t xml:space="preserve">татус женщины устанавливался по отношению к мужчине (например, «его дочь», «его жена»), поэтому в Древнерусском </w:t>
      </w:r>
      <w:r w:rsidR="003D7661">
        <w:lastRenderedPageBreak/>
        <w:t>государстве практически отсутствовали женские имена</w:t>
      </w:r>
      <w:r w:rsidR="0047333A">
        <w:rPr>
          <w:rStyle w:val="ac"/>
        </w:rPr>
        <w:footnoteReference w:id="7"/>
      </w:r>
      <w:r w:rsidR="003D7661">
        <w:t xml:space="preserve">. Женщина находилась под полным </w:t>
      </w:r>
      <w:r w:rsidR="003D7661" w:rsidRPr="003D7661">
        <w:t>контролем рода</w:t>
      </w:r>
      <w:r w:rsidR="003D7661">
        <w:t>, общины</w:t>
      </w:r>
      <w:r w:rsidR="00C758AD">
        <w:t>, так как рождала новых членов</w:t>
      </w:r>
      <w:r w:rsidR="003D7661">
        <w:t>. Именно поэтому незамужние</w:t>
      </w:r>
      <w:r w:rsidR="003D7661" w:rsidRPr="003D7661">
        <w:t xml:space="preserve"> девушки и </w:t>
      </w:r>
      <w:r w:rsidR="00C758AD">
        <w:t xml:space="preserve">пожилые, неспособные к деторождению, обладали </w:t>
      </w:r>
      <w:r w:rsidR="003D7661" w:rsidRPr="003D7661">
        <w:t>относительно</w:t>
      </w:r>
      <w:r w:rsidR="00C758AD">
        <w:t>й свободой, а жена находилась под контролем общества и</w:t>
      </w:r>
      <w:r w:rsidR="003D7661" w:rsidRPr="003D7661">
        <w:t>, в первую очередь, мужа</w:t>
      </w:r>
      <w:r w:rsidR="00216F84">
        <w:rPr>
          <w:rStyle w:val="ac"/>
        </w:rPr>
        <w:footnoteReference w:id="8"/>
      </w:r>
      <w:r w:rsidR="003D7661" w:rsidRPr="003D7661">
        <w:t>.</w:t>
      </w:r>
    </w:p>
    <w:p w14:paraId="225B4DF9" w14:textId="77777777" w:rsidR="00D3157E" w:rsidRDefault="003D7661" w:rsidP="00D840D6">
      <w:pPr>
        <w:spacing w:after="0"/>
        <w:contextualSpacing/>
      </w:pPr>
      <w:r>
        <w:t xml:space="preserve">Такой взгляд на положение женщин в обществе существовал до конца </w:t>
      </w:r>
      <w:r w:rsidR="00293C31">
        <w:rPr>
          <w:lang w:val="en-US"/>
        </w:rPr>
        <w:t>X</w:t>
      </w:r>
      <w:r w:rsidR="002D16D4">
        <w:t xml:space="preserve"> </w:t>
      </w:r>
      <w:r>
        <w:t>века, до крещения Руси.</w:t>
      </w:r>
      <w:r w:rsidR="002D16D4" w:rsidRPr="002D16D4">
        <w:t xml:space="preserve"> </w:t>
      </w:r>
      <w:r w:rsidR="00C758AD">
        <w:t xml:space="preserve">С началом </w:t>
      </w:r>
      <w:r w:rsidR="00C758AD" w:rsidRPr="00C758AD">
        <w:t>н</w:t>
      </w:r>
      <w:r w:rsidR="00C758AD">
        <w:t>овой эры в русской истории, религия оказала</w:t>
      </w:r>
      <w:r w:rsidR="00C758AD" w:rsidRPr="00C758AD">
        <w:t xml:space="preserve"> доминирующее воздействие на все стороны</w:t>
      </w:r>
      <w:r w:rsidR="00C758AD">
        <w:t xml:space="preserve"> общественной жизни.</w:t>
      </w:r>
    </w:p>
    <w:p w14:paraId="23CB1822" w14:textId="77777777" w:rsidR="00C758AD" w:rsidRDefault="00C758AD" w:rsidP="006A7963">
      <w:pPr>
        <w:spacing w:after="0"/>
        <w:contextualSpacing/>
      </w:pPr>
      <w:r>
        <w:t xml:space="preserve">Как отмечает исследователь </w:t>
      </w:r>
      <w:r w:rsidR="005E74B5">
        <w:t xml:space="preserve">Г. А. </w:t>
      </w:r>
      <w:proofErr w:type="spellStart"/>
      <w:r w:rsidR="005E74B5">
        <w:t>Ельникова</w:t>
      </w:r>
      <w:proofErr w:type="spellEnd"/>
      <w:r>
        <w:t xml:space="preserve">, </w:t>
      </w:r>
      <w:r w:rsidR="00293C31">
        <w:t>христианство признает равенство всех людей перед Богом, но не в земной жизни</w:t>
      </w:r>
      <w:r w:rsidR="00275E43">
        <w:t xml:space="preserve">, где общество строиться на основе </w:t>
      </w:r>
      <w:r w:rsidR="00293C31">
        <w:t xml:space="preserve">иерархического принципа. </w:t>
      </w:r>
      <w:r w:rsidR="00275E43">
        <w:t>В подчинительном положении вновь оказалась женщина</w:t>
      </w:r>
      <w:r w:rsidR="006A7963">
        <w:t xml:space="preserve">. </w:t>
      </w:r>
      <w:r>
        <w:t xml:space="preserve">Православная церковь создала образ идеальной женщины, жены: она должна быть богобоязненной, скромной, целомудренной, покорной, готовой добровольно отречься от общественной жизни, вести домашнее хозяйство и воспитывать детей. </w:t>
      </w:r>
      <w:r w:rsidR="00DB690E">
        <w:t>Согласно новому, формирующемуся гендерному стереотипу,</w:t>
      </w:r>
      <w:r>
        <w:t xml:space="preserve"> жизнь женщины должна быть замкнута в домашнем круге, сфера деятельности ограничена семьей</w:t>
      </w:r>
      <w:r w:rsidR="00216F84">
        <w:rPr>
          <w:rStyle w:val="ac"/>
        </w:rPr>
        <w:footnoteReference w:id="9"/>
      </w:r>
      <w:r w:rsidR="00E22270">
        <w:t xml:space="preserve">. </w:t>
      </w:r>
      <w:r>
        <w:t xml:space="preserve">Власть мужа над женой объяснялась греховной природой и неполноценностью женщины, которая, с точки зрения отцов церкви, вытекала из библейского сюжета о создании Евы из ребра Адама и их грехопадении. Главная социальная функция женщины заключалась в рождении и воспитании детей. </w:t>
      </w:r>
      <w:r w:rsidR="006A7963">
        <w:t xml:space="preserve">Это доказывает один из церковных постулатов, гласящий: </w:t>
      </w:r>
      <w:r>
        <w:t xml:space="preserve">«Для единой потреби мужу жена сотворена </w:t>
      </w:r>
      <w:proofErr w:type="spellStart"/>
      <w:r>
        <w:t>бысть</w:t>
      </w:r>
      <w:proofErr w:type="spellEnd"/>
      <w:r>
        <w:t xml:space="preserve"> – </w:t>
      </w:r>
      <w:proofErr w:type="spellStart"/>
      <w:r>
        <w:t>детородства</w:t>
      </w:r>
      <w:proofErr w:type="spellEnd"/>
      <w:r>
        <w:t xml:space="preserve"> ради»</w:t>
      </w:r>
      <w:r w:rsidR="00216F84">
        <w:rPr>
          <w:rStyle w:val="ac"/>
        </w:rPr>
        <w:footnoteReference w:id="10"/>
      </w:r>
      <w:r w:rsidR="00E22270">
        <w:t>.</w:t>
      </w:r>
    </w:p>
    <w:p w14:paraId="41699F8D" w14:textId="77777777" w:rsidR="00D3157E" w:rsidRDefault="00DB690E" w:rsidP="00D840D6">
      <w:pPr>
        <w:spacing w:after="0"/>
        <w:contextualSpacing/>
      </w:pPr>
      <w:r>
        <w:t>Вместе с христиан</w:t>
      </w:r>
      <w:r w:rsidR="006A7963">
        <w:t xml:space="preserve">ством пришло и семейное право. </w:t>
      </w:r>
      <w:r>
        <w:t>Ис</w:t>
      </w:r>
      <w:r w:rsidR="006A7963">
        <w:t>следователь древнерусского быта</w:t>
      </w:r>
      <w:r>
        <w:t xml:space="preserve"> </w:t>
      </w:r>
      <w:r w:rsidRPr="00DB690E">
        <w:t>Н.</w:t>
      </w:r>
      <w:r w:rsidR="00216F84">
        <w:t xml:space="preserve"> </w:t>
      </w:r>
      <w:r w:rsidRPr="00DB690E">
        <w:t>И.</w:t>
      </w:r>
      <w:r w:rsidR="00216F84">
        <w:t xml:space="preserve"> </w:t>
      </w:r>
      <w:r w:rsidRPr="00DB690E">
        <w:t>Костомаров</w:t>
      </w:r>
      <w:r w:rsidR="006A7963">
        <w:t xml:space="preserve"> отмечает</w:t>
      </w:r>
      <w:r>
        <w:t xml:space="preserve"> такие вещи: «Обращение мужей с женами было таково: по обыкновению, у мужа висела плеть, </w:t>
      </w:r>
      <w:r>
        <w:lastRenderedPageBreak/>
        <w:t>исключительно наз</w:t>
      </w:r>
      <w:r w:rsidR="006A7963">
        <w:t xml:space="preserve">наченная для жены и называемая </w:t>
      </w:r>
      <w:r w:rsidR="006A7963">
        <w:rPr>
          <w:rFonts w:ascii="Arial" w:hAnsi="Arial" w:cs="Arial"/>
          <w:color w:val="545454"/>
          <w:shd w:val="clear" w:color="auto" w:fill="FFFFFF"/>
        </w:rPr>
        <w:t>"</w:t>
      </w:r>
      <w:r w:rsidR="006A7963">
        <w:t>дурак</w:t>
      </w:r>
      <w:r w:rsidR="006A7963" w:rsidRPr="006A7963">
        <w:rPr>
          <w:rFonts w:ascii="Arial" w:hAnsi="Arial" w:cs="Arial"/>
          <w:color w:val="545454"/>
          <w:shd w:val="clear" w:color="auto" w:fill="FFFFFF"/>
        </w:rPr>
        <w:t xml:space="preserve"> </w:t>
      </w:r>
      <w:r w:rsidR="006A7963">
        <w:rPr>
          <w:rFonts w:ascii="Arial" w:hAnsi="Arial" w:cs="Arial"/>
          <w:color w:val="545454"/>
          <w:shd w:val="clear" w:color="auto" w:fill="FFFFFF"/>
        </w:rPr>
        <w:t>"</w:t>
      </w:r>
      <w:r>
        <w:t>, за ничтожную вину муж таскал жену за волосы, раздевал донага, привязывал веревками и сек дураком до крови – эт</w:t>
      </w:r>
      <w:r w:rsidR="006A7963">
        <w:t xml:space="preserve">о называлось </w:t>
      </w:r>
      <w:r w:rsidR="006A7963">
        <w:rPr>
          <w:rFonts w:ascii="Arial" w:hAnsi="Arial" w:cs="Arial"/>
          <w:color w:val="545454"/>
          <w:shd w:val="clear" w:color="auto" w:fill="FFFFFF"/>
        </w:rPr>
        <w:t>"</w:t>
      </w:r>
      <w:r w:rsidR="006A7963">
        <w:t>учить жену</w:t>
      </w:r>
      <w:r w:rsidR="006A7963" w:rsidRPr="006A7963">
        <w:rPr>
          <w:rFonts w:ascii="Arial" w:hAnsi="Arial" w:cs="Arial"/>
          <w:color w:val="545454"/>
          <w:shd w:val="clear" w:color="auto" w:fill="FFFFFF"/>
        </w:rPr>
        <w:t xml:space="preserve"> </w:t>
      </w:r>
      <w:r w:rsidR="006A7963">
        <w:rPr>
          <w:rFonts w:ascii="Arial" w:hAnsi="Arial" w:cs="Arial"/>
          <w:color w:val="545454"/>
          <w:shd w:val="clear" w:color="auto" w:fill="FFFFFF"/>
        </w:rPr>
        <w:t>"</w:t>
      </w:r>
      <w:r>
        <w:t>; у иных мужей вместо плети играли ту же роль розги, и жену секли как маленького ребенка, а других, напротив, дубина – и жену били, как скотину. Такого рода обращение не только не казалось предосудительным, но еще вменялось мужу в нравственную обязанность»</w:t>
      </w:r>
      <w:r w:rsidR="00216F84">
        <w:rPr>
          <w:rStyle w:val="ac"/>
        </w:rPr>
        <w:footnoteReference w:id="11"/>
      </w:r>
      <w:r w:rsidR="00E22270">
        <w:t>.</w:t>
      </w:r>
      <w:r>
        <w:t xml:space="preserve"> В это время дискриминационная гендерная система достигла своего апогея, даже сами женщины стали осознавали себя «отклонением от нормы», неполноценными людьми с маргинальными интересами</w:t>
      </w:r>
      <w:r w:rsidR="00216F84">
        <w:rPr>
          <w:rStyle w:val="ac"/>
        </w:rPr>
        <w:footnoteReference w:id="12"/>
      </w:r>
      <w:r>
        <w:t>.</w:t>
      </w:r>
    </w:p>
    <w:p w14:paraId="0C1ABDD7" w14:textId="77777777" w:rsidR="00DB690E" w:rsidRDefault="00DB690E" w:rsidP="00D840D6">
      <w:pPr>
        <w:spacing w:after="0"/>
        <w:contextualSpacing/>
      </w:pPr>
      <w:r>
        <w:t xml:space="preserve">Следующая веха в развитии русского феминизма началась в Петровскую эпоху. Тогда западноевропейская культура стала активно проникать в Россию, влиять на сознание и быт русского человека; общество увидело различие в положении русских и европейских женщин. </w:t>
      </w:r>
      <w:r w:rsidR="009C60B7">
        <w:t xml:space="preserve">Сам </w:t>
      </w:r>
      <w:r>
        <w:t xml:space="preserve">Петр </w:t>
      </w:r>
      <w:r>
        <w:rPr>
          <w:lang w:val="en-US"/>
        </w:rPr>
        <w:t>I</w:t>
      </w:r>
      <w:r w:rsidR="009C60B7">
        <w:t xml:space="preserve"> способствовал освобождению женщин от домашнего рабства – так, он создал </w:t>
      </w:r>
      <w:r>
        <w:t>«</w:t>
      </w:r>
      <w:r w:rsidR="00275E43">
        <w:t>ассамблеи</w:t>
      </w:r>
      <w:r>
        <w:t>»</w:t>
      </w:r>
      <w:r w:rsidR="009C60B7">
        <w:t xml:space="preserve"> (собрания бояр)</w:t>
      </w:r>
      <w:r>
        <w:t xml:space="preserve">, где </w:t>
      </w:r>
      <w:r w:rsidR="009C60B7">
        <w:t>должны были участвовать также</w:t>
      </w:r>
      <w:r>
        <w:t xml:space="preserve"> их дочери и жены. Однако в обществе не произошло коренных изменений в отношении к женщинам</w:t>
      </w:r>
      <w:r w:rsidR="009C60B7">
        <w:t xml:space="preserve">, потому что стремление к европеизации </w:t>
      </w:r>
      <w:r>
        <w:t xml:space="preserve">воспринималось </w:t>
      </w:r>
      <w:r w:rsidR="009C60B7">
        <w:t xml:space="preserve">исключительно </w:t>
      </w:r>
      <w:r>
        <w:t xml:space="preserve">как прихоть царя. </w:t>
      </w:r>
    </w:p>
    <w:p w14:paraId="78F19DDF" w14:textId="77777777" w:rsidR="00DB690E" w:rsidRDefault="009C60B7" w:rsidP="00D840D6">
      <w:pPr>
        <w:spacing w:after="0"/>
        <w:contextualSpacing/>
      </w:pPr>
      <w:r>
        <w:t>Р</w:t>
      </w:r>
      <w:r w:rsidR="00DB690E">
        <w:t xml:space="preserve">адикальный перелом в отношении к женщине в русском обществе произошел </w:t>
      </w:r>
      <w:r>
        <w:t xml:space="preserve">с восшествиями </w:t>
      </w:r>
      <w:r w:rsidR="00DB690E">
        <w:t xml:space="preserve">на престол </w:t>
      </w:r>
      <w:r>
        <w:t>российских императриц</w:t>
      </w:r>
      <w:r w:rsidR="006A7963">
        <w:t>. Т</w:t>
      </w:r>
      <w:r w:rsidR="00DB690E">
        <w:t xml:space="preserve">езисы о неполноценности женщин, о необходимости подчинения женщины мужчине </w:t>
      </w:r>
      <w:r>
        <w:t xml:space="preserve">были </w:t>
      </w:r>
      <w:r w:rsidR="00DB690E">
        <w:t xml:space="preserve">пересмотрены. </w:t>
      </w:r>
      <w:r>
        <w:t>Был создан прецедент руководства мужчинами женщиной, и он</w:t>
      </w:r>
      <w:r w:rsidR="0031575D">
        <w:t xml:space="preserve"> </w:t>
      </w:r>
      <w:r>
        <w:t xml:space="preserve">перенесся </w:t>
      </w:r>
      <w:r w:rsidR="00DB690E">
        <w:t>на другие уровни</w:t>
      </w:r>
      <w:r>
        <w:t xml:space="preserve"> жизни</w:t>
      </w:r>
      <w:r w:rsidR="00DB690E">
        <w:t>, вплоть до семьи.</w:t>
      </w:r>
      <w:r w:rsidR="0031575D">
        <w:t xml:space="preserve"> </w:t>
      </w:r>
      <w:r w:rsidR="00DB690E">
        <w:t>Именно в это время женщина провозглашается полноценным членом общества</w:t>
      </w:r>
      <w:r w:rsidR="0031575D">
        <w:rPr>
          <w:rStyle w:val="ac"/>
        </w:rPr>
        <w:footnoteReference w:id="13"/>
      </w:r>
      <w:r w:rsidR="00DB690E">
        <w:t xml:space="preserve">. </w:t>
      </w:r>
    </w:p>
    <w:p w14:paraId="684259C3" w14:textId="77777777" w:rsidR="009C60B7" w:rsidRDefault="009C60B7" w:rsidP="00D840D6">
      <w:pPr>
        <w:spacing w:after="0"/>
        <w:contextualSpacing/>
      </w:pPr>
      <w:r>
        <w:lastRenderedPageBreak/>
        <w:t xml:space="preserve">Параллельно впервые </w:t>
      </w:r>
      <w:r w:rsidR="00DB690E">
        <w:t xml:space="preserve">возникла проблема женского образования. </w:t>
      </w:r>
      <w:r>
        <w:t xml:space="preserve">Российское общество признавало его необходимость, но </w:t>
      </w:r>
      <w:r w:rsidR="00DB690E">
        <w:t>не для занятий публичной деят</w:t>
      </w:r>
      <w:r>
        <w:t>ельностью, а для того, чтобы женщина</w:t>
      </w:r>
      <w:r w:rsidR="00DB690E">
        <w:t xml:space="preserve"> могла поддерживать разговор с мужчиной и воспитывать достойных граждан России.</w:t>
      </w:r>
      <w:r>
        <w:t xml:space="preserve"> Девушки стали получать домашнее образование</w:t>
      </w:r>
      <w:r w:rsidR="00BC360B">
        <w:t xml:space="preserve">, которое было направлено на выполнения единственной задачи – найти себе жениха. Для этого она обучалась языкам и искусствам. </w:t>
      </w:r>
      <w:r w:rsidR="00E46ED6">
        <w:t xml:space="preserve">Княгиня </w:t>
      </w:r>
      <w:r w:rsidR="00BC360B">
        <w:t>Е.Р Дашкова так оценивала свое обучение</w:t>
      </w:r>
      <w:r>
        <w:t>: «При таком модном внешнем образовании, кто бы мог усомниться в совершенстве нашего воспитания? Но что было сделано для того, чтобы облагородить сердце и развить наш ум? Решительно ничего.»</w:t>
      </w:r>
      <w:r w:rsidR="0031575D">
        <w:rPr>
          <w:rStyle w:val="ac"/>
        </w:rPr>
        <w:footnoteReference w:id="14"/>
      </w:r>
      <w:r w:rsidR="00E22270">
        <w:t>.</w:t>
      </w:r>
    </w:p>
    <w:p w14:paraId="547A8174" w14:textId="77777777" w:rsidR="009C60B7" w:rsidRDefault="00275E43" w:rsidP="00D840D6">
      <w:pPr>
        <w:spacing w:after="0"/>
        <w:contextualSpacing/>
      </w:pPr>
      <w:r>
        <w:t>М</w:t>
      </w:r>
      <w:r w:rsidR="009C60B7">
        <w:t>ногие русские женщины не останавливались на том уровне образования,</w:t>
      </w:r>
      <w:r w:rsidR="00BC360B">
        <w:t xml:space="preserve"> которое давали им их родители, поэтому в </w:t>
      </w:r>
      <w:r w:rsidR="009C60B7">
        <w:t xml:space="preserve">годы </w:t>
      </w:r>
      <w:r w:rsidR="00BC360B">
        <w:t xml:space="preserve">правления Екатерины </w:t>
      </w:r>
      <w:r w:rsidR="00BC360B">
        <w:rPr>
          <w:lang w:val="en-US"/>
        </w:rPr>
        <w:t>II</w:t>
      </w:r>
      <w:r w:rsidR="009C60B7">
        <w:t xml:space="preserve"> по инициативе И.</w:t>
      </w:r>
      <w:r>
        <w:t> </w:t>
      </w:r>
      <w:r w:rsidR="009C60B7">
        <w:t>И.</w:t>
      </w:r>
      <w:r>
        <w:t> </w:t>
      </w:r>
      <w:r w:rsidR="009C60B7">
        <w:t>Бецкого был открыт Институт благородных девиц, ставший первым женским учебным заведением.</w:t>
      </w:r>
    </w:p>
    <w:p w14:paraId="7AC52364" w14:textId="77777777" w:rsidR="007E2CBE" w:rsidRPr="00275E43" w:rsidRDefault="00FE54DF" w:rsidP="00166D6B">
      <w:pPr>
        <w:pStyle w:val="2"/>
      </w:pPr>
      <w:bookmarkStart w:id="5" w:name="_Toc513819487"/>
      <w:r w:rsidRPr="00275E43">
        <w:t>1.</w:t>
      </w:r>
      <w:r w:rsidR="007E2CBE" w:rsidRPr="00275E43">
        <w:t xml:space="preserve">2. Русский </w:t>
      </w:r>
      <w:r w:rsidR="00275E43" w:rsidRPr="00275E43">
        <w:t>феминизм в пореформенный период</w:t>
      </w:r>
      <w:bookmarkEnd w:id="5"/>
    </w:p>
    <w:p w14:paraId="77EBB4E0" w14:textId="77777777" w:rsidR="00BC360B" w:rsidRDefault="00FE2F0D" w:rsidP="00D840D6">
      <w:pPr>
        <w:contextualSpacing/>
      </w:pPr>
      <w:r>
        <w:t>Женское движение в России зародилось в рамках либерального движения в 40-50-х гг. XIX в. и прошло несколько этапов развития. Первым считается период 1858–1905 гг.: в 1858 г. появилась первая женская организация, а в 1906 г. на территории Великого княжества Финляндского женщины получили избирательное право. На первом этапе в приоритете были общедемократические установки</w:t>
      </w:r>
      <w:r>
        <w:rPr>
          <w:rStyle w:val="ac"/>
        </w:rPr>
        <w:footnoteReference w:id="15"/>
      </w:r>
      <w:r>
        <w:t>. В первую очередь получило развитие женского образования = о</w:t>
      </w:r>
      <w:r w:rsidR="008D2D30">
        <w:t xml:space="preserve">бщество осознало его необходимость. Так, педагог К. Д. Ушинский писал: </w:t>
      </w:r>
      <w:r w:rsidR="005A734D">
        <w:t>«</w:t>
      </w:r>
      <w:r w:rsidR="00BC360B">
        <w:t xml:space="preserve">Воспитание женщины, кроме индивидуального и семейного значения имеет еще огромное значение в народной жизни, потому что через женщину только успехи науки и цивилизации могут войти в народную жизнь. </w:t>
      </w:r>
      <w:r w:rsidR="008D2D30" w:rsidRPr="008D2D30">
        <w:t>[</w:t>
      </w:r>
      <w:r w:rsidR="00BC360B">
        <w:t>…</w:t>
      </w:r>
      <w:r w:rsidR="008D2D30" w:rsidRPr="008D2D30">
        <w:t>]</w:t>
      </w:r>
      <w:r w:rsidR="008D2D30">
        <w:t xml:space="preserve"> Ж</w:t>
      </w:r>
      <w:r w:rsidR="00BC360B">
        <w:t xml:space="preserve">енщина является </w:t>
      </w:r>
      <w:r w:rsidR="00BC360B">
        <w:lastRenderedPageBreak/>
        <w:t>необходимым посредствующим членом между наукой, искусством и поэзией, с одной стороны, правами, привычками, характером народа – с другой»</w:t>
      </w:r>
      <w:r w:rsidR="0031575D">
        <w:rPr>
          <w:rStyle w:val="ac"/>
        </w:rPr>
        <w:footnoteReference w:id="16"/>
      </w:r>
      <w:r w:rsidR="00DD54E9">
        <w:t xml:space="preserve">. </w:t>
      </w:r>
    </w:p>
    <w:p w14:paraId="2886F7D4" w14:textId="77777777" w:rsidR="00BC360B" w:rsidRDefault="00BC360B" w:rsidP="008D2D30">
      <w:pPr>
        <w:contextualSpacing/>
      </w:pPr>
      <w:r>
        <w:t>Так к идеалу доброй, терпеливой, верной, покорной женщины добавляется новая черта – хорошо воспитанная и образованная.</w:t>
      </w:r>
      <w:r w:rsidR="008D2D30">
        <w:t xml:space="preserve"> Впрочем, уровень образованности женщин в середине </w:t>
      </w:r>
      <w:r w:rsidR="008D2D30">
        <w:rPr>
          <w:lang w:val="en-US"/>
        </w:rPr>
        <w:t>XIX</w:t>
      </w:r>
      <w:r w:rsidR="008D2D30" w:rsidRPr="008D2D30">
        <w:t xml:space="preserve"> </w:t>
      </w:r>
      <w:r w:rsidR="008D2D30">
        <w:t xml:space="preserve">века оставался низким. Так, в наиболее благополучной в данном отношении Костромской губернии </w:t>
      </w:r>
      <w:r w:rsidR="0032438C">
        <w:t>грамотными были</w:t>
      </w:r>
      <w:r w:rsidR="008D2D30">
        <w:t xml:space="preserve"> лишь</w:t>
      </w:r>
      <w:r w:rsidR="0032438C">
        <w:t xml:space="preserve"> </w:t>
      </w:r>
      <w:r>
        <w:t>2,1%</w:t>
      </w:r>
      <w:r w:rsidR="0032438C">
        <w:t xml:space="preserve"> женщин</w:t>
      </w:r>
      <w:r w:rsidR="008D2D30">
        <w:t xml:space="preserve">. </w:t>
      </w:r>
      <w:r>
        <w:t>Среди сельского населения Московской</w:t>
      </w:r>
      <w:r w:rsidR="0032438C">
        <w:t xml:space="preserve"> губернии в 1869 году грамотных </w:t>
      </w:r>
      <w:r>
        <w:t>же</w:t>
      </w:r>
      <w:r w:rsidR="0032438C">
        <w:t xml:space="preserve">нщин был 1,8%, а </w:t>
      </w:r>
      <w:r>
        <w:t xml:space="preserve">по отдельным уездам Московской губернии </w:t>
      </w:r>
      <w:r w:rsidR="0032438C">
        <w:t xml:space="preserve">этот показатель </w:t>
      </w:r>
      <w:r>
        <w:t>был еще ниже: там на 200-250 женщин приходилась лишь одна грамотная</w:t>
      </w:r>
      <w:r w:rsidR="0031575D">
        <w:rPr>
          <w:rStyle w:val="ac"/>
        </w:rPr>
        <w:footnoteReference w:id="17"/>
      </w:r>
      <w:r w:rsidR="00DD54E9">
        <w:t xml:space="preserve">. </w:t>
      </w:r>
      <w:r w:rsidR="0032438C">
        <w:t xml:space="preserve">Это свидетельствует о том, что до </w:t>
      </w:r>
      <w:r w:rsidR="008D2D30">
        <w:t>второй половины</w:t>
      </w:r>
      <w:r w:rsidR="0032438C">
        <w:t xml:space="preserve"> </w:t>
      </w:r>
      <w:r w:rsidR="0032438C" w:rsidRPr="0032438C">
        <w:t>XIX</w:t>
      </w:r>
      <w:r>
        <w:t xml:space="preserve"> века системы женского образования в России еще не было.</w:t>
      </w:r>
    </w:p>
    <w:p w14:paraId="5CDE3CA2" w14:textId="77777777" w:rsidR="00BC360B" w:rsidRDefault="0032438C" w:rsidP="00D840D6">
      <w:pPr>
        <w:contextualSpacing/>
      </w:pPr>
      <w:r>
        <w:t>В это время началось становление системы</w:t>
      </w:r>
      <w:r w:rsidR="00BC360B">
        <w:t xml:space="preserve"> женского образования</w:t>
      </w:r>
      <w:r>
        <w:t>, которое создавалось по образцу мужского и состояло</w:t>
      </w:r>
      <w:r w:rsidR="00BC360B">
        <w:t xml:space="preserve"> из трех ступеней: начальной, средней и высшей. </w:t>
      </w:r>
      <w:r>
        <w:t>Н</w:t>
      </w:r>
      <w:r w:rsidR="00BC360B">
        <w:t xml:space="preserve">ачальные школы были </w:t>
      </w:r>
      <w:r>
        <w:t xml:space="preserve">преимущественно </w:t>
      </w:r>
      <w:proofErr w:type="spellStart"/>
      <w:r w:rsidR="007E616A">
        <w:t>одноклассными</w:t>
      </w:r>
      <w:proofErr w:type="spellEnd"/>
      <w:r w:rsidR="007E616A">
        <w:t xml:space="preserve">, </w:t>
      </w:r>
      <w:r w:rsidR="00BC360B">
        <w:t xml:space="preserve">давали </w:t>
      </w:r>
      <w:r>
        <w:t xml:space="preserve">самое элементарное образование – на этом и заканчивалось образование у большей </w:t>
      </w:r>
      <w:r w:rsidR="00BC360B">
        <w:t>часть девочек</w:t>
      </w:r>
      <w:r>
        <w:t xml:space="preserve">. </w:t>
      </w:r>
      <w:r w:rsidR="00BC360B">
        <w:t xml:space="preserve">В период 1856-1896 </w:t>
      </w:r>
      <w:r>
        <w:t>росло количество начальных школ, а вместе с этим и количество обучающихся девочек</w:t>
      </w:r>
      <w:r w:rsidR="007E616A">
        <w:t xml:space="preserve">: за 40 лет их стало </w:t>
      </w:r>
      <w:r w:rsidR="00BC360B">
        <w:t>в 22 раза</w:t>
      </w:r>
      <w:r w:rsidR="007E616A">
        <w:t xml:space="preserve"> больше</w:t>
      </w:r>
      <w:r w:rsidR="00BC360B">
        <w:t>. Однако охват девоч</w:t>
      </w:r>
      <w:r w:rsidR="0031575D">
        <w:t xml:space="preserve">ек обучением в начальной школе </w:t>
      </w:r>
      <w:r w:rsidR="00BC360B">
        <w:t>оставался по-прежнему крайне низким – 1,3%</w:t>
      </w:r>
      <w:r w:rsidR="0031575D">
        <w:rPr>
          <w:rStyle w:val="ac"/>
        </w:rPr>
        <w:footnoteReference w:id="18"/>
      </w:r>
      <w:r w:rsidR="00BC360B">
        <w:t>.</w:t>
      </w:r>
    </w:p>
    <w:p w14:paraId="54C8EAAB" w14:textId="77777777" w:rsidR="00BC360B" w:rsidRDefault="00BC360B" w:rsidP="00D840D6">
      <w:pPr>
        <w:contextualSpacing/>
      </w:pPr>
      <w:r>
        <w:t xml:space="preserve">Основой </w:t>
      </w:r>
      <w:r w:rsidR="007E616A">
        <w:t>женского среднего образо</w:t>
      </w:r>
      <w:r>
        <w:t>вания стала классическая гимназия. В 1858 году начал</w:t>
      </w:r>
      <w:r w:rsidR="007E616A">
        <w:t>и открываться женские училища, а</w:t>
      </w:r>
      <w:r>
        <w:t xml:space="preserve"> 9 января 1862 года они получили свой устав. </w:t>
      </w:r>
      <w:r w:rsidR="007E616A">
        <w:t>Девушки учились 7 лет и имели возможность закончить дополнительный класс, чтобы стать преподавателями женских школах и гимназиях.</w:t>
      </w:r>
    </w:p>
    <w:p w14:paraId="3ADF7777" w14:textId="77777777" w:rsidR="00BC360B" w:rsidRDefault="00132731" w:rsidP="00D840D6">
      <w:pPr>
        <w:contextualSpacing/>
      </w:pPr>
      <w:r>
        <w:lastRenderedPageBreak/>
        <w:t xml:space="preserve">Доступ к высшему образованию женщины получили в 1869 году, вместе с открытием </w:t>
      </w:r>
      <w:r w:rsidRPr="00132731">
        <w:t xml:space="preserve">в Москве </w:t>
      </w:r>
      <w:proofErr w:type="spellStart"/>
      <w:r>
        <w:t>Лубянских</w:t>
      </w:r>
      <w:proofErr w:type="spellEnd"/>
      <w:r>
        <w:t xml:space="preserve"> высших женских курсов. В</w:t>
      </w:r>
      <w:r w:rsidRPr="00132731">
        <w:t xml:space="preserve"> 1870 году </w:t>
      </w:r>
      <w:r>
        <w:t>открылись аналогичные</w:t>
      </w:r>
      <w:r w:rsidRPr="00132731">
        <w:t xml:space="preserve"> Владимирские в Петербурге и «систематические»</w:t>
      </w:r>
      <w:r>
        <w:t xml:space="preserve">, где обучали </w:t>
      </w:r>
      <w:r w:rsidRPr="00132731">
        <w:t>естественным наукам</w:t>
      </w:r>
      <w:r>
        <w:t>,</w:t>
      </w:r>
      <w:r w:rsidRPr="00132731">
        <w:t xml:space="preserve"> в Киеве. </w:t>
      </w:r>
      <w:r w:rsidR="008D2D30">
        <w:t>Ж</w:t>
      </w:r>
      <w:r>
        <w:t>енское образование</w:t>
      </w:r>
      <w:r w:rsidRPr="00132731">
        <w:t xml:space="preserve"> в России</w:t>
      </w:r>
      <w:r>
        <w:t xml:space="preserve"> финансировалось </w:t>
      </w:r>
      <w:r w:rsidRPr="00132731">
        <w:t xml:space="preserve">за счет частных пожертвований и </w:t>
      </w:r>
      <w:r>
        <w:t>было платным, то есть доступ к нему имело ограниченн</w:t>
      </w:r>
      <w:r w:rsidR="008D2D30">
        <w:t>ое количество человек. При этом</w:t>
      </w:r>
      <w:r>
        <w:t xml:space="preserve"> </w:t>
      </w:r>
      <w:r w:rsidR="00BC360B">
        <w:t>их</w:t>
      </w:r>
      <w:r>
        <w:t xml:space="preserve"> статус был ниже «мужских» вузов, поэтому многие</w:t>
      </w:r>
      <w:r w:rsidR="00BC360B">
        <w:t xml:space="preserve"> русские женщины </w:t>
      </w:r>
      <w:r>
        <w:t>предпочитали учиться заграницей</w:t>
      </w:r>
      <w:r w:rsidR="00BC360B">
        <w:t>. Так, п</w:t>
      </w:r>
      <w:r w:rsidR="005A734D">
        <w:t>еред Первой мировой войной толь</w:t>
      </w:r>
      <w:r w:rsidR="00BC360B">
        <w:t>ко в швейцарских вузах обучалось шесть тысяч русских женщин</w:t>
      </w:r>
      <w:r w:rsidR="00A73704">
        <w:rPr>
          <w:rStyle w:val="ac"/>
        </w:rPr>
        <w:footnoteReference w:id="19"/>
      </w:r>
      <w:r w:rsidR="00DD54E9">
        <w:t>.</w:t>
      </w:r>
    </w:p>
    <w:p w14:paraId="29F6E5CD" w14:textId="77777777" w:rsidR="00BC360B" w:rsidRDefault="008D2D30" w:rsidP="008D2D30">
      <w:pPr>
        <w:contextualSpacing/>
      </w:pPr>
      <w:r>
        <w:t>П</w:t>
      </w:r>
      <w:r w:rsidR="00E9174F">
        <w:t xml:space="preserve">еред женщинами, которые все-таки смогли получить дипломы, остро стояла проблема трудоустройства: как специалисты женщины оказались </w:t>
      </w:r>
      <w:proofErr w:type="spellStart"/>
      <w:r w:rsidR="00E9174F">
        <w:t>невостребован</w:t>
      </w:r>
      <w:r>
        <w:t>н</w:t>
      </w:r>
      <w:r w:rsidR="00E9174F">
        <w:t>ы</w:t>
      </w:r>
      <w:proofErr w:type="spellEnd"/>
      <w:r>
        <w:t xml:space="preserve">. </w:t>
      </w:r>
      <w:r w:rsidR="00E9174F">
        <w:t xml:space="preserve">Первым шагом к решению этой проблемы стал указ </w:t>
      </w:r>
      <w:r w:rsidR="00BC360B">
        <w:t>Александр</w:t>
      </w:r>
      <w:r w:rsidR="00E9174F">
        <w:t>а</w:t>
      </w:r>
      <w:r>
        <w:t xml:space="preserve"> </w:t>
      </w:r>
      <w:r w:rsidR="00E9174F">
        <w:rPr>
          <w:lang w:val="en-US"/>
        </w:rPr>
        <w:t>II</w:t>
      </w:r>
      <w:r>
        <w:t xml:space="preserve"> </w:t>
      </w:r>
      <w:r w:rsidR="00BC360B">
        <w:t>«О допущении женщин на государственную службу»</w:t>
      </w:r>
      <w:r w:rsidR="00E9174F">
        <w:t xml:space="preserve"> в 1871.</w:t>
      </w:r>
      <w:r>
        <w:t xml:space="preserve"> </w:t>
      </w:r>
      <w:r w:rsidR="00E9174F">
        <w:t>Он</w:t>
      </w:r>
      <w:r w:rsidR="00B03062">
        <w:t xml:space="preserve"> дал право женщинам работать, однако существенно ограничил список профессий</w:t>
      </w:r>
      <w:r>
        <w:t xml:space="preserve"> </w:t>
      </w:r>
      <w:r w:rsidR="00B03062">
        <w:t>и запрещал занимать руководящие посты</w:t>
      </w:r>
      <w:r>
        <w:t xml:space="preserve"> </w:t>
      </w:r>
      <w:r w:rsidR="00B03062">
        <w:t xml:space="preserve">в </w:t>
      </w:r>
      <w:r w:rsidR="00B03062" w:rsidRPr="00B03062">
        <w:t>правительственных и общественных учреждениях.</w:t>
      </w:r>
      <w:r w:rsidR="00B03062">
        <w:t xml:space="preserve"> Данный у</w:t>
      </w:r>
      <w:r w:rsidR="00BC360B">
        <w:t xml:space="preserve">каз </w:t>
      </w:r>
      <w:r w:rsidR="00B03062">
        <w:t>не давал женщинам трудового равноправия, а решал проблему заработка для одиноких женщин.</w:t>
      </w:r>
    </w:p>
    <w:p w14:paraId="7FDAAD94" w14:textId="2A914DF5" w:rsidR="00B03062" w:rsidRDefault="00B03062" w:rsidP="00BC2A11">
      <w:pPr>
        <w:contextualSpacing/>
      </w:pPr>
      <w:r>
        <w:t xml:space="preserve">Как отмечает </w:t>
      </w:r>
      <w:r w:rsidR="00DD54E9">
        <w:t>исследователь российского феминизма Н. К. Мартыненко</w:t>
      </w:r>
      <w:r>
        <w:t>, значительно поспособствовал трудоустройству женщин рост фабричной промышленности. Возник спрос на низкоквалифицированный труд и «фабриканты охотно брали менее требовательных, чем мужчины и менее социально активных работниц»</w:t>
      </w:r>
      <w:r w:rsidR="00A73704">
        <w:rPr>
          <w:rStyle w:val="ac"/>
        </w:rPr>
        <w:footnoteReference w:id="20"/>
      </w:r>
      <w:r>
        <w:t>. Труд женщины стоил дешевле – ей платили вд</w:t>
      </w:r>
      <w:r w:rsidR="00BC2A11">
        <w:t>вое, втрое меньше, чем мужчине. Ж</w:t>
      </w:r>
      <w:r>
        <w:t xml:space="preserve">енщины получили возможность трудиться, пусть и не на равных условиях. Это привело к тому, </w:t>
      </w:r>
      <w:r>
        <w:lastRenderedPageBreak/>
        <w:t>что к</w:t>
      </w:r>
      <w:r w:rsidRPr="00B03062">
        <w:t xml:space="preserve"> 1880 году женщины составляли 45% учительских кадров</w:t>
      </w:r>
      <w:r w:rsidR="00A73704">
        <w:rPr>
          <w:rStyle w:val="ac"/>
        </w:rPr>
        <w:footnoteReference w:id="21"/>
      </w:r>
      <w:r w:rsidR="00DD54E9">
        <w:t xml:space="preserve">. </w:t>
      </w:r>
      <w:r w:rsidR="006F57C8">
        <w:t xml:space="preserve">а </w:t>
      </w:r>
      <w:r>
        <w:t xml:space="preserve">к 1885г </w:t>
      </w:r>
      <w:r w:rsidR="00A64218">
        <w:t>–</w:t>
      </w:r>
      <w:r w:rsidR="006F57C8">
        <w:t xml:space="preserve"> </w:t>
      </w:r>
      <w:r w:rsidR="00DD54E9">
        <w:t>30% от числа фабричных рабочих</w:t>
      </w:r>
      <w:r w:rsidR="00A73704">
        <w:rPr>
          <w:rStyle w:val="ac"/>
        </w:rPr>
        <w:footnoteReference w:id="22"/>
      </w:r>
      <w:r>
        <w:t>.</w:t>
      </w:r>
    </w:p>
    <w:p w14:paraId="03420B3E" w14:textId="77777777" w:rsidR="006F57C8" w:rsidRDefault="006F57C8" w:rsidP="00D840D6">
      <w:pPr>
        <w:contextualSpacing/>
      </w:pPr>
      <w:r>
        <w:t xml:space="preserve">Однако о равноправии не могло быть и речи, во всех сферах общественной жизни женщина по-прежнему </w:t>
      </w:r>
      <w:r w:rsidR="00164055">
        <w:t xml:space="preserve">обладала меньшими правами, чем мужчина. Это стало предпосылкой к развитию женского движения. Исследователь </w:t>
      </w:r>
      <w:r w:rsidR="00DD54E9">
        <w:t xml:space="preserve">Н. К. Мартыненко </w:t>
      </w:r>
      <w:r w:rsidR="00164055">
        <w:t>так характеризует его: «П</w:t>
      </w:r>
      <w:r>
        <w:t xml:space="preserve">реобладающими стали: ориентация на профессиональный труд как основу </w:t>
      </w:r>
      <w:proofErr w:type="spellStart"/>
      <w:r>
        <w:t>самоценности</w:t>
      </w:r>
      <w:proofErr w:type="spellEnd"/>
      <w:r>
        <w:t xml:space="preserve"> и экономической независимости; опора на собственные силы, самопомощь; создание самостоятельных женских организаций, осуществляющих поддержку женщин в их стремлении в духовному саморазвитию, повышению образовательного и профессионального уровня; просветительство, приобщение женщин к знаниям; обеспечение финансовой независимости от государственных органов. Характерные черты движения – антифеодальная, демократическая направленность, самостоятельность в выборе форм деятельности</w:t>
      </w:r>
      <w:r w:rsidR="00164055">
        <w:t>»</w:t>
      </w:r>
      <w:r w:rsidR="00A73704">
        <w:rPr>
          <w:rStyle w:val="ac"/>
        </w:rPr>
        <w:footnoteReference w:id="23"/>
      </w:r>
      <w:r>
        <w:t xml:space="preserve">. </w:t>
      </w:r>
    </w:p>
    <w:p w14:paraId="17B60266" w14:textId="77777777" w:rsidR="00BC360B" w:rsidRDefault="006F57C8" w:rsidP="00D840D6">
      <w:pPr>
        <w:contextualSpacing/>
      </w:pPr>
      <w:r>
        <w:t xml:space="preserve">Таким образом, несмотря на отдельные </w:t>
      </w:r>
      <w:r w:rsidR="00164055">
        <w:t>изменения в положении женщин, принятие</w:t>
      </w:r>
      <w:r w:rsidR="00A73704">
        <w:t xml:space="preserve"> </w:t>
      </w:r>
      <w:r w:rsidR="00164055">
        <w:t>соответствующих</w:t>
      </w:r>
      <w:r>
        <w:t xml:space="preserve"> законов, кардинальных изменений не произошло. В семье жена </w:t>
      </w:r>
      <w:r w:rsidR="00164055">
        <w:t>по</w:t>
      </w:r>
      <w:r w:rsidR="00BC2A11">
        <w:t>-прежнему оставалась</w:t>
      </w:r>
      <w:r w:rsidR="00164055">
        <w:t xml:space="preserve"> бесправной;</w:t>
      </w:r>
      <w:r w:rsidR="006248C6">
        <w:t xml:space="preserve"> </w:t>
      </w:r>
      <w:r w:rsidR="00164055">
        <w:t>свободный доступ к среднему и высшему образованию имели лишь женщины из высших сословий; поя</w:t>
      </w:r>
      <w:r w:rsidR="00BC2A11">
        <w:t>вилась трудовая свобода, но она</w:t>
      </w:r>
      <w:r w:rsidR="00164055">
        <w:t xml:space="preserve"> была жестко ограничена. В обществе господствовали идея физической и умственной неполноценности женщин, идея социальной миссии женщины как жены и матери. </w:t>
      </w:r>
    </w:p>
    <w:p w14:paraId="3C86B15D" w14:textId="77777777" w:rsidR="006248C6" w:rsidRDefault="00250048" w:rsidP="00250048">
      <w:pPr>
        <w:contextualSpacing/>
      </w:pPr>
      <w:r>
        <w:t>В</w:t>
      </w:r>
      <w:r w:rsidR="006248C6">
        <w:t xml:space="preserve">о второй половине </w:t>
      </w:r>
      <w:r w:rsidR="006248C6">
        <w:rPr>
          <w:lang w:val="en-US"/>
        </w:rPr>
        <w:t>XIX</w:t>
      </w:r>
      <w:r w:rsidR="006248C6">
        <w:t xml:space="preserve"> века в печати наблюдается всплеск интереса к женской проблематике. </w:t>
      </w:r>
      <w:r w:rsidR="00BC2A11">
        <w:t>И.</w:t>
      </w:r>
      <w:r>
        <w:t> </w:t>
      </w:r>
      <w:r w:rsidR="00BC2A11">
        <w:t xml:space="preserve">И </w:t>
      </w:r>
      <w:proofErr w:type="spellStart"/>
      <w:r w:rsidR="00BC2A11">
        <w:t>Юкина</w:t>
      </w:r>
      <w:proofErr w:type="spellEnd"/>
      <w:r w:rsidR="00BC2A11">
        <w:t xml:space="preserve"> </w:t>
      </w:r>
      <w:r>
        <w:t>отмечает</w:t>
      </w:r>
      <w:r w:rsidR="00BC2A11">
        <w:t>, что на страницах прессы обсуждение «женского вопроса» развивалось в двух направлениях. В первом обсуждалась роль женщины в семье, во втором – назначе</w:t>
      </w:r>
      <w:r>
        <w:t xml:space="preserve">ние женщины в </w:t>
      </w:r>
      <w:r>
        <w:lastRenderedPageBreak/>
        <w:t>обще</w:t>
      </w:r>
      <w:r w:rsidR="00BC2A11">
        <w:t>стве, ее неравенство в публичной сфере</w:t>
      </w:r>
      <w:r>
        <w:rPr>
          <w:rStyle w:val="ac"/>
        </w:rPr>
        <w:footnoteReference w:id="24"/>
      </w:r>
      <w:r>
        <w:t xml:space="preserve">. По мнению Т. А. </w:t>
      </w:r>
      <w:proofErr w:type="spellStart"/>
      <w:r w:rsidRPr="00973EB0">
        <w:rPr>
          <w:rFonts w:cs="Times New Roman"/>
        </w:rPr>
        <w:t>Карченковой</w:t>
      </w:r>
      <w:proofErr w:type="spellEnd"/>
      <w:r>
        <w:t xml:space="preserve">, во второй половине </w:t>
      </w:r>
      <w:r>
        <w:rPr>
          <w:lang w:val="en-US"/>
        </w:rPr>
        <w:t>XIX</w:t>
      </w:r>
      <w:r>
        <w:t xml:space="preserve"> века при освещении женского вопроса особое внимание уделялось правовому положению женщин в контексте семейного законодательства</w:t>
      </w:r>
      <w:r>
        <w:rPr>
          <w:rStyle w:val="ac"/>
        </w:rPr>
        <w:footnoteReference w:id="25"/>
      </w:r>
      <w:r>
        <w:t xml:space="preserve">. </w:t>
      </w:r>
    </w:p>
    <w:p w14:paraId="164F1102" w14:textId="77777777" w:rsidR="006248C6" w:rsidRDefault="006248C6" w:rsidP="00250048">
      <w:pPr>
        <w:contextualSpacing/>
      </w:pPr>
      <w:r>
        <w:t>Как отмечает другой иссл</w:t>
      </w:r>
      <w:r w:rsidR="00250048">
        <w:t>едователь русского феминизма С. </w:t>
      </w:r>
      <w:r>
        <w:t>А.</w:t>
      </w:r>
      <w:r w:rsidR="00250048">
        <w:t> </w:t>
      </w:r>
      <w:r>
        <w:t>Анисимова, о</w:t>
      </w:r>
      <w:r w:rsidRPr="00E62437">
        <w:t xml:space="preserve">собенностью женского движения в России </w:t>
      </w:r>
      <w:r>
        <w:t xml:space="preserve">в пореформенный период </w:t>
      </w:r>
      <w:r w:rsidRPr="00E62437">
        <w:t xml:space="preserve">была тесная связь с российским революционно-демократическим движением, </w:t>
      </w:r>
      <w:r>
        <w:t xml:space="preserve">а также </w:t>
      </w:r>
      <w:r w:rsidRPr="00E62437">
        <w:t>уч</w:t>
      </w:r>
      <w:r>
        <w:t>астие в работе общественно</w:t>
      </w:r>
      <w:r w:rsidR="00250048">
        <w:t xml:space="preserve">-политических организаций: </w:t>
      </w:r>
      <w:r>
        <w:t>«</w:t>
      </w:r>
      <w:r w:rsidRPr="00E62437">
        <w:t>Женское движение не ставило на первый план требования, связанные с изменением только положения женщин, предоставления им равных прав и возможностей. Женщины совместно с мужчинами боролись за демократические преобразования в обществе, общечеловеческие права и ценности, что не изолировало женское движение, а придавало ему общероссийский, общедемократический характер</w:t>
      </w:r>
      <w:r>
        <w:t>»</w:t>
      </w:r>
      <w:r w:rsidR="00250048">
        <w:rPr>
          <w:rStyle w:val="ac"/>
        </w:rPr>
        <w:footnoteReference w:id="26"/>
      </w:r>
      <w:r w:rsidRPr="00E62437">
        <w:t>.</w:t>
      </w:r>
    </w:p>
    <w:p w14:paraId="724C337E" w14:textId="77777777" w:rsidR="00250048" w:rsidRDefault="006248C6" w:rsidP="006248C6">
      <w:pPr>
        <w:contextualSpacing/>
      </w:pPr>
      <w:r>
        <w:t>Изложенными выше предпосылками к освещению женского вопроса, а также особенностью женского движения в России объяс</w:t>
      </w:r>
      <w:r w:rsidR="00250048">
        <w:t>няется появление в газетах «Петербургский листок»,</w:t>
      </w:r>
      <w:r>
        <w:t xml:space="preserve"> «Голос»</w:t>
      </w:r>
      <w:r w:rsidR="00250048">
        <w:t xml:space="preserve"> и «Гражданин» материалов на данную тему.</w:t>
      </w:r>
    </w:p>
    <w:p w14:paraId="70606AB2" w14:textId="77777777" w:rsidR="006248C6" w:rsidRDefault="006248C6" w:rsidP="006248C6">
      <w:pPr>
        <w:contextualSpacing/>
      </w:pPr>
    </w:p>
    <w:p w14:paraId="3DEA2DAB" w14:textId="77777777" w:rsidR="006248C6" w:rsidRDefault="006248C6" w:rsidP="00D840D6">
      <w:pPr>
        <w:contextualSpacing/>
      </w:pPr>
    </w:p>
    <w:p w14:paraId="5BE6CE77" w14:textId="77777777" w:rsidR="00166D6B" w:rsidRPr="00B658CE" w:rsidRDefault="00166578" w:rsidP="00D840D6">
      <w:pPr>
        <w:pStyle w:val="1"/>
        <w:contextualSpacing/>
      </w:pPr>
      <w:r>
        <w:br w:type="page"/>
      </w:r>
      <w:bookmarkStart w:id="6" w:name="_Toc513819488"/>
      <w:r w:rsidR="00166D6B">
        <w:lastRenderedPageBreak/>
        <w:t xml:space="preserve">Глава </w:t>
      </w:r>
      <w:r w:rsidR="00166D6B">
        <w:rPr>
          <w:lang w:val="en-US"/>
        </w:rPr>
        <w:t>II</w:t>
      </w:r>
      <w:r w:rsidR="00166D6B">
        <w:t xml:space="preserve">. Женский вопрос в газете </w:t>
      </w:r>
      <w:r w:rsidR="00166D6B" w:rsidRPr="005C0D28">
        <w:t>«Петербургский листок»</w:t>
      </w:r>
      <w:bookmarkEnd w:id="6"/>
    </w:p>
    <w:p w14:paraId="408B80CD" w14:textId="65C7E0CB" w:rsidR="00166D6B" w:rsidRPr="00166D6B" w:rsidRDefault="00166D6B" w:rsidP="00166D6B">
      <w:pPr>
        <w:pStyle w:val="2"/>
        <w:rPr>
          <w:rFonts w:asciiTheme="majorHAnsi" w:hAnsiTheme="majorHAnsi"/>
        </w:rPr>
      </w:pPr>
      <w:bookmarkStart w:id="7" w:name="_Toc513819489"/>
      <w:r>
        <w:t>2.1</w:t>
      </w:r>
      <w:r w:rsidRPr="00166D6B">
        <w:t xml:space="preserve">. </w:t>
      </w:r>
      <w:r w:rsidR="00241170">
        <w:t xml:space="preserve">Общая характеристика газеты </w:t>
      </w:r>
      <w:r w:rsidRPr="00166D6B">
        <w:t>«Петербургский листок»</w:t>
      </w:r>
      <w:bookmarkEnd w:id="7"/>
    </w:p>
    <w:p w14:paraId="42D8FC95" w14:textId="2463C091" w:rsidR="00BE1B59" w:rsidRPr="009665B2" w:rsidRDefault="00166D6B" w:rsidP="009665B2">
      <w:pPr>
        <w:spacing w:after="0"/>
        <w:rPr>
          <w:rFonts w:cs="Times New Roman"/>
          <w:color w:val="000000"/>
          <w:szCs w:val="28"/>
        </w:rPr>
      </w:pPr>
      <w:r w:rsidRPr="009665B2">
        <w:rPr>
          <w:rFonts w:cs="Times New Roman"/>
          <w:color w:val="000000"/>
          <w:szCs w:val="28"/>
        </w:rPr>
        <w:t xml:space="preserve">Газета городской жизни и литературная «Петербургский листок» выходила в Северной столице с 1864 по 1917, сначала 4 раза в неделю </w:t>
      </w:r>
      <w:r w:rsidRPr="009665B2">
        <w:rPr>
          <w:rFonts w:cs="Times New Roman"/>
          <w:szCs w:val="28"/>
        </w:rPr>
        <w:t>(воскресенье, вторник, четверг и суббота)</w:t>
      </w:r>
      <w:r w:rsidR="00A64218">
        <w:rPr>
          <w:rFonts w:cs="Times New Roman"/>
          <w:color w:val="000000"/>
          <w:szCs w:val="28"/>
        </w:rPr>
        <w:t xml:space="preserve">, с 1871 </w:t>
      </w:r>
      <w:r w:rsidR="00A64218">
        <w:t>–</w:t>
      </w:r>
      <w:r w:rsidR="00A64218">
        <w:rPr>
          <w:rFonts w:cs="Times New Roman"/>
          <w:color w:val="000000"/>
          <w:szCs w:val="28"/>
        </w:rPr>
        <w:t xml:space="preserve"> 5 раз, с 1882 </w:t>
      </w:r>
      <w:r w:rsidR="00A64218">
        <w:t>–</w:t>
      </w:r>
      <w:r w:rsidRPr="009665B2">
        <w:rPr>
          <w:rFonts w:cs="Times New Roman"/>
          <w:color w:val="000000"/>
          <w:szCs w:val="28"/>
        </w:rPr>
        <w:t xml:space="preserve"> ежедневно. Издатель-редактор (в разное время): Н.</w:t>
      </w:r>
      <w:r w:rsidR="00FA501C" w:rsidRPr="009665B2">
        <w:rPr>
          <w:rFonts w:cs="Times New Roman"/>
          <w:color w:val="000000"/>
          <w:szCs w:val="28"/>
        </w:rPr>
        <w:t xml:space="preserve"> </w:t>
      </w:r>
      <w:r w:rsidRPr="009665B2">
        <w:rPr>
          <w:rFonts w:cs="Times New Roman"/>
          <w:color w:val="000000"/>
          <w:szCs w:val="28"/>
        </w:rPr>
        <w:t>А. и А.</w:t>
      </w:r>
      <w:r w:rsidR="00FA501C" w:rsidRPr="009665B2">
        <w:rPr>
          <w:rFonts w:cs="Times New Roman"/>
          <w:color w:val="000000"/>
          <w:szCs w:val="28"/>
        </w:rPr>
        <w:t xml:space="preserve"> </w:t>
      </w:r>
      <w:r w:rsidRPr="009665B2">
        <w:rPr>
          <w:rFonts w:cs="Times New Roman"/>
          <w:color w:val="000000"/>
          <w:szCs w:val="28"/>
        </w:rPr>
        <w:t>А.</w:t>
      </w:r>
      <w:r w:rsidR="00FA501C" w:rsidRPr="009665B2">
        <w:rPr>
          <w:rFonts w:cs="Times New Roman"/>
          <w:color w:val="000000"/>
          <w:szCs w:val="28"/>
        </w:rPr>
        <w:t xml:space="preserve"> </w:t>
      </w:r>
      <w:r w:rsidRPr="009665B2">
        <w:rPr>
          <w:rFonts w:cs="Times New Roman"/>
          <w:color w:val="000000"/>
          <w:szCs w:val="28"/>
        </w:rPr>
        <w:t>Зарудные, А.</w:t>
      </w:r>
      <w:r w:rsidR="00FA501C" w:rsidRPr="009665B2">
        <w:rPr>
          <w:rFonts w:cs="Times New Roman"/>
          <w:color w:val="000000"/>
          <w:szCs w:val="28"/>
        </w:rPr>
        <w:t xml:space="preserve"> </w:t>
      </w:r>
      <w:r w:rsidRPr="009665B2">
        <w:rPr>
          <w:rFonts w:cs="Times New Roman"/>
          <w:color w:val="000000"/>
          <w:szCs w:val="28"/>
        </w:rPr>
        <w:t>С.</w:t>
      </w:r>
      <w:r w:rsidR="00FA501C" w:rsidRPr="009665B2">
        <w:rPr>
          <w:rFonts w:cs="Times New Roman"/>
          <w:color w:val="000000"/>
          <w:szCs w:val="28"/>
        </w:rPr>
        <w:t xml:space="preserve"> </w:t>
      </w:r>
      <w:r w:rsidRPr="009665B2">
        <w:rPr>
          <w:rFonts w:cs="Times New Roman"/>
          <w:color w:val="000000"/>
          <w:szCs w:val="28"/>
        </w:rPr>
        <w:t>Афанасьев-Чужбинский, И.</w:t>
      </w:r>
      <w:r w:rsidR="00FA501C" w:rsidRPr="009665B2">
        <w:rPr>
          <w:rFonts w:cs="Times New Roman"/>
          <w:color w:val="000000"/>
          <w:szCs w:val="28"/>
        </w:rPr>
        <w:t xml:space="preserve"> </w:t>
      </w:r>
      <w:r w:rsidRPr="009665B2">
        <w:rPr>
          <w:rFonts w:cs="Times New Roman"/>
          <w:color w:val="000000"/>
          <w:szCs w:val="28"/>
        </w:rPr>
        <w:t>А.</w:t>
      </w:r>
      <w:r w:rsidR="00FA501C" w:rsidRPr="009665B2">
        <w:rPr>
          <w:rFonts w:cs="Times New Roman"/>
          <w:color w:val="000000"/>
          <w:szCs w:val="28"/>
        </w:rPr>
        <w:t xml:space="preserve"> </w:t>
      </w:r>
      <w:r w:rsidRPr="009665B2">
        <w:rPr>
          <w:rFonts w:cs="Times New Roman"/>
          <w:color w:val="000000"/>
          <w:szCs w:val="28"/>
        </w:rPr>
        <w:t>Арсентьев, М.</w:t>
      </w:r>
      <w:r w:rsidR="00FA501C" w:rsidRPr="009665B2">
        <w:rPr>
          <w:rFonts w:cs="Times New Roman"/>
          <w:color w:val="000000"/>
          <w:szCs w:val="28"/>
        </w:rPr>
        <w:t xml:space="preserve"> </w:t>
      </w:r>
      <w:r w:rsidRPr="009665B2">
        <w:rPr>
          <w:rFonts w:cs="Times New Roman"/>
          <w:color w:val="000000"/>
          <w:szCs w:val="28"/>
        </w:rPr>
        <w:t>М.</w:t>
      </w:r>
      <w:r w:rsidR="00FA501C" w:rsidRPr="009665B2">
        <w:rPr>
          <w:rFonts w:cs="Times New Roman"/>
          <w:color w:val="000000"/>
          <w:szCs w:val="28"/>
        </w:rPr>
        <w:t xml:space="preserve"> </w:t>
      </w:r>
      <w:proofErr w:type="spellStart"/>
      <w:r w:rsidRPr="009665B2">
        <w:rPr>
          <w:rFonts w:cs="Times New Roman"/>
          <w:color w:val="000000"/>
          <w:szCs w:val="28"/>
        </w:rPr>
        <w:t>Стопановский</w:t>
      </w:r>
      <w:proofErr w:type="spellEnd"/>
      <w:r w:rsidRPr="009665B2">
        <w:rPr>
          <w:rFonts w:cs="Times New Roman"/>
          <w:color w:val="000000"/>
          <w:szCs w:val="28"/>
        </w:rPr>
        <w:t>, А.</w:t>
      </w:r>
      <w:r w:rsidR="00FA501C" w:rsidRPr="009665B2">
        <w:rPr>
          <w:rFonts w:cs="Times New Roman"/>
          <w:color w:val="000000"/>
          <w:szCs w:val="28"/>
        </w:rPr>
        <w:t xml:space="preserve"> </w:t>
      </w:r>
      <w:r w:rsidRPr="009665B2">
        <w:rPr>
          <w:rFonts w:cs="Times New Roman"/>
          <w:color w:val="000000"/>
          <w:szCs w:val="28"/>
        </w:rPr>
        <w:t>А.</w:t>
      </w:r>
      <w:r w:rsidR="00FA501C" w:rsidRPr="009665B2">
        <w:rPr>
          <w:rFonts w:cs="Times New Roman"/>
          <w:color w:val="000000"/>
          <w:szCs w:val="28"/>
        </w:rPr>
        <w:t xml:space="preserve"> </w:t>
      </w:r>
      <w:r w:rsidRPr="009665B2">
        <w:rPr>
          <w:rFonts w:cs="Times New Roman"/>
          <w:color w:val="000000"/>
          <w:szCs w:val="28"/>
        </w:rPr>
        <w:t xml:space="preserve">Соколов и др. С августа 1914 издание называлось </w:t>
      </w:r>
      <w:r w:rsidR="00CB17FE" w:rsidRPr="009665B2">
        <w:rPr>
          <w:rFonts w:cs="Times New Roman"/>
          <w:color w:val="000000"/>
          <w:szCs w:val="28"/>
        </w:rPr>
        <w:t>"Петроградский л</w:t>
      </w:r>
      <w:r w:rsidRPr="009665B2">
        <w:rPr>
          <w:rFonts w:cs="Times New Roman"/>
          <w:color w:val="000000"/>
          <w:szCs w:val="28"/>
        </w:rPr>
        <w:t>исток"</w:t>
      </w:r>
      <w:r w:rsidRPr="009665B2">
        <w:rPr>
          <w:rStyle w:val="ac"/>
          <w:rFonts w:cs="Times New Roman"/>
          <w:color w:val="000000"/>
          <w:szCs w:val="28"/>
        </w:rPr>
        <w:footnoteReference w:id="27"/>
      </w:r>
      <w:r w:rsidRPr="009665B2">
        <w:rPr>
          <w:rFonts w:cs="Times New Roman"/>
          <w:color w:val="000000"/>
          <w:szCs w:val="28"/>
        </w:rPr>
        <w:t>.</w:t>
      </w:r>
      <w:r w:rsidR="009665B2" w:rsidRPr="009665B2">
        <w:rPr>
          <w:rFonts w:cs="Times New Roman"/>
          <w:color w:val="000000"/>
          <w:szCs w:val="28"/>
        </w:rPr>
        <w:t xml:space="preserve"> </w:t>
      </w:r>
    </w:p>
    <w:p w14:paraId="195EBE3E" w14:textId="77777777" w:rsidR="00166D6B" w:rsidRPr="009665B2" w:rsidRDefault="00166D6B" w:rsidP="009665B2">
      <w:pPr>
        <w:spacing w:after="0"/>
        <w:rPr>
          <w:rFonts w:cs="Times New Roman"/>
          <w:color w:val="000000"/>
          <w:szCs w:val="28"/>
        </w:rPr>
      </w:pPr>
      <w:r w:rsidRPr="009665B2">
        <w:rPr>
          <w:rFonts w:cs="Times New Roman"/>
          <w:color w:val="000000"/>
          <w:szCs w:val="28"/>
        </w:rPr>
        <w:t xml:space="preserve">Как отмечает </w:t>
      </w:r>
      <w:r w:rsidR="00B13CB4" w:rsidRPr="009665B2">
        <w:rPr>
          <w:rFonts w:cs="Times New Roman"/>
          <w:color w:val="000000"/>
          <w:szCs w:val="28"/>
        </w:rPr>
        <w:t xml:space="preserve">Н. А. </w:t>
      </w:r>
      <w:proofErr w:type="spellStart"/>
      <w:r w:rsidR="00B13CB4" w:rsidRPr="009665B2">
        <w:rPr>
          <w:rFonts w:cs="Times New Roman"/>
          <w:color w:val="000000"/>
          <w:szCs w:val="28"/>
        </w:rPr>
        <w:t>Ск</w:t>
      </w:r>
      <w:r w:rsidR="00CB17FE" w:rsidRPr="009665B2">
        <w:rPr>
          <w:rFonts w:cs="Times New Roman"/>
          <w:color w:val="000000"/>
          <w:szCs w:val="28"/>
        </w:rPr>
        <w:t>р</w:t>
      </w:r>
      <w:r w:rsidR="00B13CB4" w:rsidRPr="009665B2">
        <w:rPr>
          <w:rFonts w:cs="Times New Roman"/>
          <w:color w:val="000000"/>
          <w:szCs w:val="28"/>
        </w:rPr>
        <w:t>оботов</w:t>
      </w:r>
      <w:proofErr w:type="spellEnd"/>
      <w:r w:rsidRPr="009665B2">
        <w:rPr>
          <w:rFonts w:cs="Times New Roman"/>
          <w:szCs w:val="28"/>
        </w:rPr>
        <w:t xml:space="preserve"> «Петербургский листок» «являлся пятым частн</w:t>
      </w:r>
      <w:r w:rsidR="00CB17FE" w:rsidRPr="009665B2">
        <w:rPr>
          <w:rFonts w:cs="Times New Roman"/>
          <w:szCs w:val="28"/>
        </w:rPr>
        <w:t>ым органом в северной столице (п</w:t>
      </w:r>
      <w:r w:rsidRPr="009665B2">
        <w:rPr>
          <w:rFonts w:cs="Times New Roman"/>
          <w:szCs w:val="28"/>
        </w:rPr>
        <w:t>осле «Биржевых ведомостей», «Голоса», «Северной Пчелы» и «Сына Отечества») и притом с совершенно новой программою. Он не мог быть никому конкурентом. Тогдашняя ежедневная пресса занималась преимущественно политикой; местная жизнь, с ее вопросами и нуждами, почти игнори</w:t>
      </w:r>
      <w:r w:rsidR="00CB17FE" w:rsidRPr="009665B2">
        <w:rPr>
          <w:rFonts w:cs="Times New Roman"/>
          <w:szCs w:val="28"/>
        </w:rPr>
        <w:t xml:space="preserve">ровалась ею; между тем, задача </w:t>
      </w:r>
      <w:r w:rsidR="00CB17FE" w:rsidRPr="009665B2">
        <w:rPr>
          <w:rFonts w:cs="Times New Roman"/>
          <w:color w:val="545454"/>
          <w:shd w:val="clear" w:color="auto" w:fill="FFFFFF"/>
        </w:rPr>
        <w:t>"</w:t>
      </w:r>
      <w:r w:rsidR="00CB17FE" w:rsidRPr="009665B2">
        <w:rPr>
          <w:rFonts w:cs="Times New Roman"/>
          <w:szCs w:val="28"/>
        </w:rPr>
        <w:t>Петербургского листка</w:t>
      </w:r>
      <w:r w:rsidR="00CB17FE" w:rsidRPr="009665B2">
        <w:rPr>
          <w:rFonts w:cs="Times New Roman"/>
          <w:color w:val="545454"/>
          <w:shd w:val="clear" w:color="auto" w:fill="FFFFFF"/>
        </w:rPr>
        <w:t>"</w:t>
      </w:r>
      <w:r w:rsidRPr="009665B2">
        <w:rPr>
          <w:rFonts w:cs="Times New Roman"/>
          <w:szCs w:val="28"/>
        </w:rPr>
        <w:t xml:space="preserve"> состояла именно в том, чтобы быть органом городской жизни»</w:t>
      </w:r>
      <w:r w:rsidRPr="009665B2">
        <w:rPr>
          <w:rStyle w:val="ac"/>
          <w:rFonts w:cs="Times New Roman"/>
          <w:szCs w:val="28"/>
        </w:rPr>
        <w:footnoteReference w:id="28"/>
      </w:r>
      <w:r w:rsidRPr="009665B2">
        <w:rPr>
          <w:rFonts w:cs="Times New Roman"/>
          <w:szCs w:val="28"/>
        </w:rPr>
        <w:t xml:space="preserve">. </w:t>
      </w:r>
      <w:r w:rsidR="00CB17FE" w:rsidRPr="009665B2">
        <w:rPr>
          <w:rFonts w:cs="Times New Roman"/>
          <w:szCs w:val="28"/>
        </w:rPr>
        <w:t>Программа газеты включала</w:t>
      </w:r>
      <w:r w:rsidRPr="009665B2">
        <w:rPr>
          <w:rFonts w:cs="Times New Roman"/>
          <w:color w:val="000000"/>
          <w:szCs w:val="28"/>
        </w:rPr>
        <w:t xml:space="preserve"> </w:t>
      </w:r>
      <w:r w:rsidRPr="009665B2">
        <w:rPr>
          <w:rFonts w:cs="Times New Roman"/>
          <w:szCs w:val="28"/>
        </w:rPr>
        <w:t>справочный отдел, петербургс</w:t>
      </w:r>
      <w:r w:rsidR="00CB17FE" w:rsidRPr="009665B2">
        <w:rPr>
          <w:rFonts w:cs="Times New Roman"/>
          <w:szCs w:val="28"/>
        </w:rPr>
        <w:t>кое обозрение</w:t>
      </w:r>
      <w:r w:rsidRPr="009665B2">
        <w:rPr>
          <w:rFonts w:cs="Times New Roman"/>
          <w:szCs w:val="28"/>
        </w:rPr>
        <w:t>, отчеты</w:t>
      </w:r>
      <w:r w:rsidR="00CB17FE" w:rsidRPr="009665B2">
        <w:rPr>
          <w:rFonts w:cs="Times New Roman"/>
          <w:szCs w:val="28"/>
        </w:rPr>
        <w:t xml:space="preserve"> о театрах,</w:t>
      </w:r>
      <w:r w:rsidRPr="009665B2">
        <w:rPr>
          <w:rFonts w:cs="Times New Roman"/>
          <w:szCs w:val="28"/>
        </w:rPr>
        <w:t xml:space="preserve"> </w:t>
      </w:r>
      <w:r w:rsidR="00CB17FE" w:rsidRPr="009665B2">
        <w:rPr>
          <w:rFonts w:cs="Times New Roman"/>
          <w:szCs w:val="28"/>
        </w:rPr>
        <w:t>рассказы</w:t>
      </w:r>
      <w:r w:rsidRPr="009665B2">
        <w:rPr>
          <w:rFonts w:cs="Times New Roman"/>
          <w:szCs w:val="28"/>
        </w:rPr>
        <w:t>, краткие би</w:t>
      </w:r>
      <w:r w:rsidR="00CB17FE" w:rsidRPr="009665B2">
        <w:rPr>
          <w:rFonts w:cs="Times New Roman"/>
          <w:szCs w:val="28"/>
        </w:rPr>
        <w:t>блиографические известия,</w:t>
      </w:r>
      <w:r w:rsidRPr="009665B2">
        <w:rPr>
          <w:rFonts w:cs="Times New Roman"/>
          <w:szCs w:val="28"/>
        </w:rPr>
        <w:t xml:space="preserve"> за</w:t>
      </w:r>
      <w:r w:rsidR="00CB17FE" w:rsidRPr="009665B2">
        <w:rPr>
          <w:rFonts w:cs="Times New Roman"/>
          <w:szCs w:val="28"/>
        </w:rPr>
        <w:t>метки</w:t>
      </w:r>
      <w:r w:rsidRPr="009665B2">
        <w:rPr>
          <w:rFonts w:cs="Times New Roman"/>
          <w:szCs w:val="28"/>
        </w:rPr>
        <w:t xml:space="preserve"> и статьи полемического характера. </w:t>
      </w:r>
    </w:p>
    <w:p w14:paraId="62B50964" w14:textId="77777777" w:rsidR="00166D6B" w:rsidRPr="009665B2" w:rsidRDefault="00166D6B" w:rsidP="009665B2">
      <w:pPr>
        <w:spacing w:after="0"/>
        <w:rPr>
          <w:rFonts w:cs="Times New Roman"/>
          <w:szCs w:val="28"/>
        </w:rPr>
      </w:pPr>
      <w:r w:rsidRPr="009665B2">
        <w:rPr>
          <w:rFonts w:cs="Times New Roman"/>
          <w:szCs w:val="28"/>
        </w:rPr>
        <w:t xml:space="preserve">В первом номере Александр Афанасьев-Чужбинский (литератор, основатель, первый официальный и фактический редактор «Петербургского листка») устанавливал задачи так: «Мы будем говорить исключительно о петербургской жизни […] Столичная жизнь представит нам весьма много интересных подробностей, которые не могут показаться скучными […] Жизнь в Петербурге кипит, словно водовороты […] Мы будем присматриваться к мелким явлениям петербургской жизни и даже не станем </w:t>
      </w:r>
      <w:r w:rsidRPr="009665B2">
        <w:rPr>
          <w:rFonts w:cs="Times New Roman"/>
          <w:szCs w:val="28"/>
        </w:rPr>
        <w:lastRenderedPageBreak/>
        <w:t>группировать их по категориям, а просто будем подхватывать на лету, что подвернется под руку, лишь бы новость была, так сказать, животрепещущая»</w:t>
      </w:r>
      <w:r w:rsidRPr="009665B2">
        <w:rPr>
          <w:rStyle w:val="ac"/>
          <w:rFonts w:cs="Times New Roman"/>
          <w:szCs w:val="28"/>
        </w:rPr>
        <w:footnoteReference w:id="29"/>
      </w:r>
      <w:r w:rsidRPr="009665B2">
        <w:rPr>
          <w:rFonts w:cs="Times New Roman"/>
          <w:szCs w:val="28"/>
        </w:rPr>
        <w:t>. В объявлении о выходе газеты подчеркивалось, что в столице ощущался «недостаток в периодическом издании, которое, не занимаясь ни политикой, ни высшими вопросами, имело бы в виду собственно житейские потребности общества»</w:t>
      </w:r>
      <w:r w:rsidRPr="009665B2">
        <w:rPr>
          <w:rStyle w:val="ac"/>
          <w:rFonts w:cs="Times New Roman"/>
          <w:szCs w:val="28"/>
        </w:rPr>
        <w:footnoteReference w:id="30"/>
      </w:r>
      <w:r w:rsidRPr="009665B2">
        <w:rPr>
          <w:rFonts w:cs="Times New Roman"/>
          <w:szCs w:val="28"/>
        </w:rPr>
        <w:t xml:space="preserve">. </w:t>
      </w:r>
    </w:p>
    <w:p w14:paraId="56363C5C" w14:textId="77777777" w:rsidR="00166D6B" w:rsidRPr="009665B2" w:rsidRDefault="00166D6B" w:rsidP="009665B2">
      <w:pPr>
        <w:spacing w:after="0"/>
        <w:rPr>
          <w:rFonts w:cs="Times New Roman"/>
          <w:szCs w:val="28"/>
        </w:rPr>
      </w:pPr>
      <w:r w:rsidRPr="009665B2">
        <w:rPr>
          <w:rFonts w:cs="Times New Roman"/>
          <w:szCs w:val="28"/>
        </w:rPr>
        <w:t>По словам</w:t>
      </w:r>
      <w:r w:rsidRPr="009665B2">
        <w:rPr>
          <w:rStyle w:val="ac"/>
          <w:rFonts w:cs="Times New Roman"/>
          <w:szCs w:val="28"/>
        </w:rPr>
        <w:footnoteReference w:id="31"/>
      </w:r>
      <w:r w:rsidRPr="009665B2">
        <w:rPr>
          <w:rFonts w:cs="Times New Roman"/>
          <w:szCs w:val="28"/>
        </w:rPr>
        <w:t xml:space="preserve"> исследователя </w:t>
      </w:r>
      <w:r w:rsidR="00CB17FE" w:rsidRPr="009665B2">
        <w:rPr>
          <w:rFonts w:cs="Times New Roman"/>
          <w:szCs w:val="28"/>
        </w:rPr>
        <w:t>О. В. Хомченко</w:t>
      </w:r>
      <w:r w:rsidRPr="009665B2">
        <w:rPr>
          <w:rFonts w:cs="Times New Roman"/>
          <w:szCs w:val="28"/>
        </w:rPr>
        <w:t xml:space="preserve"> «Петербургский листок» «стоял у истоков отечественной массовой журналистики, была предтечей нового историко-</w:t>
      </w:r>
      <w:proofErr w:type="spellStart"/>
      <w:r w:rsidRPr="009665B2">
        <w:rPr>
          <w:rFonts w:cs="Times New Roman"/>
          <w:szCs w:val="28"/>
        </w:rPr>
        <w:t>журналисткого</w:t>
      </w:r>
      <w:proofErr w:type="spellEnd"/>
      <w:r w:rsidRPr="009665B2">
        <w:rPr>
          <w:rFonts w:cs="Times New Roman"/>
          <w:szCs w:val="28"/>
        </w:rPr>
        <w:t xml:space="preserve"> явления – малой (уличной) прессы, ориентированной на обслуживание информационных потребностей городского обывателя»</w:t>
      </w:r>
      <w:r w:rsidRPr="009665B2">
        <w:rPr>
          <w:rStyle w:val="ac"/>
          <w:rFonts w:cs="Times New Roman"/>
          <w:szCs w:val="28"/>
        </w:rPr>
        <w:footnoteReference w:id="32"/>
      </w:r>
      <w:r w:rsidRPr="009665B2">
        <w:rPr>
          <w:rFonts w:cs="Times New Roman"/>
          <w:szCs w:val="28"/>
        </w:rPr>
        <w:t>.</w:t>
      </w:r>
      <w:r w:rsidR="00051512" w:rsidRPr="009665B2">
        <w:rPr>
          <w:rFonts w:cs="Times New Roman"/>
          <w:szCs w:val="28"/>
        </w:rPr>
        <w:t xml:space="preserve"> Первоначально он</w:t>
      </w:r>
      <w:r w:rsidRPr="009665B2">
        <w:rPr>
          <w:rFonts w:cs="Times New Roman"/>
          <w:szCs w:val="28"/>
        </w:rPr>
        <w:t xml:space="preserve"> был приближен к информационно-справочному изданию, поэтому его аудитория была разнообразной: как местные жители, так и приезжие. «Привлекательности газеты способствовали: низкая подписная цена (от 3 </w:t>
      </w:r>
      <w:proofErr w:type="spellStart"/>
      <w:r w:rsidRPr="009665B2">
        <w:rPr>
          <w:rFonts w:cs="Times New Roman"/>
          <w:szCs w:val="28"/>
        </w:rPr>
        <w:t>руб</w:t>
      </w:r>
      <w:proofErr w:type="spellEnd"/>
      <w:r w:rsidRPr="009665B2">
        <w:rPr>
          <w:rFonts w:cs="Times New Roman"/>
          <w:szCs w:val="28"/>
        </w:rPr>
        <w:t>), специфический способ жизнеописания – через освещение деталей и частных подробностей, городская «специализация», участие читателей в совершенствовании модели издания, удобная для чтения верстка»</w:t>
      </w:r>
      <w:r w:rsidRPr="009665B2">
        <w:rPr>
          <w:rStyle w:val="ac"/>
          <w:rFonts w:cs="Times New Roman"/>
          <w:szCs w:val="28"/>
        </w:rPr>
        <w:footnoteReference w:id="33"/>
      </w:r>
      <w:r w:rsidRPr="009665B2">
        <w:rPr>
          <w:rFonts w:cs="Times New Roman"/>
          <w:szCs w:val="28"/>
        </w:rPr>
        <w:t>.</w:t>
      </w:r>
    </w:p>
    <w:p w14:paraId="79B67900" w14:textId="77777777" w:rsidR="009665B2" w:rsidRPr="009665B2" w:rsidRDefault="009665B2" w:rsidP="009665B2">
      <w:pPr>
        <w:spacing w:after="0"/>
        <w:rPr>
          <w:rFonts w:cs="Times New Roman"/>
          <w:color w:val="000000"/>
          <w:szCs w:val="28"/>
        </w:rPr>
      </w:pPr>
      <w:r w:rsidRPr="009665B2">
        <w:rPr>
          <w:rFonts w:cs="Times New Roman"/>
          <w:szCs w:val="28"/>
        </w:rPr>
        <w:t>На момент исследуемого периода – 1872 год – газета подверглась самому долгому в истории отечественной журналистики запрету на розничную продажу номеров. До этого</w:t>
      </w:r>
      <w:r w:rsidRPr="009665B2">
        <w:rPr>
          <w:rFonts w:cs="Times New Roman"/>
        </w:rPr>
        <w:t xml:space="preserve"> 3,5 тысяч экземпляров «Петербургского листка» распространялись в розницу, а подписчиков было 8 тысяч</w:t>
      </w:r>
      <w:r w:rsidRPr="009665B2">
        <w:rPr>
          <w:rStyle w:val="ac"/>
          <w:rFonts w:cs="Times New Roman"/>
        </w:rPr>
        <w:footnoteReference w:id="34"/>
      </w:r>
    </w:p>
    <w:p w14:paraId="684CDE32" w14:textId="51304B62" w:rsidR="00051512" w:rsidRPr="009665B2" w:rsidRDefault="009665B2" w:rsidP="009665B2">
      <w:pPr>
        <w:spacing w:after="0"/>
        <w:rPr>
          <w:rFonts w:cs="Times New Roman"/>
          <w:szCs w:val="28"/>
        </w:rPr>
      </w:pPr>
      <w:r w:rsidRPr="009665B2">
        <w:rPr>
          <w:rFonts w:cs="Times New Roman"/>
          <w:szCs w:val="28"/>
        </w:rPr>
        <w:t xml:space="preserve"> </w:t>
      </w:r>
      <w:r w:rsidR="00051512" w:rsidRPr="009665B2">
        <w:rPr>
          <w:rFonts w:cs="Times New Roman"/>
          <w:szCs w:val="28"/>
        </w:rPr>
        <w:t>В рамках да</w:t>
      </w:r>
      <w:r w:rsidR="00DF3837">
        <w:rPr>
          <w:rFonts w:cs="Times New Roman"/>
          <w:szCs w:val="28"/>
        </w:rPr>
        <w:t>нной работы было исследовано 255</w:t>
      </w:r>
      <w:r w:rsidR="00051512" w:rsidRPr="009665B2">
        <w:rPr>
          <w:rFonts w:cs="Times New Roman"/>
          <w:szCs w:val="28"/>
        </w:rPr>
        <w:t xml:space="preserve"> номера «Петербургского листка», вышедших в 1872 году. Методом сплошного </w:t>
      </w:r>
      <w:r w:rsidR="006502FC">
        <w:rPr>
          <w:rFonts w:cs="Times New Roman"/>
          <w:szCs w:val="28"/>
        </w:rPr>
        <w:lastRenderedPageBreak/>
        <w:t>просмотра было обнаружено 41</w:t>
      </w:r>
      <w:r w:rsidR="00051512" w:rsidRPr="009665B2">
        <w:rPr>
          <w:rFonts w:cs="Times New Roman"/>
          <w:szCs w:val="28"/>
        </w:rPr>
        <w:t xml:space="preserve"> публикации на тему женского вопроса, которые затрагивали вопросы женского образования, труда (в том числе – проституции), положения в семье, прав, здоровья и несчастных случаев с участием женщин.</w:t>
      </w:r>
    </w:p>
    <w:p w14:paraId="6FA4F5FE" w14:textId="5B4A76C4" w:rsidR="00166D6B" w:rsidRPr="002C155E" w:rsidRDefault="001D0B9C" w:rsidP="00166D6B">
      <w:pPr>
        <w:pStyle w:val="2"/>
        <w:spacing w:before="0"/>
      </w:pPr>
      <w:bookmarkStart w:id="8" w:name="_Toc513819490"/>
      <w:r>
        <w:t>2.2</w:t>
      </w:r>
      <w:r w:rsidR="00166D6B" w:rsidRPr="002C155E">
        <w:t>. Женское образование</w:t>
      </w:r>
      <w:bookmarkEnd w:id="8"/>
    </w:p>
    <w:p w14:paraId="267E08A3" w14:textId="0C196A96" w:rsidR="00166D6B" w:rsidRPr="008B2610" w:rsidRDefault="006502FC" w:rsidP="005573B3">
      <w:pPr>
        <w:spacing w:after="0"/>
        <w:rPr>
          <w:rFonts w:cs="Times New Roman"/>
          <w:szCs w:val="28"/>
        </w:rPr>
      </w:pPr>
      <w:r>
        <w:rPr>
          <w:rFonts w:cs="Times New Roman"/>
          <w:szCs w:val="28"/>
        </w:rPr>
        <w:t>Чаще всего н</w:t>
      </w:r>
      <w:r w:rsidR="00166D6B" w:rsidRPr="002C155E">
        <w:rPr>
          <w:rFonts w:cs="Times New Roman"/>
          <w:szCs w:val="28"/>
        </w:rPr>
        <w:t xml:space="preserve">а страницах «Петербургского листка» </w:t>
      </w:r>
      <w:r>
        <w:rPr>
          <w:rFonts w:cs="Times New Roman"/>
          <w:szCs w:val="28"/>
        </w:rPr>
        <w:t xml:space="preserve">обсуждалась тема женского образования. Всего </w:t>
      </w:r>
      <w:r w:rsidR="00166D6B">
        <w:rPr>
          <w:rFonts w:cs="Times New Roman"/>
          <w:szCs w:val="28"/>
        </w:rPr>
        <w:t xml:space="preserve">было обнаружено 12 публикаций </w:t>
      </w:r>
      <w:r w:rsidR="00166D6B" w:rsidRPr="002C155E">
        <w:rPr>
          <w:rFonts w:cs="Times New Roman"/>
          <w:szCs w:val="28"/>
        </w:rPr>
        <w:t xml:space="preserve">на </w:t>
      </w:r>
      <w:r>
        <w:rPr>
          <w:rFonts w:cs="Times New Roman"/>
          <w:szCs w:val="28"/>
        </w:rPr>
        <w:t xml:space="preserve">эту </w:t>
      </w:r>
      <w:r w:rsidR="00166D6B" w:rsidRPr="002C155E">
        <w:rPr>
          <w:rFonts w:cs="Times New Roman"/>
          <w:szCs w:val="28"/>
        </w:rPr>
        <w:t xml:space="preserve">тему. </w:t>
      </w:r>
      <w:r w:rsidR="00166D6B">
        <w:rPr>
          <w:rFonts w:cs="Times New Roman"/>
          <w:szCs w:val="28"/>
        </w:rPr>
        <w:t>При этом в трех статьях</w:t>
      </w:r>
      <w:r w:rsidR="00166D6B" w:rsidRPr="002C155E">
        <w:rPr>
          <w:rFonts w:cs="Times New Roman"/>
          <w:szCs w:val="28"/>
        </w:rPr>
        <w:t xml:space="preserve"> </w:t>
      </w:r>
      <w:r w:rsidR="00166D6B">
        <w:rPr>
          <w:rFonts w:cs="Times New Roman"/>
          <w:szCs w:val="28"/>
        </w:rPr>
        <w:t>речь идет о заграничной ситуации</w:t>
      </w:r>
      <w:r w:rsidR="00166D6B" w:rsidRPr="002C155E">
        <w:rPr>
          <w:rFonts w:cs="Times New Roman"/>
          <w:szCs w:val="28"/>
        </w:rPr>
        <w:t xml:space="preserve"> </w:t>
      </w:r>
      <w:r w:rsidR="00166D6B">
        <w:rPr>
          <w:rFonts w:cs="Times New Roman"/>
          <w:szCs w:val="28"/>
        </w:rPr>
        <w:t>в Германии, Фра</w:t>
      </w:r>
      <w:r w:rsidR="00117BE2">
        <w:rPr>
          <w:rFonts w:cs="Times New Roman"/>
          <w:szCs w:val="28"/>
        </w:rPr>
        <w:t>нции, Пруссии</w:t>
      </w:r>
      <w:r w:rsidR="00166D6B" w:rsidRPr="002C155E">
        <w:rPr>
          <w:rFonts w:cs="Times New Roman"/>
          <w:szCs w:val="28"/>
        </w:rPr>
        <w:t>.</w:t>
      </w:r>
    </w:p>
    <w:p w14:paraId="4C1E1654" w14:textId="77777777" w:rsidR="00166D6B" w:rsidRPr="002C155E" w:rsidRDefault="00166D6B" w:rsidP="005573B3">
      <w:pPr>
        <w:spacing w:after="0"/>
        <w:rPr>
          <w:rFonts w:cs="Times New Roman"/>
          <w:szCs w:val="28"/>
        </w:rPr>
      </w:pPr>
      <w:r w:rsidRPr="002C155E">
        <w:rPr>
          <w:rFonts w:cs="Times New Roman"/>
          <w:szCs w:val="28"/>
        </w:rPr>
        <w:t>Так</w:t>
      </w:r>
      <w:r>
        <w:rPr>
          <w:rFonts w:cs="Times New Roman"/>
          <w:szCs w:val="28"/>
        </w:rPr>
        <w:t>, в №44 автор пише</w:t>
      </w:r>
      <w:r w:rsidRPr="002C155E">
        <w:rPr>
          <w:rFonts w:cs="Times New Roman"/>
          <w:szCs w:val="28"/>
        </w:rPr>
        <w:t xml:space="preserve">т о женском вопросе в Англии, противниках женского образования и вызванных их действиями </w:t>
      </w:r>
      <w:r>
        <w:rPr>
          <w:rFonts w:cs="Times New Roman"/>
          <w:szCs w:val="28"/>
        </w:rPr>
        <w:t>протестах англичанок. Он</w:t>
      </w:r>
      <w:r w:rsidRPr="002C155E">
        <w:rPr>
          <w:rFonts w:cs="Times New Roman"/>
          <w:szCs w:val="28"/>
        </w:rPr>
        <w:t xml:space="preserve"> выдвигает предположение, что мужчины против женской эмансипации в вопросах образования, </w:t>
      </w:r>
      <w:r>
        <w:rPr>
          <w:rFonts w:cs="Times New Roman"/>
          <w:szCs w:val="28"/>
        </w:rPr>
        <w:t>так как боятся конкуренции: «Не</w:t>
      </w:r>
      <w:r w:rsidRPr="002C155E">
        <w:rPr>
          <w:rFonts w:cs="Times New Roman"/>
          <w:szCs w:val="28"/>
        </w:rPr>
        <w:t>смотря на свой ум, на свою могущественную цивилизацию, они продолжают женщину держать в черном теле: они боятся её</w:t>
      </w:r>
      <w:r>
        <w:rPr>
          <w:rFonts w:cs="Times New Roman"/>
          <w:szCs w:val="28"/>
        </w:rPr>
        <w:t xml:space="preserve"> конкуренции в области знаний, в</w:t>
      </w:r>
      <w:r w:rsidRPr="002C155E">
        <w:rPr>
          <w:rFonts w:cs="Times New Roman"/>
          <w:szCs w:val="28"/>
        </w:rPr>
        <w:t xml:space="preserve"> области практического зараб</w:t>
      </w:r>
      <w:r>
        <w:rPr>
          <w:rFonts w:cs="Times New Roman"/>
          <w:szCs w:val="28"/>
        </w:rPr>
        <w:t>атывания грошей</w:t>
      </w:r>
      <w:r w:rsidRPr="002C155E">
        <w:rPr>
          <w:rFonts w:cs="Times New Roman"/>
          <w:szCs w:val="28"/>
        </w:rPr>
        <w:t>»</w:t>
      </w:r>
      <w:r>
        <w:rPr>
          <w:rStyle w:val="ac"/>
          <w:rFonts w:cs="Times New Roman"/>
          <w:szCs w:val="28"/>
        </w:rPr>
        <w:footnoteReference w:id="35"/>
      </w:r>
      <w:r w:rsidR="00117BE2">
        <w:rPr>
          <w:rFonts w:cs="Times New Roman"/>
          <w:szCs w:val="28"/>
        </w:rPr>
        <w:t>. Журналист</w:t>
      </w:r>
      <w:r w:rsidRPr="002C155E">
        <w:rPr>
          <w:rFonts w:cs="Times New Roman"/>
          <w:szCs w:val="28"/>
        </w:rPr>
        <w:t xml:space="preserve"> также кратко описывает положение женщин в английском обществе: «Англичанин уважает женщину только до тех пор, пока она остается в пределах, определенных для нее законом и общественными предрассудками. Коль скоро она выходит из означенной нормы и поднимается на высоту протеста прот</w:t>
      </w:r>
      <w:r>
        <w:rPr>
          <w:rFonts w:cs="Times New Roman"/>
          <w:szCs w:val="28"/>
        </w:rPr>
        <w:t>ив окружающего ее мелкого гнета,</w:t>
      </w:r>
      <w:r w:rsidRPr="008B2610">
        <w:rPr>
          <w:rFonts w:cs="Times New Roman"/>
          <w:szCs w:val="28"/>
        </w:rPr>
        <w:t xml:space="preserve"> </w:t>
      </w:r>
      <w:r>
        <w:rPr>
          <w:rFonts w:cs="Times New Roman"/>
          <w:szCs w:val="28"/>
        </w:rPr>
        <w:t>к</w:t>
      </w:r>
      <w:r w:rsidRPr="002C155E">
        <w:rPr>
          <w:rFonts w:cs="Times New Roman"/>
          <w:szCs w:val="28"/>
        </w:rPr>
        <w:t xml:space="preserve"> ней сейчас же приклеивается яр</w:t>
      </w:r>
      <w:r>
        <w:rPr>
          <w:rFonts w:cs="Times New Roman"/>
          <w:szCs w:val="28"/>
        </w:rPr>
        <w:t xml:space="preserve">лык </w:t>
      </w:r>
      <w:r w:rsidRPr="009E4CBE">
        <w:rPr>
          <w:rFonts w:cs="Times New Roman"/>
          <w:b/>
          <w:bCs/>
          <w:color w:val="000000"/>
          <w:szCs w:val="28"/>
        </w:rPr>
        <w:t>"</w:t>
      </w:r>
      <w:r w:rsidRPr="009E4CBE">
        <w:rPr>
          <w:rFonts w:cs="Times New Roman"/>
          <w:szCs w:val="28"/>
        </w:rPr>
        <w:t>синего чулка</w:t>
      </w:r>
      <w:r w:rsidRPr="009E4CBE">
        <w:rPr>
          <w:rFonts w:cs="Times New Roman"/>
          <w:b/>
          <w:bCs/>
          <w:color w:val="000000"/>
          <w:szCs w:val="28"/>
        </w:rPr>
        <w:t>"</w:t>
      </w:r>
      <w:r w:rsidRPr="009E4CBE">
        <w:rPr>
          <w:rFonts w:cs="Times New Roman"/>
          <w:szCs w:val="28"/>
        </w:rPr>
        <w:t>,</w:t>
      </w:r>
      <w:r w:rsidRPr="002C155E">
        <w:rPr>
          <w:rFonts w:cs="Times New Roman"/>
          <w:szCs w:val="28"/>
        </w:rPr>
        <w:t xml:space="preserve"> ей наносят публичные оскорбления»</w:t>
      </w:r>
      <w:r>
        <w:rPr>
          <w:rStyle w:val="ac"/>
          <w:rFonts w:cs="Times New Roman"/>
          <w:szCs w:val="28"/>
        </w:rPr>
        <w:footnoteReference w:id="36"/>
      </w:r>
      <w:r w:rsidRPr="002C155E">
        <w:rPr>
          <w:rFonts w:cs="Times New Roman"/>
          <w:szCs w:val="28"/>
        </w:rPr>
        <w:t>. По тону написания понятно, что автор заметки осуждает такое положение вещей.</w:t>
      </w:r>
    </w:p>
    <w:p w14:paraId="394B6870" w14:textId="77777777" w:rsidR="00166D6B" w:rsidRPr="002C155E" w:rsidRDefault="00166D6B" w:rsidP="005573B3">
      <w:pPr>
        <w:spacing w:after="0"/>
        <w:rPr>
          <w:rFonts w:cs="Times New Roman"/>
          <w:szCs w:val="28"/>
        </w:rPr>
      </w:pPr>
      <w:r w:rsidRPr="002C155E">
        <w:rPr>
          <w:rFonts w:cs="Times New Roman"/>
          <w:szCs w:val="28"/>
        </w:rPr>
        <w:t>Тема женского образования за</w:t>
      </w:r>
      <w:r>
        <w:rPr>
          <w:rFonts w:cs="Times New Roman"/>
          <w:szCs w:val="28"/>
        </w:rPr>
        <w:t xml:space="preserve"> </w:t>
      </w:r>
      <w:r w:rsidRPr="002C155E">
        <w:rPr>
          <w:rFonts w:cs="Times New Roman"/>
          <w:szCs w:val="28"/>
        </w:rPr>
        <w:t>границей также затронута в</w:t>
      </w:r>
      <w:r>
        <w:rPr>
          <w:rFonts w:cs="Times New Roman"/>
          <w:szCs w:val="28"/>
        </w:rPr>
        <w:t xml:space="preserve"> статье </w:t>
      </w:r>
      <w:r w:rsidRPr="002C155E">
        <w:rPr>
          <w:rFonts w:cs="Times New Roman"/>
          <w:szCs w:val="28"/>
        </w:rPr>
        <w:t>об отношении берлинских студентов к женскому вопросу и о первой женской академии в Берлине</w:t>
      </w:r>
      <w:r>
        <w:rPr>
          <w:rStyle w:val="ac"/>
          <w:rFonts w:cs="Times New Roman"/>
          <w:szCs w:val="28"/>
        </w:rPr>
        <w:footnoteReference w:id="37"/>
      </w:r>
      <w:r w:rsidRPr="002C155E">
        <w:rPr>
          <w:rFonts w:cs="Times New Roman"/>
          <w:szCs w:val="28"/>
        </w:rPr>
        <w:t>.</w:t>
      </w:r>
      <w:r>
        <w:rPr>
          <w:rFonts w:cs="Times New Roman"/>
          <w:szCs w:val="28"/>
        </w:rPr>
        <w:t xml:space="preserve"> Автор начинает публикацию</w:t>
      </w:r>
      <w:r w:rsidRPr="002C155E">
        <w:rPr>
          <w:rFonts w:cs="Times New Roman"/>
          <w:szCs w:val="28"/>
        </w:rPr>
        <w:t xml:space="preserve"> с зарисовки: на собрании в одном из немецких университетов русский профессор рассказал </w:t>
      </w:r>
      <w:r w:rsidRPr="002C155E">
        <w:rPr>
          <w:rFonts w:cs="Times New Roman"/>
          <w:szCs w:val="28"/>
        </w:rPr>
        <w:lastRenderedPageBreak/>
        <w:t>слушателям, что одно открытие в области физиологии сделала девица Суслова</w:t>
      </w:r>
      <w:r>
        <w:rPr>
          <w:rStyle w:val="ac"/>
          <w:rFonts w:cs="Times New Roman"/>
          <w:szCs w:val="28"/>
        </w:rPr>
        <w:footnoteReference w:id="38"/>
      </w:r>
      <w:r w:rsidRPr="002C155E">
        <w:rPr>
          <w:rFonts w:cs="Times New Roman"/>
          <w:szCs w:val="28"/>
        </w:rPr>
        <w:t>. В ответ на эту фразу «вся аудитория разразилась грубым смехом»</w:t>
      </w:r>
      <w:r>
        <w:rPr>
          <w:rStyle w:val="ac"/>
          <w:rFonts w:cs="Times New Roman"/>
          <w:szCs w:val="28"/>
        </w:rPr>
        <w:footnoteReference w:id="39"/>
      </w:r>
      <w:r w:rsidRPr="002C155E">
        <w:rPr>
          <w:rFonts w:cs="Times New Roman"/>
          <w:szCs w:val="28"/>
        </w:rPr>
        <w:t>.</w:t>
      </w:r>
      <w:r>
        <w:rPr>
          <w:rFonts w:cs="Times New Roman"/>
          <w:szCs w:val="28"/>
        </w:rPr>
        <w:t xml:space="preserve"> </w:t>
      </w:r>
      <w:r w:rsidRPr="002C155E">
        <w:rPr>
          <w:rFonts w:cs="Times New Roman"/>
          <w:szCs w:val="28"/>
        </w:rPr>
        <w:t xml:space="preserve">Автор недоумевает над такой реакцией, </w:t>
      </w:r>
      <w:r>
        <w:rPr>
          <w:rFonts w:cs="Times New Roman"/>
          <w:szCs w:val="28"/>
        </w:rPr>
        <w:t xml:space="preserve">но старается оправдать поведение аудитории неведением. Кроме того, журналист </w:t>
      </w:r>
      <w:r w:rsidRPr="002C155E">
        <w:rPr>
          <w:rFonts w:cs="Times New Roman"/>
          <w:szCs w:val="28"/>
        </w:rPr>
        <w:t xml:space="preserve">упрекает немецких философов, которые </w:t>
      </w:r>
      <w:proofErr w:type="gramStart"/>
      <w:r w:rsidRPr="002C155E">
        <w:rPr>
          <w:rFonts w:cs="Times New Roman"/>
          <w:szCs w:val="28"/>
        </w:rPr>
        <w:t>размы</w:t>
      </w:r>
      <w:r>
        <w:rPr>
          <w:rFonts w:cs="Times New Roman"/>
          <w:szCs w:val="28"/>
        </w:rPr>
        <w:t>шляют</w:t>
      </w:r>
      <w:proofErr w:type="gramEnd"/>
      <w:r>
        <w:rPr>
          <w:rFonts w:cs="Times New Roman"/>
          <w:szCs w:val="28"/>
        </w:rPr>
        <w:t xml:space="preserve"> о чем угодно, игнорируя</w:t>
      </w:r>
      <w:r w:rsidRPr="002C155E">
        <w:rPr>
          <w:rFonts w:cs="Times New Roman"/>
          <w:szCs w:val="28"/>
        </w:rPr>
        <w:t xml:space="preserve"> женский вопрос. </w:t>
      </w:r>
      <w:r w:rsidR="00117BE2">
        <w:rPr>
          <w:rFonts w:cs="Times New Roman"/>
          <w:szCs w:val="28"/>
        </w:rPr>
        <w:t>Можно сделать вывод, что автор статьи</w:t>
      </w:r>
      <w:r>
        <w:rPr>
          <w:rFonts w:cs="Times New Roman"/>
          <w:szCs w:val="28"/>
        </w:rPr>
        <w:t xml:space="preserve"> поддерживает женский вопрос и уверен в том, что в России </w:t>
      </w:r>
      <w:r w:rsidR="00117BE2">
        <w:rPr>
          <w:rFonts w:cs="Times New Roman"/>
          <w:szCs w:val="28"/>
        </w:rPr>
        <w:t>он развит лучше</w:t>
      </w:r>
      <w:r>
        <w:rPr>
          <w:rFonts w:cs="Times New Roman"/>
          <w:szCs w:val="28"/>
        </w:rPr>
        <w:t>, чем в Г</w:t>
      </w:r>
      <w:r w:rsidR="00117BE2">
        <w:rPr>
          <w:rFonts w:cs="Times New Roman"/>
          <w:szCs w:val="28"/>
        </w:rPr>
        <w:t>ермании, о чем свидетельствует приведенный им пример с берлинскими студентами, которые даже не поверили в то, что «девица» могла сделать научное открытие.</w:t>
      </w:r>
    </w:p>
    <w:p w14:paraId="1CF254F3" w14:textId="77777777" w:rsidR="00166D6B" w:rsidRPr="002C155E" w:rsidRDefault="00166D6B" w:rsidP="005573B3">
      <w:pPr>
        <w:spacing w:after="0"/>
        <w:rPr>
          <w:rFonts w:cs="Times New Roman"/>
          <w:szCs w:val="28"/>
        </w:rPr>
      </w:pPr>
      <w:r w:rsidRPr="008B2610">
        <w:rPr>
          <w:rFonts w:cs="Times New Roman"/>
          <w:szCs w:val="28"/>
        </w:rPr>
        <w:t>Другой пример –</w:t>
      </w:r>
      <w:r>
        <w:rPr>
          <w:rFonts w:cs="Times New Roman"/>
          <w:szCs w:val="28"/>
        </w:rPr>
        <w:t xml:space="preserve"> статья </w:t>
      </w:r>
      <w:r w:rsidRPr="008B2610">
        <w:rPr>
          <w:rFonts w:cs="Times New Roman"/>
          <w:szCs w:val="28"/>
        </w:rPr>
        <w:t>«Хроника женского дела»</w:t>
      </w:r>
      <w:r>
        <w:rPr>
          <w:rFonts w:cs="Times New Roman"/>
          <w:szCs w:val="28"/>
        </w:rPr>
        <w:t xml:space="preserve">, в которой </w:t>
      </w:r>
      <w:proofErr w:type="spellStart"/>
      <w:r>
        <w:rPr>
          <w:rFonts w:cs="Times New Roman"/>
          <w:szCs w:val="28"/>
        </w:rPr>
        <w:t>рассуждается</w:t>
      </w:r>
      <w:proofErr w:type="spellEnd"/>
      <w:r>
        <w:rPr>
          <w:rFonts w:cs="Times New Roman"/>
          <w:szCs w:val="28"/>
        </w:rPr>
        <w:t xml:space="preserve"> о женской эмансипации в Англии, Франции и Пруссии</w:t>
      </w:r>
      <w:r>
        <w:rPr>
          <w:rStyle w:val="ac"/>
          <w:rFonts w:cs="Times New Roman"/>
          <w:szCs w:val="28"/>
        </w:rPr>
        <w:footnoteReference w:id="40"/>
      </w:r>
      <w:r w:rsidR="00117BE2">
        <w:rPr>
          <w:rFonts w:cs="Times New Roman"/>
          <w:szCs w:val="28"/>
        </w:rPr>
        <w:t>. А</w:t>
      </w:r>
      <w:r>
        <w:rPr>
          <w:rFonts w:cs="Times New Roman"/>
          <w:szCs w:val="28"/>
        </w:rPr>
        <w:t xml:space="preserve">втор обращает внимание, что в этих европейских странах женщины стремятся к свободе, но общество противится этим попыткам, а женщины находятся в угнетенном положении. По его словам, во Франции женщина является не подругой, а рабой мужчины (это поддерживает местное законодательство), в Пруссии противятся идее женского вопроса – например, там арестовали немку, которая прочитала публичную лекцию об эмансипации. В Англии противники равенства апеллируют к тому, </w:t>
      </w:r>
      <w:r w:rsidRPr="002C155E">
        <w:rPr>
          <w:rFonts w:cs="Times New Roman"/>
          <w:szCs w:val="28"/>
        </w:rPr>
        <w:t xml:space="preserve">что </w:t>
      </w:r>
      <w:r>
        <w:rPr>
          <w:rFonts w:cs="Times New Roman"/>
          <w:szCs w:val="28"/>
        </w:rPr>
        <w:t>«</w:t>
      </w:r>
      <w:r w:rsidRPr="002C155E">
        <w:rPr>
          <w:rFonts w:cs="Times New Roman"/>
          <w:szCs w:val="28"/>
        </w:rPr>
        <w:t>женщины предназначены только для семейной жизни</w:t>
      </w:r>
      <w:r>
        <w:rPr>
          <w:rFonts w:cs="Times New Roman"/>
          <w:szCs w:val="28"/>
        </w:rPr>
        <w:t>»</w:t>
      </w:r>
      <w:r>
        <w:rPr>
          <w:rStyle w:val="ac"/>
          <w:rFonts w:cs="Times New Roman"/>
          <w:szCs w:val="28"/>
        </w:rPr>
        <w:footnoteReference w:id="41"/>
      </w:r>
      <w:r w:rsidRPr="002C155E">
        <w:rPr>
          <w:rFonts w:cs="Times New Roman"/>
          <w:szCs w:val="28"/>
        </w:rPr>
        <w:t xml:space="preserve"> и</w:t>
      </w:r>
      <w:r>
        <w:rPr>
          <w:rFonts w:cs="Times New Roman"/>
          <w:szCs w:val="28"/>
        </w:rPr>
        <w:t xml:space="preserve"> находятся в комфортном положении под покровительством мужчин. </w:t>
      </w:r>
      <w:r w:rsidR="00117BE2">
        <w:rPr>
          <w:rFonts w:cs="Times New Roman"/>
          <w:szCs w:val="28"/>
        </w:rPr>
        <w:t xml:space="preserve">Таким образом публицист показывает, что даже в «прогрессивной» Европе женский вопрос все еще недостаточно развит. </w:t>
      </w:r>
      <w:r w:rsidRPr="002C155E">
        <w:rPr>
          <w:rFonts w:cs="Times New Roman"/>
          <w:szCs w:val="28"/>
        </w:rPr>
        <w:t xml:space="preserve"> </w:t>
      </w:r>
    </w:p>
    <w:p w14:paraId="17B1B3F7" w14:textId="77777777" w:rsidR="00166D6B" w:rsidRDefault="00166D6B" w:rsidP="005573B3">
      <w:pPr>
        <w:widowControl w:val="0"/>
        <w:autoSpaceDE w:val="0"/>
        <w:autoSpaceDN w:val="0"/>
        <w:adjustRightInd w:val="0"/>
        <w:spacing w:after="0"/>
        <w:rPr>
          <w:rFonts w:cs="Times New Roman"/>
          <w:b/>
          <w:szCs w:val="28"/>
        </w:rPr>
      </w:pPr>
      <w:r>
        <w:rPr>
          <w:rFonts w:cs="Times New Roman"/>
          <w:szCs w:val="28"/>
        </w:rPr>
        <w:t>Теме</w:t>
      </w:r>
      <w:r w:rsidR="00117BE2">
        <w:rPr>
          <w:rFonts w:cs="Times New Roman"/>
          <w:szCs w:val="28"/>
        </w:rPr>
        <w:t xml:space="preserve"> женского образования в Российской империи</w:t>
      </w:r>
      <w:r>
        <w:rPr>
          <w:rFonts w:cs="Times New Roman"/>
          <w:szCs w:val="28"/>
        </w:rPr>
        <w:t xml:space="preserve"> посвящено девять публикаций, при этом одна из них – это некролог основательнице женской школы в Бессарабии</w:t>
      </w:r>
      <w:r>
        <w:rPr>
          <w:rStyle w:val="ac"/>
          <w:rFonts w:cs="Times New Roman"/>
          <w:szCs w:val="28"/>
        </w:rPr>
        <w:footnoteReference w:id="42"/>
      </w:r>
      <w:r>
        <w:rPr>
          <w:rFonts w:cs="Times New Roman"/>
          <w:szCs w:val="28"/>
        </w:rPr>
        <w:t>, а пять – короткие заметки</w:t>
      </w:r>
      <w:r w:rsidRPr="002C155E">
        <w:rPr>
          <w:rFonts w:cs="Times New Roman"/>
          <w:szCs w:val="28"/>
        </w:rPr>
        <w:t xml:space="preserve"> об открытии, работе или </w:t>
      </w:r>
      <w:r w:rsidRPr="002C155E">
        <w:rPr>
          <w:rFonts w:cs="Times New Roman"/>
          <w:szCs w:val="28"/>
        </w:rPr>
        <w:lastRenderedPageBreak/>
        <w:t xml:space="preserve">закрытии </w:t>
      </w:r>
      <w:r>
        <w:rPr>
          <w:rFonts w:cs="Times New Roman"/>
          <w:szCs w:val="28"/>
        </w:rPr>
        <w:t xml:space="preserve">петербургских </w:t>
      </w:r>
      <w:r w:rsidRPr="002C155E">
        <w:rPr>
          <w:rFonts w:cs="Times New Roman"/>
          <w:szCs w:val="28"/>
        </w:rPr>
        <w:t xml:space="preserve">учебных учреждений в рубрике «Хроника». Например, в </w:t>
      </w:r>
      <w:r w:rsidRPr="008B2610">
        <w:rPr>
          <w:rFonts w:cs="Times New Roman"/>
          <w:szCs w:val="28"/>
        </w:rPr>
        <w:t>№25 говорится об открытии бесплатной школы для девочек при Александровской женской гимназии</w:t>
      </w:r>
      <w:r>
        <w:rPr>
          <w:rStyle w:val="ac"/>
          <w:rFonts w:cs="Times New Roman"/>
          <w:szCs w:val="28"/>
        </w:rPr>
        <w:footnoteReference w:id="43"/>
      </w:r>
      <w:r w:rsidRPr="008B2610">
        <w:rPr>
          <w:rFonts w:cs="Times New Roman"/>
          <w:szCs w:val="28"/>
        </w:rPr>
        <w:t>,</w:t>
      </w:r>
      <w:r w:rsidR="00117BE2">
        <w:rPr>
          <w:rFonts w:cs="Times New Roman"/>
          <w:b/>
          <w:szCs w:val="28"/>
        </w:rPr>
        <w:t xml:space="preserve"> </w:t>
      </w:r>
      <w:r w:rsidR="00117BE2">
        <w:rPr>
          <w:rFonts w:cs="Times New Roman"/>
          <w:szCs w:val="28"/>
        </w:rPr>
        <w:t xml:space="preserve">в </w:t>
      </w:r>
      <w:r w:rsidRPr="002C155E">
        <w:rPr>
          <w:rFonts w:cs="Times New Roman"/>
          <w:szCs w:val="28"/>
        </w:rPr>
        <w:t>№79 пишут о закрытии художественного клуба для женщин</w:t>
      </w:r>
      <w:r>
        <w:rPr>
          <w:rStyle w:val="ac"/>
          <w:rFonts w:cs="Times New Roman"/>
          <w:szCs w:val="28"/>
        </w:rPr>
        <w:footnoteReference w:id="44"/>
      </w:r>
      <w:r w:rsidRPr="002C155E">
        <w:rPr>
          <w:rFonts w:cs="Times New Roman"/>
          <w:szCs w:val="28"/>
        </w:rPr>
        <w:t>, в №97 – об открытии педагогических курсов для сельских учителей и учительниц</w:t>
      </w:r>
      <w:r>
        <w:rPr>
          <w:rStyle w:val="ac"/>
          <w:rFonts w:cs="Times New Roman"/>
          <w:szCs w:val="28"/>
        </w:rPr>
        <w:footnoteReference w:id="45"/>
      </w:r>
      <w:r w:rsidRPr="002C155E">
        <w:rPr>
          <w:rFonts w:cs="Times New Roman"/>
          <w:szCs w:val="28"/>
        </w:rPr>
        <w:t xml:space="preserve">, </w:t>
      </w:r>
      <w:r>
        <w:rPr>
          <w:rFonts w:cs="Times New Roman"/>
          <w:szCs w:val="28"/>
        </w:rPr>
        <w:t>в №189</w:t>
      </w:r>
      <w:r w:rsidRPr="002C155E">
        <w:rPr>
          <w:rFonts w:cs="Times New Roman"/>
          <w:szCs w:val="28"/>
        </w:rPr>
        <w:t xml:space="preserve"> – об откры</w:t>
      </w:r>
      <w:r>
        <w:rPr>
          <w:rFonts w:cs="Times New Roman"/>
          <w:szCs w:val="28"/>
        </w:rPr>
        <w:t>тии вечерних женских курсов при</w:t>
      </w:r>
      <w:r w:rsidRPr="002C155E">
        <w:rPr>
          <w:rFonts w:cs="Times New Roman"/>
          <w:szCs w:val="28"/>
        </w:rPr>
        <w:t xml:space="preserve"> пятой гимназии</w:t>
      </w:r>
      <w:r>
        <w:rPr>
          <w:rStyle w:val="ac"/>
          <w:rFonts w:cs="Times New Roman"/>
          <w:szCs w:val="28"/>
        </w:rPr>
        <w:footnoteReference w:id="46"/>
      </w:r>
      <w:r w:rsidRPr="002C155E">
        <w:rPr>
          <w:rFonts w:cs="Times New Roman"/>
          <w:szCs w:val="28"/>
        </w:rPr>
        <w:t>, в №196 – об открытии музыкальных курсов для женщин и мужчин при Дирекции русского музыкального общества</w:t>
      </w:r>
      <w:r>
        <w:rPr>
          <w:rStyle w:val="ac"/>
          <w:rFonts w:cs="Times New Roman"/>
          <w:szCs w:val="28"/>
        </w:rPr>
        <w:footnoteReference w:id="47"/>
      </w:r>
      <w:r w:rsidRPr="002C155E">
        <w:rPr>
          <w:rFonts w:cs="Times New Roman"/>
          <w:szCs w:val="28"/>
        </w:rPr>
        <w:t xml:space="preserve">. </w:t>
      </w:r>
    </w:p>
    <w:p w14:paraId="1751BB5D" w14:textId="77777777" w:rsidR="00166D6B" w:rsidRPr="006360E7" w:rsidRDefault="00166D6B" w:rsidP="005573B3">
      <w:pPr>
        <w:widowControl w:val="0"/>
        <w:autoSpaceDE w:val="0"/>
        <w:autoSpaceDN w:val="0"/>
        <w:adjustRightInd w:val="0"/>
        <w:spacing w:after="0"/>
        <w:rPr>
          <w:rFonts w:cs="Times New Roman"/>
          <w:b/>
          <w:szCs w:val="28"/>
        </w:rPr>
      </w:pPr>
      <w:r>
        <w:rPr>
          <w:rFonts w:cs="Times New Roman"/>
          <w:szCs w:val="28"/>
        </w:rPr>
        <w:t>Большая заметка публикация</w:t>
      </w:r>
      <w:r w:rsidRPr="002C155E">
        <w:rPr>
          <w:rFonts w:cs="Times New Roman"/>
          <w:szCs w:val="28"/>
        </w:rPr>
        <w:t xml:space="preserve"> </w:t>
      </w:r>
      <w:r>
        <w:rPr>
          <w:rFonts w:cs="Times New Roman"/>
          <w:szCs w:val="28"/>
        </w:rPr>
        <w:t>посвящена открытию акушерских курсов при Императорской медико-хирургической академии</w:t>
      </w:r>
      <w:r>
        <w:rPr>
          <w:rStyle w:val="ac"/>
          <w:rFonts w:cs="Times New Roman"/>
          <w:szCs w:val="28"/>
        </w:rPr>
        <w:footnoteReference w:id="48"/>
      </w:r>
      <w:r>
        <w:rPr>
          <w:rFonts w:cs="Times New Roman"/>
          <w:szCs w:val="28"/>
        </w:rPr>
        <w:t>. Впрочем, она носит исключительно информационный характер, автор отдельно отмечает, что девицы будут учи</w:t>
      </w:r>
      <w:r w:rsidRPr="002C155E">
        <w:rPr>
          <w:rFonts w:cs="Times New Roman"/>
          <w:szCs w:val="28"/>
        </w:rPr>
        <w:t>тся отдельно от мужчин, хотя пре</w:t>
      </w:r>
      <w:r>
        <w:rPr>
          <w:rFonts w:cs="Times New Roman"/>
          <w:szCs w:val="28"/>
        </w:rPr>
        <w:t>подаватели и материальная база для всех одинакова</w:t>
      </w:r>
      <w:r w:rsidRPr="002C155E">
        <w:rPr>
          <w:rFonts w:cs="Times New Roman"/>
          <w:szCs w:val="28"/>
        </w:rPr>
        <w:t xml:space="preserve">. </w:t>
      </w:r>
    </w:p>
    <w:p w14:paraId="358D8DD7" w14:textId="77777777" w:rsidR="00166D6B" w:rsidRDefault="00166D6B" w:rsidP="005573B3">
      <w:pPr>
        <w:spacing w:after="0"/>
        <w:rPr>
          <w:rFonts w:cs="Times New Roman"/>
          <w:szCs w:val="28"/>
        </w:rPr>
      </w:pPr>
      <w:r w:rsidRPr="002C155E">
        <w:rPr>
          <w:rFonts w:cs="Times New Roman"/>
          <w:szCs w:val="28"/>
        </w:rPr>
        <w:t>Т</w:t>
      </w:r>
      <w:r>
        <w:rPr>
          <w:rFonts w:cs="Times New Roman"/>
          <w:szCs w:val="28"/>
        </w:rPr>
        <w:t xml:space="preserve">ема получила развитие </w:t>
      </w:r>
      <w:r w:rsidRPr="002C155E">
        <w:rPr>
          <w:rFonts w:cs="Times New Roman"/>
          <w:szCs w:val="28"/>
        </w:rPr>
        <w:t>в заметке «Наплыв учащихся женщин»</w:t>
      </w:r>
      <w:r>
        <w:rPr>
          <w:rFonts w:cs="Times New Roman"/>
          <w:szCs w:val="28"/>
        </w:rPr>
        <w:t>: в ней</w:t>
      </w:r>
      <w:r w:rsidRPr="002C155E">
        <w:rPr>
          <w:rFonts w:cs="Times New Roman"/>
          <w:szCs w:val="28"/>
        </w:rPr>
        <w:t xml:space="preserve"> рассказано, что документы на обучение в академии подали почти 300 девиц и женщин со всей России</w:t>
      </w:r>
      <w:r>
        <w:rPr>
          <w:rStyle w:val="ac"/>
          <w:rFonts w:cs="Times New Roman"/>
          <w:szCs w:val="28"/>
        </w:rPr>
        <w:footnoteReference w:id="49"/>
      </w:r>
      <w:r w:rsidRPr="002C155E">
        <w:rPr>
          <w:rFonts w:cs="Times New Roman"/>
          <w:szCs w:val="28"/>
        </w:rPr>
        <w:t>. Видя такой ажиотаж</w:t>
      </w:r>
      <w:r>
        <w:rPr>
          <w:rFonts w:cs="Times New Roman"/>
          <w:szCs w:val="28"/>
        </w:rPr>
        <w:t>,</w:t>
      </w:r>
      <w:r w:rsidRPr="002C155E">
        <w:rPr>
          <w:rFonts w:cs="Times New Roman"/>
          <w:szCs w:val="28"/>
        </w:rPr>
        <w:t xml:space="preserve"> автор заметки предлагает открыть дополнительные курсы для девушек, не достигших 20 лет.</w:t>
      </w:r>
      <w:r>
        <w:rPr>
          <w:rFonts w:cs="Times New Roman"/>
          <w:szCs w:val="28"/>
        </w:rPr>
        <w:t xml:space="preserve"> О протесте тех, кого</w:t>
      </w:r>
      <w:r w:rsidRPr="002C155E">
        <w:rPr>
          <w:rFonts w:cs="Times New Roman"/>
          <w:szCs w:val="28"/>
        </w:rPr>
        <w:t xml:space="preserve"> не приняли на курсы в академию</w:t>
      </w:r>
      <w:r>
        <w:rPr>
          <w:rFonts w:cs="Times New Roman"/>
          <w:szCs w:val="28"/>
        </w:rPr>
        <w:t>,</w:t>
      </w:r>
      <w:r w:rsidRPr="002C155E">
        <w:rPr>
          <w:rFonts w:cs="Times New Roman"/>
          <w:szCs w:val="28"/>
        </w:rPr>
        <w:t xml:space="preserve"> </w:t>
      </w:r>
      <w:r>
        <w:rPr>
          <w:rFonts w:cs="Times New Roman"/>
          <w:szCs w:val="28"/>
        </w:rPr>
        <w:t>рассказано в №178</w:t>
      </w:r>
      <w:r w:rsidRPr="002C155E">
        <w:rPr>
          <w:rFonts w:cs="Times New Roman"/>
          <w:szCs w:val="28"/>
        </w:rPr>
        <w:t xml:space="preserve"> – якобы </w:t>
      </w:r>
      <w:r>
        <w:rPr>
          <w:rFonts w:cs="Times New Roman"/>
          <w:szCs w:val="28"/>
        </w:rPr>
        <w:t>теперь девушки ходят</w:t>
      </w:r>
      <w:r w:rsidRPr="002C155E">
        <w:rPr>
          <w:rFonts w:cs="Times New Roman"/>
          <w:szCs w:val="28"/>
        </w:rPr>
        <w:t xml:space="preserve"> по Петербургу в «нигилистических костюмах»</w:t>
      </w:r>
      <w:r>
        <w:rPr>
          <w:rStyle w:val="ac"/>
          <w:rFonts w:cs="Times New Roman"/>
          <w:szCs w:val="28"/>
        </w:rPr>
        <w:footnoteReference w:id="50"/>
      </w:r>
      <w:r w:rsidRPr="002C155E">
        <w:rPr>
          <w:rFonts w:cs="Times New Roman"/>
          <w:szCs w:val="28"/>
        </w:rPr>
        <w:t xml:space="preserve">: синие очки, лакированные шляпы </w:t>
      </w:r>
      <w:r>
        <w:rPr>
          <w:rFonts w:cs="Times New Roman"/>
          <w:szCs w:val="28"/>
        </w:rPr>
        <w:t>и неприглядные пледы, заменяющие</w:t>
      </w:r>
      <w:r w:rsidRPr="002C155E">
        <w:rPr>
          <w:rFonts w:cs="Times New Roman"/>
          <w:szCs w:val="28"/>
        </w:rPr>
        <w:t xml:space="preserve"> верхнее платье.</w:t>
      </w:r>
      <w:r>
        <w:rPr>
          <w:rFonts w:cs="Times New Roman"/>
          <w:szCs w:val="28"/>
        </w:rPr>
        <w:t xml:space="preserve"> Таким образом, авторы акцентируют внимание на </w:t>
      </w:r>
      <w:r>
        <w:rPr>
          <w:rFonts w:cs="Times New Roman"/>
          <w:szCs w:val="28"/>
        </w:rPr>
        <w:lastRenderedPageBreak/>
        <w:t xml:space="preserve">востребованности женского образования в России и в </w:t>
      </w:r>
      <w:proofErr w:type="gramStart"/>
      <w:r>
        <w:rPr>
          <w:rFonts w:cs="Times New Roman"/>
          <w:szCs w:val="28"/>
        </w:rPr>
        <w:t>Петербурге</w:t>
      </w:r>
      <w:proofErr w:type="gramEnd"/>
      <w:r>
        <w:rPr>
          <w:rFonts w:cs="Times New Roman"/>
          <w:szCs w:val="28"/>
        </w:rPr>
        <w:t xml:space="preserve"> в частности.</w:t>
      </w:r>
    </w:p>
    <w:p w14:paraId="0849A0E5" w14:textId="3D359EDE" w:rsidR="006502FC" w:rsidRDefault="005573B3" w:rsidP="00166D6B">
      <w:pPr>
        <w:rPr>
          <w:rFonts w:cs="Times New Roman"/>
          <w:szCs w:val="28"/>
        </w:rPr>
      </w:pPr>
      <w:r>
        <w:rPr>
          <w:rFonts w:cs="Times New Roman"/>
          <w:szCs w:val="28"/>
        </w:rPr>
        <w:t>На основании анализа публикаций на тему женского образования можно сделать вывод, что «Петербургский листок» положительно относился к данному начинанию, информируя читателей об открытии новых ученых заведений и успехах их воспитанниц. В то же время издание информировало и о женском образовании</w:t>
      </w:r>
      <w:r w:rsidR="00873E0D">
        <w:rPr>
          <w:rFonts w:cs="Times New Roman"/>
          <w:szCs w:val="28"/>
        </w:rPr>
        <w:t xml:space="preserve"> заграницей. Исходя их примера с «девицей Сусловой», можно сказать, что, по мнению автор</w:t>
      </w:r>
      <w:r w:rsidR="001D0B9C">
        <w:rPr>
          <w:rFonts w:cs="Times New Roman"/>
          <w:szCs w:val="28"/>
        </w:rPr>
        <w:t xml:space="preserve">ов «Листка» </w:t>
      </w:r>
      <w:proofErr w:type="spellStart"/>
      <w:r w:rsidR="001D0B9C">
        <w:rPr>
          <w:rFonts w:cs="Times New Roman"/>
          <w:szCs w:val="28"/>
        </w:rPr>
        <w:t>зарубежом</w:t>
      </w:r>
      <w:proofErr w:type="spellEnd"/>
      <w:r w:rsidR="00873E0D">
        <w:rPr>
          <w:rFonts w:cs="Times New Roman"/>
          <w:szCs w:val="28"/>
        </w:rPr>
        <w:t xml:space="preserve"> эта сфера была не так развита.</w:t>
      </w:r>
    </w:p>
    <w:p w14:paraId="34A74FF0" w14:textId="29F79B93" w:rsidR="006502FC" w:rsidRPr="002C155E" w:rsidRDefault="001D0B9C" w:rsidP="006502FC">
      <w:pPr>
        <w:pStyle w:val="2"/>
        <w:rPr>
          <w:b w:val="0"/>
        </w:rPr>
      </w:pPr>
      <w:bookmarkStart w:id="9" w:name="_Toc513819491"/>
      <w:r>
        <w:t>2.3</w:t>
      </w:r>
      <w:r w:rsidR="006502FC" w:rsidRPr="002C155E">
        <w:t xml:space="preserve">. </w:t>
      </w:r>
      <w:r w:rsidR="006502FC">
        <w:t>Женщина в криминальной хронике</w:t>
      </w:r>
      <w:bookmarkEnd w:id="9"/>
    </w:p>
    <w:p w14:paraId="078B7D36" w14:textId="01388710" w:rsidR="006502FC" w:rsidRDefault="006502FC" w:rsidP="006502FC">
      <w:pPr>
        <w:contextualSpacing/>
        <w:rPr>
          <w:rFonts w:cs="Times New Roman"/>
          <w:szCs w:val="28"/>
        </w:rPr>
      </w:pPr>
      <w:r>
        <w:rPr>
          <w:rFonts w:cs="Times New Roman"/>
          <w:szCs w:val="28"/>
        </w:rPr>
        <w:t>Тема криминала поднимается в девяти редакционных</w:t>
      </w:r>
      <w:r w:rsidRPr="002C155E">
        <w:rPr>
          <w:rFonts w:cs="Times New Roman"/>
          <w:szCs w:val="28"/>
        </w:rPr>
        <w:t xml:space="preserve"> </w:t>
      </w:r>
      <w:r>
        <w:rPr>
          <w:rFonts w:cs="Times New Roman"/>
          <w:szCs w:val="28"/>
        </w:rPr>
        <w:t>заметках и письмах</w:t>
      </w:r>
      <w:r w:rsidRPr="002C155E">
        <w:rPr>
          <w:rFonts w:cs="Times New Roman"/>
          <w:szCs w:val="28"/>
        </w:rPr>
        <w:t xml:space="preserve">, </w:t>
      </w:r>
      <w:r>
        <w:rPr>
          <w:rFonts w:cs="Times New Roman"/>
          <w:szCs w:val="28"/>
        </w:rPr>
        <w:t>а также в двух перепечатанных заметок из «Голоса» и «Биржевых ведомостей». Женщины выступали</w:t>
      </w:r>
      <w:r w:rsidRPr="002C155E">
        <w:rPr>
          <w:rFonts w:cs="Times New Roman"/>
          <w:szCs w:val="28"/>
        </w:rPr>
        <w:t xml:space="preserve"> жерт</w:t>
      </w:r>
      <w:r>
        <w:rPr>
          <w:rFonts w:cs="Times New Roman"/>
          <w:szCs w:val="28"/>
        </w:rPr>
        <w:t>вами супругов</w:t>
      </w:r>
      <w:r w:rsidRPr="002C155E">
        <w:rPr>
          <w:rFonts w:cs="Times New Roman"/>
          <w:szCs w:val="28"/>
        </w:rPr>
        <w:t xml:space="preserve"> или</w:t>
      </w:r>
      <w:r>
        <w:rPr>
          <w:rFonts w:cs="Times New Roman"/>
          <w:szCs w:val="28"/>
        </w:rPr>
        <w:t xml:space="preserve"> незнакомых им лиц</w:t>
      </w:r>
      <w:r w:rsidRPr="002C155E">
        <w:rPr>
          <w:rFonts w:cs="Times New Roman"/>
          <w:szCs w:val="28"/>
        </w:rPr>
        <w:t xml:space="preserve">. Как правило, такие </w:t>
      </w:r>
      <w:r>
        <w:rPr>
          <w:rFonts w:cs="Times New Roman"/>
          <w:szCs w:val="28"/>
        </w:rPr>
        <w:t>публикации носили</w:t>
      </w:r>
      <w:r w:rsidRPr="002C155E">
        <w:rPr>
          <w:rFonts w:cs="Times New Roman"/>
          <w:szCs w:val="28"/>
        </w:rPr>
        <w:t xml:space="preserve"> исключительно инфо</w:t>
      </w:r>
      <w:r>
        <w:rPr>
          <w:rFonts w:cs="Times New Roman"/>
          <w:szCs w:val="28"/>
        </w:rPr>
        <w:t>рмационный характер, однако в шести из них</w:t>
      </w:r>
      <w:r w:rsidRPr="002C155E">
        <w:rPr>
          <w:rFonts w:cs="Times New Roman"/>
          <w:szCs w:val="28"/>
        </w:rPr>
        <w:t xml:space="preserve"> автор (аноним, за исключением некоторых особо</w:t>
      </w:r>
      <w:r>
        <w:rPr>
          <w:rFonts w:cs="Times New Roman"/>
          <w:szCs w:val="28"/>
        </w:rPr>
        <w:t xml:space="preserve"> обозначенных случаев) позволял</w:t>
      </w:r>
      <w:r w:rsidRPr="002C155E">
        <w:rPr>
          <w:rFonts w:cs="Times New Roman"/>
          <w:szCs w:val="28"/>
        </w:rPr>
        <w:t xml:space="preserve"> давать себе оценки поведению жертвы, нападавшего или преступлению в целом.</w:t>
      </w:r>
      <w:r>
        <w:rPr>
          <w:rFonts w:cs="Times New Roman"/>
          <w:szCs w:val="28"/>
        </w:rPr>
        <w:t xml:space="preserve"> </w:t>
      </w:r>
    </w:p>
    <w:p w14:paraId="0D4F38AB" w14:textId="77777777" w:rsidR="006502FC" w:rsidRDefault="006502FC" w:rsidP="006502FC">
      <w:pPr>
        <w:contextualSpacing/>
        <w:rPr>
          <w:rFonts w:cs="Times New Roman"/>
          <w:szCs w:val="28"/>
        </w:rPr>
      </w:pPr>
      <w:r>
        <w:rPr>
          <w:rFonts w:cs="Times New Roman"/>
          <w:szCs w:val="28"/>
        </w:rPr>
        <w:t xml:space="preserve">В двух публикациях автор осуждает жертву. </w:t>
      </w:r>
      <w:r w:rsidRPr="002C155E">
        <w:rPr>
          <w:rFonts w:cs="Times New Roman"/>
          <w:szCs w:val="28"/>
        </w:rPr>
        <w:t>Например, в заметке</w:t>
      </w:r>
      <w:r>
        <w:rPr>
          <w:rFonts w:cs="Times New Roman"/>
          <w:szCs w:val="28"/>
        </w:rPr>
        <w:t xml:space="preserve"> про девушку, застреленную отвергнутым воздыхателем. Примечательно, что </w:t>
      </w:r>
      <w:r w:rsidRPr="002C155E">
        <w:rPr>
          <w:rFonts w:cs="Times New Roman"/>
          <w:szCs w:val="28"/>
        </w:rPr>
        <w:t xml:space="preserve">автор </w:t>
      </w:r>
      <w:r>
        <w:rPr>
          <w:rFonts w:cs="Times New Roman"/>
          <w:szCs w:val="28"/>
        </w:rPr>
        <w:t>не дает никакой информации о внешности или личности убийцы, зато</w:t>
      </w:r>
      <w:r w:rsidRPr="002C155E">
        <w:rPr>
          <w:rFonts w:cs="Times New Roman"/>
          <w:szCs w:val="28"/>
        </w:rPr>
        <w:t xml:space="preserve"> подробно описывает тело жертвы: «Убита молодая и красивая девушка, одетая в чистенькое светлое платье, в суконную красную кофту, в серые с голубым бантиком сапожки, на головном уборе голубая ленточка»</w:t>
      </w:r>
      <w:r>
        <w:rPr>
          <w:rStyle w:val="ac"/>
          <w:rFonts w:cs="Times New Roman"/>
          <w:szCs w:val="28"/>
        </w:rPr>
        <w:footnoteReference w:id="51"/>
      </w:r>
      <w:r>
        <w:rPr>
          <w:rFonts w:cs="Times New Roman"/>
          <w:szCs w:val="28"/>
        </w:rPr>
        <w:t>. Возможно, что</w:t>
      </w:r>
      <w:r w:rsidRPr="002C155E">
        <w:rPr>
          <w:rFonts w:cs="Times New Roman"/>
          <w:szCs w:val="28"/>
        </w:rPr>
        <w:t xml:space="preserve"> описание необходимо для того, чтобы найти людей, которые могли бы опознать ее труп</w:t>
      </w:r>
      <w:r>
        <w:rPr>
          <w:rFonts w:cs="Times New Roman"/>
          <w:szCs w:val="28"/>
        </w:rPr>
        <w:t>. С другой стороны, судя по тексту,</w:t>
      </w:r>
      <w:r w:rsidRPr="002C155E">
        <w:rPr>
          <w:rFonts w:cs="Times New Roman"/>
          <w:szCs w:val="28"/>
        </w:rPr>
        <w:t xml:space="preserve"> автор знает историю взаимоотношения жертвы и убийцы, </w:t>
      </w:r>
      <w:r>
        <w:rPr>
          <w:rFonts w:cs="Times New Roman"/>
          <w:szCs w:val="28"/>
        </w:rPr>
        <w:t xml:space="preserve">а значит, </w:t>
      </w:r>
      <w:r w:rsidRPr="002C155E">
        <w:rPr>
          <w:rFonts w:cs="Times New Roman"/>
          <w:szCs w:val="28"/>
        </w:rPr>
        <w:t>их личности уже были установлены.</w:t>
      </w:r>
      <w:r>
        <w:rPr>
          <w:rFonts w:cs="Times New Roman"/>
          <w:szCs w:val="28"/>
        </w:rPr>
        <w:t xml:space="preserve"> В заключение</w:t>
      </w:r>
      <w:r w:rsidRPr="002C155E">
        <w:rPr>
          <w:rFonts w:cs="Times New Roman"/>
          <w:szCs w:val="28"/>
        </w:rPr>
        <w:t xml:space="preserve"> автор и вовсе винит жертву в содеянном, упрекая, что она была недостаточно чутка к чувствам </w:t>
      </w:r>
      <w:r>
        <w:rPr>
          <w:rFonts w:cs="Times New Roman"/>
          <w:szCs w:val="28"/>
        </w:rPr>
        <w:t>убийцы</w:t>
      </w:r>
      <w:r w:rsidRPr="002C155E">
        <w:rPr>
          <w:rFonts w:cs="Times New Roman"/>
          <w:szCs w:val="28"/>
        </w:rPr>
        <w:t xml:space="preserve">: «Все-таки </w:t>
      </w:r>
      <w:r w:rsidRPr="002C155E">
        <w:rPr>
          <w:rFonts w:cs="Times New Roman"/>
          <w:szCs w:val="28"/>
        </w:rPr>
        <w:lastRenderedPageBreak/>
        <w:t>милому полу следует быть осторожнее: любя одного не следует доводить и другого до убийства. Иначе что же выходит: любимый может убить, любви виновник предает себя»</w:t>
      </w:r>
      <w:r>
        <w:rPr>
          <w:rStyle w:val="ac"/>
          <w:rFonts w:cs="Times New Roman"/>
          <w:szCs w:val="28"/>
        </w:rPr>
        <w:footnoteReference w:id="52"/>
      </w:r>
      <w:r w:rsidRPr="002C155E">
        <w:rPr>
          <w:rFonts w:cs="Times New Roman"/>
          <w:szCs w:val="28"/>
        </w:rPr>
        <w:t xml:space="preserve">. </w:t>
      </w:r>
      <w:r>
        <w:rPr>
          <w:rFonts w:cs="Times New Roman"/>
          <w:szCs w:val="28"/>
        </w:rPr>
        <w:t xml:space="preserve">Так журналист считает именно жертву виновницей трагедии, которая своим поведением спровоцировала «несчастного» юношу на убийство. </w:t>
      </w:r>
    </w:p>
    <w:p w14:paraId="333DA681" w14:textId="77777777" w:rsidR="006502FC" w:rsidRPr="002C155E" w:rsidRDefault="006502FC" w:rsidP="006502FC">
      <w:pPr>
        <w:contextualSpacing/>
        <w:rPr>
          <w:rFonts w:cs="Times New Roman"/>
          <w:szCs w:val="28"/>
        </w:rPr>
      </w:pPr>
      <w:r>
        <w:rPr>
          <w:rFonts w:cs="Times New Roman"/>
          <w:szCs w:val="28"/>
        </w:rPr>
        <w:t xml:space="preserve">Оправдание преступления встречается и в заметке про мещанина, </w:t>
      </w:r>
      <w:proofErr w:type="spellStart"/>
      <w:r>
        <w:rPr>
          <w:rFonts w:cs="Times New Roman"/>
          <w:szCs w:val="28"/>
        </w:rPr>
        <w:t>обвинявшегося</w:t>
      </w:r>
      <w:proofErr w:type="spellEnd"/>
      <w:r>
        <w:rPr>
          <w:rFonts w:cs="Times New Roman"/>
          <w:szCs w:val="28"/>
        </w:rPr>
        <w:t xml:space="preserve"> в предумышленном убийстве своей беременной жены</w:t>
      </w:r>
      <w:r>
        <w:rPr>
          <w:rStyle w:val="ac"/>
          <w:rFonts w:cs="Times New Roman"/>
          <w:szCs w:val="28"/>
        </w:rPr>
        <w:footnoteReference w:id="53"/>
      </w:r>
      <w:r>
        <w:rPr>
          <w:rFonts w:cs="Times New Roman"/>
          <w:szCs w:val="28"/>
        </w:rPr>
        <w:t xml:space="preserve">. Автор объясняет причины произошедшего с точки зрения преступника: по словам последнего, причиной жестокого убийства </w:t>
      </w:r>
      <w:r w:rsidRPr="002C155E">
        <w:rPr>
          <w:rFonts w:cs="Times New Roman"/>
          <w:szCs w:val="28"/>
        </w:rPr>
        <w:t>стал</w:t>
      </w:r>
      <w:r>
        <w:rPr>
          <w:rFonts w:cs="Times New Roman"/>
          <w:szCs w:val="28"/>
        </w:rPr>
        <w:t>и насмешки друзей, которые упрекали преступника в том, что его жена забеременела от другого</w:t>
      </w:r>
      <w:r w:rsidRPr="002C155E">
        <w:rPr>
          <w:rFonts w:cs="Times New Roman"/>
          <w:szCs w:val="28"/>
        </w:rPr>
        <w:t>.</w:t>
      </w:r>
      <w:r>
        <w:rPr>
          <w:rFonts w:cs="Times New Roman"/>
          <w:szCs w:val="28"/>
        </w:rPr>
        <w:t xml:space="preserve"> При этом в тексте не представлена позиция родственников или знакомых погибшей, также не указаны и факты, которые могли бы подтвердить слова мужчины. На сторону преступника встали присяжные: «п</w:t>
      </w:r>
      <w:r w:rsidRPr="002C155E">
        <w:rPr>
          <w:rFonts w:cs="Times New Roman"/>
          <w:szCs w:val="28"/>
        </w:rPr>
        <w:t>рисяжные заседатели признали Беляева виновным, но заслуживающим снисхождения»</w:t>
      </w:r>
      <w:r>
        <w:rPr>
          <w:rStyle w:val="ac"/>
          <w:rFonts w:cs="Times New Roman"/>
          <w:szCs w:val="28"/>
        </w:rPr>
        <w:footnoteReference w:id="54"/>
      </w:r>
      <w:r w:rsidRPr="002C155E">
        <w:rPr>
          <w:rFonts w:cs="Times New Roman"/>
          <w:szCs w:val="28"/>
        </w:rPr>
        <w:t xml:space="preserve">. </w:t>
      </w:r>
      <w:r>
        <w:rPr>
          <w:rFonts w:cs="Times New Roman"/>
          <w:szCs w:val="28"/>
        </w:rPr>
        <w:t>Таким образом, можно сделать вывод, что автор лишь ретранслировал мнение большинства, а не давал собственных оценок.</w:t>
      </w:r>
    </w:p>
    <w:p w14:paraId="5F29670C" w14:textId="77777777" w:rsidR="006502FC" w:rsidRDefault="006502FC" w:rsidP="006502FC">
      <w:pPr>
        <w:contextualSpacing/>
        <w:rPr>
          <w:rFonts w:cs="Times New Roman"/>
          <w:szCs w:val="28"/>
        </w:rPr>
      </w:pPr>
      <w:r w:rsidRPr="002C155E">
        <w:rPr>
          <w:rFonts w:cs="Times New Roman"/>
          <w:szCs w:val="28"/>
        </w:rPr>
        <w:t xml:space="preserve">В </w:t>
      </w:r>
      <w:r>
        <w:rPr>
          <w:rFonts w:cs="Times New Roman"/>
          <w:szCs w:val="28"/>
        </w:rPr>
        <w:t>двух публикациях, напротив, выражается сочувствие жертве и положению женщины в обществе в целом. Так</w:t>
      </w:r>
      <w:r w:rsidRPr="002C155E">
        <w:rPr>
          <w:rFonts w:cs="Times New Roman"/>
          <w:szCs w:val="28"/>
        </w:rPr>
        <w:t>, в</w:t>
      </w:r>
      <w:r>
        <w:rPr>
          <w:rFonts w:cs="Times New Roman"/>
          <w:szCs w:val="28"/>
        </w:rPr>
        <w:t xml:space="preserve"> заметке про господина </w:t>
      </w:r>
      <w:proofErr w:type="spellStart"/>
      <w:r>
        <w:rPr>
          <w:rFonts w:cs="Times New Roman"/>
          <w:szCs w:val="28"/>
        </w:rPr>
        <w:t>Дю-Бурга</w:t>
      </w:r>
      <w:proofErr w:type="spellEnd"/>
      <w:r>
        <w:rPr>
          <w:rFonts w:cs="Times New Roman"/>
          <w:szCs w:val="28"/>
        </w:rPr>
        <w:t>, убившего супругу из ревности, виновником трагедии, по мнению автора, оказывается все французское общество и его нравы: «п</w:t>
      </w:r>
      <w:r w:rsidRPr="002C155E">
        <w:rPr>
          <w:rFonts w:cs="Times New Roman"/>
          <w:szCs w:val="28"/>
        </w:rPr>
        <w:t xml:space="preserve">роцесс </w:t>
      </w:r>
      <w:proofErr w:type="spellStart"/>
      <w:r w:rsidRPr="002C155E">
        <w:rPr>
          <w:rFonts w:cs="Times New Roman"/>
          <w:szCs w:val="28"/>
        </w:rPr>
        <w:t>Дю-Бурга</w:t>
      </w:r>
      <w:proofErr w:type="spellEnd"/>
      <w:r w:rsidRPr="002C155E">
        <w:rPr>
          <w:rFonts w:cs="Times New Roman"/>
          <w:szCs w:val="28"/>
        </w:rPr>
        <w:t xml:space="preserve"> свидетельствует о том жалком положении, в котором находится французская женщина. Как жена она составляет по закону неотъемлемую собственность мужа»</w:t>
      </w:r>
      <w:r>
        <w:rPr>
          <w:rStyle w:val="ac"/>
          <w:rFonts w:cs="Times New Roman"/>
          <w:szCs w:val="28"/>
        </w:rPr>
        <w:footnoteReference w:id="55"/>
      </w:r>
      <w:r w:rsidRPr="002C155E">
        <w:rPr>
          <w:rFonts w:cs="Times New Roman"/>
          <w:szCs w:val="28"/>
        </w:rPr>
        <w:t>.</w:t>
      </w:r>
      <w:r>
        <w:rPr>
          <w:rFonts w:cs="Times New Roman"/>
          <w:szCs w:val="28"/>
        </w:rPr>
        <w:t xml:space="preserve"> Данные слова можно интерпретировать и как попытку оправдать убийцу, однако автор также рассказывает читателям историю взаимоотношений супругов. Из нее следует, что в их браке не было любви, и </w:t>
      </w:r>
      <w:r>
        <w:rPr>
          <w:rFonts w:cs="Times New Roman"/>
          <w:szCs w:val="28"/>
        </w:rPr>
        <w:lastRenderedPageBreak/>
        <w:t xml:space="preserve">они заключили негласный договор, разрешив друг другу иметь любовников. Получается, что </w:t>
      </w:r>
      <w:proofErr w:type="spellStart"/>
      <w:r>
        <w:rPr>
          <w:rFonts w:cs="Times New Roman"/>
          <w:szCs w:val="28"/>
        </w:rPr>
        <w:t>Дю-Бург</w:t>
      </w:r>
      <w:proofErr w:type="spellEnd"/>
      <w:r>
        <w:rPr>
          <w:rFonts w:cs="Times New Roman"/>
          <w:szCs w:val="28"/>
        </w:rPr>
        <w:t xml:space="preserve"> нарушил договоренности. </w:t>
      </w:r>
    </w:p>
    <w:p w14:paraId="52631C70" w14:textId="5D0472B4" w:rsidR="006502FC" w:rsidRPr="002C155E" w:rsidRDefault="006502FC" w:rsidP="006502FC">
      <w:pPr>
        <w:contextualSpacing/>
        <w:rPr>
          <w:rFonts w:cs="Times New Roman"/>
          <w:szCs w:val="28"/>
        </w:rPr>
      </w:pPr>
      <w:r>
        <w:rPr>
          <w:rFonts w:cs="Times New Roman"/>
          <w:szCs w:val="28"/>
        </w:rPr>
        <w:t xml:space="preserve">Ярко выраженную сочувственную позицию автора видно в перепечатанной заметке из «Биржевых ведомостей» о </w:t>
      </w:r>
      <w:r w:rsidRPr="002C155E">
        <w:rPr>
          <w:rFonts w:cs="Times New Roman"/>
          <w:szCs w:val="28"/>
        </w:rPr>
        <w:t xml:space="preserve">Прасковье </w:t>
      </w:r>
      <w:proofErr w:type="spellStart"/>
      <w:r w:rsidRPr="002C155E">
        <w:rPr>
          <w:rFonts w:cs="Times New Roman"/>
          <w:szCs w:val="28"/>
        </w:rPr>
        <w:t>Глотовой</w:t>
      </w:r>
      <w:proofErr w:type="spellEnd"/>
      <w:r w:rsidRPr="002C155E">
        <w:rPr>
          <w:rFonts w:cs="Times New Roman"/>
          <w:szCs w:val="28"/>
        </w:rPr>
        <w:t>, которая 12 лет жила с чужими документами</w:t>
      </w:r>
      <w:r>
        <w:rPr>
          <w:rFonts w:cs="Times New Roman"/>
          <w:szCs w:val="28"/>
        </w:rPr>
        <w:t>,</w:t>
      </w:r>
      <w:r w:rsidRPr="002C155E">
        <w:rPr>
          <w:rFonts w:cs="Times New Roman"/>
          <w:szCs w:val="28"/>
        </w:rPr>
        <w:t xml:space="preserve"> и за это была привлечена к ответственности</w:t>
      </w:r>
      <w:r>
        <w:rPr>
          <w:rStyle w:val="ac"/>
          <w:rFonts w:cs="Times New Roman"/>
          <w:szCs w:val="28"/>
        </w:rPr>
        <w:footnoteReference w:id="56"/>
      </w:r>
      <w:r w:rsidRPr="002C155E">
        <w:rPr>
          <w:rFonts w:cs="Times New Roman"/>
          <w:szCs w:val="28"/>
        </w:rPr>
        <w:t xml:space="preserve">. </w:t>
      </w:r>
      <w:r>
        <w:rPr>
          <w:rFonts w:cs="Times New Roman"/>
          <w:szCs w:val="28"/>
        </w:rPr>
        <w:t xml:space="preserve">Это единственный случай из обнаруженных текстов, когда на страницах «Петербургского листка» за 1872 год, когда читателям представляется позиция жертвы. </w:t>
      </w:r>
      <w:r w:rsidRPr="002C155E">
        <w:rPr>
          <w:rFonts w:cs="Times New Roman"/>
          <w:szCs w:val="28"/>
        </w:rPr>
        <w:t xml:space="preserve">По ее словам, </w:t>
      </w:r>
      <w:r>
        <w:rPr>
          <w:rFonts w:cs="Times New Roman"/>
          <w:szCs w:val="28"/>
        </w:rPr>
        <w:t>ей пришлось сбежать из дома из-за настойчивых предложений свекра вступить в любовную связь</w:t>
      </w:r>
      <w:r w:rsidRPr="002C155E">
        <w:rPr>
          <w:rFonts w:cs="Times New Roman"/>
          <w:szCs w:val="28"/>
        </w:rPr>
        <w:t xml:space="preserve">. «Я ушла от свекрова беззакония. Четыре года </w:t>
      </w:r>
      <w:proofErr w:type="spellStart"/>
      <w:r>
        <w:rPr>
          <w:rFonts w:cs="Times New Roman"/>
          <w:szCs w:val="28"/>
        </w:rPr>
        <w:t>муча</w:t>
      </w:r>
      <w:r w:rsidRPr="002C155E">
        <w:rPr>
          <w:rFonts w:cs="Times New Roman"/>
          <w:szCs w:val="28"/>
        </w:rPr>
        <w:t>лась</w:t>
      </w:r>
      <w:proofErr w:type="spellEnd"/>
      <w:r w:rsidRPr="002C155E">
        <w:rPr>
          <w:rFonts w:cs="Times New Roman"/>
          <w:szCs w:val="28"/>
        </w:rPr>
        <w:t>, претерпела много побоев; отец был буян, а муж небольшого разума был, мал ростом, н</w:t>
      </w:r>
      <w:r>
        <w:rPr>
          <w:rFonts w:cs="Times New Roman"/>
          <w:szCs w:val="28"/>
        </w:rPr>
        <w:t>е мог защитить»</w:t>
      </w:r>
      <w:r>
        <w:rPr>
          <w:rStyle w:val="ac"/>
          <w:rFonts w:cs="Times New Roman"/>
          <w:szCs w:val="28"/>
        </w:rPr>
        <w:footnoteReference w:id="57"/>
      </w:r>
      <w:r w:rsidR="00A64218">
        <w:rPr>
          <w:rFonts w:cs="Times New Roman"/>
          <w:szCs w:val="28"/>
        </w:rPr>
        <w:t xml:space="preserve">, </w:t>
      </w:r>
      <w:r w:rsidR="00A64218">
        <w:t>–</w:t>
      </w:r>
      <w:r>
        <w:rPr>
          <w:rFonts w:cs="Times New Roman"/>
          <w:szCs w:val="28"/>
        </w:rPr>
        <w:t xml:space="preserve"> приводятся</w:t>
      </w:r>
      <w:r w:rsidRPr="002C155E">
        <w:rPr>
          <w:rFonts w:cs="Times New Roman"/>
          <w:szCs w:val="28"/>
        </w:rPr>
        <w:t xml:space="preserve"> объяснения </w:t>
      </w:r>
      <w:r>
        <w:rPr>
          <w:rFonts w:cs="Times New Roman"/>
          <w:szCs w:val="28"/>
        </w:rPr>
        <w:t>женщины</w:t>
      </w:r>
      <w:r w:rsidRPr="002C155E">
        <w:rPr>
          <w:rFonts w:cs="Times New Roman"/>
          <w:szCs w:val="28"/>
        </w:rPr>
        <w:t>. При этом сам супруг отрицал недвусмыслен</w:t>
      </w:r>
      <w:r>
        <w:rPr>
          <w:rFonts w:cs="Times New Roman"/>
          <w:szCs w:val="28"/>
        </w:rPr>
        <w:t>ное поведение отца, но</w:t>
      </w:r>
      <w:r w:rsidRPr="002C155E">
        <w:rPr>
          <w:rFonts w:cs="Times New Roman"/>
          <w:szCs w:val="28"/>
        </w:rPr>
        <w:t xml:space="preserve"> брат</w:t>
      </w:r>
      <w:r>
        <w:rPr>
          <w:rFonts w:cs="Times New Roman"/>
          <w:szCs w:val="28"/>
        </w:rPr>
        <w:t xml:space="preserve"> Прасковьи </w:t>
      </w:r>
      <w:proofErr w:type="spellStart"/>
      <w:r>
        <w:rPr>
          <w:rFonts w:cs="Times New Roman"/>
          <w:szCs w:val="28"/>
        </w:rPr>
        <w:t>Глотовой</w:t>
      </w:r>
      <w:proofErr w:type="spellEnd"/>
      <w:r w:rsidRPr="002C155E">
        <w:rPr>
          <w:rFonts w:cs="Times New Roman"/>
          <w:szCs w:val="28"/>
        </w:rPr>
        <w:t xml:space="preserve"> подтвердил ее слова, отметив, что она часто г</w:t>
      </w:r>
      <w:r>
        <w:rPr>
          <w:rFonts w:cs="Times New Roman"/>
          <w:szCs w:val="28"/>
        </w:rPr>
        <w:t xml:space="preserve">розилась сбежать или удавиться. </w:t>
      </w:r>
      <w:r w:rsidRPr="002C155E">
        <w:rPr>
          <w:rFonts w:cs="Times New Roman"/>
          <w:szCs w:val="28"/>
        </w:rPr>
        <w:t xml:space="preserve">В итоге присяжные вынесли Прасковье </w:t>
      </w:r>
      <w:proofErr w:type="spellStart"/>
      <w:r w:rsidRPr="002C155E">
        <w:rPr>
          <w:rFonts w:cs="Times New Roman"/>
          <w:szCs w:val="28"/>
        </w:rPr>
        <w:t>Глотовой</w:t>
      </w:r>
      <w:proofErr w:type="spellEnd"/>
      <w:r w:rsidRPr="002C155E">
        <w:rPr>
          <w:rFonts w:cs="Times New Roman"/>
          <w:szCs w:val="28"/>
        </w:rPr>
        <w:t xml:space="preserve"> оправдательный приговор. Его прокомментировал автор заметки, встав на сторону женщины: «Нельзя не порадоваться такому приговору присяжных заседателей. А ведь могло случиться, что эта несчастная жертва диких страстей распутного свекра, выстрадавшая двенадцать лет вдали от родного села, подверглась бы обвинительному приговору за бродяжничество с чужим видом»</w:t>
      </w:r>
      <w:r>
        <w:rPr>
          <w:rStyle w:val="ac"/>
          <w:rFonts w:cs="Times New Roman"/>
          <w:szCs w:val="28"/>
        </w:rPr>
        <w:footnoteReference w:id="58"/>
      </w:r>
      <w:r>
        <w:rPr>
          <w:rFonts w:cs="Times New Roman"/>
          <w:szCs w:val="28"/>
        </w:rPr>
        <w:t>. Можно сделать вывод, что автор не только встал на сторону жертвы, но и, в противовес предыдущим двум публикациям, не пытался оправдать мужчину.</w:t>
      </w:r>
    </w:p>
    <w:p w14:paraId="3F46CFCD" w14:textId="77777777" w:rsidR="006502FC" w:rsidRPr="002C155E" w:rsidRDefault="006502FC" w:rsidP="006502FC">
      <w:pPr>
        <w:contextualSpacing/>
        <w:rPr>
          <w:rFonts w:cs="Times New Roman"/>
          <w:szCs w:val="28"/>
        </w:rPr>
      </w:pPr>
      <w:r w:rsidRPr="002C155E">
        <w:rPr>
          <w:rFonts w:cs="Times New Roman"/>
          <w:szCs w:val="28"/>
        </w:rPr>
        <w:t>В</w:t>
      </w:r>
      <w:r>
        <w:rPr>
          <w:rFonts w:cs="Times New Roman"/>
          <w:szCs w:val="28"/>
        </w:rPr>
        <w:t xml:space="preserve"> одной публикации наблюдается столкновение двух противоположных позиций. В письме читателя Николая </w:t>
      </w:r>
      <w:proofErr w:type="spellStart"/>
      <w:r>
        <w:rPr>
          <w:rFonts w:cs="Times New Roman"/>
          <w:szCs w:val="28"/>
        </w:rPr>
        <w:t>Полусктова</w:t>
      </w:r>
      <w:proofErr w:type="spellEnd"/>
      <w:r>
        <w:rPr>
          <w:rFonts w:cs="Times New Roman"/>
          <w:szCs w:val="28"/>
        </w:rPr>
        <w:t xml:space="preserve"> из-под Смоленска автор встал на защиту госпожи </w:t>
      </w:r>
      <w:proofErr w:type="spellStart"/>
      <w:r>
        <w:rPr>
          <w:rFonts w:cs="Times New Roman"/>
          <w:szCs w:val="28"/>
        </w:rPr>
        <w:t>Толныго</w:t>
      </w:r>
      <w:proofErr w:type="spellEnd"/>
      <w:r>
        <w:rPr>
          <w:rFonts w:cs="Times New Roman"/>
          <w:szCs w:val="28"/>
        </w:rPr>
        <w:t>, чьего 6-летнего сына зарубил, а 15-летнего изнасиловал и поджог воспитатель</w:t>
      </w:r>
      <w:r>
        <w:rPr>
          <w:rStyle w:val="ac"/>
          <w:rFonts w:cs="Times New Roman"/>
          <w:szCs w:val="28"/>
        </w:rPr>
        <w:footnoteReference w:id="59"/>
      </w:r>
      <w:r>
        <w:rPr>
          <w:rFonts w:cs="Times New Roman"/>
          <w:szCs w:val="28"/>
        </w:rPr>
        <w:t xml:space="preserve">. По мнению </w:t>
      </w:r>
      <w:r>
        <w:rPr>
          <w:rFonts w:cs="Times New Roman"/>
          <w:szCs w:val="28"/>
        </w:rPr>
        <w:lastRenderedPageBreak/>
        <w:t xml:space="preserve">окружающих, женщина стала катализатором преступления. Вывод сделан на основе слов убийцы: по его показаниям, основной мотив преступления – месть </w:t>
      </w:r>
      <w:proofErr w:type="spellStart"/>
      <w:r>
        <w:rPr>
          <w:rFonts w:cs="Times New Roman"/>
          <w:szCs w:val="28"/>
        </w:rPr>
        <w:t>Толныго</w:t>
      </w:r>
      <w:proofErr w:type="spellEnd"/>
      <w:r>
        <w:rPr>
          <w:rFonts w:cs="Times New Roman"/>
          <w:szCs w:val="28"/>
        </w:rPr>
        <w:t xml:space="preserve"> за принесенные ему оскорбления. Так, перед изнасилованием старшего сына, убийца </w:t>
      </w:r>
      <w:r w:rsidRPr="002C155E">
        <w:rPr>
          <w:rFonts w:cs="Times New Roman"/>
          <w:szCs w:val="28"/>
        </w:rPr>
        <w:t xml:space="preserve">сказал: «Не удалось мне с вашей матерью и </w:t>
      </w:r>
      <w:proofErr w:type="spellStart"/>
      <w:r w:rsidRPr="002C155E">
        <w:rPr>
          <w:rFonts w:cs="Times New Roman"/>
          <w:szCs w:val="28"/>
        </w:rPr>
        <w:t>теткою</w:t>
      </w:r>
      <w:proofErr w:type="spellEnd"/>
      <w:r w:rsidRPr="002C155E">
        <w:rPr>
          <w:rFonts w:cs="Times New Roman"/>
          <w:szCs w:val="28"/>
        </w:rPr>
        <w:t>, так я с вами»</w:t>
      </w:r>
      <w:r>
        <w:rPr>
          <w:rStyle w:val="ac"/>
          <w:rFonts w:cs="Times New Roman"/>
          <w:szCs w:val="28"/>
        </w:rPr>
        <w:footnoteReference w:id="60"/>
      </w:r>
      <w:r w:rsidRPr="002C155E">
        <w:rPr>
          <w:rFonts w:cs="Times New Roman"/>
          <w:szCs w:val="28"/>
        </w:rPr>
        <w:t xml:space="preserve">. </w:t>
      </w:r>
      <w:r>
        <w:rPr>
          <w:rFonts w:cs="Times New Roman"/>
          <w:szCs w:val="28"/>
        </w:rPr>
        <w:t xml:space="preserve">Землевладелец Николай </w:t>
      </w:r>
      <w:proofErr w:type="spellStart"/>
      <w:r>
        <w:rPr>
          <w:rFonts w:cs="Times New Roman"/>
          <w:szCs w:val="28"/>
        </w:rPr>
        <w:t>Полусктов</w:t>
      </w:r>
      <w:proofErr w:type="spellEnd"/>
      <w:r>
        <w:rPr>
          <w:rFonts w:cs="Times New Roman"/>
          <w:szCs w:val="28"/>
        </w:rPr>
        <w:t xml:space="preserve"> </w:t>
      </w:r>
      <w:r w:rsidRPr="002C155E">
        <w:rPr>
          <w:rFonts w:cs="Times New Roman"/>
          <w:szCs w:val="28"/>
        </w:rPr>
        <w:t>же, подроб</w:t>
      </w:r>
      <w:r>
        <w:rPr>
          <w:rFonts w:cs="Times New Roman"/>
          <w:szCs w:val="28"/>
        </w:rPr>
        <w:t xml:space="preserve">но описывая происшествие, </w:t>
      </w:r>
      <w:r w:rsidRPr="002C155E">
        <w:rPr>
          <w:rFonts w:cs="Times New Roman"/>
          <w:szCs w:val="28"/>
        </w:rPr>
        <w:t xml:space="preserve">рассказывает о благодетелях и добром нраве </w:t>
      </w:r>
      <w:proofErr w:type="spellStart"/>
      <w:r w:rsidRPr="002C155E">
        <w:rPr>
          <w:rFonts w:cs="Times New Roman"/>
          <w:szCs w:val="28"/>
        </w:rPr>
        <w:t>Толныго</w:t>
      </w:r>
      <w:proofErr w:type="spellEnd"/>
      <w:r w:rsidRPr="002C155E">
        <w:rPr>
          <w:rFonts w:cs="Times New Roman"/>
          <w:szCs w:val="28"/>
        </w:rPr>
        <w:t xml:space="preserve"> и просит снять с нее все обвинения.</w:t>
      </w:r>
      <w:r>
        <w:rPr>
          <w:rFonts w:cs="Times New Roman"/>
          <w:szCs w:val="28"/>
        </w:rPr>
        <w:t xml:space="preserve"> Этот пример говорит в пользу того, что редакция положительно относилась к женскому вопросу, давая возможность высказаться сторонникам женского вопроса. </w:t>
      </w:r>
    </w:p>
    <w:p w14:paraId="1A9EC085" w14:textId="77777777" w:rsidR="006502FC" w:rsidRDefault="006502FC" w:rsidP="006502FC">
      <w:pPr>
        <w:contextualSpacing/>
        <w:rPr>
          <w:rFonts w:cs="Times New Roman"/>
          <w:szCs w:val="28"/>
        </w:rPr>
      </w:pPr>
      <w:r>
        <w:rPr>
          <w:rFonts w:cs="Times New Roman"/>
          <w:szCs w:val="28"/>
        </w:rPr>
        <w:t xml:space="preserve">Одна публикация посвящена случаю, где в роли убийцы выступила крестьянка Пелагея </w:t>
      </w:r>
      <w:proofErr w:type="spellStart"/>
      <w:r>
        <w:rPr>
          <w:rFonts w:cs="Times New Roman"/>
          <w:szCs w:val="28"/>
        </w:rPr>
        <w:t>Барыкова</w:t>
      </w:r>
      <w:proofErr w:type="spellEnd"/>
      <w:r>
        <w:rPr>
          <w:rFonts w:cs="Times New Roman"/>
          <w:szCs w:val="28"/>
        </w:rPr>
        <w:t>, которая зарезала мужа. Примечательно, что автор заметки встал на сторону женщины, его позиция заметна в подборе слов и фактов. Так, он пишет, что крестьянка совершила убийство «под влиянием усталости и незаслуженных оскорблений» и «в пылу гнева»</w:t>
      </w:r>
      <w:r>
        <w:rPr>
          <w:rStyle w:val="ac"/>
          <w:rFonts w:cs="Times New Roman"/>
          <w:szCs w:val="28"/>
        </w:rPr>
        <w:footnoteReference w:id="61"/>
      </w:r>
      <w:r>
        <w:rPr>
          <w:rFonts w:cs="Times New Roman"/>
          <w:szCs w:val="28"/>
        </w:rPr>
        <w:t xml:space="preserve">, отмечая, что мужчина первым стал применять к ней насилие – начал бить и ругать за невкусный ужин. Преступление автор оправдывает нелегкой судьбой Пелагеи </w:t>
      </w:r>
      <w:proofErr w:type="spellStart"/>
      <w:r>
        <w:rPr>
          <w:rFonts w:cs="Times New Roman"/>
          <w:szCs w:val="28"/>
        </w:rPr>
        <w:t>Барыковой</w:t>
      </w:r>
      <w:proofErr w:type="spellEnd"/>
      <w:r w:rsidRPr="002C155E">
        <w:rPr>
          <w:rFonts w:cs="Times New Roman"/>
          <w:szCs w:val="28"/>
        </w:rPr>
        <w:t>: «</w:t>
      </w:r>
      <w:r>
        <w:rPr>
          <w:rFonts w:cs="Times New Roman"/>
          <w:szCs w:val="28"/>
        </w:rPr>
        <w:t>Ж</w:t>
      </w:r>
      <w:r w:rsidRPr="002C155E">
        <w:rPr>
          <w:rFonts w:cs="Times New Roman"/>
          <w:szCs w:val="28"/>
        </w:rPr>
        <w:t>изнь наших крестьянских женщин есть непрерывный ряд тяжелого труда, множества разных лишений и страданий, причиной которых нередко бывает грубое, жест</w:t>
      </w:r>
      <w:r>
        <w:rPr>
          <w:rFonts w:cs="Times New Roman"/>
          <w:szCs w:val="28"/>
        </w:rPr>
        <w:t>окое обращение с ними мужей»</w:t>
      </w:r>
      <w:r>
        <w:rPr>
          <w:rStyle w:val="ac"/>
          <w:rFonts w:cs="Times New Roman"/>
          <w:szCs w:val="28"/>
        </w:rPr>
        <w:footnoteReference w:id="62"/>
      </w:r>
      <w:r>
        <w:rPr>
          <w:rFonts w:cs="Times New Roman"/>
          <w:szCs w:val="28"/>
        </w:rPr>
        <w:t>. Таким образом, в данной публикации говорится не только о преступлении, но и затронут женский вопрос и тема положения женщины в обществе, которое может привести и к преступлениям с ее стороны.</w:t>
      </w:r>
    </w:p>
    <w:p w14:paraId="293F0FB0" w14:textId="3FFCFA5F" w:rsidR="006502FC" w:rsidRDefault="006502FC" w:rsidP="004C3026">
      <w:pPr>
        <w:spacing w:after="0"/>
        <w:rPr>
          <w:rFonts w:cs="Times New Roman"/>
          <w:szCs w:val="28"/>
        </w:rPr>
      </w:pPr>
      <w:r w:rsidRPr="004C3026">
        <w:rPr>
          <w:rFonts w:cs="Times New Roman"/>
          <w:szCs w:val="28"/>
        </w:rPr>
        <w:t xml:space="preserve"> Иногда рассказ о преступлении лишен деталей и оценок – как, например, в заметке о домогательстве пьяного прохожего к женщине с ребенком</w:t>
      </w:r>
      <w:r w:rsidR="00C1067D" w:rsidRPr="004C3026">
        <w:rPr>
          <w:rStyle w:val="ac"/>
          <w:rFonts w:cs="Times New Roman"/>
          <w:szCs w:val="28"/>
        </w:rPr>
        <w:footnoteReference w:id="63"/>
      </w:r>
      <w:r w:rsidR="00C1067D" w:rsidRPr="004C3026">
        <w:rPr>
          <w:rFonts w:cs="Times New Roman"/>
          <w:szCs w:val="28"/>
        </w:rPr>
        <w:t xml:space="preserve">, </w:t>
      </w:r>
      <w:r w:rsidRPr="004C3026">
        <w:rPr>
          <w:rFonts w:cs="Times New Roman"/>
          <w:szCs w:val="28"/>
        </w:rPr>
        <w:t>в публикации о том, как муж избил жену и воткнул в нее веретено</w:t>
      </w:r>
      <w:r w:rsidR="004C3026" w:rsidRPr="004C3026">
        <w:rPr>
          <w:rStyle w:val="ac"/>
          <w:rFonts w:cs="Times New Roman"/>
          <w:szCs w:val="28"/>
        </w:rPr>
        <w:footnoteReference w:id="64"/>
      </w:r>
      <w:r w:rsidR="004C3026" w:rsidRPr="004C3026">
        <w:rPr>
          <w:rFonts w:cs="Times New Roman"/>
          <w:szCs w:val="28"/>
        </w:rPr>
        <w:t xml:space="preserve">, </w:t>
      </w:r>
      <w:r w:rsidRPr="004C3026">
        <w:rPr>
          <w:rFonts w:cs="Times New Roman"/>
          <w:szCs w:val="28"/>
        </w:rPr>
        <w:t>в письме читателя о нападении на модистку</w:t>
      </w:r>
      <w:r w:rsidR="004C3026" w:rsidRPr="004C3026">
        <w:rPr>
          <w:rStyle w:val="ac"/>
          <w:rFonts w:cs="Times New Roman"/>
          <w:szCs w:val="28"/>
        </w:rPr>
        <w:footnoteReference w:id="65"/>
      </w:r>
      <w:r w:rsidR="004C3026" w:rsidRPr="004C3026">
        <w:rPr>
          <w:rFonts w:cs="Times New Roman"/>
          <w:szCs w:val="28"/>
        </w:rPr>
        <w:t>,</w:t>
      </w:r>
      <w:r w:rsidRPr="004C3026">
        <w:rPr>
          <w:rFonts w:cs="Times New Roman"/>
          <w:szCs w:val="28"/>
        </w:rPr>
        <w:t xml:space="preserve"> заметке об </w:t>
      </w:r>
      <w:r w:rsidRPr="004C3026">
        <w:rPr>
          <w:rFonts w:cs="Times New Roman"/>
          <w:szCs w:val="28"/>
        </w:rPr>
        <w:lastRenderedPageBreak/>
        <w:t>изнасиловании 6-летней девочки</w:t>
      </w:r>
      <w:r w:rsidR="004C3026" w:rsidRPr="004C3026">
        <w:rPr>
          <w:rStyle w:val="ac"/>
          <w:rFonts w:cs="Times New Roman"/>
          <w:szCs w:val="28"/>
        </w:rPr>
        <w:footnoteReference w:id="66"/>
      </w:r>
      <w:r w:rsidR="004C3026" w:rsidRPr="004C3026">
        <w:rPr>
          <w:rFonts w:cs="Times New Roman"/>
          <w:szCs w:val="28"/>
        </w:rPr>
        <w:t>,</w:t>
      </w:r>
      <w:r w:rsidRPr="004C3026">
        <w:rPr>
          <w:rFonts w:cs="Times New Roman"/>
          <w:szCs w:val="28"/>
        </w:rPr>
        <w:t xml:space="preserve"> в заметке про крестьянина, ко</w:t>
      </w:r>
      <w:r w:rsidR="004C3026" w:rsidRPr="004C3026">
        <w:rPr>
          <w:rFonts w:cs="Times New Roman"/>
          <w:szCs w:val="28"/>
        </w:rPr>
        <w:t>торый обвинялся в убийстве жены</w:t>
      </w:r>
      <w:r w:rsidR="004C3026" w:rsidRPr="004C3026">
        <w:rPr>
          <w:rStyle w:val="ac"/>
          <w:rFonts w:cs="Times New Roman"/>
          <w:szCs w:val="28"/>
        </w:rPr>
        <w:footnoteReference w:id="67"/>
      </w:r>
      <w:r w:rsidR="004C3026" w:rsidRPr="004C3026">
        <w:rPr>
          <w:rFonts w:cs="Times New Roman"/>
          <w:szCs w:val="28"/>
        </w:rPr>
        <w:t>.</w:t>
      </w:r>
    </w:p>
    <w:p w14:paraId="7349892F" w14:textId="77777777" w:rsidR="006502FC" w:rsidRDefault="006502FC" w:rsidP="006502FC">
      <w:pPr>
        <w:contextualSpacing/>
        <w:rPr>
          <w:rFonts w:cs="Times New Roman"/>
          <w:szCs w:val="28"/>
        </w:rPr>
      </w:pPr>
      <w:r>
        <w:rPr>
          <w:rFonts w:cs="Times New Roman"/>
          <w:szCs w:val="28"/>
        </w:rPr>
        <w:t xml:space="preserve">В публикациях «Петербургского листка» за 1872 год также было обнаружено четыре заметки на тему физического и психологического </w:t>
      </w:r>
      <w:r w:rsidRPr="002C155E">
        <w:rPr>
          <w:rFonts w:cs="Times New Roman"/>
          <w:szCs w:val="28"/>
        </w:rPr>
        <w:t>здоровья</w:t>
      </w:r>
      <w:r>
        <w:rPr>
          <w:rFonts w:cs="Times New Roman"/>
          <w:szCs w:val="28"/>
        </w:rPr>
        <w:t xml:space="preserve"> женщин. В данном исследовании</w:t>
      </w:r>
      <w:r w:rsidRPr="002C155E">
        <w:rPr>
          <w:rFonts w:cs="Times New Roman"/>
          <w:szCs w:val="28"/>
        </w:rPr>
        <w:t xml:space="preserve"> не учтены </w:t>
      </w:r>
      <w:r>
        <w:rPr>
          <w:rFonts w:cs="Times New Roman"/>
          <w:szCs w:val="28"/>
        </w:rPr>
        <w:t xml:space="preserve">публикации </w:t>
      </w:r>
      <w:r w:rsidRPr="002C155E">
        <w:rPr>
          <w:rFonts w:cs="Times New Roman"/>
          <w:szCs w:val="28"/>
        </w:rPr>
        <w:t>из рубрики «Эпидемиологический листок» о заболеваемост</w:t>
      </w:r>
      <w:r>
        <w:rPr>
          <w:rFonts w:cs="Times New Roman"/>
          <w:szCs w:val="28"/>
        </w:rPr>
        <w:t xml:space="preserve">и в Петербурге, которая выходила </w:t>
      </w:r>
      <w:r w:rsidRPr="002C155E">
        <w:rPr>
          <w:rFonts w:cs="Times New Roman"/>
          <w:szCs w:val="28"/>
        </w:rPr>
        <w:t>ежедневно во второй половине 1872 года, поскольку в нем дана статистика в равной степени по мужчинам и по женщинам, и эти цифры никак не анализируются.</w:t>
      </w:r>
      <w:r>
        <w:rPr>
          <w:rFonts w:cs="Times New Roman"/>
          <w:szCs w:val="28"/>
        </w:rPr>
        <w:t xml:space="preserve"> Три публикации, посвященные проблеме суицида, носят исключительно информационный характер, в одной мы можем отследить позицию автора.</w:t>
      </w:r>
    </w:p>
    <w:p w14:paraId="6720BD64" w14:textId="77777777" w:rsidR="006502FC" w:rsidRPr="002C155E" w:rsidRDefault="006502FC" w:rsidP="006502FC">
      <w:pPr>
        <w:contextualSpacing/>
        <w:rPr>
          <w:rFonts w:cs="Times New Roman"/>
          <w:szCs w:val="28"/>
        </w:rPr>
      </w:pPr>
      <w:r>
        <w:rPr>
          <w:rFonts w:cs="Times New Roman"/>
          <w:szCs w:val="28"/>
        </w:rPr>
        <w:t xml:space="preserve">Рассуждения автора встречаются в заметке </w:t>
      </w:r>
      <w:r w:rsidRPr="002C155E">
        <w:rPr>
          <w:rFonts w:cs="Times New Roman"/>
          <w:szCs w:val="28"/>
        </w:rPr>
        <w:t>«Грустная расплата»</w:t>
      </w:r>
      <w:r>
        <w:rPr>
          <w:rFonts w:cs="Times New Roman"/>
          <w:szCs w:val="28"/>
        </w:rPr>
        <w:t xml:space="preserve"> о женщинах, которые подрывают здоровье ради моды и желания понравится мужчине – девушки сидят на диете и одеваются не по погоде. При этом позиция автора не однозначна. С одной стороны, он упрекает женщин в глупости («м</w:t>
      </w:r>
      <w:r w:rsidRPr="002C155E">
        <w:rPr>
          <w:rFonts w:cs="Times New Roman"/>
          <w:szCs w:val="28"/>
        </w:rPr>
        <w:t>ужчины издавна и словом и примером стараются отучить своих прекрасных подруг жизни от странной привычки наряжаться как можно более легко и роскошно</w:t>
      </w:r>
      <w:r>
        <w:rPr>
          <w:rFonts w:cs="Times New Roman"/>
          <w:szCs w:val="28"/>
        </w:rPr>
        <w:t>»</w:t>
      </w:r>
      <w:r>
        <w:rPr>
          <w:rStyle w:val="ac"/>
          <w:rFonts w:cs="Times New Roman"/>
          <w:szCs w:val="28"/>
        </w:rPr>
        <w:footnoteReference w:id="68"/>
      </w:r>
      <w:r>
        <w:rPr>
          <w:rFonts w:cs="Times New Roman"/>
          <w:szCs w:val="28"/>
        </w:rPr>
        <w:t>), с другой -</w:t>
      </w:r>
      <w:r w:rsidRPr="002C155E">
        <w:rPr>
          <w:rFonts w:cs="Times New Roman"/>
          <w:szCs w:val="28"/>
        </w:rPr>
        <w:t xml:space="preserve"> приходит к мысли, что именно представители сильного пола виноваты в сложившейся ситуации</w:t>
      </w:r>
      <w:r>
        <w:rPr>
          <w:rFonts w:cs="Times New Roman"/>
          <w:szCs w:val="28"/>
        </w:rPr>
        <w:t>: «с</w:t>
      </w:r>
      <w:r w:rsidRPr="002C155E">
        <w:rPr>
          <w:rFonts w:cs="Times New Roman"/>
          <w:szCs w:val="28"/>
        </w:rPr>
        <w:t>тарание женщин нравится мужчинам своей внешностью, без сомнения, будет играть роль до тех пор, пока женщина не перестанет быть куклой, а не живым существом, пока она не перестанет существовать на счет мужчины и пока наконец внутренняя пустота не будем чем-нибудь наполн</w:t>
      </w:r>
      <w:r>
        <w:rPr>
          <w:rFonts w:cs="Times New Roman"/>
          <w:szCs w:val="28"/>
        </w:rPr>
        <w:t>ена на счет нарядной внешности»</w:t>
      </w:r>
      <w:r>
        <w:rPr>
          <w:rStyle w:val="ac"/>
          <w:rFonts w:cs="Times New Roman"/>
          <w:szCs w:val="28"/>
        </w:rPr>
        <w:footnoteReference w:id="69"/>
      </w:r>
      <w:r>
        <w:rPr>
          <w:rFonts w:cs="Times New Roman"/>
          <w:szCs w:val="28"/>
        </w:rPr>
        <w:t>. Таким образом, автор подводит читателей к мысли, что положение женщины в обществе влияет и на ее здоровье.</w:t>
      </w:r>
    </w:p>
    <w:p w14:paraId="6E0EA621" w14:textId="77777777" w:rsidR="006502FC" w:rsidRDefault="006502FC" w:rsidP="006502FC">
      <w:pPr>
        <w:contextualSpacing/>
        <w:rPr>
          <w:rFonts w:cs="Times New Roman"/>
          <w:szCs w:val="28"/>
        </w:rPr>
      </w:pPr>
      <w:r>
        <w:rPr>
          <w:rFonts w:cs="Times New Roman"/>
          <w:szCs w:val="28"/>
        </w:rPr>
        <w:lastRenderedPageBreak/>
        <w:t>Из трех заметок о самоубийстве только в одной</w:t>
      </w:r>
      <w:r w:rsidRPr="002C155E">
        <w:rPr>
          <w:rFonts w:cs="Times New Roman"/>
          <w:szCs w:val="28"/>
        </w:rPr>
        <w:t xml:space="preserve"> говорится о причинах</w:t>
      </w:r>
      <w:r>
        <w:rPr>
          <w:rFonts w:cs="Times New Roman"/>
          <w:szCs w:val="28"/>
        </w:rPr>
        <w:t xml:space="preserve"> такого поступка: молодая девушка отравилась опиумом из-за послеродовой депрессии</w:t>
      </w:r>
      <w:r>
        <w:rPr>
          <w:rStyle w:val="ac"/>
          <w:rFonts w:cs="Times New Roman"/>
          <w:szCs w:val="28"/>
        </w:rPr>
        <w:footnoteReference w:id="70"/>
      </w:r>
      <w:r>
        <w:rPr>
          <w:rFonts w:cs="Times New Roman"/>
          <w:szCs w:val="28"/>
        </w:rPr>
        <w:t>. В рубрике «К характеристике петербургских нравов» представлены данные о числе суицидов среди женщин в столице</w:t>
      </w:r>
      <w:r>
        <w:rPr>
          <w:rStyle w:val="ac"/>
          <w:rFonts w:cs="Times New Roman"/>
          <w:szCs w:val="28"/>
        </w:rPr>
        <w:footnoteReference w:id="71"/>
      </w:r>
      <w:r>
        <w:rPr>
          <w:rFonts w:cs="Times New Roman"/>
          <w:szCs w:val="28"/>
        </w:rPr>
        <w:t>.  З</w:t>
      </w:r>
      <w:r w:rsidRPr="002C155E">
        <w:rPr>
          <w:rFonts w:cs="Times New Roman"/>
          <w:szCs w:val="28"/>
        </w:rPr>
        <w:t>а</w:t>
      </w:r>
      <w:r>
        <w:rPr>
          <w:rFonts w:cs="Times New Roman"/>
          <w:szCs w:val="28"/>
        </w:rPr>
        <w:t xml:space="preserve"> 1871</w:t>
      </w:r>
      <w:r w:rsidRPr="002C155E">
        <w:rPr>
          <w:rFonts w:cs="Times New Roman"/>
          <w:szCs w:val="28"/>
        </w:rPr>
        <w:t xml:space="preserve"> год</w:t>
      </w:r>
      <w:r>
        <w:rPr>
          <w:rFonts w:cs="Times New Roman"/>
          <w:szCs w:val="28"/>
        </w:rPr>
        <w:t xml:space="preserve"> таких случаев было зафиксировано шесть, в то время как число самоубийств среди мужчин было в </w:t>
      </w:r>
      <w:r w:rsidRPr="002C155E">
        <w:rPr>
          <w:rFonts w:cs="Times New Roman"/>
          <w:szCs w:val="28"/>
        </w:rPr>
        <w:t>восемь раз больше – 48</w:t>
      </w:r>
      <w:r>
        <w:rPr>
          <w:rFonts w:cs="Times New Roman"/>
          <w:szCs w:val="28"/>
        </w:rPr>
        <w:t>.</w:t>
      </w:r>
      <w:r>
        <w:rPr>
          <w:rFonts w:cs="Times New Roman"/>
          <w:b/>
          <w:szCs w:val="28"/>
        </w:rPr>
        <w:t xml:space="preserve"> </w:t>
      </w:r>
      <w:r w:rsidRPr="002C155E">
        <w:rPr>
          <w:rFonts w:cs="Times New Roman"/>
          <w:szCs w:val="28"/>
        </w:rPr>
        <w:t>Кроме того, за год женщинами было предпринято 16 покушений на самоубийство</w:t>
      </w:r>
      <w:r>
        <w:rPr>
          <w:rFonts w:cs="Times New Roman"/>
          <w:szCs w:val="28"/>
        </w:rPr>
        <w:t xml:space="preserve">, а мужчинами – 50. В аналогичной статистике </w:t>
      </w:r>
      <w:r w:rsidRPr="002C155E">
        <w:rPr>
          <w:rFonts w:cs="Times New Roman"/>
          <w:szCs w:val="28"/>
        </w:rPr>
        <w:t>за 1872 год женщинам посвящена лишь одна фраза: «Женщин-самоубийц в шесть раз меньше, чем мужчин» при условии, что за последние 12 лет было зафиксировано 842 случая самоубийства</w:t>
      </w:r>
      <w:r>
        <w:rPr>
          <w:rStyle w:val="ac"/>
          <w:rFonts w:cs="Times New Roman"/>
          <w:szCs w:val="28"/>
        </w:rPr>
        <w:footnoteReference w:id="72"/>
      </w:r>
      <w:r w:rsidRPr="002C155E">
        <w:rPr>
          <w:rFonts w:cs="Times New Roman"/>
          <w:szCs w:val="28"/>
        </w:rPr>
        <w:t>.</w:t>
      </w:r>
    </w:p>
    <w:p w14:paraId="12874DA5" w14:textId="14B56CEC" w:rsidR="00277548" w:rsidRPr="008B2610" w:rsidRDefault="006502FC" w:rsidP="000D1AF0">
      <w:pPr>
        <w:contextualSpacing/>
        <w:rPr>
          <w:rFonts w:cs="Times New Roman"/>
          <w:szCs w:val="28"/>
        </w:rPr>
      </w:pPr>
      <w:r>
        <w:rPr>
          <w:rFonts w:cs="Times New Roman"/>
          <w:szCs w:val="28"/>
        </w:rPr>
        <w:t>Таким образом, в контексте тем криминала и женского здоровья «Петербургский листок» транслирует неоднозначную позицию: есть как материалы, в которых авторы винят женщину в совершенных в отношении нее преступлениях, так и те, где журналист встает на сторону женщин. При этом большинство публикаций носят исключительно информационный характер, что свидетельствует о том, что издание придерживается информационного формата и не склонно вступать в полемику.</w:t>
      </w:r>
    </w:p>
    <w:p w14:paraId="6BBA72EE" w14:textId="67B493B8" w:rsidR="00166D6B" w:rsidRPr="002C155E" w:rsidRDefault="008A53D9" w:rsidP="00166D6B">
      <w:pPr>
        <w:pStyle w:val="2"/>
        <w:spacing w:before="0"/>
      </w:pPr>
      <w:bookmarkStart w:id="10" w:name="_Toc513819492"/>
      <w:r>
        <w:t>2.4. Женский труд и борьба</w:t>
      </w:r>
      <w:r w:rsidR="00166D6B">
        <w:t xml:space="preserve"> </w:t>
      </w:r>
      <w:r w:rsidR="00166D6B" w:rsidRPr="002C155E">
        <w:t>за свои права</w:t>
      </w:r>
      <w:bookmarkEnd w:id="10"/>
    </w:p>
    <w:p w14:paraId="6AD7F2F1" w14:textId="14ADA12E" w:rsidR="00166D6B" w:rsidRPr="002C155E" w:rsidRDefault="00166D6B" w:rsidP="005A042A">
      <w:pPr>
        <w:spacing w:after="0"/>
        <w:rPr>
          <w:rFonts w:cs="Times New Roman"/>
          <w:szCs w:val="28"/>
        </w:rPr>
      </w:pPr>
      <w:r w:rsidRPr="002C155E">
        <w:rPr>
          <w:rFonts w:cs="Times New Roman"/>
          <w:szCs w:val="28"/>
        </w:rPr>
        <w:t xml:space="preserve">Тема трудоустройства женщин и их борьбы за эмансипацию </w:t>
      </w:r>
      <w:r>
        <w:rPr>
          <w:rFonts w:cs="Times New Roman"/>
          <w:szCs w:val="28"/>
        </w:rPr>
        <w:t>также</w:t>
      </w:r>
      <w:r w:rsidRPr="002C155E">
        <w:rPr>
          <w:rFonts w:cs="Times New Roman"/>
          <w:szCs w:val="28"/>
        </w:rPr>
        <w:t xml:space="preserve"> поднимается на стр</w:t>
      </w:r>
      <w:r w:rsidR="00A64218">
        <w:rPr>
          <w:rFonts w:cs="Times New Roman"/>
          <w:szCs w:val="28"/>
        </w:rPr>
        <w:t xml:space="preserve">аницах «Петербургского листка» </w:t>
      </w:r>
      <w:r w:rsidR="00A64218">
        <w:t>–</w:t>
      </w:r>
      <w:r w:rsidRPr="002C155E">
        <w:rPr>
          <w:rFonts w:cs="Times New Roman"/>
          <w:szCs w:val="28"/>
        </w:rPr>
        <w:t xml:space="preserve"> в ходе исследования было обнаружено 10 публикаций</w:t>
      </w:r>
      <w:r>
        <w:rPr>
          <w:rFonts w:cs="Times New Roman"/>
          <w:szCs w:val="28"/>
        </w:rPr>
        <w:t xml:space="preserve"> (две – перепечатки) за 1872 год</w:t>
      </w:r>
      <w:r w:rsidRPr="002C155E">
        <w:rPr>
          <w:rFonts w:cs="Times New Roman"/>
          <w:szCs w:val="28"/>
        </w:rPr>
        <w:t xml:space="preserve">. </w:t>
      </w:r>
      <w:r>
        <w:rPr>
          <w:rFonts w:cs="Times New Roman"/>
          <w:szCs w:val="28"/>
        </w:rPr>
        <w:t>Из них две статьи посвящены ситуации за границей.</w:t>
      </w:r>
    </w:p>
    <w:p w14:paraId="799009B3" w14:textId="08952C5D" w:rsidR="00166D6B" w:rsidRDefault="00166D6B" w:rsidP="005A042A">
      <w:pPr>
        <w:spacing w:after="0"/>
        <w:rPr>
          <w:rFonts w:cs="Times New Roman"/>
          <w:szCs w:val="28"/>
        </w:rPr>
      </w:pPr>
      <w:r>
        <w:rPr>
          <w:rFonts w:cs="Times New Roman"/>
          <w:szCs w:val="28"/>
        </w:rPr>
        <w:t>Зарубежный опыт приводится в публикации «Женская революция в Америке». В Соединенных Ш</w:t>
      </w:r>
      <w:r w:rsidRPr="002C155E">
        <w:rPr>
          <w:rFonts w:cs="Times New Roman"/>
          <w:szCs w:val="28"/>
        </w:rPr>
        <w:t xml:space="preserve">татах женщины открыли целое революционное движение. «Они не довольствуются тем, что им открыт свободный доступ на все почти общественные должности, что половина все массы народных </w:t>
      </w:r>
      <w:r w:rsidRPr="002C155E">
        <w:rPr>
          <w:rFonts w:cs="Times New Roman"/>
          <w:szCs w:val="28"/>
        </w:rPr>
        <w:lastRenderedPageBreak/>
        <w:t>учителей составляют женщины, что в числе их много занимающих профессии докторов, публичных лекторов, редакторов и издателей, юристов, банкиров, богословов и даже пасторов</w:t>
      </w:r>
      <w:r w:rsidR="00873E0D">
        <w:rPr>
          <w:rFonts w:cs="Times New Roman"/>
          <w:szCs w:val="28"/>
        </w:rPr>
        <w:t xml:space="preserve"> </w:t>
      </w:r>
      <w:r w:rsidR="00873E0D" w:rsidRPr="00873E0D">
        <w:rPr>
          <w:rFonts w:cs="Times New Roman"/>
          <w:szCs w:val="28"/>
        </w:rPr>
        <w:t>[</w:t>
      </w:r>
      <w:r w:rsidRPr="002C155E">
        <w:rPr>
          <w:rFonts w:cs="Times New Roman"/>
          <w:szCs w:val="28"/>
        </w:rPr>
        <w:t>…</w:t>
      </w:r>
      <w:r w:rsidR="00873E0D" w:rsidRPr="00873E0D">
        <w:rPr>
          <w:rFonts w:cs="Times New Roman"/>
          <w:szCs w:val="28"/>
        </w:rPr>
        <w:t>]</w:t>
      </w:r>
      <w:r w:rsidRPr="002C155E">
        <w:rPr>
          <w:rFonts w:cs="Times New Roman"/>
          <w:szCs w:val="28"/>
        </w:rPr>
        <w:t xml:space="preserve"> Они требуют конституционного уравнения прав своих: они требуют право голоса и вы</w:t>
      </w:r>
      <w:r>
        <w:rPr>
          <w:rFonts w:cs="Times New Roman"/>
          <w:szCs w:val="28"/>
        </w:rPr>
        <w:t>бора»</w:t>
      </w:r>
      <w:r>
        <w:rPr>
          <w:rStyle w:val="ac"/>
          <w:rFonts w:cs="Times New Roman"/>
          <w:szCs w:val="28"/>
        </w:rPr>
        <w:footnoteReference w:id="73"/>
      </w:r>
      <w:r w:rsidR="00A64218">
        <w:rPr>
          <w:rFonts w:cs="Times New Roman"/>
          <w:szCs w:val="28"/>
        </w:rPr>
        <w:t xml:space="preserve">, </w:t>
      </w:r>
      <w:r w:rsidR="00A64218">
        <w:t>–</w:t>
      </w:r>
      <w:r>
        <w:rPr>
          <w:rFonts w:cs="Times New Roman"/>
          <w:szCs w:val="28"/>
        </w:rPr>
        <w:t xml:space="preserve"> поясняет автор статьи. В статье</w:t>
      </w:r>
      <w:r w:rsidRPr="002C155E">
        <w:rPr>
          <w:rFonts w:cs="Times New Roman"/>
          <w:szCs w:val="28"/>
        </w:rPr>
        <w:t xml:space="preserve"> отдельное внимание уделено американке Виктории </w:t>
      </w:r>
      <w:proofErr w:type="spellStart"/>
      <w:r w:rsidRPr="002C155E">
        <w:rPr>
          <w:rFonts w:cs="Times New Roman"/>
          <w:szCs w:val="28"/>
        </w:rPr>
        <w:t>Вудколь</w:t>
      </w:r>
      <w:proofErr w:type="spellEnd"/>
      <w:r w:rsidRPr="002C155E">
        <w:rPr>
          <w:rFonts w:cs="Times New Roman"/>
          <w:szCs w:val="28"/>
        </w:rPr>
        <w:t>, которая собирается баллотироваться в президенты Америки. Она же создала женское общество «Лиг</w:t>
      </w:r>
      <w:r w:rsidR="00873E0D">
        <w:rPr>
          <w:rFonts w:cs="Times New Roman"/>
          <w:szCs w:val="28"/>
        </w:rPr>
        <w:t>а Виктории». Говоря о ней, журналист</w:t>
      </w:r>
      <w:r w:rsidRPr="002C155E">
        <w:rPr>
          <w:rFonts w:cs="Times New Roman"/>
          <w:szCs w:val="28"/>
        </w:rPr>
        <w:t xml:space="preserve"> заключает: «идея о женщине-президенте уже усвоена народом, и требует только времени для окончательного осуществления»</w:t>
      </w:r>
      <w:r>
        <w:rPr>
          <w:rStyle w:val="ac"/>
          <w:rFonts w:cs="Times New Roman"/>
          <w:szCs w:val="28"/>
        </w:rPr>
        <w:footnoteReference w:id="74"/>
      </w:r>
      <w:r w:rsidRPr="002C155E">
        <w:rPr>
          <w:rFonts w:cs="Times New Roman"/>
          <w:szCs w:val="28"/>
        </w:rPr>
        <w:t>.</w:t>
      </w:r>
    </w:p>
    <w:p w14:paraId="25D10580" w14:textId="77777777" w:rsidR="00166D6B" w:rsidRPr="002C155E" w:rsidRDefault="00166D6B" w:rsidP="005A042A">
      <w:pPr>
        <w:spacing w:after="0"/>
        <w:rPr>
          <w:rFonts w:cs="Times New Roman"/>
          <w:szCs w:val="28"/>
        </w:rPr>
      </w:pPr>
      <w:r>
        <w:rPr>
          <w:rFonts w:cs="Times New Roman"/>
          <w:szCs w:val="28"/>
        </w:rPr>
        <w:t xml:space="preserve">Статья </w:t>
      </w:r>
      <w:r w:rsidRPr="002C155E">
        <w:rPr>
          <w:rFonts w:cs="Times New Roman"/>
          <w:szCs w:val="28"/>
        </w:rPr>
        <w:t>«В Вашингтонском казначействе»</w:t>
      </w:r>
      <w:r w:rsidR="003B196A">
        <w:rPr>
          <w:rFonts w:cs="Times New Roman"/>
          <w:szCs w:val="28"/>
        </w:rPr>
        <w:t>, посвящена трудоустройству женщин за границей</w:t>
      </w:r>
      <w:r>
        <w:rPr>
          <w:rStyle w:val="ac"/>
          <w:rFonts w:cs="Times New Roman"/>
          <w:szCs w:val="28"/>
        </w:rPr>
        <w:footnoteReference w:id="75"/>
      </w:r>
      <w:r w:rsidR="003B196A">
        <w:rPr>
          <w:rFonts w:cs="Times New Roman"/>
          <w:szCs w:val="28"/>
        </w:rPr>
        <w:t>. П</w:t>
      </w:r>
      <w:r>
        <w:rPr>
          <w:rFonts w:cs="Times New Roman"/>
          <w:szCs w:val="28"/>
        </w:rPr>
        <w:t xml:space="preserve">убликация является перепечаткой из немецкого издания </w:t>
      </w:r>
      <w:proofErr w:type="spellStart"/>
      <w:r>
        <w:rPr>
          <w:rFonts w:cs="Times New Roman"/>
          <w:szCs w:val="28"/>
        </w:rPr>
        <w:t>Gartenlaube</w:t>
      </w:r>
      <w:proofErr w:type="spellEnd"/>
      <w:r w:rsidRPr="00381A0E">
        <w:rPr>
          <w:rFonts w:cs="Times New Roman"/>
          <w:szCs w:val="28"/>
        </w:rPr>
        <w:t xml:space="preserve"> </w:t>
      </w:r>
      <w:r>
        <w:rPr>
          <w:rFonts w:cs="Times New Roman"/>
          <w:szCs w:val="28"/>
        </w:rPr>
        <w:t>(№22 за 1871 год). В</w:t>
      </w:r>
      <w:r w:rsidR="003B196A">
        <w:rPr>
          <w:rFonts w:cs="Times New Roman"/>
          <w:szCs w:val="28"/>
        </w:rPr>
        <w:t xml:space="preserve"> ней</w:t>
      </w:r>
      <w:r w:rsidRPr="002C155E">
        <w:rPr>
          <w:rFonts w:cs="Times New Roman"/>
          <w:szCs w:val="28"/>
        </w:rPr>
        <w:t xml:space="preserve"> </w:t>
      </w:r>
      <w:r>
        <w:rPr>
          <w:rFonts w:cs="Times New Roman"/>
          <w:szCs w:val="28"/>
        </w:rPr>
        <w:t xml:space="preserve">рассказывается, </w:t>
      </w:r>
      <w:r w:rsidRPr="002C155E">
        <w:rPr>
          <w:rFonts w:cs="Times New Roman"/>
          <w:szCs w:val="28"/>
        </w:rPr>
        <w:t>как женщины работают вместе с мужчинами в</w:t>
      </w:r>
      <w:r>
        <w:rPr>
          <w:rFonts w:cs="Times New Roman"/>
          <w:szCs w:val="28"/>
        </w:rPr>
        <w:t xml:space="preserve"> вашингтонских</w:t>
      </w:r>
      <w:r w:rsidRPr="002C155E">
        <w:rPr>
          <w:rFonts w:cs="Times New Roman"/>
          <w:szCs w:val="28"/>
        </w:rPr>
        <w:t xml:space="preserve"> конторах, хотя и пол</w:t>
      </w:r>
      <w:r>
        <w:rPr>
          <w:rFonts w:cs="Times New Roman"/>
          <w:szCs w:val="28"/>
        </w:rPr>
        <w:t>учают меньшу</w:t>
      </w:r>
      <w:r w:rsidR="003B196A">
        <w:rPr>
          <w:rFonts w:cs="Times New Roman"/>
          <w:szCs w:val="28"/>
        </w:rPr>
        <w:t>ю заработную плату. Однако журналист</w:t>
      </w:r>
      <w:r w:rsidRPr="002C155E">
        <w:rPr>
          <w:rFonts w:cs="Times New Roman"/>
          <w:szCs w:val="28"/>
        </w:rPr>
        <w:t xml:space="preserve"> больше внимания уделяет не условиям женского труда, а тому, что работа совместно с мужчинами позволяет им устр</w:t>
      </w:r>
      <w:r w:rsidR="003B196A">
        <w:rPr>
          <w:rFonts w:cs="Times New Roman"/>
          <w:szCs w:val="28"/>
        </w:rPr>
        <w:t>оить личную жизнь. Поэтому он</w:t>
      </w:r>
      <w:r w:rsidRPr="002C155E">
        <w:rPr>
          <w:rFonts w:cs="Times New Roman"/>
          <w:szCs w:val="28"/>
        </w:rPr>
        <w:t xml:space="preserve"> оценивает женщин не по профессиональным навыкам, а по внешности</w:t>
      </w:r>
      <w:r>
        <w:rPr>
          <w:rFonts w:cs="Times New Roman"/>
          <w:szCs w:val="28"/>
        </w:rPr>
        <w:t xml:space="preserve">. Автор оригинального текста – немец, а значит, отношение к женскому вопросу у него </w:t>
      </w:r>
      <w:r w:rsidR="005A042A">
        <w:rPr>
          <w:rFonts w:cs="Times New Roman"/>
          <w:szCs w:val="28"/>
        </w:rPr>
        <w:t xml:space="preserve">может быть </w:t>
      </w:r>
      <w:r>
        <w:rPr>
          <w:rFonts w:cs="Times New Roman"/>
          <w:szCs w:val="28"/>
        </w:rPr>
        <w:t>отлично от русских авторов</w:t>
      </w:r>
      <w:r w:rsidR="005A042A">
        <w:rPr>
          <w:rFonts w:cs="Times New Roman"/>
          <w:szCs w:val="28"/>
        </w:rPr>
        <w:t>.</w:t>
      </w:r>
    </w:p>
    <w:p w14:paraId="5ECCC183" w14:textId="77777777" w:rsidR="00166D6B" w:rsidRDefault="00166D6B" w:rsidP="000D1AF0">
      <w:pPr>
        <w:widowControl w:val="0"/>
        <w:autoSpaceDE w:val="0"/>
        <w:autoSpaceDN w:val="0"/>
        <w:adjustRightInd w:val="0"/>
        <w:spacing w:after="0"/>
        <w:rPr>
          <w:rFonts w:cs="Times New Roman"/>
          <w:szCs w:val="28"/>
        </w:rPr>
      </w:pPr>
      <w:r>
        <w:rPr>
          <w:rFonts w:cs="Times New Roman"/>
          <w:szCs w:val="28"/>
        </w:rPr>
        <w:t xml:space="preserve">Тема женского труда в России </w:t>
      </w:r>
      <w:r w:rsidR="005A042A">
        <w:rPr>
          <w:rFonts w:cs="Times New Roman"/>
          <w:szCs w:val="28"/>
        </w:rPr>
        <w:t xml:space="preserve">на страницах «Петербургского листка» </w:t>
      </w:r>
      <w:r>
        <w:rPr>
          <w:rFonts w:cs="Times New Roman"/>
          <w:szCs w:val="28"/>
        </w:rPr>
        <w:t>впервые затронута в заметке «Ясли», в которой отмечено, что женщины</w:t>
      </w:r>
      <w:r w:rsidRPr="008B2610">
        <w:rPr>
          <w:rFonts w:cs="Times New Roman"/>
          <w:szCs w:val="28"/>
        </w:rPr>
        <w:t xml:space="preserve"> могут работать наравне с мужчинами – с 1864 года забота о детях ложится не только на их плечи, ведь открылись</w:t>
      </w:r>
      <w:r w:rsidRPr="002C155E">
        <w:rPr>
          <w:rFonts w:cs="Times New Roman"/>
          <w:b/>
          <w:szCs w:val="28"/>
        </w:rPr>
        <w:t xml:space="preserve"> </w:t>
      </w:r>
      <w:r w:rsidR="00532E7F">
        <w:rPr>
          <w:rFonts w:cs="Times New Roman"/>
          <w:szCs w:val="28"/>
        </w:rPr>
        <w:t>ясли для малолетних</w:t>
      </w:r>
      <w:r w:rsidRPr="002C155E">
        <w:rPr>
          <w:rFonts w:cs="Times New Roman"/>
          <w:szCs w:val="28"/>
        </w:rPr>
        <w:t xml:space="preserve"> и грудных детей</w:t>
      </w:r>
      <w:r>
        <w:rPr>
          <w:rStyle w:val="ac"/>
          <w:rFonts w:cs="Times New Roman"/>
          <w:szCs w:val="28"/>
        </w:rPr>
        <w:footnoteReference w:id="76"/>
      </w:r>
      <w:r>
        <w:rPr>
          <w:rFonts w:cs="Times New Roman"/>
          <w:szCs w:val="28"/>
        </w:rPr>
        <w:t>. В основном в ясли</w:t>
      </w:r>
      <w:r w:rsidRPr="002C155E">
        <w:rPr>
          <w:rFonts w:cs="Times New Roman"/>
          <w:szCs w:val="28"/>
        </w:rPr>
        <w:t xml:space="preserve"> детей сдают матери из рабочего класса, работающие вне дома. </w:t>
      </w:r>
      <w:r w:rsidR="00532E7F">
        <w:rPr>
          <w:rFonts w:cs="Times New Roman"/>
          <w:szCs w:val="28"/>
        </w:rPr>
        <w:t xml:space="preserve">Автор отдельно отмечает, что матери яслями очень довольны. </w:t>
      </w:r>
    </w:p>
    <w:p w14:paraId="70289966" w14:textId="77777777" w:rsidR="00166D6B" w:rsidRPr="00505BF5" w:rsidRDefault="00166D6B" w:rsidP="000D1AF0">
      <w:pPr>
        <w:widowControl w:val="0"/>
        <w:autoSpaceDE w:val="0"/>
        <w:autoSpaceDN w:val="0"/>
        <w:adjustRightInd w:val="0"/>
        <w:spacing w:after="0"/>
        <w:rPr>
          <w:rFonts w:cs="Times New Roman"/>
          <w:b/>
          <w:szCs w:val="28"/>
        </w:rPr>
      </w:pPr>
      <w:r>
        <w:rPr>
          <w:rFonts w:cs="Times New Roman"/>
          <w:szCs w:val="28"/>
        </w:rPr>
        <w:t>Тема труда продолжилась спором между госпожой Аделаидой Ши</w:t>
      </w:r>
      <w:r w:rsidRPr="002C155E">
        <w:rPr>
          <w:rFonts w:cs="Times New Roman"/>
          <w:szCs w:val="28"/>
        </w:rPr>
        <w:t xml:space="preserve">ле и </w:t>
      </w:r>
      <w:r w:rsidRPr="002C155E">
        <w:rPr>
          <w:rFonts w:cs="Times New Roman"/>
          <w:szCs w:val="28"/>
        </w:rPr>
        <w:lastRenderedPageBreak/>
        <w:t>издателем</w:t>
      </w:r>
      <w:r w:rsidR="005A042A">
        <w:rPr>
          <w:rFonts w:cs="Times New Roman"/>
          <w:szCs w:val="28"/>
        </w:rPr>
        <w:t xml:space="preserve"> Г. Г. </w:t>
      </w:r>
      <w:proofErr w:type="spellStart"/>
      <w:r w:rsidRPr="002C155E">
        <w:rPr>
          <w:rFonts w:cs="Times New Roman"/>
          <w:szCs w:val="28"/>
        </w:rPr>
        <w:t>Гоппе</w:t>
      </w:r>
      <w:proofErr w:type="spellEnd"/>
      <w:r w:rsidRPr="002C155E">
        <w:rPr>
          <w:rFonts w:cs="Times New Roman"/>
          <w:szCs w:val="28"/>
        </w:rPr>
        <w:t>, который не</w:t>
      </w:r>
      <w:r>
        <w:rPr>
          <w:rFonts w:cs="Times New Roman"/>
          <w:szCs w:val="28"/>
        </w:rPr>
        <w:t xml:space="preserve"> хотел</w:t>
      </w:r>
      <w:r w:rsidRPr="002C155E">
        <w:rPr>
          <w:rFonts w:cs="Times New Roman"/>
          <w:szCs w:val="28"/>
        </w:rPr>
        <w:t xml:space="preserve"> выплачивать</w:t>
      </w:r>
      <w:r>
        <w:rPr>
          <w:rFonts w:cs="Times New Roman"/>
          <w:szCs w:val="28"/>
        </w:rPr>
        <w:t xml:space="preserve"> ей</w:t>
      </w:r>
      <w:r w:rsidRPr="002C155E">
        <w:rPr>
          <w:rFonts w:cs="Times New Roman"/>
          <w:szCs w:val="28"/>
        </w:rPr>
        <w:t xml:space="preserve"> гонора</w:t>
      </w:r>
      <w:r>
        <w:rPr>
          <w:rFonts w:cs="Times New Roman"/>
          <w:szCs w:val="28"/>
        </w:rPr>
        <w:t>р. Женщина написала в редакцию «Петербургского листка» письмо, в котором акцентировала внимание на том, что издатель</w:t>
      </w:r>
      <w:r w:rsidRPr="002C155E">
        <w:rPr>
          <w:rFonts w:cs="Times New Roman"/>
          <w:szCs w:val="28"/>
        </w:rPr>
        <w:t xml:space="preserve"> поступает с </w:t>
      </w:r>
      <w:r>
        <w:rPr>
          <w:rFonts w:cs="Times New Roman"/>
          <w:szCs w:val="28"/>
        </w:rPr>
        <w:t>ней как с женщиной некрасиво</w:t>
      </w:r>
      <w:r w:rsidRPr="002C155E">
        <w:rPr>
          <w:rFonts w:cs="Times New Roman"/>
          <w:szCs w:val="28"/>
        </w:rPr>
        <w:t xml:space="preserve">, </w:t>
      </w:r>
      <w:r>
        <w:rPr>
          <w:rFonts w:cs="Times New Roman"/>
          <w:szCs w:val="28"/>
        </w:rPr>
        <w:t>«</w:t>
      </w:r>
      <w:r w:rsidRPr="002C155E">
        <w:rPr>
          <w:rFonts w:cs="Times New Roman"/>
          <w:szCs w:val="28"/>
        </w:rPr>
        <w:t>не принимая во внимание и отношение к женщине, которая по бессилию своему не может также настойчиво, как мужчина, требовать своих за</w:t>
      </w:r>
      <w:r>
        <w:rPr>
          <w:rFonts w:cs="Times New Roman"/>
          <w:szCs w:val="28"/>
        </w:rPr>
        <w:t>работанных</w:t>
      </w:r>
      <w:r w:rsidRPr="002C155E">
        <w:rPr>
          <w:rFonts w:cs="Times New Roman"/>
          <w:szCs w:val="28"/>
        </w:rPr>
        <w:t>»</w:t>
      </w:r>
      <w:r>
        <w:rPr>
          <w:rStyle w:val="ac"/>
          <w:rFonts w:cs="Times New Roman"/>
          <w:szCs w:val="28"/>
        </w:rPr>
        <w:footnoteReference w:id="77"/>
      </w:r>
      <w:r w:rsidRPr="002C155E">
        <w:rPr>
          <w:rFonts w:cs="Times New Roman"/>
          <w:szCs w:val="28"/>
        </w:rPr>
        <w:t>.</w:t>
      </w:r>
      <w:r>
        <w:rPr>
          <w:rFonts w:cs="Times New Roman"/>
          <w:b/>
          <w:szCs w:val="28"/>
        </w:rPr>
        <w:t xml:space="preserve"> </w:t>
      </w:r>
      <w:r>
        <w:rPr>
          <w:rFonts w:cs="Times New Roman"/>
          <w:szCs w:val="28"/>
        </w:rPr>
        <w:t>У</w:t>
      </w:r>
      <w:r w:rsidRPr="002C155E">
        <w:rPr>
          <w:rFonts w:cs="Times New Roman"/>
          <w:szCs w:val="28"/>
        </w:rPr>
        <w:t xml:space="preserve">же в №60 было опубликовано решение суда по этому трудовому спору – </w:t>
      </w:r>
      <w:proofErr w:type="spellStart"/>
      <w:r w:rsidRPr="002C155E">
        <w:rPr>
          <w:rFonts w:cs="Times New Roman"/>
          <w:szCs w:val="28"/>
        </w:rPr>
        <w:t>Гоппе</w:t>
      </w:r>
      <w:proofErr w:type="spellEnd"/>
      <w:r w:rsidRPr="002C155E">
        <w:rPr>
          <w:rFonts w:cs="Times New Roman"/>
          <w:szCs w:val="28"/>
        </w:rPr>
        <w:t xml:space="preserve"> оштрафовали на 3 рубля «за нанесение оскор</w:t>
      </w:r>
      <w:r>
        <w:rPr>
          <w:rFonts w:cs="Times New Roman"/>
          <w:szCs w:val="28"/>
        </w:rPr>
        <w:t>бления» госпоже Шил</w:t>
      </w:r>
      <w:r w:rsidRPr="002C155E">
        <w:rPr>
          <w:rFonts w:cs="Times New Roman"/>
          <w:szCs w:val="28"/>
        </w:rPr>
        <w:t>е</w:t>
      </w:r>
      <w:r>
        <w:rPr>
          <w:rStyle w:val="ac"/>
          <w:rFonts w:cs="Times New Roman"/>
          <w:szCs w:val="28"/>
        </w:rPr>
        <w:footnoteReference w:id="78"/>
      </w:r>
      <w:r w:rsidRPr="002C155E">
        <w:rPr>
          <w:rFonts w:cs="Times New Roman"/>
          <w:szCs w:val="28"/>
        </w:rPr>
        <w:t>.</w:t>
      </w:r>
    </w:p>
    <w:p w14:paraId="6091E3F3" w14:textId="77777777" w:rsidR="00166D6B" w:rsidRPr="00505BF5" w:rsidRDefault="00166D6B" w:rsidP="000D1AF0">
      <w:pPr>
        <w:spacing w:after="0"/>
        <w:rPr>
          <w:rFonts w:cs="Times New Roman"/>
          <w:b/>
          <w:szCs w:val="28"/>
        </w:rPr>
      </w:pPr>
      <w:r>
        <w:rPr>
          <w:rFonts w:cs="Times New Roman"/>
          <w:szCs w:val="28"/>
        </w:rPr>
        <w:t>С</w:t>
      </w:r>
      <w:r w:rsidRPr="002C155E">
        <w:rPr>
          <w:rFonts w:cs="Times New Roman"/>
          <w:szCs w:val="28"/>
        </w:rPr>
        <w:t xml:space="preserve">ерия </w:t>
      </w:r>
      <w:r>
        <w:rPr>
          <w:rFonts w:cs="Times New Roman"/>
          <w:szCs w:val="28"/>
        </w:rPr>
        <w:t xml:space="preserve">из трех </w:t>
      </w:r>
      <w:r w:rsidRPr="002C155E">
        <w:rPr>
          <w:rFonts w:cs="Times New Roman"/>
          <w:szCs w:val="28"/>
        </w:rPr>
        <w:t>публикаций посвящена трудоустро</w:t>
      </w:r>
      <w:r>
        <w:rPr>
          <w:rFonts w:cs="Times New Roman"/>
          <w:szCs w:val="28"/>
        </w:rPr>
        <w:t>йству женщин в России на</w:t>
      </w:r>
      <w:r w:rsidRPr="002C155E">
        <w:rPr>
          <w:rFonts w:cs="Times New Roman"/>
          <w:szCs w:val="28"/>
        </w:rPr>
        <w:t xml:space="preserve"> мужские</w:t>
      </w:r>
      <w:r>
        <w:rPr>
          <w:rFonts w:cs="Times New Roman"/>
          <w:szCs w:val="28"/>
        </w:rPr>
        <w:t xml:space="preserve"> рабочие места. Н</w:t>
      </w:r>
      <w:r w:rsidRPr="002C155E">
        <w:rPr>
          <w:rFonts w:cs="Times New Roman"/>
          <w:szCs w:val="28"/>
        </w:rPr>
        <w:t>апример, в №146</w:t>
      </w:r>
      <w:r>
        <w:rPr>
          <w:rFonts w:cs="Times New Roman"/>
          <w:szCs w:val="28"/>
        </w:rPr>
        <w:t xml:space="preserve"> говорится о двух сестрах, которые устроились в Контору сборов Николаевской железной дороги. Автор отмечает, что их случай – это исключение, поскольку некогда их отец был начальником </w:t>
      </w:r>
      <w:proofErr w:type="spellStart"/>
      <w:r>
        <w:rPr>
          <w:rFonts w:cs="Times New Roman"/>
          <w:szCs w:val="28"/>
        </w:rPr>
        <w:t>Волховской</w:t>
      </w:r>
      <w:proofErr w:type="spellEnd"/>
      <w:r>
        <w:rPr>
          <w:rFonts w:cs="Times New Roman"/>
          <w:szCs w:val="28"/>
        </w:rPr>
        <w:t xml:space="preserve"> станции</w:t>
      </w:r>
      <w:r>
        <w:rPr>
          <w:rStyle w:val="ac"/>
          <w:rFonts w:cs="Times New Roman"/>
          <w:szCs w:val="28"/>
        </w:rPr>
        <w:footnoteReference w:id="79"/>
      </w:r>
      <w:r>
        <w:rPr>
          <w:rFonts w:cs="Times New Roman"/>
          <w:szCs w:val="28"/>
        </w:rPr>
        <w:t xml:space="preserve">. </w:t>
      </w:r>
      <w:r w:rsidRPr="002C155E">
        <w:rPr>
          <w:rFonts w:cs="Times New Roman"/>
          <w:szCs w:val="28"/>
        </w:rPr>
        <w:t>В №156 сообщается, что в счетоводстве Александровского Механического завода уже год служат две девицы, а в Управлении Вагонных Мастерских того же завода с 1 апреля дама работает переписчицей</w:t>
      </w:r>
      <w:r>
        <w:rPr>
          <w:rStyle w:val="ac"/>
          <w:rFonts w:cs="Times New Roman"/>
          <w:szCs w:val="28"/>
        </w:rPr>
        <w:footnoteReference w:id="80"/>
      </w:r>
      <w:r w:rsidRPr="002C155E">
        <w:rPr>
          <w:rFonts w:cs="Times New Roman"/>
          <w:szCs w:val="28"/>
        </w:rPr>
        <w:t>. При этом последняя попала на службу не случайно: ее муж работает там же.</w:t>
      </w:r>
      <w:r>
        <w:rPr>
          <w:rFonts w:cs="Times New Roman"/>
          <w:b/>
          <w:szCs w:val="28"/>
        </w:rPr>
        <w:t xml:space="preserve"> </w:t>
      </w:r>
      <w:r w:rsidRPr="002C155E">
        <w:rPr>
          <w:rFonts w:cs="Times New Roman"/>
          <w:szCs w:val="28"/>
        </w:rPr>
        <w:t xml:space="preserve">В №202 перепечатана новость из газеты «Голос» о том, что на днях девица Ольга </w:t>
      </w:r>
      <w:proofErr w:type="spellStart"/>
      <w:r w:rsidRPr="002C155E">
        <w:rPr>
          <w:rFonts w:cs="Times New Roman"/>
          <w:szCs w:val="28"/>
        </w:rPr>
        <w:t>Святихина</w:t>
      </w:r>
      <w:proofErr w:type="spellEnd"/>
      <w:r w:rsidRPr="002C155E">
        <w:rPr>
          <w:rFonts w:cs="Times New Roman"/>
          <w:szCs w:val="28"/>
        </w:rPr>
        <w:t xml:space="preserve"> была назначена на</w:t>
      </w:r>
      <w:r>
        <w:rPr>
          <w:rFonts w:cs="Times New Roman"/>
          <w:szCs w:val="28"/>
        </w:rPr>
        <w:t xml:space="preserve"> должность актуариуса (судебного писца) выборгского магистрата</w:t>
      </w:r>
      <w:r>
        <w:rPr>
          <w:rStyle w:val="ac"/>
          <w:rFonts w:cs="Times New Roman"/>
          <w:szCs w:val="28"/>
        </w:rPr>
        <w:footnoteReference w:id="81"/>
      </w:r>
      <w:r w:rsidRPr="002C155E">
        <w:rPr>
          <w:rFonts w:cs="Times New Roman"/>
          <w:szCs w:val="28"/>
        </w:rPr>
        <w:t xml:space="preserve">. </w:t>
      </w:r>
    </w:p>
    <w:p w14:paraId="57E2D1E5" w14:textId="77777777" w:rsidR="00166D6B" w:rsidRPr="002C155E" w:rsidRDefault="00166D6B" w:rsidP="000D1AF0">
      <w:pPr>
        <w:spacing w:after="0"/>
        <w:rPr>
          <w:rFonts w:cs="Times New Roman"/>
          <w:szCs w:val="28"/>
        </w:rPr>
      </w:pPr>
      <w:r>
        <w:rPr>
          <w:rFonts w:cs="Times New Roman"/>
          <w:szCs w:val="28"/>
        </w:rPr>
        <w:t>В</w:t>
      </w:r>
      <w:r w:rsidRPr="002C155E">
        <w:rPr>
          <w:rFonts w:cs="Times New Roman"/>
          <w:szCs w:val="28"/>
        </w:rPr>
        <w:t xml:space="preserve"> статье «Паспортная реформа» </w:t>
      </w:r>
      <w:r>
        <w:rPr>
          <w:rFonts w:cs="Times New Roman"/>
          <w:szCs w:val="28"/>
        </w:rPr>
        <w:t>впервые на страницах «Петербургского листка» автор рассуждае</w:t>
      </w:r>
      <w:r w:rsidRPr="002C155E">
        <w:rPr>
          <w:rFonts w:cs="Times New Roman"/>
          <w:szCs w:val="28"/>
        </w:rPr>
        <w:t>т, нужно ли замужним женщинам и девицам, живущим с родителями, выдавать паспорта, ведь некоторые из них притесняются и эксплуатируются родителями и мужьями, которые не выдают им документов на отдельное жительство</w:t>
      </w:r>
      <w:r>
        <w:rPr>
          <w:rStyle w:val="ac"/>
          <w:rFonts w:cs="Times New Roman"/>
          <w:szCs w:val="28"/>
        </w:rPr>
        <w:footnoteReference w:id="82"/>
      </w:r>
      <w:r w:rsidRPr="002C155E">
        <w:rPr>
          <w:rFonts w:cs="Times New Roman"/>
          <w:szCs w:val="28"/>
        </w:rPr>
        <w:t xml:space="preserve">. Однако, по решению правительства, от этой идеи отказались – ведь само по себе наличие паспорта </w:t>
      </w:r>
      <w:r w:rsidRPr="002C155E">
        <w:rPr>
          <w:rFonts w:cs="Times New Roman"/>
          <w:szCs w:val="28"/>
        </w:rPr>
        <w:lastRenderedPageBreak/>
        <w:t>не дает право на отъезд от семьи, а значит</w:t>
      </w:r>
      <w:r>
        <w:rPr>
          <w:rFonts w:cs="Times New Roman"/>
          <w:szCs w:val="28"/>
        </w:rPr>
        <w:t>, понадобит</w:t>
      </w:r>
      <w:r w:rsidRPr="002C155E">
        <w:rPr>
          <w:rFonts w:cs="Times New Roman"/>
          <w:szCs w:val="28"/>
        </w:rPr>
        <w:t>ся может только для трудоустройства. В случае последнего, женщина может получить свидетельство личности, но по-прежнему останется вписанной в паспорт супруга или опекуна.</w:t>
      </w:r>
      <w:r>
        <w:rPr>
          <w:rFonts w:cs="Times New Roman"/>
          <w:szCs w:val="28"/>
        </w:rPr>
        <w:t xml:space="preserve"> По тону публикации заметно, что автор поддерживает идею выдавать жен</w:t>
      </w:r>
      <w:r w:rsidR="002553FE">
        <w:rPr>
          <w:rFonts w:cs="Times New Roman"/>
          <w:szCs w:val="28"/>
        </w:rPr>
        <w:t>щинам отдельные документы.</w:t>
      </w:r>
    </w:p>
    <w:p w14:paraId="339B1842" w14:textId="77777777" w:rsidR="00166D6B" w:rsidRDefault="00166D6B" w:rsidP="000D1AF0">
      <w:pPr>
        <w:spacing w:after="0"/>
        <w:rPr>
          <w:rFonts w:cs="Times New Roman"/>
          <w:szCs w:val="28"/>
        </w:rPr>
      </w:pPr>
      <w:r>
        <w:rPr>
          <w:rFonts w:cs="Times New Roman"/>
          <w:szCs w:val="28"/>
        </w:rPr>
        <w:t>З</w:t>
      </w:r>
      <w:r w:rsidRPr="002C155E">
        <w:rPr>
          <w:rFonts w:cs="Times New Roman"/>
          <w:szCs w:val="28"/>
        </w:rPr>
        <w:t>аметка «По поводу отчета врачебно-полицейского ком</w:t>
      </w:r>
      <w:r>
        <w:rPr>
          <w:rFonts w:cs="Times New Roman"/>
          <w:szCs w:val="28"/>
        </w:rPr>
        <w:t>итета» посвящена проституции</w:t>
      </w:r>
      <w:r w:rsidR="002553FE">
        <w:rPr>
          <w:rFonts w:cs="Times New Roman"/>
          <w:szCs w:val="28"/>
        </w:rPr>
        <w:t>. Материал носит</w:t>
      </w:r>
      <w:r w:rsidRPr="002C155E">
        <w:rPr>
          <w:rFonts w:cs="Times New Roman"/>
          <w:szCs w:val="28"/>
        </w:rPr>
        <w:t xml:space="preserve"> информационный характер, в нем отсут</w:t>
      </w:r>
      <w:r w:rsidRPr="00FF14DE">
        <w:rPr>
          <w:rFonts w:cs="Times New Roman"/>
          <w:szCs w:val="28"/>
        </w:rPr>
        <w:t>с</w:t>
      </w:r>
      <w:r>
        <w:rPr>
          <w:rFonts w:cs="Times New Roman"/>
          <w:szCs w:val="28"/>
        </w:rPr>
        <w:t xml:space="preserve">твуют оценочные суждения. </w:t>
      </w:r>
      <w:r w:rsidRPr="002C155E">
        <w:rPr>
          <w:rFonts w:cs="Times New Roman"/>
          <w:szCs w:val="28"/>
        </w:rPr>
        <w:t>Согласно данным, опубликованным в заметке, в 1871 году в Петербурге работало 168 домов терпимости и 31 тайный притон</w:t>
      </w:r>
      <w:r>
        <w:rPr>
          <w:rStyle w:val="ac"/>
          <w:rFonts w:cs="Times New Roman"/>
          <w:szCs w:val="28"/>
        </w:rPr>
        <w:footnoteReference w:id="83"/>
      </w:r>
      <w:r w:rsidR="002553FE">
        <w:rPr>
          <w:rFonts w:cs="Times New Roman"/>
          <w:szCs w:val="28"/>
        </w:rPr>
        <w:t>. П</w:t>
      </w:r>
      <w:r w:rsidRPr="002C155E">
        <w:rPr>
          <w:rFonts w:cs="Times New Roman"/>
          <w:szCs w:val="28"/>
        </w:rPr>
        <w:t xml:space="preserve">роститутки </w:t>
      </w:r>
      <w:r w:rsidR="002553FE">
        <w:rPr>
          <w:rFonts w:cs="Times New Roman"/>
          <w:szCs w:val="28"/>
        </w:rPr>
        <w:t>делились</w:t>
      </w:r>
      <w:r>
        <w:rPr>
          <w:rFonts w:cs="Times New Roman"/>
          <w:szCs w:val="28"/>
        </w:rPr>
        <w:t xml:space="preserve"> на два вида: одни из них жили</w:t>
      </w:r>
      <w:r w:rsidRPr="002C155E">
        <w:rPr>
          <w:rFonts w:cs="Times New Roman"/>
          <w:szCs w:val="28"/>
        </w:rPr>
        <w:t xml:space="preserve"> в публичных домах, а другие – на частных квартирах. Всего, по дан</w:t>
      </w:r>
      <w:r>
        <w:rPr>
          <w:rFonts w:cs="Times New Roman"/>
          <w:szCs w:val="28"/>
        </w:rPr>
        <w:t>ным комитета, в городе было</w:t>
      </w:r>
      <w:r w:rsidRPr="002C155E">
        <w:rPr>
          <w:rFonts w:cs="Times New Roman"/>
          <w:szCs w:val="28"/>
        </w:rPr>
        <w:t xml:space="preserve"> 6.259 </w:t>
      </w:r>
      <w:r>
        <w:rPr>
          <w:rFonts w:cs="Times New Roman"/>
          <w:szCs w:val="28"/>
        </w:rPr>
        <w:t>проституток</w:t>
      </w:r>
      <w:r w:rsidRPr="002C155E">
        <w:rPr>
          <w:rFonts w:cs="Times New Roman"/>
          <w:szCs w:val="28"/>
        </w:rPr>
        <w:t xml:space="preserve">. При том большинство из них (2.261) – это «бродячие женщины, занимающиеся распутством», то есть те, кто официально не зарегистрирован. 1.042 женщины находятся под секретным надзором, то есть подозреваются в занятии проституцией, 1.840 – «одиночные» и только 1.116 живут в публичных домах. Согласно данным, в Петербурге проститутками работали и иностранки: 125 немок, 18 француженок, 12 австриек, 15 шведок, 3 датчанки и 1 англичанка. </w:t>
      </w:r>
    </w:p>
    <w:p w14:paraId="5FFE5C30" w14:textId="77777777" w:rsidR="00166D6B" w:rsidRPr="00DB1D54" w:rsidRDefault="00166D6B" w:rsidP="000D1AF0">
      <w:pPr>
        <w:spacing w:after="0"/>
        <w:rPr>
          <w:rFonts w:cs="Times New Roman"/>
          <w:szCs w:val="28"/>
        </w:rPr>
      </w:pPr>
      <w:r>
        <w:rPr>
          <w:rFonts w:cs="Times New Roman"/>
          <w:szCs w:val="28"/>
        </w:rPr>
        <w:t>Таким образом, в публикациях «Петербургского листка» на тему женского труда и борьбы за эмансипацию рассказывается как об отечественном опыте, так и о заграничном. Статьи и заметки носят информационный характер и лишены авторской оценки. Однако</w:t>
      </w:r>
      <w:r w:rsidR="002553FE">
        <w:rPr>
          <w:rFonts w:cs="Times New Roman"/>
          <w:szCs w:val="28"/>
        </w:rPr>
        <w:t xml:space="preserve"> судя по тому, что такие публикации вообще есть,</w:t>
      </w:r>
      <w:r>
        <w:rPr>
          <w:rFonts w:cs="Times New Roman"/>
          <w:szCs w:val="28"/>
        </w:rPr>
        <w:t xml:space="preserve"> можно сделать вывод, что данная тема представляла интерес как для журналистов, так и для аудитории издания.</w:t>
      </w:r>
    </w:p>
    <w:p w14:paraId="3C2390D4" w14:textId="77777777" w:rsidR="00166D6B" w:rsidRPr="002C155E" w:rsidRDefault="00166D6B" w:rsidP="00166D6B">
      <w:pPr>
        <w:pStyle w:val="2"/>
        <w:spacing w:before="0"/>
      </w:pPr>
      <w:bookmarkStart w:id="11" w:name="_Toc513819493"/>
      <w:r>
        <w:t>2.5</w:t>
      </w:r>
      <w:r w:rsidRPr="002C155E">
        <w:t>. Семейная жизнь</w:t>
      </w:r>
      <w:bookmarkEnd w:id="11"/>
    </w:p>
    <w:p w14:paraId="3B77E45E" w14:textId="77777777" w:rsidR="00166D6B" w:rsidRPr="002C155E" w:rsidRDefault="00166D6B" w:rsidP="007E0034">
      <w:pPr>
        <w:spacing w:after="0"/>
        <w:rPr>
          <w:rFonts w:cs="Times New Roman"/>
          <w:szCs w:val="28"/>
        </w:rPr>
      </w:pPr>
      <w:r w:rsidRPr="002C155E">
        <w:rPr>
          <w:rFonts w:cs="Times New Roman"/>
          <w:szCs w:val="28"/>
        </w:rPr>
        <w:t xml:space="preserve">На страницах «Петербургского листка» </w:t>
      </w:r>
      <w:r>
        <w:rPr>
          <w:rFonts w:cs="Times New Roman"/>
          <w:szCs w:val="28"/>
        </w:rPr>
        <w:t>в четырех публикациях</w:t>
      </w:r>
      <w:r w:rsidRPr="002C155E">
        <w:rPr>
          <w:rFonts w:cs="Times New Roman"/>
          <w:szCs w:val="28"/>
        </w:rPr>
        <w:t xml:space="preserve"> затрагивается тема пол</w:t>
      </w:r>
      <w:r>
        <w:rPr>
          <w:rFonts w:cs="Times New Roman"/>
          <w:szCs w:val="28"/>
        </w:rPr>
        <w:t>ожения женщины в семье. Так</w:t>
      </w:r>
      <w:r w:rsidRPr="002C155E">
        <w:rPr>
          <w:rFonts w:cs="Times New Roman"/>
          <w:szCs w:val="28"/>
        </w:rPr>
        <w:t xml:space="preserve">, </w:t>
      </w:r>
      <w:r w:rsidRPr="008B2610">
        <w:rPr>
          <w:rFonts w:cs="Times New Roman"/>
          <w:szCs w:val="28"/>
        </w:rPr>
        <w:t>в</w:t>
      </w:r>
      <w:r>
        <w:rPr>
          <w:rFonts w:cs="Times New Roman"/>
          <w:szCs w:val="28"/>
        </w:rPr>
        <w:t xml:space="preserve"> заметке </w:t>
      </w:r>
      <w:r>
        <w:rPr>
          <w:rFonts w:cs="Times New Roman"/>
          <w:szCs w:val="28"/>
        </w:rPr>
        <w:lastRenderedPageBreak/>
        <w:t>«Последствия неравного брака»</w:t>
      </w:r>
      <w:r w:rsidRPr="008B2610">
        <w:rPr>
          <w:rFonts w:cs="Times New Roman"/>
          <w:szCs w:val="28"/>
        </w:rPr>
        <w:t xml:space="preserve"> </w:t>
      </w:r>
      <w:r>
        <w:rPr>
          <w:rFonts w:cs="Times New Roman"/>
          <w:szCs w:val="28"/>
        </w:rPr>
        <w:t>рассказано о супругах сразу после развода: муж (отставной солдат) приказал своей уже бывшей жене кланяться в ноги. Она (18-летняя девушка) это требование беспрекословно выполнила, а затем мужчина откусил ей кончик носа</w:t>
      </w:r>
      <w:r>
        <w:rPr>
          <w:rStyle w:val="ac"/>
          <w:rFonts w:cs="Times New Roman"/>
          <w:szCs w:val="28"/>
        </w:rPr>
        <w:footnoteReference w:id="84"/>
      </w:r>
      <w:r>
        <w:rPr>
          <w:rFonts w:cs="Times New Roman"/>
          <w:szCs w:val="28"/>
        </w:rPr>
        <w:t>. Судя по количеству подробностей и эмоциональному изложению, автор заметки был взволнован данной новостью. Впрочем, никаких оценок произошедшему он не дает.</w:t>
      </w:r>
    </w:p>
    <w:p w14:paraId="0180AB57" w14:textId="77777777" w:rsidR="00166D6B" w:rsidRDefault="00166D6B" w:rsidP="007E0034">
      <w:pPr>
        <w:spacing w:after="0"/>
        <w:rPr>
          <w:rFonts w:cs="Times New Roman"/>
          <w:szCs w:val="28"/>
        </w:rPr>
      </w:pPr>
      <w:r w:rsidRPr="002C155E">
        <w:rPr>
          <w:rFonts w:cs="Times New Roman"/>
          <w:szCs w:val="28"/>
        </w:rPr>
        <w:t>Пожалуй, самый крупный</w:t>
      </w:r>
      <w:r>
        <w:rPr>
          <w:rFonts w:cs="Times New Roman"/>
          <w:szCs w:val="28"/>
        </w:rPr>
        <w:t xml:space="preserve"> (3 страницы «подвала»)</w:t>
      </w:r>
      <w:r w:rsidR="002553FE">
        <w:rPr>
          <w:rFonts w:cs="Times New Roman"/>
          <w:szCs w:val="28"/>
        </w:rPr>
        <w:t xml:space="preserve"> материал на эту тему о статье</w:t>
      </w:r>
      <w:r w:rsidRPr="002C155E">
        <w:rPr>
          <w:rFonts w:cs="Times New Roman"/>
          <w:szCs w:val="28"/>
        </w:rPr>
        <w:t xml:space="preserve"> «Первобытная форма взаимных человеческих отношения</w:t>
      </w:r>
      <w:r w:rsidR="002553FE">
        <w:rPr>
          <w:rFonts w:cs="Times New Roman"/>
          <w:szCs w:val="28"/>
        </w:rPr>
        <w:t xml:space="preserve">» П. </w:t>
      </w:r>
      <w:proofErr w:type="spellStart"/>
      <w:r w:rsidR="002553FE">
        <w:rPr>
          <w:rFonts w:cs="Times New Roman"/>
          <w:szCs w:val="28"/>
        </w:rPr>
        <w:t>Кедрова</w:t>
      </w:r>
      <w:proofErr w:type="spellEnd"/>
      <w:r>
        <w:rPr>
          <w:rStyle w:val="ac"/>
          <w:rFonts w:cs="Times New Roman"/>
          <w:szCs w:val="28"/>
        </w:rPr>
        <w:footnoteReference w:id="85"/>
      </w:r>
      <w:r w:rsidR="002553FE">
        <w:rPr>
          <w:rFonts w:cs="Times New Roman"/>
          <w:szCs w:val="28"/>
        </w:rPr>
        <w:t>. Публикация</w:t>
      </w:r>
      <w:r w:rsidRPr="002C155E">
        <w:rPr>
          <w:rFonts w:cs="Times New Roman"/>
          <w:szCs w:val="28"/>
        </w:rPr>
        <w:t xml:space="preserve"> посвящ</w:t>
      </w:r>
      <w:r>
        <w:rPr>
          <w:rFonts w:cs="Times New Roman"/>
          <w:szCs w:val="28"/>
        </w:rPr>
        <w:t>ена архаичным формам семьи</w:t>
      </w:r>
      <w:r w:rsidRPr="002C155E">
        <w:rPr>
          <w:rFonts w:cs="Times New Roman"/>
          <w:szCs w:val="28"/>
        </w:rPr>
        <w:t>, которые для современников являются диковинкой и сообщаются, скорее, как необычный исторический факт –</w:t>
      </w:r>
      <w:r w:rsidR="002553FE">
        <w:rPr>
          <w:rFonts w:cs="Times New Roman"/>
          <w:szCs w:val="28"/>
        </w:rPr>
        <w:t xml:space="preserve"> нет ни оценок, ни анализа. Так автор пише</w:t>
      </w:r>
      <w:r w:rsidRPr="002C155E">
        <w:rPr>
          <w:rFonts w:cs="Times New Roman"/>
          <w:szCs w:val="28"/>
        </w:rPr>
        <w:t>т о многомужеств</w:t>
      </w:r>
      <w:r w:rsidR="002553FE">
        <w:rPr>
          <w:rFonts w:cs="Times New Roman"/>
          <w:szCs w:val="28"/>
        </w:rPr>
        <w:t>е, отсутствии</w:t>
      </w:r>
      <w:r>
        <w:rPr>
          <w:rFonts w:cs="Times New Roman"/>
          <w:szCs w:val="28"/>
        </w:rPr>
        <w:t xml:space="preserve"> брака</w:t>
      </w:r>
      <w:r w:rsidRPr="002C155E">
        <w:rPr>
          <w:rFonts w:cs="Times New Roman"/>
          <w:szCs w:val="28"/>
        </w:rPr>
        <w:t>, матриархальном стро</w:t>
      </w:r>
      <w:r w:rsidR="002553FE">
        <w:rPr>
          <w:rFonts w:cs="Times New Roman"/>
          <w:szCs w:val="28"/>
        </w:rPr>
        <w:t>е. Однако в заключении журналист замечает</w:t>
      </w:r>
      <w:r w:rsidRPr="002C155E">
        <w:rPr>
          <w:rFonts w:cs="Times New Roman"/>
          <w:szCs w:val="28"/>
        </w:rPr>
        <w:t>, что современная форма брака намного лучше, ведь патриархальная семья – это залог экономического развития общества.</w:t>
      </w:r>
    </w:p>
    <w:p w14:paraId="4039DD21" w14:textId="77777777" w:rsidR="00166D6B" w:rsidRPr="002C155E" w:rsidRDefault="00166D6B" w:rsidP="000D1AF0">
      <w:pPr>
        <w:spacing w:after="0"/>
        <w:rPr>
          <w:rFonts w:cs="Times New Roman"/>
          <w:szCs w:val="28"/>
        </w:rPr>
      </w:pPr>
      <w:r w:rsidRPr="008B2610">
        <w:rPr>
          <w:rFonts w:cs="Times New Roman"/>
          <w:szCs w:val="28"/>
        </w:rPr>
        <w:t>Подчинительное пол</w:t>
      </w:r>
      <w:r>
        <w:rPr>
          <w:rFonts w:cs="Times New Roman"/>
          <w:szCs w:val="28"/>
        </w:rPr>
        <w:t>ожен</w:t>
      </w:r>
      <w:r w:rsidR="002553FE">
        <w:rPr>
          <w:rFonts w:cs="Times New Roman"/>
          <w:szCs w:val="28"/>
        </w:rPr>
        <w:t>ие женщины в семье осуждал</w:t>
      </w:r>
      <w:r>
        <w:rPr>
          <w:rFonts w:cs="Times New Roman"/>
          <w:szCs w:val="28"/>
        </w:rPr>
        <w:t xml:space="preserve"> </w:t>
      </w:r>
      <w:r w:rsidR="002553FE">
        <w:rPr>
          <w:rFonts w:cs="Times New Roman"/>
          <w:szCs w:val="28"/>
        </w:rPr>
        <w:t>П. Суворов, который рассказал</w:t>
      </w:r>
      <w:r>
        <w:rPr>
          <w:rFonts w:cs="Times New Roman"/>
          <w:szCs w:val="28"/>
        </w:rPr>
        <w:t xml:space="preserve"> о вдове</w:t>
      </w:r>
      <w:r w:rsidRPr="008B2610">
        <w:rPr>
          <w:rFonts w:cs="Times New Roman"/>
          <w:szCs w:val="28"/>
        </w:rPr>
        <w:t xml:space="preserve"> одного </w:t>
      </w:r>
      <w:r>
        <w:rPr>
          <w:rFonts w:cs="Times New Roman"/>
          <w:szCs w:val="28"/>
        </w:rPr>
        <w:t>англичанина, которая</w:t>
      </w:r>
      <w:r w:rsidRPr="008B2610">
        <w:rPr>
          <w:rFonts w:cs="Times New Roman"/>
          <w:szCs w:val="28"/>
        </w:rPr>
        <w:t xml:space="preserve"> не смогла пережить смерть мужа: рвала на себе волосы и платье и ничто ее не могло утешить, потому что не знала, как ей жить дальше, в статусе вдовы</w:t>
      </w:r>
      <w:r>
        <w:rPr>
          <w:rStyle w:val="ac"/>
          <w:rFonts w:cs="Times New Roman"/>
          <w:szCs w:val="28"/>
        </w:rPr>
        <w:footnoteReference w:id="86"/>
      </w:r>
      <w:r w:rsidRPr="008B2610">
        <w:rPr>
          <w:rFonts w:cs="Times New Roman"/>
          <w:szCs w:val="28"/>
        </w:rPr>
        <w:t>. В итоге женщина поконч</w:t>
      </w:r>
      <w:r>
        <w:rPr>
          <w:rFonts w:cs="Times New Roman"/>
          <w:szCs w:val="28"/>
        </w:rPr>
        <w:t>ила с собой</w:t>
      </w:r>
      <w:r w:rsidRPr="008B2610">
        <w:rPr>
          <w:rFonts w:cs="Times New Roman"/>
          <w:szCs w:val="28"/>
        </w:rPr>
        <w:t>.</w:t>
      </w:r>
      <w:r w:rsidR="002553FE">
        <w:rPr>
          <w:rFonts w:cs="Times New Roman"/>
          <w:szCs w:val="28"/>
        </w:rPr>
        <w:t xml:space="preserve"> Автор утверждал</w:t>
      </w:r>
      <w:r>
        <w:rPr>
          <w:rFonts w:cs="Times New Roman"/>
          <w:szCs w:val="28"/>
        </w:rPr>
        <w:t>, что из-за подчинительного положения женщины в обществе она может реализоваться лишь через брак и супруга. Лишившись этого, женщина не знает, как ей самостоятельно жить дальше, – в некоторых случаях это даже приводит к суициду.</w:t>
      </w:r>
    </w:p>
    <w:p w14:paraId="06E5217F" w14:textId="77777777" w:rsidR="00166D6B" w:rsidRDefault="00166D6B" w:rsidP="000D1AF0">
      <w:pPr>
        <w:spacing w:after="0"/>
        <w:rPr>
          <w:rFonts w:cs="Times New Roman"/>
          <w:szCs w:val="28"/>
        </w:rPr>
      </w:pPr>
      <w:r>
        <w:rPr>
          <w:rFonts w:cs="Times New Roman"/>
          <w:szCs w:val="28"/>
        </w:rPr>
        <w:t>Примечательна и публикация о нищих детях. Основная</w:t>
      </w:r>
      <w:r w:rsidRPr="002C155E">
        <w:rPr>
          <w:rFonts w:cs="Times New Roman"/>
          <w:szCs w:val="28"/>
        </w:rPr>
        <w:t xml:space="preserve"> тема – отказ род</w:t>
      </w:r>
      <w:r>
        <w:rPr>
          <w:rFonts w:cs="Times New Roman"/>
          <w:szCs w:val="28"/>
        </w:rPr>
        <w:t>ителей от воспитания детей из-за</w:t>
      </w:r>
      <w:r w:rsidRPr="002C155E">
        <w:rPr>
          <w:rFonts w:cs="Times New Roman"/>
          <w:szCs w:val="28"/>
        </w:rPr>
        <w:t xml:space="preserve"> неспособности их обеспечить. Автор оправдывает таких родителей, особенно одиноких простых женщин, жизнь которых сложна: «У многих из подобных женщин нет отдельного светлого </w:t>
      </w:r>
      <w:r w:rsidRPr="002C155E">
        <w:rPr>
          <w:rFonts w:cs="Times New Roman"/>
          <w:szCs w:val="28"/>
        </w:rPr>
        <w:lastRenderedPageBreak/>
        <w:t>угла. Спят они, по большей части, на антресолях, в</w:t>
      </w:r>
      <w:r>
        <w:rPr>
          <w:rFonts w:cs="Times New Roman"/>
          <w:szCs w:val="28"/>
        </w:rPr>
        <w:t xml:space="preserve"> коморках, чуланах и темных кор</w:t>
      </w:r>
      <w:r w:rsidRPr="002C155E">
        <w:rPr>
          <w:rFonts w:cs="Times New Roman"/>
          <w:szCs w:val="28"/>
        </w:rPr>
        <w:t xml:space="preserve">идорах. День они просиживают также где-нибудь в углу, на одном и том же стуле. Они не только избегают необходимости проводить время в обществе, приглашать к себе знакомых </w:t>
      </w:r>
      <w:r w:rsidR="002553FE" w:rsidRPr="002553FE">
        <w:rPr>
          <w:rFonts w:cs="Times New Roman"/>
          <w:szCs w:val="28"/>
        </w:rPr>
        <w:t>[</w:t>
      </w:r>
      <w:r w:rsidR="002553FE">
        <w:rPr>
          <w:rFonts w:cs="Times New Roman"/>
          <w:szCs w:val="28"/>
        </w:rPr>
        <w:t>…</w:t>
      </w:r>
      <w:r w:rsidR="002553FE" w:rsidRPr="002553FE">
        <w:rPr>
          <w:rFonts w:cs="Times New Roman"/>
          <w:szCs w:val="28"/>
        </w:rPr>
        <w:t>]</w:t>
      </w:r>
      <w:r w:rsidRPr="002C155E">
        <w:rPr>
          <w:rFonts w:cs="Times New Roman"/>
          <w:szCs w:val="28"/>
        </w:rPr>
        <w:t xml:space="preserve"> но отказывают себе в таких невинных развлечениях, как громкий смех, песня, легкий отдых»</w:t>
      </w:r>
      <w:r>
        <w:rPr>
          <w:rStyle w:val="ac"/>
          <w:rFonts w:cs="Times New Roman"/>
          <w:szCs w:val="28"/>
        </w:rPr>
        <w:footnoteReference w:id="87"/>
      </w:r>
      <w:r w:rsidRPr="002C155E">
        <w:rPr>
          <w:rFonts w:cs="Times New Roman"/>
          <w:szCs w:val="28"/>
        </w:rPr>
        <w:t>.</w:t>
      </w:r>
      <w:r>
        <w:rPr>
          <w:rFonts w:cs="Times New Roman"/>
          <w:szCs w:val="28"/>
        </w:rPr>
        <w:t xml:space="preserve"> Так автор отмечает угнетенное положение </w:t>
      </w:r>
      <w:r w:rsidR="002553FE">
        <w:rPr>
          <w:rFonts w:cs="Times New Roman"/>
          <w:szCs w:val="28"/>
        </w:rPr>
        <w:t xml:space="preserve">простых </w:t>
      </w:r>
      <w:r>
        <w:rPr>
          <w:rFonts w:cs="Times New Roman"/>
          <w:szCs w:val="28"/>
        </w:rPr>
        <w:t>женщин в обществе, в частности – незамужних и с детьми. Он упрекает общество в том, что оно не дает женщинам возможности комфортно жить самостоятельно, но, при этом, социум позволяет себе критиковать их.</w:t>
      </w:r>
    </w:p>
    <w:p w14:paraId="211E7F48" w14:textId="6850AB1B" w:rsidR="00874C57" w:rsidRPr="00145C40" w:rsidRDefault="002553FE" w:rsidP="00145C40">
      <w:pPr>
        <w:rPr>
          <w:rFonts w:cs="Times New Roman"/>
          <w:szCs w:val="28"/>
        </w:rPr>
      </w:pPr>
      <w:r>
        <w:rPr>
          <w:rFonts w:cs="Times New Roman"/>
          <w:szCs w:val="28"/>
        </w:rPr>
        <w:t>Н</w:t>
      </w:r>
      <w:r w:rsidR="00166D6B">
        <w:rPr>
          <w:rFonts w:cs="Times New Roman"/>
          <w:szCs w:val="28"/>
        </w:rPr>
        <w:t>а страницах «Петербургского листка» женский</w:t>
      </w:r>
      <w:r>
        <w:rPr>
          <w:rFonts w:cs="Times New Roman"/>
          <w:szCs w:val="28"/>
        </w:rPr>
        <w:t xml:space="preserve"> вопрос поднимается редко</w:t>
      </w:r>
      <w:r w:rsidR="006502FC">
        <w:rPr>
          <w:rFonts w:cs="Times New Roman"/>
          <w:szCs w:val="28"/>
        </w:rPr>
        <w:t xml:space="preserve"> – всего в 41 публикации</w:t>
      </w:r>
      <w:r w:rsidR="00DF3837">
        <w:rPr>
          <w:rFonts w:cs="Times New Roman"/>
          <w:szCs w:val="28"/>
        </w:rPr>
        <w:t xml:space="preserve"> из 255</w:t>
      </w:r>
      <w:r w:rsidR="00166D6B">
        <w:rPr>
          <w:rFonts w:cs="Times New Roman"/>
          <w:szCs w:val="28"/>
        </w:rPr>
        <w:t xml:space="preserve"> исследованных номеров за 1872 год, при этом пять публикаций являются перепечатками из других газет и</w:t>
      </w:r>
      <w:r w:rsidR="00CF4069">
        <w:rPr>
          <w:rFonts w:cs="Times New Roman"/>
          <w:szCs w:val="28"/>
        </w:rPr>
        <w:t xml:space="preserve"> журналов (в одном случае –</w:t>
      </w:r>
      <w:r w:rsidR="00166D6B">
        <w:rPr>
          <w:rFonts w:cs="Times New Roman"/>
          <w:szCs w:val="28"/>
        </w:rPr>
        <w:t xml:space="preserve"> иностранного). Издание является одним из основоположников массовой прессы в России, для которой характерно внимание к криминальной тематике, поэтому наибольшее количество текстов (17) о женском вопросе свя</w:t>
      </w:r>
      <w:r w:rsidR="00CF4069">
        <w:rPr>
          <w:rFonts w:cs="Times New Roman"/>
          <w:szCs w:val="28"/>
        </w:rPr>
        <w:t>зано именно с ней. Издание</w:t>
      </w:r>
      <w:r w:rsidR="00166D6B">
        <w:rPr>
          <w:rFonts w:cs="Times New Roman"/>
          <w:szCs w:val="28"/>
        </w:rPr>
        <w:t xml:space="preserve"> тяготеет к формату информационных заметок, поэтому в большинстве текстов не прослеживается позиция автора по женскому вопросу. Судя по публикациям, где оценка присутствует, можно сказать, что «Петербургский листок» положительно относился к женскому вопросу. Так, в материалах прослеживается одобрительная оценка женского труда и образования, осуждается или выражается сочувствие подчинительному положению женщин в семье и обществе. Однако в криминальных темах авторы, по всей видимости, так и не пришли к единой в позиции – есть как материалы, которые обвиняют женщин в преступлениях (при условии, что она была жертвой), так и текст</w:t>
      </w:r>
      <w:r w:rsidR="00CF4069">
        <w:rPr>
          <w:rFonts w:cs="Times New Roman"/>
          <w:szCs w:val="28"/>
        </w:rPr>
        <w:t>ы, где ей сочувствуют или оправдывают</w:t>
      </w:r>
      <w:r w:rsidR="00166D6B">
        <w:rPr>
          <w:rFonts w:cs="Times New Roman"/>
          <w:szCs w:val="28"/>
        </w:rPr>
        <w:t xml:space="preserve"> в случае того, что преступницей являлась она.</w:t>
      </w:r>
    </w:p>
    <w:p w14:paraId="2A05B829" w14:textId="77777777" w:rsidR="00166D6B" w:rsidRDefault="00FE54DF" w:rsidP="00166D6B">
      <w:pPr>
        <w:pStyle w:val="1"/>
      </w:pPr>
      <w:bookmarkStart w:id="12" w:name="_Toc513819494"/>
      <w:r w:rsidRPr="0025192A">
        <w:lastRenderedPageBreak/>
        <w:t>Глава II</w:t>
      </w:r>
      <w:r w:rsidR="00166D6B">
        <w:rPr>
          <w:lang w:val="en-US"/>
        </w:rPr>
        <w:t>I</w:t>
      </w:r>
      <w:r w:rsidR="00C96650" w:rsidRPr="0025192A">
        <w:t>.</w:t>
      </w:r>
      <w:r w:rsidR="00166D6B" w:rsidRPr="00166D6B">
        <w:t xml:space="preserve"> </w:t>
      </w:r>
      <w:r w:rsidR="00166D6B">
        <w:t>Женский вопрос в газете «Голос»</w:t>
      </w:r>
      <w:bookmarkEnd w:id="12"/>
    </w:p>
    <w:p w14:paraId="3876CFEA" w14:textId="77777777" w:rsidR="00874C57" w:rsidRPr="0025192A" w:rsidRDefault="00166D6B" w:rsidP="00166D6B">
      <w:pPr>
        <w:pStyle w:val="2"/>
      </w:pPr>
      <w:bookmarkStart w:id="13" w:name="_Toc513819495"/>
      <w:r>
        <w:t>3</w:t>
      </w:r>
      <w:r w:rsidR="00624B6B" w:rsidRPr="0025192A">
        <w:t>.1. Общая характеристика газеты</w:t>
      </w:r>
      <w:r w:rsidR="00874C57" w:rsidRPr="0025192A">
        <w:t xml:space="preserve"> «Голос»</w:t>
      </w:r>
      <w:bookmarkEnd w:id="13"/>
    </w:p>
    <w:p w14:paraId="411327BD" w14:textId="77777777" w:rsidR="00C75958" w:rsidRDefault="00F85D68" w:rsidP="00691C14">
      <w:pPr>
        <w:spacing w:after="0"/>
      </w:pPr>
      <w:r>
        <w:t xml:space="preserve">Политическая и литературная газета </w:t>
      </w:r>
      <w:r w:rsidR="00C96650">
        <w:t>«Голос»</w:t>
      </w:r>
      <w:r>
        <w:t xml:space="preserve"> выходила в столице ежедневно с 1863 по 1883 </w:t>
      </w:r>
      <w:proofErr w:type="gramStart"/>
      <w:r>
        <w:t>гг..</w:t>
      </w:r>
      <w:proofErr w:type="gramEnd"/>
      <w:r w:rsidR="00C74E5C" w:rsidRPr="00C74E5C">
        <w:t xml:space="preserve"> </w:t>
      </w:r>
      <w:r w:rsidR="00874C57">
        <w:t>Основал газету А. А. Краевский, он же был издателем-ре</w:t>
      </w:r>
      <w:r>
        <w:t>дактором до 1871 г., затем его с</w:t>
      </w:r>
      <w:r w:rsidR="00874C57">
        <w:t>менил В. А. </w:t>
      </w:r>
      <w:proofErr w:type="spellStart"/>
      <w:r w:rsidR="00874C57">
        <w:t>Бильбасов</w:t>
      </w:r>
      <w:proofErr w:type="spellEnd"/>
      <w:r w:rsidR="00874C57">
        <w:t xml:space="preserve">. </w:t>
      </w:r>
      <w:r w:rsidR="0014662C">
        <w:t xml:space="preserve">На пике популярности тираж газеты превышал 23 тысячи экземпляров. </w:t>
      </w:r>
      <w:r w:rsidR="00C74E5C" w:rsidRPr="00C74E5C">
        <w:t xml:space="preserve">По своей распространенности и влиянию </w:t>
      </w:r>
      <w:r w:rsidR="00C74E5C">
        <w:t>«Голос»</w:t>
      </w:r>
      <w:r w:rsidR="00C74E5C" w:rsidRPr="00C74E5C">
        <w:t xml:space="preserve"> занимает исключительное положение </w:t>
      </w:r>
      <w:r w:rsidR="0014662C">
        <w:t>в истории русской журналистики:</w:t>
      </w:r>
      <w:r w:rsidR="00166D6B">
        <w:t xml:space="preserve"> </w:t>
      </w:r>
      <w:r w:rsidR="0014662C">
        <w:t>поддерживая политику императора, он служил</w:t>
      </w:r>
      <w:r w:rsidR="00C74E5C" w:rsidRPr="00C74E5C">
        <w:t xml:space="preserve"> практи</w:t>
      </w:r>
      <w:r w:rsidR="00C74E5C">
        <w:t>ческой разработке новых реформ</w:t>
      </w:r>
      <w:r w:rsidR="0014662C">
        <w:t>, являясь органом печати либеральной буржуазии и капитализма. На страницах «Голоса» обсуждались политические, экономические и социальные вопросы, а также встречаются материалы о науке и искусстве</w:t>
      </w:r>
      <w:r w:rsidR="00C74E5C">
        <w:t xml:space="preserve">. </w:t>
      </w:r>
      <w:r w:rsidR="0014662C">
        <w:t>Несмотря на охранительную политику издания, за все время существования он получил более 10 предостережений и</w:t>
      </w:r>
      <w:r w:rsidR="001A27A3">
        <w:t xml:space="preserve"> запретов к розничной продаже, 5 раз</w:t>
      </w:r>
      <w:r w:rsidR="0014662C">
        <w:t xml:space="preserve"> был приостановлен. </w:t>
      </w:r>
      <w:r w:rsidR="001A27A3">
        <w:t>После о</w:t>
      </w:r>
      <w:r w:rsidR="0025192A">
        <w:t>чередного приостановления в 1884</w:t>
      </w:r>
      <w:r w:rsidR="001A27A3">
        <w:t xml:space="preserve"> г. издательство «Голоса» прекратилось</w:t>
      </w:r>
      <w:r w:rsidR="0035696C">
        <w:rPr>
          <w:rStyle w:val="ac"/>
        </w:rPr>
        <w:footnoteReference w:customMarkFollows="1" w:id="88"/>
        <w:t>1</w:t>
      </w:r>
      <w:r w:rsidR="001A27A3">
        <w:t>.</w:t>
      </w:r>
    </w:p>
    <w:p w14:paraId="16E84E70" w14:textId="77777777" w:rsidR="004B4E44" w:rsidRDefault="00C74E5C" w:rsidP="00691C14">
      <w:pPr>
        <w:spacing w:after="0"/>
      </w:pPr>
      <w:r>
        <w:t xml:space="preserve">Исследователь </w:t>
      </w:r>
      <w:r w:rsidR="00166578">
        <w:t xml:space="preserve">А. А. Зайцева </w:t>
      </w:r>
      <w:r>
        <w:t>так видит причины появления издания</w:t>
      </w:r>
      <w:r w:rsidR="00F85D68">
        <w:t>, которое изначально придерживалось правительственной политики</w:t>
      </w:r>
      <w:r>
        <w:t>: «Способность п</w:t>
      </w:r>
      <w:r w:rsidRPr="00C74E5C">
        <w:t>р</w:t>
      </w:r>
      <w:r>
        <w:t>е</w:t>
      </w:r>
      <w:r w:rsidRPr="00C74E5C">
        <w:t xml:space="preserve">ссы, с одной стороны – формировать общественное мнение, с другой стороны – выражать его, была достаточно хорошо понята как представителями господствующего класса, так и самими издателями. Всеобщий национальный подъем поставил перед самодержавием задачу овладеть общественным мнением в стране и сделать печать средством проведения официальной политики. Умеренно-либеральные реформы с наибольшей полнотой могли защищаться в органе печати соответствующего направления. Это периодическое издание уже поэтому представляло собой, выражало и формировало определенную либеральную общественно-политическую идеологию, в данном конкретном случае – умеренный </w:t>
      </w:r>
      <w:r w:rsidRPr="00C74E5C">
        <w:lastRenderedPageBreak/>
        <w:t>правительственный либерализм. Таким изданием, по замыслу ее создателе</w:t>
      </w:r>
      <w:r>
        <w:t>й</w:t>
      </w:r>
      <w:r w:rsidRPr="00C74E5C">
        <w:t>, и должна была стать петербургская частная газета А.А. Краевского «Голос»</w:t>
      </w:r>
      <w:r>
        <w:t>»</w:t>
      </w:r>
      <w:r w:rsidR="0035696C">
        <w:rPr>
          <w:rStyle w:val="ac"/>
        </w:rPr>
        <w:footnoteReference w:customMarkFollows="1" w:id="89"/>
        <w:t>1</w:t>
      </w:r>
      <w:r w:rsidRPr="00C74E5C">
        <w:t>.</w:t>
      </w:r>
      <w:r w:rsidR="00C75958">
        <w:t xml:space="preserve"> </w:t>
      </w:r>
    </w:p>
    <w:p w14:paraId="6915CAD1" w14:textId="77777777" w:rsidR="00624B6B" w:rsidRPr="00F85D68" w:rsidRDefault="00874C57" w:rsidP="00691C14">
      <w:pPr>
        <w:spacing w:after="0"/>
        <w:rPr>
          <w:rFonts w:cs="Times New Roman"/>
        </w:rPr>
      </w:pPr>
      <w:r>
        <w:t>У редакции газеты (главным образом, в лице А. А. Краевского) были обширные</w:t>
      </w:r>
      <w:r w:rsidR="00F85D68">
        <w:t xml:space="preserve"> связи с представителями власти, что оказывало влияние на позицию редакции по многим вопросам в первые годы ее существования. </w:t>
      </w:r>
      <w:r>
        <w:t xml:space="preserve"> </w:t>
      </w:r>
      <w:r w:rsidR="008C22B0">
        <w:t xml:space="preserve">Однако </w:t>
      </w:r>
      <w:r w:rsidR="00F85D68">
        <w:t>с 1870 г.</w:t>
      </w:r>
      <w:r w:rsidR="004B4E44" w:rsidRPr="004B4E44">
        <w:t xml:space="preserve"> </w:t>
      </w:r>
      <w:r w:rsidR="00F85D68">
        <w:t>«Голос» прекратил</w:t>
      </w:r>
      <w:r w:rsidR="004B4E44">
        <w:t xml:space="preserve"> безусловно поддерживать</w:t>
      </w:r>
      <w:r w:rsidR="00F85D68">
        <w:t xml:space="preserve"> </w:t>
      </w:r>
      <w:r w:rsidR="004B4E44">
        <w:t>правительство</w:t>
      </w:r>
      <w:r w:rsidR="004B4E44" w:rsidRPr="004B4E44">
        <w:t xml:space="preserve"> и </w:t>
      </w:r>
      <w:r w:rsidR="00F85D68">
        <w:t>позволял себе критиковать его действия, то есть</w:t>
      </w:r>
      <w:r w:rsidR="004B4E44">
        <w:t xml:space="preserve"> </w:t>
      </w:r>
      <w:r w:rsidR="00F85D68">
        <w:t>обрел</w:t>
      </w:r>
      <w:r w:rsidR="004B4E44" w:rsidRPr="004B4E44">
        <w:t xml:space="preserve"> собственную позицию, </w:t>
      </w:r>
      <w:r w:rsidR="004B4E44">
        <w:t>и «</w:t>
      </w:r>
      <w:r w:rsidR="00F85D68">
        <w:t>стал</w:t>
      </w:r>
      <w:r w:rsidR="004B4E44" w:rsidRPr="004B4E44">
        <w:t xml:space="preserve"> самостоятельным фактором общественной жизни</w:t>
      </w:r>
      <w:r w:rsidR="004B4E44">
        <w:t>»</w:t>
      </w:r>
      <w:r w:rsidR="009A4493">
        <w:rPr>
          <w:rStyle w:val="ac"/>
        </w:rPr>
        <w:footnoteReference w:id="90"/>
      </w:r>
      <w:r w:rsidR="004B4E44">
        <w:t>.</w:t>
      </w:r>
    </w:p>
    <w:p w14:paraId="0412B39C" w14:textId="77777777" w:rsidR="004B4E44" w:rsidRDefault="00624B6B" w:rsidP="00691C14">
      <w:pPr>
        <w:spacing w:after="0"/>
      </w:pPr>
      <w:r>
        <w:t>Таким образом, газета «Голос» играла в</w:t>
      </w:r>
      <w:r w:rsidR="00F85D68">
        <w:t xml:space="preserve">ажную роль в общественной жизни </w:t>
      </w:r>
      <w:r w:rsidRPr="00624B6B">
        <w:t>России пореформенного времени</w:t>
      </w:r>
      <w:r>
        <w:t xml:space="preserve"> – она отражала и формировала общественное мнение, в том числе, и по женскому вопросу</w:t>
      </w:r>
      <w:r w:rsidRPr="00624B6B">
        <w:t xml:space="preserve">. Однако </w:t>
      </w:r>
      <w:r>
        <w:t>освеще</w:t>
      </w:r>
      <w:r w:rsidR="00F85D68">
        <w:t>ние женской темы в этом издании, за исключением работы С. Д. </w:t>
      </w:r>
      <w:proofErr w:type="spellStart"/>
      <w:r w:rsidR="00F85D68">
        <w:t>Сажневой</w:t>
      </w:r>
      <w:proofErr w:type="spellEnd"/>
      <w:r w:rsidR="00F85D68">
        <w:t xml:space="preserve">, </w:t>
      </w:r>
      <w:r>
        <w:t xml:space="preserve">не исследовано вообще. </w:t>
      </w:r>
      <w:r w:rsidR="001A02A0">
        <w:t>В данной</w:t>
      </w:r>
      <w:r w:rsidR="00E62437">
        <w:t xml:space="preserve"> работе </w:t>
      </w:r>
      <w:r w:rsidR="00F85D68">
        <w:rPr>
          <w:rFonts w:cs="Times New Roman"/>
          <w:szCs w:val="28"/>
        </w:rPr>
        <w:t>б</w:t>
      </w:r>
      <w:r w:rsidR="00F85D68" w:rsidRPr="002A4B71">
        <w:rPr>
          <w:rFonts w:cs="Times New Roman"/>
          <w:szCs w:val="28"/>
        </w:rPr>
        <w:t>ыло исследовано 243 номера газеты «Голос», выпущенных в 1872 году. Методом сплошного просмотра было обнаружено 49 публикаций, посвященных женскому вопросу, которые затрагивали тему женского образования и труда, правовому положению в семье и криминалу, борьбы женщин за свои права.</w:t>
      </w:r>
    </w:p>
    <w:p w14:paraId="5C810890" w14:textId="77777777" w:rsidR="002E74B1" w:rsidRDefault="002E74B1" w:rsidP="00691C14">
      <w:pPr>
        <w:pStyle w:val="2"/>
      </w:pPr>
      <w:bookmarkStart w:id="14" w:name="_Toc513819496"/>
      <w:r>
        <w:t>3.2. Женское образование</w:t>
      </w:r>
      <w:bookmarkEnd w:id="14"/>
    </w:p>
    <w:p w14:paraId="5D32728C" w14:textId="77777777" w:rsidR="002E74B1" w:rsidRPr="002A4B71" w:rsidRDefault="002E74B1" w:rsidP="00691C14">
      <w:pPr>
        <w:spacing w:after="0"/>
        <w:contextualSpacing/>
        <w:rPr>
          <w:rFonts w:cs="Times New Roman"/>
          <w:szCs w:val="28"/>
        </w:rPr>
      </w:pPr>
      <w:r w:rsidRPr="002A4B71">
        <w:rPr>
          <w:rFonts w:cs="Times New Roman"/>
          <w:szCs w:val="28"/>
        </w:rPr>
        <w:t>Больше всего публикаций (22) затрагивают тему женского образования.</w:t>
      </w:r>
    </w:p>
    <w:p w14:paraId="736156D3" w14:textId="77777777" w:rsidR="002E74B1" w:rsidRPr="002A4B71" w:rsidRDefault="002E74B1" w:rsidP="00691C14">
      <w:pPr>
        <w:spacing w:after="0"/>
        <w:ind w:firstLine="0"/>
        <w:contextualSpacing/>
        <w:rPr>
          <w:rFonts w:cs="Times New Roman"/>
          <w:szCs w:val="28"/>
        </w:rPr>
      </w:pPr>
      <w:r w:rsidRPr="002A4B71">
        <w:rPr>
          <w:rFonts w:cs="Times New Roman"/>
          <w:szCs w:val="28"/>
        </w:rPr>
        <w:t>Большинство заметок об этой теме носят исключительно информационный характер. Так, в №3 сообщается о допуске к обучению на педагогические курсы в Екатеринославле</w:t>
      </w:r>
      <w:r w:rsidRPr="002A4B71">
        <w:rPr>
          <w:rStyle w:val="ac"/>
          <w:rFonts w:cs="Times New Roman"/>
          <w:szCs w:val="28"/>
        </w:rPr>
        <w:footnoteReference w:id="91"/>
      </w:r>
      <w:r w:rsidRPr="002A4B71">
        <w:rPr>
          <w:rFonts w:cs="Times New Roman"/>
          <w:szCs w:val="28"/>
        </w:rPr>
        <w:t>, в №23 – о том, что в Череповецком уезде в сельских школах обучается 96 девочек против 895 мальчиков, а в местном двухклассном училище – 3 девочки против 84 мальчиков</w:t>
      </w:r>
      <w:r w:rsidRPr="002A4B71">
        <w:rPr>
          <w:rStyle w:val="ac"/>
          <w:rFonts w:cs="Times New Roman"/>
          <w:szCs w:val="28"/>
        </w:rPr>
        <w:footnoteReference w:id="92"/>
      </w:r>
      <w:r w:rsidRPr="002A4B71">
        <w:rPr>
          <w:rFonts w:cs="Times New Roman"/>
          <w:szCs w:val="28"/>
        </w:rPr>
        <w:t xml:space="preserve">. В №34 напечатано </w:t>
      </w:r>
      <w:r w:rsidRPr="002A4B71">
        <w:rPr>
          <w:rFonts w:cs="Times New Roman"/>
          <w:szCs w:val="28"/>
        </w:rPr>
        <w:lastRenderedPageBreak/>
        <w:t>объявление об открытии курсов для подготовки детских садовниц в Александровской женской гимназии</w:t>
      </w:r>
      <w:r w:rsidRPr="002A4B71">
        <w:rPr>
          <w:rStyle w:val="ac"/>
          <w:rFonts w:cs="Times New Roman"/>
          <w:szCs w:val="28"/>
        </w:rPr>
        <w:footnoteReference w:id="93"/>
      </w:r>
      <w:r w:rsidRPr="002A4B71">
        <w:rPr>
          <w:rFonts w:cs="Times New Roman"/>
          <w:szCs w:val="28"/>
        </w:rPr>
        <w:t>. В №48 представлены результаты работы школы для рабочих и их детей, согласно которым с 1869 по 1872 года включительно на обучение туда записалось 58 девочек, доучилось – 45 (210 и 158 мальчиков соответственно)</w:t>
      </w:r>
      <w:r w:rsidRPr="002A4B71">
        <w:rPr>
          <w:rStyle w:val="ac"/>
          <w:rFonts w:cs="Times New Roman"/>
          <w:szCs w:val="28"/>
        </w:rPr>
        <w:footnoteReference w:id="94"/>
      </w:r>
      <w:r w:rsidRPr="002A4B71">
        <w:rPr>
          <w:rFonts w:cs="Times New Roman"/>
          <w:szCs w:val="28"/>
        </w:rPr>
        <w:t xml:space="preserve">. </w:t>
      </w:r>
    </w:p>
    <w:p w14:paraId="784CC10E" w14:textId="77777777" w:rsidR="002E74B1" w:rsidRPr="002A4B71" w:rsidRDefault="00F66366" w:rsidP="00691C14">
      <w:pPr>
        <w:spacing w:after="0"/>
        <w:contextualSpacing/>
        <w:rPr>
          <w:rFonts w:cs="Times New Roman"/>
          <w:szCs w:val="28"/>
        </w:rPr>
      </w:pPr>
      <w:r>
        <w:rPr>
          <w:rFonts w:cs="Times New Roman"/>
          <w:szCs w:val="28"/>
        </w:rPr>
        <w:t>Впервые мнение автора в «Петербургском листке» за 1872 год по женскому образованию</w:t>
      </w:r>
      <w:r w:rsidR="002E74B1" w:rsidRPr="002A4B71">
        <w:rPr>
          <w:rFonts w:cs="Times New Roman"/>
          <w:szCs w:val="28"/>
        </w:rPr>
        <w:t xml:space="preserve"> выражено в заметке об открытии летних педагогических курсов для солдат и учительниц</w:t>
      </w:r>
      <w:r>
        <w:rPr>
          <w:rFonts w:cs="Times New Roman"/>
          <w:szCs w:val="28"/>
        </w:rPr>
        <w:t xml:space="preserve">, </w:t>
      </w:r>
      <w:r w:rsidRPr="002A4B71">
        <w:rPr>
          <w:rFonts w:cs="Times New Roman"/>
          <w:szCs w:val="28"/>
        </w:rPr>
        <w:t>где приводится статистика о количестве слушателей курсов, а также предположения о том, какую роль эти курсы могут сыграть</w:t>
      </w:r>
      <w:r w:rsidR="002E74B1" w:rsidRPr="002A4B71">
        <w:rPr>
          <w:rStyle w:val="ac"/>
          <w:rFonts w:cs="Times New Roman"/>
          <w:szCs w:val="28"/>
        </w:rPr>
        <w:footnoteReference w:id="95"/>
      </w:r>
      <w:r w:rsidR="002E74B1" w:rsidRPr="002A4B71">
        <w:rPr>
          <w:rFonts w:cs="Times New Roman"/>
          <w:szCs w:val="28"/>
        </w:rPr>
        <w:t>. По словам автора заметки, это позволит увеличить количество учителей, которых так не хватает в сельской местности. Интересно, что впервые педагогике будут обучаться солдаты, женщины также все еще «новички» в этом де</w:t>
      </w:r>
      <w:r>
        <w:rPr>
          <w:rFonts w:cs="Times New Roman"/>
          <w:szCs w:val="28"/>
        </w:rPr>
        <w:t>ле. Журналист</w:t>
      </w:r>
      <w:r w:rsidR="002E74B1" w:rsidRPr="002A4B71">
        <w:rPr>
          <w:rFonts w:cs="Times New Roman"/>
          <w:szCs w:val="28"/>
        </w:rPr>
        <w:t xml:space="preserve"> высказывает надежду на то, что педагогические курсы со временем будут привлекать все больше слушателей из данного контингента, что позволит повысить грамотность российского населения и положительно скажется на всех сферах жизни общества.</w:t>
      </w:r>
    </w:p>
    <w:p w14:paraId="33971F36" w14:textId="77777777" w:rsidR="002E74B1" w:rsidRPr="002A4B71" w:rsidRDefault="002E74B1" w:rsidP="00691C14">
      <w:pPr>
        <w:spacing w:after="0"/>
        <w:contextualSpacing/>
        <w:rPr>
          <w:rFonts w:cs="Times New Roman"/>
          <w:szCs w:val="28"/>
        </w:rPr>
      </w:pPr>
      <w:r w:rsidRPr="002A4B71">
        <w:rPr>
          <w:rFonts w:cs="Times New Roman"/>
          <w:szCs w:val="28"/>
        </w:rPr>
        <w:t>Две заметки посвящены «Педагогическому листку Санкт-Петербургских женских гимназий». В №104 напечатано объявление о выходе с сентября ежемесячного издания, основная цель которого – популяризация женского образования</w:t>
      </w:r>
      <w:r w:rsidRPr="002A4B71">
        <w:rPr>
          <w:rStyle w:val="ac"/>
          <w:rFonts w:cs="Times New Roman"/>
          <w:szCs w:val="28"/>
        </w:rPr>
        <w:footnoteReference w:id="96"/>
      </w:r>
      <w:r w:rsidRPr="002A4B71">
        <w:rPr>
          <w:rFonts w:cs="Times New Roman"/>
          <w:szCs w:val="28"/>
        </w:rPr>
        <w:t xml:space="preserve">. В тексте также отмечено, что в женских гимназиях обучается почти 2,5 </w:t>
      </w:r>
      <w:proofErr w:type="spellStart"/>
      <w:r w:rsidRPr="002A4B71">
        <w:rPr>
          <w:rFonts w:cs="Times New Roman"/>
          <w:szCs w:val="28"/>
        </w:rPr>
        <w:t>тыс</w:t>
      </w:r>
      <w:proofErr w:type="spellEnd"/>
      <w:r w:rsidRPr="002A4B71">
        <w:rPr>
          <w:rFonts w:cs="Times New Roman"/>
          <w:szCs w:val="28"/>
        </w:rPr>
        <w:t xml:space="preserve"> учащихся и работает около 200 служащих по воспитательной и учебной части, а значит</w:t>
      </w:r>
      <w:r w:rsidR="00F66366">
        <w:rPr>
          <w:rFonts w:cs="Times New Roman"/>
          <w:szCs w:val="28"/>
        </w:rPr>
        <w:t>,</w:t>
      </w:r>
      <w:r w:rsidRPr="002A4B71">
        <w:rPr>
          <w:rFonts w:cs="Times New Roman"/>
          <w:szCs w:val="28"/>
        </w:rPr>
        <w:t xml:space="preserve"> аудитория у листка уже есть. А в №131 напечатан отзыв о первом выпуске издания, в котором отмечено, что оно «принесет несомненную пользу делу воспитания русской женщины»</w:t>
      </w:r>
      <w:r w:rsidRPr="002A4B71">
        <w:rPr>
          <w:rStyle w:val="ac"/>
          <w:rFonts w:cs="Times New Roman"/>
          <w:szCs w:val="28"/>
        </w:rPr>
        <w:footnoteReference w:id="97"/>
      </w:r>
      <w:r w:rsidRPr="002A4B71">
        <w:rPr>
          <w:rFonts w:cs="Times New Roman"/>
          <w:szCs w:val="28"/>
        </w:rPr>
        <w:t>.</w:t>
      </w:r>
    </w:p>
    <w:p w14:paraId="47952E76" w14:textId="77777777" w:rsidR="002E74B1" w:rsidRPr="002A4B71" w:rsidRDefault="002E74B1" w:rsidP="00691C14">
      <w:pPr>
        <w:spacing w:after="0"/>
        <w:contextualSpacing/>
        <w:rPr>
          <w:rFonts w:cs="Times New Roman"/>
          <w:szCs w:val="28"/>
        </w:rPr>
      </w:pPr>
      <w:r w:rsidRPr="002A4B71">
        <w:rPr>
          <w:rFonts w:cs="Times New Roman"/>
          <w:szCs w:val="28"/>
        </w:rPr>
        <w:lastRenderedPageBreak/>
        <w:t xml:space="preserve">В корреспонденции из Орла в №107 говорится об открытии педагогических </w:t>
      </w:r>
      <w:r w:rsidR="00F66366">
        <w:rPr>
          <w:rFonts w:cs="Times New Roman"/>
          <w:szCs w:val="28"/>
        </w:rPr>
        <w:t>курсов, среди слушателей</w:t>
      </w:r>
      <w:r w:rsidRPr="002A4B71">
        <w:rPr>
          <w:rFonts w:cs="Times New Roman"/>
          <w:szCs w:val="28"/>
        </w:rPr>
        <w:t xml:space="preserve"> будут женщины</w:t>
      </w:r>
      <w:r w:rsidRPr="002A4B71">
        <w:rPr>
          <w:rStyle w:val="ac"/>
          <w:rFonts w:cs="Times New Roman"/>
          <w:szCs w:val="28"/>
        </w:rPr>
        <w:footnoteReference w:id="98"/>
      </w:r>
      <w:r w:rsidR="00F66366">
        <w:rPr>
          <w:rFonts w:cs="Times New Roman"/>
          <w:szCs w:val="28"/>
        </w:rPr>
        <w:t>. Корреспондент</w:t>
      </w:r>
      <w:r w:rsidRPr="002A4B71">
        <w:rPr>
          <w:rFonts w:cs="Times New Roman"/>
          <w:szCs w:val="28"/>
        </w:rPr>
        <w:t xml:space="preserve"> избегает оценки с точки зрения женского вопроса, акцентируя внимания на общественной пользе данного начинания. В связи с этим, журналист от лица общественности желает педагогическим курсам успеха.</w:t>
      </w:r>
    </w:p>
    <w:p w14:paraId="41244886" w14:textId="4C0CB26A" w:rsidR="002E74B1" w:rsidRPr="00FA10AB" w:rsidRDefault="00FF3E2F" w:rsidP="00691C14">
      <w:pPr>
        <w:spacing w:after="0"/>
        <w:contextualSpacing/>
        <w:rPr>
          <w:rFonts w:cs="Times New Roman"/>
          <w:szCs w:val="28"/>
        </w:rPr>
      </w:pPr>
      <w:r>
        <w:rPr>
          <w:rFonts w:cs="Times New Roman"/>
          <w:szCs w:val="28"/>
        </w:rPr>
        <w:t>Следующие 1</w:t>
      </w:r>
      <w:r w:rsidR="00F66366">
        <w:rPr>
          <w:rFonts w:cs="Times New Roman"/>
          <w:szCs w:val="28"/>
        </w:rPr>
        <w:t>0 публикаций</w:t>
      </w:r>
      <w:r w:rsidR="002E74B1" w:rsidRPr="002A4B71">
        <w:rPr>
          <w:rFonts w:cs="Times New Roman"/>
          <w:szCs w:val="28"/>
        </w:rPr>
        <w:t xml:space="preserve"> также носят исключительно информационный характер. Так, в перепечатке из «Пермских губернских ведомостей» рассказывается об открытии женского бесплатного училища в Перми, куда поступило до 50 учениц, а также в Оханске (где живет меньше 1,5 тыс</w:t>
      </w:r>
      <w:r w:rsidR="00F66366">
        <w:rPr>
          <w:rFonts w:cs="Times New Roman"/>
          <w:szCs w:val="28"/>
        </w:rPr>
        <w:t>яч</w:t>
      </w:r>
      <w:r w:rsidR="002E74B1" w:rsidRPr="002A4B71">
        <w:rPr>
          <w:rFonts w:cs="Times New Roman"/>
          <w:szCs w:val="28"/>
        </w:rPr>
        <w:t xml:space="preserve"> жителей</w:t>
      </w:r>
      <w:r w:rsidR="00F66366">
        <w:rPr>
          <w:rFonts w:cs="Times New Roman"/>
          <w:szCs w:val="28"/>
        </w:rPr>
        <w:t>)</w:t>
      </w:r>
      <w:r w:rsidR="002E74B1" w:rsidRPr="002A4B71">
        <w:rPr>
          <w:rFonts w:cs="Times New Roman"/>
          <w:szCs w:val="28"/>
        </w:rPr>
        <w:t>, в которое поступило 43 девочки</w:t>
      </w:r>
      <w:r w:rsidR="002E74B1" w:rsidRPr="002A4B71">
        <w:rPr>
          <w:rStyle w:val="ac"/>
          <w:rFonts w:cs="Times New Roman"/>
          <w:szCs w:val="28"/>
        </w:rPr>
        <w:footnoteReference w:id="99"/>
      </w:r>
      <w:r w:rsidR="002E74B1" w:rsidRPr="002A4B71">
        <w:rPr>
          <w:rFonts w:cs="Times New Roman"/>
          <w:szCs w:val="28"/>
        </w:rPr>
        <w:t xml:space="preserve">. </w:t>
      </w:r>
      <w:r w:rsidR="002E74B1">
        <w:rPr>
          <w:rFonts w:cs="Times New Roman"/>
          <w:szCs w:val="28"/>
        </w:rPr>
        <w:t>В №126 написано об освящении женской Мариинской гимназии</w:t>
      </w:r>
      <w:r w:rsidR="002E74B1">
        <w:rPr>
          <w:rStyle w:val="ac"/>
          <w:rFonts w:cs="Times New Roman"/>
          <w:szCs w:val="28"/>
        </w:rPr>
        <w:footnoteReference w:id="100"/>
      </w:r>
      <w:r w:rsidR="002E74B1">
        <w:rPr>
          <w:rFonts w:cs="Times New Roman"/>
          <w:szCs w:val="28"/>
        </w:rPr>
        <w:t xml:space="preserve">, </w:t>
      </w:r>
      <w:r w:rsidR="00A64218">
        <w:rPr>
          <w:rFonts w:cs="Times New Roman"/>
          <w:szCs w:val="28"/>
        </w:rPr>
        <w:t xml:space="preserve">в №129 </w:t>
      </w:r>
      <w:r w:rsidR="00A64218">
        <w:t>–</w:t>
      </w:r>
      <w:r w:rsidR="002E74B1" w:rsidRPr="00FA10AB">
        <w:rPr>
          <w:rFonts w:cs="Times New Roman"/>
          <w:szCs w:val="28"/>
        </w:rPr>
        <w:t xml:space="preserve"> об открытии и освящении женской Коломенской гимназии</w:t>
      </w:r>
      <w:r w:rsidR="00541D7D">
        <w:rPr>
          <w:rStyle w:val="ac"/>
          <w:rFonts w:cs="Times New Roman"/>
          <w:szCs w:val="28"/>
        </w:rPr>
        <w:footnoteReference w:id="101"/>
      </w:r>
      <w:r w:rsidR="002E74B1" w:rsidRPr="00FA10AB">
        <w:rPr>
          <w:rFonts w:cs="Times New Roman"/>
          <w:szCs w:val="28"/>
        </w:rPr>
        <w:t xml:space="preserve">, при том в следующем номере отмечено, что на этом событии присутствовал принц Петр Георгиевич </w:t>
      </w:r>
      <w:proofErr w:type="spellStart"/>
      <w:r w:rsidR="002E74B1" w:rsidRPr="00FA10AB">
        <w:rPr>
          <w:rFonts w:cs="Times New Roman"/>
          <w:szCs w:val="28"/>
        </w:rPr>
        <w:t>Ольденбургский</w:t>
      </w:r>
      <w:proofErr w:type="spellEnd"/>
      <w:r w:rsidR="002E74B1" w:rsidRPr="00FA10AB">
        <w:rPr>
          <w:rFonts w:cs="Times New Roman"/>
          <w:szCs w:val="28"/>
        </w:rPr>
        <w:t>, который выступил с торжественной речью</w:t>
      </w:r>
      <w:r w:rsidR="002E74B1" w:rsidRPr="00FA10AB">
        <w:rPr>
          <w:rStyle w:val="ac"/>
          <w:rFonts w:cs="Times New Roman"/>
          <w:szCs w:val="28"/>
        </w:rPr>
        <w:footnoteReference w:id="102"/>
      </w:r>
      <w:r w:rsidR="002E74B1" w:rsidRPr="00FA10AB">
        <w:rPr>
          <w:rFonts w:cs="Times New Roman"/>
          <w:szCs w:val="28"/>
        </w:rPr>
        <w:t>. В №132 представлены поздравления официальных лиц в связи со столетним юбилеем воспитательного дома и родовспомогательного при нем заведения</w:t>
      </w:r>
      <w:r w:rsidR="002E74B1" w:rsidRPr="00FA10AB">
        <w:rPr>
          <w:rStyle w:val="ac"/>
          <w:rFonts w:cs="Times New Roman"/>
          <w:szCs w:val="28"/>
        </w:rPr>
        <w:footnoteReference w:id="103"/>
      </w:r>
      <w:r w:rsidR="002E74B1" w:rsidRPr="00FA10AB">
        <w:rPr>
          <w:rFonts w:cs="Times New Roman"/>
          <w:szCs w:val="28"/>
        </w:rPr>
        <w:t>. В статье также дана информация об обучающихся при заведении девушек профессии повивальных бабок: с 1811 по 1871 его окончило 2.085 девиц, из них 1.096 – вольнослушательницы</w:t>
      </w:r>
      <w:r w:rsidR="002E74B1" w:rsidRPr="00FA10AB">
        <w:rPr>
          <w:rStyle w:val="ac"/>
          <w:rFonts w:cs="Times New Roman"/>
          <w:szCs w:val="28"/>
        </w:rPr>
        <w:footnoteReference w:id="104"/>
      </w:r>
      <w:r w:rsidR="002E74B1" w:rsidRPr="00FA10AB">
        <w:rPr>
          <w:rFonts w:cs="Times New Roman"/>
          <w:szCs w:val="28"/>
        </w:rPr>
        <w:t>. Следующие две публикации – это пере</w:t>
      </w:r>
      <w:r w:rsidR="00F66366">
        <w:rPr>
          <w:rFonts w:cs="Times New Roman"/>
          <w:szCs w:val="28"/>
        </w:rPr>
        <w:t>печатки</w:t>
      </w:r>
      <w:r w:rsidR="002E74B1" w:rsidRPr="00FA10AB">
        <w:rPr>
          <w:rFonts w:cs="Times New Roman"/>
          <w:szCs w:val="28"/>
        </w:rPr>
        <w:t xml:space="preserve"> из «Одесского вестника» об открытии женской прогимназии</w:t>
      </w:r>
      <w:r w:rsidR="002E74B1" w:rsidRPr="00FA10AB">
        <w:rPr>
          <w:rStyle w:val="ac"/>
          <w:rFonts w:cs="Times New Roman"/>
          <w:szCs w:val="28"/>
        </w:rPr>
        <w:footnoteReference w:id="105"/>
      </w:r>
      <w:r w:rsidR="002E74B1" w:rsidRPr="00FA10AB">
        <w:rPr>
          <w:rFonts w:cs="Times New Roman"/>
          <w:szCs w:val="28"/>
        </w:rPr>
        <w:t xml:space="preserve"> и из «Судебного вестника» о проектировании трехклассной прогимназии для двухсот девиц в </w:t>
      </w:r>
      <w:r w:rsidR="002E74B1" w:rsidRPr="00FA10AB">
        <w:rPr>
          <w:rFonts w:cs="Times New Roman"/>
          <w:szCs w:val="28"/>
        </w:rPr>
        <w:lastRenderedPageBreak/>
        <w:t>Тифлисе</w:t>
      </w:r>
      <w:r w:rsidR="002E74B1" w:rsidRPr="00FA10AB">
        <w:rPr>
          <w:rStyle w:val="ac"/>
          <w:rFonts w:cs="Times New Roman"/>
          <w:szCs w:val="28"/>
        </w:rPr>
        <w:footnoteReference w:id="106"/>
      </w:r>
      <w:r w:rsidR="002E74B1" w:rsidRPr="00FA10AB">
        <w:rPr>
          <w:rFonts w:cs="Times New Roman"/>
          <w:szCs w:val="28"/>
        </w:rPr>
        <w:t>. В №143 объявлено об открытии в Москве высших женских двухгодичных курсов</w:t>
      </w:r>
      <w:r w:rsidR="002E74B1" w:rsidRPr="00FA10AB">
        <w:rPr>
          <w:rStyle w:val="ac"/>
          <w:rFonts w:cs="Times New Roman"/>
          <w:szCs w:val="28"/>
        </w:rPr>
        <w:footnoteReference w:id="107"/>
      </w:r>
      <w:r w:rsidR="002E74B1" w:rsidRPr="00FA10AB">
        <w:rPr>
          <w:rFonts w:cs="Times New Roman"/>
          <w:szCs w:val="28"/>
        </w:rPr>
        <w:t>.</w:t>
      </w:r>
    </w:p>
    <w:p w14:paraId="27FF067C" w14:textId="77777777" w:rsidR="002E74B1" w:rsidRPr="00FA10AB" w:rsidRDefault="002E74B1" w:rsidP="00691C14">
      <w:pPr>
        <w:spacing w:after="0"/>
        <w:contextualSpacing/>
        <w:rPr>
          <w:rFonts w:cs="Times New Roman"/>
          <w:szCs w:val="28"/>
        </w:rPr>
      </w:pPr>
      <w:r w:rsidRPr="00FA10AB">
        <w:rPr>
          <w:rFonts w:cs="Times New Roman"/>
          <w:szCs w:val="28"/>
        </w:rPr>
        <w:t>В №180 объявлено, что экзамены для женщин, поступающих в медико-хирургическую академию, окончены</w:t>
      </w:r>
      <w:r w:rsidRPr="00FA10AB">
        <w:rPr>
          <w:rStyle w:val="ac"/>
          <w:rFonts w:cs="Times New Roman"/>
          <w:szCs w:val="28"/>
        </w:rPr>
        <w:footnoteReference w:id="108"/>
      </w:r>
      <w:r w:rsidRPr="00FA10AB">
        <w:rPr>
          <w:rFonts w:cs="Times New Roman"/>
          <w:szCs w:val="28"/>
        </w:rPr>
        <w:t>. Всего абитуриенток было 130, из них сдали экзамен и приняты 69, то есть 53%. А в перепечатке из «Петербургской газеты» отмечено, что к попечителю петербургского учебного округа никогда еще не поступало от молодых девиц так много просьб о дозволении открывать школы, как в 1872 году</w:t>
      </w:r>
      <w:r w:rsidRPr="00FA10AB">
        <w:rPr>
          <w:rStyle w:val="ac"/>
          <w:rFonts w:cs="Times New Roman"/>
          <w:szCs w:val="28"/>
        </w:rPr>
        <w:footnoteReference w:id="109"/>
      </w:r>
      <w:r w:rsidRPr="00FA10AB">
        <w:rPr>
          <w:rFonts w:cs="Times New Roman"/>
          <w:szCs w:val="28"/>
        </w:rPr>
        <w:t xml:space="preserve">. </w:t>
      </w:r>
      <w:r w:rsidR="00F66366">
        <w:rPr>
          <w:rFonts w:cs="Times New Roman"/>
          <w:szCs w:val="28"/>
        </w:rPr>
        <w:t>По всей видимости, это вызвано тем, что для сдачи экзаменов в хирургическую академию в город приехало более двухсот девушек со всей Российской империи, но часть из них не была допущена к экзаменам из-за возрастного ценза, часть не сдала экзамены. Женщины, стремящиеся получить образование, не хотели покидать столицу.</w:t>
      </w:r>
    </w:p>
    <w:p w14:paraId="7DA899A9" w14:textId="77777777" w:rsidR="002E74B1" w:rsidRPr="00FA10AB" w:rsidRDefault="002E74B1" w:rsidP="00691C14">
      <w:pPr>
        <w:spacing w:after="0"/>
        <w:rPr>
          <w:rFonts w:cs="Times New Roman"/>
          <w:szCs w:val="28"/>
        </w:rPr>
      </w:pPr>
      <w:r w:rsidRPr="00FA10AB">
        <w:rPr>
          <w:rFonts w:cs="Times New Roman"/>
          <w:szCs w:val="28"/>
        </w:rPr>
        <w:t>Самой яркой заметкой с точки зрения выражения авторской позиции является внутренняя корреспонденция «Голоса» из Москвы, посвященная открытию высших женских курсов</w:t>
      </w:r>
      <w:r w:rsidRPr="00FA10AB">
        <w:rPr>
          <w:rStyle w:val="ac"/>
          <w:rFonts w:cs="Times New Roman"/>
          <w:szCs w:val="28"/>
        </w:rPr>
        <w:footnoteReference w:id="110"/>
      </w:r>
      <w:r w:rsidRPr="00FA10AB">
        <w:rPr>
          <w:rFonts w:cs="Times New Roman"/>
          <w:szCs w:val="28"/>
        </w:rPr>
        <w:t>. Журналист сразу оговаривает, что вопрос о женском образовании важен и вызывает много споров в обществе. Однако тут же замечает, что «не</w:t>
      </w:r>
      <w:r w:rsidR="00F66366">
        <w:rPr>
          <w:rFonts w:cs="Times New Roman"/>
          <w:szCs w:val="28"/>
        </w:rPr>
        <w:t xml:space="preserve"> нужно быть горячим поборником </w:t>
      </w:r>
      <w:r w:rsidR="00F66366">
        <w:rPr>
          <w:rFonts w:ascii="Arial" w:hAnsi="Arial" w:cs="Arial"/>
          <w:color w:val="545454"/>
          <w:shd w:val="clear" w:color="auto" w:fill="FFFFFF"/>
        </w:rPr>
        <w:t>"</w:t>
      </w:r>
      <w:r w:rsidR="00F66366" w:rsidRPr="00FA10AB">
        <w:rPr>
          <w:rFonts w:cs="Times New Roman"/>
          <w:szCs w:val="28"/>
        </w:rPr>
        <w:t xml:space="preserve"> </w:t>
      </w:r>
      <w:r w:rsidR="00F66366">
        <w:rPr>
          <w:rFonts w:cs="Times New Roman"/>
          <w:szCs w:val="28"/>
        </w:rPr>
        <w:t>женского вопроса</w:t>
      </w:r>
      <w:r w:rsidR="00F66366">
        <w:rPr>
          <w:rFonts w:ascii="Arial" w:hAnsi="Arial" w:cs="Arial"/>
          <w:color w:val="545454"/>
          <w:shd w:val="clear" w:color="auto" w:fill="FFFFFF"/>
        </w:rPr>
        <w:t>"</w:t>
      </w:r>
      <w:r w:rsidRPr="00FA10AB">
        <w:rPr>
          <w:rFonts w:cs="Times New Roman"/>
          <w:szCs w:val="28"/>
        </w:rPr>
        <w:t>, чтобы желать возникающей попытке успеха»</w:t>
      </w:r>
      <w:r w:rsidRPr="00FA10AB">
        <w:rPr>
          <w:rStyle w:val="ac"/>
          <w:rFonts w:cs="Times New Roman"/>
          <w:szCs w:val="28"/>
        </w:rPr>
        <w:footnoteReference w:id="111"/>
      </w:r>
      <w:r w:rsidRPr="00FA10AB">
        <w:rPr>
          <w:rFonts w:cs="Times New Roman"/>
          <w:szCs w:val="28"/>
        </w:rPr>
        <w:t>, ведь в появлении новых, образованных специалистов нуждаются не сами женщины, а общество в целом. На основе этого, по мнению автора, можно предрекать успех данному начинанию. В качестве вывода журналист ставит недвусмысленную оценку открытию высших женских курсов: «Что из них выйдет – неизвестно, во всяком случае, это, за последнее время, самое капитальное, положительное явление московской жизни»</w:t>
      </w:r>
      <w:r w:rsidRPr="00FA10AB">
        <w:rPr>
          <w:rStyle w:val="ac"/>
          <w:rFonts w:cs="Times New Roman"/>
          <w:szCs w:val="28"/>
        </w:rPr>
        <w:footnoteReference w:id="112"/>
      </w:r>
      <w:r w:rsidRPr="00FA10AB">
        <w:rPr>
          <w:rFonts w:cs="Times New Roman"/>
          <w:szCs w:val="28"/>
        </w:rPr>
        <w:t xml:space="preserve">. То есть, по его </w:t>
      </w:r>
      <w:r w:rsidRPr="00FA10AB">
        <w:rPr>
          <w:rFonts w:cs="Times New Roman"/>
          <w:szCs w:val="28"/>
        </w:rPr>
        <w:lastRenderedPageBreak/>
        <w:t xml:space="preserve">мнению, московское общество также </w:t>
      </w:r>
      <w:r w:rsidR="00F66366">
        <w:rPr>
          <w:rFonts w:cs="Times New Roman"/>
          <w:szCs w:val="28"/>
        </w:rPr>
        <w:t>может оценить</w:t>
      </w:r>
      <w:r w:rsidRPr="00FA10AB">
        <w:rPr>
          <w:rFonts w:cs="Times New Roman"/>
          <w:szCs w:val="28"/>
        </w:rPr>
        <w:t xml:space="preserve"> данное явление положительно.</w:t>
      </w:r>
    </w:p>
    <w:p w14:paraId="481BE7B3" w14:textId="77777777" w:rsidR="002E74B1" w:rsidRPr="00A35741" w:rsidRDefault="002E74B1" w:rsidP="00691C14">
      <w:pPr>
        <w:spacing w:after="0"/>
        <w:contextualSpacing/>
        <w:rPr>
          <w:rFonts w:cs="Times New Roman"/>
          <w:szCs w:val="28"/>
        </w:rPr>
      </w:pPr>
      <w:r w:rsidRPr="00A35741">
        <w:rPr>
          <w:rFonts w:cs="Times New Roman"/>
          <w:szCs w:val="28"/>
        </w:rPr>
        <w:t>Тема женского образования продолжена в заметке об учительской семинарии в Австрии, в ко</w:t>
      </w:r>
      <w:r w:rsidR="00F66366">
        <w:rPr>
          <w:rFonts w:cs="Times New Roman"/>
          <w:szCs w:val="28"/>
        </w:rPr>
        <w:t>торой дана информация об отличии</w:t>
      </w:r>
      <w:r w:rsidRPr="00A35741">
        <w:rPr>
          <w:rFonts w:cs="Times New Roman"/>
          <w:szCs w:val="28"/>
        </w:rPr>
        <w:t xml:space="preserve"> женского курса от мужского</w:t>
      </w:r>
      <w:r w:rsidR="00F66366">
        <w:rPr>
          <w:rFonts w:cs="Times New Roman"/>
          <w:szCs w:val="28"/>
        </w:rPr>
        <w:t>: помимо основной программы, девушки</w:t>
      </w:r>
      <w:r w:rsidRPr="00A35741">
        <w:rPr>
          <w:rFonts w:cs="Times New Roman"/>
          <w:szCs w:val="28"/>
        </w:rPr>
        <w:t xml:space="preserve"> также из</w:t>
      </w:r>
      <w:r w:rsidR="00F66366">
        <w:rPr>
          <w:rFonts w:cs="Times New Roman"/>
          <w:szCs w:val="28"/>
        </w:rPr>
        <w:t>учают домашнее хозяйство и воспитание детей</w:t>
      </w:r>
      <w:r w:rsidRPr="00A35741">
        <w:rPr>
          <w:rFonts w:cs="Times New Roman"/>
          <w:szCs w:val="28"/>
        </w:rPr>
        <w:t>, фран</w:t>
      </w:r>
      <w:r w:rsidR="00F66366">
        <w:rPr>
          <w:rFonts w:cs="Times New Roman"/>
          <w:szCs w:val="28"/>
        </w:rPr>
        <w:t>цузский язык, игру на фортепиа</w:t>
      </w:r>
      <w:r w:rsidRPr="00A35741">
        <w:rPr>
          <w:rFonts w:cs="Times New Roman"/>
          <w:szCs w:val="28"/>
        </w:rPr>
        <w:t>но и женские работы (шитье, вязанье, вышивку)</w:t>
      </w:r>
      <w:r w:rsidRPr="00A35741">
        <w:rPr>
          <w:rStyle w:val="ac"/>
          <w:rFonts w:cs="Times New Roman"/>
          <w:szCs w:val="28"/>
        </w:rPr>
        <w:footnoteReference w:id="113"/>
      </w:r>
      <w:r w:rsidRPr="00A35741">
        <w:rPr>
          <w:rFonts w:cs="Times New Roman"/>
          <w:szCs w:val="28"/>
        </w:rPr>
        <w:t xml:space="preserve">. А в №213 напечатано объявление о сборе средств для содержания </w:t>
      </w:r>
      <w:r w:rsidR="00F66366">
        <w:rPr>
          <w:rFonts w:cs="Times New Roman"/>
          <w:szCs w:val="28"/>
        </w:rPr>
        <w:t xml:space="preserve">в Петербурге </w:t>
      </w:r>
      <w:r w:rsidRPr="00A35741">
        <w:rPr>
          <w:rFonts w:cs="Times New Roman"/>
          <w:szCs w:val="28"/>
        </w:rPr>
        <w:t>убежища для выходящих из тюрьмы женщин, где они могли бы учиться грамоте. Убежище устроено дамским тюремным комитетом и рассчитано на 20 кроватей</w:t>
      </w:r>
      <w:r w:rsidRPr="00A35741">
        <w:rPr>
          <w:rStyle w:val="ac"/>
          <w:rFonts w:cs="Times New Roman"/>
          <w:szCs w:val="28"/>
        </w:rPr>
        <w:footnoteReference w:id="114"/>
      </w:r>
      <w:r w:rsidRPr="00A35741">
        <w:rPr>
          <w:rFonts w:cs="Times New Roman"/>
          <w:szCs w:val="28"/>
        </w:rPr>
        <w:t>.</w:t>
      </w:r>
    </w:p>
    <w:p w14:paraId="719488E1" w14:textId="77777777" w:rsidR="002E74B1" w:rsidRPr="00A35741" w:rsidRDefault="002E74B1" w:rsidP="00691C14">
      <w:pPr>
        <w:spacing w:after="0"/>
        <w:contextualSpacing/>
        <w:rPr>
          <w:rFonts w:cs="Times New Roman"/>
          <w:szCs w:val="28"/>
        </w:rPr>
      </w:pPr>
      <w:r w:rsidRPr="00A35741">
        <w:rPr>
          <w:rFonts w:cs="Times New Roman"/>
          <w:szCs w:val="28"/>
        </w:rPr>
        <w:t>В №219 публикуется корреспонденция и</w:t>
      </w:r>
      <w:r w:rsidR="00F66366">
        <w:rPr>
          <w:rFonts w:cs="Times New Roman"/>
          <w:szCs w:val="28"/>
        </w:rPr>
        <w:t xml:space="preserve">з </w:t>
      </w:r>
      <w:proofErr w:type="spellStart"/>
      <w:r w:rsidR="00F66366">
        <w:rPr>
          <w:rFonts w:cs="Times New Roman"/>
          <w:szCs w:val="28"/>
        </w:rPr>
        <w:t>Ревеля</w:t>
      </w:r>
      <w:proofErr w:type="spellEnd"/>
      <w:r w:rsidR="00F66366">
        <w:rPr>
          <w:rFonts w:cs="Times New Roman"/>
          <w:szCs w:val="28"/>
        </w:rPr>
        <w:t>, посвященная вопросу учреждения</w:t>
      </w:r>
      <w:r w:rsidRPr="00A35741">
        <w:rPr>
          <w:rFonts w:cs="Times New Roman"/>
          <w:szCs w:val="28"/>
        </w:rPr>
        <w:t xml:space="preserve"> ж</w:t>
      </w:r>
      <w:r w:rsidR="00F66366">
        <w:rPr>
          <w:rFonts w:cs="Times New Roman"/>
          <w:szCs w:val="28"/>
        </w:rPr>
        <w:t>енских гимназий. Как пишет автор</w:t>
      </w:r>
      <w:r w:rsidRPr="00A35741">
        <w:rPr>
          <w:rFonts w:cs="Times New Roman"/>
          <w:szCs w:val="28"/>
        </w:rPr>
        <w:t>, вопрос этот острый и спорный, не находящий однозначной оценки со стороны общества</w:t>
      </w:r>
      <w:r w:rsidRPr="00A35741">
        <w:rPr>
          <w:rStyle w:val="ac"/>
          <w:rFonts w:cs="Times New Roman"/>
          <w:szCs w:val="28"/>
        </w:rPr>
        <w:footnoteReference w:id="115"/>
      </w:r>
      <w:r w:rsidRPr="00A35741">
        <w:rPr>
          <w:rFonts w:cs="Times New Roman"/>
          <w:szCs w:val="28"/>
        </w:rPr>
        <w:t>. Однако это, пожалуй, единственное, что смог донести журналист, потому что он тут же переходит к обсуждению об открытии специальных учебных заведений для еврейских детей</w:t>
      </w:r>
      <w:r w:rsidR="00F66366">
        <w:rPr>
          <w:rFonts w:cs="Times New Roman"/>
          <w:szCs w:val="28"/>
        </w:rPr>
        <w:t>. Здесь, по мнению автора</w:t>
      </w:r>
      <w:r w:rsidRPr="00A35741">
        <w:rPr>
          <w:rFonts w:cs="Times New Roman"/>
          <w:szCs w:val="28"/>
        </w:rPr>
        <w:t xml:space="preserve"> дипломной работы, не случайна данная компоновка фактов: и женский, и еврейский вопросы вызывали бурную полемику в обществе, требовали скорейшего разрешения. Таким образом, внешняя информационная «сухость» заметки скрывает авторский посыл о злободневности женского вопроса.</w:t>
      </w:r>
    </w:p>
    <w:p w14:paraId="6A540B2F" w14:textId="041F45ED" w:rsidR="002E74B1" w:rsidRDefault="002E74B1" w:rsidP="00691C14">
      <w:pPr>
        <w:spacing w:after="0"/>
        <w:contextualSpacing/>
        <w:rPr>
          <w:rFonts w:cs="Times New Roman"/>
          <w:szCs w:val="28"/>
        </w:rPr>
      </w:pPr>
      <w:r w:rsidRPr="00A35741">
        <w:rPr>
          <w:rFonts w:cs="Times New Roman"/>
          <w:szCs w:val="28"/>
        </w:rPr>
        <w:t>В замет</w:t>
      </w:r>
      <w:r w:rsidR="007E0034">
        <w:rPr>
          <w:rFonts w:cs="Times New Roman"/>
          <w:szCs w:val="28"/>
        </w:rPr>
        <w:t xml:space="preserve">ке об открытии </w:t>
      </w:r>
      <w:proofErr w:type="gramStart"/>
      <w:r w:rsidR="007E0034">
        <w:rPr>
          <w:rFonts w:cs="Times New Roman"/>
          <w:szCs w:val="28"/>
        </w:rPr>
        <w:t xml:space="preserve">школы фельдшериц </w:t>
      </w:r>
      <w:r w:rsidRPr="00A35741">
        <w:rPr>
          <w:rFonts w:cs="Times New Roman"/>
          <w:szCs w:val="28"/>
        </w:rPr>
        <w:t>это</w:t>
      </w:r>
      <w:proofErr w:type="gramEnd"/>
      <w:r w:rsidRPr="00A35741">
        <w:rPr>
          <w:rFonts w:cs="Times New Roman"/>
          <w:szCs w:val="28"/>
        </w:rPr>
        <w:t xml:space="preserve"> событие оценивается лишь с точки зрения общественной значимости и заполнения пустующих рабочих мест, автор также приводит количество предполагаемых выпускниц</w:t>
      </w:r>
      <w:r w:rsidRPr="00A35741">
        <w:rPr>
          <w:rStyle w:val="ac"/>
          <w:rFonts w:cs="Times New Roman"/>
          <w:szCs w:val="28"/>
        </w:rPr>
        <w:footnoteReference w:id="116"/>
      </w:r>
      <w:r w:rsidRPr="00A35741">
        <w:rPr>
          <w:rFonts w:cs="Times New Roman"/>
          <w:szCs w:val="28"/>
        </w:rPr>
        <w:t>.</w:t>
      </w:r>
    </w:p>
    <w:p w14:paraId="353DF632" w14:textId="77777777" w:rsidR="002E74B1" w:rsidRPr="00FF3E2F" w:rsidRDefault="00FF3E2F" w:rsidP="00691C14">
      <w:pPr>
        <w:spacing w:after="0"/>
        <w:contextualSpacing/>
        <w:rPr>
          <w:rFonts w:cs="Times New Roman"/>
          <w:szCs w:val="28"/>
        </w:rPr>
      </w:pPr>
      <w:r>
        <w:rPr>
          <w:rFonts w:cs="Times New Roman"/>
          <w:szCs w:val="28"/>
        </w:rPr>
        <w:lastRenderedPageBreak/>
        <w:t xml:space="preserve">Таким образом, можно сделать вывод, что тема женского образования представляла живой интерес для «Голоса». Издание публикует как </w:t>
      </w:r>
      <w:r w:rsidR="00CE0DAB">
        <w:rPr>
          <w:rFonts w:cs="Times New Roman"/>
          <w:szCs w:val="28"/>
        </w:rPr>
        <w:t xml:space="preserve">сухие </w:t>
      </w:r>
      <w:r>
        <w:rPr>
          <w:rFonts w:cs="Times New Roman"/>
          <w:szCs w:val="28"/>
        </w:rPr>
        <w:t xml:space="preserve">информационные заметки об открытии женских курсов и учебных направлений, так и выдает оценки относительно полезности данного начинания. </w:t>
      </w:r>
    </w:p>
    <w:p w14:paraId="251ABA20" w14:textId="77777777" w:rsidR="00AC782F" w:rsidRPr="00AC782F" w:rsidRDefault="00AC782F" w:rsidP="00AC782F">
      <w:pPr>
        <w:contextualSpacing/>
        <w:jc w:val="center"/>
        <w:rPr>
          <w:rFonts w:cs="Times New Roman"/>
          <w:b/>
          <w:szCs w:val="28"/>
        </w:rPr>
      </w:pPr>
      <w:r w:rsidRPr="00AC782F">
        <w:rPr>
          <w:b/>
        </w:rPr>
        <w:t>3.3. Женщина в семье</w:t>
      </w:r>
    </w:p>
    <w:p w14:paraId="0D632EED" w14:textId="77777777" w:rsidR="00541D7D" w:rsidRPr="00652E27" w:rsidRDefault="00541D7D" w:rsidP="00541D7D">
      <w:pPr>
        <w:contextualSpacing/>
        <w:rPr>
          <w:rFonts w:cs="Times New Roman"/>
          <w:szCs w:val="28"/>
        </w:rPr>
      </w:pPr>
      <w:r>
        <w:rPr>
          <w:rFonts w:cs="Times New Roman"/>
          <w:szCs w:val="28"/>
        </w:rPr>
        <w:t>В 11</w:t>
      </w:r>
      <w:r w:rsidRPr="00652E27">
        <w:rPr>
          <w:rFonts w:cs="Times New Roman"/>
          <w:szCs w:val="28"/>
        </w:rPr>
        <w:t xml:space="preserve"> публикациях «Голоса» поднята тема положения женщин в семье</w:t>
      </w:r>
      <w:r>
        <w:rPr>
          <w:rFonts w:cs="Times New Roman"/>
          <w:szCs w:val="28"/>
        </w:rPr>
        <w:t>, при том в девяти</w:t>
      </w:r>
      <w:r w:rsidRPr="00652E27">
        <w:rPr>
          <w:rFonts w:cs="Times New Roman"/>
          <w:szCs w:val="28"/>
        </w:rPr>
        <w:t xml:space="preserve"> есть ярко выраженная авторская оценка. </w:t>
      </w:r>
    </w:p>
    <w:p w14:paraId="310BF0A6" w14:textId="77777777" w:rsidR="00541D7D" w:rsidRPr="00652E27" w:rsidRDefault="00541D7D" w:rsidP="00541D7D">
      <w:pPr>
        <w:contextualSpacing/>
        <w:rPr>
          <w:rFonts w:cs="Times New Roman"/>
          <w:szCs w:val="28"/>
        </w:rPr>
      </w:pPr>
      <w:r w:rsidRPr="00652E27">
        <w:rPr>
          <w:rFonts w:cs="Times New Roman"/>
          <w:szCs w:val="28"/>
        </w:rPr>
        <w:t>Передовая статья «Наши законы о браках» вышла 15 июня 1872 г. в №46. В ней подвергается жесткой крити</w:t>
      </w:r>
      <w:r w:rsidR="00AC782F">
        <w:rPr>
          <w:rFonts w:cs="Times New Roman"/>
          <w:szCs w:val="28"/>
        </w:rPr>
        <w:t>ке законодательство о браке,</w:t>
      </w:r>
      <w:r w:rsidRPr="00652E27">
        <w:rPr>
          <w:rFonts w:cs="Times New Roman"/>
          <w:szCs w:val="28"/>
        </w:rPr>
        <w:t xml:space="preserve"> опеке и попечительстве. В частности, по мнению редакции «Голоса», семейное право является одним из важнейших элементов законодательства, но «далеко еще не разработано и требует коренных улучшений. Большинство законодательных определений в нем или совершенно излишни, или </w:t>
      </w:r>
      <w:proofErr w:type="spellStart"/>
      <w:r w:rsidRPr="00652E27">
        <w:rPr>
          <w:rFonts w:cs="Times New Roman"/>
          <w:szCs w:val="28"/>
        </w:rPr>
        <w:t>несогласованны</w:t>
      </w:r>
      <w:proofErr w:type="spellEnd"/>
      <w:r w:rsidRPr="00652E27">
        <w:rPr>
          <w:rFonts w:cs="Times New Roman"/>
          <w:szCs w:val="28"/>
        </w:rPr>
        <w:t xml:space="preserve"> с временными требованиями жизни и понятиями о справедливости, или, наконец, выражены крайне темно и неопределенно»</w:t>
      </w:r>
      <w:r>
        <w:rPr>
          <w:rStyle w:val="ac"/>
          <w:rFonts w:cs="Times New Roman"/>
          <w:szCs w:val="28"/>
        </w:rPr>
        <w:footnoteReference w:id="117"/>
      </w:r>
      <w:r w:rsidRPr="00652E27">
        <w:rPr>
          <w:rFonts w:cs="Times New Roman"/>
          <w:szCs w:val="28"/>
        </w:rPr>
        <w:t>. Основа</w:t>
      </w:r>
      <w:r w:rsidR="00AC782F">
        <w:rPr>
          <w:rFonts w:cs="Times New Roman"/>
          <w:szCs w:val="28"/>
        </w:rPr>
        <w:t>нное на патриархальном быте, законодательство</w:t>
      </w:r>
      <w:r w:rsidRPr="00652E27">
        <w:rPr>
          <w:rFonts w:cs="Times New Roman"/>
          <w:szCs w:val="28"/>
        </w:rPr>
        <w:t xml:space="preserve"> устарело (это хорошо заметно в судебной системе – автор отсылает к множеству спорных случаев, связанных с бракоразводными процессами) и</w:t>
      </w:r>
      <w:r>
        <w:rPr>
          <w:rFonts w:cs="Times New Roman"/>
          <w:szCs w:val="28"/>
        </w:rPr>
        <w:t>, что самое главное, общество и</w:t>
      </w:r>
      <w:r w:rsidRPr="00652E27">
        <w:rPr>
          <w:rFonts w:cs="Times New Roman"/>
          <w:szCs w:val="28"/>
        </w:rPr>
        <w:t xml:space="preserve"> представители власти это чувствует. </w:t>
      </w:r>
      <w:r>
        <w:rPr>
          <w:rFonts w:cs="Times New Roman"/>
          <w:szCs w:val="28"/>
        </w:rPr>
        <w:t xml:space="preserve">Однако власть имущие не спешат </w:t>
      </w:r>
      <w:r w:rsidRPr="00652E27">
        <w:rPr>
          <w:rFonts w:cs="Times New Roman"/>
          <w:szCs w:val="28"/>
        </w:rPr>
        <w:t>модернизировать семейное право, ведь, по их мнению, семейные взаимоотношения строятся на нравственных началах – брак заключается в церкви и ею, по сути, и регулируется. Автор упрекает законодателей в том, что они «возводят наше законодательство на степень полного совершенства»</w:t>
      </w:r>
      <w:r>
        <w:rPr>
          <w:rStyle w:val="ac"/>
          <w:rFonts w:cs="Times New Roman"/>
          <w:szCs w:val="28"/>
        </w:rPr>
        <w:footnoteReference w:id="118"/>
      </w:r>
      <w:r w:rsidRPr="00652E27">
        <w:rPr>
          <w:rFonts w:cs="Times New Roman"/>
          <w:szCs w:val="28"/>
        </w:rPr>
        <w:t xml:space="preserve">. При этом закон не выполняет своей главной миссии – служение народу. </w:t>
      </w:r>
    </w:p>
    <w:p w14:paraId="321BCCC6" w14:textId="77777777" w:rsidR="00541D7D" w:rsidRPr="00652E27" w:rsidRDefault="00541D7D" w:rsidP="00541D7D">
      <w:pPr>
        <w:contextualSpacing/>
        <w:rPr>
          <w:rFonts w:cs="Times New Roman"/>
          <w:szCs w:val="28"/>
        </w:rPr>
      </w:pPr>
      <w:r w:rsidRPr="00652E27">
        <w:rPr>
          <w:rFonts w:cs="Times New Roman"/>
          <w:szCs w:val="28"/>
        </w:rPr>
        <w:t xml:space="preserve">Свои суждения автор иллюстрирует вполне конкретными примерами из судебной практики: «Муж может вытребовать к себе жену откуда бы то ни </w:t>
      </w:r>
      <w:r w:rsidRPr="00652E27">
        <w:rPr>
          <w:rFonts w:cs="Times New Roman"/>
          <w:szCs w:val="28"/>
        </w:rPr>
        <w:lastRenderedPageBreak/>
        <w:t>было, от родных, от знакомых, и обходиться с нею сурово, жестоко, отравляя каждую минуту бедной женщины, может свободно преждевременно сводить ее в гроб»</w:t>
      </w:r>
      <w:r>
        <w:rPr>
          <w:rStyle w:val="ac"/>
          <w:rFonts w:cs="Times New Roman"/>
          <w:szCs w:val="28"/>
        </w:rPr>
        <w:footnoteReference w:id="119"/>
      </w:r>
      <w:r w:rsidR="00AC782F">
        <w:rPr>
          <w:rFonts w:cs="Times New Roman"/>
          <w:szCs w:val="28"/>
        </w:rPr>
        <w:t xml:space="preserve">. </w:t>
      </w:r>
      <w:r w:rsidRPr="00652E27">
        <w:rPr>
          <w:rFonts w:cs="Times New Roman"/>
          <w:szCs w:val="28"/>
        </w:rPr>
        <w:t xml:space="preserve">Журналист открыто говорит о том, что «пуританские требования закона» действуют в ущерб женщинам, делая их рабами своего супруга. Он апеллирует к истории женского вопроса, вспоминая, что даже на Руси семейное право было более совершенно: тогда права женщины, семьи охранялись общиною, а сейчас, по его мнению, жены не имеют вовсе никакой защиты. </w:t>
      </w:r>
    </w:p>
    <w:p w14:paraId="6F8B91CE" w14:textId="77777777" w:rsidR="00541D7D" w:rsidRPr="00652E27" w:rsidRDefault="00541D7D" w:rsidP="00541D7D">
      <w:pPr>
        <w:contextualSpacing/>
        <w:rPr>
          <w:rFonts w:cs="Times New Roman"/>
          <w:szCs w:val="28"/>
        </w:rPr>
      </w:pPr>
      <w:r w:rsidRPr="00652E27">
        <w:rPr>
          <w:rFonts w:cs="Times New Roman"/>
          <w:szCs w:val="28"/>
        </w:rPr>
        <w:t>Кроме того, визуально более 1\3 статьи посвящено бракоразводным процессам. Автор отмечает, что многие противники разводов апеллируют к церковному закону и патриархальному прошлому России, когда это было просто невозможно. В противовес этому журналист приводит несколько исторических фактов, доказывающих, что разводы не только не были запрещены, но и были «средством охранения мира и согласия в древнерусской семье»</w:t>
      </w:r>
      <w:r>
        <w:rPr>
          <w:rStyle w:val="ac"/>
          <w:rFonts w:cs="Times New Roman"/>
          <w:szCs w:val="28"/>
        </w:rPr>
        <w:footnoteReference w:id="120"/>
      </w:r>
      <w:r w:rsidRPr="00652E27">
        <w:rPr>
          <w:rFonts w:cs="Times New Roman"/>
          <w:szCs w:val="28"/>
        </w:rPr>
        <w:t>. В пример он приводит князя московского Семена Ивановича, который разоше</w:t>
      </w:r>
      <w:r w:rsidR="00AC782F">
        <w:rPr>
          <w:rFonts w:cs="Times New Roman"/>
          <w:szCs w:val="28"/>
        </w:rPr>
        <w:t>лся с</w:t>
      </w:r>
      <w:r w:rsidRPr="00652E27">
        <w:rPr>
          <w:rFonts w:cs="Times New Roman"/>
          <w:szCs w:val="28"/>
        </w:rPr>
        <w:t xml:space="preserve"> женой </w:t>
      </w:r>
      <w:proofErr w:type="spellStart"/>
      <w:r w:rsidRPr="00652E27">
        <w:rPr>
          <w:rFonts w:cs="Times New Roman"/>
          <w:szCs w:val="28"/>
        </w:rPr>
        <w:t>Евпраксиньей</w:t>
      </w:r>
      <w:proofErr w:type="spellEnd"/>
      <w:r w:rsidRPr="00652E27">
        <w:rPr>
          <w:rFonts w:cs="Times New Roman"/>
          <w:szCs w:val="28"/>
        </w:rPr>
        <w:t>, а позже оба заключили брачные со</w:t>
      </w:r>
      <w:r w:rsidR="00AC782F">
        <w:rPr>
          <w:rFonts w:cs="Times New Roman"/>
          <w:szCs w:val="28"/>
        </w:rPr>
        <w:t>юзы с другими людьми. К тому же</w:t>
      </w:r>
      <w:r w:rsidRPr="00652E27">
        <w:rPr>
          <w:rFonts w:cs="Times New Roman"/>
          <w:szCs w:val="28"/>
        </w:rPr>
        <w:t xml:space="preserve"> запрет разводов порой становится причиной убийства: отчаянный человек не видит иного выхода из «брачных оков», кроме смерти супруга.</w:t>
      </w:r>
    </w:p>
    <w:p w14:paraId="58658FC9" w14:textId="77777777" w:rsidR="00541D7D" w:rsidRPr="00652E27" w:rsidRDefault="00541D7D" w:rsidP="00541D7D">
      <w:pPr>
        <w:contextualSpacing/>
        <w:rPr>
          <w:rFonts w:cs="Times New Roman"/>
          <w:szCs w:val="28"/>
        </w:rPr>
      </w:pPr>
      <w:r w:rsidRPr="00652E27">
        <w:rPr>
          <w:rFonts w:cs="Times New Roman"/>
          <w:szCs w:val="28"/>
        </w:rPr>
        <w:t>Таким образом, автор приходит к выводу, что в современном ему обществе отношения могут регулироваться только законодательством, которое не будет патриархальным, основанным на церковных законах. В связи с этим журналист призывает изменить семейное право, так как сейчас «оно не только не отвечает жизни, но находится в явном с нею противоречии»</w:t>
      </w:r>
      <w:r w:rsidR="00AC782F">
        <w:rPr>
          <w:rFonts w:cs="Times New Roman"/>
          <w:szCs w:val="28"/>
        </w:rPr>
        <w:t xml:space="preserve"> </w:t>
      </w:r>
      <w:r w:rsidR="00AC782F" w:rsidRPr="00652E27">
        <w:rPr>
          <w:rFonts w:cs="Times New Roman"/>
          <w:szCs w:val="28"/>
        </w:rPr>
        <w:t>с точки зрения служения законов обществу</w:t>
      </w:r>
      <w:r w:rsidR="00AC782F">
        <w:rPr>
          <w:rStyle w:val="ac"/>
          <w:rFonts w:cs="Times New Roman"/>
          <w:szCs w:val="28"/>
        </w:rPr>
        <w:t xml:space="preserve"> </w:t>
      </w:r>
      <w:r>
        <w:rPr>
          <w:rStyle w:val="ac"/>
          <w:rFonts w:cs="Times New Roman"/>
          <w:szCs w:val="28"/>
        </w:rPr>
        <w:footnoteReference w:id="121"/>
      </w:r>
      <w:r w:rsidRPr="00652E27">
        <w:rPr>
          <w:rFonts w:cs="Times New Roman"/>
          <w:szCs w:val="28"/>
        </w:rPr>
        <w:t>.</w:t>
      </w:r>
    </w:p>
    <w:p w14:paraId="4B49E6EA" w14:textId="77777777" w:rsidR="00541D7D" w:rsidRPr="00652E27" w:rsidRDefault="00541D7D" w:rsidP="00541D7D">
      <w:pPr>
        <w:contextualSpacing/>
        <w:rPr>
          <w:rFonts w:cs="Times New Roman"/>
          <w:szCs w:val="28"/>
        </w:rPr>
      </w:pPr>
      <w:r w:rsidRPr="00652E27">
        <w:rPr>
          <w:rFonts w:cs="Times New Roman"/>
          <w:szCs w:val="28"/>
        </w:rPr>
        <w:t xml:space="preserve">На этом критика действующего законодательства о браке в «Голосе» не заканчивается. Следующий материал на эту тему вышел в №48, 17 июня. В </w:t>
      </w:r>
      <w:r w:rsidRPr="00652E27">
        <w:rPr>
          <w:rFonts w:cs="Times New Roman"/>
          <w:szCs w:val="28"/>
        </w:rPr>
        <w:lastRenderedPageBreak/>
        <w:t>нем автор анализирует подчинительное положение женщины в браке и обществе.</w:t>
      </w:r>
    </w:p>
    <w:p w14:paraId="6D2C7120" w14:textId="1DD37764" w:rsidR="00541D7D" w:rsidRPr="00652E27" w:rsidRDefault="00541D7D" w:rsidP="00541D7D">
      <w:pPr>
        <w:contextualSpacing/>
        <w:rPr>
          <w:rFonts w:cs="Times New Roman"/>
          <w:szCs w:val="28"/>
        </w:rPr>
      </w:pPr>
      <w:r w:rsidRPr="00652E27">
        <w:rPr>
          <w:rFonts w:cs="Times New Roman"/>
          <w:szCs w:val="28"/>
        </w:rPr>
        <w:t>Статья начинается с к</w:t>
      </w:r>
      <w:r w:rsidR="00A64218">
        <w:rPr>
          <w:rFonts w:cs="Times New Roman"/>
          <w:szCs w:val="28"/>
        </w:rPr>
        <w:t xml:space="preserve">ритики «канонического правила» </w:t>
      </w:r>
      <w:r w:rsidR="00A64218">
        <w:t>–</w:t>
      </w:r>
      <w:r w:rsidRPr="00652E27">
        <w:rPr>
          <w:rFonts w:cs="Times New Roman"/>
          <w:szCs w:val="28"/>
        </w:rPr>
        <w:t xml:space="preserve"> «главенства мужа над женой», которое, по мнению автора</w:t>
      </w:r>
      <w:r w:rsidR="00AC782F">
        <w:rPr>
          <w:rFonts w:cs="Times New Roman"/>
          <w:szCs w:val="28"/>
        </w:rPr>
        <w:t>, не может быть признаком брака</w:t>
      </w:r>
      <w:r w:rsidRPr="00652E27">
        <w:rPr>
          <w:rFonts w:cs="Times New Roman"/>
          <w:szCs w:val="28"/>
        </w:rPr>
        <w:t xml:space="preserve"> как юридического института. Тем не менее это высоконравственное правило обретает особое значение в юридическом смысле:</w:t>
      </w:r>
      <w:r>
        <w:rPr>
          <w:rFonts w:cs="Times New Roman"/>
          <w:szCs w:val="28"/>
        </w:rPr>
        <w:t xml:space="preserve"> </w:t>
      </w:r>
      <w:r w:rsidRPr="00652E27">
        <w:rPr>
          <w:rFonts w:cs="Times New Roman"/>
          <w:szCs w:val="28"/>
        </w:rPr>
        <w:t>«В существе оно выразится для мужа – увеличением прав над лицом, свободой жены и для жены – увеличением обязанности покоряться всем прихотям мужа, или, лучше, произволом для одной стороны и лишением свободы, беспрекословным повиновением для другой»</w:t>
      </w:r>
      <w:r>
        <w:rPr>
          <w:rStyle w:val="ac"/>
          <w:rFonts w:cs="Times New Roman"/>
          <w:szCs w:val="28"/>
        </w:rPr>
        <w:footnoteReference w:id="122"/>
      </w:r>
      <w:r w:rsidRPr="00652E27">
        <w:rPr>
          <w:rFonts w:cs="Times New Roman"/>
          <w:szCs w:val="28"/>
        </w:rPr>
        <w:t>. Автор также указывает на то, что данная установка нарушает правило полной свободы частных лиц в юридических между ними отношениях, то есть противоречит действующему законодательс</w:t>
      </w:r>
      <w:r w:rsidR="00AC782F">
        <w:rPr>
          <w:rFonts w:cs="Times New Roman"/>
          <w:szCs w:val="28"/>
        </w:rPr>
        <w:t>тву. В связи с этим</w:t>
      </w:r>
      <w:r w:rsidRPr="00652E27">
        <w:rPr>
          <w:rFonts w:cs="Times New Roman"/>
          <w:szCs w:val="28"/>
        </w:rPr>
        <w:t xml:space="preserve"> журналист предлагает «обозначить границы повиновения», так как человечество вышло на новый этап развития, на котором роль женщины в обществе изменилась.</w:t>
      </w:r>
    </w:p>
    <w:p w14:paraId="5CFCDBD3" w14:textId="77777777" w:rsidR="00541D7D" w:rsidRPr="00652E27" w:rsidRDefault="00AC782F" w:rsidP="00541D7D">
      <w:pPr>
        <w:contextualSpacing/>
        <w:rPr>
          <w:rFonts w:cs="Times New Roman"/>
          <w:szCs w:val="28"/>
        </w:rPr>
      </w:pPr>
      <w:r>
        <w:rPr>
          <w:rFonts w:cs="Times New Roman"/>
          <w:szCs w:val="28"/>
        </w:rPr>
        <w:t xml:space="preserve">Автор </w:t>
      </w:r>
      <w:r w:rsidR="00541D7D" w:rsidRPr="00652E27">
        <w:rPr>
          <w:rFonts w:cs="Times New Roman"/>
          <w:szCs w:val="28"/>
        </w:rPr>
        <w:t xml:space="preserve">отмечает, что сейчас в законах указана равенство всех лиц, уровень развития и образования народа вырос, поэтому старые воззрения о том, что </w:t>
      </w:r>
      <w:r w:rsidR="00541D7D">
        <w:rPr>
          <w:rFonts w:cs="Times New Roman"/>
          <w:szCs w:val="28"/>
        </w:rPr>
        <w:t>«</w:t>
      </w:r>
      <w:r w:rsidR="00541D7D" w:rsidRPr="00652E27">
        <w:rPr>
          <w:rFonts w:cs="Times New Roman"/>
          <w:szCs w:val="28"/>
        </w:rPr>
        <w:t xml:space="preserve">женщина в отношении мужчины есть существо низшее, зависимое, несвободное, что женщина собственно жена, а не человек» потеряли свою актуальность. Следующий </w:t>
      </w:r>
      <w:r>
        <w:rPr>
          <w:rFonts w:cs="Times New Roman"/>
          <w:szCs w:val="28"/>
        </w:rPr>
        <w:t>шаг – вернуть женщинам права: «у</w:t>
      </w:r>
      <w:r w:rsidR="00541D7D" w:rsidRPr="00652E27">
        <w:rPr>
          <w:rFonts w:cs="Times New Roman"/>
          <w:szCs w:val="28"/>
        </w:rPr>
        <w:t xml:space="preserve">траченные права женщины не могут не быть возвращены ей, </w:t>
      </w:r>
      <w:proofErr w:type="gramStart"/>
      <w:r w:rsidR="00541D7D" w:rsidRPr="00652E27">
        <w:rPr>
          <w:rFonts w:cs="Times New Roman"/>
          <w:szCs w:val="28"/>
        </w:rPr>
        <w:t>так</w:t>
      </w:r>
      <w:proofErr w:type="gramEnd"/>
      <w:r w:rsidR="00541D7D" w:rsidRPr="00652E27">
        <w:rPr>
          <w:rFonts w:cs="Times New Roman"/>
          <w:szCs w:val="28"/>
        </w:rPr>
        <w:t xml:space="preserve"> как и она, являясь членом общественной жизни, органом общественности, сама собой должна войти во все принадлежащие ей права человечества»</w:t>
      </w:r>
      <w:r w:rsidR="00541D7D">
        <w:rPr>
          <w:rStyle w:val="ac"/>
          <w:rFonts w:cs="Times New Roman"/>
          <w:szCs w:val="28"/>
        </w:rPr>
        <w:footnoteReference w:id="123"/>
      </w:r>
      <w:r w:rsidR="00541D7D" w:rsidRPr="00652E27">
        <w:rPr>
          <w:rFonts w:cs="Times New Roman"/>
          <w:szCs w:val="28"/>
        </w:rPr>
        <w:t xml:space="preserve">. Вместе с этим, журналист </w:t>
      </w:r>
      <w:r>
        <w:rPr>
          <w:rFonts w:cs="Times New Roman"/>
          <w:szCs w:val="28"/>
        </w:rPr>
        <w:t>отмечает</w:t>
      </w:r>
      <w:r w:rsidR="00541D7D" w:rsidRPr="00652E27">
        <w:rPr>
          <w:rFonts w:cs="Times New Roman"/>
          <w:szCs w:val="28"/>
        </w:rPr>
        <w:t xml:space="preserve">, что вопрос о полноправности женщин остается спорным. </w:t>
      </w:r>
    </w:p>
    <w:p w14:paraId="6B8A0996" w14:textId="77777777" w:rsidR="00541D7D" w:rsidRPr="00652E27" w:rsidRDefault="00541D7D" w:rsidP="00541D7D">
      <w:pPr>
        <w:contextualSpacing/>
        <w:rPr>
          <w:rFonts w:cs="Times New Roman"/>
          <w:szCs w:val="28"/>
        </w:rPr>
      </w:pPr>
      <w:r w:rsidRPr="00652E27">
        <w:rPr>
          <w:rFonts w:cs="Times New Roman"/>
          <w:szCs w:val="28"/>
        </w:rPr>
        <w:t xml:space="preserve">Таким образом, в статье автор выражает мнение о том, что положение женщины в семье и обществе изменилось. Женщина уже не находится в </w:t>
      </w:r>
      <w:r w:rsidRPr="00652E27">
        <w:rPr>
          <w:rFonts w:cs="Times New Roman"/>
          <w:szCs w:val="28"/>
        </w:rPr>
        <w:lastRenderedPageBreak/>
        <w:t>рабском подчинении мужа и жены, она способна быть самостоятельным членом общества. Осталось лишь законодательно закрепить этот факт</w:t>
      </w:r>
      <w:r w:rsidR="00AC782F">
        <w:rPr>
          <w:rFonts w:cs="Times New Roman"/>
          <w:szCs w:val="28"/>
        </w:rPr>
        <w:t>,</w:t>
      </w:r>
      <w:r w:rsidRPr="00652E27">
        <w:rPr>
          <w:rFonts w:cs="Times New Roman"/>
          <w:szCs w:val="28"/>
        </w:rPr>
        <w:t xml:space="preserve"> и начать, по мнению автора, следует с семейного права, в котором следует отметить, что жена и муж – равноправные партнеры. </w:t>
      </w:r>
    </w:p>
    <w:p w14:paraId="299EBAD3" w14:textId="77777777" w:rsidR="00541D7D" w:rsidRPr="00652E27" w:rsidRDefault="00541D7D" w:rsidP="00541D7D">
      <w:pPr>
        <w:contextualSpacing/>
        <w:rPr>
          <w:rFonts w:cs="Times New Roman"/>
          <w:szCs w:val="28"/>
        </w:rPr>
      </w:pPr>
      <w:r w:rsidRPr="00652E27">
        <w:rPr>
          <w:rFonts w:cs="Times New Roman"/>
          <w:szCs w:val="28"/>
        </w:rPr>
        <w:t>Единственная заметка, которая носит исключительно информационный характер</w:t>
      </w:r>
      <w:r w:rsidR="00AC782F">
        <w:rPr>
          <w:rFonts w:cs="Times New Roman"/>
          <w:szCs w:val="28"/>
        </w:rPr>
        <w:t>,</w:t>
      </w:r>
      <w:r w:rsidRPr="00652E27">
        <w:rPr>
          <w:rFonts w:cs="Times New Roman"/>
          <w:szCs w:val="28"/>
        </w:rPr>
        <w:t xml:space="preserve"> опубликована в №90: в перепечатке из «</w:t>
      </w:r>
      <w:proofErr w:type="spellStart"/>
      <w:r w:rsidRPr="00652E27">
        <w:rPr>
          <w:rFonts w:cs="Times New Roman"/>
          <w:szCs w:val="28"/>
        </w:rPr>
        <w:t>Маяс-Весиса</w:t>
      </w:r>
      <w:proofErr w:type="spellEnd"/>
      <w:r w:rsidRPr="00652E27">
        <w:rPr>
          <w:rFonts w:cs="Times New Roman"/>
          <w:szCs w:val="28"/>
        </w:rPr>
        <w:t>» рассказано о еврейке, которая летом 1871 года родила четверню, а спустя год – тройню</w:t>
      </w:r>
      <w:r w:rsidRPr="00652E27">
        <w:rPr>
          <w:rStyle w:val="ac"/>
          <w:rFonts w:cs="Times New Roman"/>
          <w:szCs w:val="28"/>
        </w:rPr>
        <w:footnoteReference w:id="124"/>
      </w:r>
      <w:r w:rsidRPr="00652E27">
        <w:rPr>
          <w:rFonts w:cs="Times New Roman"/>
          <w:szCs w:val="28"/>
        </w:rPr>
        <w:t>.</w:t>
      </w:r>
    </w:p>
    <w:p w14:paraId="497209E4" w14:textId="3D7AF1AD" w:rsidR="00541D7D" w:rsidRPr="0083043E" w:rsidRDefault="00541D7D" w:rsidP="00541D7D">
      <w:pPr>
        <w:contextualSpacing/>
        <w:rPr>
          <w:rFonts w:cs="Times New Roman"/>
          <w:szCs w:val="28"/>
        </w:rPr>
      </w:pPr>
      <w:r w:rsidRPr="00652E27">
        <w:rPr>
          <w:rFonts w:cs="Times New Roman"/>
          <w:szCs w:val="28"/>
        </w:rPr>
        <w:t xml:space="preserve">В следующем номере Нил </w:t>
      </w:r>
      <w:proofErr w:type="spellStart"/>
      <w:r w:rsidRPr="00652E27">
        <w:rPr>
          <w:rFonts w:cs="Times New Roman"/>
          <w:szCs w:val="28"/>
        </w:rPr>
        <w:t>Адмирари</w:t>
      </w:r>
      <w:proofErr w:type="spellEnd"/>
      <w:r w:rsidRPr="00652E27">
        <w:rPr>
          <w:rFonts w:cs="Times New Roman"/>
          <w:szCs w:val="28"/>
        </w:rPr>
        <w:t xml:space="preserve"> </w:t>
      </w:r>
      <w:r w:rsidR="00AC782F" w:rsidRPr="001D7EE4">
        <w:rPr>
          <w:rFonts w:cs="Times New Roman"/>
          <w:szCs w:val="28"/>
        </w:rPr>
        <w:t>(Л. К. Панютин</w:t>
      </w:r>
      <w:r w:rsidR="001D7D53" w:rsidRPr="001D7EE4">
        <w:rPr>
          <w:rStyle w:val="ac"/>
          <w:rFonts w:cs="Times New Roman"/>
          <w:szCs w:val="28"/>
        </w:rPr>
        <w:footnoteReference w:id="125"/>
      </w:r>
      <w:r w:rsidR="00AC782F" w:rsidRPr="001D7EE4">
        <w:rPr>
          <w:rFonts w:cs="Times New Roman"/>
          <w:szCs w:val="28"/>
        </w:rPr>
        <w:t>)</w:t>
      </w:r>
      <w:r w:rsidR="00AC782F" w:rsidRPr="00652E27">
        <w:rPr>
          <w:rFonts w:cs="Times New Roman"/>
          <w:szCs w:val="28"/>
        </w:rPr>
        <w:t xml:space="preserve"> </w:t>
      </w:r>
      <w:r w:rsidRPr="00652E27">
        <w:rPr>
          <w:rFonts w:cs="Times New Roman"/>
          <w:szCs w:val="28"/>
        </w:rPr>
        <w:t xml:space="preserve">рассуждает о том, чем хороши столичные невесты. Он пишет о том, что по красоте столичным женщинам не сравниться с провинциалками, но последние никогда не составят </w:t>
      </w:r>
      <w:proofErr w:type="spellStart"/>
      <w:r w:rsidRPr="00652E27">
        <w:rPr>
          <w:rFonts w:cs="Times New Roman"/>
          <w:szCs w:val="28"/>
        </w:rPr>
        <w:t>петербурженкам</w:t>
      </w:r>
      <w:proofErr w:type="spellEnd"/>
      <w:r w:rsidRPr="00652E27">
        <w:rPr>
          <w:rFonts w:cs="Times New Roman"/>
          <w:szCs w:val="28"/>
        </w:rPr>
        <w:t xml:space="preserve"> конкуренцию, потому что «суровая прозаичность […] придает ей искусственное обаяние, неотразимо действующее на простодушного провинциала»</w:t>
      </w:r>
      <w:r w:rsidRPr="00652E27">
        <w:rPr>
          <w:rStyle w:val="ac"/>
          <w:rFonts w:cs="Times New Roman"/>
          <w:szCs w:val="28"/>
        </w:rPr>
        <w:footnoteReference w:id="126"/>
      </w:r>
      <w:r w:rsidRPr="00652E27">
        <w:rPr>
          <w:rFonts w:cs="Times New Roman"/>
          <w:szCs w:val="28"/>
        </w:rPr>
        <w:t xml:space="preserve">. Автор заключает, что «влюбится в </w:t>
      </w:r>
      <w:proofErr w:type="spellStart"/>
      <w:r w:rsidRPr="00652E27">
        <w:rPr>
          <w:rFonts w:cs="Times New Roman"/>
          <w:szCs w:val="28"/>
        </w:rPr>
        <w:t>петербурженку</w:t>
      </w:r>
      <w:proofErr w:type="spellEnd"/>
      <w:r w:rsidRPr="00652E27">
        <w:rPr>
          <w:rFonts w:cs="Times New Roman"/>
          <w:szCs w:val="28"/>
        </w:rPr>
        <w:t xml:space="preserve"> – чистое безумие; но пользоваться её благосклонностью – истинная благодать»</w:t>
      </w:r>
      <w:r w:rsidRPr="00652E27">
        <w:rPr>
          <w:rStyle w:val="ac"/>
          <w:rFonts w:cs="Times New Roman"/>
          <w:szCs w:val="28"/>
        </w:rPr>
        <w:footnoteReference w:id="127"/>
      </w:r>
      <w:r w:rsidRPr="00652E27">
        <w:rPr>
          <w:rFonts w:cs="Times New Roman"/>
          <w:szCs w:val="28"/>
        </w:rPr>
        <w:t xml:space="preserve">. Так что Нил </w:t>
      </w:r>
      <w:proofErr w:type="spellStart"/>
      <w:r w:rsidRPr="00652E27">
        <w:rPr>
          <w:rFonts w:cs="Times New Roman"/>
          <w:szCs w:val="28"/>
        </w:rPr>
        <w:t>Адмирари</w:t>
      </w:r>
      <w:proofErr w:type="spellEnd"/>
      <w:r w:rsidRPr="00652E27">
        <w:rPr>
          <w:rFonts w:cs="Times New Roman"/>
          <w:szCs w:val="28"/>
        </w:rPr>
        <w:t xml:space="preserve"> рекомендует провинциалам жениться на столичных девицах, которые</w:t>
      </w:r>
      <w:r w:rsidR="00AC782F">
        <w:rPr>
          <w:rFonts w:cs="Times New Roman"/>
          <w:szCs w:val="28"/>
        </w:rPr>
        <w:t>,</w:t>
      </w:r>
      <w:r w:rsidRPr="00652E27">
        <w:rPr>
          <w:rFonts w:cs="Times New Roman"/>
          <w:szCs w:val="28"/>
        </w:rPr>
        <w:t xml:space="preserve"> «как говорится, уже пожили, т.е. оттанцевали множество кадрилей и износили тысячи аршин всевозможных материй»</w:t>
      </w:r>
      <w:r w:rsidRPr="00652E27">
        <w:rPr>
          <w:rStyle w:val="ac"/>
          <w:rFonts w:cs="Times New Roman"/>
          <w:szCs w:val="28"/>
        </w:rPr>
        <w:footnoteReference w:id="128"/>
      </w:r>
      <w:r w:rsidRPr="00652E27">
        <w:rPr>
          <w:rFonts w:cs="Times New Roman"/>
          <w:szCs w:val="28"/>
        </w:rPr>
        <w:t xml:space="preserve">. </w:t>
      </w:r>
      <w:r w:rsidR="00AC782F">
        <w:rPr>
          <w:rFonts w:cs="Times New Roman"/>
          <w:szCs w:val="28"/>
        </w:rPr>
        <w:t>Таким образом фельетон</w:t>
      </w:r>
      <w:r w:rsidR="00337F64">
        <w:rPr>
          <w:rFonts w:cs="Times New Roman"/>
          <w:szCs w:val="28"/>
        </w:rPr>
        <w:t>ист, хоть и в шутливой форме,</w:t>
      </w:r>
      <w:r w:rsidR="00AC782F">
        <w:rPr>
          <w:rFonts w:cs="Times New Roman"/>
          <w:szCs w:val="28"/>
        </w:rPr>
        <w:t xml:space="preserve"> пропагандирует отношение к женщине как к товару</w:t>
      </w:r>
      <w:r w:rsidR="00337F64">
        <w:rPr>
          <w:rFonts w:cs="Times New Roman"/>
          <w:szCs w:val="28"/>
        </w:rPr>
        <w:t>, сравнивая все ее плюсы и минусы.</w:t>
      </w:r>
    </w:p>
    <w:p w14:paraId="36F2567B" w14:textId="67186500" w:rsidR="00541D7D" w:rsidRPr="00652E27" w:rsidRDefault="00541D7D" w:rsidP="00541D7D">
      <w:pPr>
        <w:contextualSpacing/>
        <w:rPr>
          <w:rFonts w:cs="Times New Roman"/>
          <w:szCs w:val="28"/>
        </w:rPr>
      </w:pPr>
      <w:r w:rsidRPr="00652E27">
        <w:rPr>
          <w:rFonts w:cs="Times New Roman"/>
          <w:szCs w:val="28"/>
        </w:rPr>
        <w:t>В №93</w:t>
      </w:r>
      <w:r w:rsidR="00731243">
        <w:rPr>
          <w:rFonts w:cs="Times New Roman"/>
          <w:szCs w:val="28"/>
        </w:rPr>
        <w:t xml:space="preserve"> журналист, подписавшийся как</w:t>
      </w:r>
      <w:r w:rsidRPr="00652E27">
        <w:rPr>
          <w:rFonts w:cs="Times New Roman"/>
          <w:szCs w:val="28"/>
        </w:rPr>
        <w:t xml:space="preserve"> Жюльен </w:t>
      </w:r>
      <w:proofErr w:type="spellStart"/>
      <w:r w:rsidRPr="00652E27">
        <w:rPr>
          <w:rFonts w:cs="Times New Roman"/>
          <w:szCs w:val="28"/>
        </w:rPr>
        <w:t>Лемер</w:t>
      </w:r>
      <w:proofErr w:type="spellEnd"/>
      <w:r w:rsidR="00731243">
        <w:rPr>
          <w:rFonts w:cs="Times New Roman"/>
          <w:szCs w:val="28"/>
        </w:rPr>
        <w:t>,</w:t>
      </w:r>
      <w:r w:rsidRPr="00652E27">
        <w:rPr>
          <w:rFonts w:cs="Times New Roman"/>
          <w:szCs w:val="28"/>
        </w:rPr>
        <w:t xml:space="preserve"> рассказывает о том, как религия использует женщин, чтобы проникнуть в семью на примере французских иезуитов. По мнению автора, в вопросах духовных и нравственных женщины сильнее мужчин, поэтому попытка иезуитов войти в семью через мужчину была бы провальной: они «сделают себе из женщины </w:t>
      </w:r>
      <w:r w:rsidRPr="00652E27">
        <w:rPr>
          <w:rFonts w:cs="Times New Roman"/>
          <w:szCs w:val="28"/>
        </w:rPr>
        <w:lastRenderedPageBreak/>
        <w:t>ловкую, хитрую и умную противницу, способную бороться с ним, а иногда и победить его, и потому постарался, напротив, превратить ее если не в сообщницу, то, по крайней мере, в помощницу, в агента своего в предпринятом им деле пропаганды»</w:t>
      </w:r>
      <w:r w:rsidRPr="00652E27">
        <w:rPr>
          <w:rStyle w:val="ac"/>
          <w:rFonts w:cs="Times New Roman"/>
          <w:szCs w:val="28"/>
        </w:rPr>
        <w:footnoteReference w:id="129"/>
      </w:r>
      <w:r w:rsidRPr="00652E27">
        <w:rPr>
          <w:rFonts w:cs="Times New Roman"/>
          <w:szCs w:val="28"/>
        </w:rPr>
        <w:t>.</w:t>
      </w:r>
      <w:r w:rsidR="00731243">
        <w:rPr>
          <w:rFonts w:cs="Times New Roman"/>
          <w:szCs w:val="28"/>
        </w:rPr>
        <w:t xml:space="preserve"> Этим примером публицист подтверждает устоявшееся в обществе мнение, что женщина более развита духовно, чем мужчина, хотя и сфера е влияния, в основном, распространяется только на семью.</w:t>
      </w:r>
    </w:p>
    <w:p w14:paraId="09EC80AF" w14:textId="49EE3DC5" w:rsidR="00541D7D" w:rsidRPr="00652E27" w:rsidRDefault="00541D7D" w:rsidP="00541D7D">
      <w:pPr>
        <w:contextualSpacing/>
        <w:rPr>
          <w:rFonts w:cs="Times New Roman"/>
          <w:szCs w:val="28"/>
        </w:rPr>
      </w:pPr>
      <w:r w:rsidRPr="00652E27">
        <w:rPr>
          <w:rFonts w:cs="Times New Roman"/>
          <w:szCs w:val="28"/>
        </w:rPr>
        <w:t>Целая серия публикаций – четыре передовых статьи – посвящена особенностям брачных отношений у раскольников. Впервые эта тема затронута в №165: в статье говорится о правовой коллизии, в результате которой браки раскольников не считаются официальными, так как они не повенчаны в церкви. По мнению автора, это приводит к «разнузданности страстей» и «усвоению порочных нравов»</w:t>
      </w:r>
      <w:r w:rsidRPr="00652E27">
        <w:rPr>
          <w:rStyle w:val="ac"/>
          <w:rFonts w:cs="Times New Roman"/>
          <w:szCs w:val="28"/>
        </w:rPr>
        <w:footnoteReference w:id="130"/>
      </w:r>
      <w:r w:rsidRPr="00652E27">
        <w:rPr>
          <w:rFonts w:cs="Times New Roman"/>
          <w:szCs w:val="28"/>
        </w:rPr>
        <w:t xml:space="preserve">. Это тема продолжается в следующем номере. </w:t>
      </w:r>
      <w:r w:rsidR="00731243">
        <w:rPr>
          <w:rFonts w:cs="Times New Roman"/>
          <w:szCs w:val="28"/>
        </w:rPr>
        <w:t xml:space="preserve">Журналист </w:t>
      </w:r>
      <w:r w:rsidRPr="00652E27">
        <w:rPr>
          <w:rFonts w:cs="Times New Roman"/>
          <w:szCs w:val="28"/>
        </w:rPr>
        <w:t xml:space="preserve">отмечает, что у раскольников брак не является пожизненным, в отличие от православия. Поэтому при разработке закона встает проблема: развод по воле одного из супругов невозможен, иначе это не брак, а просто сожитие. Развод возможен только в двух случаях: «1) когда запись о браках произведена в недозволительных степенях родства или свойства </w:t>
      </w:r>
      <w:proofErr w:type="spellStart"/>
      <w:r w:rsidRPr="00652E27">
        <w:rPr>
          <w:rFonts w:cs="Times New Roman"/>
          <w:szCs w:val="28"/>
        </w:rPr>
        <w:t>брачащихся</w:t>
      </w:r>
      <w:proofErr w:type="spellEnd"/>
      <w:r w:rsidRPr="00652E27">
        <w:rPr>
          <w:rFonts w:cs="Times New Roman"/>
          <w:szCs w:val="28"/>
        </w:rPr>
        <w:t xml:space="preserve"> и 2) когда на совершение брака употреблено принуждение или насилие»</w:t>
      </w:r>
      <w:r w:rsidRPr="00652E27">
        <w:rPr>
          <w:rStyle w:val="ac"/>
          <w:rFonts w:cs="Times New Roman"/>
          <w:szCs w:val="28"/>
        </w:rPr>
        <w:footnoteReference w:id="131"/>
      </w:r>
      <w:r w:rsidRPr="00652E27">
        <w:rPr>
          <w:rFonts w:cs="Times New Roman"/>
          <w:szCs w:val="28"/>
        </w:rPr>
        <w:t>. Автор</w:t>
      </w:r>
      <w:r w:rsidR="00731243">
        <w:rPr>
          <w:rFonts w:cs="Times New Roman"/>
          <w:szCs w:val="28"/>
        </w:rPr>
        <w:t xml:space="preserve"> считает</w:t>
      </w:r>
      <w:r w:rsidRPr="00652E27">
        <w:rPr>
          <w:rFonts w:cs="Times New Roman"/>
          <w:szCs w:val="28"/>
        </w:rPr>
        <w:t xml:space="preserve">, что по поводу последнего пункта в законодательстве много пробелов, поэтому оно требует совершенствования. </w:t>
      </w:r>
    </w:p>
    <w:p w14:paraId="22187763" w14:textId="77777777" w:rsidR="00731243" w:rsidRDefault="00541D7D" w:rsidP="00731243">
      <w:pPr>
        <w:contextualSpacing/>
        <w:rPr>
          <w:rFonts w:cs="Times New Roman"/>
          <w:szCs w:val="28"/>
        </w:rPr>
      </w:pPr>
      <w:r w:rsidRPr="00652E27">
        <w:rPr>
          <w:rFonts w:cs="Times New Roman"/>
          <w:szCs w:val="28"/>
        </w:rPr>
        <w:t xml:space="preserve">Эта тема развивается в передовых статьях в №207 и №208. На примере раскольников, которые не признают церковный брак, </w:t>
      </w:r>
      <w:r w:rsidR="00731243">
        <w:rPr>
          <w:rFonts w:cs="Times New Roman"/>
          <w:szCs w:val="28"/>
        </w:rPr>
        <w:t xml:space="preserve">журналист отмечает </w:t>
      </w:r>
      <w:r w:rsidRPr="00652E27">
        <w:rPr>
          <w:rFonts w:cs="Times New Roman"/>
          <w:szCs w:val="28"/>
        </w:rPr>
        <w:t>достоинства гражданского брака.</w:t>
      </w:r>
      <w:r w:rsidR="00731243">
        <w:rPr>
          <w:rFonts w:cs="Times New Roman"/>
          <w:szCs w:val="28"/>
        </w:rPr>
        <w:t xml:space="preserve"> По его мнению, г</w:t>
      </w:r>
      <w:r w:rsidRPr="00652E27">
        <w:rPr>
          <w:rFonts w:cs="Times New Roman"/>
          <w:szCs w:val="28"/>
        </w:rPr>
        <w:t xml:space="preserve">лавным достоинством такого вида брачных отношений </w:t>
      </w:r>
      <w:r w:rsidR="00731243">
        <w:rPr>
          <w:rFonts w:cs="Times New Roman"/>
          <w:szCs w:val="28"/>
        </w:rPr>
        <w:t>является законодательная</w:t>
      </w:r>
      <w:r w:rsidRPr="00652E27">
        <w:rPr>
          <w:rFonts w:cs="Times New Roman"/>
          <w:szCs w:val="28"/>
        </w:rPr>
        <w:t xml:space="preserve"> защ</w:t>
      </w:r>
      <w:r>
        <w:rPr>
          <w:rFonts w:cs="Times New Roman"/>
          <w:szCs w:val="28"/>
        </w:rPr>
        <w:t xml:space="preserve">ищенность каждого из супругов: </w:t>
      </w:r>
      <w:r w:rsidRPr="00652E27">
        <w:rPr>
          <w:rFonts w:cs="Times New Roman"/>
          <w:szCs w:val="28"/>
        </w:rPr>
        <w:t xml:space="preserve">«Достоинства этого брака заключаются не в свободе </w:t>
      </w:r>
      <w:r w:rsidRPr="00652E27">
        <w:rPr>
          <w:rFonts w:cs="Times New Roman"/>
          <w:szCs w:val="28"/>
        </w:rPr>
        <w:lastRenderedPageBreak/>
        <w:t>расторжения его, а в том, что он освобождает женщину от домашнего деспотизма, предоставляя ей право оградить себя от притязаний мужчины условиями брачного договора»</w:t>
      </w:r>
      <w:r>
        <w:rPr>
          <w:rStyle w:val="ac"/>
          <w:rFonts w:cs="Times New Roman"/>
          <w:szCs w:val="28"/>
        </w:rPr>
        <w:footnoteReference w:id="132"/>
      </w:r>
      <w:r w:rsidRPr="00652E27">
        <w:rPr>
          <w:rFonts w:cs="Times New Roman"/>
          <w:szCs w:val="28"/>
        </w:rPr>
        <w:t>. Добровольно заключенный брак, на основе любви и взаимного уважения больше не ставит женщину в подчинительное положение: «Здесь женщина не делается рабою своего мужа, не становится покорною исполнительницей его прихотей и безответную на все его притязания и оскорбления. Напротив, женщина вступает в этот союз, охраняемая заранее правами, ограждающими ее от всяких притязаний, от всякого произвола, она вступ</w:t>
      </w:r>
      <w:r>
        <w:rPr>
          <w:rFonts w:cs="Times New Roman"/>
          <w:szCs w:val="28"/>
        </w:rPr>
        <w:t>ает в него и живет в этом союзе</w:t>
      </w:r>
      <w:r w:rsidR="00731243">
        <w:rPr>
          <w:rFonts w:cs="Times New Roman"/>
          <w:szCs w:val="28"/>
        </w:rPr>
        <w:t xml:space="preserve"> свободно</w:t>
      </w:r>
      <w:r w:rsidRPr="00652E27">
        <w:rPr>
          <w:rFonts w:cs="Times New Roman"/>
          <w:szCs w:val="28"/>
        </w:rPr>
        <w:t>»</w:t>
      </w:r>
      <w:r>
        <w:rPr>
          <w:rStyle w:val="ac"/>
          <w:rFonts w:cs="Times New Roman"/>
          <w:szCs w:val="28"/>
        </w:rPr>
        <w:footnoteReference w:id="133"/>
      </w:r>
      <w:r w:rsidRPr="00652E27">
        <w:rPr>
          <w:rFonts w:cs="Times New Roman"/>
          <w:szCs w:val="28"/>
        </w:rPr>
        <w:t xml:space="preserve">. </w:t>
      </w:r>
      <w:r w:rsidR="00731243">
        <w:rPr>
          <w:rFonts w:cs="Times New Roman"/>
          <w:szCs w:val="28"/>
        </w:rPr>
        <w:t>П</w:t>
      </w:r>
      <w:r w:rsidRPr="00652E27">
        <w:rPr>
          <w:rFonts w:cs="Times New Roman"/>
          <w:szCs w:val="28"/>
        </w:rPr>
        <w:t xml:space="preserve">оэтому </w:t>
      </w:r>
      <w:r w:rsidR="00731243">
        <w:rPr>
          <w:rFonts w:cs="Times New Roman"/>
          <w:szCs w:val="28"/>
        </w:rPr>
        <w:t>традиционными для знати браки</w:t>
      </w:r>
      <w:r w:rsidRPr="00652E27">
        <w:rPr>
          <w:rFonts w:cs="Times New Roman"/>
          <w:szCs w:val="28"/>
        </w:rPr>
        <w:t xml:space="preserve"> ради связей, денег и положения, уходят в прошлое. Получив свободу в семье, женщина неизменно станет свободнее и в общественной жизни, станет значимым, полезным элементом общества. В этом, по мнению журналиста, должны быть заинтересованы все: супруги, общество и правительство.</w:t>
      </w:r>
      <w:r w:rsidR="00731243">
        <w:rPr>
          <w:rFonts w:cs="Times New Roman"/>
          <w:szCs w:val="28"/>
        </w:rPr>
        <w:t xml:space="preserve"> </w:t>
      </w:r>
      <w:r w:rsidR="00731243" w:rsidRPr="00652E27">
        <w:rPr>
          <w:rFonts w:cs="Times New Roman"/>
          <w:szCs w:val="28"/>
        </w:rPr>
        <w:t>Автор указывает на своих оппонентов, противников позиции о свободе женщин в брачных отношениях, называя их близорукими, «</w:t>
      </w:r>
      <w:proofErr w:type="spellStart"/>
      <w:r w:rsidR="00731243" w:rsidRPr="00652E27">
        <w:rPr>
          <w:rFonts w:cs="Times New Roman"/>
          <w:szCs w:val="28"/>
        </w:rPr>
        <w:t>страждующими</w:t>
      </w:r>
      <w:proofErr w:type="spellEnd"/>
      <w:r w:rsidR="00731243" w:rsidRPr="00652E27">
        <w:rPr>
          <w:rFonts w:cs="Times New Roman"/>
          <w:szCs w:val="28"/>
        </w:rPr>
        <w:t xml:space="preserve"> </w:t>
      </w:r>
      <w:proofErr w:type="spellStart"/>
      <w:r w:rsidR="00731243" w:rsidRPr="00652E27">
        <w:rPr>
          <w:rFonts w:cs="Times New Roman"/>
          <w:szCs w:val="28"/>
        </w:rPr>
        <w:t>немыслием</w:t>
      </w:r>
      <w:proofErr w:type="spellEnd"/>
      <w:r w:rsidR="00731243" w:rsidRPr="00652E27">
        <w:rPr>
          <w:rFonts w:cs="Times New Roman"/>
          <w:szCs w:val="28"/>
        </w:rPr>
        <w:t>». Они, по мнению публициста, тормозят общественное развитие, которое, впрочем, им все же не удастся остановить.</w:t>
      </w:r>
      <w:r w:rsidR="00731243">
        <w:rPr>
          <w:rFonts w:cs="Times New Roman"/>
          <w:szCs w:val="28"/>
        </w:rPr>
        <w:t xml:space="preserve"> </w:t>
      </w:r>
    </w:p>
    <w:p w14:paraId="2260D69D" w14:textId="04CF262B" w:rsidR="00541D7D" w:rsidRPr="00652E27" w:rsidRDefault="00731243" w:rsidP="00731243">
      <w:pPr>
        <w:contextualSpacing/>
        <w:rPr>
          <w:rFonts w:cs="Times New Roman"/>
          <w:szCs w:val="28"/>
        </w:rPr>
      </w:pPr>
      <w:r>
        <w:rPr>
          <w:rFonts w:cs="Times New Roman"/>
          <w:szCs w:val="28"/>
        </w:rPr>
        <w:t>Таким образом, можно сделать вывод, что публицист поддерживал идею уравнения положения женщины в семье. Считая, что получив свободу в брачных отношениях, женщина сможет обрести её и в других сферах – что, по его мнению, является несомненным плюсом.</w:t>
      </w:r>
    </w:p>
    <w:p w14:paraId="034C6D52" w14:textId="1FA8DC6C" w:rsidR="00541D7D" w:rsidRPr="00652E27" w:rsidRDefault="00541D7D" w:rsidP="00731243">
      <w:pPr>
        <w:contextualSpacing/>
        <w:rPr>
          <w:rFonts w:cs="Times New Roman"/>
          <w:szCs w:val="28"/>
        </w:rPr>
      </w:pPr>
      <w:r w:rsidRPr="00652E27">
        <w:rPr>
          <w:rFonts w:cs="Times New Roman"/>
          <w:szCs w:val="28"/>
        </w:rPr>
        <w:t>Еще две заметки носят информационный характер: так, в №184 перепечатана новость из «Петербургского листка» о решении не вручат паспорта женщинам</w:t>
      </w:r>
      <w:r w:rsidRPr="00652E27">
        <w:rPr>
          <w:rStyle w:val="ac"/>
          <w:rFonts w:cs="Times New Roman"/>
          <w:szCs w:val="28"/>
        </w:rPr>
        <w:footnoteReference w:id="134"/>
      </w:r>
      <w:r w:rsidRPr="00652E27">
        <w:rPr>
          <w:rFonts w:cs="Times New Roman"/>
          <w:szCs w:val="28"/>
        </w:rPr>
        <w:t xml:space="preserve">. В №211 приведена статистика переписи населения за </w:t>
      </w:r>
      <w:r w:rsidRPr="00652E27">
        <w:rPr>
          <w:rFonts w:cs="Times New Roman"/>
          <w:szCs w:val="28"/>
        </w:rPr>
        <w:lastRenderedPageBreak/>
        <w:t>1869 год, согласно которой из 227 брачных пар вместе сожительствуют только 68 тысяч</w:t>
      </w:r>
      <w:r w:rsidRPr="00652E27">
        <w:rPr>
          <w:rStyle w:val="ac"/>
          <w:rFonts w:cs="Times New Roman"/>
          <w:szCs w:val="28"/>
        </w:rPr>
        <w:footnoteReference w:id="135"/>
      </w:r>
      <w:r w:rsidRPr="00652E27">
        <w:rPr>
          <w:rFonts w:cs="Times New Roman"/>
          <w:szCs w:val="28"/>
        </w:rPr>
        <w:t xml:space="preserve">. </w:t>
      </w:r>
    </w:p>
    <w:p w14:paraId="260A846F" w14:textId="2C1CCB57" w:rsidR="00541D7D" w:rsidRPr="00652E27" w:rsidRDefault="00541D7D" w:rsidP="00541D7D">
      <w:pPr>
        <w:contextualSpacing/>
        <w:rPr>
          <w:rFonts w:cs="Times New Roman"/>
          <w:szCs w:val="28"/>
        </w:rPr>
      </w:pPr>
      <w:r w:rsidRPr="00652E27">
        <w:rPr>
          <w:rFonts w:cs="Times New Roman"/>
          <w:szCs w:val="28"/>
        </w:rPr>
        <w:t>Таким образом в серии материалов на тему семейного законодательства отчетливо видна позиция «Голоса» по данному вопросу. Журналисты издания ратуют за изменение семейного права, так как это является «требованием времени», общественного прогресса, который уже не остановить. Также они высказывают мнение о том, что</w:t>
      </w:r>
      <w:r w:rsidR="00731243">
        <w:rPr>
          <w:rFonts w:cs="Times New Roman"/>
          <w:szCs w:val="28"/>
        </w:rPr>
        <w:t>,</w:t>
      </w:r>
      <w:r w:rsidRPr="00652E27">
        <w:rPr>
          <w:rFonts w:cs="Times New Roman"/>
          <w:szCs w:val="28"/>
        </w:rPr>
        <w:t xml:space="preserve"> вслед за правами в браке, женщина получит и общественные, «общечеловеческие» права, станет самостоятельной, а главное, полезной, общественной единицей. И тогда российское общество выйдет на новый этап общественного, интеллектуального, экономического развития.</w:t>
      </w:r>
    </w:p>
    <w:p w14:paraId="7C875F27" w14:textId="21AA4A61" w:rsidR="00AC782F" w:rsidRPr="00C970A7" w:rsidRDefault="00AC782F" w:rsidP="00AC782F">
      <w:pPr>
        <w:pStyle w:val="2"/>
      </w:pPr>
      <w:bookmarkStart w:id="15" w:name="_Toc513819497"/>
      <w:r>
        <w:t>3.3. Женщина в криминальной хронике</w:t>
      </w:r>
      <w:bookmarkEnd w:id="15"/>
    </w:p>
    <w:p w14:paraId="705A6149" w14:textId="72430C6E" w:rsidR="00AC782F" w:rsidRPr="00652E27" w:rsidRDefault="00AC782F" w:rsidP="00AC782F">
      <w:pPr>
        <w:contextualSpacing/>
        <w:rPr>
          <w:rFonts w:cs="Times New Roman"/>
          <w:szCs w:val="28"/>
        </w:rPr>
      </w:pPr>
      <w:r w:rsidRPr="00652E27">
        <w:rPr>
          <w:rFonts w:cs="Times New Roman"/>
          <w:szCs w:val="28"/>
        </w:rPr>
        <w:t xml:space="preserve">Другая большая группа публикаций, посвященная женскому вопросу, связана с преступлениями, где женщина выступает жертвой своих супругов, родственников и возлюбленных. Всего таких публикаций было обнаружено </w:t>
      </w:r>
      <w:r w:rsidR="00D3527D">
        <w:rPr>
          <w:rFonts w:cs="Times New Roman"/>
          <w:szCs w:val="28"/>
        </w:rPr>
        <w:t xml:space="preserve">девять. </w:t>
      </w:r>
    </w:p>
    <w:p w14:paraId="5653331E" w14:textId="3E8F00BA" w:rsidR="00AC782F" w:rsidRPr="00652E27" w:rsidRDefault="00AC782F" w:rsidP="00AC782F">
      <w:pPr>
        <w:contextualSpacing/>
        <w:rPr>
          <w:rFonts w:cs="Times New Roman"/>
          <w:szCs w:val="28"/>
        </w:rPr>
      </w:pPr>
      <w:r w:rsidRPr="00652E27">
        <w:rPr>
          <w:rFonts w:cs="Times New Roman"/>
          <w:szCs w:val="28"/>
        </w:rPr>
        <w:t>Публикации на криминальную тематику носят исключительно информационный характер и лишены авторских оценок. Три из девяти являются перепечатками из других изданий – «Саратовских Губернских ведомостей», «Судебного вестника», «Московских ведомостей». Так, первая же заметка на эту тему как раз и является перепечаткой из «Сара</w:t>
      </w:r>
      <w:r w:rsidR="00A64218">
        <w:rPr>
          <w:rFonts w:cs="Times New Roman"/>
          <w:szCs w:val="28"/>
        </w:rPr>
        <w:t xml:space="preserve">товских Губернских ведомостей» </w:t>
      </w:r>
      <w:r w:rsidR="00A64218">
        <w:t>–</w:t>
      </w:r>
      <w:r w:rsidRPr="00652E27">
        <w:rPr>
          <w:rFonts w:cs="Times New Roman"/>
          <w:szCs w:val="28"/>
        </w:rPr>
        <w:t xml:space="preserve"> в ней рассказано о женщине, которая прострелила себе левую руку, а обвинила в этом мужа</w:t>
      </w:r>
      <w:r w:rsidRPr="00652E27">
        <w:rPr>
          <w:rStyle w:val="ac"/>
          <w:rFonts w:cs="Times New Roman"/>
          <w:szCs w:val="28"/>
        </w:rPr>
        <w:footnoteReference w:id="136"/>
      </w:r>
      <w:r w:rsidRPr="00652E27">
        <w:rPr>
          <w:rFonts w:cs="Times New Roman"/>
          <w:szCs w:val="28"/>
        </w:rPr>
        <w:t>. Таким образом она хотела добиться развода с ним. В №14 написано о крестьянине из П</w:t>
      </w:r>
      <w:r w:rsidR="00D3527D">
        <w:rPr>
          <w:rFonts w:cs="Times New Roman"/>
          <w:szCs w:val="28"/>
        </w:rPr>
        <w:t>окровского уезда, который убил</w:t>
      </w:r>
      <w:r w:rsidRPr="00652E27">
        <w:rPr>
          <w:rFonts w:cs="Times New Roman"/>
          <w:szCs w:val="28"/>
        </w:rPr>
        <w:t xml:space="preserve"> родную сестру</w:t>
      </w:r>
      <w:r w:rsidRPr="00652E27">
        <w:rPr>
          <w:rStyle w:val="ac"/>
          <w:rFonts w:cs="Times New Roman"/>
          <w:szCs w:val="28"/>
        </w:rPr>
        <w:footnoteReference w:id="137"/>
      </w:r>
      <w:r w:rsidRPr="00652E27">
        <w:rPr>
          <w:rFonts w:cs="Times New Roman"/>
          <w:szCs w:val="28"/>
        </w:rPr>
        <w:t>.</w:t>
      </w:r>
    </w:p>
    <w:p w14:paraId="50DCDAA4" w14:textId="576B5B34" w:rsidR="00AC782F" w:rsidRPr="00652E27" w:rsidRDefault="00AC782F" w:rsidP="00AC782F">
      <w:pPr>
        <w:contextualSpacing/>
        <w:rPr>
          <w:rFonts w:cs="Times New Roman"/>
          <w:szCs w:val="28"/>
        </w:rPr>
      </w:pPr>
      <w:r w:rsidRPr="00652E27">
        <w:rPr>
          <w:rFonts w:cs="Times New Roman"/>
          <w:szCs w:val="28"/>
        </w:rPr>
        <w:lastRenderedPageBreak/>
        <w:t xml:space="preserve">Четыре публикации посвящены преступлениям, совершенных на </w:t>
      </w:r>
      <w:r w:rsidR="00D3527D">
        <w:rPr>
          <w:rFonts w:cs="Times New Roman"/>
          <w:szCs w:val="28"/>
        </w:rPr>
        <w:t xml:space="preserve">почве </w:t>
      </w:r>
      <w:r w:rsidRPr="00652E27">
        <w:rPr>
          <w:rFonts w:cs="Times New Roman"/>
          <w:szCs w:val="28"/>
        </w:rPr>
        <w:t xml:space="preserve">ревности. В №23 Нил </w:t>
      </w:r>
      <w:proofErr w:type="spellStart"/>
      <w:r w:rsidRPr="00652E27">
        <w:rPr>
          <w:rFonts w:cs="Times New Roman"/>
          <w:szCs w:val="28"/>
        </w:rPr>
        <w:t>Адмирари</w:t>
      </w:r>
      <w:proofErr w:type="spellEnd"/>
      <w:r>
        <w:rPr>
          <w:rFonts w:cs="Times New Roman"/>
          <w:szCs w:val="28"/>
        </w:rPr>
        <w:t xml:space="preserve"> </w:t>
      </w:r>
      <w:r w:rsidRPr="00652E27">
        <w:rPr>
          <w:rFonts w:cs="Times New Roman"/>
          <w:szCs w:val="28"/>
        </w:rPr>
        <w:t>пересказывает заметку из «Петербургского листка» о солдате, который откусил кончик носа бывшей супруге, потому что она «водила его за нос»</w:t>
      </w:r>
      <w:r w:rsidRPr="00652E27">
        <w:rPr>
          <w:rStyle w:val="ac"/>
          <w:rFonts w:cs="Times New Roman"/>
          <w:szCs w:val="28"/>
        </w:rPr>
        <w:footnoteReference w:id="138"/>
      </w:r>
      <w:r w:rsidRPr="00652E27">
        <w:rPr>
          <w:rFonts w:cs="Times New Roman"/>
          <w:szCs w:val="28"/>
        </w:rPr>
        <w:t>. В №25 говорится о сербе</w:t>
      </w:r>
      <w:r w:rsidR="00A45331">
        <w:rPr>
          <w:rFonts w:cs="Times New Roman"/>
          <w:szCs w:val="28"/>
        </w:rPr>
        <w:t xml:space="preserve">, нанесшем пять ножевых ранений </w:t>
      </w:r>
      <w:r w:rsidRPr="00652E27">
        <w:rPr>
          <w:rFonts w:cs="Times New Roman"/>
          <w:szCs w:val="28"/>
        </w:rPr>
        <w:t>супруге, которая сожительствовала с другим. Примечательно, что преступника оправдали, так как обвинители заключили, что «основная причина преступления – нерасторжимость брачных уз</w:t>
      </w:r>
      <w:proofErr w:type="gramStart"/>
      <w:r w:rsidRPr="00652E27">
        <w:rPr>
          <w:rFonts w:cs="Times New Roman"/>
          <w:szCs w:val="28"/>
        </w:rPr>
        <w:t>»</w:t>
      </w:r>
      <w:r w:rsidRPr="00652E27">
        <w:rPr>
          <w:rStyle w:val="ac"/>
          <w:rFonts w:cs="Times New Roman"/>
          <w:szCs w:val="28"/>
        </w:rPr>
        <w:footnoteReference w:id="139"/>
      </w:r>
      <w:r w:rsidR="00D3527D">
        <w:rPr>
          <w:rFonts w:cs="Times New Roman"/>
          <w:szCs w:val="28"/>
        </w:rPr>
        <w:t xml:space="preserve"> ;</w:t>
      </w:r>
      <w:proofErr w:type="gramEnd"/>
      <w:r w:rsidR="00A45331">
        <w:rPr>
          <w:rFonts w:cs="Times New Roman"/>
          <w:szCs w:val="28"/>
        </w:rPr>
        <w:t xml:space="preserve"> то есть</w:t>
      </w:r>
      <w:r w:rsidR="00D3527D">
        <w:rPr>
          <w:rFonts w:cs="Times New Roman"/>
          <w:szCs w:val="28"/>
        </w:rPr>
        <w:t xml:space="preserve"> </w:t>
      </w:r>
      <w:r w:rsidRPr="00652E27">
        <w:rPr>
          <w:rFonts w:cs="Times New Roman"/>
          <w:szCs w:val="28"/>
        </w:rPr>
        <w:t>само брачное законодательство подтолкнуло его к такому поступку. Следующие две заметки также являются перепечатками: из «Судебного в</w:t>
      </w:r>
      <w:r w:rsidR="00A45331">
        <w:rPr>
          <w:rFonts w:cs="Times New Roman"/>
          <w:szCs w:val="28"/>
        </w:rPr>
        <w:t xml:space="preserve">естника» о муже, который разбил </w:t>
      </w:r>
      <w:r w:rsidRPr="00652E27">
        <w:rPr>
          <w:rFonts w:cs="Times New Roman"/>
          <w:szCs w:val="28"/>
        </w:rPr>
        <w:t>жене голову из ревности</w:t>
      </w:r>
      <w:r w:rsidRPr="00652E27">
        <w:rPr>
          <w:rStyle w:val="ac"/>
          <w:rFonts w:cs="Times New Roman"/>
          <w:szCs w:val="28"/>
        </w:rPr>
        <w:footnoteReference w:id="140"/>
      </w:r>
      <w:r w:rsidR="00A45331">
        <w:rPr>
          <w:rFonts w:cs="Times New Roman"/>
          <w:szCs w:val="28"/>
        </w:rPr>
        <w:t>,</w:t>
      </w:r>
      <w:r w:rsidRPr="00652E27">
        <w:rPr>
          <w:rFonts w:cs="Times New Roman"/>
          <w:szCs w:val="28"/>
        </w:rPr>
        <w:t xml:space="preserve"> и из «Московских ведомостей» о с</w:t>
      </w:r>
      <w:r w:rsidR="00A45331">
        <w:rPr>
          <w:rFonts w:cs="Times New Roman"/>
          <w:szCs w:val="28"/>
        </w:rPr>
        <w:t>лужителе Екатерининской больницы, который зарубил</w:t>
      </w:r>
      <w:r w:rsidRPr="00652E27">
        <w:rPr>
          <w:rFonts w:cs="Times New Roman"/>
          <w:szCs w:val="28"/>
        </w:rPr>
        <w:t xml:space="preserve"> жену топором – тоже из ревности</w:t>
      </w:r>
      <w:r w:rsidRPr="00652E27">
        <w:rPr>
          <w:rStyle w:val="ac"/>
          <w:rFonts w:cs="Times New Roman"/>
          <w:szCs w:val="28"/>
        </w:rPr>
        <w:footnoteReference w:id="141"/>
      </w:r>
      <w:r w:rsidRPr="00652E27">
        <w:rPr>
          <w:rFonts w:cs="Times New Roman"/>
          <w:szCs w:val="28"/>
        </w:rPr>
        <w:t xml:space="preserve">.  </w:t>
      </w:r>
    </w:p>
    <w:p w14:paraId="43BCB020" w14:textId="7AC0D99E" w:rsidR="00AC782F" w:rsidRDefault="00AC782F" w:rsidP="00AC782F">
      <w:pPr>
        <w:contextualSpacing/>
        <w:rPr>
          <w:rFonts w:cs="Times New Roman"/>
          <w:szCs w:val="28"/>
        </w:rPr>
      </w:pPr>
      <w:r w:rsidRPr="00652E27">
        <w:rPr>
          <w:rFonts w:cs="Times New Roman"/>
          <w:szCs w:val="28"/>
        </w:rPr>
        <w:t xml:space="preserve">Впервые тема сексуального насилия затрагивается «Голосе» в №35 – в заметке рассказано о еврее, который попытался </w:t>
      </w:r>
      <w:r w:rsidR="00A45331">
        <w:rPr>
          <w:rFonts w:cs="Times New Roman"/>
          <w:szCs w:val="28"/>
        </w:rPr>
        <w:t xml:space="preserve">изнасиловать 8-летнюю девочку </w:t>
      </w:r>
      <w:r w:rsidRPr="00652E27">
        <w:rPr>
          <w:rFonts w:cs="Times New Roman"/>
          <w:szCs w:val="28"/>
        </w:rPr>
        <w:t>на мельнице,</w:t>
      </w:r>
      <w:r w:rsidR="00A45331">
        <w:rPr>
          <w:rFonts w:cs="Times New Roman"/>
          <w:szCs w:val="28"/>
        </w:rPr>
        <w:t xml:space="preserve"> но ребенок спасся</w:t>
      </w:r>
      <w:r w:rsidRPr="00652E27">
        <w:rPr>
          <w:rStyle w:val="ac"/>
          <w:rFonts w:cs="Times New Roman"/>
          <w:szCs w:val="28"/>
        </w:rPr>
        <w:footnoteReference w:id="142"/>
      </w:r>
      <w:r w:rsidR="00A45331">
        <w:rPr>
          <w:rFonts w:cs="Times New Roman"/>
          <w:szCs w:val="28"/>
        </w:rPr>
        <w:t>. Д</w:t>
      </w:r>
      <w:r w:rsidRPr="00652E27">
        <w:rPr>
          <w:rFonts w:cs="Times New Roman"/>
          <w:szCs w:val="28"/>
        </w:rPr>
        <w:t xml:space="preserve">енщик офицера губернского батальона Алексей </w:t>
      </w:r>
      <w:proofErr w:type="spellStart"/>
      <w:r w:rsidRPr="00652E27">
        <w:rPr>
          <w:rFonts w:cs="Times New Roman"/>
          <w:szCs w:val="28"/>
        </w:rPr>
        <w:t>Смышляев</w:t>
      </w:r>
      <w:proofErr w:type="spellEnd"/>
      <w:r w:rsidRPr="00652E27">
        <w:rPr>
          <w:rFonts w:cs="Times New Roman"/>
          <w:szCs w:val="28"/>
        </w:rPr>
        <w:t xml:space="preserve"> растлил дочь бессрочно отпускного солдата Марью, которой был</w:t>
      </w:r>
      <w:r w:rsidR="00A45331">
        <w:rPr>
          <w:rFonts w:cs="Times New Roman"/>
          <w:szCs w:val="28"/>
        </w:rPr>
        <w:t>о</w:t>
      </w:r>
      <w:r w:rsidRPr="00652E27">
        <w:rPr>
          <w:rFonts w:cs="Times New Roman"/>
          <w:szCs w:val="28"/>
        </w:rPr>
        <w:t xml:space="preserve"> 1 год и 10 месяц</w:t>
      </w:r>
      <w:r w:rsidRPr="00652E27">
        <w:rPr>
          <w:rStyle w:val="ac"/>
          <w:rFonts w:cs="Times New Roman"/>
          <w:szCs w:val="28"/>
        </w:rPr>
        <w:footnoteReference w:id="143"/>
      </w:r>
      <w:r w:rsidRPr="00652E27">
        <w:rPr>
          <w:rFonts w:cs="Times New Roman"/>
          <w:szCs w:val="28"/>
        </w:rPr>
        <w:t>. Жертва умерла, преступник предстал перед судом. В №213 рассказано о 6-летней Эрнестине-Хане, которую растлил знакомый семьи, пока ее родители были в гостях. Автор явно сочувствует девочке: «несчастная жертва возмутительного преступления находится в дурном положении»</w:t>
      </w:r>
      <w:r w:rsidRPr="00652E27">
        <w:rPr>
          <w:rStyle w:val="ac"/>
          <w:rFonts w:cs="Times New Roman"/>
          <w:szCs w:val="28"/>
        </w:rPr>
        <w:footnoteReference w:id="144"/>
      </w:r>
      <w:r w:rsidRPr="00652E27">
        <w:rPr>
          <w:rFonts w:cs="Times New Roman"/>
          <w:szCs w:val="28"/>
        </w:rPr>
        <w:t>.</w:t>
      </w:r>
    </w:p>
    <w:p w14:paraId="38BDA0B4" w14:textId="5D140BB3" w:rsidR="00541D7D" w:rsidRDefault="00A45331" w:rsidP="00A91814">
      <w:r>
        <w:t>Можно сделать вывод, что хоть женский вопрос часто упоминается в контексте криминальная тематики, журналисты не спекулируют на «горячей» теме, ограничиваясь лишь заметками с минимальным количеством подробностей и без ярко выраженного авторского мнения.</w:t>
      </w:r>
    </w:p>
    <w:p w14:paraId="5DCAF480" w14:textId="77777777" w:rsidR="000F3F23" w:rsidRPr="0025192A" w:rsidRDefault="00C970A7" w:rsidP="00C970A7">
      <w:pPr>
        <w:pStyle w:val="2"/>
      </w:pPr>
      <w:bookmarkStart w:id="16" w:name="_Toc513819498"/>
      <w:r>
        <w:lastRenderedPageBreak/>
        <w:t>3.4</w:t>
      </w:r>
      <w:r w:rsidR="000F3F23" w:rsidRPr="0025192A">
        <w:t xml:space="preserve">. </w:t>
      </w:r>
      <w:r w:rsidR="00FE54DF" w:rsidRPr="0025192A">
        <w:t>Ж</w:t>
      </w:r>
      <w:r>
        <w:t>енский</w:t>
      </w:r>
      <w:r w:rsidR="0025192A" w:rsidRPr="0025192A">
        <w:t xml:space="preserve"> труд</w:t>
      </w:r>
      <w:bookmarkEnd w:id="16"/>
    </w:p>
    <w:p w14:paraId="4E12CDE8" w14:textId="65041E2E" w:rsidR="00C970A7" w:rsidRPr="00FD1E91" w:rsidRDefault="00C970A7" w:rsidP="00C970A7">
      <w:pPr>
        <w:contextualSpacing/>
        <w:rPr>
          <w:rFonts w:cs="Times New Roman"/>
          <w:szCs w:val="28"/>
        </w:rPr>
      </w:pPr>
      <w:r w:rsidRPr="00FD1E91">
        <w:rPr>
          <w:rFonts w:cs="Times New Roman"/>
          <w:szCs w:val="28"/>
        </w:rPr>
        <w:t xml:space="preserve">Тема женского труда затронута в четырех публикациях «Голоса». Первая заметка об этом рассказывает о публичном испытании воспитанниц школы акушерок при </w:t>
      </w:r>
      <w:proofErr w:type="spellStart"/>
      <w:r w:rsidRPr="00FD1E91">
        <w:rPr>
          <w:rFonts w:cs="Times New Roman"/>
          <w:szCs w:val="28"/>
        </w:rPr>
        <w:t>калин</w:t>
      </w:r>
      <w:r w:rsidR="0030479E">
        <w:rPr>
          <w:rFonts w:cs="Times New Roman"/>
          <w:szCs w:val="28"/>
        </w:rPr>
        <w:t>к</w:t>
      </w:r>
      <w:r w:rsidRPr="00FD1E91">
        <w:rPr>
          <w:rFonts w:cs="Times New Roman"/>
          <w:szCs w:val="28"/>
        </w:rPr>
        <w:t>инской</w:t>
      </w:r>
      <w:proofErr w:type="spellEnd"/>
      <w:r w:rsidRPr="00FD1E91">
        <w:rPr>
          <w:rFonts w:cs="Times New Roman"/>
          <w:szCs w:val="28"/>
        </w:rPr>
        <w:t xml:space="preserve"> больнице, окончивших полный курс. После окончания слушаний состоялся торжественный обед, на котором развязалась полемика. Так, доктор Козлов заявил: «В последнее время не напрасно и не случайно стремится женская интеллигенция приложить свой ум и нравств</w:t>
      </w:r>
      <w:r w:rsidR="0030479E">
        <w:rPr>
          <w:rFonts w:cs="Times New Roman"/>
          <w:szCs w:val="28"/>
        </w:rPr>
        <w:t>енные силы» на служение народу</w:t>
      </w:r>
      <w:r w:rsidRPr="00FD1E91">
        <w:rPr>
          <w:rFonts w:cs="Times New Roman"/>
          <w:szCs w:val="28"/>
        </w:rPr>
        <w:t>. Когда женщина возьмет на себя по праву ей принадлежащую роль лечить женщин и детей»</w:t>
      </w:r>
      <w:r w:rsidRPr="00FD1E91">
        <w:rPr>
          <w:rStyle w:val="ac"/>
          <w:rFonts w:cs="Times New Roman"/>
          <w:szCs w:val="28"/>
        </w:rPr>
        <w:footnoteReference w:id="145"/>
      </w:r>
      <w:r w:rsidRPr="00FD1E91">
        <w:rPr>
          <w:rFonts w:cs="Times New Roman"/>
          <w:szCs w:val="28"/>
        </w:rPr>
        <w:t xml:space="preserve"> то врач начнет заниматься наукой, а не только лечением пациентов. «Таким образом, женщина обнаружит облагораживающее влияние на врача-мужчину». Его слова были встречены </w:t>
      </w:r>
      <w:r w:rsidR="0030479E">
        <w:rPr>
          <w:rFonts w:cs="Times New Roman"/>
          <w:szCs w:val="28"/>
        </w:rPr>
        <w:t xml:space="preserve">присутствующими </w:t>
      </w:r>
      <w:r w:rsidRPr="00FD1E91">
        <w:rPr>
          <w:rFonts w:cs="Times New Roman"/>
          <w:szCs w:val="28"/>
        </w:rPr>
        <w:t xml:space="preserve">положительно, но директор </w:t>
      </w:r>
      <w:proofErr w:type="spellStart"/>
      <w:r w:rsidRPr="00FD1E91">
        <w:rPr>
          <w:rFonts w:cs="Times New Roman"/>
          <w:szCs w:val="28"/>
        </w:rPr>
        <w:t>родовспомогательно</w:t>
      </w:r>
      <w:proofErr w:type="spellEnd"/>
      <w:r w:rsidRPr="00FD1E91">
        <w:rPr>
          <w:rFonts w:cs="Times New Roman"/>
          <w:szCs w:val="28"/>
        </w:rPr>
        <w:t xml:space="preserve"> заведения </w:t>
      </w:r>
      <w:proofErr w:type="spellStart"/>
      <w:r w:rsidRPr="00FD1E91">
        <w:rPr>
          <w:rFonts w:cs="Times New Roman"/>
          <w:szCs w:val="28"/>
        </w:rPr>
        <w:t>Горвиц</w:t>
      </w:r>
      <w:proofErr w:type="spellEnd"/>
      <w:r w:rsidRPr="00FD1E91">
        <w:rPr>
          <w:rFonts w:cs="Times New Roman"/>
          <w:szCs w:val="28"/>
        </w:rPr>
        <w:t xml:space="preserve"> протесто</w:t>
      </w:r>
      <w:r w:rsidR="0030479E">
        <w:rPr>
          <w:rFonts w:cs="Times New Roman"/>
          <w:szCs w:val="28"/>
        </w:rPr>
        <w:t>вал против них: «д</w:t>
      </w:r>
      <w:r w:rsidRPr="00FD1E91">
        <w:rPr>
          <w:rFonts w:cs="Times New Roman"/>
          <w:szCs w:val="28"/>
        </w:rPr>
        <w:t>умать, что женщина своими медицинскими знаниями может действовать на врача облагораживающим образом</w:t>
      </w:r>
      <w:r w:rsidR="0030479E">
        <w:rPr>
          <w:rFonts w:cs="Times New Roman"/>
          <w:szCs w:val="28"/>
        </w:rPr>
        <w:t>,</w:t>
      </w:r>
      <w:r w:rsidRPr="00FD1E91">
        <w:rPr>
          <w:rFonts w:cs="Times New Roman"/>
          <w:szCs w:val="28"/>
        </w:rPr>
        <w:t xml:space="preserve"> я считаю самоуничижением и полагаю, что женщина никогда не сможет сравнится в своем умственном развитии с мужчиной»</w:t>
      </w:r>
      <w:r w:rsidRPr="00FD1E91">
        <w:rPr>
          <w:rStyle w:val="ac"/>
          <w:rFonts w:cs="Times New Roman"/>
          <w:szCs w:val="28"/>
        </w:rPr>
        <w:footnoteReference w:id="146"/>
      </w:r>
      <w:r w:rsidRPr="00FD1E91">
        <w:rPr>
          <w:rFonts w:cs="Times New Roman"/>
          <w:szCs w:val="28"/>
        </w:rPr>
        <w:t>. По его словам, этот тезис доказывает сама история, которая не знает известных женщин-ученых или гениев</w:t>
      </w:r>
      <w:r w:rsidR="0030479E">
        <w:rPr>
          <w:rFonts w:cs="Times New Roman"/>
          <w:szCs w:val="28"/>
        </w:rPr>
        <w:t xml:space="preserve"> искусства. В пример он приводил</w:t>
      </w:r>
      <w:r w:rsidRPr="00FD1E91">
        <w:rPr>
          <w:rFonts w:cs="Times New Roman"/>
          <w:szCs w:val="28"/>
        </w:rPr>
        <w:t xml:space="preserve"> Америку, где мужчины согласились никогда не бывать на консилиумах вместе с врачами-женщинами. На это Козлов предложил взглянуть на опыт Швеции, где уже 15 лет существует звание ученых акушерок – от смерти они спасли тысячи женщин и детей, что «оправдывает потребность иметь женщин, знающих женские и детские болезни»</w:t>
      </w:r>
      <w:r w:rsidRPr="00FD1E91">
        <w:rPr>
          <w:rStyle w:val="ac"/>
          <w:rFonts w:cs="Times New Roman"/>
          <w:szCs w:val="28"/>
        </w:rPr>
        <w:footnoteReference w:id="147"/>
      </w:r>
      <w:r w:rsidRPr="00FD1E91">
        <w:rPr>
          <w:rFonts w:cs="Times New Roman"/>
          <w:szCs w:val="28"/>
        </w:rPr>
        <w:t xml:space="preserve">. Автор заключает: на стороне просвещенных взглядов Козлова было большинство присутствующих на обеде. </w:t>
      </w:r>
    </w:p>
    <w:p w14:paraId="42721D57" w14:textId="0186D053" w:rsidR="00C970A7" w:rsidRPr="00FD1E91" w:rsidRDefault="00C970A7" w:rsidP="00C970A7">
      <w:pPr>
        <w:contextualSpacing/>
        <w:rPr>
          <w:rFonts w:cs="Times New Roman"/>
          <w:szCs w:val="28"/>
        </w:rPr>
      </w:pPr>
      <w:r w:rsidRPr="00FD1E91">
        <w:rPr>
          <w:rFonts w:cs="Times New Roman"/>
          <w:szCs w:val="28"/>
        </w:rPr>
        <w:t xml:space="preserve">Тема </w:t>
      </w:r>
      <w:r w:rsidR="0030479E">
        <w:rPr>
          <w:rFonts w:cs="Times New Roman"/>
          <w:szCs w:val="28"/>
        </w:rPr>
        <w:t>занятости женщин продолжилась в статье про проституцию</w:t>
      </w:r>
      <w:r w:rsidRPr="00FD1E91">
        <w:rPr>
          <w:rFonts w:cs="Times New Roman"/>
          <w:szCs w:val="28"/>
        </w:rPr>
        <w:t xml:space="preserve"> в №49, где обсуждается диссертация г. </w:t>
      </w:r>
      <w:proofErr w:type="spellStart"/>
      <w:r w:rsidRPr="00FD1E91">
        <w:rPr>
          <w:rFonts w:cs="Times New Roman"/>
          <w:szCs w:val="28"/>
        </w:rPr>
        <w:t>Гюбнера</w:t>
      </w:r>
      <w:proofErr w:type="spellEnd"/>
      <w:r w:rsidRPr="00FD1E91">
        <w:rPr>
          <w:rFonts w:cs="Times New Roman"/>
          <w:szCs w:val="28"/>
        </w:rPr>
        <w:t xml:space="preserve">. Доктор медицины </w:t>
      </w:r>
      <w:r w:rsidRPr="00FD1E91">
        <w:rPr>
          <w:rFonts w:cs="Times New Roman"/>
          <w:szCs w:val="28"/>
        </w:rPr>
        <w:lastRenderedPageBreak/>
        <w:t xml:space="preserve">проанализировал статистику заболеваемости, рождаемости и браков за 1870 год. Из нее следует, что одна из самых частых причин смертности – </w:t>
      </w:r>
      <w:proofErr w:type="spellStart"/>
      <w:r w:rsidRPr="00FD1E91">
        <w:rPr>
          <w:rFonts w:cs="Times New Roman"/>
          <w:szCs w:val="28"/>
        </w:rPr>
        <w:t>венирические</w:t>
      </w:r>
      <w:proofErr w:type="spellEnd"/>
      <w:r w:rsidRPr="00FD1E91">
        <w:rPr>
          <w:rFonts w:cs="Times New Roman"/>
          <w:szCs w:val="28"/>
        </w:rPr>
        <w:t xml:space="preserve"> заболевания. Медик уверен, что причина их – в проституции, «промысла, порожденного ненормальным социальным устройством»</w:t>
      </w:r>
      <w:r w:rsidRPr="00FD1E91">
        <w:rPr>
          <w:rStyle w:val="ac"/>
          <w:rFonts w:cs="Times New Roman"/>
          <w:szCs w:val="28"/>
        </w:rPr>
        <w:footnoteReference w:id="148"/>
      </w:r>
      <w:r w:rsidRPr="00FD1E91">
        <w:rPr>
          <w:rFonts w:cs="Times New Roman"/>
          <w:szCs w:val="28"/>
        </w:rPr>
        <w:t>. О</w:t>
      </w:r>
      <w:r w:rsidR="0030479E">
        <w:rPr>
          <w:rFonts w:cs="Times New Roman"/>
          <w:szCs w:val="28"/>
        </w:rPr>
        <w:t>днако автор заметки отмечает: «н</w:t>
      </w:r>
      <w:r w:rsidRPr="00FD1E91">
        <w:rPr>
          <w:rFonts w:cs="Times New Roman"/>
          <w:szCs w:val="28"/>
        </w:rPr>
        <w:t>есправедливо всю вину распространения сифилиса взваливать исключительно на женщин: общество должно подвергать ответственности в одинаковой мере оба пола».</w:t>
      </w:r>
    </w:p>
    <w:p w14:paraId="2EDC6733" w14:textId="7D8E31F0" w:rsidR="00C970A7" w:rsidRPr="00FD1E91" w:rsidRDefault="00C970A7" w:rsidP="00C970A7">
      <w:pPr>
        <w:contextualSpacing/>
        <w:rPr>
          <w:rFonts w:cs="Times New Roman"/>
          <w:szCs w:val="28"/>
        </w:rPr>
      </w:pPr>
      <w:r w:rsidRPr="00FD1E91">
        <w:rPr>
          <w:rFonts w:cs="Times New Roman"/>
          <w:szCs w:val="28"/>
        </w:rPr>
        <w:t>Эта тема продолжилась в корреспонденции из Варшавы, в которой обсуждается</w:t>
      </w:r>
      <w:r w:rsidR="00F21912">
        <w:rPr>
          <w:rFonts w:cs="Times New Roman"/>
          <w:szCs w:val="28"/>
        </w:rPr>
        <w:t xml:space="preserve"> проблема легитимности данной занятости</w:t>
      </w:r>
      <w:r w:rsidRPr="00FD1E91">
        <w:rPr>
          <w:rFonts w:cs="Times New Roman"/>
          <w:szCs w:val="28"/>
        </w:rPr>
        <w:t>: женщины работают тайно, не состоят на учете в полиции, не проходят медицинские обследования и, как сле</w:t>
      </w:r>
      <w:r w:rsidR="00F21912">
        <w:rPr>
          <w:rFonts w:cs="Times New Roman"/>
          <w:szCs w:val="28"/>
        </w:rPr>
        <w:t>дствие, заражают клиентов. Таким образом, проститутки</w:t>
      </w:r>
      <w:r w:rsidRPr="00FD1E91">
        <w:rPr>
          <w:rFonts w:cs="Times New Roman"/>
          <w:szCs w:val="28"/>
        </w:rPr>
        <w:t xml:space="preserve"> представляют угрозу обществу. При этом против проституции как явления, автор заметки </w:t>
      </w:r>
      <w:r w:rsidR="00F21912">
        <w:rPr>
          <w:rFonts w:cs="Times New Roman"/>
          <w:szCs w:val="28"/>
        </w:rPr>
        <w:t>не возражает</w:t>
      </w:r>
      <w:r w:rsidRPr="00FD1E91">
        <w:rPr>
          <w:rFonts w:cs="Times New Roman"/>
          <w:szCs w:val="28"/>
        </w:rPr>
        <w:t>, ведь она развивается «параллельно развитию гражданственности и вырабатыванию многоразличных условий цивилизованной жизни»</w:t>
      </w:r>
      <w:r w:rsidR="00FF3E2F">
        <w:rPr>
          <w:rStyle w:val="ac"/>
          <w:rFonts w:cs="Times New Roman"/>
          <w:szCs w:val="28"/>
        </w:rPr>
        <w:footnoteReference w:id="149"/>
      </w:r>
      <w:r w:rsidRPr="00FD1E91">
        <w:rPr>
          <w:rFonts w:cs="Times New Roman"/>
          <w:szCs w:val="28"/>
        </w:rPr>
        <w:t>, то есть является следствием общественного развития, ухода от «патриархальных форм». Журналист приводит статистические данные количества проституток (в том числе нелегальных) и заболеваемости болезнями, передающимися половым путем, в Варшаве за последние годы. Он приходит к выводу, что эти явления связаны</w:t>
      </w:r>
      <w:r w:rsidR="00F21912">
        <w:rPr>
          <w:rFonts w:cs="Times New Roman"/>
          <w:szCs w:val="28"/>
        </w:rPr>
        <w:t>,</w:t>
      </w:r>
      <w:r w:rsidRPr="00FD1E91">
        <w:rPr>
          <w:rFonts w:cs="Times New Roman"/>
          <w:szCs w:val="28"/>
        </w:rPr>
        <w:t xml:space="preserve"> и для того, чтобы обезопасить общество от болезней, необходимо создать условия для честного труда женщин. Например, можно не афиши</w:t>
      </w:r>
      <w:r w:rsidR="00F21912">
        <w:rPr>
          <w:rFonts w:cs="Times New Roman"/>
          <w:szCs w:val="28"/>
        </w:rPr>
        <w:t>ровать принадлежность к данной занятости</w:t>
      </w:r>
      <w:r w:rsidRPr="00FD1E91">
        <w:rPr>
          <w:rFonts w:cs="Times New Roman"/>
          <w:szCs w:val="28"/>
        </w:rPr>
        <w:t>, не ставить женщину на учет в полицию, но дать ей доступ к медицинским обследованиям и лечению. Таким об</w:t>
      </w:r>
      <w:r w:rsidR="00F21912">
        <w:rPr>
          <w:rFonts w:cs="Times New Roman"/>
          <w:szCs w:val="28"/>
        </w:rPr>
        <w:t>разом, в данной корреспонденции</w:t>
      </w:r>
      <w:r w:rsidRPr="00FD1E91">
        <w:rPr>
          <w:rFonts w:cs="Times New Roman"/>
          <w:szCs w:val="28"/>
        </w:rPr>
        <w:t xml:space="preserve"> автор отстаивает право женщины на труд, который бы не оборачивался для нее последствиями в виде, с одной стороны, порицания общества, и, с другой, – тяжелых заболеваний. </w:t>
      </w:r>
    </w:p>
    <w:p w14:paraId="586FEC23" w14:textId="040BDAC6" w:rsidR="00C970A7" w:rsidRPr="00FD1E91" w:rsidRDefault="00C970A7" w:rsidP="00C970A7">
      <w:pPr>
        <w:contextualSpacing/>
        <w:rPr>
          <w:rFonts w:cs="Times New Roman"/>
          <w:szCs w:val="28"/>
        </w:rPr>
      </w:pPr>
      <w:r w:rsidRPr="00FD1E91">
        <w:rPr>
          <w:rFonts w:cs="Times New Roman"/>
          <w:szCs w:val="28"/>
        </w:rPr>
        <w:lastRenderedPageBreak/>
        <w:t>В №210 представлен отчет врачебно-полицейского комитета, согласно которому проституток в 1871 в городе было 5.217 – 1 проститутка приходилась на 72-80 мужчин (население составляет 378.331</w:t>
      </w:r>
      <w:r w:rsidRPr="00FD1E91">
        <w:rPr>
          <w:rStyle w:val="ac"/>
          <w:rFonts w:cs="Times New Roman"/>
          <w:szCs w:val="28"/>
        </w:rPr>
        <w:footnoteReference w:id="150"/>
      </w:r>
      <w:r w:rsidR="00F21912">
        <w:rPr>
          <w:rFonts w:cs="Times New Roman"/>
          <w:szCs w:val="28"/>
        </w:rPr>
        <w:t>)</w:t>
      </w:r>
      <w:r w:rsidRPr="00FD1E91">
        <w:rPr>
          <w:rFonts w:cs="Times New Roman"/>
          <w:szCs w:val="28"/>
        </w:rPr>
        <w:t>. Они влияют на распространение венерических заболеваний, в частности – сифилиса. Так, в том же году было обнар</w:t>
      </w:r>
      <w:r w:rsidR="00F21912">
        <w:rPr>
          <w:rFonts w:cs="Times New Roman"/>
          <w:szCs w:val="28"/>
        </w:rPr>
        <w:t>ужено 3.233 проститутки с заразным</w:t>
      </w:r>
      <w:r w:rsidRPr="00FD1E91">
        <w:rPr>
          <w:rFonts w:cs="Times New Roman"/>
          <w:szCs w:val="28"/>
        </w:rPr>
        <w:t xml:space="preserve"> си</w:t>
      </w:r>
      <w:r w:rsidR="00F21912">
        <w:rPr>
          <w:rFonts w:cs="Times New Roman"/>
          <w:szCs w:val="28"/>
        </w:rPr>
        <w:t>филисом и 1.323 – с незараз</w:t>
      </w:r>
      <w:r w:rsidRPr="00FD1E91">
        <w:rPr>
          <w:rFonts w:cs="Times New Roman"/>
          <w:szCs w:val="28"/>
        </w:rPr>
        <w:t>ным.</w:t>
      </w:r>
    </w:p>
    <w:p w14:paraId="58C2E809" w14:textId="6492BE3F" w:rsidR="00C970A7" w:rsidRDefault="00C970A7" w:rsidP="00C970A7">
      <w:r>
        <w:t xml:space="preserve">На основе анализа четырех материалов «Голоса» о женском труде можно сделать вывод, что издание выступало в </w:t>
      </w:r>
      <w:r w:rsidR="00AB49B8">
        <w:t>защиту расширения прав женщин. Так, д</w:t>
      </w:r>
      <w:r>
        <w:t xml:space="preserve">оступное и качественное образование позволит восполнить недостающие </w:t>
      </w:r>
      <w:r w:rsidR="00AB49B8">
        <w:t>профессиональные кадры в стране. Газета также выступала в з</w:t>
      </w:r>
      <w:r>
        <w:t xml:space="preserve">а </w:t>
      </w:r>
      <w:proofErr w:type="spellStart"/>
      <w:r>
        <w:t>легитимизация</w:t>
      </w:r>
      <w:proofErr w:type="spellEnd"/>
      <w:r>
        <w:t xml:space="preserve"> проституции</w:t>
      </w:r>
      <w:r w:rsidR="00AB49B8">
        <w:t>, поскольку это</w:t>
      </w:r>
      <w:r>
        <w:t xml:space="preserve"> позволит избежать нежелательных и опасных последствий данного явления.</w:t>
      </w:r>
    </w:p>
    <w:p w14:paraId="484C7BA2" w14:textId="7160887D" w:rsidR="00C970A7" w:rsidRPr="00705A63" w:rsidRDefault="00AA2B6B" w:rsidP="00C970A7">
      <w:pPr>
        <w:pStyle w:val="2"/>
      </w:pPr>
      <w:bookmarkStart w:id="17" w:name="_Toc513819499"/>
      <w:r>
        <w:t>3.5. Б</w:t>
      </w:r>
      <w:r w:rsidR="00C970A7">
        <w:t>орьба за свои права</w:t>
      </w:r>
      <w:bookmarkEnd w:id="17"/>
    </w:p>
    <w:p w14:paraId="392FD1F0" w14:textId="596DA9F1" w:rsidR="00C970A7" w:rsidRDefault="00C970A7" w:rsidP="00C970A7">
      <w:pPr>
        <w:contextualSpacing/>
      </w:pPr>
      <w:r>
        <w:t>Тема борьбы женщин за равноправие поднята только в трех публикациях «</w:t>
      </w:r>
      <w:r w:rsidR="00AB49B8">
        <w:t>Голоса</w:t>
      </w:r>
      <w:r w:rsidR="00A55F69">
        <w:t>»</w:t>
      </w:r>
      <w:r w:rsidR="00AB49B8">
        <w:t>. При том одна из них – «П</w:t>
      </w:r>
      <w:r>
        <w:t>ерв</w:t>
      </w:r>
      <w:r w:rsidR="00A64218">
        <w:t>ая почетная гражданка Лондона» –</w:t>
      </w:r>
      <w:r>
        <w:t xml:space="preserve"> повествует о заграничном опыте. Баронесса </w:t>
      </w:r>
      <w:proofErr w:type="spellStart"/>
      <w:r>
        <w:t>Бордетт-Коутс</w:t>
      </w:r>
      <w:proofErr w:type="spellEnd"/>
      <w:r>
        <w:t xml:space="preserve"> первая получила звание почетной гражданки Лондона «за прекрасное употребление, которое делает она из выпавшего на ее долю богатства, и за скромность, с которой расточаются ее благодеяния»</w:t>
      </w:r>
      <w:r>
        <w:rPr>
          <w:rStyle w:val="ac"/>
        </w:rPr>
        <w:footnoteReference w:id="151"/>
      </w:r>
      <w:r>
        <w:t>. Она также получила титул «женщины доброй славы и доброго имени»</w:t>
      </w:r>
      <w:r w:rsidR="00AB49B8">
        <w:t>. Так автор акцентирует внимание на том, что положение женщины в английском обществе постепенно уравнивается с мужским.</w:t>
      </w:r>
    </w:p>
    <w:p w14:paraId="7A95C717" w14:textId="77777777" w:rsidR="00C970A7" w:rsidRDefault="00C970A7" w:rsidP="00C970A7">
      <w:pPr>
        <w:contextualSpacing/>
      </w:pPr>
      <w:r>
        <w:t xml:space="preserve">Тема продолжилась в фельетоне в №215. Автор иронично заявляет о том, что женщины не преуспели в борьбе за эмансипацию: «Нет, не везет нашим дамам. Как они ни стараются, как ни усиливаются, а все-таки им не дается женский вопрос, и они сумели сделать его не более, как дамским вопросом. Принялись за труд литературный – дошли до упреков во взаимном </w:t>
      </w:r>
      <w:r>
        <w:lastRenderedPageBreak/>
        <w:t>обмане; посвятили было себя педагогическо-благотворительной деятельности – довели дело чуть не до личной расправы»</w:t>
      </w:r>
      <w:r>
        <w:rPr>
          <w:rStyle w:val="ac"/>
        </w:rPr>
        <w:footnoteReference w:id="152"/>
      </w:r>
      <w:r>
        <w:t>.</w:t>
      </w:r>
    </w:p>
    <w:p w14:paraId="5F03B491" w14:textId="261B5D17" w:rsidR="00C970A7" w:rsidRDefault="00C970A7" w:rsidP="00C970A7">
      <w:pPr>
        <w:contextualSpacing/>
      </w:pPr>
      <w:r>
        <w:t xml:space="preserve">Эту тему подхватил в фельетоне Нил </w:t>
      </w:r>
      <w:proofErr w:type="spellStart"/>
      <w:r>
        <w:t>Адмирари</w:t>
      </w:r>
      <w:proofErr w:type="spellEnd"/>
      <w:r>
        <w:t>: «</w:t>
      </w:r>
      <w:r w:rsidR="00AB49B8">
        <w:t xml:space="preserve">Старинное мнение, что у бабы </w:t>
      </w:r>
      <w:r w:rsidR="00AB49B8">
        <w:rPr>
          <w:rFonts w:eastAsia="Times New Roman" w:cs="Times New Roman"/>
        </w:rPr>
        <w:t>"</w:t>
      </w:r>
      <w:r w:rsidR="00AB49B8">
        <w:t>волос долог, а ум короток</w:t>
      </w:r>
      <w:r w:rsidR="00AB49B8">
        <w:rPr>
          <w:rFonts w:eastAsia="Times New Roman" w:cs="Times New Roman"/>
        </w:rPr>
        <w:t>"</w:t>
      </w:r>
      <w:r>
        <w:t xml:space="preserve"> уже отжило с</w:t>
      </w:r>
      <w:r w:rsidR="00AB49B8">
        <w:t xml:space="preserve">вое время </w:t>
      </w:r>
      <w:r w:rsidR="00AB49B8" w:rsidRPr="0083043E">
        <w:t>[</w:t>
      </w:r>
      <w:r w:rsidR="00AB49B8">
        <w:t xml:space="preserve">...] </w:t>
      </w:r>
      <w:proofErr w:type="gramStart"/>
      <w:r w:rsidR="00AB49B8">
        <w:t>В</w:t>
      </w:r>
      <w:proofErr w:type="gramEnd"/>
      <w:r w:rsidR="00AB49B8">
        <w:t xml:space="preserve"> настоящую минуту </w:t>
      </w:r>
      <w:r w:rsidR="00AB49B8">
        <w:rPr>
          <w:rFonts w:eastAsia="Times New Roman" w:cs="Times New Roman"/>
        </w:rPr>
        <w:t>"ж</w:t>
      </w:r>
      <w:r w:rsidR="00AB49B8">
        <w:t>енская эмансипация</w:t>
      </w:r>
      <w:r w:rsidR="00AB49B8">
        <w:rPr>
          <w:rFonts w:eastAsia="Times New Roman" w:cs="Times New Roman"/>
        </w:rPr>
        <w:t>"</w:t>
      </w:r>
      <w:r>
        <w:t xml:space="preserve"> уже пережила воспитательный </w:t>
      </w:r>
      <w:r w:rsidR="00AB49B8">
        <w:t xml:space="preserve">период […] Поэтому так называемый </w:t>
      </w:r>
      <w:r w:rsidR="00AB49B8">
        <w:rPr>
          <w:rFonts w:eastAsia="Times New Roman" w:cs="Times New Roman"/>
        </w:rPr>
        <w:t>"</w:t>
      </w:r>
      <w:r w:rsidR="00AB49B8">
        <w:t>женский вопрос</w:t>
      </w:r>
      <w:r w:rsidR="00AB49B8">
        <w:rPr>
          <w:rFonts w:eastAsia="Times New Roman" w:cs="Times New Roman"/>
        </w:rPr>
        <w:t>"</w:t>
      </w:r>
      <w:r>
        <w:t xml:space="preserve"> с философско-моральной почвы пришлось перенести на почву п</w:t>
      </w:r>
      <w:r w:rsidR="005106C7">
        <w:t>олитико-экономическую</w:t>
      </w:r>
      <w:r>
        <w:t>»</w:t>
      </w:r>
      <w:r>
        <w:rPr>
          <w:rStyle w:val="ac"/>
        </w:rPr>
        <w:footnoteReference w:id="153"/>
      </w:r>
      <w:r>
        <w:t xml:space="preserve">. Автор также отмечает, что равноправными могут быть только равносильные, а значит «от самих женщин зависит путем конкуренции добиться равноправности». Однако женщины уверяют, что конкуренция невозможна, потому что мужчины де факто занимают ту позицию, которую женщине приходится брать с боем. </w:t>
      </w:r>
    </w:p>
    <w:p w14:paraId="3A693225" w14:textId="67358897" w:rsidR="00C970A7" w:rsidRDefault="00C970A7" w:rsidP="00CE59FC">
      <w:pPr>
        <w:contextualSpacing/>
      </w:pPr>
      <w:r>
        <w:t>Но в итоге мужчины стали отступать – их рабочие места в конторах, редакциях, магазинах начали занимать женщины, согласные на более низкую зарплату. Но женщины оказались непригодны для некоторых видов труда – так, переводчицы неправильно переводили, а наборщицы не</w:t>
      </w:r>
      <w:r w:rsidR="00FF3E2F">
        <w:t>правильно печата</w:t>
      </w:r>
      <w:r>
        <w:t xml:space="preserve">ли, перевирали текст. Автор заключает: «Не все, однако, мужские занятия оказались непригодными для женщин: где не требуется </w:t>
      </w:r>
      <w:proofErr w:type="spellStart"/>
      <w:r>
        <w:t>ообенной</w:t>
      </w:r>
      <w:proofErr w:type="spellEnd"/>
      <w:r>
        <w:t xml:space="preserve"> сообразительности, нужна одна усидчивость да терпение, там женщина все более и более стала вытеснять мужчину, более склонного к горячим напиткам». Например – работа продавца. Главное преимущество женщин в том, что они не пьют, как мужчины. </w:t>
      </w:r>
    </w:p>
    <w:p w14:paraId="0BC5EE89" w14:textId="33FC5A6D" w:rsidR="00CE59FC" w:rsidRDefault="00CE59FC" w:rsidP="00CE59FC">
      <w:pPr>
        <w:contextualSpacing/>
      </w:pPr>
      <w:r>
        <w:t xml:space="preserve">Таким образом, автор настороженно высказывается по поводу успехов женской эмансипации и развития женского труда. Издание транслирует мнение, что женщины могут быть пригодны только для узкого круга </w:t>
      </w:r>
      <w:r>
        <w:lastRenderedPageBreak/>
        <w:t>профессий, во многом уступают мужчинам как специалисты в силу своей «женской» природы.</w:t>
      </w:r>
    </w:p>
    <w:p w14:paraId="7CEDF55D" w14:textId="4B742A65" w:rsidR="00B35CA9" w:rsidRDefault="00CE59FC" w:rsidP="00CE59FC">
      <w:pPr>
        <w:contextualSpacing/>
      </w:pPr>
      <w:r>
        <w:t>Н</w:t>
      </w:r>
      <w:r w:rsidR="005A734D">
        <w:t>а основе анализа публикаций за 1872 год, затрагивающих женский вопрос, можно сделать вывод об отношении «Голоса» к данной теме.</w:t>
      </w:r>
      <w:r>
        <w:t xml:space="preserve"> </w:t>
      </w:r>
      <w:r w:rsidR="00B35CA9">
        <w:t>Так, как и большинство сторонников либеральной концепции женского вопроса, «основной путь преодоления неравноправия полов они видели в последовательных социальных, экономических и политических реформах»</w:t>
      </w:r>
      <w:r w:rsidR="00B86CFE">
        <w:rPr>
          <w:rStyle w:val="ac"/>
        </w:rPr>
        <w:footnoteReference w:id="154"/>
      </w:r>
      <w:r w:rsidR="00CF7BAD">
        <w:t>.</w:t>
      </w:r>
    </w:p>
    <w:p w14:paraId="032BEBA9" w14:textId="4E18E57B" w:rsidR="00CE59FC" w:rsidRDefault="00B35CA9" w:rsidP="00A00407">
      <w:pPr>
        <w:contextualSpacing/>
      </w:pPr>
      <w:r>
        <w:t xml:space="preserve">На страницах «Голоса» отмечено, что положение женщины в семье и обществе должно измениться, как изменился и традиционный жизненный уклад в связи с реформами Александра </w:t>
      </w:r>
      <w:r>
        <w:rPr>
          <w:lang w:val="en-US"/>
        </w:rPr>
        <w:t>II</w:t>
      </w:r>
      <w:r>
        <w:t>. Именно поэтому публицисты обратили свое внимание на статус женщины, её образование, труд, рассмотрели н</w:t>
      </w:r>
      <w:r w:rsidR="00A64218">
        <w:t>овую модель семейных отношений –</w:t>
      </w:r>
      <w:r>
        <w:t xml:space="preserve"> гражданский брак. Транслируя свои мысли широкой аудитории, «Голос» также участвовал в решении женского вопроса на государственном уровне. </w:t>
      </w:r>
    </w:p>
    <w:p w14:paraId="231CD11D" w14:textId="63086504" w:rsidR="004807BC" w:rsidRPr="004807BC" w:rsidRDefault="004807BC" w:rsidP="00A00407">
      <w:pPr>
        <w:pStyle w:val="1"/>
      </w:pPr>
      <w:r w:rsidRPr="00CE59FC">
        <w:br w:type="page"/>
      </w:r>
      <w:bookmarkStart w:id="18" w:name="_Toc513819500"/>
      <w:r w:rsidRPr="004807BC">
        <w:lastRenderedPageBreak/>
        <w:t xml:space="preserve">Глава </w:t>
      </w:r>
      <w:r w:rsidR="009A4493">
        <w:rPr>
          <w:lang w:val="en-US"/>
        </w:rPr>
        <w:t>IV</w:t>
      </w:r>
      <w:r w:rsidRPr="004807BC">
        <w:t xml:space="preserve">. </w:t>
      </w:r>
      <w:r w:rsidR="00DE7F3E">
        <w:t>Женский вопрос в газете</w:t>
      </w:r>
      <w:r w:rsidRPr="004807BC">
        <w:t>-журнал</w:t>
      </w:r>
      <w:r w:rsidR="00DE7F3E">
        <w:t>е</w:t>
      </w:r>
      <w:r w:rsidRPr="004807BC">
        <w:t xml:space="preserve"> «Гражданин» в 1872</w:t>
      </w:r>
      <w:bookmarkEnd w:id="18"/>
    </w:p>
    <w:p w14:paraId="46FC6C64" w14:textId="77777777" w:rsidR="004807BC" w:rsidRPr="00630AF7" w:rsidRDefault="00630AF7" w:rsidP="00630AF7">
      <w:pPr>
        <w:pStyle w:val="2"/>
      </w:pPr>
      <w:bookmarkStart w:id="19" w:name="_Toc513819501"/>
      <w:r>
        <w:t xml:space="preserve">4.1. </w:t>
      </w:r>
      <w:r w:rsidR="004807BC" w:rsidRPr="00630AF7">
        <w:t>Общая характеристика газеты-журнала «Гражданин»</w:t>
      </w:r>
      <w:bookmarkEnd w:id="19"/>
    </w:p>
    <w:p w14:paraId="5CD7026F" w14:textId="77777777" w:rsidR="00630AF7" w:rsidRPr="00BB2058" w:rsidRDefault="00630AF7" w:rsidP="00630AF7">
      <w:pPr>
        <w:autoSpaceDE w:val="0"/>
        <w:autoSpaceDN w:val="0"/>
        <w:adjustRightInd w:val="0"/>
        <w:spacing w:after="0"/>
        <w:rPr>
          <w:rFonts w:cs="Times New Roman"/>
          <w:color w:val="000000"/>
          <w:szCs w:val="28"/>
        </w:rPr>
      </w:pPr>
      <w:r w:rsidRPr="00BB2058">
        <w:rPr>
          <w:rFonts w:cs="Times New Roman"/>
          <w:color w:val="000000"/>
          <w:szCs w:val="28"/>
        </w:rPr>
        <w:t>Газета-журнал «Гражданин» издавалась в Санкт-Петербурге в 1872 –1914 гг. Газета активно защищала монархический</w:t>
      </w:r>
      <w:r w:rsidR="00964335">
        <w:rPr>
          <w:rFonts w:cs="Times New Roman"/>
          <w:color w:val="000000"/>
          <w:szCs w:val="28"/>
        </w:rPr>
        <w:t xml:space="preserve"> строй и</w:t>
      </w:r>
      <w:r w:rsidRPr="00BB2058">
        <w:rPr>
          <w:rFonts w:cs="Times New Roman"/>
          <w:color w:val="000000"/>
          <w:szCs w:val="28"/>
        </w:rPr>
        <w:t xml:space="preserve"> добивалась расширения политических прав дворянства как главной опоры престола, поэтому имела репутацию крайне консервативного издания</w:t>
      </w:r>
      <w:r w:rsidRPr="00BB2058">
        <w:rPr>
          <w:rStyle w:val="ac"/>
          <w:rFonts w:cs="Times New Roman"/>
          <w:color w:val="000000"/>
          <w:szCs w:val="28"/>
        </w:rPr>
        <w:footnoteReference w:id="155"/>
      </w:r>
      <w:r w:rsidRPr="00BB2058">
        <w:rPr>
          <w:rFonts w:cs="Times New Roman"/>
          <w:color w:val="000000"/>
          <w:szCs w:val="28"/>
        </w:rPr>
        <w:t xml:space="preserve">.  </w:t>
      </w:r>
    </w:p>
    <w:p w14:paraId="75E02AE4" w14:textId="564CB809" w:rsidR="00630AF7" w:rsidRPr="00BB2058" w:rsidRDefault="00630AF7" w:rsidP="008603A9">
      <w:pPr>
        <w:autoSpaceDE w:val="0"/>
        <w:autoSpaceDN w:val="0"/>
        <w:adjustRightInd w:val="0"/>
        <w:spacing w:after="0"/>
        <w:ind w:firstLine="851"/>
        <w:rPr>
          <w:rFonts w:cs="Times New Roman"/>
          <w:color w:val="000000"/>
          <w:szCs w:val="28"/>
        </w:rPr>
      </w:pPr>
      <w:r w:rsidRPr="00BB2058">
        <w:rPr>
          <w:rFonts w:cs="Times New Roman"/>
          <w:color w:val="000000"/>
          <w:szCs w:val="28"/>
        </w:rPr>
        <w:t xml:space="preserve">Основателем и издателем газеты был </w:t>
      </w:r>
      <w:r w:rsidR="00FF3E2F">
        <w:rPr>
          <w:rFonts w:cs="Times New Roman"/>
          <w:color w:val="000000"/>
          <w:szCs w:val="28"/>
        </w:rPr>
        <w:t>князь</w:t>
      </w:r>
      <w:r w:rsidR="00964335">
        <w:rPr>
          <w:rFonts w:cs="Times New Roman"/>
          <w:color w:val="000000"/>
          <w:szCs w:val="28"/>
        </w:rPr>
        <w:t>,</w:t>
      </w:r>
      <w:r w:rsidR="008603A9">
        <w:rPr>
          <w:rFonts w:cs="Times New Roman"/>
          <w:color w:val="000000"/>
          <w:szCs w:val="28"/>
        </w:rPr>
        <w:t xml:space="preserve"> видный консервативный деятель</w:t>
      </w:r>
      <w:r w:rsidR="00FF3E2F">
        <w:rPr>
          <w:rFonts w:cs="Times New Roman"/>
          <w:color w:val="000000"/>
          <w:szCs w:val="28"/>
        </w:rPr>
        <w:t xml:space="preserve"> В. П. Мещерский. Редактор</w:t>
      </w:r>
      <w:r w:rsidRPr="00BB2058">
        <w:rPr>
          <w:rFonts w:cs="Times New Roman"/>
          <w:color w:val="000000"/>
          <w:szCs w:val="28"/>
        </w:rPr>
        <w:t xml:space="preserve"> в 1872 г. – Г. К. </w:t>
      </w:r>
      <w:proofErr w:type="spellStart"/>
      <w:r w:rsidR="00964335">
        <w:rPr>
          <w:rFonts w:cs="Times New Roman"/>
          <w:color w:val="000000"/>
          <w:szCs w:val="28"/>
        </w:rPr>
        <w:t>Градовский</w:t>
      </w:r>
      <w:proofErr w:type="spellEnd"/>
      <w:r w:rsidR="00964335">
        <w:rPr>
          <w:rFonts w:cs="Times New Roman"/>
          <w:color w:val="000000"/>
          <w:szCs w:val="28"/>
        </w:rPr>
        <w:t>. П</w:t>
      </w:r>
      <w:r w:rsidRPr="00BB2058">
        <w:rPr>
          <w:rFonts w:cs="Times New Roman"/>
          <w:color w:val="000000"/>
          <w:szCs w:val="28"/>
        </w:rPr>
        <w:t>озицию издания по многим вопросам определял князь Мещерский</w:t>
      </w:r>
      <w:r w:rsidRPr="00BB2058">
        <w:rPr>
          <w:rStyle w:val="ac"/>
          <w:rFonts w:cs="Times New Roman"/>
          <w:color w:val="000000"/>
          <w:szCs w:val="28"/>
        </w:rPr>
        <w:footnoteReference w:id="156"/>
      </w:r>
      <w:r w:rsidRPr="00BB2058">
        <w:rPr>
          <w:rFonts w:cs="Times New Roman"/>
          <w:color w:val="000000"/>
          <w:szCs w:val="28"/>
        </w:rPr>
        <w:t>.</w:t>
      </w:r>
      <w:r w:rsidR="008603A9">
        <w:rPr>
          <w:rFonts w:cs="Times New Roman"/>
          <w:color w:val="000000"/>
          <w:szCs w:val="28"/>
        </w:rPr>
        <w:t xml:space="preserve"> </w:t>
      </w:r>
      <w:r w:rsidRPr="00BB2058">
        <w:rPr>
          <w:rFonts w:cs="Times New Roman"/>
          <w:color w:val="000000"/>
          <w:szCs w:val="28"/>
        </w:rPr>
        <w:t>Являясь консе</w:t>
      </w:r>
      <w:r w:rsidR="00FF3E2F">
        <w:rPr>
          <w:rFonts w:cs="Times New Roman"/>
          <w:color w:val="000000"/>
          <w:szCs w:val="28"/>
        </w:rPr>
        <w:t>рвативным изданием, «Гражданин»</w:t>
      </w:r>
      <w:r w:rsidRPr="00BB2058">
        <w:rPr>
          <w:rFonts w:cs="Times New Roman"/>
          <w:color w:val="000000"/>
          <w:szCs w:val="28"/>
        </w:rPr>
        <w:t xml:space="preserve"> не мог обойти тему женского вопроса, которая регулярно обсуждалась на его страницах и вызывала полемику. </w:t>
      </w:r>
    </w:p>
    <w:p w14:paraId="33DA604B" w14:textId="583D11DA" w:rsidR="00630AF7" w:rsidRPr="00BB2058" w:rsidRDefault="00630AF7" w:rsidP="00630AF7">
      <w:pPr>
        <w:autoSpaceDE w:val="0"/>
        <w:autoSpaceDN w:val="0"/>
        <w:adjustRightInd w:val="0"/>
        <w:spacing w:after="0"/>
        <w:ind w:firstLine="851"/>
        <w:rPr>
          <w:rFonts w:cs="Times New Roman"/>
          <w:color w:val="000000"/>
          <w:szCs w:val="28"/>
        </w:rPr>
      </w:pPr>
      <w:r w:rsidRPr="00BB2058">
        <w:rPr>
          <w:rFonts w:cs="Times New Roman"/>
          <w:color w:val="000000"/>
          <w:szCs w:val="28"/>
        </w:rPr>
        <w:t>Князь Владимир Петрович Мещерский получил наибольшую известность как влиятельный консервативный публицист.  Репутация Мещерского, одиозная среди либералов и левых, была не лучшей и в кругах консерваторов, многие из которых стремились отмежеваться от него</w:t>
      </w:r>
      <w:r w:rsidRPr="00BB2058">
        <w:rPr>
          <w:rStyle w:val="ac"/>
          <w:rFonts w:cs="Times New Roman"/>
          <w:color w:val="000000"/>
          <w:szCs w:val="28"/>
        </w:rPr>
        <w:footnoteReference w:id="157"/>
      </w:r>
      <w:r w:rsidRPr="00BB2058">
        <w:rPr>
          <w:rFonts w:cs="Times New Roman"/>
          <w:color w:val="000000"/>
          <w:szCs w:val="28"/>
        </w:rPr>
        <w:t>.</w:t>
      </w:r>
    </w:p>
    <w:p w14:paraId="5BACF3A3" w14:textId="77777777" w:rsidR="00630AF7" w:rsidRPr="00BB2058" w:rsidRDefault="00630AF7" w:rsidP="00630AF7">
      <w:pPr>
        <w:autoSpaceDE w:val="0"/>
        <w:autoSpaceDN w:val="0"/>
        <w:adjustRightInd w:val="0"/>
        <w:spacing w:after="0"/>
        <w:ind w:firstLine="851"/>
        <w:rPr>
          <w:rFonts w:cs="Times New Roman"/>
          <w:color w:val="000000"/>
          <w:szCs w:val="28"/>
        </w:rPr>
      </w:pPr>
      <w:r w:rsidRPr="00BB2058">
        <w:rPr>
          <w:rFonts w:cs="Times New Roman"/>
          <w:color w:val="000000"/>
          <w:szCs w:val="28"/>
        </w:rPr>
        <w:t>По мнению исследователя М. М. Леонова, политические взгляды В. П. Мещерского были обусловлены тем, что формирование его личности пришлось на эпоху Николая I, когда «православие, самодержавие и народность были провозглашены важнейшими ценностями русской культуры. “Охранительные” принципы безраздельно господствовали в сфере воспитания и образования»</w:t>
      </w:r>
      <w:r w:rsidRPr="00BB2058">
        <w:rPr>
          <w:rStyle w:val="ac"/>
          <w:rFonts w:cs="Times New Roman"/>
          <w:color w:val="000000"/>
          <w:szCs w:val="28"/>
        </w:rPr>
        <w:footnoteReference w:id="158"/>
      </w:r>
      <w:r w:rsidRPr="00BB2058">
        <w:rPr>
          <w:rFonts w:cs="Times New Roman"/>
          <w:color w:val="000000"/>
          <w:szCs w:val="28"/>
        </w:rPr>
        <w:t>. Из этого, по мнению ученого, вытекает негативное отношение князя к эмансипации и распространению женского образования.</w:t>
      </w:r>
    </w:p>
    <w:p w14:paraId="150B9E9E" w14:textId="072F0505" w:rsidR="00630AF7" w:rsidRPr="00BB2058" w:rsidRDefault="00630AF7" w:rsidP="00630AF7">
      <w:pPr>
        <w:autoSpaceDE w:val="0"/>
        <w:autoSpaceDN w:val="0"/>
        <w:adjustRightInd w:val="0"/>
        <w:spacing w:after="0"/>
        <w:ind w:firstLine="851"/>
        <w:rPr>
          <w:rFonts w:cs="Times New Roman"/>
          <w:szCs w:val="28"/>
        </w:rPr>
      </w:pPr>
      <w:r w:rsidRPr="00BB2058">
        <w:rPr>
          <w:rFonts w:cs="Times New Roman"/>
          <w:color w:val="000000"/>
          <w:szCs w:val="28"/>
        </w:rPr>
        <w:lastRenderedPageBreak/>
        <w:t xml:space="preserve">В первый год существования «Гражданина», когда фактическим редактором был В. П. Мещерский, на его страницах активно обсуждался женский вопрос. Для сбора эмпирического материала был проведен сплошной просмотр публикаций в газете «Гражданин». Освещение женского вопроса было исследовано на примере </w:t>
      </w:r>
      <w:r w:rsidR="008F47D5">
        <w:rPr>
          <w:rFonts w:cs="Times New Roman"/>
          <w:color w:val="000000"/>
          <w:szCs w:val="28"/>
        </w:rPr>
        <w:t>34</w:t>
      </w:r>
      <w:r w:rsidR="008603A9">
        <w:rPr>
          <w:rFonts w:cs="Times New Roman"/>
          <w:color w:val="000000"/>
          <w:szCs w:val="28"/>
        </w:rPr>
        <w:t xml:space="preserve"> выпусков издания и </w:t>
      </w:r>
      <w:r w:rsidRPr="00BB2058">
        <w:rPr>
          <w:rFonts w:cs="Times New Roman"/>
          <w:color w:val="000000"/>
          <w:szCs w:val="28"/>
        </w:rPr>
        <w:t xml:space="preserve">17 обнаруженных статей, заметок и фельетонов В. П. Мещерского и других авторов, а также заметки М. Корф «Мрачный публицист женского вопроса» в «Вестнике Европы». </w:t>
      </w:r>
    </w:p>
    <w:p w14:paraId="79D0C42C" w14:textId="77777777" w:rsidR="00630AF7" w:rsidRPr="00630AF7" w:rsidRDefault="00630AF7" w:rsidP="00630AF7">
      <w:pPr>
        <w:pStyle w:val="2"/>
      </w:pPr>
      <w:bookmarkStart w:id="20" w:name="_Toc513819502"/>
      <w:r>
        <w:t>4.2</w:t>
      </w:r>
      <w:r w:rsidRPr="00630AF7">
        <w:t>. Женское образование</w:t>
      </w:r>
      <w:bookmarkEnd w:id="20"/>
    </w:p>
    <w:p w14:paraId="5902D5B4" w14:textId="056CB053" w:rsidR="00630AF7" w:rsidRPr="00BB2058" w:rsidRDefault="00630AF7" w:rsidP="00630AF7">
      <w:pPr>
        <w:autoSpaceDE w:val="0"/>
        <w:autoSpaceDN w:val="0"/>
        <w:adjustRightInd w:val="0"/>
        <w:spacing w:after="0"/>
        <w:ind w:firstLine="851"/>
        <w:rPr>
          <w:rFonts w:cs="Times New Roman"/>
          <w:szCs w:val="28"/>
        </w:rPr>
      </w:pPr>
      <w:r w:rsidRPr="00BB2058">
        <w:rPr>
          <w:rFonts w:cs="Times New Roman"/>
          <w:szCs w:val="28"/>
        </w:rPr>
        <w:t>Больше всего публикаций (10) посвящено теме женского образования. Две из них – это заметки, которые носят информационный характер. Так, впервые</w:t>
      </w:r>
      <w:r w:rsidR="008603A9">
        <w:rPr>
          <w:rFonts w:cs="Times New Roman"/>
          <w:szCs w:val="28"/>
        </w:rPr>
        <w:t xml:space="preserve"> в издании</w:t>
      </w:r>
      <w:r w:rsidRPr="00BB2058">
        <w:rPr>
          <w:rFonts w:cs="Times New Roman"/>
          <w:szCs w:val="28"/>
        </w:rPr>
        <w:t xml:space="preserve"> эта тема поднимается в двух публикациях в №2 в рубрике «Вести со всего мира». В первой говорится о том, что женщины в Англии продвинулись в вопросе обретения эмансипации – на момент написания заметки в лондонских университетах обучалось 199 студенток</w:t>
      </w:r>
      <w:r w:rsidR="00964335">
        <w:rPr>
          <w:rStyle w:val="ac"/>
          <w:rFonts w:cs="Times New Roman"/>
          <w:szCs w:val="28"/>
        </w:rPr>
        <w:footnoteReference w:id="159"/>
      </w:r>
      <w:r w:rsidRPr="00BB2058">
        <w:rPr>
          <w:rFonts w:cs="Times New Roman"/>
          <w:szCs w:val="28"/>
        </w:rPr>
        <w:t>. Вторая публикация</w:t>
      </w:r>
      <w:r w:rsidR="00AE7F02">
        <w:rPr>
          <w:rFonts w:cs="Times New Roman"/>
          <w:szCs w:val="28"/>
        </w:rPr>
        <w:t xml:space="preserve"> </w:t>
      </w:r>
      <w:r w:rsidR="00AE7F02" w:rsidRPr="00BB2058">
        <w:rPr>
          <w:rFonts w:cs="Times New Roman"/>
          <w:szCs w:val="28"/>
        </w:rPr>
        <w:t xml:space="preserve">рассказывает о том, что </w:t>
      </w:r>
      <w:proofErr w:type="spellStart"/>
      <w:r w:rsidR="00AE7F02" w:rsidRPr="00BB2058">
        <w:rPr>
          <w:rFonts w:cs="Times New Roman"/>
          <w:szCs w:val="28"/>
        </w:rPr>
        <w:t>Эдинбургский</w:t>
      </w:r>
      <w:proofErr w:type="spellEnd"/>
      <w:r w:rsidR="00AE7F02" w:rsidRPr="00BB2058">
        <w:rPr>
          <w:rFonts w:cs="Times New Roman"/>
          <w:szCs w:val="28"/>
        </w:rPr>
        <w:t xml:space="preserve"> университет в ответ на просьбу двух дам о допущении их к ученым степеням по медицине, отверг их ходатайство</w:t>
      </w:r>
      <w:r w:rsidR="00AE7F02">
        <w:rPr>
          <w:rStyle w:val="ac"/>
          <w:rFonts w:cs="Times New Roman"/>
          <w:szCs w:val="28"/>
        </w:rPr>
        <w:t xml:space="preserve"> </w:t>
      </w:r>
      <w:r w:rsidR="00964335">
        <w:rPr>
          <w:rStyle w:val="ac"/>
          <w:rFonts w:cs="Times New Roman"/>
          <w:szCs w:val="28"/>
        </w:rPr>
        <w:footnoteReference w:id="160"/>
      </w:r>
      <w:r w:rsidRPr="00BB2058">
        <w:rPr>
          <w:rFonts w:cs="Times New Roman"/>
          <w:szCs w:val="28"/>
        </w:rPr>
        <w:t>.</w:t>
      </w:r>
    </w:p>
    <w:p w14:paraId="73FEA316" w14:textId="77777777" w:rsidR="007E0034" w:rsidRDefault="00AE7F02" w:rsidP="007E0034">
      <w:pPr>
        <w:autoSpaceDE w:val="0"/>
        <w:autoSpaceDN w:val="0"/>
        <w:adjustRightInd w:val="0"/>
        <w:spacing w:after="0"/>
        <w:ind w:firstLine="851"/>
        <w:rPr>
          <w:rFonts w:cs="Times New Roman"/>
          <w:szCs w:val="28"/>
        </w:rPr>
      </w:pPr>
      <w:r>
        <w:rPr>
          <w:rFonts w:cs="Times New Roman"/>
          <w:szCs w:val="28"/>
        </w:rPr>
        <w:t>В публикации</w:t>
      </w:r>
      <w:r w:rsidR="00630AF7" w:rsidRPr="00BB2058">
        <w:rPr>
          <w:rFonts w:cs="Times New Roman"/>
          <w:szCs w:val="28"/>
        </w:rPr>
        <w:t xml:space="preserve"> №5</w:t>
      </w:r>
      <w:r w:rsidR="00964335">
        <w:rPr>
          <w:rFonts w:cs="Times New Roman"/>
          <w:szCs w:val="28"/>
        </w:rPr>
        <w:t xml:space="preserve"> автор (</w:t>
      </w:r>
      <w:r w:rsidR="00630AF7" w:rsidRPr="00BB2058">
        <w:rPr>
          <w:rFonts w:cs="Times New Roman"/>
          <w:szCs w:val="28"/>
          <w:lang w:val="en-US"/>
        </w:rPr>
        <w:t>N</w:t>
      </w:r>
      <w:r w:rsidR="00630AF7" w:rsidRPr="00BB2058">
        <w:rPr>
          <w:rFonts w:cs="Times New Roman"/>
          <w:szCs w:val="28"/>
        </w:rPr>
        <w:t xml:space="preserve">.) рассуждает о том, что в России (в частности – в </w:t>
      </w:r>
      <w:proofErr w:type="spellStart"/>
      <w:r w:rsidR="00630AF7" w:rsidRPr="00BB2058">
        <w:rPr>
          <w:rFonts w:cs="Times New Roman"/>
          <w:szCs w:val="28"/>
        </w:rPr>
        <w:t>Ковенской</w:t>
      </w:r>
      <w:proofErr w:type="spellEnd"/>
      <w:r w:rsidR="00630AF7" w:rsidRPr="00BB2058">
        <w:rPr>
          <w:rFonts w:cs="Times New Roman"/>
          <w:szCs w:val="28"/>
        </w:rPr>
        <w:t xml:space="preserve"> губернии) нет общедоступного женского училища, обучаться в таких заведениях могут лишь представители высшего сословия и часть среднего</w:t>
      </w:r>
      <w:r w:rsidR="00964335">
        <w:rPr>
          <w:rStyle w:val="ac"/>
          <w:rFonts w:cs="Times New Roman"/>
          <w:szCs w:val="28"/>
        </w:rPr>
        <w:footnoteReference w:id="161"/>
      </w:r>
      <w:r w:rsidR="00630AF7" w:rsidRPr="00BB2058">
        <w:rPr>
          <w:rFonts w:cs="Times New Roman"/>
          <w:szCs w:val="28"/>
        </w:rPr>
        <w:t xml:space="preserve">. Автор призывает изменить такое положение дел, заключая, что «образование поставит русскую женщину в нормальное отношение к обществу, разовьет в ней потребность большего развития и самодеятельности и даст средства </w:t>
      </w:r>
      <w:proofErr w:type="spellStart"/>
      <w:r w:rsidR="00630AF7" w:rsidRPr="00BB2058">
        <w:rPr>
          <w:rFonts w:cs="Times New Roman"/>
          <w:szCs w:val="28"/>
        </w:rPr>
        <w:t>самообеспечения</w:t>
      </w:r>
      <w:proofErr w:type="spellEnd"/>
      <w:r w:rsidR="00630AF7" w:rsidRPr="00BB2058">
        <w:rPr>
          <w:rFonts w:cs="Times New Roman"/>
          <w:szCs w:val="28"/>
        </w:rPr>
        <w:t xml:space="preserve"> до известной степени». В то же время делает упор на том, что образование женщины необходимо, прежде всего, для грамотного воспитания потомства.</w:t>
      </w:r>
      <w:r>
        <w:rPr>
          <w:rFonts w:cs="Times New Roman"/>
          <w:szCs w:val="28"/>
        </w:rPr>
        <w:t xml:space="preserve"> Данная публикация является </w:t>
      </w:r>
      <w:r>
        <w:rPr>
          <w:rFonts w:cs="Times New Roman"/>
          <w:szCs w:val="28"/>
        </w:rPr>
        <w:lastRenderedPageBreak/>
        <w:t>нетипичной дл</w:t>
      </w:r>
      <w:r w:rsidR="00A64218">
        <w:rPr>
          <w:rFonts w:cs="Times New Roman"/>
          <w:szCs w:val="28"/>
        </w:rPr>
        <w:t xml:space="preserve">я консервативного «Гражданина» </w:t>
      </w:r>
      <w:r w:rsidR="00A64218">
        <w:t>–</w:t>
      </w:r>
      <w:r>
        <w:rPr>
          <w:rFonts w:cs="Times New Roman"/>
          <w:szCs w:val="28"/>
        </w:rPr>
        <w:t xml:space="preserve"> на страницах издания единственный раз за 1872 год дали выразиться другой, более либеральной точке зрения.</w:t>
      </w:r>
    </w:p>
    <w:p w14:paraId="468A966B" w14:textId="0AC37CD4" w:rsidR="00630AF7" w:rsidRPr="007E0034" w:rsidRDefault="00630AF7" w:rsidP="007E0034">
      <w:pPr>
        <w:autoSpaceDE w:val="0"/>
        <w:autoSpaceDN w:val="0"/>
        <w:adjustRightInd w:val="0"/>
        <w:spacing w:after="0"/>
        <w:ind w:firstLine="851"/>
        <w:rPr>
          <w:rFonts w:cs="Times New Roman"/>
          <w:szCs w:val="28"/>
        </w:rPr>
      </w:pPr>
      <w:r w:rsidRPr="00BB2058">
        <w:rPr>
          <w:rFonts w:cs="Times New Roman"/>
          <w:szCs w:val="28"/>
        </w:rPr>
        <w:t>Далее на страницах «Гражданина» развернулась целая полемика</w:t>
      </w:r>
      <w:r w:rsidR="00964335">
        <w:rPr>
          <w:rFonts w:cs="Times New Roman"/>
          <w:szCs w:val="28"/>
        </w:rPr>
        <w:t xml:space="preserve"> с читателями</w:t>
      </w:r>
      <w:r w:rsidRPr="00BB2058">
        <w:rPr>
          <w:rFonts w:cs="Times New Roman"/>
          <w:szCs w:val="28"/>
        </w:rPr>
        <w:t xml:space="preserve"> по поводу необходимости женского образования. Поводом для нее стала </w:t>
      </w:r>
      <w:r w:rsidR="00964335">
        <w:rPr>
          <w:rFonts w:cs="Times New Roman"/>
          <w:szCs w:val="28"/>
        </w:rPr>
        <w:t xml:space="preserve">редакторская </w:t>
      </w:r>
      <w:r w:rsidRPr="00BB2058">
        <w:rPr>
          <w:rFonts w:cs="Times New Roman"/>
          <w:szCs w:val="28"/>
        </w:rPr>
        <w:t>статья «Наш женский вопрос»</w:t>
      </w:r>
      <w:r w:rsidRPr="00BB2058">
        <w:rPr>
          <w:rStyle w:val="ac"/>
          <w:rFonts w:cs="Times New Roman"/>
          <w:szCs w:val="28"/>
        </w:rPr>
        <w:footnoteReference w:id="162"/>
      </w:r>
      <w:r w:rsidRPr="00BB2058">
        <w:rPr>
          <w:rFonts w:cs="Times New Roman"/>
          <w:szCs w:val="28"/>
        </w:rPr>
        <w:t>, опубликованная в номерах №9 и №10. В ней Мещерский начинает с заявления, что для осуществления своего назначения природа дала женщине одну лишь силу – любовь и, при этом, наделила её скудными по сравнению с мужчинами умственными способностями. Отказываясь жить семьёй, желая учиться и трудиться наравне с мужчинами, женщины лишаются своей силы и, «</w:t>
      </w:r>
      <w:proofErr w:type="spellStart"/>
      <w:r w:rsidRPr="00BB2058">
        <w:rPr>
          <w:rFonts w:cs="Times New Roman"/>
          <w:szCs w:val="28"/>
        </w:rPr>
        <w:t>гнетомыя</w:t>
      </w:r>
      <w:proofErr w:type="spellEnd"/>
      <w:r w:rsidRPr="00BB2058">
        <w:rPr>
          <w:rFonts w:cs="Times New Roman"/>
          <w:szCs w:val="28"/>
        </w:rPr>
        <w:t xml:space="preserve"> непреодолимою тоской по утраченному душевному миру, они должны бросаться во все открытые двери в надежде где-нибудь найти себе покой»</w:t>
      </w:r>
      <w:r w:rsidRPr="00BB2058">
        <w:rPr>
          <w:rStyle w:val="ac"/>
          <w:rFonts w:cs="Times New Roman"/>
          <w:szCs w:val="28"/>
        </w:rPr>
        <w:footnoteReference w:id="163"/>
      </w:r>
      <w:r w:rsidRPr="00BB2058">
        <w:rPr>
          <w:rFonts w:cs="Times New Roman"/>
          <w:szCs w:val="28"/>
        </w:rPr>
        <w:t xml:space="preserve">, то есть становятся активными сторонницами эмансипации. </w:t>
      </w:r>
      <w:r w:rsidRPr="00BB2058">
        <w:rPr>
          <w:rFonts w:cs="Times New Roman"/>
          <w:color w:val="000000"/>
          <w:szCs w:val="28"/>
        </w:rPr>
        <w:t xml:space="preserve">Так князь предлагает одну из причин возникновения и развития женского вопроса в обществе. </w:t>
      </w:r>
      <w:r w:rsidR="00AE7F02">
        <w:rPr>
          <w:rFonts w:cs="Times New Roman"/>
          <w:color w:val="000000"/>
          <w:szCs w:val="28"/>
        </w:rPr>
        <w:t>Как пишет исследователь И. А. Пронина, «в</w:t>
      </w:r>
      <w:r w:rsidRPr="00BB2058">
        <w:rPr>
          <w:rFonts w:cs="Times New Roman"/>
          <w:color w:val="000000"/>
          <w:szCs w:val="28"/>
        </w:rPr>
        <w:t xml:space="preserve"> требованиях равноправия он не усмотрел иного начала, кроме эгоизма и желания женщины избежать обязанностей, накладываемых на нее семьей</w:t>
      </w:r>
      <w:r w:rsidR="00AE7F02">
        <w:rPr>
          <w:rFonts w:cs="Times New Roman"/>
          <w:color w:val="000000"/>
          <w:szCs w:val="28"/>
        </w:rPr>
        <w:t>»</w:t>
      </w:r>
      <w:r w:rsidRPr="00BB2058">
        <w:rPr>
          <w:rStyle w:val="ac"/>
          <w:rFonts w:cs="Times New Roman"/>
          <w:color w:val="000000"/>
          <w:szCs w:val="28"/>
        </w:rPr>
        <w:footnoteReference w:id="164"/>
      </w:r>
      <w:r w:rsidR="00964335">
        <w:rPr>
          <w:rFonts w:cs="Times New Roman"/>
          <w:color w:val="000000"/>
          <w:szCs w:val="28"/>
        </w:rPr>
        <w:t>, которо</w:t>
      </w:r>
      <w:r w:rsidRPr="00BB2058">
        <w:rPr>
          <w:rFonts w:cs="Times New Roman"/>
          <w:color w:val="000000"/>
          <w:szCs w:val="28"/>
        </w:rPr>
        <w:t xml:space="preserve">е обернулось против них самих и сделало женщин только несчастнее. </w:t>
      </w:r>
    </w:p>
    <w:p w14:paraId="5A27CA27" w14:textId="48777045" w:rsidR="00630AF7" w:rsidRPr="00E15188" w:rsidRDefault="00630AF7" w:rsidP="00E15188">
      <w:pPr>
        <w:autoSpaceDE w:val="0"/>
        <w:autoSpaceDN w:val="0"/>
        <w:adjustRightInd w:val="0"/>
        <w:spacing w:after="0"/>
        <w:ind w:firstLine="851"/>
        <w:rPr>
          <w:rFonts w:cs="Times New Roman"/>
          <w:color w:val="FF0000"/>
          <w:szCs w:val="28"/>
        </w:rPr>
      </w:pPr>
      <w:r w:rsidRPr="00BB2058">
        <w:rPr>
          <w:rFonts w:cs="Times New Roman"/>
          <w:color w:val="000000"/>
          <w:szCs w:val="28"/>
        </w:rPr>
        <w:t xml:space="preserve">Вместе с этим князь соглашается с необходимостью женского образования, ведь оно необходимо для воспитания детей. Публицист видел выход из сложившейся ситуации в том, чтобы получение образования не изолировало русскую женщину от мира семьи, где она могла реализовать свою естественную «силу». В </w:t>
      </w:r>
      <w:r w:rsidR="00AE7F02">
        <w:rPr>
          <w:rFonts w:cs="Times New Roman"/>
          <w:color w:val="000000"/>
          <w:szCs w:val="28"/>
        </w:rPr>
        <w:t xml:space="preserve">передовой </w:t>
      </w:r>
      <w:r w:rsidRPr="00BB2058">
        <w:rPr>
          <w:rFonts w:cs="Times New Roman"/>
          <w:color w:val="000000"/>
          <w:szCs w:val="28"/>
        </w:rPr>
        <w:t>статье Мещерский приходит к выводу,</w:t>
      </w:r>
      <w:r w:rsidR="00AE7F02">
        <w:rPr>
          <w:rFonts w:cs="Times New Roman"/>
          <w:color w:val="000000"/>
          <w:szCs w:val="28"/>
        </w:rPr>
        <w:t xml:space="preserve"> что смысл женского вопроса – «с</w:t>
      </w:r>
      <w:r w:rsidRPr="00BB2058">
        <w:rPr>
          <w:rFonts w:cs="Times New Roman"/>
          <w:color w:val="000000"/>
          <w:szCs w:val="28"/>
        </w:rPr>
        <w:t xml:space="preserve">делать так, чтобы женщина, получая образование, получала его вблизи дома, не отрываясь совершенно от </w:t>
      </w:r>
      <w:r w:rsidRPr="00BB2058">
        <w:rPr>
          <w:rFonts w:cs="Times New Roman"/>
          <w:color w:val="000000"/>
          <w:szCs w:val="28"/>
        </w:rPr>
        <w:lastRenderedPageBreak/>
        <w:t>круга семейных обязанностей»</w:t>
      </w:r>
      <w:r w:rsidRPr="00BB2058">
        <w:rPr>
          <w:rStyle w:val="ac"/>
          <w:rFonts w:cs="Times New Roman"/>
          <w:color w:val="000000"/>
          <w:szCs w:val="28"/>
        </w:rPr>
        <w:footnoteReference w:id="165"/>
      </w:r>
      <w:r w:rsidRPr="00BB2058">
        <w:rPr>
          <w:rFonts w:cs="Times New Roman"/>
          <w:szCs w:val="28"/>
        </w:rPr>
        <w:t>.</w:t>
      </w:r>
      <w:r w:rsidR="00E15188">
        <w:rPr>
          <w:rFonts w:cs="Times New Roman"/>
          <w:color w:val="FF0000"/>
          <w:szCs w:val="28"/>
        </w:rPr>
        <w:t xml:space="preserve"> </w:t>
      </w:r>
      <w:r w:rsidR="00E15188">
        <w:rPr>
          <w:rFonts w:cs="Times New Roman"/>
          <w:szCs w:val="28"/>
        </w:rPr>
        <w:t>П</w:t>
      </w:r>
      <w:r w:rsidRPr="00BB2058">
        <w:rPr>
          <w:rFonts w:cs="Times New Roman"/>
          <w:szCs w:val="28"/>
        </w:rPr>
        <w:t>ублицист осуждал распространение иностранного образования и винил его в появлении «женского вопроса». Как отмечает М. М. Леонов, князь считал</w:t>
      </w:r>
      <w:r w:rsidR="00E15188">
        <w:rPr>
          <w:rFonts w:cs="Times New Roman"/>
          <w:szCs w:val="28"/>
        </w:rPr>
        <w:t>, что «</w:t>
      </w:r>
      <w:proofErr w:type="spellStart"/>
      <w:r w:rsidR="00E15188">
        <w:rPr>
          <w:rFonts w:cs="Times New Roman"/>
          <w:szCs w:val="28"/>
        </w:rPr>
        <w:t>л</w:t>
      </w:r>
      <w:r w:rsidRPr="00BB2058">
        <w:rPr>
          <w:rFonts w:cs="Times New Roman"/>
          <w:szCs w:val="28"/>
        </w:rPr>
        <w:t>желибералы</w:t>
      </w:r>
      <w:proofErr w:type="spellEnd"/>
      <w:r w:rsidRPr="00BB2058">
        <w:rPr>
          <w:rFonts w:cs="Times New Roman"/>
          <w:szCs w:val="28"/>
        </w:rPr>
        <w:t>» и нигилисты вырывали женщин из привычного мира, разрушали, мешали создавать семьи</w:t>
      </w:r>
      <w:r w:rsidR="00964335">
        <w:rPr>
          <w:rStyle w:val="ac"/>
          <w:rFonts w:cs="Times New Roman"/>
          <w:szCs w:val="28"/>
        </w:rPr>
        <w:footnoteReference w:id="166"/>
      </w:r>
      <w:r w:rsidRPr="00BB2058">
        <w:rPr>
          <w:rFonts w:cs="Times New Roman"/>
          <w:szCs w:val="28"/>
        </w:rPr>
        <w:t>. Семья – основа государства, т.е., тем самым нигилисты хотели разрушить государство, поднять женщин на революцию.</w:t>
      </w:r>
    </w:p>
    <w:p w14:paraId="43831D4C" w14:textId="0D6990BB" w:rsidR="00630AF7" w:rsidRPr="00BB2058" w:rsidRDefault="00630AF7" w:rsidP="00630AF7">
      <w:pPr>
        <w:autoSpaceDE w:val="0"/>
        <w:autoSpaceDN w:val="0"/>
        <w:adjustRightInd w:val="0"/>
        <w:spacing w:after="0"/>
        <w:ind w:firstLine="851"/>
        <w:rPr>
          <w:rFonts w:cs="Times New Roman"/>
          <w:szCs w:val="28"/>
        </w:rPr>
      </w:pPr>
      <w:r w:rsidRPr="00BB2058">
        <w:rPr>
          <w:rFonts w:cs="Times New Roman"/>
          <w:szCs w:val="28"/>
        </w:rPr>
        <w:t>Статья «Наш женский вопрос» вызвала бурную полемику с баронессой Марией Корф, которая ответила ему на стра</w:t>
      </w:r>
      <w:r w:rsidR="00964335">
        <w:rPr>
          <w:rFonts w:cs="Times New Roman"/>
          <w:szCs w:val="28"/>
        </w:rPr>
        <w:t>ницах «Вестника Европы» письмом</w:t>
      </w:r>
      <w:r w:rsidRPr="00BB2058">
        <w:rPr>
          <w:rFonts w:cs="Times New Roman"/>
          <w:szCs w:val="28"/>
        </w:rPr>
        <w:t xml:space="preserve"> «Мрачный </w:t>
      </w:r>
      <w:r w:rsidRPr="00E15188">
        <w:rPr>
          <w:rFonts w:cs="Times New Roman"/>
          <w:szCs w:val="28"/>
        </w:rPr>
        <w:t>публицист женского вопроса».</w:t>
      </w:r>
      <w:r w:rsidRPr="00BB2058">
        <w:rPr>
          <w:rFonts w:cs="Times New Roman"/>
          <w:szCs w:val="28"/>
        </w:rPr>
        <w:t xml:space="preserve"> Она оценила рассуждения В. П. Мещерского как открытый выпад против высшего женского образования, право на которое было с таким трудом завоевано, а </w:t>
      </w:r>
      <w:proofErr w:type="gramStart"/>
      <w:r w:rsidRPr="00BB2058">
        <w:rPr>
          <w:rFonts w:cs="Times New Roman"/>
          <w:szCs w:val="28"/>
        </w:rPr>
        <w:t>также  отметила</w:t>
      </w:r>
      <w:proofErr w:type="gramEnd"/>
      <w:r w:rsidRPr="00BB2058">
        <w:rPr>
          <w:rFonts w:cs="Times New Roman"/>
          <w:szCs w:val="28"/>
        </w:rPr>
        <w:t xml:space="preserve"> многочисленные логические противоречия князя. Причиной нелогичности, по мнению М. Корф, было то, что публицист принимал внешние признаки за само дело, оказавшись не в состоянии «отделить суть происходившего от сопутствующих ему эксцессов и увлечений»</w:t>
      </w:r>
      <w:r w:rsidRPr="00BB2058">
        <w:rPr>
          <w:rStyle w:val="ac"/>
          <w:rFonts w:cs="Times New Roman"/>
          <w:szCs w:val="28"/>
        </w:rPr>
        <w:footnoteReference w:id="167"/>
      </w:r>
      <w:r w:rsidRPr="00BB2058">
        <w:rPr>
          <w:rFonts w:cs="Times New Roman"/>
          <w:szCs w:val="28"/>
        </w:rPr>
        <w:t xml:space="preserve">. </w:t>
      </w:r>
    </w:p>
    <w:p w14:paraId="1807D25D" w14:textId="25E22030" w:rsidR="00630AF7" w:rsidRPr="00BB2058" w:rsidRDefault="00630AF7" w:rsidP="00630AF7">
      <w:pPr>
        <w:autoSpaceDE w:val="0"/>
        <w:autoSpaceDN w:val="0"/>
        <w:adjustRightInd w:val="0"/>
        <w:spacing w:after="0"/>
        <w:ind w:firstLine="851"/>
        <w:rPr>
          <w:rFonts w:cs="Times New Roman"/>
          <w:szCs w:val="28"/>
        </w:rPr>
      </w:pPr>
      <w:r w:rsidRPr="00BB2058">
        <w:rPr>
          <w:rFonts w:cs="Times New Roman"/>
          <w:szCs w:val="28"/>
        </w:rPr>
        <w:t xml:space="preserve">Однако В.П. Мещерский не принимал аргументов Марии Корф. В №19 «Гражданина» за 1872 г. он </w:t>
      </w:r>
      <w:r w:rsidR="00964335">
        <w:rPr>
          <w:rFonts w:cs="Times New Roman"/>
          <w:szCs w:val="28"/>
        </w:rPr>
        <w:t>опубликовал</w:t>
      </w:r>
      <w:r w:rsidRPr="00BB2058">
        <w:rPr>
          <w:rFonts w:cs="Times New Roman"/>
          <w:szCs w:val="28"/>
        </w:rPr>
        <w:t xml:space="preserve"> ответную статью «Еще о женском </w:t>
      </w:r>
      <w:r w:rsidRPr="00E15188">
        <w:rPr>
          <w:rFonts w:cs="Times New Roman"/>
          <w:szCs w:val="28"/>
        </w:rPr>
        <w:t>вопросе»,</w:t>
      </w:r>
      <w:r w:rsidR="00E15188">
        <w:rPr>
          <w:rFonts w:cs="Times New Roman"/>
          <w:szCs w:val="28"/>
        </w:rPr>
        <w:t xml:space="preserve"> где замечал</w:t>
      </w:r>
      <w:r w:rsidRPr="00BB2058">
        <w:rPr>
          <w:rFonts w:cs="Times New Roman"/>
          <w:szCs w:val="28"/>
        </w:rPr>
        <w:t>, что «природа сделала женщину слабее физически и, в известных способностях, слабее умственно, но сильнее нравственно»</w:t>
      </w:r>
      <w:r w:rsidRPr="00BB2058">
        <w:rPr>
          <w:rStyle w:val="ac"/>
          <w:rFonts w:cs="Times New Roman"/>
          <w:szCs w:val="28"/>
        </w:rPr>
        <w:footnoteReference w:id="168"/>
      </w:r>
      <w:r w:rsidR="00964335">
        <w:rPr>
          <w:rFonts w:cs="Times New Roman"/>
          <w:szCs w:val="28"/>
        </w:rPr>
        <w:t>. Мещерский считал</w:t>
      </w:r>
      <w:r w:rsidRPr="00BB2058">
        <w:rPr>
          <w:rFonts w:cs="Times New Roman"/>
          <w:szCs w:val="28"/>
        </w:rPr>
        <w:t xml:space="preserve">, что мозг женщины устроен иначе, чем мозг мужчины, а ученая женщина прежде всего лишается женственности, и «удел такой женщины, подобно сектанту-кастрату, жить в </w:t>
      </w:r>
      <w:proofErr w:type="spellStart"/>
      <w:r w:rsidRPr="00BB2058">
        <w:rPr>
          <w:rFonts w:cs="Times New Roman"/>
          <w:szCs w:val="28"/>
        </w:rPr>
        <w:t>розне</w:t>
      </w:r>
      <w:proofErr w:type="spellEnd"/>
      <w:r w:rsidRPr="00BB2058">
        <w:rPr>
          <w:rFonts w:cs="Times New Roman"/>
          <w:szCs w:val="28"/>
        </w:rPr>
        <w:t xml:space="preserve"> со всем миром и без пользы для человечества усохнуть и угаснуть раньше времени»</w:t>
      </w:r>
      <w:r w:rsidRPr="00BB2058">
        <w:rPr>
          <w:rStyle w:val="ac"/>
          <w:rFonts w:cs="Times New Roman"/>
          <w:szCs w:val="28"/>
        </w:rPr>
        <w:footnoteReference w:id="169"/>
      </w:r>
      <w:r w:rsidRPr="00BB2058">
        <w:rPr>
          <w:rFonts w:cs="Times New Roman"/>
          <w:szCs w:val="28"/>
        </w:rPr>
        <w:t xml:space="preserve">. Такой подход к «женскому вопросу» отнюдь не нов: по утверждению Н. К. Мартыненко, в общественной и научной среде второй половины XIX в. </w:t>
      </w:r>
      <w:r w:rsidRPr="00BB2058">
        <w:rPr>
          <w:rFonts w:cs="Times New Roman"/>
          <w:szCs w:val="28"/>
        </w:rPr>
        <w:lastRenderedPageBreak/>
        <w:t>были довольно популярны идеи о природных предпосылках неполноценности женщин</w:t>
      </w:r>
      <w:r w:rsidR="00BE0DA1">
        <w:rPr>
          <w:rStyle w:val="ac"/>
          <w:rFonts w:cs="Times New Roman"/>
          <w:szCs w:val="28"/>
        </w:rPr>
        <w:footnoteReference w:id="170"/>
      </w:r>
      <w:r w:rsidRPr="00BB2058">
        <w:rPr>
          <w:rFonts w:cs="Times New Roman"/>
          <w:szCs w:val="28"/>
        </w:rPr>
        <w:t>. Таким образом, Мещерский приходит к выводу, что на его стороне стоит природа, христианство и целый образованный мир, а на стороне его оппонентки – только «доморощенные либералы»</w:t>
      </w:r>
      <w:r w:rsidRPr="00BB2058">
        <w:rPr>
          <w:rStyle w:val="ac"/>
          <w:rFonts w:cs="Times New Roman"/>
          <w:szCs w:val="28"/>
        </w:rPr>
        <w:footnoteReference w:id="171"/>
      </w:r>
      <w:r w:rsidRPr="00BB2058">
        <w:rPr>
          <w:rFonts w:cs="Times New Roman"/>
          <w:szCs w:val="28"/>
        </w:rPr>
        <w:t xml:space="preserve">. </w:t>
      </w:r>
    </w:p>
    <w:p w14:paraId="7F1E06E2" w14:textId="6EF9AB80" w:rsidR="00630AF7" w:rsidRPr="00BB2058" w:rsidRDefault="00630AF7" w:rsidP="00630AF7">
      <w:pPr>
        <w:autoSpaceDE w:val="0"/>
        <w:autoSpaceDN w:val="0"/>
        <w:adjustRightInd w:val="0"/>
        <w:spacing w:after="0"/>
        <w:ind w:firstLine="851"/>
        <w:rPr>
          <w:rFonts w:cs="Times New Roman"/>
          <w:szCs w:val="28"/>
        </w:rPr>
      </w:pPr>
      <w:r w:rsidRPr="00BB2058">
        <w:rPr>
          <w:rFonts w:cs="Times New Roman"/>
          <w:szCs w:val="28"/>
        </w:rPr>
        <w:t>В №20</w:t>
      </w:r>
      <w:r w:rsidR="00BE0DA1">
        <w:rPr>
          <w:rFonts w:cs="Times New Roman"/>
          <w:szCs w:val="28"/>
        </w:rPr>
        <w:t xml:space="preserve"> журналист</w:t>
      </w:r>
      <w:r w:rsidRPr="00BB2058">
        <w:rPr>
          <w:rFonts w:cs="Times New Roman"/>
          <w:szCs w:val="28"/>
        </w:rPr>
        <w:t xml:space="preserve"> А. Круглов рассуждает о проблемах образования в женских гимназиях в Вологде</w:t>
      </w:r>
      <w:r w:rsidR="00BE0DA1">
        <w:rPr>
          <w:rStyle w:val="ac"/>
          <w:rFonts w:cs="Times New Roman"/>
          <w:szCs w:val="28"/>
        </w:rPr>
        <w:footnoteReference w:id="172"/>
      </w:r>
      <w:r w:rsidR="00BE0DA1">
        <w:rPr>
          <w:rFonts w:cs="Times New Roman"/>
          <w:szCs w:val="28"/>
        </w:rPr>
        <w:t>. Так, автор</w:t>
      </w:r>
      <w:r w:rsidRPr="00BB2058">
        <w:rPr>
          <w:rFonts w:cs="Times New Roman"/>
          <w:szCs w:val="28"/>
        </w:rPr>
        <w:t xml:space="preserve"> отмечает, что обучение в них составляет 7 лет, а столько времени посвящать учебному процессу могут только девушки из обеспеченных семей. Кроме того, девушки выпускаются оттуда со скудным набором знаний – «посредственное знание французского языка, жалкое знание своего родного, да поверхностное знакомство с арифметикой». Таким образом, автор подводит к выводу, что образование в женских гимназиях – не более, чем статусная вещь, ведь после ее окончания выпускницы не могут работать даже гувернантками. Девицы же из обеспеченных семей параллельно с обучением в заведении получают домашнее образование.</w:t>
      </w:r>
      <w:r w:rsidR="00E15188">
        <w:rPr>
          <w:rFonts w:cs="Times New Roman"/>
          <w:szCs w:val="28"/>
        </w:rPr>
        <w:t xml:space="preserve"> Таким образом, автор критикует систему женского образования в Вологде.</w:t>
      </w:r>
    </w:p>
    <w:p w14:paraId="3DFB08C8" w14:textId="1849DC8B" w:rsidR="00630AF7" w:rsidRPr="00BB2058" w:rsidRDefault="00630AF7" w:rsidP="00630AF7">
      <w:pPr>
        <w:spacing w:after="0"/>
        <w:rPr>
          <w:rFonts w:cs="Times New Roman"/>
          <w:szCs w:val="28"/>
        </w:rPr>
      </w:pPr>
      <w:r w:rsidRPr="00BB2058">
        <w:rPr>
          <w:rFonts w:cs="Times New Roman"/>
          <w:szCs w:val="28"/>
        </w:rPr>
        <w:t xml:space="preserve">В №29 на страницах «Гражданина» поднимается тема женского образования за рубежом. Корреспонденция «Письма из Лондона» автора </w:t>
      </w:r>
      <w:r w:rsidRPr="001D7EE4">
        <w:rPr>
          <w:rFonts w:cs="Times New Roman"/>
          <w:szCs w:val="28"/>
        </w:rPr>
        <w:t>К.Р.</w:t>
      </w:r>
      <w:r w:rsidRPr="00BB2058">
        <w:rPr>
          <w:rFonts w:cs="Times New Roman"/>
          <w:szCs w:val="28"/>
        </w:rPr>
        <w:t xml:space="preserve"> начинается с «самого живого вопроса, который в настоящую минуту тревожит английское общество»</w:t>
      </w:r>
      <w:r w:rsidR="00BE0DA1">
        <w:rPr>
          <w:rStyle w:val="ac"/>
          <w:rFonts w:cs="Times New Roman"/>
          <w:szCs w:val="28"/>
        </w:rPr>
        <w:footnoteReference w:id="173"/>
      </w:r>
      <w:r w:rsidRPr="00BB2058">
        <w:rPr>
          <w:rFonts w:cs="Times New Roman"/>
          <w:szCs w:val="28"/>
        </w:rPr>
        <w:t xml:space="preserve">. Это вопрос «об образовании женщин, университетском вообще и медицинском в частности». Англичанки, ратующие за расширение прав, приводят в пример Россию, где «Суслова и </w:t>
      </w:r>
      <w:proofErr w:type="spellStart"/>
      <w:r w:rsidRPr="00BB2058">
        <w:rPr>
          <w:rFonts w:cs="Times New Roman"/>
          <w:szCs w:val="28"/>
        </w:rPr>
        <w:t>Кошеварова</w:t>
      </w:r>
      <w:proofErr w:type="spellEnd"/>
      <w:r w:rsidRPr="00BB2058">
        <w:rPr>
          <w:rFonts w:cs="Times New Roman"/>
          <w:szCs w:val="28"/>
        </w:rPr>
        <w:t xml:space="preserve"> в настоящее время практикуют в столице своей родины, наглядно доказывая всем и каждому, что замужество нисколько не в ущерб их практике, а мужья их, проф. Руднев и доктор Эрисман, по всей вероятности, могли бы, в свою очередь, заявить, что практика нисколько не в </w:t>
      </w:r>
      <w:r w:rsidRPr="00BB2058">
        <w:rPr>
          <w:rFonts w:cs="Times New Roman"/>
          <w:szCs w:val="28"/>
        </w:rPr>
        <w:lastRenderedPageBreak/>
        <w:t>ущерб их семейным обязанностям»</w:t>
      </w:r>
      <w:r w:rsidR="00BE0DA1">
        <w:rPr>
          <w:rStyle w:val="ac"/>
          <w:rFonts w:cs="Times New Roman"/>
          <w:szCs w:val="28"/>
        </w:rPr>
        <w:footnoteReference w:id="174"/>
      </w:r>
      <w:r w:rsidR="00E15188">
        <w:rPr>
          <w:rFonts w:cs="Times New Roman"/>
          <w:szCs w:val="28"/>
        </w:rPr>
        <w:t>. Ж</w:t>
      </w:r>
      <w:r w:rsidRPr="00BB2058">
        <w:rPr>
          <w:rFonts w:cs="Times New Roman"/>
          <w:szCs w:val="28"/>
        </w:rPr>
        <w:t>енщин дома заменяют няньки, кухарки и прочая прислуга. Автор критикует эту позицию, так как тогда женщинам не хватает времени для «высшего контроля над детьми и хозяйством»</w:t>
      </w:r>
      <w:r w:rsidR="00BE0DA1">
        <w:rPr>
          <w:rStyle w:val="ac"/>
          <w:rFonts w:cs="Times New Roman"/>
          <w:szCs w:val="28"/>
        </w:rPr>
        <w:footnoteReference w:id="175"/>
      </w:r>
      <w:r w:rsidRPr="00BB2058">
        <w:rPr>
          <w:rFonts w:cs="Times New Roman"/>
          <w:szCs w:val="28"/>
        </w:rPr>
        <w:t>.</w:t>
      </w:r>
      <w:r w:rsidR="00E15188">
        <w:rPr>
          <w:rFonts w:cs="Times New Roman"/>
          <w:szCs w:val="28"/>
        </w:rPr>
        <w:t xml:space="preserve"> Так журналист транслирует мнение о том, что женщина создана в первую очередь для семьи, а занятие другими вещами допустимо только если это не мешает ее основному предназначению.</w:t>
      </w:r>
    </w:p>
    <w:p w14:paraId="628CC416" w14:textId="7CADE398" w:rsidR="00630AF7" w:rsidRPr="00BB2058" w:rsidRDefault="00630AF7" w:rsidP="00630AF7">
      <w:pPr>
        <w:spacing w:after="0"/>
        <w:rPr>
          <w:rFonts w:cs="Times New Roman"/>
          <w:szCs w:val="28"/>
        </w:rPr>
      </w:pPr>
      <w:r w:rsidRPr="00BB2058">
        <w:rPr>
          <w:rFonts w:cs="Times New Roman"/>
          <w:szCs w:val="28"/>
        </w:rPr>
        <w:t>«Откажитесь от старых традиций, которые, словно меч, отсекли половину умственной работы всего рода человеческого, искусственно остановив на полпути развитие женщины, обрекая ее на бесполезный труд, унижение и бездействие</w:t>
      </w:r>
      <w:r w:rsidRPr="001D7EE4">
        <w:rPr>
          <w:rFonts w:cs="Times New Roman"/>
          <w:szCs w:val="28"/>
        </w:rPr>
        <w:t>»</w:t>
      </w:r>
      <w:r w:rsidR="001D7EE4">
        <w:rPr>
          <w:rStyle w:val="ac"/>
          <w:rFonts w:cs="Times New Roman"/>
          <w:szCs w:val="28"/>
        </w:rPr>
        <w:footnoteReference w:id="176"/>
      </w:r>
      <w:r w:rsidRPr="001D7EE4">
        <w:rPr>
          <w:rFonts w:cs="Times New Roman"/>
          <w:szCs w:val="28"/>
        </w:rPr>
        <w:t>,</w:t>
      </w:r>
      <w:r w:rsidR="00A64218">
        <w:rPr>
          <w:rFonts w:cs="Times New Roman"/>
          <w:szCs w:val="28"/>
        </w:rPr>
        <w:t xml:space="preserve"> </w:t>
      </w:r>
      <w:r w:rsidR="00A64218">
        <w:t>–</w:t>
      </w:r>
      <w:r w:rsidRPr="00BB2058">
        <w:rPr>
          <w:rFonts w:cs="Times New Roman"/>
          <w:szCs w:val="28"/>
        </w:rPr>
        <w:t xml:space="preserve"> говорят англичанки. Однако медицинское сообщество против такого. Они отдельно отмечают, что сторонники таких детей – либо старые девы, так и </w:t>
      </w:r>
      <w:proofErr w:type="spellStart"/>
      <w:r w:rsidRPr="00BB2058">
        <w:rPr>
          <w:rFonts w:cs="Times New Roman"/>
          <w:szCs w:val="28"/>
        </w:rPr>
        <w:t>несумевшие</w:t>
      </w:r>
      <w:proofErr w:type="spellEnd"/>
      <w:r w:rsidRPr="00BB2058">
        <w:rPr>
          <w:rFonts w:cs="Times New Roman"/>
          <w:szCs w:val="28"/>
        </w:rPr>
        <w:t xml:space="preserve"> выйти замуж, либо бесплодные женщины, которые не смогли найти свое место в мире. Автор приводит слова одного из английских ораторов: «</w:t>
      </w:r>
      <w:proofErr w:type="spellStart"/>
      <w:r w:rsidRPr="00BB2058">
        <w:rPr>
          <w:rFonts w:cs="Times New Roman"/>
          <w:szCs w:val="28"/>
        </w:rPr>
        <w:t>Ненышние</w:t>
      </w:r>
      <w:proofErr w:type="spellEnd"/>
      <w:r w:rsidRPr="00BB2058">
        <w:rPr>
          <w:rFonts w:cs="Times New Roman"/>
          <w:szCs w:val="28"/>
        </w:rPr>
        <w:t xml:space="preserve"> пророчицы игнорируют тот факт, что инстинкт человечества сам собою сделал распределение труда, и в этом распределении – женщине выпали на долю три главных обязанности, которые многие далеко не исполняют как следует. Первая из них – забота об умственном, нравственном и физическом воспитании молодого поколения; вторая – обшивать себя и детей, если не мужей; и, наконец третья забота – о хорошем питании целой семь</w:t>
      </w:r>
      <w:r w:rsidR="001D7EE4">
        <w:rPr>
          <w:rStyle w:val="ac"/>
          <w:rFonts w:cs="Times New Roman"/>
          <w:szCs w:val="28"/>
        </w:rPr>
        <w:footnoteReference w:id="177"/>
      </w:r>
      <w:r w:rsidR="006C32FB" w:rsidRPr="001D7EE4">
        <w:rPr>
          <w:rFonts w:cs="Times New Roman"/>
          <w:szCs w:val="28"/>
        </w:rPr>
        <w:t>и</w:t>
      </w:r>
      <w:r w:rsidRPr="001D7EE4">
        <w:rPr>
          <w:rFonts w:cs="Times New Roman"/>
          <w:szCs w:val="28"/>
        </w:rPr>
        <w:t>»</w:t>
      </w:r>
      <w:r w:rsidR="006C32FB" w:rsidRPr="001D7EE4">
        <w:rPr>
          <w:rFonts w:cs="Times New Roman"/>
          <w:szCs w:val="28"/>
        </w:rPr>
        <w:t>.</w:t>
      </w:r>
    </w:p>
    <w:p w14:paraId="4D4B5B41" w14:textId="42208308" w:rsidR="00630AF7" w:rsidRPr="00BB2058" w:rsidRDefault="00630AF7" w:rsidP="00630AF7">
      <w:pPr>
        <w:spacing w:after="0"/>
        <w:rPr>
          <w:rFonts w:cs="Times New Roman"/>
          <w:szCs w:val="28"/>
        </w:rPr>
      </w:pPr>
      <w:r w:rsidRPr="00BB2058">
        <w:rPr>
          <w:rFonts w:cs="Times New Roman"/>
          <w:szCs w:val="28"/>
        </w:rPr>
        <w:t xml:space="preserve">Оратор также утверждает, что самим роженицам не нужны женщины-акушерки, все они предпочитают докторов. Потому что «инстинкт женщины учит ее доверится искусству, присутствию духа, смелости и силы мужчины; во-вторых, она привыкла, что мужчина всегда внимательнее и добрее к ней, чем женщина к женщине». Автор заметки также в сноске замечает, что «в Америке женщины-врачи обратили чуть ли не в специальное для себя ремесло – вытравление плода». По словам оратора, сотни лет акушерством в </w:t>
      </w:r>
      <w:r w:rsidRPr="00BB2058">
        <w:rPr>
          <w:rFonts w:cs="Times New Roman"/>
          <w:szCs w:val="28"/>
        </w:rPr>
        <w:lastRenderedPageBreak/>
        <w:t>Англии занимались только женщины, но когда у них отняли право на монополию, а потом и вовсе это право, смертность детей и рожениц снизилась в три раза – при том они учитывают, что за 200 лет улучшились и методы, и инструменты для принятия родов. Но эти методы и инструменты изобрели мужчины. В заключении автор приводит слова оратора: «Мы умалчиваем о физических и умственных свойствах женщины, делающих ее не способной быть хорошим акушером».</w:t>
      </w:r>
      <w:r w:rsidR="006C32FB">
        <w:rPr>
          <w:rFonts w:cs="Times New Roman"/>
          <w:szCs w:val="28"/>
        </w:rPr>
        <w:t xml:space="preserve"> Так журналист подтверждает устоявшуюся идею о том, что женщ</w:t>
      </w:r>
      <w:r w:rsidR="00A04EA9">
        <w:rPr>
          <w:rFonts w:cs="Times New Roman"/>
          <w:szCs w:val="28"/>
        </w:rPr>
        <w:t>ина пригодна только для семьи</w:t>
      </w:r>
      <w:r w:rsidR="006C32FB">
        <w:rPr>
          <w:rFonts w:cs="Times New Roman"/>
          <w:szCs w:val="28"/>
        </w:rPr>
        <w:t xml:space="preserve"> в виду своих природных особенностей</w:t>
      </w:r>
      <w:r w:rsidR="00A04EA9">
        <w:rPr>
          <w:rFonts w:cs="Times New Roman"/>
          <w:szCs w:val="28"/>
        </w:rPr>
        <w:t>. При этом, по его мнению, те женщины, которые противятся такому положению вещей просто не смогли состояться в семейной жизни.</w:t>
      </w:r>
    </w:p>
    <w:p w14:paraId="5EF8AF98" w14:textId="77777777" w:rsidR="00630AF7" w:rsidRPr="00BB2058" w:rsidRDefault="00630AF7" w:rsidP="00630AF7">
      <w:pPr>
        <w:autoSpaceDE w:val="0"/>
        <w:autoSpaceDN w:val="0"/>
        <w:adjustRightInd w:val="0"/>
        <w:spacing w:after="0"/>
        <w:ind w:firstLine="851"/>
        <w:rPr>
          <w:rFonts w:cs="Times New Roman"/>
          <w:szCs w:val="28"/>
        </w:rPr>
      </w:pPr>
      <w:r w:rsidRPr="00BB2058">
        <w:rPr>
          <w:rFonts w:cs="Times New Roman"/>
          <w:szCs w:val="28"/>
        </w:rPr>
        <w:t xml:space="preserve">Далее на страницах «Гражданина» продолжается полемика, вызванная статьей «Наш женский вопрос». В редакцию пришло письмо от К. Соколовской из села </w:t>
      </w:r>
      <w:proofErr w:type="spellStart"/>
      <w:r w:rsidR="00BE0DA1">
        <w:rPr>
          <w:rFonts w:cs="Times New Roman"/>
          <w:szCs w:val="28"/>
        </w:rPr>
        <w:t>Соймино</w:t>
      </w:r>
      <w:proofErr w:type="spellEnd"/>
      <w:r w:rsidR="00BE0DA1">
        <w:rPr>
          <w:rStyle w:val="ac"/>
          <w:rFonts w:cs="Times New Roman"/>
          <w:szCs w:val="28"/>
        </w:rPr>
        <w:footnoteReference w:id="178"/>
      </w:r>
      <w:r w:rsidRPr="00BB2058">
        <w:rPr>
          <w:rFonts w:cs="Times New Roman"/>
          <w:szCs w:val="28"/>
        </w:rPr>
        <w:t>. В нем женщина отмечает, что единственная причина, почему женщины ничего не изобретали, не в различиях мозга между ними и мужчинами, а в женской необразованности. По её мнению, «многие женщины выходят замуж от безысходности – счастья в такой семье нет и быть не может», ведь «искренность и любовь существуют лишь между равными»</w:t>
      </w:r>
      <w:r w:rsidRPr="00BB2058">
        <w:rPr>
          <w:rStyle w:val="ac"/>
          <w:rFonts w:cs="Times New Roman"/>
          <w:szCs w:val="28"/>
        </w:rPr>
        <w:footnoteReference w:id="179"/>
      </w:r>
      <w:r w:rsidRPr="00BB2058">
        <w:rPr>
          <w:rFonts w:cs="Times New Roman"/>
          <w:szCs w:val="28"/>
        </w:rPr>
        <w:t>.</w:t>
      </w:r>
    </w:p>
    <w:p w14:paraId="0575320A" w14:textId="744F9C2D" w:rsidR="00630AF7" w:rsidRPr="00BB2058" w:rsidRDefault="00630AF7" w:rsidP="00630AF7">
      <w:pPr>
        <w:autoSpaceDE w:val="0"/>
        <w:autoSpaceDN w:val="0"/>
        <w:adjustRightInd w:val="0"/>
        <w:spacing w:after="0"/>
        <w:ind w:firstLine="851"/>
        <w:rPr>
          <w:rFonts w:cs="Times New Roman"/>
          <w:szCs w:val="28"/>
        </w:rPr>
      </w:pPr>
      <w:r w:rsidRPr="00BB2058">
        <w:rPr>
          <w:rFonts w:cs="Times New Roman"/>
          <w:szCs w:val="28"/>
        </w:rPr>
        <w:t>На этот выпад В. П. Мещерский отвечает заметкой «К делу!», опубликованной в том же номере «Гражданина»</w:t>
      </w:r>
      <w:r w:rsidR="00BE0DA1">
        <w:rPr>
          <w:rStyle w:val="ac"/>
          <w:rFonts w:cs="Times New Roman"/>
          <w:szCs w:val="28"/>
        </w:rPr>
        <w:footnoteReference w:id="180"/>
      </w:r>
      <w:r w:rsidRPr="00BB2058">
        <w:rPr>
          <w:rFonts w:cs="Times New Roman"/>
          <w:szCs w:val="28"/>
        </w:rPr>
        <w:t xml:space="preserve">. Публицист упрекает оппонентку в отказе от христианских моралей и в том, что она делает из частного случая общее, требуя образование для самостоятельной жизни женщины. По его мнению, незамужняя женщина и женщина в несчастном браке – исключения. Тут же князь признает, что женщина способна к профессиональному образованию наравне с мужчиной, но отрицает её возможность быть самостоятельным деятелем в обществе. Мещерский </w:t>
      </w:r>
      <w:r w:rsidRPr="00BB2058">
        <w:rPr>
          <w:rFonts w:cs="Times New Roman"/>
          <w:szCs w:val="28"/>
        </w:rPr>
        <w:lastRenderedPageBreak/>
        <w:t>пишет: «женщина призвана быть второю, нераздельною от мужчины половиной человека, в неразрывном с ним единении, осуществляющей свое назначение в обществе: рождать и воспитывать детей»</w:t>
      </w:r>
      <w:r w:rsidRPr="00BB2058">
        <w:rPr>
          <w:rStyle w:val="ac"/>
          <w:rFonts w:cs="Times New Roman"/>
          <w:szCs w:val="28"/>
        </w:rPr>
        <w:footnoteReference w:id="181"/>
      </w:r>
      <w:r w:rsidRPr="00BB2058">
        <w:rPr>
          <w:rFonts w:cs="Times New Roman"/>
          <w:szCs w:val="28"/>
        </w:rPr>
        <w:t xml:space="preserve">. </w:t>
      </w:r>
    </w:p>
    <w:p w14:paraId="7C0D589C" w14:textId="77777777" w:rsidR="00630AF7" w:rsidRPr="00BB2058" w:rsidRDefault="00630AF7" w:rsidP="00630AF7">
      <w:pPr>
        <w:pStyle w:val="2"/>
      </w:pPr>
      <w:bookmarkStart w:id="21" w:name="_Toc513819503"/>
      <w:r>
        <w:t>4.3</w:t>
      </w:r>
      <w:r w:rsidRPr="00BB2058">
        <w:t>. Женский труд и борьба за свои права</w:t>
      </w:r>
      <w:bookmarkEnd w:id="21"/>
    </w:p>
    <w:p w14:paraId="270D549B" w14:textId="77777777" w:rsidR="00630AF7" w:rsidRDefault="00630AF7" w:rsidP="00630AF7">
      <w:pPr>
        <w:contextualSpacing/>
        <w:rPr>
          <w:rFonts w:cs="Times New Roman"/>
          <w:szCs w:val="28"/>
        </w:rPr>
      </w:pPr>
      <w:r w:rsidRPr="00BB2058">
        <w:rPr>
          <w:rFonts w:cs="Times New Roman"/>
          <w:szCs w:val="28"/>
        </w:rPr>
        <w:t>В пяти публикациях «Гражданина» поднята тема женского труда и борьбе женщин за эмансипацию. Примечательно, что в трех случаях приводится пример из заграничной жизни.</w:t>
      </w:r>
    </w:p>
    <w:p w14:paraId="45738291" w14:textId="451CBB8E" w:rsidR="00630AF7" w:rsidRDefault="00630AF7" w:rsidP="00630AF7">
      <w:pPr>
        <w:contextualSpacing/>
        <w:rPr>
          <w:rFonts w:cs="Times New Roman"/>
          <w:color w:val="000000"/>
          <w:szCs w:val="28"/>
        </w:rPr>
      </w:pPr>
      <w:r w:rsidRPr="00BB2058">
        <w:rPr>
          <w:rFonts w:cs="Times New Roman"/>
          <w:szCs w:val="28"/>
        </w:rPr>
        <w:t>Впервые тема женского труда была затронута в №1</w:t>
      </w:r>
      <w:r w:rsidR="00A04EA9">
        <w:rPr>
          <w:rFonts w:cs="Times New Roman"/>
          <w:szCs w:val="28"/>
        </w:rPr>
        <w:t xml:space="preserve"> </w:t>
      </w:r>
      <w:r w:rsidR="00A04EA9" w:rsidRPr="00BB2058">
        <w:rPr>
          <w:rFonts w:cs="Times New Roman"/>
          <w:szCs w:val="28"/>
        </w:rPr>
        <w:t xml:space="preserve">в заметке про </w:t>
      </w:r>
      <w:r w:rsidR="00A04EA9" w:rsidRPr="00BB2058">
        <w:rPr>
          <w:rFonts w:cs="Times New Roman"/>
          <w:color w:val="000000"/>
          <w:szCs w:val="28"/>
        </w:rPr>
        <w:t xml:space="preserve">доктора медицины </w:t>
      </w:r>
      <w:proofErr w:type="spellStart"/>
      <w:r w:rsidR="00A04EA9" w:rsidRPr="00BB2058">
        <w:rPr>
          <w:rFonts w:cs="Times New Roman"/>
          <w:color w:val="000000"/>
          <w:szCs w:val="28"/>
        </w:rPr>
        <w:t>Горвица</w:t>
      </w:r>
      <w:proofErr w:type="spellEnd"/>
      <w:r w:rsidR="00A04EA9" w:rsidRPr="00BB2058">
        <w:rPr>
          <w:rFonts w:cs="Times New Roman"/>
          <w:color w:val="000000"/>
          <w:szCs w:val="28"/>
        </w:rPr>
        <w:t xml:space="preserve">, который, после сделанной им операции, попросил одну из учениц этого дома, девицу Иванову, дать ему вымыть испачканные в крови руки. Последняя отказалась это делать, сославшись на то, что это не является её обязанностью. Доктор нагрубил ей. Иванова обратилась к мировому судье, который приговорил </w:t>
      </w:r>
      <w:proofErr w:type="spellStart"/>
      <w:r w:rsidR="00A04EA9" w:rsidRPr="00BB2058">
        <w:rPr>
          <w:rFonts w:cs="Times New Roman"/>
          <w:color w:val="000000"/>
          <w:szCs w:val="28"/>
        </w:rPr>
        <w:t>Горвица</w:t>
      </w:r>
      <w:proofErr w:type="spellEnd"/>
      <w:r w:rsidR="00A04EA9" w:rsidRPr="00BB2058">
        <w:rPr>
          <w:rFonts w:cs="Times New Roman"/>
          <w:color w:val="000000"/>
          <w:szCs w:val="28"/>
        </w:rPr>
        <w:t xml:space="preserve"> к денежному штрафу</w:t>
      </w:r>
      <w:r w:rsidRPr="00BB2058">
        <w:rPr>
          <w:rStyle w:val="ac"/>
          <w:rFonts w:cs="Times New Roman"/>
          <w:szCs w:val="28"/>
        </w:rPr>
        <w:footnoteReference w:id="182"/>
      </w:r>
      <w:r w:rsidRPr="00BB2058">
        <w:rPr>
          <w:rFonts w:cs="Times New Roman"/>
          <w:color w:val="000000"/>
          <w:szCs w:val="28"/>
        </w:rPr>
        <w:t>.</w:t>
      </w:r>
    </w:p>
    <w:p w14:paraId="7B64E0B8" w14:textId="1784A1CD" w:rsidR="00630AF7" w:rsidRPr="00630AF7" w:rsidRDefault="00630AF7" w:rsidP="00630AF7">
      <w:pPr>
        <w:contextualSpacing/>
        <w:rPr>
          <w:rFonts w:cs="Times New Roman"/>
          <w:szCs w:val="28"/>
        </w:rPr>
      </w:pPr>
      <w:r w:rsidRPr="00BB2058">
        <w:rPr>
          <w:color w:val="000000"/>
          <w:szCs w:val="28"/>
        </w:rPr>
        <w:t>Автор заметки не скрывает негативного отношени</w:t>
      </w:r>
      <w:r w:rsidR="00A04EA9">
        <w:rPr>
          <w:color w:val="000000"/>
          <w:szCs w:val="28"/>
        </w:rPr>
        <w:t>я к поступку девицы Ивановой и восстает</w:t>
      </w:r>
      <w:r w:rsidRPr="00BB2058">
        <w:rPr>
          <w:color w:val="000000"/>
          <w:szCs w:val="28"/>
        </w:rPr>
        <w:t xml:space="preserve"> против него. По его мнению, это оскорбление «того чувства, которое в природе есть первая добродетель и первое украшение женщины: кротость и любовь к ближнему». Не имея на то никаких </w:t>
      </w:r>
      <w:proofErr w:type="spellStart"/>
      <w:r w:rsidRPr="00BB2058">
        <w:rPr>
          <w:color w:val="000000"/>
          <w:szCs w:val="28"/>
        </w:rPr>
        <w:t>фактологических</w:t>
      </w:r>
      <w:proofErr w:type="spellEnd"/>
      <w:r w:rsidRPr="00BB2058">
        <w:rPr>
          <w:color w:val="000000"/>
          <w:szCs w:val="28"/>
        </w:rPr>
        <w:t xml:space="preserve"> оснований, автор записывает девушку в активистки женского движения – в консервативном «Гражданине» это, опред</w:t>
      </w:r>
      <w:r w:rsidR="00A04EA9">
        <w:rPr>
          <w:color w:val="000000"/>
          <w:szCs w:val="28"/>
        </w:rPr>
        <w:t>еленно, ругательство. В конце журналист</w:t>
      </w:r>
      <w:r w:rsidRPr="00BB2058">
        <w:rPr>
          <w:color w:val="000000"/>
          <w:szCs w:val="28"/>
        </w:rPr>
        <w:t xml:space="preserve"> недвусмысленно подытоживает: «Не нужно нам таких женщин!» </w:t>
      </w:r>
    </w:p>
    <w:p w14:paraId="680DF032" w14:textId="77777777" w:rsidR="00630AF7" w:rsidRPr="00BB2058" w:rsidRDefault="00630AF7" w:rsidP="00630AF7">
      <w:pPr>
        <w:contextualSpacing/>
        <w:rPr>
          <w:rFonts w:cs="Times New Roman"/>
          <w:szCs w:val="28"/>
        </w:rPr>
      </w:pPr>
      <w:r w:rsidRPr="00BB2058">
        <w:rPr>
          <w:rFonts w:cs="Times New Roman"/>
          <w:szCs w:val="28"/>
        </w:rPr>
        <w:t xml:space="preserve">Тема борьбы женщин за эмансипацию продолжаются заметками о женском вопросе в Англии. И если в первой он упомянут лишь вскользь («Что ни день. Где-нибудь в Англии шумный и многочисленный митинг, на котором […] женский вопрос (право голоса на выборах) подымаются </w:t>
      </w:r>
      <w:r w:rsidRPr="00BB2058">
        <w:rPr>
          <w:rFonts w:cs="Times New Roman"/>
          <w:szCs w:val="28"/>
        </w:rPr>
        <w:lastRenderedPageBreak/>
        <w:t>спорами при самом страстном настроении толпы»</w:t>
      </w:r>
      <w:r w:rsidRPr="00BB2058">
        <w:rPr>
          <w:rStyle w:val="ac"/>
          <w:rFonts w:cs="Times New Roman"/>
          <w:szCs w:val="28"/>
        </w:rPr>
        <w:footnoteReference w:id="183"/>
      </w:r>
      <w:r w:rsidRPr="00BB2058">
        <w:rPr>
          <w:rFonts w:cs="Times New Roman"/>
          <w:szCs w:val="28"/>
        </w:rPr>
        <w:t>), то в №6 – это пересказ публикаци</w:t>
      </w:r>
      <w:r>
        <w:rPr>
          <w:rFonts w:cs="Times New Roman"/>
          <w:szCs w:val="28"/>
        </w:rPr>
        <w:t>и</w:t>
      </w:r>
      <w:r w:rsidRPr="00BB2058">
        <w:rPr>
          <w:rFonts w:cs="Times New Roman"/>
          <w:szCs w:val="28"/>
        </w:rPr>
        <w:t xml:space="preserve"> из британских изданий </w:t>
      </w:r>
      <w:r w:rsidRPr="00BB2058">
        <w:rPr>
          <w:rFonts w:cs="Times New Roman"/>
          <w:szCs w:val="28"/>
          <w:lang w:val="en-US"/>
        </w:rPr>
        <w:t>Westminster</w:t>
      </w:r>
      <w:r w:rsidRPr="00BB2058">
        <w:rPr>
          <w:rFonts w:cs="Times New Roman"/>
          <w:szCs w:val="28"/>
        </w:rPr>
        <w:t xml:space="preserve"> </w:t>
      </w:r>
      <w:proofErr w:type="spellStart"/>
      <w:r w:rsidRPr="00BB2058">
        <w:rPr>
          <w:rFonts w:cs="Times New Roman"/>
          <w:szCs w:val="28"/>
          <w:lang w:val="en-US"/>
        </w:rPr>
        <w:t>Rewiew</w:t>
      </w:r>
      <w:proofErr w:type="spellEnd"/>
      <w:r w:rsidRPr="00BB2058">
        <w:rPr>
          <w:rFonts w:cs="Times New Roman"/>
          <w:szCs w:val="28"/>
        </w:rPr>
        <w:t xml:space="preserve"> и </w:t>
      </w:r>
      <w:r w:rsidRPr="00BB2058">
        <w:rPr>
          <w:rFonts w:cs="Times New Roman"/>
          <w:szCs w:val="28"/>
          <w:lang w:val="en-US"/>
        </w:rPr>
        <w:t>Fortnightly</w:t>
      </w:r>
      <w:r w:rsidRPr="00BB2058">
        <w:rPr>
          <w:rFonts w:cs="Times New Roman"/>
          <w:szCs w:val="28"/>
        </w:rPr>
        <w:t xml:space="preserve"> </w:t>
      </w:r>
      <w:proofErr w:type="spellStart"/>
      <w:r w:rsidRPr="00BB2058">
        <w:rPr>
          <w:rFonts w:cs="Times New Roman"/>
          <w:szCs w:val="28"/>
          <w:lang w:val="en-US"/>
        </w:rPr>
        <w:t>Rewiew</w:t>
      </w:r>
      <w:proofErr w:type="spellEnd"/>
      <w:r w:rsidRPr="00BB2058">
        <w:rPr>
          <w:rFonts w:cs="Times New Roman"/>
          <w:szCs w:val="28"/>
        </w:rPr>
        <w:t xml:space="preserve">. </w:t>
      </w:r>
    </w:p>
    <w:p w14:paraId="79C4AA04" w14:textId="0C671CA5" w:rsidR="00630AF7" w:rsidRPr="00BB2058" w:rsidRDefault="003F6CA9" w:rsidP="00630AF7">
      <w:pPr>
        <w:contextualSpacing/>
        <w:rPr>
          <w:rFonts w:cs="Times New Roman"/>
          <w:szCs w:val="28"/>
        </w:rPr>
      </w:pPr>
      <w:r>
        <w:rPr>
          <w:rFonts w:cs="Times New Roman"/>
          <w:szCs w:val="28"/>
        </w:rPr>
        <w:t>В пересказе текста из</w:t>
      </w:r>
      <w:r w:rsidR="00630AF7" w:rsidRPr="00BB2058">
        <w:rPr>
          <w:rFonts w:cs="Times New Roman"/>
          <w:szCs w:val="28"/>
        </w:rPr>
        <w:t xml:space="preserve"> </w:t>
      </w:r>
      <w:r w:rsidR="00630AF7" w:rsidRPr="00BB2058">
        <w:rPr>
          <w:rFonts w:cs="Times New Roman"/>
          <w:szCs w:val="28"/>
          <w:lang w:val="en-US"/>
        </w:rPr>
        <w:t>Westminster</w:t>
      </w:r>
      <w:r w:rsidR="00630AF7" w:rsidRPr="00BB2058">
        <w:rPr>
          <w:rFonts w:cs="Times New Roman"/>
          <w:szCs w:val="28"/>
        </w:rPr>
        <w:t xml:space="preserve"> </w:t>
      </w:r>
      <w:proofErr w:type="spellStart"/>
      <w:r w:rsidR="00630AF7" w:rsidRPr="00BB2058">
        <w:rPr>
          <w:rFonts w:cs="Times New Roman"/>
          <w:szCs w:val="28"/>
          <w:lang w:val="en-US"/>
        </w:rPr>
        <w:t>Rewiew</w:t>
      </w:r>
      <w:proofErr w:type="spellEnd"/>
      <w:r w:rsidR="00630AF7" w:rsidRPr="00BB2058">
        <w:rPr>
          <w:rFonts w:cs="Times New Roman"/>
          <w:szCs w:val="28"/>
        </w:rPr>
        <w:t xml:space="preserve"> рассказывается о бесправном положении женщины в Англии, которое «хуже положения несовершеннолетних, преступников, лунатиков и идиотов»</w:t>
      </w:r>
      <w:r w:rsidR="00630AF7" w:rsidRPr="00BB2058">
        <w:rPr>
          <w:rStyle w:val="ac"/>
          <w:rFonts w:cs="Times New Roman"/>
          <w:szCs w:val="28"/>
        </w:rPr>
        <w:footnoteReference w:id="184"/>
      </w:r>
      <w:r w:rsidR="00630AF7" w:rsidRPr="00BB2058">
        <w:rPr>
          <w:rFonts w:cs="Times New Roman"/>
          <w:szCs w:val="28"/>
        </w:rPr>
        <w:t xml:space="preserve"> и где «до смерти своей она бесправна». В связи с этим автор предлагает уравнять англичанок в правах с мужчинами. Журналист, сделавший пересказ для «Гражданина», довольно спокойно комментирует материал, не выдавая собственных ярко</w:t>
      </w:r>
      <w:r>
        <w:rPr>
          <w:rFonts w:cs="Times New Roman"/>
          <w:szCs w:val="28"/>
        </w:rPr>
        <w:t xml:space="preserve"> </w:t>
      </w:r>
      <w:r w:rsidR="00630AF7" w:rsidRPr="00BB2058">
        <w:rPr>
          <w:rFonts w:cs="Times New Roman"/>
          <w:szCs w:val="28"/>
        </w:rPr>
        <w:t xml:space="preserve">выраженных оценок, отмечая, что женский вопрос «именно вопрос капитальный, заставляющий плакать и смеяться […] в понимании главных сторон и основ этого вопроса, нет еще твердого соглашения». Такая позиция </w:t>
      </w:r>
      <w:r>
        <w:rPr>
          <w:rFonts w:cs="Times New Roman"/>
          <w:szCs w:val="28"/>
        </w:rPr>
        <w:t>не характерна для консервативного «Гражданина».</w:t>
      </w:r>
    </w:p>
    <w:p w14:paraId="08BB6553" w14:textId="73BA5A80" w:rsidR="00630AF7" w:rsidRPr="00BB2058" w:rsidRDefault="00630AF7" w:rsidP="00630AF7">
      <w:pPr>
        <w:contextualSpacing/>
        <w:rPr>
          <w:rFonts w:cs="Times New Roman"/>
          <w:szCs w:val="28"/>
        </w:rPr>
      </w:pPr>
      <w:r w:rsidRPr="00BB2058">
        <w:rPr>
          <w:rFonts w:cs="Times New Roman"/>
          <w:szCs w:val="28"/>
        </w:rPr>
        <w:t xml:space="preserve">В продолжении публикации обсуждается статья о женском вопросе из </w:t>
      </w:r>
      <w:r w:rsidRPr="00BB2058">
        <w:rPr>
          <w:rFonts w:cs="Times New Roman"/>
          <w:szCs w:val="28"/>
          <w:lang w:val="en-US"/>
        </w:rPr>
        <w:t>Fortnightly</w:t>
      </w:r>
      <w:r w:rsidRPr="00BB2058">
        <w:rPr>
          <w:rFonts w:cs="Times New Roman"/>
          <w:szCs w:val="28"/>
        </w:rPr>
        <w:t xml:space="preserve"> </w:t>
      </w:r>
      <w:proofErr w:type="spellStart"/>
      <w:r w:rsidRPr="00BB2058">
        <w:rPr>
          <w:rFonts w:cs="Times New Roman"/>
          <w:szCs w:val="28"/>
          <w:lang w:val="en-US"/>
        </w:rPr>
        <w:t>Rewiew</w:t>
      </w:r>
      <w:proofErr w:type="spellEnd"/>
      <w:r w:rsidRPr="00BB2058">
        <w:rPr>
          <w:rFonts w:cs="Times New Roman"/>
          <w:szCs w:val="28"/>
        </w:rPr>
        <w:t xml:space="preserve">, где поддерживается аналогичная </w:t>
      </w:r>
      <w:r w:rsidRPr="00BB2058">
        <w:rPr>
          <w:rFonts w:cs="Times New Roman"/>
          <w:szCs w:val="28"/>
          <w:lang w:val="en-US"/>
        </w:rPr>
        <w:t>Westminster</w:t>
      </w:r>
      <w:r w:rsidRPr="00BB2058">
        <w:rPr>
          <w:rFonts w:cs="Times New Roman"/>
          <w:szCs w:val="28"/>
        </w:rPr>
        <w:t xml:space="preserve"> </w:t>
      </w:r>
      <w:proofErr w:type="spellStart"/>
      <w:r w:rsidRPr="00BB2058">
        <w:rPr>
          <w:rFonts w:cs="Times New Roman"/>
          <w:szCs w:val="28"/>
          <w:lang w:val="en-US"/>
        </w:rPr>
        <w:t>Rewiew</w:t>
      </w:r>
      <w:proofErr w:type="spellEnd"/>
      <w:r w:rsidRPr="00BB2058">
        <w:rPr>
          <w:rFonts w:cs="Times New Roman"/>
          <w:szCs w:val="28"/>
        </w:rPr>
        <w:t xml:space="preserve"> риторика: автор считает английских женщин бесправными и ратует за их эмансипацию. К этой статье автор пересказа для «Гражданина» опять же не дает оценок, но комментируют ситуацию с женским вопросов в России. По его мнению, здесь «женщина самостоятельна и полноправна в семейном и гражданском быту, имеют право голоса, имеют доступ к какому угодно образованию»</w:t>
      </w:r>
      <w:r w:rsidRPr="00BB2058">
        <w:rPr>
          <w:rStyle w:val="ac"/>
          <w:rFonts w:cs="Times New Roman"/>
          <w:szCs w:val="28"/>
        </w:rPr>
        <w:footnoteReference w:id="185"/>
      </w:r>
      <w:r w:rsidRPr="00BB2058">
        <w:rPr>
          <w:rFonts w:cs="Times New Roman"/>
          <w:szCs w:val="28"/>
        </w:rPr>
        <w:t xml:space="preserve">. Данное утверждение свидетельствует о том, что автор </w:t>
      </w:r>
      <w:r w:rsidR="003F6CA9">
        <w:rPr>
          <w:rFonts w:cs="Times New Roman"/>
          <w:szCs w:val="28"/>
        </w:rPr>
        <w:t>считает, что женское образование уже достаточно развито в России.</w:t>
      </w:r>
    </w:p>
    <w:p w14:paraId="182ADD06" w14:textId="565E1D96" w:rsidR="00630AF7" w:rsidRPr="00BB2058" w:rsidRDefault="00630AF7" w:rsidP="00630AF7">
      <w:pPr>
        <w:contextualSpacing/>
        <w:rPr>
          <w:rFonts w:cs="Times New Roman"/>
          <w:szCs w:val="28"/>
        </w:rPr>
      </w:pPr>
      <w:r w:rsidRPr="00BB2058">
        <w:rPr>
          <w:rFonts w:cs="Times New Roman"/>
          <w:szCs w:val="28"/>
        </w:rPr>
        <w:t>Упоми</w:t>
      </w:r>
      <w:r w:rsidR="003F6CA9">
        <w:rPr>
          <w:rFonts w:cs="Times New Roman"/>
          <w:szCs w:val="28"/>
        </w:rPr>
        <w:t>нание такой сферы женской занятости</w:t>
      </w:r>
      <w:r w:rsidRPr="00BB2058">
        <w:rPr>
          <w:rFonts w:cs="Times New Roman"/>
          <w:szCs w:val="28"/>
        </w:rPr>
        <w:t>, как проституция, поднимается на страницах «Гражданина» всего один раз, и то косвенно, в заметке «Мещанство и золотая рота»</w:t>
      </w:r>
      <w:r w:rsidRPr="00BB2058">
        <w:rPr>
          <w:rStyle w:val="ac"/>
          <w:rFonts w:cs="Times New Roman"/>
          <w:szCs w:val="28"/>
        </w:rPr>
        <w:footnoteReference w:id="186"/>
      </w:r>
      <w:r w:rsidRPr="00BB2058">
        <w:rPr>
          <w:rFonts w:cs="Times New Roman"/>
          <w:szCs w:val="28"/>
        </w:rPr>
        <w:t xml:space="preserve">. </w:t>
      </w:r>
    </w:p>
    <w:p w14:paraId="3F6DE7AD" w14:textId="73E3001C" w:rsidR="00630AF7" w:rsidRPr="00BB2058" w:rsidRDefault="00630AF7" w:rsidP="00630AF7">
      <w:pPr>
        <w:contextualSpacing/>
        <w:rPr>
          <w:rFonts w:cs="Times New Roman"/>
          <w:szCs w:val="28"/>
        </w:rPr>
      </w:pPr>
      <w:r w:rsidRPr="00BB2058">
        <w:rPr>
          <w:rFonts w:cs="Times New Roman"/>
          <w:szCs w:val="28"/>
        </w:rPr>
        <w:t xml:space="preserve">Тема женской эмансипации продолжилась в статье «Естественные разности полов, как основание к различию семейного и общественного </w:t>
      </w:r>
      <w:r w:rsidRPr="00BB2058">
        <w:rPr>
          <w:rFonts w:cs="Times New Roman"/>
          <w:szCs w:val="28"/>
        </w:rPr>
        <w:lastRenderedPageBreak/>
        <w:t>положения»</w:t>
      </w:r>
      <w:r w:rsidRPr="00BB2058">
        <w:rPr>
          <w:rStyle w:val="ac"/>
          <w:rFonts w:cs="Times New Roman"/>
          <w:szCs w:val="28"/>
        </w:rPr>
        <w:footnoteReference w:id="187"/>
      </w:r>
      <w:r w:rsidRPr="00BB2058">
        <w:rPr>
          <w:rFonts w:cs="Times New Roman"/>
          <w:szCs w:val="28"/>
        </w:rPr>
        <w:t xml:space="preserve"> анализируются взгляды разных ученых и мыслителей (Аристотеля, </w:t>
      </w:r>
      <w:r w:rsidR="003F6CA9">
        <w:rPr>
          <w:rFonts w:cs="Times New Roman"/>
          <w:szCs w:val="28"/>
        </w:rPr>
        <w:t xml:space="preserve">О. </w:t>
      </w:r>
      <w:r w:rsidRPr="00BB2058">
        <w:rPr>
          <w:rFonts w:cs="Times New Roman"/>
          <w:szCs w:val="28"/>
        </w:rPr>
        <w:t xml:space="preserve">Конта, </w:t>
      </w:r>
      <w:r w:rsidR="003F6CA9">
        <w:rPr>
          <w:rFonts w:cs="Times New Roman"/>
          <w:szCs w:val="28"/>
        </w:rPr>
        <w:t xml:space="preserve">Д. </w:t>
      </w:r>
      <w:r w:rsidRPr="00BB2058">
        <w:rPr>
          <w:rFonts w:cs="Times New Roman"/>
          <w:szCs w:val="28"/>
        </w:rPr>
        <w:t xml:space="preserve">Милля и </w:t>
      </w:r>
      <w:r w:rsidR="003F6CA9">
        <w:rPr>
          <w:rFonts w:cs="Times New Roman"/>
          <w:szCs w:val="28"/>
        </w:rPr>
        <w:t xml:space="preserve">Ч. </w:t>
      </w:r>
      <w:r w:rsidRPr="00BB2058">
        <w:rPr>
          <w:rFonts w:cs="Times New Roman"/>
          <w:szCs w:val="28"/>
        </w:rPr>
        <w:t xml:space="preserve">Дарвина) на сущность женщины. </w:t>
      </w:r>
      <w:r w:rsidR="003F6CA9">
        <w:rPr>
          <w:rFonts w:cs="Times New Roman"/>
          <w:szCs w:val="28"/>
        </w:rPr>
        <w:t xml:space="preserve">Журналист </w:t>
      </w:r>
      <w:r w:rsidRPr="00BB2058">
        <w:rPr>
          <w:rFonts w:cs="Times New Roman"/>
          <w:szCs w:val="28"/>
        </w:rPr>
        <w:t xml:space="preserve">явно поддерживает мнение тех, кто считает женщин неполноценными, что видно по его комментариям в сносках. </w:t>
      </w:r>
      <w:proofErr w:type="gramStart"/>
      <w:r w:rsidRPr="00BB2058">
        <w:rPr>
          <w:rFonts w:cs="Times New Roman"/>
          <w:szCs w:val="28"/>
        </w:rPr>
        <w:t>Например</w:t>
      </w:r>
      <w:proofErr w:type="gramEnd"/>
      <w:r w:rsidRPr="00BB2058">
        <w:rPr>
          <w:rFonts w:cs="Times New Roman"/>
          <w:szCs w:val="28"/>
        </w:rPr>
        <w:t>: «Я имел случай очень близко наблюдать женский организм и видеть даже некоторые блестящие исключения, но везде встречал одни и те же характерные черты: очень слабую способность к обобщению, наклонность к произвольным выводам и перевес чувств над разумом</w:t>
      </w:r>
      <w:r w:rsidRPr="001D7EE4">
        <w:rPr>
          <w:rFonts w:cs="Times New Roman"/>
          <w:szCs w:val="28"/>
        </w:rPr>
        <w:t>»</w:t>
      </w:r>
      <w:r w:rsidR="001D7EE4">
        <w:rPr>
          <w:rStyle w:val="ac"/>
          <w:rFonts w:cs="Times New Roman"/>
          <w:szCs w:val="28"/>
        </w:rPr>
        <w:footnoteReference w:id="188"/>
      </w:r>
      <w:r w:rsidRPr="001D7EE4">
        <w:rPr>
          <w:rFonts w:cs="Times New Roman"/>
          <w:szCs w:val="28"/>
        </w:rPr>
        <w:t>.</w:t>
      </w:r>
    </w:p>
    <w:p w14:paraId="765DB009" w14:textId="5D7B9361" w:rsidR="00630AF7" w:rsidRPr="00BB2058" w:rsidRDefault="00630AF7" w:rsidP="00630AF7">
      <w:pPr>
        <w:contextualSpacing/>
        <w:rPr>
          <w:rFonts w:cs="Times New Roman"/>
          <w:szCs w:val="28"/>
        </w:rPr>
      </w:pPr>
      <w:r w:rsidRPr="00BB2058">
        <w:rPr>
          <w:rFonts w:cs="Times New Roman"/>
          <w:szCs w:val="28"/>
        </w:rPr>
        <w:t>Автор рассуждает на тему того, что некоторые сторонники женской эмансипации упрекают в неравенстве полов особое женское во</w:t>
      </w:r>
      <w:r w:rsidR="003F6CA9">
        <w:rPr>
          <w:rFonts w:cs="Times New Roman"/>
          <w:szCs w:val="28"/>
        </w:rPr>
        <w:t>спитание. На что он парирует: «в</w:t>
      </w:r>
      <w:r w:rsidRPr="00BB2058">
        <w:rPr>
          <w:rFonts w:cs="Times New Roman"/>
          <w:szCs w:val="28"/>
        </w:rPr>
        <w:t xml:space="preserve"> самом деле, странно было бы допустить, что доселе в истории не могла сказаться природа женщины, как равная мужчиной, если бы она имела задатки к этому. Ее давили, стесняли. Но уже потому, значит. Она не равна, что ее давили и стесняли: значит она способна к тому, чтобы ее теснить и неспособна к тому, чтобы высвободится из-под власти мужчины</w:t>
      </w:r>
      <w:r w:rsidRPr="001D7EE4">
        <w:rPr>
          <w:rFonts w:cs="Times New Roman"/>
          <w:szCs w:val="28"/>
        </w:rPr>
        <w:t>»</w:t>
      </w:r>
      <w:r w:rsidR="001D7EE4">
        <w:rPr>
          <w:rStyle w:val="ac"/>
          <w:rFonts w:cs="Times New Roman"/>
          <w:szCs w:val="28"/>
        </w:rPr>
        <w:footnoteReference w:id="189"/>
      </w:r>
      <w:r w:rsidRPr="001D7EE4">
        <w:rPr>
          <w:rFonts w:cs="Times New Roman"/>
          <w:szCs w:val="28"/>
        </w:rPr>
        <w:t>.</w:t>
      </w:r>
    </w:p>
    <w:p w14:paraId="03374175" w14:textId="3244E78F" w:rsidR="00630AF7" w:rsidRPr="00BB2058" w:rsidRDefault="003F6CA9" w:rsidP="00630AF7">
      <w:pPr>
        <w:contextualSpacing/>
        <w:rPr>
          <w:rFonts w:cs="Times New Roman"/>
          <w:szCs w:val="28"/>
        </w:rPr>
      </w:pPr>
      <w:r>
        <w:rPr>
          <w:rFonts w:cs="Times New Roman"/>
          <w:szCs w:val="28"/>
        </w:rPr>
        <w:t xml:space="preserve">Таким образом автор утверждает, что </w:t>
      </w:r>
      <w:r w:rsidR="00630AF7" w:rsidRPr="00BB2058">
        <w:rPr>
          <w:rFonts w:cs="Times New Roman"/>
          <w:szCs w:val="28"/>
        </w:rPr>
        <w:t xml:space="preserve">нельзя говорить о равенстве полов, так как женщину и мужчину просто некорректно сравнивать – это совершенно разные существа с психологической и физической точек зрения. Он дает такую характеристику женщинам: «В физическом отношении женский тип характеризуется обыкновенно чертами большей нежности, немощности, раздражительности, малости, большей зависимостью от половой функции, чертами, требующими для женщины опоры, услужливости, помощи. В нравственном отношении тип женщины является также с характером кротости, скромности, чувствительности, преданности, великодушия, покорности </w:t>
      </w:r>
      <w:r w:rsidR="00630AF7" w:rsidRPr="001D7EE4">
        <w:rPr>
          <w:rFonts w:cs="Times New Roman"/>
          <w:szCs w:val="28"/>
        </w:rPr>
        <w:t>и т.п.»</w:t>
      </w:r>
      <w:r w:rsidR="001D7EE4">
        <w:rPr>
          <w:rStyle w:val="ac"/>
          <w:rFonts w:cs="Times New Roman"/>
          <w:szCs w:val="28"/>
        </w:rPr>
        <w:footnoteReference w:id="190"/>
      </w:r>
      <w:r w:rsidR="001D7EE4">
        <w:rPr>
          <w:rFonts w:cs="Times New Roman"/>
          <w:szCs w:val="28"/>
        </w:rPr>
        <w:t>.</w:t>
      </w:r>
      <w:r w:rsidR="00630AF7" w:rsidRPr="00BB2058">
        <w:rPr>
          <w:rFonts w:cs="Times New Roman"/>
          <w:szCs w:val="28"/>
        </w:rPr>
        <w:t xml:space="preserve"> </w:t>
      </w:r>
    </w:p>
    <w:p w14:paraId="79D6E677" w14:textId="55FF7F68" w:rsidR="00630AF7" w:rsidRPr="00BB2058" w:rsidRDefault="00630AF7" w:rsidP="00630AF7">
      <w:pPr>
        <w:pStyle w:val="2"/>
        <w:contextualSpacing/>
      </w:pPr>
      <w:bookmarkStart w:id="22" w:name="_Toc513819504"/>
      <w:r>
        <w:lastRenderedPageBreak/>
        <w:t>4.4</w:t>
      </w:r>
      <w:r w:rsidRPr="00BB2058">
        <w:t xml:space="preserve">. </w:t>
      </w:r>
      <w:r w:rsidR="00DE7F3E">
        <w:t>Женщина в криминальной хронике</w:t>
      </w:r>
      <w:bookmarkEnd w:id="22"/>
    </w:p>
    <w:p w14:paraId="44544F94" w14:textId="6C6B1607" w:rsidR="00630AF7" w:rsidRPr="008F5B2F" w:rsidRDefault="00630AF7" w:rsidP="00A14816">
      <w:pPr>
        <w:contextualSpacing/>
        <w:rPr>
          <w:rFonts w:cs="Times New Roman"/>
          <w:szCs w:val="28"/>
        </w:rPr>
      </w:pPr>
      <w:r w:rsidRPr="00BB2058">
        <w:rPr>
          <w:rFonts w:cs="Times New Roman"/>
          <w:szCs w:val="28"/>
        </w:rPr>
        <w:t>В ходе исследования было обнаружено две публикации, в которых затрагивается тема криминала в отношении женщин. Впервые она затрагивается в заметке</w:t>
      </w:r>
      <w:r w:rsidRPr="00BB2058">
        <w:rPr>
          <w:rStyle w:val="ac"/>
          <w:rFonts w:cs="Times New Roman"/>
          <w:szCs w:val="28"/>
        </w:rPr>
        <w:footnoteReference w:id="191"/>
      </w:r>
      <w:r w:rsidRPr="00BB2058">
        <w:rPr>
          <w:rFonts w:cs="Times New Roman"/>
          <w:szCs w:val="28"/>
        </w:rPr>
        <w:t xml:space="preserve"> о статистике смертности женщин во Франции. Согласно ей, в Брюсселе смертность замужних женщин равняется 9 на 1000, смертность девиц такая же, а вдов – 16.9 на 1000, Автор заключает, что продолжительность жизни женщины напрямую зави</w:t>
      </w:r>
      <w:r w:rsidR="003F6CA9">
        <w:rPr>
          <w:rFonts w:cs="Times New Roman"/>
          <w:szCs w:val="28"/>
        </w:rPr>
        <w:t>сит от её семейного положения: «в</w:t>
      </w:r>
      <w:r w:rsidRPr="00BB2058">
        <w:rPr>
          <w:rFonts w:cs="Times New Roman"/>
          <w:szCs w:val="28"/>
        </w:rPr>
        <w:t>лияние брака во всех возрастах является благодетельным, и относительно</w:t>
      </w:r>
      <w:r>
        <w:rPr>
          <w:rFonts w:cs="Times New Roman"/>
          <w:szCs w:val="28"/>
        </w:rPr>
        <w:t xml:space="preserve"> </w:t>
      </w:r>
      <w:r w:rsidRPr="00BB2058">
        <w:rPr>
          <w:rFonts w:cs="Times New Roman"/>
          <w:szCs w:val="28"/>
        </w:rPr>
        <w:t>женщин сильнее, чем относительно мужчин».</w:t>
      </w:r>
      <w:r>
        <w:rPr>
          <w:rFonts w:cs="Times New Roman"/>
          <w:szCs w:val="28"/>
        </w:rPr>
        <w:tab/>
      </w:r>
    </w:p>
    <w:p w14:paraId="717DC458" w14:textId="17A2AD18" w:rsidR="00630AF7" w:rsidRPr="00BB2058" w:rsidRDefault="00630AF7" w:rsidP="00630AF7">
      <w:pPr>
        <w:contextualSpacing/>
        <w:rPr>
          <w:rFonts w:cs="Times New Roman"/>
          <w:szCs w:val="28"/>
        </w:rPr>
      </w:pPr>
      <w:r w:rsidRPr="00BB2058">
        <w:rPr>
          <w:rFonts w:cs="Times New Roman"/>
          <w:szCs w:val="28"/>
        </w:rPr>
        <w:t>Второй ра</w:t>
      </w:r>
      <w:r w:rsidR="003F6CA9">
        <w:rPr>
          <w:rFonts w:cs="Times New Roman"/>
          <w:szCs w:val="28"/>
        </w:rPr>
        <w:t>з тема криминала поднимается в заметке</w:t>
      </w:r>
      <w:r w:rsidRPr="00BB2058">
        <w:rPr>
          <w:rFonts w:cs="Times New Roman"/>
          <w:szCs w:val="28"/>
        </w:rPr>
        <w:t xml:space="preserve"> «Мещанство и золотая рота»</w:t>
      </w:r>
      <w:r w:rsidRPr="00BB2058">
        <w:rPr>
          <w:rStyle w:val="ac"/>
          <w:rFonts w:cs="Times New Roman"/>
          <w:szCs w:val="28"/>
        </w:rPr>
        <w:footnoteReference w:id="192"/>
      </w:r>
      <w:r w:rsidRPr="00BB2058">
        <w:rPr>
          <w:rFonts w:cs="Times New Roman"/>
          <w:szCs w:val="28"/>
        </w:rPr>
        <w:t>, которая носит информационный характер. В ней рассказывае</w:t>
      </w:r>
      <w:r w:rsidR="003F6CA9">
        <w:rPr>
          <w:rFonts w:cs="Times New Roman"/>
          <w:szCs w:val="28"/>
        </w:rPr>
        <w:t>тся о мастеровом, который убил</w:t>
      </w:r>
      <w:r w:rsidRPr="00BB2058">
        <w:rPr>
          <w:rFonts w:cs="Times New Roman"/>
          <w:szCs w:val="28"/>
        </w:rPr>
        <w:t xml:space="preserve"> беременную супругу, чтобы жениться на другой девушке. </w:t>
      </w:r>
    </w:p>
    <w:p w14:paraId="00E24D2C" w14:textId="13D9B45D" w:rsidR="00B35CA9" w:rsidRDefault="00630AF7" w:rsidP="00A14816">
      <w:pPr>
        <w:contextualSpacing/>
        <w:rPr>
          <w:rFonts w:cs="Times New Roman"/>
          <w:szCs w:val="28"/>
        </w:rPr>
      </w:pPr>
      <w:r w:rsidRPr="00BB2058">
        <w:rPr>
          <w:rFonts w:cs="Times New Roman"/>
          <w:szCs w:val="28"/>
        </w:rPr>
        <w:t xml:space="preserve">Таким образом, можно сделать вывод, что «Гражданин» придерживался консервативной </w:t>
      </w:r>
      <w:r w:rsidR="003F6CA9">
        <w:rPr>
          <w:rFonts w:cs="Times New Roman"/>
          <w:szCs w:val="28"/>
        </w:rPr>
        <w:t>точки зрения по женскому вопросу</w:t>
      </w:r>
      <w:r w:rsidRPr="00BB2058">
        <w:rPr>
          <w:rFonts w:cs="Times New Roman"/>
          <w:szCs w:val="28"/>
        </w:rPr>
        <w:t>, считая, что у женщин и так уже имеется достаточно прав, а образование им нужно только для семейной жизни, в частности – воспитания детей. Также заметно, что издание тяготеет к большим форматам (передовым статьям) и охотно вступает в полемику с читателями. При этом криминальная тематика на страницах «Гражданина» затрагивается</w:t>
      </w:r>
      <w:r w:rsidR="003F6CA9">
        <w:rPr>
          <w:rFonts w:cs="Times New Roman"/>
          <w:szCs w:val="28"/>
        </w:rPr>
        <w:t xml:space="preserve"> редко</w:t>
      </w:r>
      <w:r w:rsidRPr="00BB2058">
        <w:rPr>
          <w:rFonts w:cs="Times New Roman"/>
          <w:szCs w:val="28"/>
        </w:rPr>
        <w:t>.</w:t>
      </w:r>
    </w:p>
    <w:p w14:paraId="22C9DE6A" w14:textId="79407AEC" w:rsidR="00A00407" w:rsidRPr="00A14816" w:rsidRDefault="00A00407" w:rsidP="00A00407">
      <w:pPr>
        <w:rPr>
          <w:rFonts w:cs="Times New Roman"/>
          <w:szCs w:val="28"/>
        </w:rPr>
      </w:pPr>
      <w:r>
        <w:rPr>
          <w:rFonts w:cs="Times New Roman"/>
          <w:szCs w:val="28"/>
        </w:rPr>
        <w:br w:type="page"/>
      </w:r>
    </w:p>
    <w:p w14:paraId="32939E18" w14:textId="77777777" w:rsidR="00246AE0" w:rsidRPr="001B71C5" w:rsidRDefault="00246AE0" w:rsidP="00246AE0">
      <w:pPr>
        <w:pStyle w:val="1"/>
      </w:pPr>
      <w:bookmarkStart w:id="23" w:name="_Toc513586133"/>
      <w:bookmarkStart w:id="24" w:name="_Toc513819505"/>
      <w:r w:rsidRPr="001B71C5">
        <w:lastRenderedPageBreak/>
        <w:t>Заключение</w:t>
      </w:r>
      <w:bookmarkEnd w:id="23"/>
      <w:bookmarkEnd w:id="24"/>
    </w:p>
    <w:p w14:paraId="6424CAD8" w14:textId="77777777" w:rsidR="00246AE0" w:rsidRDefault="00246AE0" w:rsidP="00246AE0">
      <w:pPr>
        <w:spacing w:after="0"/>
      </w:pPr>
      <w:r>
        <w:t xml:space="preserve">В работе представлен обзор истории женского вопроса в России и научных представлений о </w:t>
      </w:r>
      <w:r w:rsidRPr="00907A65">
        <w:t>данном</w:t>
      </w:r>
      <w:r>
        <w:t xml:space="preserve"> явлении. Также были изучены и проанализированы публикации на тему женского вопроса в газетах «Петербургский листок», «Голос» и «Гражданин».</w:t>
      </w:r>
    </w:p>
    <w:p w14:paraId="7286AF49" w14:textId="77777777" w:rsidR="00246AE0" w:rsidRDefault="00246AE0" w:rsidP="00246AE0">
      <w:pPr>
        <w:spacing w:after="0"/>
      </w:pPr>
      <w:r>
        <w:t>Наибольшее количество публикаций на исследуемую тему встречается в либеральной газете «Голос», где женский вопрос упоминается в 49 текстах из 24</w:t>
      </w:r>
      <w:r w:rsidRPr="00907A65">
        <w:t>3 выпусков</w:t>
      </w:r>
      <w:r w:rsidRPr="00003817">
        <w:t>,</w:t>
      </w:r>
      <w:r>
        <w:t xml:space="preserve"> то есть в почти в 20% номеров. При этом большая часть заметок, статей и фельетонов затрагивает тему женского образования – упоминание об этом встречается в 22 публикациях, что составляет почти 45% от общего объема текстов о женском вопросе. Издание явно положительно относится к получению женщинами образования, считая, что его развитие позволит заполнить пустующие рабочие места. В 11 (23%) публикациях обсуждается положение женщины в семье. Журналисты «Голоса» требуют изменить семейное законодательство и упрекают закон</w:t>
      </w:r>
      <w:r w:rsidRPr="00907A65">
        <w:t xml:space="preserve"> в том, что он «не</w:t>
      </w:r>
      <w:r>
        <w:t xml:space="preserve"> соответствует требованиям времени», подчеркивает неравноправность супругов, ставя женщину в бесправное и подчинительное положение. Криминальная тематика затрагивается в девяти (18%) заметках, однако, как правило, такие тексты лишены авторской оценки. Это может говорить о том, что наличие публикаций обусловлено необходимостью информировать читателей о </w:t>
      </w:r>
      <w:r w:rsidRPr="00907A65">
        <w:t>важных</w:t>
      </w:r>
      <w:r>
        <w:t xml:space="preserve"> происшествиях, при этом не имеет значения, связаны ли они с женским вопросом. Женский труд обсуждается в 4 (8%) публикациях, к данной теме редакция выражает явно позитивное отношение. Наименьшим числом публикаций – тремя текстами (6%) – представлена тема эмансипации. По мнению автора дипломной работы, это объясняется тем, что тема борьбы за равноправие красной нитью проходит через все другие материалы «Голоса» по женскому вопросу. Именно поэтому журналисты так редко уделяли внимание вопросам борьбы женщин за свои права.</w:t>
      </w:r>
    </w:p>
    <w:p w14:paraId="33FF7629" w14:textId="77777777" w:rsidR="00246AE0" w:rsidRDefault="00246AE0" w:rsidP="00246AE0">
      <w:pPr>
        <w:spacing w:after="0"/>
      </w:pPr>
      <w:r>
        <w:t xml:space="preserve">В «Петербургском листке» была обнаружена 41 публикация по женскому вопросу (из 255 номеров). Таким образом, </w:t>
      </w:r>
      <w:r w:rsidRPr="00907A65">
        <w:t>данная</w:t>
      </w:r>
      <w:r>
        <w:t xml:space="preserve"> тема </w:t>
      </w:r>
      <w:r>
        <w:lastRenderedPageBreak/>
        <w:t xml:space="preserve">упоминается только в 16% выпусков газеты – это самый низкий показатель среди трех сравниваемых между собой изданий. Самой популярной сферой среди </w:t>
      </w:r>
      <w:r w:rsidRPr="00B61B70">
        <w:t>авторов</w:t>
      </w:r>
      <w:r>
        <w:t xml:space="preserve"> «Петербургского </w:t>
      </w:r>
      <w:r w:rsidRPr="00907A65">
        <w:t>листка» было</w:t>
      </w:r>
      <w:r>
        <w:t xml:space="preserve"> женское образование – о нем написано в 12 (29%) публикациях. Уже сам факт информирования читателей об открытии новых женских курсов или учебных заведений говорит о том, что издание положительно относилось к этому </w:t>
      </w:r>
      <w:r w:rsidRPr="00B61B70">
        <w:t>начинанию.</w:t>
      </w:r>
      <w:r>
        <w:t xml:space="preserve"> Кроме того, газета приводит и заграничные примеры, в которых показывает, что женское образование до сих пор не развито даже в </w:t>
      </w:r>
      <w:r w:rsidRPr="00907A65">
        <w:t>прогрессивной Европе</w:t>
      </w:r>
      <w:r>
        <w:t xml:space="preserve">. Женщина в криминальной хронике появляется в 11 (почти 27%) материалах, в которых авторы выражают разную позицию: как осуждают женщину, так и встают на ее сторону. В 10 заметках затрагивается тема женского труда и эмансипации в России и </w:t>
      </w:r>
      <w:r w:rsidRPr="00907A65">
        <w:t>за границей</w:t>
      </w:r>
      <w:r>
        <w:t>, все материалы лишены авторской оценки. Информационный характер носят и публикации, посвященные здоровью женщины (4 заметки) и семейной жизни (4 заметки и статьи).</w:t>
      </w:r>
    </w:p>
    <w:p w14:paraId="6A64D96F" w14:textId="77777777" w:rsidR="00246AE0" w:rsidRDefault="00246AE0" w:rsidP="00246AE0">
      <w:pPr>
        <w:spacing w:after="0"/>
      </w:pPr>
      <w:r>
        <w:t xml:space="preserve">В количественном отношении в «Гражданине» меньше всего публикаций по женскому вопросу –17. Однако </w:t>
      </w:r>
      <w:r w:rsidRPr="00B61B70">
        <w:t>всего</w:t>
      </w:r>
      <w:r>
        <w:t xml:space="preserve"> в 1872 году вышло 34 номера газеты, поэтому материалы на данную тему появились в 50% выпусков. Это частота намного выше, чем в издании либеральной направленности («Голос») и издании без четкой политической позиции («Петербургский листок»). При этом в 58% публикациях «Гражданин» затрагивал тему женского образования, о которой отзывался крайне негативно, считая, что образование женщине если и нужно, то только для воспитания детей. Однако в одной из десяти публикаций на данную тему заметно и осторожно либеральное отношение к этому явлению, что говорит о том, что издание все-таки позволяло себе транслировать противоположную точку зрения. В пяти публикациях (или в почти 30% от общего числа текстов по женскому вопросу) поднята тема женского труда и эмансипации. «Гражданин» не скрывает крайне негативно отношения к данным начинаниям. В контексте криминала женщины упоминаются только в двух </w:t>
      </w:r>
      <w:r>
        <w:lastRenderedPageBreak/>
        <w:t>(или 12%) публикациях, которые носят информационный характер и лишены оценочного суждения.</w:t>
      </w:r>
    </w:p>
    <w:p w14:paraId="39F66FA9" w14:textId="77777777" w:rsidR="00246AE0" w:rsidRDefault="00246AE0" w:rsidP="00246AE0">
      <w:pPr>
        <w:spacing w:after="0"/>
      </w:pPr>
      <w:r>
        <w:t xml:space="preserve">Таким образом, можно сделать следующие выводы: во-первых, женский вопрос чаще всего обсуждался в контексте женского образования среди трех изданий разной политической направленности. Второе место по </w:t>
      </w:r>
      <w:proofErr w:type="spellStart"/>
      <w:r>
        <w:t>упоминаемости</w:t>
      </w:r>
      <w:proofErr w:type="spellEnd"/>
      <w:r>
        <w:t xml:space="preserve"> в «Голосе» и «Петербургском листке» занимает тема женщины в криминальной хронике. В массовой газете это обусловлено запросами читательской аудитории, в либеральной тема криминала поднималась в информационных сообщениях. В то же время «Гражданин», тяготеющий к публицистическим формам, эту тему затрагивает реже всего. Женский труд и эмансипация в целом поднимается во всех газетах в равной степени. Наименее популярны темы здоровья и семейной жизни, а в «Гражданине» они вообще затрагиваются только косвенно.</w:t>
      </w:r>
    </w:p>
    <w:p w14:paraId="3E26754B" w14:textId="55F684A4" w:rsidR="00246AE0" w:rsidRDefault="00246AE0" w:rsidP="00246AE0">
      <w:pPr>
        <w:spacing w:after="0"/>
      </w:pPr>
      <w:r>
        <w:t>Во-вторых, в обсуждении женского вопроса наиболее активен оказался представитель консервативного лагеря, «Гражданин», который упоминал тему более чем в половине выпусков; в то время как либеральный «Голос» затрагивал этот вопрос лишь в 21% выпусков, а политически неопределенный «Петербургский листок</w:t>
      </w:r>
      <w:r w:rsidRPr="00907A65">
        <w:t>» – всего</w:t>
      </w:r>
      <w:r>
        <w:t xml:space="preserve"> в 16%. При том, в отличие от других сопоставляемых изданий, консервативная газета была склонна посвящать женской теме передовые статьи и вступать в активную полемику с читателями. Из этого следует, что женский вопрос, его история и развитие больше всего интересовал именно противников данного движения – консерваторов. Что примечательно, и сейчас, два века спустя, в </w:t>
      </w:r>
      <w:proofErr w:type="spellStart"/>
      <w:r>
        <w:t>медийном</w:t>
      </w:r>
      <w:proofErr w:type="spellEnd"/>
      <w:r>
        <w:t xml:space="preserve"> поле по отношению к женскому вопросу тоже чаще всего </w:t>
      </w:r>
      <w:r w:rsidR="006053CD">
        <w:t>звучат к</w:t>
      </w:r>
      <w:r w:rsidR="002E092C">
        <w:t>онсе</w:t>
      </w:r>
      <w:r w:rsidR="0085209E">
        <w:t>рвативно настроенных</w:t>
      </w:r>
      <w:r w:rsidR="006053CD">
        <w:t xml:space="preserve"> (</w:t>
      </w:r>
      <w:r w:rsidR="0085209E">
        <w:t>н</w:t>
      </w:r>
      <w:r w:rsidR="002E092C">
        <w:t xml:space="preserve">апример, в газете «Комсомольская правда», журнале </w:t>
      </w:r>
      <w:r w:rsidR="002E092C">
        <w:rPr>
          <w:lang w:val="en-US"/>
        </w:rPr>
        <w:t>MAXIM</w:t>
      </w:r>
      <w:r w:rsidR="002E092C">
        <w:t>, ВГТРК</w:t>
      </w:r>
      <w:r w:rsidR="006053CD">
        <w:t xml:space="preserve">), чем их оппонентов </w:t>
      </w:r>
      <w:proofErr w:type="gramStart"/>
      <w:r w:rsidR="006053CD">
        <w:t>(</w:t>
      </w:r>
      <w:proofErr w:type="gramEnd"/>
      <w:r w:rsidR="002E092C">
        <w:t xml:space="preserve">например. В </w:t>
      </w:r>
      <w:proofErr w:type="spellStart"/>
      <w:r w:rsidR="006053CD">
        <w:rPr>
          <w:lang w:val="en-US"/>
        </w:rPr>
        <w:t>Wonderzine</w:t>
      </w:r>
      <w:proofErr w:type="spellEnd"/>
      <w:r w:rsidR="006053CD" w:rsidRPr="006053CD">
        <w:t>.</w:t>
      </w:r>
      <w:proofErr w:type="spellStart"/>
      <w:r w:rsidR="006053CD">
        <w:rPr>
          <w:lang w:val="en-US"/>
        </w:rPr>
        <w:t>ru</w:t>
      </w:r>
      <w:proofErr w:type="spellEnd"/>
      <w:r w:rsidR="006053CD">
        <w:t xml:space="preserve">, </w:t>
      </w:r>
      <w:proofErr w:type="spellStart"/>
      <w:r w:rsidR="006053CD">
        <w:rPr>
          <w:lang w:val="en-US"/>
        </w:rPr>
        <w:t>Meduza</w:t>
      </w:r>
      <w:proofErr w:type="spellEnd"/>
      <w:r w:rsidR="006053CD" w:rsidRPr="006053CD">
        <w:t>.</w:t>
      </w:r>
      <w:proofErr w:type="spellStart"/>
      <w:r w:rsidR="006053CD">
        <w:rPr>
          <w:lang w:val="en-US"/>
        </w:rPr>
        <w:t>ru</w:t>
      </w:r>
      <w:proofErr w:type="spellEnd"/>
      <w:r w:rsidR="002E092C">
        <w:t>, радио «Свобода»).</w:t>
      </w:r>
    </w:p>
    <w:p w14:paraId="3B95ABB8" w14:textId="0348DC2D" w:rsidR="0043072D" w:rsidRDefault="0043072D" w:rsidP="0043072D">
      <w:pPr>
        <w:ind w:firstLine="0"/>
      </w:pPr>
      <w:r>
        <w:br w:type="page"/>
      </w:r>
    </w:p>
    <w:p w14:paraId="314220E9" w14:textId="77777777" w:rsidR="002C5FAA" w:rsidRDefault="002C5FAA" w:rsidP="002C5FAA">
      <w:pPr>
        <w:pStyle w:val="1"/>
      </w:pPr>
      <w:bookmarkStart w:id="25" w:name="_Toc513586134"/>
      <w:bookmarkStart w:id="26" w:name="_Toc513819506"/>
      <w:r>
        <w:lastRenderedPageBreak/>
        <w:t>Список использованных источников и литературы</w:t>
      </w:r>
      <w:bookmarkEnd w:id="26"/>
    </w:p>
    <w:p w14:paraId="50F54FA7" w14:textId="77777777" w:rsidR="002C5FAA" w:rsidRDefault="002C5FAA" w:rsidP="002C5FAA">
      <w:pPr>
        <w:pStyle w:val="af2"/>
        <w:ind w:firstLine="0"/>
        <w:jc w:val="center"/>
        <w:rPr>
          <w:szCs w:val="28"/>
        </w:rPr>
      </w:pPr>
      <w:r>
        <w:rPr>
          <w:szCs w:val="28"/>
        </w:rPr>
        <w:t>Источники</w:t>
      </w:r>
      <w:r w:rsidRPr="00851009">
        <w:rPr>
          <w:szCs w:val="28"/>
        </w:rPr>
        <w:t>:</w:t>
      </w:r>
    </w:p>
    <w:p w14:paraId="35BD00A1" w14:textId="77777777" w:rsidR="002C5FAA" w:rsidRDefault="002C5FAA" w:rsidP="002C5FAA">
      <w:pPr>
        <w:pStyle w:val="af2"/>
        <w:spacing w:after="0"/>
        <w:ind w:firstLine="0"/>
        <w:jc w:val="center"/>
        <w:rPr>
          <w:szCs w:val="28"/>
        </w:rPr>
      </w:pPr>
      <w:r>
        <w:rPr>
          <w:szCs w:val="28"/>
        </w:rPr>
        <w:t>Мемуары:</w:t>
      </w:r>
    </w:p>
    <w:p w14:paraId="2ECDF9BB" w14:textId="77777777" w:rsidR="002C5FAA" w:rsidRPr="00757CFC" w:rsidRDefault="002C5FAA" w:rsidP="002C5FAA">
      <w:pPr>
        <w:pStyle w:val="af2"/>
        <w:numPr>
          <w:ilvl w:val="0"/>
          <w:numId w:val="9"/>
        </w:numPr>
        <w:spacing w:after="0"/>
        <w:rPr>
          <w:rFonts w:cs="Times New Roman"/>
          <w:szCs w:val="28"/>
        </w:rPr>
      </w:pPr>
      <w:proofErr w:type="spellStart"/>
      <w:r w:rsidRPr="00757CFC">
        <w:rPr>
          <w:rFonts w:cs="Times New Roman"/>
          <w:szCs w:val="28"/>
        </w:rPr>
        <w:t>Водовозова</w:t>
      </w:r>
      <w:proofErr w:type="spellEnd"/>
      <w:r w:rsidRPr="00757CFC">
        <w:rPr>
          <w:rFonts w:cs="Times New Roman"/>
          <w:szCs w:val="28"/>
        </w:rPr>
        <w:t xml:space="preserve"> Е. Н. На заре жизни: В 2 т. М.,1987. Т.1</w:t>
      </w:r>
      <w:r>
        <w:rPr>
          <w:rFonts w:cs="Times New Roman"/>
          <w:szCs w:val="28"/>
        </w:rPr>
        <w:t>.</w:t>
      </w:r>
    </w:p>
    <w:p w14:paraId="2EF23B39" w14:textId="77777777" w:rsidR="002C5FAA" w:rsidRPr="00757CFC" w:rsidRDefault="002C5FAA" w:rsidP="002C5FAA">
      <w:pPr>
        <w:pStyle w:val="af2"/>
        <w:widowControl w:val="0"/>
        <w:numPr>
          <w:ilvl w:val="0"/>
          <w:numId w:val="9"/>
        </w:numPr>
        <w:autoSpaceDE w:val="0"/>
        <w:autoSpaceDN w:val="0"/>
        <w:adjustRightInd w:val="0"/>
        <w:spacing w:after="0"/>
        <w:rPr>
          <w:rFonts w:cs="Times New Roman"/>
          <w:szCs w:val="28"/>
        </w:rPr>
      </w:pPr>
      <w:proofErr w:type="spellStart"/>
      <w:r w:rsidRPr="00757CFC">
        <w:rPr>
          <w:rFonts w:cs="Times New Roman"/>
          <w:szCs w:val="28"/>
        </w:rPr>
        <w:t>Скроботов</w:t>
      </w:r>
      <w:proofErr w:type="spellEnd"/>
      <w:r w:rsidRPr="00757CFC">
        <w:rPr>
          <w:rFonts w:cs="Times New Roman"/>
          <w:szCs w:val="28"/>
        </w:rPr>
        <w:t xml:space="preserve"> Н.А. Петербургский листок за тридцать пять лет. 1864</w:t>
      </w:r>
      <w:r w:rsidRPr="00757CFC">
        <w:rPr>
          <w:szCs w:val="28"/>
        </w:rPr>
        <w:t>–</w:t>
      </w:r>
      <w:r w:rsidRPr="00757CFC">
        <w:rPr>
          <w:rFonts w:cs="Times New Roman"/>
          <w:szCs w:val="28"/>
        </w:rPr>
        <w:t xml:space="preserve">1899. </w:t>
      </w:r>
      <w:proofErr w:type="gramStart"/>
      <w:r w:rsidRPr="00757CFC">
        <w:rPr>
          <w:rFonts w:cs="Times New Roman"/>
          <w:szCs w:val="28"/>
        </w:rPr>
        <w:t>СПб.</w:t>
      </w:r>
      <w:r>
        <w:rPr>
          <w:rFonts w:cs="Times New Roman"/>
          <w:szCs w:val="28"/>
        </w:rPr>
        <w:t>,</w:t>
      </w:r>
      <w:proofErr w:type="gramEnd"/>
      <w:r w:rsidRPr="00757CFC">
        <w:rPr>
          <w:rFonts w:cs="Times New Roman"/>
          <w:szCs w:val="28"/>
        </w:rPr>
        <w:t xml:space="preserve"> 1914. </w:t>
      </w:r>
    </w:p>
    <w:p w14:paraId="1DD6CDB4" w14:textId="77777777" w:rsidR="002C5FAA" w:rsidRPr="00757CFC" w:rsidRDefault="002C5FAA" w:rsidP="002C5FAA">
      <w:pPr>
        <w:pStyle w:val="af2"/>
        <w:spacing w:after="0"/>
        <w:ind w:firstLine="0"/>
        <w:jc w:val="center"/>
        <w:rPr>
          <w:szCs w:val="28"/>
        </w:rPr>
      </w:pPr>
      <w:r w:rsidRPr="00757CFC">
        <w:rPr>
          <w:szCs w:val="28"/>
        </w:rPr>
        <w:t>Периодическая печать:</w:t>
      </w:r>
    </w:p>
    <w:p w14:paraId="549E3D9E" w14:textId="77777777" w:rsidR="002C5FAA" w:rsidRPr="00757CFC" w:rsidRDefault="002C5FAA" w:rsidP="002C5FAA">
      <w:pPr>
        <w:pStyle w:val="af2"/>
        <w:numPr>
          <w:ilvl w:val="0"/>
          <w:numId w:val="9"/>
        </w:numPr>
        <w:spacing w:after="0"/>
        <w:rPr>
          <w:rFonts w:cs="Times New Roman"/>
          <w:szCs w:val="28"/>
        </w:rPr>
      </w:pPr>
      <w:r>
        <w:rPr>
          <w:rFonts w:cs="Times New Roman"/>
          <w:szCs w:val="28"/>
        </w:rPr>
        <w:t>«Голос». 1872. №1</w:t>
      </w:r>
      <w:r w:rsidRPr="00757CFC">
        <w:rPr>
          <w:szCs w:val="28"/>
        </w:rPr>
        <w:t>–</w:t>
      </w:r>
      <w:r w:rsidRPr="00757CFC">
        <w:rPr>
          <w:rFonts w:cs="Times New Roman"/>
          <w:szCs w:val="28"/>
        </w:rPr>
        <w:t>№243.</w:t>
      </w:r>
    </w:p>
    <w:p w14:paraId="55AEBE53" w14:textId="69ABC50C" w:rsidR="002C5FAA" w:rsidRPr="00757CFC" w:rsidRDefault="002C5FAA" w:rsidP="002C5FAA">
      <w:pPr>
        <w:pStyle w:val="a8"/>
        <w:numPr>
          <w:ilvl w:val="0"/>
          <w:numId w:val="9"/>
        </w:numPr>
        <w:spacing w:line="360" w:lineRule="auto"/>
        <w:contextualSpacing/>
        <w:rPr>
          <w:sz w:val="28"/>
          <w:szCs w:val="28"/>
        </w:rPr>
      </w:pPr>
      <w:r>
        <w:rPr>
          <w:sz w:val="28"/>
          <w:szCs w:val="28"/>
        </w:rPr>
        <w:t>«Гражданин». 1872. №1–</w:t>
      </w:r>
      <w:r w:rsidR="0085209E">
        <w:rPr>
          <w:sz w:val="28"/>
          <w:szCs w:val="28"/>
        </w:rPr>
        <w:t>№34</w:t>
      </w:r>
      <w:r>
        <w:rPr>
          <w:sz w:val="28"/>
          <w:szCs w:val="28"/>
        </w:rPr>
        <w:t>.</w:t>
      </w:r>
    </w:p>
    <w:p w14:paraId="2BC84D85" w14:textId="77777777" w:rsidR="002C5FAA" w:rsidRPr="00FC7CC8" w:rsidRDefault="002C5FAA" w:rsidP="002C5FAA">
      <w:pPr>
        <w:pStyle w:val="af2"/>
        <w:widowControl w:val="0"/>
        <w:numPr>
          <w:ilvl w:val="0"/>
          <w:numId w:val="9"/>
        </w:numPr>
        <w:autoSpaceDE w:val="0"/>
        <w:autoSpaceDN w:val="0"/>
        <w:adjustRightInd w:val="0"/>
        <w:spacing w:after="0"/>
        <w:rPr>
          <w:rFonts w:cs="Times New Roman"/>
          <w:szCs w:val="28"/>
        </w:rPr>
      </w:pPr>
      <w:r w:rsidRPr="00FC7CC8">
        <w:rPr>
          <w:rFonts w:cs="Times New Roman"/>
          <w:szCs w:val="28"/>
        </w:rPr>
        <w:t>Корф М. Мрачный публицист женского вопроса // Вестник Европы. 1872. N5. С.449</w:t>
      </w:r>
      <w:r w:rsidRPr="00FC7CC8">
        <w:rPr>
          <w:szCs w:val="28"/>
        </w:rPr>
        <w:t>–</w:t>
      </w:r>
      <w:r w:rsidRPr="00FC7CC8">
        <w:rPr>
          <w:rFonts w:cs="Times New Roman"/>
          <w:szCs w:val="28"/>
        </w:rPr>
        <w:t>454.</w:t>
      </w:r>
    </w:p>
    <w:p w14:paraId="3E52B937" w14:textId="0406E7F4" w:rsidR="002C5FAA" w:rsidRPr="00757CFC" w:rsidRDefault="002C5FAA" w:rsidP="002C5FAA">
      <w:pPr>
        <w:pStyle w:val="a8"/>
        <w:numPr>
          <w:ilvl w:val="0"/>
          <w:numId w:val="9"/>
        </w:numPr>
        <w:spacing w:line="360" w:lineRule="auto"/>
        <w:contextualSpacing/>
        <w:rPr>
          <w:sz w:val="28"/>
          <w:szCs w:val="28"/>
        </w:rPr>
      </w:pPr>
      <w:r>
        <w:rPr>
          <w:sz w:val="28"/>
          <w:szCs w:val="28"/>
        </w:rPr>
        <w:t>«Петербургский листок». 1872. №1–</w:t>
      </w:r>
      <w:r w:rsidR="0085209E">
        <w:rPr>
          <w:sz w:val="28"/>
          <w:szCs w:val="28"/>
        </w:rPr>
        <w:t>№255</w:t>
      </w:r>
      <w:r w:rsidRPr="00757CFC">
        <w:rPr>
          <w:sz w:val="28"/>
          <w:szCs w:val="28"/>
        </w:rPr>
        <w:t>.</w:t>
      </w:r>
    </w:p>
    <w:p w14:paraId="06983AEA" w14:textId="77777777" w:rsidR="002C5FAA" w:rsidRPr="00757CFC" w:rsidRDefault="002C5FAA" w:rsidP="002C5FAA">
      <w:pPr>
        <w:pStyle w:val="af2"/>
        <w:widowControl w:val="0"/>
        <w:autoSpaceDE w:val="0"/>
        <w:autoSpaceDN w:val="0"/>
        <w:adjustRightInd w:val="0"/>
        <w:spacing w:after="0"/>
        <w:ind w:firstLine="0"/>
        <w:jc w:val="center"/>
        <w:rPr>
          <w:rFonts w:cs="Times New Roman"/>
          <w:szCs w:val="28"/>
        </w:rPr>
      </w:pPr>
      <w:r w:rsidRPr="00757CFC">
        <w:rPr>
          <w:rFonts w:cs="Times New Roman"/>
          <w:szCs w:val="28"/>
        </w:rPr>
        <w:t>Литература:</w:t>
      </w:r>
    </w:p>
    <w:p w14:paraId="1918E4DF" w14:textId="77777777" w:rsidR="002C5FAA" w:rsidRPr="00757CFC" w:rsidRDefault="002C5FAA" w:rsidP="002C5FAA">
      <w:pPr>
        <w:pStyle w:val="af2"/>
        <w:widowControl w:val="0"/>
        <w:autoSpaceDE w:val="0"/>
        <w:autoSpaceDN w:val="0"/>
        <w:adjustRightInd w:val="0"/>
        <w:spacing w:after="0"/>
        <w:ind w:firstLine="0"/>
        <w:jc w:val="center"/>
        <w:rPr>
          <w:rFonts w:cs="Times New Roman"/>
          <w:szCs w:val="28"/>
        </w:rPr>
      </w:pPr>
      <w:r w:rsidRPr="00757CFC">
        <w:rPr>
          <w:rFonts w:cs="Times New Roman"/>
          <w:szCs w:val="28"/>
        </w:rPr>
        <w:t>Книги:</w:t>
      </w:r>
    </w:p>
    <w:p w14:paraId="6B110BE3" w14:textId="77777777" w:rsidR="002C5FAA" w:rsidRDefault="002C5FAA" w:rsidP="002C5FAA">
      <w:pPr>
        <w:pStyle w:val="af2"/>
        <w:widowControl w:val="0"/>
        <w:numPr>
          <w:ilvl w:val="0"/>
          <w:numId w:val="9"/>
        </w:numPr>
        <w:autoSpaceDE w:val="0"/>
        <w:autoSpaceDN w:val="0"/>
        <w:adjustRightInd w:val="0"/>
        <w:spacing w:after="0"/>
        <w:rPr>
          <w:rFonts w:cs="Times New Roman"/>
          <w:szCs w:val="28"/>
        </w:rPr>
      </w:pPr>
      <w:r>
        <w:rPr>
          <w:rFonts w:cs="Times New Roman"/>
          <w:szCs w:val="28"/>
        </w:rPr>
        <w:t xml:space="preserve">Лотман Ю. М. </w:t>
      </w:r>
      <w:r w:rsidRPr="009368B6">
        <w:rPr>
          <w:rFonts w:cs="Times New Roman"/>
          <w:szCs w:val="28"/>
        </w:rPr>
        <w:t xml:space="preserve">Беседы о русской культуре. Быт и традиции русского дворянства (XVIII — начало XIX века). </w:t>
      </w:r>
      <w:proofErr w:type="gramStart"/>
      <w:r w:rsidRPr="009368B6">
        <w:rPr>
          <w:rFonts w:cs="Times New Roman"/>
          <w:szCs w:val="28"/>
        </w:rPr>
        <w:t>СПб.,</w:t>
      </w:r>
      <w:proofErr w:type="gramEnd"/>
      <w:r w:rsidRPr="009368B6">
        <w:rPr>
          <w:rFonts w:cs="Times New Roman"/>
          <w:szCs w:val="28"/>
        </w:rPr>
        <w:t xml:space="preserve"> 2008.</w:t>
      </w:r>
    </w:p>
    <w:p w14:paraId="0801EB3F" w14:textId="77777777" w:rsidR="002C5FAA" w:rsidRPr="00FC7CC8" w:rsidRDefault="002C5FAA" w:rsidP="002C5FAA">
      <w:pPr>
        <w:pStyle w:val="af2"/>
        <w:widowControl w:val="0"/>
        <w:numPr>
          <w:ilvl w:val="0"/>
          <w:numId w:val="9"/>
        </w:numPr>
        <w:autoSpaceDE w:val="0"/>
        <w:autoSpaceDN w:val="0"/>
        <w:adjustRightInd w:val="0"/>
        <w:spacing w:after="0"/>
        <w:rPr>
          <w:rFonts w:cs="Times New Roman"/>
          <w:szCs w:val="28"/>
        </w:rPr>
      </w:pPr>
      <w:r w:rsidRPr="00FC7CC8">
        <w:rPr>
          <w:rFonts w:cs="Times New Roman"/>
          <w:szCs w:val="28"/>
        </w:rPr>
        <w:t>Михневич В. О. Р</w:t>
      </w:r>
      <w:r>
        <w:rPr>
          <w:rFonts w:cs="Times New Roman"/>
          <w:szCs w:val="28"/>
        </w:rPr>
        <w:t>усская женщина XVIII столетия</w:t>
      </w:r>
      <w:r w:rsidRPr="00FC7CC8">
        <w:rPr>
          <w:rFonts w:cs="Times New Roman"/>
          <w:szCs w:val="28"/>
        </w:rPr>
        <w:t xml:space="preserve">. М., 1997. </w:t>
      </w:r>
    </w:p>
    <w:p w14:paraId="4CAA7307" w14:textId="77777777" w:rsidR="002C5FAA" w:rsidRPr="00757CFC" w:rsidRDefault="002C5FAA" w:rsidP="002C5FAA">
      <w:pPr>
        <w:pStyle w:val="af2"/>
        <w:widowControl w:val="0"/>
        <w:numPr>
          <w:ilvl w:val="0"/>
          <w:numId w:val="9"/>
        </w:numPr>
        <w:autoSpaceDE w:val="0"/>
        <w:autoSpaceDN w:val="0"/>
        <w:adjustRightInd w:val="0"/>
        <w:spacing w:after="0"/>
        <w:rPr>
          <w:rFonts w:cs="Times New Roman"/>
          <w:szCs w:val="28"/>
        </w:rPr>
      </w:pPr>
      <w:r w:rsidRPr="00757CFC">
        <w:rPr>
          <w:rFonts w:cs="Times New Roman"/>
          <w:szCs w:val="28"/>
        </w:rPr>
        <w:t>Пушкарева Н. Л. Женщины Древней Руси. М.</w:t>
      </w:r>
      <w:r>
        <w:rPr>
          <w:rFonts w:cs="Times New Roman"/>
          <w:szCs w:val="28"/>
        </w:rPr>
        <w:t>,</w:t>
      </w:r>
      <w:r w:rsidRPr="00757CFC">
        <w:rPr>
          <w:rFonts w:cs="Times New Roman"/>
          <w:szCs w:val="28"/>
        </w:rPr>
        <w:t>1989.</w:t>
      </w:r>
    </w:p>
    <w:p w14:paraId="420BB4A6" w14:textId="77777777" w:rsidR="002C5FAA" w:rsidRPr="00757CFC" w:rsidRDefault="002C5FAA" w:rsidP="002C5FAA">
      <w:pPr>
        <w:pStyle w:val="af2"/>
        <w:widowControl w:val="0"/>
        <w:numPr>
          <w:ilvl w:val="0"/>
          <w:numId w:val="9"/>
        </w:numPr>
        <w:autoSpaceDE w:val="0"/>
        <w:autoSpaceDN w:val="0"/>
        <w:adjustRightInd w:val="0"/>
        <w:spacing w:after="0"/>
        <w:rPr>
          <w:rFonts w:cs="Times New Roman"/>
          <w:szCs w:val="28"/>
        </w:rPr>
      </w:pPr>
      <w:r w:rsidRPr="00757CFC">
        <w:rPr>
          <w:rFonts w:cs="Times New Roman"/>
          <w:szCs w:val="28"/>
        </w:rPr>
        <w:t>Ушинский К. Д. Собрание сочинений в 12 Т. Семейное воспитание. М.</w:t>
      </w:r>
      <w:r>
        <w:rPr>
          <w:rFonts w:cs="Times New Roman"/>
          <w:szCs w:val="28"/>
        </w:rPr>
        <w:t>,</w:t>
      </w:r>
      <w:r w:rsidRPr="00757CFC">
        <w:rPr>
          <w:rFonts w:cs="Times New Roman"/>
          <w:szCs w:val="28"/>
        </w:rPr>
        <w:t xml:space="preserve"> 1948.Т.З.</w:t>
      </w:r>
    </w:p>
    <w:p w14:paraId="561E2DBA" w14:textId="77777777" w:rsidR="002C5FAA" w:rsidRPr="00757CFC" w:rsidRDefault="002C5FAA" w:rsidP="002C5FAA">
      <w:pPr>
        <w:pStyle w:val="af2"/>
        <w:widowControl w:val="0"/>
        <w:autoSpaceDE w:val="0"/>
        <w:autoSpaceDN w:val="0"/>
        <w:adjustRightInd w:val="0"/>
        <w:spacing w:after="0"/>
        <w:ind w:firstLine="0"/>
        <w:jc w:val="center"/>
        <w:rPr>
          <w:rFonts w:cs="Times New Roman"/>
          <w:szCs w:val="28"/>
        </w:rPr>
      </w:pPr>
      <w:r w:rsidRPr="00757CFC">
        <w:rPr>
          <w:rFonts w:cs="Times New Roman"/>
          <w:szCs w:val="28"/>
        </w:rPr>
        <w:t>Статьи:</w:t>
      </w:r>
    </w:p>
    <w:p w14:paraId="5ECD2836" w14:textId="77777777" w:rsidR="002C5FAA" w:rsidRPr="00FC7CC8" w:rsidRDefault="002C5FAA" w:rsidP="002C5FAA">
      <w:pPr>
        <w:pStyle w:val="af2"/>
        <w:widowControl w:val="0"/>
        <w:numPr>
          <w:ilvl w:val="0"/>
          <w:numId w:val="9"/>
        </w:numPr>
        <w:autoSpaceDE w:val="0"/>
        <w:autoSpaceDN w:val="0"/>
        <w:adjustRightInd w:val="0"/>
        <w:spacing w:after="0"/>
        <w:rPr>
          <w:rFonts w:cs="Times New Roman"/>
          <w:szCs w:val="28"/>
        </w:rPr>
      </w:pPr>
      <w:r w:rsidRPr="00FC7CC8">
        <w:rPr>
          <w:rFonts w:cs="Times New Roman"/>
          <w:szCs w:val="28"/>
        </w:rPr>
        <w:t xml:space="preserve"> Дронов И. Е. Разработка консервативной концепции развития России в творчестве Мещерского</w:t>
      </w:r>
      <w:r w:rsidRPr="00D20CD2">
        <w:rPr>
          <w:rFonts w:cs="Times New Roman"/>
          <w:szCs w:val="28"/>
        </w:rPr>
        <w:t>. М.</w:t>
      </w:r>
      <w:r>
        <w:rPr>
          <w:rFonts w:cs="Times New Roman"/>
          <w:szCs w:val="28"/>
        </w:rPr>
        <w:t>,</w:t>
      </w:r>
      <w:r w:rsidRPr="00FC7CC8">
        <w:rPr>
          <w:rFonts w:cs="Times New Roman"/>
          <w:szCs w:val="28"/>
        </w:rPr>
        <w:t xml:space="preserve"> 2007. №10. С.57</w:t>
      </w:r>
      <w:r w:rsidRPr="00FC7CC8">
        <w:rPr>
          <w:szCs w:val="28"/>
        </w:rPr>
        <w:t>–</w:t>
      </w:r>
      <w:r w:rsidRPr="00FC7CC8">
        <w:rPr>
          <w:rFonts w:cs="Times New Roman"/>
          <w:szCs w:val="28"/>
        </w:rPr>
        <w:t>84.</w:t>
      </w:r>
    </w:p>
    <w:p w14:paraId="7F8C922E" w14:textId="77777777" w:rsidR="002C5FAA" w:rsidRPr="00757CFC" w:rsidRDefault="002C5FAA" w:rsidP="002C5FAA">
      <w:pPr>
        <w:pStyle w:val="af2"/>
        <w:widowControl w:val="0"/>
        <w:numPr>
          <w:ilvl w:val="0"/>
          <w:numId w:val="9"/>
        </w:numPr>
        <w:autoSpaceDE w:val="0"/>
        <w:autoSpaceDN w:val="0"/>
        <w:adjustRightInd w:val="0"/>
        <w:spacing w:after="0"/>
        <w:rPr>
          <w:rFonts w:cs="Times New Roman"/>
          <w:szCs w:val="28"/>
        </w:rPr>
      </w:pPr>
      <w:r>
        <w:rPr>
          <w:rFonts w:cs="Times New Roman"/>
          <w:szCs w:val="28"/>
        </w:rPr>
        <w:t xml:space="preserve"> </w:t>
      </w:r>
      <w:r w:rsidRPr="00757CFC">
        <w:rPr>
          <w:rFonts w:cs="Times New Roman"/>
          <w:szCs w:val="28"/>
        </w:rPr>
        <w:t xml:space="preserve">Костомаров Н. И. Очерк домашней жизни и нравов великорусского народа в XVI – </w:t>
      </w:r>
      <w:r w:rsidRPr="00757CFC">
        <w:rPr>
          <w:rFonts w:cs="Times New Roman"/>
          <w:szCs w:val="28"/>
          <w:lang w:val="en-US"/>
        </w:rPr>
        <w:t>XVII</w:t>
      </w:r>
      <w:r w:rsidRPr="00757CFC">
        <w:rPr>
          <w:rFonts w:cs="Times New Roman"/>
          <w:szCs w:val="28"/>
        </w:rPr>
        <w:t xml:space="preserve"> столетиях // Быт и нравы русского народа в</w:t>
      </w:r>
      <w:r>
        <w:rPr>
          <w:rFonts w:cs="Times New Roman"/>
          <w:szCs w:val="28"/>
        </w:rPr>
        <w:t xml:space="preserve"> XVI – XVII столетиях. Смоленск,</w:t>
      </w:r>
      <w:r w:rsidRPr="00757CFC">
        <w:rPr>
          <w:rFonts w:cs="Times New Roman"/>
          <w:szCs w:val="28"/>
        </w:rPr>
        <w:t xml:space="preserve"> 2002. С.107</w:t>
      </w:r>
      <w:r w:rsidRPr="00757CFC">
        <w:rPr>
          <w:szCs w:val="28"/>
        </w:rPr>
        <w:t>–</w:t>
      </w:r>
      <w:r w:rsidRPr="00757CFC">
        <w:rPr>
          <w:rFonts w:cs="Times New Roman"/>
          <w:szCs w:val="28"/>
        </w:rPr>
        <w:t>270.</w:t>
      </w:r>
    </w:p>
    <w:p w14:paraId="4ED0E47F" w14:textId="77777777" w:rsidR="002C5FAA" w:rsidRPr="00757CFC" w:rsidRDefault="002C5FAA" w:rsidP="002C5FAA">
      <w:pPr>
        <w:pStyle w:val="af2"/>
        <w:widowControl w:val="0"/>
        <w:numPr>
          <w:ilvl w:val="0"/>
          <w:numId w:val="9"/>
        </w:numPr>
        <w:autoSpaceDE w:val="0"/>
        <w:autoSpaceDN w:val="0"/>
        <w:adjustRightInd w:val="0"/>
        <w:spacing w:after="0"/>
        <w:rPr>
          <w:rFonts w:cs="Times New Roman"/>
          <w:szCs w:val="28"/>
        </w:rPr>
      </w:pPr>
      <w:r>
        <w:rPr>
          <w:rFonts w:cs="Times New Roman"/>
          <w:szCs w:val="28"/>
        </w:rPr>
        <w:t xml:space="preserve"> </w:t>
      </w:r>
      <w:proofErr w:type="spellStart"/>
      <w:r w:rsidRPr="00757CFC">
        <w:rPr>
          <w:rFonts w:cs="Times New Roman"/>
          <w:szCs w:val="28"/>
        </w:rPr>
        <w:t>Пирумова</w:t>
      </w:r>
      <w:proofErr w:type="spellEnd"/>
      <w:r w:rsidRPr="00757CFC">
        <w:rPr>
          <w:rFonts w:cs="Times New Roman"/>
          <w:szCs w:val="28"/>
        </w:rPr>
        <w:t xml:space="preserve"> Н. М. Земская интеллигенция в 70–80-е гг. XIX в.// Исторические записки. М., 1981. Т.106. С. 127</w:t>
      </w:r>
      <w:r w:rsidRPr="00757CFC">
        <w:rPr>
          <w:szCs w:val="28"/>
        </w:rPr>
        <w:t>–</w:t>
      </w:r>
      <w:r w:rsidRPr="00757CFC">
        <w:rPr>
          <w:rFonts w:cs="Times New Roman"/>
          <w:szCs w:val="28"/>
        </w:rPr>
        <w:t xml:space="preserve">161. </w:t>
      </w:r>
    </w:p>
    <w:p w14:paraId="3EDACAA8" w14:textId="77777777" w:rsidR="002C5FAA" w:rsidRPr="00757CFC" w:rsidRDefault="002C5FAA" w:rsidP="002C5FAA">
      <w:pPr>
        <w:pStyle w:val="af2"/>
        <w:widowControl w:val="0"/>
        <w:numPr>
          <w:ilvl w:val="0"/>
          <w:numId w:val="9"/>
        </w:numPr>
        <w:autoSpaceDE w:val="0"/>
        <w:autoSpaceDN w:val="0"/>
        <w:adjustRightInd w:val="0"/>
        <w:spacing w:after="0"/>
        <w:rPr>
          <w:rFonts w:cs="Times New Roman"/>
          <w:szCs w:val="28"/>
        </w:rPr>
      </w:pPr>
      <w:r>
        <w:rPr>
          <w:rFonts w:cs="Times New Roman"/>
          <w:szCs w:val="28"/>
        </w:rPr>
        <w:t xml:space="preserve"> </w:t>
      </w:r>
      <w:proofErr w:type="spellStart"/>
      <w:r w:rsidRPr="00757CFC">
        <w:rPr>
          <w:rFonts w:cs="Times New Roman"/>
          <w:szCs w:val="28"/>
        </w:rPr>
        <w:t>Рашин</w:t>
      </w:r>
      <w:proofErr w:type="spellEnd"/>
      <w:r w:rsidRPr="00757CFC">
        <w:rPr>
          <w:rFonts w:cs="Times New Roman"/>
          <w:szCs w:val="28"/>
        </w:rPr>
        <w:t xml:space="preserve"> А. Г. Грамотность и образование в конце XIX – начале XX в. </w:t>
      </w:r>
      <w:r>
        <w:rPr>
          <w:rFonts w:cs="Times New Roman"/>
          <w:szCs w:val="28"/>
        </w:rPr>
        <w:t>в</w:t>
      </w:r>
      <w:r w:rsidRPr="00757CFC">
        <w:rPr>
          <w:rFonts w:cs="Times New Roman"/>
          <w:szCs w:val="28"/>
        </w:rPr>
        <w:t xml:space="preserve"> России// Исторические записки.1951. Т.37. С. 28</w:t>
      </w:r>
      <w:r w:rsidRPr="00757CFC">
        <w:rPr>
          <w:szCs w:val="28"/>
        </w:rPr>
        <w:t>–</w:t>
      </w:r>
      <w:r w:rsidRPr="00757CFC">
        <w:rPr>
          <w:rFonts w:cs="Times New Roman"/>
          <w:szCs w:val="28"/>
        </w:rPr>
        <w:t>80.</w:t>
      </w:r>
    </w:p>
    <w:p w14:paraId="6A9D65CC" w14:textId="77777777" w:rsidR="002C5FAA" w:rsidRPr="00757CFC" w:rsidRDefault="002C5FAA" w:rsidP="002C5FAA">
      <w:pPr>
        <w:pStyle w:val="af2"/>
        <w:widowControl w:val="0"/>
        <w:numPr>
          <w:ilvl w:val="0"/>
          <w:numId w:val="9"/>
        </w:numPr>
        <w:autoSpaceDE w:val="0"/>
        <w:autoSpaceDN w:val="0"/>
        <w:adjustRightInd w:val="0"/>
        <w:spacing w:after="0"/>
        <w:rPr>
          <w:szCs w:val="28"/>
        </w:rPr>
      </w:pPr>
      <w:r>
        <w:rPr>
          <w:rFonts w:cs="Times New Roman"/>
          <w:szCs w:val="28"/>
        </w:rPr>
        <w:lastRenderedPageBreak/>
        <w:t xml:space="preserve"> </w:t>
      </w:r>
      <w:proofErr w:type="spellStart"/>
      <w:r w:rsidRPr="00757CFC">
        <w:rPr>
          <w:rFonts w:cs="Times New Roman"/>
          <w:szCs w:val="28"/>
        </w:rPr>
        <w:t>Сажнева</w:t>
      </w:r>
      <w:proofErr w:type="spellEnd"/>
      <w:r w:rsidRPr="00757CFC">
        <w:rPr>
          <w:rFonts w:cs="Times New Roman"/>
          <w:szCs w:val="28"/>
        </w:rPr>
        <w:t xml:space="preserve"> С. Д. </w:t>
      </w:r>
      <w:r w:rsidRPr="00757CFC">
        <w:rPr>
          <w:szCs w:val="28"/>
        </w:rPr>
        <w:t xml:space="preserve">Женский вопрос в газетах «Гражданин» и «Голос» в 1872 г. // Современная </w:t>
      </w:r>
      <w:proofErr w:type="spellStart"/>
      <w:r w:rsidRPr="00757CFC">
        <w:rPr>
          <w:szCs w:val="28"/>
        </w:rPr>
        <w:t>медиасреда</w:t>
      </w:r>
      <w:proofErr w:type="spellEnd"/>
      <w:r w:rsidRPr="00757CFC">
        <w:rPr>
          <w:szCs w:val="28"/>
        </w:rPr>
        <w:t xml:space="preserve">: Творчество и коммуникативные практики. Взгляд молодых исследователей. </w:t>
      </w:r>
      <w:proofErr w:type="gramStart"/>
      <w:r w:rsidRPr="00757CFC">
        <w:rPr>
          <w:szCs w:val="28"/>
        </w:rPr>
        <w:t>СПб.,</w:t>
      </w:r>
      <w:proofErr w:type="gramEnd"/>
      <w:r w:rsidRPr="00757CFC">
        <w:rPr>
          <w:szCs w:val="28"/>
        </w:rPr>
        <w:t xml:space="preserve"> 2016. С.112–121.</w:t>
      </w:r>
    </w:p>
    <w:p w14:paraId="335729FD" w14:textId="77777777" w:rsidR="002C5FAA" w:rsidRPr="009E2398" w:rsidRDefault="002C5FAA" w:rsidP="002C5FAA">
      <w:pPr>
        <w:pStyle w:val="af2"/>
        <w:widowControl w:val="0"/>
        <w:numPr>
          <w:ilvl w:val="0"/>
          <w:numId w:val="9"/>
        </w:numPr>
        <w:autoSpaceDE w:val="0"/>
        <w:autoSpaceDN w:val="0"/>
        <w:adjustRightInd w:val="0"/>
        <w:spacing w:after="0"/>
        <w:rPr>
          <w:rFonts w:cs="Times New Roman"/>
          <w:szCs w:val="28"/>
        </w:rPr>
      </w:pPr>
      <w:r>
        <w:rPr>
          <w:rFonts w:cs="Times New Roman"/>
          <w:szCs w:val="28"/>
        </w:rPr>
        <w:t xml:space="preserve"> </w:t>
      </w:r>
      <w:proofErr w:type="spellStart"/>
      <w:r w:rsidRPr="00757CFC">
        <w:rPr>
          <w:rFonts w:cs="Times New Roman"/>
          <w:szCs w:val="28"/>
        </w:rPr>
        <w:t>Сажнева</w:t>
      </w:r>
      <w:proofErr w:type="spellEnd"/>
      <w:r w:rsidRPr="00757CFC">
        <w:rPr>
          <w:rFonts w:cs="Times New Roman"/>
          <w:szCs w:val="28"/>
        </w:rPr>
        <w:t xml:space="preserve"> С. Д. </w:t>
      </w:r>
      <w:r w:rsidRPr="00757CFC">
        <w:rPr>
          <w:szCs w:val="28"/>
        </w:rPr>
        <w:t xml:space="preserve">Женский вопрос в публикациях газеты-журнала «Гражданин» (1872–1903 гг.) // Медиа в современном мире. Молодые исследователи. </w:t>
      </w:r>
      <w:proofErr w:type="gramStart"/>
      <w:r w:rsidRPr="00757CFC">
        <w:rPr>
          <w:szCs w:val="28"/>
        </w:rPr>
        <w:t>СПб.,</w:t>
      </w:r>
      <w:proofErr w:type="gramEnd"/>
      <w:r w:rsidRPr="00757CFC">
        <w:rPr>
          <w:szCs w:val="28"/>
        </w:rPr>
        <w:t xml:space="preserve"> 2016. С.45–47.</w:t>
      </w:r>
    </w:p>
    <w:p w14:paraId="31F29173" w14:textId="77777777" w:rsidR="002C5FAA" w:rsidRPr="00FC7CC8" w:rsidRDefault="002C5FAA" w:rsidP="002C5FAA">
      <w:pPr>
        <w:pStyle w:val="af2"/>
        <w:widowControl w:val="0"/>
        <w:numPr>
          <w:ilvl w:val="0"/>
          <w:numId w:val="9"/>
        </w:numPr>
        <w:autoSpaceDE w:val="0"/>
        <w:autoSpaceDN w:val="0"/>
        <w:adjustRightInd w:val="0"/>
        <w:spacing w:after="0"/>
        <w:rPr>
          <w:rFonts w:cs="Times New Roman"/>
          <w:szCs w:val="28"/>
        </w:rPr>
      </w:pPr>
      <w:r w:rsidRPr="00FC7CC8">
        <w:rPr>
          <w:szCs w:val="28"/>
        </w:rPr>
        <w:t xml:space="preserve"> Сергеев М. В. Издатели Владимирские (к истории газеты «Петербургский листок») // Петербург газетный 1711–1917 Выпуск II. </w:t>
      </w:r>
      <w:proofErr w:type="gramStart"/>
      <w:r w:rsidRPr="00FC7CC8">
        <w:rPr>
          <w:szCs w:val="28"/>
        </w:rPr>
        <w:t>СПб.,</w:t>
      </w:r>
      <w:proofErr w:type="gramEnd"/>
      <w:r w:rsidRPr="00FC7CC8">
        <w:rPr>
          <w:szCs w:val="28"/>
        </w:rPr>
        <w:t xml:space="preserve"> 2016. С.42–62.</w:t>
      </w:r>
    </w:p>
    <w:p w14:paraId="41C2A7A4" w14:textId="77777777" w:rsidR="002C5FAA" w:rsidRPr="00757CFC" w:rsidRDefault="002C5FAA" w:rsidP="002C5FAA">
      <w:pPr>
        <w:pStyle w:val="af2"/>
        <w:widowControl w:val="0"/>
        <w:autoSpaceDE w:val="0"/>
        <w:autoSpaceDN w:val="0"/>
        <w:adjustRightInd w:val="0"/>
        <w:spacing w:after="0"/>
        <w:ind w:firstLine="0"/>
        <w:jc w:val="center"/>
        <w:rPr>
          <w:rFonts w:cs="Times New Roman"/>
          <w:szCs w:val="28"/>
        </w:rPr>
      </w:pPr>
      <w:r w:rsidRPr="00757CFC">
        <w:rPr>
          <w:rFonts w:cs="Times New Roman"/>
          <w:szCs w:val="28"/>
        </w:rPr>
        <w:t xml:space="preserve">Авторефераты </w:t>
      </w:r>
      <w:r>
        <w:rPr>
          <w:rFonts w:cs="Times New Roman"/>
          <w:szCs w:val="28"/>
        </w:rPr>
        <w:t xml:space="preserve">диссертаций, </w:t>
      </w:r>
      <w:r w:rsidRPr="00757CFC">
        <w:rPr>
          <w:rFonts w:cs="Times New Roman"/>
          <w:szCs w:val="28"/>
        </w:rPr>
        <w:t>диссертации:</w:t>
      </w:r>
    </w:p>
    <w:p w14:paraId="63A627A0" w14:textId="080795AB" w:rsidR="002C5FAA" w:rsidRPr="0085209E" w:rsidRDefault="002C5FAA" w:rsidP="002C5FAA">
      <w:pPr>
        <w:pStyle w:val="af2"/>
        <w:widowControl w:val="0"/>
        <w:numPr>
          <w:ilvl w:val="0"/>
          <w:numId w:val="9"/>
        </w:numPr>
        <w:autoSpaceDE w:val="0"/>
        <w:autoSpaceDN w:val="0"/>
        <w:adjustRightInd w:val="0"/>
        <w:spacing w:after="0"/>
        <w:rPr>
          <w:rFonts w:cs="Times New Roman"/>
          <w:szCs w:val="28"/>
        </w:rPr>
      </w:pPr>
      <w:r w:rsidRPr="0085209E">
        <w:rPr>
          <w:rFonts w:cs="Times New Roman"/>
          <w:szCs w:val="28"/>
        </w:rPr>
        <w:t xml:space="preserve"> Анисимова С. А. Эволюция роли женщины в политическом процессе России. Диссертация канд. полит. наук. М.,</w:t>
      </w:r>
      <w:r w:rsidR="00022FAB" w:rsidRPr="0085209E">
        <w:rPr>
          <w:rFonts w:cs="Times New Roman"/>
          <w:szCs w:val="28"/>
        </w:rPr>
        <w:t xml:space="preserve"> 2001 //</w:t>
      </w:r>
      <w:r w:rsidR="00022FAB" w:rsidRPr="0085209E">
        <w:rPr>
          <w:rFonts w:cs="Times New Roman"/>
          <w:color w:val="000000"/>
          <w:szCs w:val="28"/>
          <w:shd w:val="clear" w:color="auto" w:fill="FFFFFF"/>
        </w:rPr>
        <w:t> </w:t>
      </w:r>
      <w:hyperlink r:id="rId8" w:tgtFrame="_blank" w:history="1">
        <w:r w:rsidR="00022FAB" w:rsidRPr="0085209E">
          <w:rPr>
            <w:rStyle w:val="aa"/>
            <w:rFonts w:cs="Times New Roman"/>
            <w:color w:val="0077CC"/>
            <w:szCs w:val="28"/>
            <w:shd w:val="clear" w:color="auto" w:fill="FFFFFF"/>
          </w:rPr>
          <w:t>https://dvs.rsl.ru/nlr/Vrr/SelectedDocs?docid=%2Frsl01000000000%2Frsl01000343000%2Frsl01000343079%2Frsl01000343079.pdf</w:t>
        </w:r>
      </w:hyperlink>
      <w:r w:rsidR="00022FAB" w:rsidRPr="0085209E">
        <w:rPr>
          <w:rFonts w:cs="Times New Roman"/>
          <w:color w:val="000000"/>
          <w:szCs w:val="28"/>
          <w:shd w:val="clear" w:color="auto" w:fill="FFFFFF"/>
        </w:rPr>
        <w:t> </w:t>
      </w:r>
      <w:r w:rsidRPr="0085209E">
        <w:rPr>
          <w:rFonts w:cs="Times New Roman"/>
          <w:szCs w:val="28"/>
        </w:rPr>
        <w:t xml:space="preserve"> </w:t>
      </w:r>
    </w:p>
    <w:p w14:paraId="784B1849" w14:textId="4B4491A3" w:rsidR="002C5FAA" w:rsidRPr="0085209E" w:rsidRDefault="002C5FAA" w:rsidP="002C5FAA">
      <w:pPr>
        <w:pStyle w:val="af2"/>
        <w:widowControl w:val="0"/>
        <w:numPr>
          <w:ilvl w:val="0"/>
          <w:numId w:val="9"/>
        </w:numPr>
        <w:autoSpaceDE w:val="0"/>
        <w:autoSpaceDN w:val="0"/>
        <w:adjustRightInd w:val="0"/>
        <w:spacing w:after="0"/>
        <w:rPr>
          <w:rFonts w:cs="Times New Roman"/>
          <w:szCs w:val="28"/>
        </w:rPr>
      </w:pPr>
      <w:r w:rsidRPr="0085209E">
        <w:rPr>
          <w:rFonts w:cs="Times New Roman"/>
          <w:szCs w:val="28"/>
        </w:rPr>
        <w:t xml:space="preserve"> Варламова Д. В. Женский вопрос в журналах М. М. и Ф. М Достоевских «Время» и «Эпоха». Автореферат </w:t>
      </w:r>
      <w:proofErr w:type="spellStart"/>
      <w:r w:rsidRPr="0085209E">
        <w:rPr>
          <w:rFonts w:cs="Times New Roman"/>
          <w:szCs w:val="28"/>
        </w:rPr>
        <w:t>дисс</w:t>
      </w:r>
      <w:proofErr w:type="spellEnd"/>
      <w:r w:rsidRPr="0085209E">
        <w:rPr>
          <w:rFonts w:cs="Times New Roman"/>
          <w:szCs w:val="28"/>
        </w:rPr>
        <w:t>. канд. фил. наук. М.,</w:t>
      </w:r>
      <w:r w:rsidR="0085209E">
        <w:rPr>
          <w:rFonts w:cs="Times New Roman"/>
          <w:szCs w:val="28"/>
        </w:rPr>
        <w:t xml:space="preserve"> 2007 // </w:t>
      </w:r>
      <w:hyperlink r:id="rId9" w:tgtFrame="_blank" w:history="1">
        <w:r w:rsidR="00022FAB" w:rsidRPr="0085209E">
          <w:rPr>
            <w:rStyle w:val="aa"/>
            <w:rFonts w:cs="Times New Roman"/>
            <w:color w:val="0077CC"/>
            <w:szCs w:val="28"/>
            <w:shd w:val="clear" w:color="auto" w:fill="FFFFFF"/>
          </w:rPr>
          <w:t>https://dvs.rsl.ru/nlr/Vrr/SelectedDocs?docid=%2Frsl01006000000%2Frsl01006655000%2Frsl01006655799%2Frsl01006655799.pdf</w:t>
        </w:r>
      </w:hyperlink>
      <w:r w:rsidR="00022FAB" w:rsidRPr="0085209E">
        <w:rPr>
          <w:rFonts w:cs="Times New Roman"/>
          <w:color w:val="000000"/>
          <w:szCs w:val="28"/>
          <w:shd w:val="clear" w:color="auto" w:fill="FFFFFF"/>
        </w:rPr>
        <w:t> </w:t>
      </w:r>
    </w:p>
    <w:p w14:paraId="73EFAFB0" w14:textId="2093FA20" w:rsidR="002C5FAA" w:rsidRPr="0085209E" w:rsidRDefault="002C5FAA" w:rsidP="002C5FAA">
      <w:pPr>
        <w:pStyle w:val="af2"/>
        <w:widowControl w:val="0"/>
        <w:numPr>
          <w:ilvl w:val="0"/>
          <w:numId w:val="9"/>
        </w:numPr>
        <w:autoSpaceDE w:val="0"/>
        <w:autoSpaceDN w:val="0"/>
        <w:adjustRightInd w:val="0"/>
        <w:spacing w:after="0"/>
        <w:rPr>
          <w:rFonts w:cs="Times New Roman"/>
          <w:szCs w:val="28"/>
        </w:rPr>
      </w:pPr>
      <w:r w:rsidRPr="0085209E">
        <w:rPr>
          <w:rFonts w:cs="Times New Roman"/>
          <w:szCs w:val="28"/>
        </w:rPr>
        <w:t xml:space="preserve"> </w:t>
      </w:r>
      <w:proofErr w:type="spellStart"/>
      <w:r w:rsidRPr="0085209E">
        <w:rPr>
          <w:rFonts w:cs="Times New Roman"/>
          <w:szCs w:val="28"/>
        </w:rPr>
        <w:t>Ельникова</w:t>
      </w:r>
      <w:proofErr w:type="spellEnd"/>
      <w:r w:rsidRPr="0085209E">
        <w:rPr>
          <w:rFonts w:cs="Times New Roman"/>
          <w:szCs w:val="28"/>
        </w:rPr>
        <w:t xml:space="preserve"> Г. А. Духовные и социокультурные основания российского феминизма. Диссертация д-ра </w:t>
      </w:r>
      <w:proofErr w:type="spellStart"/>
      <w:r w:rsidRPr="0085209E">
        <w:rPr>
          <w:rFonts w:cs="Times New Roman"/>
          <w:szCs w:val="28"/>
        </w:rPr>
        <w:t>социол</w:t>
      </w:r>
      <w:proofErr w:type="spellEnd"/>
      <w:r w:rsidRPr="0085209E">
        <w:rPr>
          <w:rFonts w:cs="Times New Roman"/>
          <w:szCs w:val="28"/>
        </w:rPr>
        <w:t>. наук. Белгород,</w:t>
      </w:r>
      <w:r w:rsidR="00022FAB" w:rsidRPr="0085209E">
        <w:rPr>
          <w:rFonts w:cs="Times New Roman"/>
          <w:szCs w:val="28"/>
        </w:rPr>
        <w:t xml:space="preserve"> 2004 //</w:t>
      </w:r>
      <w:r w:rsidR="00022FAB" w:rsidRPr="0085209E">
        <w:rPr>
          <w:rFonts w:cs="Times New Roman"/>
          <w:color w:val="000000"/>
          <w:szCs w:val="28"/>
          <w:shd w:val="clear" w:color="auto" w:fill="FFFFFF"/>
        </w:rPr>
        <w:t> </w:t>
      </w:r>
      <w:hyperlink r:id="rId10" w:tgtFrame="_blank" w:history="1">
        <w:r w:rsidR="00022FAB" w:rsidRPr="0085209E">
          <w:rPr>
            <w:rStyle w:val="aa"/>
            <w:rFonts w:cs="Times New Roman"/>
            <w:color w:val="0077CC"/>
            <w:szCs w:val="28"/>
            <w:shd w:val="clear" w:color="auto" w:fill="FFFFFF"/>
          </w:rPr>
          <w:t>https://dvs.rsl.ru/nlr/Vrr/SelectedDocs?docid=%2Frsl01002000000%2Frsl01002633000%2Frsl01002633978%2Frsl01002633978.pdf</w:t>
        </w:r>
      </w:hyperlink>
      <w:r w:rsidR="00022FAB" w:rsidRPr="0085209E">
        <w:rPr>
          <w:rFonts w:cs="Times New Roman"/>
          <w:color w:val="000000"/>
          <w:szCs w:val="28"/>
          <w:shd w:val="clear" w:color="auto" w:fill="FFFFFF"/>
        </w:rPr>
        <w:t> </w:t>
      </w:r>
      <w:r w:rsidR="00022FAB" w:rsidRPr="0085209E">
        <w:rPr>
          <w:rFonts w:cs="Times New Roman"/>
          <w:szCs w:val="28"/>
        </w:rPr>
        <w:t xml:space="preserve"> </w:t>
      </w:r>
    </w:p>
    <w:p w14:paraId="4D33E6DA" w14:textId="5028EE3E" w:rsidR="002C5FAA" w:rsidRPr="0085209E" w:rsidRDefault="002C5FAA" w:rsidP="002C5FAA">
      <w:pPr>
        <w:pStyle w:val="af2"/>
        <w:widowControl w:val="0"/>
        <w:numPr>
          <w:ilvl w:val="0"/>
          <w:numId w:val="9"/>
        </w:numPr>
        <w:autoSpaceDE w:val="0"/>
        <w:autoSpaceDN w:val="0"/>
        <w:adjustRightInd w:val="0"/>
        <w:spacing w:after="0"/>
        <w:rPr>
          <w:rFonts w:cs="Times New Roman"/>
          <w:szCs w:val="28"/>
        </w:rPr>
      </w:pPr>
      <w:r w:rsidRPr="0085209E">
        <w:rPr>
          <w:rFonts w:cs="Times New Roman"/>
          <w:szCs w:val="28"/>
        </w:rPr>
        <w:t xml:space="preserve">Зайцева А. А. Газета «Голос» во внутренней политике самодержавия периода буржуазных реформ. 1863–1870. </w:t>
      </w:r>
      <w:r w:rsidR="00022FAB" w:rsidRPr="0085209E">
        <w:rPr>
          <w:rFonts w:cs="Times New Roman"/>
          <w:szCs w:val="28"/>
        </w:rPr>
        <w:t>Диссертация</w:t>
      </w:r>
      <w:r w:rsidRPr="0085209E">
        <w:rPr>
          <w:rFonts w:cs="Times New Roman"/>
          <w:szCs w:val="28"/>
        </w:rPr>
        <w:t xml:space="preserve"> канд. </w:t>
      </w:r>
      <w:proofErr w:type="spellStart"/>
      <w:r w:rsidRPr="0085209E">
        <w:rPr>
          <w:rFonts w:cs="Times New Roman"/>
          <w:szCs w:val="28"/>
        </w:rPr>
        <w:t>истор</w:t>
      </w:r>
      <w:proofErr w:type="spellEnd"/>
      <w:r w:rsidRPr="0085209E">
        <w:rPr>
          <w:rFonts w:cs="Times New Roman"/>
          <w:szCs w:val="28"/>
        </w:rPr>
        <w:t xml:space="preserve">. наук. </w:t>
      </w:r>
      <w:r w:rsidR="00022FAB" w:rsidRPr="0085209E">
        <w:rPr>
          <w:rFonts w:cs="Times New Roman"/>
          <w:szCs w:val="28"/>
        </w:rPr>
        <w:t xml:space="preserve">М., 1985 // </w:t>
      </w:r>
      <w:hyperlink r:id="rId11" w:tgtFrame="_blank" w:history="1">
        <w:r w:rsidR="00022FAB" w:rsidRPr="0085209E">
          <w:rPr>
            <w:rStyle w:val="aa"/>
            <w:rFonts w:cs="Times New Roman"/>
            <w:color w:val="0077CC"/>
            <w:szCs w:val="28"/>
            <w:shd w:val="clear" w:color="auto" w:fill="FFFFFF"/>
          </w:rPr>
          <w:t>https://dvs.rsl.ru/nlr/Vrr/SelectedDocs?docid=%2Frsl01004000000%2Frsl01004026000%2Frsl01004026988%2Frsl01004026988.pdf</w:t>
        </w:r>
      </w:hyperlink>
      <w:r w:rsidR="00022FAB" w:rsidRPr="0085209E">
        <w:rPr>
          <w:rFonts w:cs="Times New Roman"/>
          <w:color w:val="000000"/>
          <w:szCs w:val="28"/>
          <w:shd w:val="clear" w:color="auto" w:fill="FFFFFF"/>
        </w:rPr>
        <w:t> </w:t>
      </w:r>
    </w:p>
    <w:p w14:paraId="5B2C1308" w14:textId="4D1315C5" w:rsidR="002C5FAA" w:rsidRPr="0085209E" w:rsidRDefault="002C5FAA" w:rsidP="002C5FAA">
      <w:pPr>
        <w:pStyle w:val="af2"/>
        <w:widowControl w:val="0"/>
        <w:numPr>
          <w:ilvl w:val="0"/>
          <w:numId w:val="9"/>
        </w:numPr>
        <w:autoSpaceDE w:val="0"/>
        <w:autoSpaceDN w:val="0"/>
        <w:adjustRightInd w:val="0"/>
        <w:spacing w:after="0"/>
        <w:rPr>
          <w:rFonts w:cs="Times New Roman"/>
          <w:szCs w:val="28"/>
        </w:rPr>
      </w:pPr>
      <w:r w:rsidRPr="0085209E">
        <w:rPr>
          <w:rFonts w:cs="Times New Roman"/>
          <w:szCs w:val="28"/>
        </w:rPr>
        <w:t xml:space="preserve"> </w:t>
      </w:r>
      <w:proofErr w:type="spellStart"/>
      <w:r w:rsidRPr="0085209E">
        <w:rPr>
          <w:rFonts w:cs="Times New Roman"/>
          <w:szCs w:val="28"/>
        </w:rPr>
        <w:t>Кайль</w:t>
      </w:r>
      <w:proofErr w:type="spellEnd"/>
      <w:r w:rsidRPr="0085209E">
        <w:rPr>
          <w:rFonts w:cs="Times New Roman"/>
          <w:szCs w:val="28"/>
        </w:rPr>
        <w:t xml:space="preserve"> А. В. Журналы «Гражданин» и «Вестник Европы» как отражение общественной мысли в России в пореформенный период. </w:t>
      </w:r>
      <w:r w:rsidRPr="0085209E">
        <w:rPr>
          <w:rFonts w:cs="Times New Roman"/>
          <w:szCs w:val="28"/>
        </w:rPr>
        <w:lastRenderedPageBreak/>
        <w:t xml:space="preserve">Автореферат </w:t>
      </w:r>
      <w:proofErr w:type="spellStart"/>
      <w:r w:rsidRPr="0085209E">
        <w:rPr>
          <w:rFonts w:cs="Times New Roman"/>
          <w:szCs w:val="28"/>
        </w:rPr>
        <w:t>дисс</w:t>
      </w:r>
      <w:proofErr w:type="spellEnd"/>
      <w:r w:rsidRPr="0085209E">
        <w:rPr>
          <w:rFonts w:cs="Times New Roman"/>
          <w:szCs w:val="28"/>
        </w:rPr>
        <w:t xml:space="preserve">. канд. </w:t>
      </w:r>
      <w:proofErr w:type="spellStart"/>
      <w:r w:rsidRPr="0085209E">
        <w:rPr>
          <w:rFonts w:cs="Times New Roman"/>
          <w:szCs w:val="28"/>
        </w:rPr>
        <w:t>истор</w:t>
      </w:r>
      <w:proofErr w:type="spellEnd"/>
      <w:r w:rsidRPr="0085209E">
        <w:rPr>
          <w:rFonts w:cs="Times New Roman"/>
          <w:szCs w:val="28"/>
        </w:rPr>
        <w:t>. наук. Саратов,</w:t>
      </w:r>
      <w:r w:rsidR="00022FAB" w:rsidRPr="0085209E">
        <w:rPr>
          <w:rFonts w:cs="Times New Roman"/>
          <w:szCs w:val="28"/>
        </w:rPr>
        <w:t xml:space="preserve"> 2010 // </w:t>
      </w:r>
      <w:hyperlink r:id="rId12" w:tgtFrame="_blank" w:history="1">
        <w:r w:rsidR="001211D6" w:rsidRPr="0085209E">
          <w:rPr>
            <w:rStyle w:val="aa"/>
            <w:rFonts w:cs="Times New Roman"/>
            <w:color w:val="0077CC"/>
            <w:szCs w:val="28"/>
            <w:shd w:val="clear" w:color="auto" w:fill="FFFFFF"/>
          </w:rPr>
          <w:t>https://dvs.rsl.ru/nlr/Vrr/SelectedDocs?docid=%2Frsl01004000000%2Frsl01004604000%2Frsl01004604880%2Frsl01004604880.pdf</w:t>
        </w:r>
      </w:hyperlink>
      <w:r w:rsidR="001211D6" w:rsidRPr="0085209E">
        <w:rPr>
          <w:rFonts w:cs="Times New Roman"/>
          <w:color w:val="000000"/>
          <w:szCs w:val="28"/>
          <w:shd w:val="clear" w:color="auto" w:fill="FFFFFF"/>
        </w:rPr>
        <w:t> </w:t>
      </w:r>
    </w:p>
    <w:p w14:paraId="44E311F1" w14:textId="055793A1" w:rsidR="002C5FAA" w:rsidRPr="0085209E" w:rsidRDefault="002C5FAA" w:rsidP="002C5FAA">
      <w:pPr>
        <w:pStyle w:val="af2"/>
        <w:widowControl w:val="0"/>
        <w:numPr>
          <w:ilvl w:val="0"/>
          <w:numId w:val="9"/>
        </w:numPr>
        <w:autoSpaceDE w:val="0"/>
        <w:autoSpaceDN w:val="0"/>
        <w:adjustRightInd w:val="0"/>
        <w:spacing w:after="0"/>
        <w:rPr>
          <w:rFonts w:cs="Times New Roman"/>
          <w:szCs w:val="28"/>
        </w:rPr>
      </w:pPr>
      <w:proofErr w:type="spellStart"/>
      <w:r w:rsidRPr="0085209E">
        <w:rPr>
          <w:rFonts w:cs="Times New Roman"/>
          <w:szCs w:val="28"/>
        </w:rPr>
        <w:t>Карцов</w:t>
      </w:r>
      <w:proofErr w:type="spellEnd"/>
      <w:r w:rsidRPr="0085209E">
        <w:rPr>
          <w:rFonts w:cs="Times New Roman"/>
          <w:szCs w:val="28"/>
        </w:rPr>
        <w:t xml:space="preserve"> А. С. Общественно-политическая деятельность князя В.П. Мещерского (1860–1890-е годы). </w:t>
      </w:r>
      <w:r w:rsidR="00022FAB" w:rsidRPr="0085209E">
        <w:rPr>
          <w:rFonts w:cs="Times New Roman"/>
          <w:szCs w:val="28"/>
        </w:rPr>
        <w:t>Диссертация</w:t>
      </w:r>
      <w:r w:rsidRPr="0085209E">
        <w:rPr>
          <w:rFonts w:cs="Times New Roman"/>
          <w:szCs w:val="28"/>
        </w:rPr>
        <w:t xml:space="preserve"> канд. </w:t>
      </w:r>
      <w:proofErr w:type="spellStart"/>
      <w:r w:rsidRPr="0085209E">
        <w:rPr>
          <w:rFonts w:cs="Times New Roman"/>
          <w:szCs w:val="28"/>
        </w:rPr>
        <w:t>истор</w:t>
      </w:r>
      <w:proofErr w:type="spellEnd"/>
      <w:r w:rsidRPr="0085209E">
        <w:rPr>
          <w:rFonts w:cs="Times New Roman"/>
          <w:szCs w:val="28"/>
        </w:rPr>
        <w:t xml:space="preserve">. наук. </w:t>
      </w:r>
      <w:proofErr w:type="gramStart"/>
      <w:r w:rsidR="001211D6" w:rsidRPr="0085209E">
        <w:rPr>
          <w:rFonts w:cs="Times New Roman"/>
          <w:szCs w:val="28"/>
        </w:rPr>
        <w:t>СПб.,</w:t>
      </w:r>
      <w:proofErr w:type="gramEnd"/>
      <w:r w:rsidR="001211D6" w:rsidRPr="0085209E">
        <w:rPr>
          <w:rFonts w:cs="Times New Roman"/>
          <w:szCs w:val="28"/>
        </w:rPr>
        <w:t xml:space="preserve"> 2000 // </w:t>
      </w:r>
      <w:hyperlink r:id="rId13" w:tgtFrame="_blank" w:history="1">
        <w:r w:rsidR="001211D6" w:rsidRPr="0085209E">
          <w:rPr>
            <w:rStyle w:val="aa"/>
            <w:rFonts w:cs="Times New Roman"/>
            <w:color w:val="0077CC"/>
            <w:szCs w:val="28"/>
            <w:shd w:val="clear" w:color="auto" w:fill="FFFFFF"/>
          </w:rPr>
          <w:t>https://dvs.rsl.ru/nlr/Vrr/SelectedDocs?docid=%2Frsl01000000000%2Frsl01000294000%2Frsl01000294767%2Frsl01000294767.pdf</w:t>
        </w:r>
      </w:hyperlink>
    </w:p>
    <w:p w14:paraId="563423F0" w14:textId="71650590" w:rsidR="002C5FAA" w:rsidRPr="0085209E" w:rsidRDefault="002C5FAA" w:rsidP="002C5FAA">
      <w:pPr>
        <w:pStyle w:val="af2"/>
        <w:widowControl w:val="0"/>
        <w:numPr>
          <w:ilvl w:val="0"/>
          <w:numId w:val="9"/>
        </w:numPr>
        <w:autoSpaceDE w:val="0"/>
        <w:autoSpaceDN w:val="0"/>
        <w:adjustRightInd w:val="0"/>
        <w:spacing w:after="0"/>
        <w:rPr>
          <w:rFonts w:cs="Times New Roman"/>
          <w:szCs w:val="28"/>
        </w:rPr>
      </w:pPr>
      <w:r w:rsidRPr="0085209E">
        <w:rPr>
          <w:rFonts w:cs="Times New Roman"/>
          <w:szCs w:val="28"/>
        </w:rPr>
        <w:t xml:space="preserve"> </w:t>
      </w:r>
      <w:proofErr w:type="spellStart"/>
      <w:r w:rsidRPr="0085209E">
        <w:rPr>
          <w:rFonts w:cs="Times New Roman"/>
          <w:szCs w:val="28"/>
        </w:rPr>
        <w:t>Карченкова</w:t>
      </w:r>
      <w:proofErr w:type="spellEnd"/>
      <w:r w:rsidRPr="0085209E">
        <w:rPr>
          <w:rFonts w:cs="Times New Roman"/>
          <w:szCs w:val="28"/>
        </w:rPr>
        <w:t xml:space="preserve"> Т. А. Женский вопрос в российской публицистике второй половины </w:t>
      </w:r>
      <w:proofErr w:type="gramStart"/>
      <w:r w:rsidRPr="0085209E">
        <w:rPr>
          <w:rFonts w:cs="Times New Roman"/>
          <w:szCs w:val="28"/>
        </w:rPr>
        <w:t>XIX  века</w:t>
      </w:r>
      <w:proofErr w:type="gramEnd"/>
      <w:r w:rsidRPr="0085209E">
        <w:rPr>
          <w:rFonts w:cs="Times New Roman"/>
          <w:szCs w:val="28"/>
        </w:rPr>
        <w:t xml:space="preserve">. Диссертация канд. </w:t>
      </w:r>
      <w:proofErr w:type="spellStart"/>
      <w:r w:rsidRPr="0085209E">
        <w:rPr>
          <w:rFonts w:cs="Times New Roman"/>
          <w:szCs w:val="28"/>
        </w:rPr>
        <w:t>истор</w:t>
      </w:r>
      <w:proofErr w:type="spellEnd"/>
      <w:r w:rsidRPr="0085209E">
        <w:rPr>
          <w:rFonts w:cs="Times New Roman"/>
          <w:szCs w:val="28"/>
        </w:rPr>
        <w:t xml:space="preserve">. наук. </w:t>
      </w:r>
      <w:r w:rsidR="001211D6" w:rsidRPr="0085209E">
        <w:rPr>
          <w:rFonts w:cs="Times New Roman"/>
          <w:szCs w:val="28"/>
        </w:rPr>
        <w:t xml:space="preserve">Омск, 2004 // </w:t>
      </w:r>
      <w:hyperlink r:id="rId14" w:tgtFrame="_blank" w:history="1">
        <w:r w:rsidR="001211D6" w:rsidRPr="0085209E">
          <w:rPr>
            <w:rStyle w:val="aa"/>
            <w:rFonts w:cs="Times New Roman"/>
            <w:color w:val="0077CC"/>
            <w:szCs w:val="28"/>
            <w:shd w:val="clear" w:color="auto" w:fill="FFFFFF"/>
          </w:rPr>
          <w:t>https://dvs.rsl.ru/nlr/Vrr/SelectedDocs?docid=%2Frsl01002000000%2Frsl01002633000%2Frsl01002633108%2Frsl01002633108.pdf</w:t>
        </w:r>
      </w:hyperlink>
      <w:r w:rsidR="001211D6" w:rsidRPr="0085209E">
        <w:rPr>
          <w:rFonts w:cs="Times New Roman"/>
          <w:color w:val="000000"/>
          <w:szCs w:val="28"/>
          <w:shd w:val="clear" w:color="auto" w:fill="FFFFFF"/>
        </w:rPr>
        <w:t> </w:t>
      </w:r>
    </w:p>
    <w:p w14:paraId="2953A2C7" w14:textId="1BB2C509" w:rsidR="002C5FAA" w:rsidRPr="0085209E" w:rsidRDefault="002C5FAA" w:rsidP="002C5FAA">
      <w:pPr>
        <w:pStyle w:val="af2"/>
        <w:widowControl w:val="0"/>
        <w:numPr>
          <w:ilvl w:val="0"/>
          <w:numId w:val="9"/>
        </w:numPr>
        <w:autoSpaceDE w:val="0"/>
        <w:autoSpaceDN w:val="0"/>
        <w:adjustRightInd w:val="0"/>
        <w:spacing w:after="0"/>
        <w:rPr>
          <w:rFonts w:cs="Times New Roman"/>
          <w:szCs w:val="28"/>
        </w:rPr>
      </w:pPr>
      <w:r w:rsidRPr="0085209E">
        <w:rPr>
          <w:rFonts w:cs="Times New Roman"/>
          <w:szCs w:val="28"/>
        </w:rPr>
        <w:t xml:space="preserve"> Леонов М. М. В.П. Мещерский: русский консерватизм и правительственная политика в конце XIX–начале XX в. Диссертация канд. </w:t>
      </w:r>
      <w:proofErr w:type="spellStart"/>
      <w:r w:rsidRPr="0085209E">
        <w:rPr>
          <w:rFonts w:cs="Times New Roman"/>
          <w:szCs w:val="28"/>
        </w:rPr>
        <w:t>истор</w:t>
      </w:r>
      <w:proofErr w:type="spellEnd"/>
      <w:r w:rsidRPr="0085209E">
        <w:rPr>
          <w:rFonts w:cs="Times New Roman"/>
          <w:szCs w:val="28"/>
        </w:rPr>
        <w:t xml:space="preserve">. наук. </w:t>
      </w:r>
      <w:r w:rsidR="0085209E" w:rsidRPr="0085209E">
        <w:rPr>
          <w:rFonts w:cs="Times New Roman"/>
          <w:szCs w:val="28"/>
        </w:rPr>
        <w:t xml:space="preserve">Самара, 2000 // </w:t>
      </w:r>
      <w:hyperlink r:id="rId15" w:tgtFrame="_blank" w:history="1">
        <w:r w:rsidR="0085209E" w:rsidRPr="0085209E">
          <w:rPr>
            <w:rStyle w:val="aa"/>
            <w:rFonts w:cs="Times New Roman"/>
            <w:color w:val="0077CC"/>
            <w:szCs w:val="28"/>
            <w:shd w:val="clear" w:color="auto" w:fill="FFFFFF"/>
          </w:rPr>
          <w:t>https://dvs.rsl.ru/nlr/Vrr/SelectedDocs?docid=%2Frsl01000000000%2Frsl01000265000%2Frsl01000265655%2Frsl01000265655.pdf</w:t>
        </w:r>
      </w:hyperlink>
      <w:r w:rsidR="0085209E" w:rsidRPr="0085209E">
        <w:rPr>
          <w:rFonts w:cs="Times New Roman"/>
          <w:color w:val="000000"/>
          <w:szCs w:val="28"/>
          <w:shd w:val="clear" w:color="auto" w:fill="FFFFFF"/>
        </w:rPr>
        <w:t> </w:t>
      </w:r>
    </w:p>
    <w:p w14:paraId="0898780D" w14:textId="65E70302" w:rsidR="002C5FAA" w:rsidRPr="0085209E" w:rsidRDefault="002C5FAA" w:rsidP="002C5FAA">
      <w:pPr>
        <w:pStyle w:val="af2"/>
        <w:widowControl w:val="0"/>
        <w:numPr>
          <w:ilvl w:val="0"/>
          <w:numId w:val="9"/>
        </w:numPr>
        <w:autoSpaceDE w:val="0"/>
        <w:autoSpaceDN w:val="0"/>
        <w:adjustRightInd w:val="0"/>
        <w:spacing w:after="0"/>
        <w:rPr>
          <w:rFonts w:cs="Times New Roman"/>
          <w:szCs w:val="28"/>
        </w:rPr>
      </w:pPr>
      <w:r w:rsidRPr="0085209E">
        <w:rPr>
          <w:rFonts w:cs="Times New Roman"/>
          <w:szCs w:val="28"/>
        </w:rPr>
        <w:t xml:space="preserve"> </w:t>
      </w:r>
      <w:proofErr w:type="spellStart"/>
      <w:r w:rsidRPr="0085209E">
        <w:rPr>
          <w:rFonts w:cs="Times New Roman"/>
          <w:szCs w:val="28"/>
        </w:rPr>
        <w:t>Луночкин</w:t>
      </w:r>
      <w:proofErr w:type="spellEnd"/>
      <w:r w:rsidRPr="0085209E">
        <w:rPr>
          <w:rFonts w:cs="Times New Roman"/>
          <w:szCs w:val="28"/>
        </w:rPr>
        <w:t xml:space="preserve"> А. В. Газета «Голос» в общественном движении России 70 – начала 80-х гг. </w:t>
      </w:r>
      <w:r w:rsidRPr="0085209E">
        <w:rPr>
          <w:rFonts w:cs="Times New Roman"/>
          <w:szCs w:val="28"/>
          <w:lang w:val="en-US"/>
        </w:rPr>
        <w:t>XIX</w:t>
      </w:r>
      <w:r w:rsidRPr="0085209E">
        <w:rPr>
          <w:rFonts w:cs="Times New Roman"/>
          <w:szCs w:val="28"/>
        </w:rPr>
        <w:t xml:space="preserve"> в. </w:t>
      </w:r>
      <w:r w:rsidR="001211D6" w:rsidRPr="0085209E">
        <w:rPr>
          <w:rFonts w:cs="Times New Roman"/>
          <w:szCs w:val="28"/>
        </w:rPr>
        <w:t xml:space="preserve">Автореферат </w:t>
      </w:r>
      <w:proofErr w:type="spellStart"/>
      <w:r w:rsidR="001211D6" w:rsidRPr="0085209E">
        <w:rPr>
          <w:rFonts w:cs="Times New Roman"/>
          <w:szCs w:val="28"/>
        </w:rPr>
        <w:t>дисс</w:t>
      </w:r>
      <w:proofErr w:type="spellEnd"/>
      <w:r w:rsidR="001211D6" w:rsidRPr="0085209E">
        <w:rPr>
          <w:rFonts w:cs="Times New Roman"/>
          <w:szCs w:val="28"/>
        </w:rPr>
        <w:t>.</w:t>
      </w:r>
      <w:r w:rsidRPr="0085209E">
        <w:rPr>
          <w:rFonts w:cs="Times New Roman"/>
          <w:szCs w:val="28"/>
        </w:rPr>
        <w:t xml:space="preserve"> канд. </w:t>
      </w:r>
      <w:proofErr w:type="spellStart"/>
      <w:r w:rsidRPr="0085209E">
        <w:rPr>
          <w:rFonts w:cs="Times New Roman"/>
          <w:szCs w:val="28"/>
        </w:rPr>
        <w:t>истор</w:t>
      </w:r>
      <w:proofErr w:type="spellEnd"/>
      <w:r w:rsidRPr="0085209E">
        <w:rPr>
          <w:rFonts w:cs="Times New Roman"/>
          <w:szCs w:val="28"/>
        </w:rPr>
        <w:t>. наук.</w:t>
      </w:r>
      <w:r w:rsidR="0085209E">
        <w:rPr>
          <w:rFonts w:cs="Times New Roman"/>
          <w:szCs w:val="28"/>
        </w:rPr>
        <w:t xml:space="preserve"> </w:t>
      </w:r>
      <w:proofErr w:type="gramStart"/>
      <w:r w:rsidR="0085209E">
        <w:rPr>
          <w:rFonts w:cs="Times New Roman"/>
          <w:szCs w:val="28"/>
        </w:rPr>
        <w:t>СПб.,</w:t>
      </w:r>
      <w:proofErr w:type="gramEnd"/>
      <w:r w:rsidR="0085209E">
        <w:rPr>
          <w:rFonts w:cs="Times New Roman"/>
          <w:szCs w:val="28"/>
        </w:rPr>
        <w:t xml:space="preserve"> 1995 // </w:t>
      </w:r>
      <w:hyperlink r:id="rId16" w:tgtFrame="_blank" w:history="1">
        <w:r w:rsidR="0085209E" w:rsidRPr="0085209E">
          <w:rPr>
            <w:rStyle w:val="aa"/>
            <w:rFonts w:cs="Times New Roman"/>
            <w:color w:val="0077CC"/>
            <w:szCs w:val="28"/>
            <w:shd w:val="clear" w:color="auto" w:fill="FFFFFF"/>
          </w:rPr>
          <w:t>https://dvs.rsl.ru/nlr/Vrr/SelectedDocs?docid=%2Frsl01000000000%2Frsl01000315000%2Frsl01000315830%2Frsl01000315830.pdf</w:t>
        </w:r>
      </w:hyperlink>
      <w:r w:rsidR="0085209E" w:rsidRPr="0085209E">
        <w:rPr>
          <w:rFonts w:cs="Times New Roman"/>
          <w:color w:val="000000"/>
          <w:szCs w:val="28"/>
          <w:shd w:val="clear" w:color="auto" w:fill="FFFFFF"/>
        </w:rPr>
        <w:t> </w:t>
      </w:r>
      <w:r w:rsidRPr="0085209E">
        <w:rPr>
          <w:rFonts w:cs="Times New Roman"/>
          <w:szCs w:val="28"/>
        </w:rPr>
        <w:t xml:space="preserve"> </w:t>
      </w:r>
    </w:p>
    <w:p w14:paraId="5C423056" w14:textId="5C4C07E2" w:rsidR="002C5FAA" w:rsidRPr="0085209E" w:rsidRDefault="002C5FAA" w:rsidP="002C5FAA">
      <w:pPr>
        <w:pStyle w:val="af2"/>
        <w:widowControl w:val="0"/>
        <w:numPr>
          <w:ilvl w:val="0"/>
          <w:numId w:val="9"/>
        </w:numPr>
        <w:autoSpaceDE w:val="0"/>
        <w:autoSpaceDN w:val="0"/>
        <w:adjustRightInd w:val="0"/>
        <w:spacing w:after="0"/>
        <w:rPr>
          <w:rFonts w:cs="Times New Roman"/>
          <w:szCs w:val="28"/>
        </w:rPr>
      </w:pPr>
      <w:r w:rsidRPr="0085209E">
        <w:rPr>
          <w:rFonts w:cs="Times New Roman"/>
          <w:szCs w:val="28"/>
        </w:rPr>
        <w:t xml:space="preserve"> Мартыненко Н. К. Женское движение в России во второй половине XIX – начале XX вв. Диссертация канд. </w:t>
      </w:r>
      <w:proofErr w:type="spellStart"/>
      <w:r w:rsidRPr="0085209E">
        <w:rPr>
          <w:rFonts w:cs="Times New Roman"/>
          <w:szCs w:val="28"/>
        </w:rPr>
        <w:t>истор</w:t>
      </w:r>
      <w:proofErr w:type="spellEnd"/>
      <w:r w:rsidRPr="0085209E">
        <w:rPr>
          <w:rFonts w:cs="Times New Roman"/>
          <w:szCs w:val="28"/>
        </w:rPr>
        <w:t xml:space="preserve">. наук. </w:t>
      </w:r>
      <w:r w:rsidR="0085209E" w:rsidRPr="0085209E">
        <w:rPr>
          <w:rFonts w:cs="Times New Roman"/>
          <w:szCs w:val="28"/>
        </w:rPr>
        <w:t xml:space="preserve">М., 2005 // </w:t>
      </w:r>
      <w:hyperlink r:id="rId17" w:tgtFrame="_blank" w:history="1">
        <w:r w:rsidR="0085209E" w:rsidRPr="0085209E">
          <w:rPr>
            <w:rStyle w:val="aa"/>
            <w:rFonts w:cs="Times New Roman"/>
            <w:color w:val="0077CC"/>
            <w:szCs w:val="28"/>
            <w:shd w:val="clear" w:color="auto" w:fill="FFFFFF"/>
          </w:rPr>
          <w:t>https://dvs.rsl.ru/nlr/Vrr/SelectedDocs?docid=%2Frsl01002000000%2Frsl01002296000%2Frsl01002296375%2Frsl01002296375.pdf</w:t>
        </w:r>
      </w:hyperlink>
      <w:r w:rsidR="0085209E" w:rsidRPr="0085209E">
        <w:rPr>
          <w:rFonts w:cs="Times New Roman"/>
          <w:color w:val="000000"/>
          <w:szCs w:val="28"/>
          <w:shd w:val="clear" w:color="auto" w:fill="FFFFFF"/>
        </w:rPr>
        <w:t> </w:t>
      </w:r>
      <w:r w:rsidRPr="0085209E">
        <w:rPr>
          <w:rFonts w:cs="Times New Roman"/>
          <w:szCs w:val="28"/>
        </w:rPr>
        <w:t xml:space="preserve"> </w:t>
      </w:r>
    </w:p>
    <w:p w14:paraId="7245341F" w14:textId="546D3DDD" w:rsidR="002C5FAA" w:rsidRPr="0085209E" w:rsidRDefault="002C5FAA" w:rsidP="002C5FAA">
      <w:pPr>
        <w:pStyle w:val="af2"/>
        <w:widowControl w:val="0"/>
        <w:numPr>
          <w:ilvl w:val="0"/>
          <w:numId w:val="9"/>
        </w:numPr>
        <w:autoSpaceDE w:val="0"/>
        <w:autoSpaceDN w:val="0"/>
        <w:adjustRightInd w:val="0"/>
        <w:spacing w:after="0"/>
        <w:rPr>
          <w:rFonts w:cs="Times New Roman"/>
          <w:szCs w:val="28"/>
        </w:rPr>
      </w:pPr>
      <w:r w:rsidRPr="0085209E">
        <w:rPr>
          <w:rFonts w:cs="Times New Roman"/>
          <w:szCs w:val="28"/>
        </w:rPr>
        <w:t xml:space="preserve">Пронина И. А. В. П. Мещерский в общественном движении России конца 60 – начала 80-х гг. XIX века. Диссертация канд. </w:t>
      </w:r>
      <w:proofErr w:type="spellStart"/>
      <w:r w:rsidRPr="0085209E">
        <w:rPr>
          <w:rFonts w:cs="Times New Roman"/>
          <w:szCs w:val="28"/>
        </w:rPr>
        <w:t>истор</w:t>
      </w:r>
      <w:proofErr w:type="spellEnd"/>
      <w:r w:rsidRPr="0085209E">
        <w:rPr>
          <w:rFonts w:cs="Times New Roman"/>
          <w:szCs w:val="28"/>
        </w:rPr>
        <w:t xml:space="preserve">. наук. </w:t>
      </w:r>
      <w:r w:rsidR="0085209E" w:rsidRPr="0085209E">
        <w:rPr>
          <w:rFonts w:cs="Times New Roman"/>
          <w:szCs w:val="28"/>
        </w:rPr>
        <w:t xml:space="preserve">Волгоград, 2002 // </w:t>
      </w:r>
      <w:hyperlink r:id="rId18" w:tgtFrame="_blank" w:history="1">
        <w:r w:rsidR="0085209E" w:rsidRPr="0085209E">
          <w:rPr>
            <w:rStyle w:val="aa"/>
            <w:rFonts w:cs="Times New Roman"/>
            <w:color w:val="0077CC"/>
            <w:szCs w:val="28"/>
            <w:shd w:val="clear" w:color="auto" w:fill="FFFFFF"/>
          </w:rPr>
          <w:t>https://dvs.rsl.ru/nlr/Vrr/SelectedDocs?docid=%2Frsl01003000000%2Frsl01</w:t>
        </w:r>
        <w:r w:rsidR="0085209E" w:rsidRPr="0085209E">
          <w:rPr>
            <w:rStyle w:val="aa"/>
            <w:rFonts w:cs="Times New Roman"/>
            <w:color w:val="0077CC"/>
            <w:szCs w:val="28"/>
            <w:shd w:val="clear" w:color="auto" w:fill="FFFFFF"/>
          </w:rPr>
          <w:lastRenderedPageBreak/>
          <w:t>003295000%2Frsl01003295259%2Frsl01003295259.pdf</w:t>
        </w:r>
      </w:hyperlink>
      <w:r w:rsidR="0085209E" w:rsidRPr="0085209E">
        <w:rPr>
          <w:rFonts w:cs="Times New Roman"/>
          <w:color w:val="000000"/>
          <w:szCs w:val="28"/>
          <w:shd w:val="clear" w:color="auto" w:fill="FFFFFF"/>
        </w:rPr>
        <w:t> </w:t>
      </w:r>
    </w:p>
    <w:p w14:paraId="63ED8424" w14:textId="3F9F0ED9" w:rsidR="002C5FAA" w:rsidRPr="0085209E" w:rsidRDefault="002C5FAA" w:rsidP="002C5FAA">
      <w:pPr>
        <w:pStyle w:val="af2"/>
        <w:widowControl w:val="0"/>
        <w:numPr>
          <w:ilvl w:val="0"/>
          <w:numId w:val="9"/>
        </w:numPr>
        <w:autoSpaceDE w:val="0"/>
        <w:autoSpaceDN w:val="0"/>
        <w:adjustRightInd w:val="0"/>
        <w:spacing w:after="0"/>
        <w:rPr>
          <w:rFonts w:cs="Times New Roman"/>
          <w:szCs w:val="28"/>
        </w:rPr>
      </w:pPr>
      <w:r w:rsidRPr="0085209E">
        <w:rPr>
          <w:rFonts w:cs="Times New Roman"/>
          <w:szCs w:val="28"/>
        </w:rPr>
        <w:t xml:space="preserve"> Хасбулатова О. А. Опыт и традиции женского движения в России (1860–1917). Диссертация канд. </w:t>
      </w:r>
      <w:proofErr w:type="spellStart"/>
      <w:r w:rsidRPr="0085209E">
        <w:rPr>
          <w:rFonts w:cs="Times New Roman"/>
          <w:szCs w:val="28"/>
        </w:rPr>
        <w:t>истор</w:t>
      </w:r>
      <w:proofErr w:type="spellEnd"/>
      <w:r w:rsidRPr="0085209E">
        <w:rPr>
          <w:rFonts w:cs="Times New Roman"/>
          <w:szCs w:val="28"/>
        </w:rPr>
        <w:t xml:space="preserve">. наук. </w:t>
      </w:r>
      <w:r w:rsidR="0085209E" w:rsidRPr="0085209E">
        <w:rPr>
          <w:rFonts w:cs="Times New Roman"/>
          <w:szCs w:val="28"/>
        </w:rPr>
        <w:t xml:space="preserve">Иваново, 1994 // </w:t>
      </w:r>
      <w:hyperlink r:id="rId19" w:tgtFrame="_blank" w:history="1">
        <w:r w:rsidR="0085209E" w:rsidRPr="0085209E">
          <w:rPr>
            <w:rStyle w:val="aa"/>
            <w:rFonts w:cs="Times New Roman"/>
            <w:color w:val="0077CC"/>
            <w:szCs w:val="28"/>
            <w:shd w:val="clear" w:color="auto" w:fill="FFFFFF"/>
          </w:rPr>
          <w:t>http://www.dissercat.com/content/sotsialno-istoricheskii-opyt-i-traditsii-zhenskogo-dvizheniya-v-rossii-1860-1917-gody</w:t>
        </w:r>
      </w:hyperlink>
      <w:r w:rsidR="0085209E" w:rsidRPr="0085209E">
        <w:rPr>
          <w:rFonts w:cs="Times New Roman"/>
          <w:color w:val="000000"/>
          <w:szCs w:val="28"/>
          <w:shd w:val="clear" w:color="auto" w:fill="FFFFFF"/>
        </w:rPr>
        <w:t> </w:t>
      </w:r>
      <w:r w:rsidRPr="0085209E">
        <w:rPr>
          <w:rFonts w:cs="Times New Roman"/>
          <w:szCs w:val="28"/>
        </w:rPr>
        <w:t xml:space="preserve"> </w:t>
      </w:r>
    </w:p>
    <w:p w14:paraId="29F35516" w14:textId="7033FF91" w:rsidR="002C5FAA" w:rsidRPr="0085209E" w:rsidRDefault="002C5FAA" w:rsidP="002C5FAA">
      <w:pPr>
        <w:pStyle w:val="af2"/>
        <w:widowControl w:val="0"/>
        <w:numPr>
          <w:ilvl w:val="0"/>
          <w:numId w:val="9"/>
        </w:numPr>
        <w:autoSpaceDE w:val="0"/>
        <w:autoSpaceDN w:val="0"/>
        <w:adjustRightInd w:val="0"/>
        <w:spacing w:after="0"/>
        <w:rPr>
          <w:rFonts w:cs="Times New Roman"/>
          <w:szCs w:val="28"/>
        </w:rPr>
      </w:pPr>
      <w:r w:rsidRPr="0085209E">
        <w:rPr>
          <w:rFonts w:cs="Times New Roman"/>
          <w:szCs w:val="28"/>
        </w:rPr>
        <w:t xml:space="preserve"> Хомченко О. В. Религиозная проблематика в массовой газете: на примере «Петербургского листка» 1864–1905 гг. Автореферат </w:t>
      </w:r>
      <w:proofErr w:type="spellStart"/>
      <w:r w:rsidRPr="0085209E">
        <w:rPr>
          <w:rFonts w:cs="Times New Roman"/>
          <w:szCs w:val="28"/>
        </w:rPr>
        <w:t>дисс</w:t>
      </w:r>
      <w:proofErr w:type="spellEnd"/>
      <w:r w:rsidRPr="0085209E">
        <w:rPr>
          <w:rFonts w:cs="Times New Roman"/>
          <w:szCs w:val="28"/>
        </w:rPr>
        <w:t xml:space="preserve">. канд. </w:t>
      </w:r>
      <w:proofErr w:type="spellStart"/>
      <w:r w:rsidRPr="0085209E">
        <w:rPr>
          <w:rFonts w:cs="Times New Roman"/>
          <w:szCs w:val="28"/>
        </w:rPr>
        <w:t>филол</w:t>
      </w:r>
      <w:proofErr w:type="spellEnd"/>
      <w:r w:rsidRPr="0085209E">
        <w:rPr>
          <w:rFonts w:cs="Times New Roman"/>
          <w:szCs w:val="28"/>
        </w:rPr>
        <w:t xml:space="preserve">. наук. </w:t>
      </w:r>
      <w:proofErr w:type="gramStart"/>
      <w:r w:rsidR="0085209E" w:rsidRPr="0085209E">
        <w:rPr>
          <w:rFonts w:cs="Times New Roman"/>
          <w:szCs w:val="28"/>
        </w:rPr>
        <w:t>СПб.,</w:t>
      </w:r>
      <w:proofErr w:type="gramEnd"/>
      <w:r w:rsidR="0085209E" w:rsidRPr="0085209E">
        <w:rPr>
          <w:rFonts w:cs="Times New Roman"/>
          <w:szCs w:val="28"/>
        </w:rPr>
        <w:t xml:space="preserve"> 2012 // </w:t>
      </w:r>
      <w:hyperlink r:id="rId20" w:tgtFrame="_blank" w:history="1">
        <w:r w:rsidR="0085209E" w:rsidRPr="0085209E">
          <w:rPr>
            <w:rStyle w:val="aa"/>
            <w:rFonts w:cs="Times New Roman"/>
            <w:color w:val="0077CC"/>
            <w:szCs w:val="28"/>
            <w:shd w:val="clear" w:color="auto" w:fill="FFFFFF"/>
          </w:rPr>
          <w:t>https://dvs.rsl.ru/nlr/Vrr/SelectedDocs?docid=%2Frsl01005000000%2Frsl01005052000%2Frsl01005052833%2Frsl01005052833.pdf</w:t>
        </w:r>
      </w:hyperlink>
      <w:r w:rsidR="0085209E" w:rsidRPr="0085209E">
        <w:rPr>
          <w:rFonts w:cs="Times New Roman"/>
          <w:color w:val="000000"/>
          <w:szCs w:val="28"/>
          <w:shd w:val="clear" w:color="auto" w:fill="FFFFFF"/>
        </w:rPr>
        <w:t> </w:t>
      </w:r>
      <w:r w:rsidRPr="0085209E">
        <w:rPr>
          <w:rFonts w:cs="Times New Roman"/>
          <w:szCs w:val="28"/>
        </w:rPr>
        <w:t xml:space="preserve"> </w:t>
      </w:r>
    </w:p>
    <w:p w14:paraId="7713F811" w14:textId="0B587FFD" w:rsidR="002C5FAA" w:rsidRPr="0085209E" w:rsidRDefault="002C5FAA" w:rsidP="002C5FAA">
      <w:pPr>
        <w:pStyle w:val="af2"/>
        <w:widowControl w:val="0"/>
        <w:numPr>
          <w:ilvl w:val="0"/>
          <w:numId w:val="9"/>
        </w:numPr>
        <w:autoSpaceDE w:val="0"/>
        <w:autoSpaceDN w:val="0"/>
        <w:adjustRightInd w:val="0"/>
        <w:spacing w:after="0"/>
        <w:rPr>
          <w:rFonts w:cs="Times New Roman"/>
          <w:szCs w:val="28"/>
        </w:rPr>
      </w:pPr>
      <w:r w:rsidRPr="0085209E">
        <w:rPr>
          <w:rFonts w:cs="Times New Roman"/>
          <w:szCs w:val="28"/>
        </w:rPr>
        <w:t xml:space="preserve">Шабалкина К.В. Русские мыслители XIX века о роли женщины в обществе. Автореферат </w:t>
      </w:r>
      <w:proofErr w:type="spellStart"/>
      <w:r w:rsidRPr="0085209E">
        <w:rPr>
          <w:rFonts w:cs="Times New Roman"/>
          <w:szCs w:val="28"/>
        </w:rPr>
        <w:t>дисс</w:t>
      </w:r>
      <w:proofErr w:type="spellEnd"/>
      <w:r w:rsidRPr="0085209E">
        <w:rPr>
          <w:rFonts w:cs="Times New Roman"/>
          <w:szCs w:val="28"/>
        </w:rPr>
        <w:t xml:space="preserve">. канд. филос. наук. </w:t>
      </w:r>
      <w:r w:rsidR="0085209E" w:rsidRPr="0085209E">
        <w:rPr>
          <w:rFonts w:cs="Times New Roman"/>
          <w:szCs w:val="28"/>
        </w:rPr>
        <w:t xml:space="preserve">Мурманск, 2007 // </w:t>
      </w:r>
      <w:hyperlink r:id="rId21" w:tgtFrame="_blank" w:history="1">
        <w:r w:rsidR="0085209E" w:rsidRPr="0085209E">
          <w:rPr>
            <w:rStyle w:val="aa"/>
            <w:rFonts w:cs="Times New Roman"/>
            <w:color w:val="0077CC"/>
            <w:szCs w:val="28"/>
            <w:shd w:val="clear" w:color="auto" w:fill="FFFFFF"/>
          </w:rPr>
          <w:t>https://dvs.rsl.ru/nlr/Vrr/SelectedDocs?docid=%2Frsl01003000000%2Frsl01003052000%2Frsl01003052399%2Frsl01003052399.pdf</w:t>
        </w:r>
      </w:hyperlink>
      <w:r w:rsidR="0085209E" w:rsidRPr="0085209E">
        <w:rPr>
          <w:rFonts w:cs="Times New Roman"/>
          <w:color w:val="000000"/>
          <w:szCs w:val="28"/>
          <w:shd w:val="clear" w:color="auto" w:fill="FFFFFF"/>
        </w:rPr>
        <w:t> </w:t>
      </w:r>
    </w:p>
    <w:p w14:paraId="5420A487" w14:textId="50E141DA" w:rsidR="002C5FAA" w:rsidRPr="0085209E" w:rsidRDefault="002C5FAA" w:rsidP="002C5FAA">
      <w:pPr>
        <w:pStyle w:val="af2"/>
        <w:widowControl w:val="0"/>
        <w:numPr>
          <w:ilvl w:val="0"/>
          <w:numId w:val="9"/>
        </w:numPr>
        <w:autoSpaceDE w:val="0"/>
        <w:autoSpaceDN w:val="0"/>
        <w:adjustRightInd w:val="0"/>
        <w:spacing w:after="0"/>
        <w:rPr>
          <w:rFonts w:cs="Times New Roman"/>
          <w:szCs w:val="28"/>
        </w:rPr>
      </w:pPr>
      <w:r w:rsidRPr="0085209E">
        <w:rPr>
          <w:rFonts w:cs="Times New Roman"/>
          <w:szCs w:val="28"/>
        </w:rPr>
        <w:t xml:space="preserve"> </w:t>
      </w:r>
      <w:proofErr w:type="spellStart"/>
      <w:r w:rsidRPr="0085209E">
        <w:rPr>
          <w:rFonts w:cs="Times New Roman"/>
          <w:szCs w:val="28"/>
        </w:rPr>
        <w:t>Юкина</w:t>
      </w:r>
      <w:proofErr w:type="spellEnd"/>
      <w:r w:rsidRPr="0085209E">
        <w:rPr>
          <w:rFonts w:cs="Times New Roman"/>
          <w:szCs w:val="28"/>
        </w:rPr>
        <w:t xml:space="preserve"> И. И. Историко-социологический анализ женского движения России середины XIX – начала XX веков.  Автореферат </w:t>
      </w:r>
      <w:proofErr w:type="spellStart"/>
      <w:r w:rsidRPr="0085209E">
        <w:rPr>
          <w:rFonts w:cs="Times New Roman"/>
          <w:szCs w:val="28"/>
        </w:rPr>
        <w:t>дисс</w:t>
      </w:r>
      <w:proofErr w:type="spellEnd"/>
      <w:r w:rsidRPr="0085209E">
        <w:rPr>
          <w:rFonts w:cs="Times New Roman"/>
          <w:szCs w:val="28"/>
        </w:rPr>
        <w:t xml:space="preserve">. канд. соц. наук. </w:t>
      </w:r>
      <w:proofErr w:type="gramStart"/>
      <w:r w:rsidR="0085209E" w:rsidRPr="0085209E">
        <w:rPr>
          <w:rFonts w:cs="Times New Roman"/>
          <w:szCs w:val="28"/>
        </w:rPr>
        <w:t>СПб.,</w:t>
      </w:r>
      <w:proofErr w:type="gramEnd"/>
      <w:r w:rsidR="0085209E" w:rsidRPr="0085209E">
        <w:rPr>
          <w:rFonts w:cs="Times New Roman"/>
          <w:szCs w:val="28"/>
        </w:rPr>
        <w:t xml:space="preserve"> 2000 // </w:t>
      </w:r>
      <w:r w:rsidR="0085209E" w:rsidRPr="0085209E">
        <w:rPr>
          <w:rFonts w:cs="Times New Roman"/>
          <w:color w:val="000000"/>
          <w:szCs w:val="28"/>
          <w:shd w:val="clear" w:color="auto" w:fill="FFFFFF"/>
        </w:rPr>
        <w:t> </w:t>
      </w:r>
      <w:hyperlink r:id="rId22" w:tgtFrame="_blank" w:history="1">
        <w:r w:rsidR="0085209E" w:rsidRPr="0085209E">
          <w:rPr>
            <w:rStyle w:val="aa"/>
            <w:rFonts w:cs="Times New Roman"/>
            <w:color w:val="0077CC"/>
            <w:szCs w:val="28"/>
            <w:shd w:val="clear" w:color="auto" w:fill="FFFFFF"/>
          </w:rPr>
          <w:t>https://dvs.rsl.ru/nlr/Vrr/SelectedDocs?docid=%2Frsl01000000000%2Frsl01000310000%2Frsl01000310536%2Frsl01000310536.pdf</w:t>
        </w:r>
      </w:hyperlink>
      <w:r w:rsidR="0085209E" w:rsidRPr="0085209E">
        <w:rPr>
          <w:rFonts w:cs="Times New Roman"/>
          <w:color w:val="000000"/>
          <w:szCs w:val="28"/>
          <w:shd w:val="clear" w:color="auto" w:fill="FFFFFF"/>
        </w:rPr>
        <w:t> </w:t>
      </w:r>
    </w:p>
    <w:p w14:paraId="0354AEBB" w14:textId="77777777" w:rsidR="002C5FAA" w:rsidRPr="005B5FC6" w:rsidRDefault="002C5FAA" w:rsidP="002C5FAA">
      <w:pPr>
        <w:pStyle w:val="af2"/>
        <w:widowControl w:val="0"/>
        <w:autoSpaceDE w:val="0"/>
        <w:autoSpaceDN w:val="0"/>
        <w:adjustRightInd w:val="0"/>
        <w:spacing w:after="0"/>
        <w:ind w:firstLine="0"/>
        <w:jc w:val="center"/>
        <w:rPr>
          <w:rFonts w:cs="Times New Roman"/>
          <w:szCs w:val="28"/>
        </w:rPr>
      </w:pPr>
      <w:r w:rsidRPr="005B5FC6">
        <w:rPr>
          <w:rFonts w:cs="Times New Roman"/>
          <w:szCs w:val="28"/>
        </w:rPr>
        <w:t>Словари:</w:t>
      </w:r>
    </w:p>
    <w:p w14:paraId="62BFEDAF" w14:textId="77777777" w:rsidR="002C5FAA" w:rsidRPr="00F3162F" w:rsidRDefault="002C5FAA" w:rsidP="002C5FAA">
      <w:pPr>
        <w:pStyle w:val="a8"/>
        <w:numPr>
          <w:ilvl w:val="0"/>
          <w:numId w:val="9"/>
        </w:numPr>
        <w:spacing w:line="360" w:lineRule="auto"/>
        <w:contextualSpacing/>
        <w:rPr>
          <w:rFonts w:cs="Times New Roman"/>
          <w:sz w:val="28"/>
          <w:szCs w:val="28"/>
        </w:rPr>
      </w:pPr>
      <w:r>
        <w:rPr>
          <w:sz w:val="28"/>
          <w:szCs w:val="28"/>
          <w:shd w:val="clear" w:color="auto" w:fill="FEFEFE"/>
        </w:rPr>
        <w:t xml:space="preserve"> </w:t>
      </w:r>
      <w:proofErr w:type="spellStart"/>
      <w:r w:rsidRPr="00F3162F">
        <w:rPr>
          <w:sz w:val="28"/>
          <w:szCs w:val="28"/>
          <w:shd w:val="clear" w:color="auto" w:fill="FEFEFE"/>
        </w:rPr>
        <w:t>Масанов</w:t>
      </w:r>
      <w:proofErr w:type="spellEnd"/>
      <w:r w:rsidRPr="00F3162F">
        <w:rPr>
          <w:sz w:val="28"/>
          <w:szCs w:val="28"/>
          <w:shd w:val="clear" w:color="auto" w:fill="FEFEFE"/>
        </w:rPr>
        <w:t xml:space="preserve"> И.Ф. Словарь псевдонимов русских писателей, ученых и общественных деятелей: В 4 т. Т. 1. М., 1956.</w:t>
      </w:r>
    </w:p>
    <w:p w14:paraId="780E43CA" w14:textId="77777777" w:rsidR="002C5FAA" w:rsidRPr="00757CFC" w:rsidRDefault="002C5FAA" w:rsidP="002C5FAA">
      <w:pPr>
        <w:pStyle w:val="a8"/>
        <w:numPr>
          <w:ilvl w:val="0"/>
          <w:numId w:val="9"/>
        </w:numPr>
        <w:spacing w:line="360" w:lineRule="auto"/>
        <w:contextualSpacing/>
        <w:rPr>
          <w:rFonts w:cs="Times New Roman"/>
          <w:sz w:val="28"/>
          <w:szCs w:val="28"/>
        </w:rPr>
      </w:pPr>
      <w:r>
        <w:rPr>
          <w:rFonts w:cs="Times New Roman"/>
          <w:iCs/>
          <w:color w:val="000000"/>
          <w:sz w:val="28"/>
          <w:szCs w:val="28"/>
        </w:rPr>
        <w:t xml:space="preserve"> </w:t>
      </w:r>
      <w:r w:rsidRPr="00757CFC">
        <w:rPr>
          <w:rFonts w:cs="Times New Roman"/>
          <w:iCs/>
          <w:color w:val="000000"/>
          <w:sz w:val="28"/>
          <w:szCs w:val="28"/>
        </w:rPr>
        <w:t xml:space="preserve">Черепахов М. С., </w:t>
      </w:r>
      <w:proofErr w:type="spellStart"/>
      <w:r w:rsidRPr="00757CFC">
        <w:rPr>
          <w:rFonts w:cs="Times New Roman"/>
          <w:iCs/>
          <w:color w:val="000000"/>
          <w:sz w:val="28"/>
          <w:szCs w:val="28"/>
        </w:rPr>
        <w:t>Фингерит</w:t>
      </w:r>
      <w:proofErr w:type="spellEnd"/>
      <w:r w:rsidRPr="00757CFC">
        <w:rPr>
          <w:rFonts w:cs="Times New Roman"/>
          <w:iCs/>
          <w:color w:val="000000"/>
          <w:sz w:val="28"/>
          <w:szCs w:val="28"/>
        </w:rPr>
        <w:t> Е. М. Русская периодическая печать (1703</w:t>
      </w:r>
      <w:r w:rsidRPr="00757CFC">
        <w:rPr>
          <w:sz w:val="28"/>
          <w:szCs w:val="28"/>
        </w:rPr>
        <w:t>–</w:t>
      </w:r>
      <w:r w:rsidRPr="00757CFC">
        <w:rPr>
          <w:rFonts w:cs="Times New Roman"/>
          <w:iCs/>
          <w:color w:val="000000"/>
          <w:sz w:val="28"/>
          <w:szCs w:val="28"/>
        </w:rPr>
        <w:t xml:space="preserve">1895) Справочник. Государственное издательство политической литературы. </w:t>
      </w:r>
      <w:r w:rsidRPr="004F305B">
        <w:rPr>
          <w:rFonts w:cs="Times New Roman"/>
          <w:iCs/>
          <w:color w:val="000000"/>
          <w:sz w:val="28"/>
          <w:szCs w:val="28"/>
        </w:rPr>
        <w:t>М.,</w:t>
      </w:r>
      <w:r w:rsidRPr="00757CFC">
        <w:rPr>
          <w:rFonts w:cs="Times New Roman"/>
          <w:iCs/>
          <w:color w:val="000000"/>
          <w:sz w:val="28"/>
          <w:szCs w:val="28"/>
        </w:rPr>
        <w:t xml:space="preserve"> 1957.</w:t>
      </w:r>
    </w:p>
    <w:p w14:paraId="564B9ED5" w14:textId="77777777" w:rsidR="002C5FAA" w:rsidRPr="00757CFC" w:rsidRDefault="002C5FAA" w:rsidP="002C5FAA">
      <w:pPr>
        <w:pStyle w:val="af2"/>
        <w:widowControl w:val="0"/>
        <w:numPr>
          <w:ilvl w:val="0"/>
          <w:numId w:val="9"/>
        </w:numPr>
        <w:autoSpaceDE w:val="0"/>
        <w:autoSpaceDN w:val="0"/>
        <w:adjustRightInd w:val="0"/>
        <w:spacing w:after="0"/>
        <w:rPr>
          <w:rFonts w:cs="Times New Roman"/>
          <w:szCs w:val="28"/>
        </w:rPr>
      </w:pPr>
      <w:r>
        <w:rPr>
          <w:rFonts w:cs="Times New Roman"/>
          <w:szCs w:val="28"/>
        </w:rPr>
        <w:t xml:space="preserve"> </w:t>
      </w:r>
      <w:proofErr w:type="spellStart"/>
      <w:r w:rsidRPr="00757CFC">
        <w:rPr>
          <w:rFonts w:cs="Times New Roman"/>
          <w:szCs w:val="28"/>
        </w:rPr>
        <w:t>Чудинов</w:t>
      </w:r>
      <w:proofErr w:type="spellEnd"/>
      <w:r w:rsidRPr="00757CFC">
        <w:rPr>
          <w:rFonts w:cs="Times New Roman"/>
          <w:szCs w:val="28"/>
        </w:rPr>
        <w:t xml:space="preserve"> А. Н. Словарь иностранных слов, вошедших в состав русского языка. </w:t>
      </w:r>
      <w:proofErr w:type="gramStart"/>
      <w:r w:rsidRPr="00757CFC">
        <w:rPr>
          <w:rFonts w:cs="Times New Roman"/>
          <w:szCs w:val="28"/>
        </w:rPr>
        <w:t>СПб.,</w:t>
      </w:r>
      <w:proofErr w:type="gramEnd"/>
      <w:r w:rsidRPr="00757CFC">
        <w:rPr>
          <w:rFonts w:cs="Times New Roman"/>
          <w:szCs w:val="28"/>
        </w:rPr>
        <w:t xml:space="preserve"> 1910.</w:t>
      </w:r>
    </w:p>
    <w:p w14:paraId="2E19345C" w14:textId="77777777" w:rsidR="002C5FAA" w:rsidRPr="00757CFC" w:rsidRDefault="002C5FAA" w:rsidP="002C5FAA">
      <w:pPr>
        <w:pStyle w:val="af2"/>
        <w:widowControl w:val="0"/>
        <w:numPr>
          <w:ilvl w:val="0"/>
          <w:numId w:val="9"/>
        </w:numPr>
        <w:autoSpaceDE w:val="0"/>
        <w:autoSpaceDN w:val="0"/>
        <w:adjustRightInd w:val="0"/>
        <w:spacing w:after="0"/>
        <w:rPr>
          <w:rFonts w:cs="Times New Roman"/>
          <w:szCs w:val="28"/>
        </w:rPr>
      </w:pPr>
      <w:r>
        <w:rPr>
          <w:rFonts w:cs="Times New Roman"/>
          <w:szCs w:val="28"/>
        </w:rPr>
        <w:t xml:space="preserve"> </w:t>
      </w:r>
      <w:r w:rsidRPr="00757CFC">
        <w:rPr>
          <w:rFonts w:cs="Times New Roman"/>
          <w:szCs w:val="28"/>
        </w:rPr>
        <w:t xml:space="preserve">Энциклопедический словарь Брокгауза и </w:t>
      </w:r>
      <w:proofErr w:type="spellStart"/>
      <w:r w:rsidRPr="00757CFC">
        <w:rPr>
          <w:rFonts w:cs="Times New Roman"/>
          <w:szCs w:val="28"/>
        </w:rPr>
        <w:t>Ефрона</w:t>
      </w:r>
      <w:proofErr w:type="spellEnd"/>
      <w:r w:rsidRPr="00757CFC">
        <w:rPr>
          <w:rFonts w:cs="Times New Roman"/>
          <w:szCs w:val="28"/>
        </w:rPr>
        <w:t xml:space="preserve">. </w:t>
      </w:r>
      <w:proofErr w:type="gramStart"/>
      <w:r w:rsidRPr="00757CFC">
        <w:rPr>
          <w:rFonts w:cs="Times New Roman"/>
          <w:szCs w:val="28"/>
        </w:rPr>
        <w:t>СПб.</w:t>
      </w:r>
      <w:r>
        <w:rPr>
          <w:rFonts w:cs="Times New Roman"/>
          <w:szCs w:val="28"/>
        </w:rPr>
        <w:t>,</w:t>
      </w:r>
      <w:proofErr w:type="gramEnd"/>
      <w:r w:rsidRPr="00757CFC">
        <w:rPr>
          <w:rFonts w:cs="Times New Roman"/>
          <w:szCs w:val="28"/>
        </w:rPr>
        <w:t xml:space="preserve"> 1893.Т.9.</w:t>
      </w:r>
    </w:p>
    <w:p w14:paraId="17FA853E" w14:textId="77777777" w:rsidR="002C5FAA" w:rsidRPr="004F305B" w:rsidRDefault="002C5FAA" w:rsidP="002C5FAA">
      <w:pPr>
        <w:pStyle w:val="af2"/>
        <w:widowControl w:val="0"/>
        <w:numPr>
          <w:ilvl w:val="0"/>
          <w:numId w:val="9"/>
        </w:numPr>
        <w:autoSpaceDE w:val="0"/>
        <w:autoSpaceDN w:val="0"/>
        <w:adjustRightInd w:val="0"/>
        <w:spacing w:after="0"/>
        <w:rPr>
          <w:rFonts w:cs="Times New Roman"/>
          <w:szCs w:val="28"/>
          <w:lang w:val="en-US"/>
        </w:rPr>
      </w:pPr>
      <w:r w:rsidRPr="00D20CD2">
        <w:rPr>
          <w:rFonts w:cs="Times New Roman"/>
          <w:szCs w:val="28"/>
          <w:lang w:val="en-US"/>
        </w:rPr>
        <w:t xml:space="preserve"> </w:t>
      </w:r>
      <w:proofErr w:type="spellStart"/>
      <w:r w:rsidRPr="00757CFC">
        <w:rPr>
          <w:rFonts w:cs="Times New Roman"/>
          <w:szCs w:val="28"/>
          <w:lang w:val="en-US"/>
        </w:rPr>
        <w:t>Renzetti</w:t>
      </w:r>
      <w:proofErr w:type="spellEnd"/>
      <w:r w:rsidRPr="00D20CD2">
        <w:rPr>
          <w:rFonts w:cs="Times New Roman"/>
          <w:szCs w:val="28"/>
          <w:lang w:val="en-US"/>
        </w:rPr>
        <w:t xml:space="preserve"> </w:t>
      </w:r>
      <w:r w:rsidRPr="00757CFC">
        <w:rPr>
          <w:rFonts w:cs="Times New Roman"/>
          <w:szCs w:val="28"/>
          <w:lang w:val="en-US"/>
        </w:rPr>
        <w:t>C</w:t>
      </w:r>
      <w:r w:rsidRPr="00C84A76">
        <w:rPr>
          <w:rFonts w:cs="Times New Roman"/>
          <w:szCs w:val="28"/>
          <w:lang w:val="en-US"/>
        </w:rPr>
        <w:t>. &amp;</w:t>
      </w:r>
      <w:proofErr w:type="spellStart"/>
      <w:r w:rsidRPr="00757CFC">
        <w:rPr>
          <w:rFonts w:cs="Times New Roman"/>
          <w:szCs w:val="28"/>
          <w:lang w:val="en-US"/>
        </w:rPr>
        <w:t>CurranD</w:t>
      </w:r>
      <w:proofErr w:type="spellEnd"/>
      <w:r w:rsidRPr="00C84A76">
        <w:rPr>
          <w:rFonts w:cs="Times New Roman"/>
          <w:szCs w:val="28"/>
          <w:lang w:val="en-US"/>
        </w:rPr>
        <w:t xml:space="preserve">. </w:t>
      </w:r>
      <w:r w:rsidRPr="00757CFC">
        <w:rPr>
          <w:rFonts w:cs="Times New Roman"/>
          <w:szCs w:val="28"/>
          <w:lang w:val="en-US"/>
        </w:rPr>
        <w:t>Women</w:t>
      </w:r>
      <w:r w:rsidRPr="00C84A76">
        <w:rPr>
          <w:rFonts w:cs="Times New Roman"/>
          <w:szCs w:val="28"/>
          <w:lang w:val="en-US"/>
        </w:rPr>
        <w:t xml:space="preserve">, </w:t>
      </w:r>
      <w:r w:rsidRPr="00757CFC">
        <w:rPr>
          <w:rFonts w:cs="Times New Roman"/>
          <w:szCs w:val="28"/>
          <w:lang w:val="en-US"/>
        </w:rPr>
        <w:t>Men</w:t>
      </w:r>
      <w:r w:rsidRPr="00C84A76">
        <w:rPr>
          <w:rFonts w:cs="Times New Roman"/>
          <w:szCs w:val="28"/>
          <w:lang w:val="en-US"/>
        </w:rPr>
        <w:t xml:space="preserve">, </w:t>
      </w:r>
      <w:r w:rsidRPr="00757CFC">
        <w:rPr>
          <w:rFonts w:cs="Times New Roman"/>
          <w:szCs w:val="28"/>
          <w:lang w:val="en-US"/>
        </w:rPr>
        <w:t>and</w:t>
      </w:r>
      <w:r w:rsidRPr="004F305B">
        <w:rPr>
          <w:rFonts w:cs="Times New Roman"/>
          <w:szCs w:val="28"/>
          <w:lang w:val="en-US"/>
        </w:rPr>
        <w:t xml:space="preserve"> </w:t>
      </w:r>
      <w:r w:rsidRPr="00757CFC">
        <w:rPr>
          <w:rFonts w:cs="Times New Roman"/>
          <w:szCs w:val="28"/>
          <w:lang w:val="en-US"/>
        </w:rPr>
        <w:t>Society</w:t>
      </w:r>
      <w:r w:rsidRPr="00C84A76">
        <w:rPr>
          <w:rFonts w:cs="Times New Roman"/>
          <w:szCs w:val="28"/>
          <w:lang w:val="en-US"/>
        </w:rPr>
        <w:t xml:space="preserve">, </w:t>
      </w:r>
      <w:r w:rsidRPr="00757CFC">
        <w:rPr>
          <w:rFonts w:cs="Times New Roman"/>
          <w:szCs w:val="28"/>
          <w:lang w:val="en-US"/>
        </w:rPr>
        <w:t>Boston</w:t>
      </w:r>
      <w:r w:rsidRPr="00C84A76">
        <w:rPr>
          <w:rFonts w:cs="Times New Roman"/>
          <w:szCs w:val="28"/>
          <w:lang w:val="en-US"/>
        </w:rPr>
        <w:t xml:space="preserve">: </w:t>
      </w:r>
      <w:proofErr w:type="spellStart"/>
      <w:r w:rsidRPr="00757CFC">
        <w:rPr>
          <w:rFonts w:cs="Times New Roman"/>
          <w:szCs w:val="28"/>
          <w:lang w:val="en-US"/>
        </w:rPr>
        <w:t>Allyn</w:t>
      </w:r>
      <w:r w:rsidRPr="00C84A76">
        <w:rPr>
          <w:rFonts w:cs="Times New Roman"/>
          <w:szCs w:val="28"/>
          <w:lang w:val="en-US"/>
        </w:rPr>
        <w:t>&amp;</w:t>
      </w:r>
      <w:r w:rsidRPr="00757CFC">
        <w:rPr>
          <w:rFonts w:cs="Times New Roman"/>
          <w:szCs w:val="28"/>
          <w:lang w:val="en-US"/>
        </w:rPr>
        <w:t>Bacon</w:t>
      </w:r>
      <w:proofErr w:type="spellEnd"/>
      <w:r w:rsidRPr="00C84A76">
        <w:rPr>
          <w:rFonts w:cs="Times New Roman"/>
          <w:szCs w:val="28"/>
          <w:lang w:val="en-US"/>
        </w:rPr>
        <w:t xml:space="preserve">. </w:t>
      </w:r>
      <w:r w:rsidRPr="004F305B">
        <w:rPr>
          <w:rFonts w:cs="Times New Roman"/>
          <w:szCs w:val="28"/>
          <w:lang w:val="en-US"/>
        </w:rPr>
        <w:t xml:space="preserve">1992. </w:t>
      </w:r>
      <w:r w:rsidRPr="00757CFC">
        <w:rPr>
          <w:rFonts w:cs="Times New Roman"/>
          <w:szCs w:val="28"/>
        </w:rPr>
        <w:t>Т</w:t>
      </w:r>
      <w:r w:rsidRPr="004F305B">
        <w:rPr>
          <w:rFonts w:cs="Times New Roman"/>
          <w:szCs w:val="28"/>
          <w:lang w:val="en-US"/>
        </w:rPr>
        <w:t xml:space="preserve">.2. </w:t>
      </w:r>
    </w:p>
    <w:p w14:paraId="00D64A82" w14:textId="77777777" w:rsidR="002C5FAA" w:rsidRPr="00757CFC" w:rsidRDefault="002C5FAA" w:rsidP="002C5FAA">
      <w:pPr>
        <w:pStyle w:val="af2"/>
        <w:spacing w:after="0"/>
        <w:ind w:firstLine="0"/>
        <w:jc w:val="center"/>
        <w:rPr>
          <w:szCs w:val="28"/>
        </w:rPr>
      </w:pPr>
      <w:r w:rsidRPr="00757CFC">
        <w:rPr>
          <w:szCs w:val="28"/>
        </w:rPr>
        <w:lastRenderedPageBreak/>
        <w:t>Электронные источники:</w:t>
      </w:r>
    </w:p>
    <w:p w14:paraId="37F50C6F" w14:textId="67C09AFF" w:rsidR="002C5FAA" w:rsidRPr="00D43A6A" w:rsidRDefault="002C5FAA" w:rsidP="002C5FAA">
      <w:pPr>
        <w:pStyle w:val="af2"/>
        <w:numPr>
          <w:ilvl w:val="0"/>
          <w:numId w:val="9"/>
        </w:numPr>
        <w:spacing w:after="0"/>
        <w:rPr>
          <w:szCs w:val="28"/>
        </w:rPr>
      </w:pPr>
      <w:r w:rsidRPr="00D43A6A">
        <w:rPr>
          <w:szCs w:val="28"/>
        </w:rPr>
        <w:t xml:space="preserve"> Женщины уходят от запретов // www.gudok.ru/social_policy/?ID=1417598 [Дата обращения: 0.05.2018]</w:t>
      </w:r>
    </w:p>
    <w:p w14:paraId="4F819576" w14:textId="585579CD" w:rsidR="0075373E" w:rsidRPr="0085209E" w:rsidRDefault="002C5FAA" w:rsidP="0085209E">
      <w:pPr>
        <w:pStyle w:val="af2"/>
        <w:numPr>
          <w:ilvl w:val="0"/>
          <w:numId w:val="9"/>
        </w:numPr>
        <w:spacing w:after="0"/>
        <w:rPr>
          <w:szCs w:val="28"/>
        </w:rPr>
      </w:pPr>
      <w:r w:rsidRPr="00D43A6A">
        <w:rPr>
          <w:szCs w:val="28"/>
        </w:rPr>
        <w:t xml:space="preserve"> Столичный омбудсмен заявила о росте домашнего насилия после закона о декриминализации </w:t>
      </w:r>
      <w:proofErr w:type="gramStart"/>
      <w:r w:rsidRPr="00D43A6A">
        <w:rPr>
          <w:szCs w:val="28"/>
        </w:rPr>
        <w:t>побоев  www.rosbalt.ru/moscow/2018/04/23</w:t>
      </w:r>
      <w:r>
        <w:rPr>
          <w:szCs w:val="28"/>
        </w:rPr>
        <w:t>/1698452.html</w:t>
      </w:r>
      <w:proofErr w:type="gramEnd"/>
      <w:r>
        <w:rPr>
          <w:szCs w:val="28"/>
        </w:rPr>
        <w:t xml:space="preserve"> [Дата обращения: </w:t>
      </w:r>
      <w:r w:rsidRPr="00D43A6A">
        <w:rPr>
          <w:szCs w:val="28"/>
        </w:rPr>
        <w:t>0</w:t>
      </w:r>
      <w:r w:rsidRPr="002C5FAA">
        <w:rPr>
          <w:szCs w:val="28"/>
        </w:rPr>
        <w:t>1</w:t>
      </w:r>
      <w:r w:rsidRPr="00D43A6A">
        <w:rPr>
          <w:szCs w:val="28"/>
        </w:rPr>
        <w:t>.05.2018]</w:t>
      </w:r>
      <w:bookmarkEnd w:id="25"/>
    </w:p>
    <w:sectPr w:rsidR="0075373E" w:rsidRPr="0085209E" w:rsidSect="006D1467">
      <w:headerReference w:type="default" r:id="rId23"/>
      <w:footnotePr>
        <w:numRestart w:val="eachPage"/>
      </w:footnotePr>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D9633" w14:textId="77777777" w:rsidR="00285F38" w:rsidRDefault="00285F38" w:rsidP="006D1467">
      <w:pPr>
        <w:spacing w:after="0" w:line="240" w:lineRule="auto"/>
      </w:pPr>
      <w:r>
        <w:separator/>
      </w:r>
    </w:p>
  </w:endnote>
  <w:endnote w:type="continuationSeparator" w:id="0">
    <w:p w14:paraId="10B6624B" w14:textId="77777777" w:rsidR="00285F38" w:rsidRDefault="00285F38" w:rsidP="006D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5DD92" w14:textId="77777777" w:rsidR="00285F38" w:rsidRDefault="00285F38" w:rsidP="006D1467">
      <w:pPr>
        <w:spacing w:after="0" w:line="240" w:lineRule="auto"/>
      </w:pPr>
      <w:r>
        <w:separator/>
      </w:r>
    </w:p>
  </w:footnote>
  <w:footnote w:type="continuationSeparator" w:id="0">
    <w:p w14:paraId="49F336B6" w14:textId="77777777" w:rsidR="00285F38" w:rsidRDefault="00285F38" w:rsidP="006D1467">
      <w:pPr>
        <w:spacing w:after="0" w:line="240" w:lineRule="auto"/>
      </w:pPr>
      <w:r>
        <w:continuationSeparator/>
      </w:r>
    </w:p>
  </w:footnote>
  <w:footnote w:id="1">
    <w:p w14:paraId="271DC173" w14:textId="3B7651D9" w:rsidR="00022FAB" w:rsidRPr="002E29A9" w:rsidRDefault="00022FAB" w:rsidP="00147273">
      <w:pPr>
        <w:pStyle w:val="a8"/>
        <w:ind w:firstLine="0"/>
        <w:rPr>
          <w:sz w:val="24"/>
          <w:szCs w:val="24"/>
        </w:rPr>
      </w:pPr>
      <w:r>
        <w:rPr>
          <w:rStyle w:val="ac"/>
          <w:sz w:val="24"/>
          <w:szCs w:val="24"/>
        </w:rPr>
        <w:footnoteRef/>
      </w:r>
      <w:hyperlink r:id="rId1" w:history="1">
        <w:r w:rsidRPr="008A2E94">
          <w:rPr>
            <w:rStyle w:val="aa"/>
            <w:sz w:val="24"/>
            <w:szCs w:val="24"/>
          </w:rPr>
          <w:t>https://www.rosbalt.ru/moscow/2018/04/23/1698452.html</w:t>
        </w:r>
      </w:hyperlink>
      <w:r w:rsidRPr="002E29A9">
        <w:rPr>
          <w:sz w:val="24"/>
          <w:szCs w:val="24"/>
        </w:rPr>
        <w:t xml:space="preserve"> [</w:t>
      </w:r>
      <w:r>
        <w:rPr>
          <w:sz w:val="24"/>
          <w:szCs w:val="24"/>
        </w:rPr>
        <w:t>Дата обращения: 01.05.2018</w:t>
      </w:r>
      <w:r w:rsidRPr="002E29A9">
        <w:rPr>
          <w:sz w:val="24"/>
          <w:szCs w:val="24"/>
        </w:rPr>
        <w:t>]</w:t>
      </w:r>
    </w:p>
  </w:footnote>
  <w:footnote w:id="2">
    <w:p w14:paraId="3B932EF2" w14:textId="6D9FDCFE" w:rsidR="00022FAB" w:rsidRDefault="00022FAB" w:rsidP="00147273">
      <w:pPr>
        <w:pStyle w:val="a8"/>
        <w:ind w:firstLine="0"/>
      </w:pPr>
      <w:r>
        <w:rPr>
          <w:rStyle w:val="ac"/>
          <w:sz w:val="24"/>
          <w:szCs w:val="24"/>
        </w:rPr>
        <w:footnoteRef/>
      </w:r>
      <w:hyperlink r:id="rId2" w:history="1">
        <w:r w:rsidRPr="0055759B">
          <w:rPr>
            <w:rStyle w:val="aa"/>
            <w:sz w:val="24"/>
            <w:szCs w:val="24"/>
          </w:rPr>
          <w:t>http://www.gudok.ru/social_policy/?ID=1417598</w:t>
        </w:r>
      </w:hyperlink>
      <w:r w:rsidR="007E0034">
        <w:rPr>
          <w:rStyle w:val="aa"/>
          <w:sz w:val="24"/>
          <w:szCs w:val="24"/>
        </w:rPr>
        <w:t xml:space="preserve"> </w:t>
      </w:r>
      <w:r w:rsidRPr="002E29A9">
        <w:rPr>
          <w:sz w:val="24"/>
          <w:szCs w:val="24"/>
        </w:rPr>
        <w:t>[</w:t>
      </w:r>
      <w:r>
        <w:rPr>
          <w:sz w:val="24"/>
          <w:szCs w:val="24"/>
        </w:rPr>
        <w:t>Дата обращения: 01.05.2018</w:t>
      </w:r>
      <w:r w:rsidRPr="002E29A9">
        <w:rPr>
          <w:sz w:val="24"/>
          <w:szCs w:val="24"/>
        </w:rPr>
        <w:t>]</w:t>
      </w:r>
    </w:p>
  </w:footnote>
  <w:footnote w:id="3">
    <w:p w14:paraId="187CCF69" w14:textId="77777777" w:rsidR="00022FAB" w:rsidRDefault="00022FAB" w:rsidP="00147273">
      <w:pPr>
        <w:pStyle w:val="a8"/>
        <w:ind w:firstLine="0"/>
      </w:pPr>
      <w:r>
        <w:rPr>
          <w:rStyle w:val="ac"/>
          <w:sz w:val="24"/>
          <w:szCs w:val="24"/>
        </w:rPr>
        <w:footnoteRef/>
      </w:r>
      <w:r>
        <w:rPr>
          <w:sz w:val="24"/>
          <w:szCs w:val="24"/>
        </w:rPr>
        <w:t xml:space="preserve"> Энциклопедический словарь Брокгауза и </w:t>
      </w:r>
      <w:proofErr w:type="spellStart"/>
      <w:r>
        <w:rPr>
          <w:sz w:val="24"/>
          <w:szCs w:val="24"/>
        </w:rPr>
        <w:t>Ефрона</w:t>
      </w:r>
      <w:proofErr w:type="spellEnd"/>
      <w:r>
        <w:rPr>
          <w:sz w:val="24"/>
          <w:szCs w:val="24"/>
        </w:rPr>
        <w:t xml:space="preserve">. </w:t>
      </w:r>
      <w:proofErr w:type="gramStart"/>
      <w:r>
        <w:rPr>
          <w:sz w:val="24"/>
          <w:szCs w:val="24"/>
        </w:rPr>
        <w:t>СПб.,</w:t>
      </w:r>
      <w:proofErr w:type="gramEnd"/>
      <w:r>
        <w:rPr>
          <w:sz w:val="24"/>
          <w:szCs w:val="24"/>
        </w:rPr>
        <w:t xml:space="preserve"> 1893. Т.9. С.108.</w:t>
      </w:r>
    </w:p>
  </w:footnote>
  <w:footnote w:id="4">
    <w:p w14:paraId="565ED366" w14:textId="77777777" w:rsidR="00022FAB" w:rsidRPr="00973EB0" w:rsidRDefault="00022FAB" w:rsidP="00D840D6">
      <w:pPr>
        <w:pStyle w:val="a7"/>
        <w:ind w:firstLine="0"/>
      </w:pPr>
      <w:r w:rsidRPr="00973EB0">
        <w:rPr>
          <w:rStyle w:val="ac"/>
          <w:szCs w:val="24"/>
        </w:rPr>
        <w:footnoteRef/>
      </w:r>
      <w:proofErr w:type="spellStart"/>
      <w:r>
        <w:t>Чудинов</w:t>
      </w:r>
      <w:proofErr w:type="spellEnd"/>
      <w:r>
        <w:t xml:space="preserve"> А. Н.</w:t>
      </w:r>
      <w:r w:rsidRPr="00973EB0">
        <w:t xml:space="preserve"> Словарь иностранных слов, во</w:t>
      </w:r>
      <w:r>
        <w:t>шедших в состав русского языка.</w:t>
      </w:r>
      <w:r w:rsidRPr="00973EB0">
        <w:t xml:space="preserve"> </w:t>
      </w:r>
      <w:proofErr w:type="gramStart"/>
      <w:r>
        <w:t>СПб.,</w:t>
      </w:r>
      <w:proofErr w:type="gramEnd"/>
      <w:r>
        <w:t xml:space="preserve"> 1910.  С.76.</w:t>
      </w:r>
    </w:p>
  </w:footnote>
  <w:footnote w:id="5">
    <w:p w14:paraId="0EE0C7A6" w14:textId="77777777" w:rsidR="00022FAB" w:rsidRPr="006D2FFC" w:rsidRDefault="00022FAB" w:rsidP="00D840D6">
      <w:pPr>
        <w:pStyle w:val="a7"/>
        <w:ind w:firstLine="0"/>
        <w:rPr>
          <w:b/>
          <w:lang w:val="en-US"/>
        </w:rPr>
      </w:pPr>
      <w:r w:rsidRPr="00973EB0">
        <w:rPr>
          <w:rStyle w:val="ac"/>
          <w:szCs w:val="24"/>
        </w:rPr>
        <w:footnoteRef/>
      </w:r>
      <w:proofErr w:type="spellStart"/>
      <w:r w:rsidRPr="00973EB0">
        <w:t>Ельникова</w:t>
      </w:r>
      <w:proofErr w:type="spellEnd"/>
      <w:r w:rsidRPr="00973EB0">
        <w:t xml:space="preserve"> Г. А., Духовные и социокультурные основания россий</w:t>
      </w:r>
      <w:r>
        <w:t>ского феминизма, Белгород, 2004.</w:t>
      </w:r>
      <w:r w:rsidRPr="00973EB0">
        <w:t xml:space="preserve"> С</w:t>
      </w:r>
      <w:r w:rsidRPr="006D2FFC">
        <w:rPr>
          <w:lang w:val="en-US"/>
        </w:rPr>
        <w:t>.146.</w:t>
      </w:r>
    </w:p>
  </w:footnote>
  <w:footnote w:id="6">
    <w:p w14:paraId="6057EBBE" w14:textId="77777777" w:rsidR="00022FAB" w:rsidRPr="00604BDC" w:rsidRDefault="00022FAB" w:rsidP="00D840D6">
      <w:pPr>
        <w:pStyle w:val="a7"/>
        <w:ind w:firstLine="0"/>
      </w:pPr>
      <w:r w:rsidRPr="00973EB0">
        <w:rPr>
          <w:rStyle w:val="ac"/>
          <w:szCs w:val="24"/>
        </w:rPr>
        <w:footnoteRef/>
      </w:r>
      <w:proofErr w:type="spellStart"/>
      <w:r w:rsidRPr="00973EB0">
        <w:rPr>
          <w:lang w:val="en-US"/>
        </w:rPr>
        <w:t>Renzetti</w:t>
      </w:r>
      <w:proofErr w:type="spellEnd"/>
      <w:r w:rsidRPr="002D16D4">
        <w:rPr>
          <w:lang w:val="en-US"/>
        </w:rPr>
        <w:t xml:space="preserve"> </w:t>
      </w:r>
      <w:r w:rsidRPr="00973EB0">
        <w:rPr>
          <w:lang w:val="en-US"/>
        </w:rPr>
        <w:t>C</w:t>
      </w:r>
      <w:r w:rsidRPr="002D16D4">
        <w:rPr>
          <w:lang w:val="en-US"/>
        </w:rPr>
        <w:t>. &amp;</w:t>
      </w:r>
      <w:r w:rsidRPr="00973EB0">
        <w:rPr>
          <w:lang w:val="en-US"/>
        </w:rPr>
        <w:t>Curran</w:t>
      </w:r>
      <w:r w:rsidRPr="002D16D4">
        <w:rPr>
          <w:lang w:val="en-US"/>
        </w:rPr>
        <w:t xml:space="preserve"> </w:t>
      </w:r>
      <w:r w:rsidRPr="00973EB0">
        <w:rPr>
          <w:lang w:val="en-US"/>
        </w:rPr>
        <w:t>D</w:t>
      </w:r>
      <w:r w:rsidRPr="002D16D4">
        <w:rPr>
          <w:lang w:val="en-US"/>
        </w:rPr>
        <w:t xml:space="preserve">. </w:t>
      </w:r>
      <w:r w:rsidRPr="00973EB0">
        <w:rPr>
          <w:lang w:val="en-US"/>
        </w:rPr>
        <w:t>Women</w:t>
      </w:r>
      <w:r w:rsidRPr="002D16D4">
        <w:rPr>
          <w:lang w:val="en-US"/>
        </w:rPr>
        <w:t xml:space="preserve">, </w:t>
      </w:r>
      <w:r w:rsidRPr="00973EB0">
        <w:rPr>
          <w:lang w:val="en-US"/>
        </w:rPr>
        <w:t>Men</w:t>
      </w:r>
      <w:r w:rsidRPr="002D16D4">
        <w:rPr>
          <w:lang w:val="en-US"/>
        </w:rPr>
        <w:t xml:space="preserve"> </w:t>
      </w:r>
      <w:r w:rsidRPr="00973EB0">
        <w:rPr>
          <w:lang w:val="en-US"/>
        </w:rPr>
        <w:t>and</w:t>
      </w:r>
      <w:r w:rsidRPr="002D16D4">
        <w:rPr>
          <w:lang w:val="en-US"/>
        </w:rPr>
        <w:t xml:space="preserve"> </w:t>
      </w:r>
      <w:r w:rsidRPr="00973EB0">
        <w:rPr>
          <w:lang w:val="en-US"/>
        </w:rPr>
        <w:t>Society</w:t>
      </w:r>
      <w:r w:rsidRPr="002D16D4">
        <w:rPr>
          <w:lang w:val="en-US"/>
        </w:rPr>
        <w:t xml:space="preserve">. </w:t>
      </w:r>
      <w:r w:rsidRPr="00973EB0">
        <w:rPr>
          <w:lang w:val="en-US"/>
        </w:rPr>
        <w:t>Boston</w:t>
      </w:r>
      <w:r w:rsidRPr="002D16D4">
        <w:rPr>
          <w:lang w:val="en-US"/>
        </w:rPr>
        <w:t xml:space="preserve">: </w:t>
      </w:r>
      <w:proofErr w:type="spellStart"/>
      <w:r w:rsidRPr="00973EB0">
        <w:rPr>
          <w:lang w:val="en-US"/>
        </w:rPr>
        <w:t>Allyn</w:t>
      </w:r>
      <w:r w:rsidRPr="002D16D4">
        <w:rPr>
          <w:lang w:val="en-US"/>
        </w:rPr>
        <w:t>&amp;</w:t>
      </w:r>
      <w:r w:rsidRPr="00973EB0">
        <w:rPr>
          <w:lang w:val="en-US"/>
        </w:rPr>
        <w:t>Bacon</w:t>
      </w:r>
      <w:proofErr w:type="spellEnd"/>
      <w:r w:rsidRPr="002D16D4">
        <w:rPr>
          <w:lang w:val="en-US"/>
        </w:rPr>
        <w:t xml:space="preserve">. </w:t>
      </w:r>
      <w:r w:rsidRPr="00604BDC">
        <w:t xml:space="preserve">1992. </w:t>
      </w:r>
      <w:r>
        <w:rPr>
          <w:lang w:val="en-US"/>
        </w:rPr>
        <w:t>B</w:t>
      </w:r>
      <w:r>
        <w:t xml:space="preserve">.2. </w:t>
      </w:r>
      <w:r>
        <w:rPr>
          <w:lang w:val="en-US"/>
        </w:rPr>
        <w:t>P</w:t>
      </w:r>
      <w:r w:rsidRPr="00604BDC">
        <w:t>.16.</w:t>
      </w:r>
    </w:p>
  </w:footnote>
  <w:footnote w:id="7">
    <w:p w14:paraId="27FBB9F5" w14:textId="77777777" w:rsidR="00022FAB" w:rsidRPr="00216F84" w:rsidRDefault="00022FAB" w:rsidP="00216F84">
      <w:pPr>
        <w:pStyle w:val="a8"/>
        <w:ind w:firstLine="0"/>
        <w:contextualSpacing/>
        <w:rPr>
          <w:sz w:val="24"/>
          <w:szCs w:val="24"/>
        </w:rPr>
      </w:pPr>
      <w:r w:rsidRPr="00216F84">
        <w:rPr>
          <w:rStyle w:val="ac"/>
          <w:sz w:val="24"/>
          <w:szCs w:val="24"/>
        </w:rPr>
        <w:footnoteRef/>
      </w:r>
      <w:r w:rsidRPr="00216F84">
        <w:rPr>
          <w:sz w:val="24"/>
          <w:szCs w:val="24"/>
        </w:rPr>
        <w:t xml:space="preserve"> </w:t>
      </w:r>
      <w:proofErr w:type="spellStart"/>
      <w:r w:rsidRPr="00216F84">
        <w:rPr>
          <w:sz w:val="24"/>
          <w:szCs w:val="24"/>
        </w:rPr>
        <w:t>Ельникова</w:t>
      </w:r>
      <w:proofErr w:type="spellEnd"/>
      <w:r w:rsidRPr="00216F84">
        <w:rPr>
          <w:sz w:val="24"/>
          <w:szCs w:val="24"/>
        </w:rPr>
        <w:t xml:space="preserve"> Г. А., Духовные и социокультурные основания российск</w:t>
      </w:r>
      <w:r>
        <w:rPr>
          <w:sz w:val="24"/>
          <w:szCs w:val="24"/>
        </w:rPr>
        <w:t>ого феминизма,- Белгород, 2004.</w:t>
      </w:r>
      <w:r w:rsidRPr="00216F84">
        <w:rPr>
          <w:sz w:val="24"/>
          <w:szCs w:val="24"/>
        </w:rPr>
        <w:t xml:space="preserve"> С.149.</w:t>
      </w:r>
    </w:p>
  </w:footnote>
  <w:footnote w:id="8">
    <w:p w14:paraId="7F19AEFC" w14:textId="77777777" w:rsidR="00022FAB" w:rsidRPr="00216F84" w:rsidRDefault="00022FAB" w:rsidP="00216F84">
      <w:pPr>
        <w:pStyle w:val="a8"/>
        <w:ind w:firstLine="0"/>
        <w:contextualSpacing/>
        <w:rPr>
          <w:sz w:val="24"/>
          <w:szCs w:val="24"/>
        </w:rPr>
      </w:pPr>
      <w:r w:rsidRPr="00216F84">
        <w:rPr>
          <w:rStyle w:val="ac"/>
          <w:sz w:val="24"/>
          <w:szCs w:val="24"/>
        </w:rPr>
        <w:footnoteRef/>
      </w:r>
      <w:r w:rsidRPr="00216F84">
        <w:rPr>
          <w:sz w:val="24"/>
          <w:szCs w:val="24"/>
        </w:rPr>
        <w:t xml:space="preserve"> Там же. С.151.</w:t>
      </w:r>
    </w:p>
  </w:footnote>
  <w:footnote w:id="9">
    <w:p w14:paraId="175B0896" w14:textId="77777777" w:rsidR="00022FAB" w:rsidRPr="00216F84" w:rsidRDefault="00022FAB" w:rsidP="00216F84">
      <w:pPr>
        <w:pStyle w:val="a8"/>
        <w:ind w:firstLine="0"/>
        <w:contextualSpacing/>
        <w:rPr>
          <w:sz w:val="24"/>
          <w:szCs w:val="24"/>
        </w:rPr>
      </w:pPr>
      <w:r w:rsidRPr="00216F84">
        <w:rPr>
          <w:rStyle w:val="ac"/>
          <w:sz w:val="24"/>
          <w:szCs w:val="24"/>
        </w:rPr>
        <w:footnoteRef/>
      </w:r>
      <w:r w:rsidRPr="00216F84">
        <w:rPr>
          <w:sz w:val="24"/>
          <w:szCs w:val="24"/>
        </w:rPr>
        <w:t xml:space="preserve"> </w:t>
      </w:r>
      <w:r w:rsidRPr="00216F84">
        <w:rPr>
          <w:rFonts w:cs="Times New Roman"/>
          <w:sz w:val="24"/>
          <w:szCs w:val="24"/>
        </w:rPr>
        <w:t>Пушкаре</w:t>
      </w:r>
      <w:r>
        <w:rPr>
          <w:rFonts w:cs="Times New Roman"/>
          <w:sz w:val="24"/>
          <w:szCs w:val="24"/>
        </w:rPr>
        <w:t>ва Н. Л., Женщины Древней Руси.</w:t>
      </w:r>
      <w:r w:rsidRPr="00216F84">
        <w:rPr>
          <w:rFonts w:cs="Times New Roman"/>
          <w:sz w:val="24"/>
          <w:szCs w:val="24"/>
        </w:rPr>
        <w:t xml:space="preserve"> М.</w:t>
      </w:r>
      <w:r>
        <w:rPr>
          <w:rFonts w:cs="Times New Roman"/>
          <w:sz w:val="24"/>
          <w:szCs w:val="24"/>
        </w:rPr>
        <w:t>,:1989.</w:t>
      </w:r>
      <w:r w:rsidRPr="00216F84">
        <w:rPr>
          <w:rFonts w:cs="Times New Roman"/>
          <w:sz w:val="24"/>
          <w:szCs w:val="24"/>
        </w:rPr>
        <w:t xml:space="preserve"> С.96.</w:t>
      </w:r>
    </w:p>
  </w:footnote>
  <w:footnote w:id="10">
    <w:p w14:paraId="1A6532E5" w14:textId="77777777" w:rsidR="00022FAB" w:rsidRPr="00216F84" w:rsidRDefault="00022FAB" w:rsidP="00216F84">
      <w:pPr>
        <w:pStyle w:val="a8"/>
        <w:ind w:firstLine="0"/>
        <w:contextualSpacing/>
        <w:rPr>
          <w:sz w:val="24"/>
          <w:szCs w:val="24"/>
        </w:rPr>
      </w:pPr>
      <w:r w:rsidRPr="00216F84">
        <w:rPr>
          <w:rStyle w:val="ac"/>
          <w:sz w:val="24"/>
          <w:szCs w:val="24"/>
        </w:rPr>
        <w:footnoteRef/>
      </w:r>
      <w:r w:rsidRPr="00216F84">
        <w:rPr>
          <w:sz w:val="24"/>
          <w:szCs w:val="24"/>
        </w:rPr>
        <w:t xml:space="preserve"> </w:t>
      </w:r>
      <w:proofErr w:type="spellStart"/>
      <w:r>
        <w:rPr>
          <w:sz w:val="24"/>
          <w:szCs w:val="24"/>
        </w:rPr>
        <w:t>Цит.по</w:t>
      </w:r>
      <w:proofErr w:type="spellEnd"/>
      <w:r>
        <w:rPr>
          <w:sz w:val="24"/>
          <w:szCs w:val="24"/>
        </w:rPr>
        <w:t xml:space="preserve">: </w:t>
      </w:r>
      <w:r w:rsidRPr="00216F84">
        <w:rPr>
          <w:rFonts w:cs="Times New Roman"/>
          <w:sz w:val="24"/>
          <w:szCs w:val="24"/>
        </w:rPr>
        <w:t>Там же. С.93.</w:t>
      </w:r>
    </w:p>
  </w:footnote>
  <w:footnote w:id="11">
    <w:p w14:paraId="375E2AD9" w14:textId="77777777" w:rsidR="00022FAB" w:rsidRPr="00216F84" w:rsidRDefault="00022FAB" w:rsidP="00216F84">
      <w:pPr>
        <w:pStyle w:val="a8"/>
        <w:ind w:firstLine="0"/>
        <w:contextualSpacing/>
        <w:rPr>
          <w:sz w:val="24"/>
          <w:szCs w:val="24"/>
        </w:rPr>
      </w:pPr>
      <w:r w:rsidRPr="00216F84">
        <w:rPr>
          <w:rStyle w:val="ac"/>
          <w:sz w:val="24"/>
          <w:szCs w:val="24"/>
        </w:rPr>
        <w:footnoteRef/>
      </w:r>
      <w:r w:rsidRPr="00216F84">
        <w:rPr>
          <w:sz w:val="24"/>
          <w:szCs w:val="24"/>
        </w:rPr>
        <w:t xml:space="preserve"> </w:t>
      </w:r>
      <w:r w:rsidRPr="00216F84">
        <w:rPr>
          <w:rFonts w:cs="Times New Roman"/>
          <w:sz w:val="24"/>
          <w:szCs w:val="24"/>
        </w:rPr>
        <w:t xml:space="preserve">Костомаров Н. </w:t>
      </w:r>
      <w:proofErr w:type="spellStart"/>
      <w:r w:rsidRPr="00216F84">
        <w:rPr>
          <w:rFonts w:cs="Times New Roman"/>
          <w:sz w:val="24"/>
          <w:szCs w:val="24"/>
        </w:rPr>
        <w:t>И.Очерк</w:t>
      </w:r>
      <w:proofErr w:type="spellEnd"/>
      <w:r w:rsidRPr="00216F84">
        <w:rPr>
          <w:rFonts w:cs="Times New Roman"/>
          <w:sz w:val="24"/>
          <w:szCs w:val="24"/>
        </w:rPr>
        <w:t xml:space="preserve"> домашней жизни и нравов великорусского народа в </w:t>
      </w:r>
      <w:r w:rsidRPr="00216F84">
        <w:rPr>
          <w:rFonts w:cs="Times New Roman"/>
          <w:sz w:val="24"/>
          <w:szCs w:val="24"/>
          <w:lang w:val="en-US"/>
        </w:rPr>
        <w:t>XVI</w:t>
      </w:r>
      <w:r w:rsidRPr="00216F84">
        <w:rPr>
          <w:rFonts w:cs="Times New Roman"/>
          <w:sz w:val="24"/>
          <w:szCs w:val="24"/>
        </w:rPr>
        <w:t xml:space="preserve"> – </w:t>
      </w:r>
      <w:r w:rsidRPr="00216F84">
        <w:rPr>
          <w:rFonts w:cs="Times New Roman"/>
          <w:sz w:val="24"/>
          <w:szCs w:val="24"/>
          <w:lang w:val="en-US"/>
        </w:rPr>
        <w:t>XVII</w:t>
      </w:r>
      <w:r w:rsidRPr="00216F84">
        <w:rPr>
          <w:rFonts w:cs="Times New Roman"/>
          <w:sz w:val="24"/>
          <w:szCs w:val="24"/>
        </w:rPr>
        <w:t xml:space="preserve"> столетиях// Быт и нравы русского народа в </w:t>
      </w:r>
      <w:r w:rsidRPr="00216F84">
        <w:rPr>
          <w:rFonts w:cs="Times New Roman"/>
          <w:sz w:val="24"/>
          <w:szCs w:val="24"/>
          <w:lang w:val="en-US"/>
        </w:rPr>
        <w:t>XVI</w:t>
      </w:r>
      <w:r w:rsidRPr="00216F84">
        <w:rPr>
          <w:rFonts w:cs="Times New Roman"/>
          <w:sz w:val="24"/>
          <w:szCs w:val="24"/>
        </w:rPr>
        <w:t xml:space="preserve"> - </w:t>
      </w:r>
      <w:r w:rsidRPr="00216F84">
        <w:rPr>
          <w:rFonts w:cs="Times New Roman"/>
          <w:sz w:val="24"/>
          <w:szCs w:val="24"/>
          <w:lang w:val="en-US"/>
        </w:rPr>
        <w:t>XVII</w:t>
      </w:r>
      <w:r>
        <w:rPr>
          <w:rFonts w:cs="Times New Roman"/>
          <w:sz w:val="24"/>
          <w:szCs w:val="24"/>
        </w:rPr>
        <w:t xml:space="preserve"> столетиях. Смоленск. 2002.</w:t>
      </w:r>
      <w:r w:rsidRPr="00216F84">
        <w:rPr>
          <w:rFonts w:cs="Times New Roman"/>
          <w:sz w:val="24"/>
          <w:szCs w:val="24"/>
        </w:rPr>
        <w:t xml:space="preserve"> С.138.</w:t>
      </w:r>
    </w:p>
  </w:footnote>
  <w:footnote w:id="12">
    <w:p w14:paraId="329E8E64" w14:textId="77777777" w:rsidR="00022FAB" w:rsidRDefault="00022FAB" w:rsidP="00216F84">
      <w:pPr>
        <w:pStyle w:val="a8"/>
        <w:ind w:firstLine="0"/>
        <w:contextualSpacing/>
      </w:pPr>
      <w:r w:rsidRPr="00216F84">
        <w:rPr>
          <w:rStyle w:val="ac"/>
          <w:sz w:val="24"/>
          <w:szCs w:val="24"/>
        </w:rPr>
        <w:footnoteRef/>
      </w:r>
      <w:r w:rsidRPr="00216F84">
        <w:rPr>
          <w:sz w:val="24"/>
          <w:szCs w:val="24"/>
        </w:rPr>
        <w:t xml:space="preserve"> </w:t>
      </w:r>
      <w:proofErr w:type="spellStart"/>
      <w:r w:rsidRPr="00216F84">
        <w:rPr>
          <w:rFonts w:cs="Times New Roman"/>
          <w:sz w:val="24"/>
          <w:szCs w:val="24"/>
        </w:rPr>
        <w:t>Ельникова</w:t>
      </w:r>
      <w:proofErr w:type="spellEnd"/>
      <w:r w:rsidRPr="00216F84">
        <w:rPr>
          <w:rFonts w:cs="Times New Roman"/>
          <w:sz w:val="24"/>
          <w:szCs w:val="24"/>
        </w:rPr>
        <w:t xml:space="preserve"> Г. А. Духовные и социокультурные основания российск</w:t>
      </w:r>
      <w:r>
        <w:rPr>
          <w:rFonts w:cs="Times New Roman"/>
          <w:sz w:val="24"/>
          <w:szCs w:val="24"/>
        </w:rPr>
        <w:t>ого феминизма, Белгород, 2004.</w:t>
      </w:r>
      <w:r w:rsidRPr="00216F84">
        <w:rPr>
          <w:rFonts w:cs="Times New Roman"/>
          <w:sz w:val="24"/>
          <w:szCs w:val="24"/>
        </w:rPr>
        <w:t xml:space="preserve"> С.157.</w:t>
      </w:r>
    </w:p>
  </w:footnote>
  <w:footnote w:id="13">
    <w:p w14:paraId="07C957B7" w14:textId="6A25B6B8" w:rsidR="00022FAB" w:rsidRPr="0031575D" w:rsidRDefault="00022FAB" w:rsidP="0031575D">
      <w:pPr>
        <w:pStyle w:val="a8"/>
        <w:ind w:firstLine="0"/>
        <w:contextualSpacing/>
        <w:rPr>
          <w:sz w:val="24"/>
          <w:szCs w:val="24"/>
        </w:rPr>
      </w:pPr>
      <w:r w:rsidRPr="0031575D">
        <w:rPr>
          <w:rStyle w:val="ac"/>
          <w:sz w:val="24"/>
          <w:szCs w:val="24"/>
        </w:rPr>
        <w:footnoteRef/>
      </w:r>
      <w:r w:rsidRPr="0031575D">
        <w:rPr>
          <w:sz w:val="24"/>
          <w:szCs w:val="24"/>
        </w:rPr>
        <w:t xml:space="preserve"> </w:t>
      </w:r>
      <w:r>
        <w:rPr>
          <w:rFonts w:cs="Times New Roman"/>
          <w:sz w:val="24"/>
          <w:szCs w:val="24"/>
        </w:rPr>
        <w:t xml:space="preserve">Там же. </w:t>
      </w:r>
      <w:r w:rsidRPr="0031575D">
        <w:rPr>
          <w:rFonts w:cs="Times New Roman"/>
          <w:sz w:val="24"/>
          <w:szCs w:val="24"/>
        </w:rPr>
        <w:t>С.160.</w:t>
      </w:r>
    </w:p>
  </w:footnote>
  <w:footnote w:id="14">
    <w:p w14:paraId="5236C299" w14:textId="77777777" w:rsidR="00022FAB" w:rsidRPr="00FE2F0D" w:rsidRDefault="00022FAB" w:rsidP="00FE2F0D">
      <w:pPr>
        <w:pStyle w:val="a8"/>
        <w:ind w:firstLine="0"/>
        <w:contextualSpacing/>
        <w:rPr>
          <w:sz w:val="24"/>
          <w:szCs w:val="24"/>
        </w:rPr>
      </w:pPr>
      <w:r w:rsidRPr="00FE2F0D">
        <w:rPr>
          <w:rStyle w:val="ac"/>
          <w:sz w:val="24"/>
          <w:szCs w:val="24"/>
        </w:rPr>
        <w:footnoteRef/>
      </w:r>
      <w:r w:rsidRPr="00FE2F0D">
        <w:rPr>
          <w:sz w:val="24"/>
          <w:szCs w:val="24"/>
        </w:rPr>
        <w:t xml:space="preserve"> Цит. По: Михневич В. А., Русская женщина </w:t>
      </w:r>
      <w:r w:rsidRPr="00FE2F0D">
        <w:rPr>
          <w:sz w:val="24"/>
          <w:szCs w:val="24"/>
          <w:lang w:val="en-US"/>
        </w:rPr>
        <w:t>XVIII</w:t>
      </w:r>
      <w:r w:rsidRPr="00FE2F0D">
        <w:rPr>
          <w:sz w:val="24"/>
          <w:szCs w:val="24"/>
        </w:rPr>
        <w:t xml:space="preserve"> столетия // Русские женщины. – М., 1997. С.151.</w:t>
      </w:r>
    </w:p>
  </w:footnote>
  <w:footnote w:id="15">
    <w:p w14:paraId="19D44D7D" w14:textId="7A5DBB39" w:rsidR="00022FAB" w:rsidRPr="00FE2F0D" w:rsidRDefault="00022FAB" w:rsidP="00FE2F0D">
      <w:pPr>
        <w:widowControl w:val="0"/>
        <w:autoSpaceDE w:val="0"/>
        <w:autoSpaceDN w:val="0"/>
        <w:adjustRightInd w:val="0"/>
        <w:spacing w:after="0" w:line="240" w:lineRule="auto"/>
        <w:ind w:firstLine="0"/>
        <w:rPr>
          <w:rFonts w:cs="Times New Roman"/>
          <w:sz w:val="24"/>
          <w:szCs w:val="24"/>
        </w:rPr>
      </w:pPr>
      <w:r w:rsidRPr="00FE2F0D">
        <w:rPr>
          <w:rStyle w:val="ac"/>
          <w:sz w:val="24"/>
          <w:szCs w:val="24"/>
        </w:rPr>
        <w:footnoteRef/>
      </w:r>
      <w:r w:rsidRPr="00FE2F0D">
        <w:rPr>
          <w:sz w:val="24"/>
          <w:szCs w:val="24"/>
        </w:rPr>
        <w:t xml:space="preserve"> </w:t>
      </w:r>
      <w:proofErr w:type="spellStart"/>
      <w:r w:rsidRPr="00FE2F0D">
        <w:rPr>
          <w:sz w:val="24"/>
          <w:szCs w:val="24"/>
        </w:rPr>
        <w:t>Юкина</w:t>
      </w:r>
      <w:proofErr w:type="spellEnd"/>
      <w:r w:rsidRPr="00FE2F0D">
        <w:rPr>
          <w:sz w:val="24"/>
          <w:szCs w:val="24"/>
        </w:rPr>
        <w:t xml:space="preserve"> И. И. Историко-социологический анализ женского движения России середины XIX – начала XX веков. </w:t>
      </w:r>
      <w:proofErr w:type="gramStart"/>
      <w:r w:rsidRPr="00FE2F0D">
        <w:rPr>
          <w:sz w:val="24"/>
          <w:szCs w:val="24"/>
        </w:rPr>
        <w:t>СПб</w:t>
      </w:r>
      <w:r>
        <w:rPr>
          <w:sz w:val="24"/>
          <w:szCs w:val="24"/>
        </w:rPr>
        <w:t>.</w:t>
      </w:r>
      <w:r w:rsidRPr="00FE2F0D">
        <w:rPr>
          <w:sz w:val="24"/>
          <w:szCs w:val="24"/>
        </w:rPr>
        <w:t>,</w:t>
      </w:r>
      <w:proofErr w:type="gramEnd"/>
      <w:r w:rsidRPr="00FE2F0D">
        <w:rPr>
          <w:sz w:val="24"/>
          <w:szCs w:val="24"/>
        </w:rPr>
        <w:t xml:space="preserve"> 2000. С.26</w:t>
      </w:r>
    </w:p>
    <w:p w14:paraId="00AD6917" w14:textId="77777777" w:rsidR="00022FAB" w:rsidRDefault="00022FAB">
      <w:pPr>
        <w:pStyle w:val="a8"/>
      </w:pPr>
    </w:p>
  </w:footnote>
  <w:footnote w:id="16">
    <w:p w14:paraId="17A53F12" w14:textId="05DF3403" w:rsidR="00022FAB" w:rsidRPr="0031575D" w:rsidRDefault="00022FAB" w:rsidP="0031575D">
      <w:pPr>
        <w:pStyle w:val="a8"/>
        <w:ind w:firstLine="0"/>
        <w:contextualSpacing/>
        <w:rPr>
          <w:sz w:val="24"/>
          <w:szCs w:val="24"/>
        </w:rPr>
      </w:pPr>
      <w:r w:rsidRPr="0031575D">
        <w:rPr>
          <w:rStyle w:val="ac"/>
          <w:sz w:val="24"/>
          <w:szCs w:val="24"/>
        </w:rPr>
        <w:footnoteRef/>
      </w:r>
      <w:r w:rsidRPr="0031575D">
        <w:rPr>
          <w:sz w:val="24"/>
          <w:szCs w:val="24"/>
        </w:rPr>
        <w:t xml:space="preserve"> Ушин</w:t>
      </w:r>
      <w:r>
        <w:rPr>
          <w:sz w:val="24"/>
          <w:szCs w:val="24"/>
        </w:rPr>
        <w:t>ский К. Д. Собр. соч.: В 12 т. Семейное воспитание. М., 1948.Т.З.</w:t>
      </w:r>
      <w:r w:rsidRPr="0031575D">
        <w:rPr>
          <w:sz w:val="24"/>
          <w:szCs w:val="24"/>
        </w:rPr>
        <w:t xml:space="preserve"> С. 490-491.</w:t>
      </w:r>
    </w:p>
  </w:footnote>
  <w:footnote w:id="17">
    <w:p w14:paraId="3971535B" w14:textId="58688DFE" w:rsidR="00022FAB" w:rsidRPr="0031575D" w:rsidRDefault="00022FAB" w:rsidP="0031575D">
      <w:pPr>
        <w:pStyle w:val="a8"/>
        <w:ind w:firstLine="0"/>
        <w:contextualSpacing/>
        <w:rPr>
          <w:sz w:val="24"/>
          <w:szCs w:val="24"/>
        </w:rPr>
      </w:pPr>
      <w:r w:rsidRPr="0031575D">
        <w:rPr>
          <w:rStyle w:val="ac"/>
          <w:sz w:val="24"/>
          <w:szCs w:val="24"/>
        </w:rPr>
        <w:footnoteRef/>
      </w:r>
      <w:r w:rsidRPr="0031575D">
        <w:rPr>
          <w:sz w:val="24"/>
          <w:szCs w:val="24"/>
        </w:rPr>
        <w:t xml:space="preserve"> </w:t>
      </w:r>
      <w:proofErr w:type="spellStart"/>
      <w:r w:rsidRPr="0031575D">
        <w:rPr>
          <w:sz w:val="24"/>
          <w:szCs w:val="24"/>
        </w:rPr>
        <w:t>Рашин</w:t>
      </w:r>
      <w:proofErr w:type="spellEnd"/>
      <w:r w:rsidRPr="0031575D">
        <w:rPr>
          <w:sz w:val="24"/>
          <w:szCs w:val="24"/>
        </w:rPr>
        <w:t xml:space="preserve"> А. Г. Грамотность и образование в конце </w:t>
      </w:r>
      <w:r w:rsidRPr="0031575D">
        <w:rPr>
          <w:sz w:val="24"/>
          <w:szCs w:val="24"/>
          <w:lang w:val="en-US"/>
        </w:rPr>
        <w:t>XIX</w:t>
      </w:r>
      <w:r w:rsidRPr="0031575D">
        <w:rPr>
          <w:sz w:val="24"/>
          <w:szCs w:val="24"/>
        </w:rPr>
        <w:t xml:space="preserve"> – начале </w:t>
      </w:r>
      <w:r w:rsidRPr="0031575D">
        <w:rPr>
          <w:sz w:val="24"/>
          <w:szCs w:val="24"/>
          <w:lang w:val="en-US"/>
        </w:rPr>
        <w:t>XX</w:t>
      </w:r>
      <w:r w:rsidRPr="0031575D">
        <w:rPr>
          <w:sz w:val="24"/>
          <w:szCs w:val="24"/>
        </w:rPr>
        <w:t xml:space="preserve"> в. В Р</w:t>
      </w:r>
      <w:r>
        <w:rPr>
          <w:sz w:val="24"/>
          <w:szCs w:val="24"/>
        </w:rPr>
        <w:t>оссии // Исторические записки. М.:1951. Т.37.</w:t>
      </w:r>
      <w:r w:rsidRPr="0031575D">
        <w:rPr>
          <w:sz w:val="24"/>
          <w:szCs w:val="24"/>
        </w:rPr>
        <w:t xml:space="preserve"> С.30.</w:t>
      </w:r>
    </w:p>
  </w:footnote>
  <w:footnote w:id="18">
    <w:p w14:paraId="4B97A9C7" w14:textId="77AC0A1F" w:rsidR="00022FAB" w:rsidRDefault="00022FAB" w:rsidP="0031575D">
      <w:pPr>
        <w:pStyle w:val="a8"/>
        <w:ind w:firstLine="0"/>
        <w:contextualSpacing/>
      </w:pPr>
      <w:r w:rsidRPr="0031575D">
        <w:rPr>
          <w:rStyle w:val="ac"/>
          <w:sz w:val="24"/>
          <w:szCs w:val="24"/>
        </w:rPr>
        <w:footnoteRef/>
      </w:r>
      <w:r>
        <w:rPr>
          <w:sz w:val="24"/>
          <w:szCs w:val="24"/>
        </w:rPr>
        <w:t xml:space="preserve"> </w:t>
      </w:r>
      <w:proofErr w:type="spellStart"/>
      <w:r>
        <w:rPr>
          <w:sz w:val="24"/>
          <w:szCs w:val="24"/>
        </w:rPr>
        <w:t>Цит.п</w:t>
      </w:r>
      <w:r w:rsidRPr="0031575D">
        <w:rPr>
          <w:sz w:val="24"/>
          <w:szCs w:val="24"/>
        </w:rPr>
        <w:t>о</w:t>
      </w:r>
      <w:proofErr w:type="spellEnd"/>
      <w:r w:rsidRPr="0031575D">
        <w:rPr>
          <w:sz w:val="24"/>
          <w:szCs w:val="24"/>
        </w:rPr>
        <w:t xml:space="preserve">: </w:t>
      </w:r>
      <w:proofErr w:type="spellStart"/>
      <w:r w:rsidRPr="0031575D">
        <w:rPr>
          <w:sz w:val="24"/>
          <w:szCs w:val="24"/>
        </w:rPr>
        <w:t>Ельникова</w:t>
      </w:r>
      <w:proofErr w:type="spellEnd"/>
      <w:r w:rsidRPr="0031575D">
        <w:rPr>
          <w:sz w:val="24"/>
          <w:szCs w:val="24"/>
        </w:rPr>
        <w:t xml:space="preserve"> Г. А. Духовные и социокультурные о</w:t>
      </w:r>
      <w:r>
        <w:rPr>
          <w:sz w:val="24"/>
          <w:szCs w:val="24"/>
        </w:rPr>
        <w:t>снования российского феминизма. Белгород, 2004.</w:t>
      </w:r>
      <w:r w:rsidRPr="0031575D">
        <w:rPr>
          <w:sz w:val="24"/>
          <w:szCs w:val="24"/>
        </w:rPr>
        <w:t xml:space="preserve"> С.167.</w:t>
      </w:r>
    </w:p>
  </w:footnote>
  <w:footnote w:id="19">
    <w:p w14:paraId="1459260A" w14:textId="200FFC96" w:rsidR="00022FAB" w:rsidRPr="00A73704" w:rsidRDefault="00022FAB" w:rsidP="00A73704">
      <w:pPr>
        <w:pStyle w:val="a8"/>
        <w:ind w:firstLine="0"/>
        <w:contextualSpacing/>
        <w:rPr>
          <w:sz w:val="24"/>
          <w:szCs w:val="24"/>
        </w:rPr>
      </w:pPr>
      <w:r w:rsidRPr="00A73704">
        <w:rPr>
          <w:rStyle w:val="ac"/>
          <w:sz w:val="24"/>
          <w:szCs w:val="24"/>
        </w:rPr>
        <w:footnoteRef/>
      </w:r>
      <w:r w:rsidRPr="00A73704">
        <w:rPr>
          <w:sz w:val="24"/>
          <w:szCs w:val="24"/>
        </w:rPr>
        <w:t xml:space="preserve"> Хасбулатова О. А. Опыт и традиции женского движения в Рос</w:t>
      </w:r>
      <w:r>
        <w:rPr>
          <w:sz w:val="24"/>
          <w:szCs w:val="24"/>
        </w:rPr>
        <w:t xml:space="preserve">сии (1860 </w:t>
      </w:r>
      <w:r>
        <w:t xml:space="preserve">– </w:t>
      </w:r>
      <w:r>
        <w:rPr>
          <w:sz w:val="24"/>
          <w:szCs w:val="24"/>
        </w:rPr>
        <w:t>1917). Иваново, 1994.</w:t>
      </w:r>
      <w:r w:rsidRPr="00A73704">
        <w:rPr>
          <w:sz w:val="24"/>
          <w:szCs w:val="24"/>
        </w:rPr>
        <w:t xml:space="preserve"> С.215.</w:t>
      </w:r>
    </w:p>
  </w:footnote>
  <w:footnote w:id="20">
    <w:p w14:paraId="3B1512F1" w14:textId="77777777" w:rsidR="00022FAB" w:rsidRPr="00A73704" w:rsidRDefault="00022FAB" w:rsidP="00A73704">
      <w:pPr>
        <w:pStyle w:val="a8"/>
        <w:ind w:firstLine="0"/>
        <w:contextualSpacing/>
        <w:rPr>
          <w:sz w:val="24"/>
          <w:szCs w:val="24"/>
        </w:rPr>
      </w:pPr>
      <w:r w:rsidRPr="00A73704">
        <w:rPr>
          <w:rStyle w:val="ac"/>
          <w:sz w:val="24"/>
          <w:szCs w:val="24"/>
        </w:rPr>
        <w:footnoteRef/>
      </w:r>
      <w:r w:rsidRPr="00A73704">
        <w:rPr>
          <w:sz w:val="24"/>
          <w:szCs w:val="24"/>
        </w:rPr>
        <w:t xml:space="preserve"> Мартыненко Н. К. Женское движение в России во второй половине </w:t>
      </w:r>
      <w:r w:rsidRPr="00A73704">
        <w:rPr>
          <w:sz w:val="24"/>
          <w:szCs w:val="24"/>
          <w:lang w:val="en-US"/>
        </w:rPr>
        <w:t>XIX</w:t>
      </w:r>
      <w:r w:rsidRPr="00A73704">
        <w:rPr>
          <w:sz w:val="24"/>
          <w:szCs w:val="24"/>
        </w:rPr>
        <w:t xml:space="preserve"> – начале </w:t>
      </w:r>
      <w:r w:rsidRPr="00A73704">
        <w:rPr>
          <w:sz w:val="24"/>
          <w:szCs w:val="24"/>
          <w:lang w:val="en-US"/>
        </w:rPr>
        <w:t>XX</w:t>
      </w:r>
      <w:r>
        <w:rPr>
          <w:sz w:val="24"/>
          <w:szCs w:val="24"/>
        </w:rPr>
        <w:t xml:space="preserve"> вв. М., 2005.</w:t>
      </w:r>
      <w:r w:rsidRPr="00A73704">
        <w:rPr>
          <w:sz w:val="24"/>
          <w:szCs w:val="24"/>
        </w:rPr>
        <w:t xml:space="preserve"> С.41.</w:t>
      </w:r>
    </w:p>
  </w:footnote>
  <w:footnote w:id="21">
    <w:p w14:paraId="32848211" w14:textId="39FBBA0C" w:rsidR="00022FAB" w:rsidRPr="00A73704" w:rsidRDefault="00022FAB" w:rsidP="00A73704">
      <w:pPr>
        <w:pStyle w:val="a8"/>
        <w:ind w:firstLine="0"/>
        <w:contextualSpacing/>
        <w:rPr>
          <w:sz w:val="24"/>
          <w:szCs w:val="24"/>
        </w:rPr>
      </w:pPr>
      <w:r w:rsidRPr="00A73704">
        <w:rPr>
          <w:rStyle w:val="ac"/>
          <w:sz w:val="24"/>
          <w:szCs w:val="24"/>
        </w:rPr>
        <w:footnoteRef/>
      </w:r>
      <w:r w:rsidRPr="00A73704">
        <w:rPr>
          <w:sz w:val="24"/>
          <w:szCs w:val="24"/>
        </w:rPr>
        <w:t xml:space="preserve"> </w:t>
      </w:r>
      <w:proofErr w:type="spellStart"/>
      <w:r w:rsidRPr="00A73704">
        <w:rPr>
          <w:sz w:val="24"/>
          <w:szCs w:val="24"/>
        </w:rPr>
        <w:t>Пирумова</w:t>
      </w:r>
      <w:proofErr w:type="spellEnd"/>
      <w:r w:rsidRPr="00A73704">
        <w:rPr>
          <w:sz w:val="24"/>
          <w:szCs w:val="24"/>
        </w:rPr>
        <w:t xml:space="preserve"> Н</w:t>
      </w:r>
      <w:r>
        <w:rPr>
          <w:sz w:val="24"/>
          <w:szCs w:val="24"/>
        </w:rPr>
        <w:t>. М. Земская интеллигенция в 70</w:t>
      </w:r>
      <w:r>
        <w:t>–</w:t>
      </w:r>
      <w:r w:rsidRPr="00A73704">
        <w:rPr>
          <w:sz w:val="24"/>
          <w:szCs w:val="24"/>
        </w:rPr>
        <w:t xml:space="preserve">80-е гг. </w:t>
      </w:r>
      <w:r w:rsidRPr="00A73704">
        <w:rPr>
          <w:sz w:val="24"/>
          <w:szCs w:val="24"/>
          <w:lang w:val="en-US"/>
        </w:rPr>
        <w:t>XIX</w:t>
      </w:r>
      <w:r>
        <w:rPr>
          <w:sz w:val="24"/>
          <w:szCs w:val="24"/>
        </w:rPr>
        <w:t xml:space="preserve"> в. // Исторические записки, М., 1981. Т.10.</w:t>
      </w:r>
      <w:r w:rsidRPr="00A73704">
        <w:rPr>
          <w:sz w:val="24"/>
          <w:szCs w:val="24"/>
        </w:rPr>
        <w:t xml:space="preserve"> С.143.</w:t>
      </w:r>
    </w:p>
  </w:footnote>
  <w:footnote w:id="22">
    <w:p w14:paraId="207E89D7" w14:textId="77777777" w:rsidR="00022FAB" w:rsidRPr="00A73704" w:rsidRDefault="00022FAB" w:rsidP="00A73704">
      <w:pPr>
        <w:pStyle w:val="a8"/>
        <w:ind w:firstLine="0"/>
        <w:contextualSpacing/>
        <w:rPr>
          <w:sz w:val="24"/>
          <w:szCs w:val="24"/>
        </w:rPr>
      </w:pPr>
      <w:r w:rsidRPr="00A73704">
        <w:rPr>
          <w:rStyle w:val="ac"/>
          <w:sz w:val="24"/>
          <w:szCs w:val="24"/>
        </w:rPr>
        <w:footnoteRef/>
      </w:r>
      <w:r w:rsidRPr="00A73704">
        <w:rPr>
          <w:sz w:val="24"/>
          <w:szCs w:val="24"/>
        </w:rPr>
        <w:t xml:space="preserve"> </w:t>
      </w:r>
      <w:proofErr w:type="spellStart"/>
      <w:r w:rsidRPr="00A73704">
        <w:rPr>
          <w:sz w:val="24"/>
          <w:szCs w:val="24"/>
        </w:rPr>
        <w:t>Водовоз</w:t>
      </w:r>
      <w:r>
        <w:rPr>
          <w:sz w:val="24"/>
          <w:szCs w:val="24"/>
        </w:rPr>
        <w:t>ова</w:t>
      </w:r>
      <w:proofErr w:type="spellEnd"/>
      <w:r>
        <w:rPr>
          <w:sz w:val="24"/>
          <w:szCs w:val="24"/>
        </w:rPr>
        <w:t xml:space="preserve"> Е. Н. На заре жизни: В 2 т.</w:t>
      </w:r>
      <w:r w:rsidRPr="00A73704">
        <w:rPr>
          <w:sz w:val="24"/>
          <w:szCs w:val="24"/>
        </w:rPr>
        <w:t xml:space="preserve"> М.,</w:t>
      </w:r>
      <w:r>
        <w:rPr>
          <w:sz w:val="24"/>
          <w:szCs w:val="24"/>
        </w:rPr>
        <w:t xml:space="preserve"> </w:t>
      </w:r>
      <w:r w:rsidRPr="00A73704">
        <w:rPr>
          <w:sz w:val="24"/>
          <w:szCs w:val="24"/>
        </w:rPr>
        <w:t>1987. Т.1</w:t>
      </w:r>
      <w:r>
        <w:rPr>
          <w:sz w:val="24"/>
          <w:szCs w:val="24"/>
        </w:rPr>
        <w:t>.</w:t>
      </w:r>
      <w:r w:rsidRPr="00A73704">
        <w:rPr>
          <w:sz w:val="24"/>
          <w:szCs w:val="24"/>
        </w:rPr>
        <w:t xml:space="preserve"> С.67.</w:t>
      </w:r>
    </w:p>
  </w:footnote>
  <w:footnote w:id="23">
    <w:p w14:paraId="317AB168" w14:textId="77777777" w:rsidR="00022FAB" w:rsidRDefault="00022FAB" w:rsidP="00A73704">
      <w:pPr>
        <w:pStyle w:val="a8"/>
        <w:ind w:firstLine="0"/>
        <w:contextualSpacing/>
      </w:pPr>
      <w:r w:rsidRPr="00A73704">
        <w:rPr>
          <w:rStyle w:val="ac"/>
          <w:sz w:val="24"/>
          <w:szCs w:val="24"/>
        </w:rPr>
        <w:footnoteRef/>
      </w:r>
      <w:r w:rsidRPr="00A73704">
        <w:rPr>
          <w:sz w:val="24"/>
          <w:szCs w:val="24"/>
        </w:rPr>
        <w:t xml:space="preserve"> Мартыненко Н. К. Женское движение в России во второй половине </w:t>
      </w:r>
      <w:r w:rsidRPr="00A73704">
        <w:rPr>
          <w:sz w:val="24"/>
          <w:szCs w:val="24"/>
          <w:lang w:val="en-US"/>
        </w:rPr>
        <w:t>XIX</w:t>
      </w:r>
      <w:r w:rsidRPr="00A73704">
        <w:rPr>
          <w:sz w:val="24"/>
          <w:szCs w:val="24"/>
        </w:rPr>
        <w:t xml:space="preserve"> – начале </w:t>
      </w:r>
      <w:r w:rsidRPr="00A73704">
        <w:rPr>
          <w:sz w:val="24"/>
          <w:szCs w:val="24"/>
          <w:lang w:val="en-US"/>
        </w:rPr>
        <w:t>XX</w:t>
      </w:r>
      <w:r>
        <w:rPr>
          <w:sz w:val="24"/>
          <w:szCs w:val="24"/>
        </w:rPr>
        <w:t xml:space="preserve"> вв. М., 2005.</w:t>
      </w:r>
      <w:r w:rsidRPr="00A73704">
        <w:rPr>
          <w:sz w:val="24"/>
          <w:szCs w:val="24"/>
        </w:rPr>
        <w:t xml:space="preserve"> С.203.</w:t>
      </w:r>
    </w:p>
  </w:footnote>
  <w:footnote w:id="24">
    <w:p w14:paraId="4AF4B461" w14:textId="77777777" w:rsidR="00022FAB" w:rsidRPr="00250048" w:rsidRDefault="00022FAB" w:rsidP="00250048">
      <w:pPr>
        <w:widowControl w:val="0"/>
        <w:autoSpaceDE w:val="0"/>
        <w:autoSpaceDN w:val="0"/>
        <w:adjustRightInd w:val="0"/>
        <w:spacing w:after="0" w:line="240" w:lineRule="auto"/>
        <w:ind w:firstLine="0"/>
        <w:contextualSpacing/>
        <w:rPr>
          <w:rFonts w:cs="Times New Roman"/>
          <w:sz w:val="24"/>
          <w:szCs w:val="24"/>
        </w:rPr>
      </w:pPr>
      <w:r w:rsidRPr="00250048">
        <w:rPr>
          <w:rStyle w:val="ac"/>
          <w:sz w:val="24"/>
          <w:szCs w:val="24"/>
        </w:rPr>
        <w:footnoteRef/>
      </w:r>
      <w:r w:rsidRPr="00250048">
        <w:rPr>
          <w:sz w:val="24"/>
          <w:szCs w:val="24"/>
        </w:rPr>
        <w:t xml:space="preserve"> </w:t>
      </w:r>
      <w:proofErr w:type="spellStart"/>
      <w:r w:rsidRPr="00250048">
        <w:rPr>
          <w:sz w:val="24"/>
          <w:szCs w:val="24"/>
        </w:rPr>
        <w:t>Юкина</w:t>
      </w:r>
      <w:proofErr w:type="spellEnd"/>
      <w:r w:rsidRPr="00250048">
        <w:rPr>
          <w:sz w:val="24"/>
          <w:szCs w:val="24"/>
        </w:rPr>
        <w:t xml:space="preserve"> И. И. Историко-социологический анализ женского движения России середины XIX – начала XX веков. </w:t>
      </w:r>
      <w:proofErr w:type="gramStart"/>
      <w:r w:rsidRPr="00250048">
        <w:rPr>
          <w:sz w:val="24"/>
          <w:szCs w:val="24"/>
        </w:rPr>
        <w:t>СПб</w:t>
      </w:r>
      <w:r>
        <w:rPr>
          <w:sz w:val="24"/>
          <w:szCs w:val="24"/>
        </w:rPr>
        <w:t>.</w:t>
      </w:r>
      <w:r w:rsidRPr="00250048">
        <w:rPr>
          <w:sz w:val="24"/>
          <w:szCs w:val="24"/>
        </w:rPr>
        <w:t>,</w:t>
      </w:r>
      <w:proofErr w:type="gramEnd"/>
      <w:r w:rsidRPr="00250048">
        <w:rPr>
          <w:sz w:val="24"/>
          <w:szCs w:val="24"/>
        </w:rPr>
        <w:t xml:space="preserve"> 2000. С.45.</w:t>
      </w:r>
    </w:p>
  </w:footnote>
  <w:footnote w:id="25">
    <w:p w14:paraId="28B8BFA9" w14:textId="77777777" w:rsidR="00022FAB" w:rsidRPr="00250048" w:rsidRDefault="00022FAB" w:rsidP="00250048">
      <w:pPr>
        <w:pStyle w:val="a8"/>
        <w:ind w:firstLine="0"/>
        <w:contextualSpacing/>
        <w:rPr>
          <w:sz w:val="24"/>
          <w:szCs w:val="24"/>
        </w:rPr>
      </w:pPr>
      <w:r w:rsidRPr="00250048">
        <w:rPr>
          <w:rStyle w:val="ac"/>
          <w:sz w:val="24"/>
          <w:szCs w:val="24"/>
        </w:rPr>
        <w:footnoteRef/>
      </w:r>
      <w:r w:rsidRPr="00250048">
        <w:rPr>
          <w:sz w:val="24"/>
          <w:szCs w:val="24"/>
        </w:rPr>
        <w:t xml:space="preserve"> </w:t>
      </w:r>
      <w:proofErr w:type="spellStart"/>
      <w:r w:rsidRPr="00250048">
        <w:rPr>
          <w:sz w:val="24"/>
          <w:szCs w:val="24"/>
        </w:rPr>
        <w:t>Карченкова</w:t>
      </w:r>
      <w:proofErr w:type="spellEnd"/>
      <w:r w:rsidRPr="00250048">
        <w:rPr>
          <w:sz w:val="24"/>
          <w:szCs w:val="24"/>
        </w:rPr>
        <w:t xml:space="preserve"> Т. А. Женский вопрос в российской публици</w:t>
      </w:r>
      <w:r>
        <w:rPr>
          <w:sz w:val="24"/>
          <w:szCs w:val="24"/>
        </w:rPr>
        <w:t>стике второй половины XIX века. Омск. 2004.</w:t>
      </w:r>
      <w:r w:rsidRPr="00250048">
        <w:rPr>
          <w:sz w:val="24"/>
          <w:szCs w:val="24"/>
        </w:rPr>
        <w:t>С.196.</w:t>
      </w:r>
    </w:p>
  </w:footnote>
  <w:footnote w:id="26">
    <w:p w14:paraId="529D88BD" w14:textId="77777777" w:rsidR="00022FAB" w:rsidRDefault="00022FAB" w:rsidP="00250048">
      <w:pPr>
        <w:pStyle w:val="a8"/>
        <w:ind w:firstLine="0"/>
        <w:contextualSpacing/>
      </w:pPr>
      <w:r w:rsidRPr="00250048">
        <w:rPr>
          <w:rStyle w:val="ac"/>
          <w:sz w:val="24"/>
          <w:szCs w:val="24"/>
        </w:rPr>
        <w:footnoteRef/>
      </w:r>
      <w:r w:rsidRPr="00250048">
        <w:rPr>
          <w:sz w:val="24"/>
          <w:szCs w:val="24"/>
        </w:rPr>
        <w:t xml:space="preserve"> Анисимова С. А. Эволюция роли женщины </w:t>
      </w:r>
      <w:r>
        <w:rPr>
          <w:sz w:val="24"/>
          <w:szCs w:val="24"/>
        </w:rPr>
        <w:t>в политическом процессе России. М., 2001.</w:t>
      </w:r>
      <w:r w:rsidRPr="00250048">
        <w:rPr>
          <w:sz w:val="24"/>
          <w:szCs w:val="24"/>
        </w:rPr>
        <w:t xml:space="preserve"> С.60.</w:t>
      </w:r>
    </w:p>
  </w:footnote>
  <w:footnote w:id="27">
    <w:p w14:paraId="0093AC68" w14:textId="2C3EAEEF" w:rsidR="00022FAB" w:rsidRPr="0075373E" w:rsidRDefault="00022FAB" w:rsidP="00CB17FE">
      <w:pPr>
        <w:pStyle w:val="a8"/>
        <w:ind w:firstLine="0"/>
        <w:contextualSpacing/>
        <w:rPr>
          <w:rFonts w:cs="Times New Roman"/>
          <w:sz w:val="24"/>
          <w:szCs w:val="24"/>
        </w:rPr>
      </w:pPr>
      <w:r w:rsidRPr="0075373E">
        <w:rPr>
          <w:rStyle w:val="ac"/>
          <w:rFonts w:cs="Times New Roman"/>
          <w:sz w:val="24"/>
          <w:szCs w:val="24"/>
        </w:rPr>
        <w:footnoteRef/>
      </w:r>
      <w:r w:rsidRPr="0075373E">
        <w:rPr>
          <w:rFonts w:cs="Times New Roman"/>
          <w:iCs/>
          <w:color w:val="000000"/>
          <w:sz w:val="24"/>
          <w:szCs w:val="24"/>
        </w:rPr>
        <w:t xml:space="preserve">Черепахов М. С., </w:t>
      </w:r>
      <w:proofErr w:type="spellStart"/>
      <w:r w:rsidRPr="0075373E">
        <w:rPr>
          <w:rFonts w:cs="Times New Roman"/>
          <w:iCs/>
          <w:color w:val="000000"/>
          <w:sz w:val="24"/>
          <w:szCs w:val="24"/>
        </w:rPr>
        <w:t>Фингерит</w:t>
      </w:r>
      <w:proofErr w:type="spellEnd"/>
      <w:r w:rsidRPr="0075373E">
        <w:rPr>
          <w:rFonts w:cs="Times New Roman"/>
          <w:iCs/>
          <w:color w:val="000000"/>
          <w:sz w:val="24"/>
          <w:szCs w:val="24"/>
        </w:rPr>
        <w:t xml:space="preserve"> Е. М Русская периодическая печать (1703 </w:t>
      </w:r>
      <w:r w:rsidRPr="0075373E">
        <w:rPr>
          <w:sz w:val="24"/>
          <w:szCs w:val="24"/>
        </w:rPr>
        <w:t>–</w:t>
      </w:r>
      <w:r w:rsidRPr="0075373E">
        <w:rPr>
          <w:rFonts w:cs="Times New Roman"/>
          <w:iCs/>
          <w:color w:val="000000"/>
          <w:sz w:val="24"/>
          <w:szCs w:val="24"/>
        </w:rPr>
        <w:t xml:space="preserve"> 1895) Справочник. Государственное издательство политической литературы. Москва. 1957.</w:t>
      </w:r>
    </w:p>
  </w:footnote>
  <w:footnote w:id="28">
    <w:p w14:paraId="3C49BAEB" w14:textId="4AD056FE" w:rsidR="00022FAB" w:rsidRPr="00B658CE" w:rsidRDefault="00022FAB" w:rsidP="00CB17FE">
      <w:pPr>
        <w:spacing w:line="240" w:lineRule="auto"/>
        <w:ind w:firstLine="0"/>
        <w:contextualSpacing/>
      </w:pPr>
      <w:r w:rsidRPr="00CB17FE">
        <w:rPr>
          <w:rStyle w:val="ac"/>
          <w:rFonts w:cs="Times New Roman"/>
          <w:sz w:val="24"/>
          <w:szCs w:val="24"/>
        </w:rPr>
        <w:footnoteRef/>
      </w:r>
      <w:r w:rsidRPr="00CB17FE">
        <w:rPr>
          <w:rFonts w:cs="Times New Roman"/>
          <w:sz w:val="24"/>
          <w:szCs w:val="24"/>
        </w:rPr>
        <w:t xml:space="preserve"> </w:t>
      </w:r>
      <w:proofErr w:type="spellStart"/>
      <w:r w:rsidRPr="00CB17FE">
        <w:rPr>
          <w:rFonts w:cs="Times New Roman"/>
          <w:sz w:val="24"/>
          <w:szCs w:val="24"/>
        </w:rPr>
        <w:t>Скроботов</w:t>
      </w:r>
      <w:proofErr w:type="spellEnd"/>
      <w:r w:rsidRPr="00CB17FE">
        <w:rPr>
          <w:rFonts w:cs="Times New Roman"/>
          <w:sz w:val="24"/>
          <w:szCs w:val="24"/>
        </w:rPr>
        <w:t xml:space="preserve"> Н.А. Петербургский ли</w:t>
      </w:r>
      <w:r>
        <w:rPr>
          <w:rFonts w:cs="Times New Roman"/>
          <w:sz w:val="24"/>
          <w:szCs w:val="24"/>
        </w:rPr>
        <w:t xml:space="preserve">сток за тридцать пять лет. 1864 </w:t>
      </w:r>
      <w:r>
        <w:t xml:space="preserve">– </w:t>
      </w:r>
      <w:r w:rsidRPr="00CB17FE">
        <w:rPr>
          <w:rFonts w:cs="Times New Roman"/>
          <w:sz w:val="24"/>
          <w:szCs w:val="24"/>
        </w:rPr>
        <w:t xml:space="preserve">1899. </w:t>
      </w:r>
      <w:proofErr w:type="gramStart"/>
      <w:r w:rsidRPr="00CB17FE">
        <w:rPr>
          <w:rFonts w:cs="Times New Roman"/>
          <w:sz w:val="24"/>
          <w:szCs w:val="24"/>
        </w:rPr>
        <w:t>СПб.</w:t>
      </w:r>
      <w:r>
        <w:rPr>
          <w:rFonts w:cs="Times New Roman"/>
          <w:sz w:val="24"/>
          <w:szCs w:val="24"/>
        </w:rPr>
        <w:t>,</w:t>
      </w:r>
      <w:proofErr w:type="gramEnd"/>
      <w:r w:rsidRPr="00CB17FE">
        <w:rPr>
          <w:rFonts w:cs="Times New Roman"/>
          <w:sz w:val="24"/>
          <w:szCs w:val="24"/>
        </w:rPr>
        <w:t xml:space="preserve"> 1914. С.1-2.</w:t>
      </w:r>
    </w:p>
  </w:footnote>
  <w:footnote w:id="29">
    <w:p w14:paraId="7394987E" w14:textId="77777777" w:rsidR="00022FAB" w:rsidRPr="00FE0484" w:rsidRDefault="00022FAB" w:rsidP="00FE0484">
      <w:pPr>
        <w:pStyle w:val="a8"/>
        <w:ind w:firstLine="0"/>
        <w:contextualSpacing/>
        <w:rPr>
          <w:sz w:val="24"/>
          <w:szCs w:val="24"/>
        </w:rPr>
      </w:pPr>
      <w:r w:rsidRPr="00FE0484">
        <w:rPr>
          <w:rStyle w:val="ac"/>
          <w:sz w:val="24"/>
          <w:szCs w:val="24"/>
        </w:rPr>
        <w:footnoteRef/>
      </w:r>
      <w:r w:rsidRPr="00FE0484">
        <w:rPr>
          <w:sz w:val="24"/>
          <w:szCs w:val="24"/>
        </w:rPr>
        <w:t xml:space="preserve"> Там же. С.7.</w:t>
      </w:r>
    </w:p>
  </w:footnote>
  <w:footnote w:id="30">
    <w:p w14:paraId="26AB1E40" w14:textId="78E46500" w:rsidR="00022FAB" w:rsidRPr="00FE0484" w:rsidRDefault="00022FAB" w:rsidP="00FE0484">
      <w:pPr>
        <w:pStyle w:val="a8"/>
        <w:ind w:firstLine="0"/>
        <w:contextualSpacing/>
        <w:rPr>
          <w:sz w:val="24"/>
          <w:szCs w:val="24"/>
        </w:rPr>
      </w:pPr>
      <w:r w:rsidRPr="00FE0484">
        <w:rPr>
          <w:rStyle w:val="ac"/>
          <w:sz w:val="24"/>
          <w:szCs w:val="24"/>
        </w:rPr>
        <w:footnoteRef/>
      </w:r>
      <w:r w:rsidRPr="00FE0484">
        <w:rPr>
          <w:sz w:val="24"/>
          <w:szCs w:val="24"/>
        </w:rPr>
        <w:t xml:space="preserve"> </w:t>
      </w:r>
      <w:r>
        <w:rPr>
          <w:sz w:val="24"/>
          <w:szCs w:val="24"/>
        </w:rPr>
        <w:t xml:space="preserve">Цит. по: </w:t>
      </w:r>
      <w:proofErr w:type="spellStart"/>
      <w:r>
        <w:rPr>
          <w:rFonts w:cs="Times New Roman"/>
          <w:sz w:val="24"/>
          <w:szCs w:val="24"/>
        </w:rPr>
        <w:t>Скроботов</w:t>
      </w:r>
      <w:proofErr w:type="spellEnd"/>
      <w:r>
        <w:rPr>
          <w:rFonts w:cs="Times New Roman"/>
          <w:sz w:val="24"/>
          <w:szCs w:val="24"/>
        </w:rPr>
        <w:t xml:space="preserve"> Н.А.</w:t>
      </w:r>
      <w:r w:rsidRPr="00FA501C">
        <w:rPr>
          <w:rFonts w:cs="Times New Roman"/>
          <w:sz w:val="24"/>
          <w:szCs w:val="24"/>
        </w:rPr>
        <w:t xml:space="preserve"> Петербургский листок за тр</w:t>
      </w:r>
      <w:r>
        <w:rPr>
          <w:rFonts w:cs="Times New Roman"/>
          <w:sz w:val="24"/>
          <w:szCs w:val="24"/>
        </w:rPr>
        <w:t xml:space="preserve">идцать пять лет. 1864-1899. </w:t>
      </w:r>
      <w:proofErr w:type="gramStart"/>
      <w:r>
        <w:rPr>
          <w:rFonts w:cs="Times New Roman"/>
          <w:sz w:val="24"/>
          <w:szCs w:val="24"/>
        </w:rPr>
        <w:t>СПб.,</w:t>
      </w:r>
      <w:proofErr w:type="gramEnd"/>
      <w:r>
        <w:rPr>
          <w:rFonts w:cs="Times New Roman"/>
          <w:sz w:val="24"/>
          <w:szCs w:val="24"/>
        </w:rPr>
        <w:t xml:space="preserve"> 1914. С.7</w:t>
      </w:r>
    </w:p>
  </w:footnote>
  <w:footnote w:id="31">
    <w:p w14:paraId="0DB43620" w14:textId="7ECAEBED" w:rsidR="00022FAB" w:rsidRPr="00FE0484" w:rsidRDefault="00022FAB" w:rsidP="00FE0484">
      <w:pPr>
        <w:spacing w:line="240" w:lineRule="auto"/>
        <w:ind w:firstLine="0"/>
        <w:contextualSpacing/>
        <w:rPr>
          <w:sz w:val="24"/>
          <w:szCs w:val="24"/>
        </w:rPr>
      </w:pPr>
      <w:r w:rsidRPr="00FE0484">
        <w:rPr>
          <w:rStyle w:val="ac"/>
          <w:sz w:val="24"/>
          <w:szCs w:val="24"/>
        </w:rPr>
        <w:footnoteRef/>
      </w:r>
      <w:r w:rsidRPr="00FE0484">
        <w:rPr>
          <w:sz w:val="24"/>
          <w:szCs w:val="24"/>
        </w:rPr>
        <w:t xml:space="preserve"> </w:t>
      </w:r>
      <w:r>
        <w:rPr>
          <w:sz w:val="24"/>
          <w:szCs w:val="24"/>
        </w:rPr>
        <w:t>Хомченко О. В.</w:t>
      </w:r>
      <w:r w:rsidRPr="00FE0484">
        <w:rPr>
          <w:sz w:val="24"/>
          <w:szCs w:val="24"/>
        </w:rPr>
        <w:t xml:space="preserve"> Религиозная проблематика в массовой газете: на приме</w:t>
      </w:r>
      <w:r>
        <w:rPr>
          <w:sz w:val="24"/>
          <w:szCs w:val="24"/>
        </w:rPr>
        <w:t>ре «Петербургского листка» 1864-</w:t>
      </w:r>
      <w:r w:rsidRPr="00FE0484">
        <w:rPr>
          <w:sz w:val="24"/>
          <w:szCs w:val="24"/>
        </w:rPr>
        <w:t>1905 гг. С.4</w:t>
      </w:r>
    </w:p>
  </w:footnote>
  <w:footnote w:id="32">
    <w:p w14:paraId="558D17EE" w14:textId="7558133D" w:rsidR="00022FAB" w:rsidRPr="00FE0484" w:rsidRDefault="00022FAB" w:rsidP="00FE0484">
      <w:pPr>
        <w:spacing w:after="0" w:line="240" w:lineRule="auto"/>
        <w:ind w:firstLine="0"/>
        <w:contextualSpacing/>
        <w:rPr>
          <w:sz w:val="24"/>
          <w:szCs w:val="24"/>
        </w:rPr>
      </w:pPr>
      <w:r w:rsidRPr="00FE0484">
        <w:rPr>
          <w:rStyle w:val="ac"/>
          <w:sz w:val="24"/>
          <w:szCs w:val="24"/>
        </w:rPr>
        <w:footnoteRef/>
      </w:r>
      <w:r>
        <w:rPr>
          <w:sz w:val="24"/>
          <w:szCs w:val="24"/>
        </w:rPr>
        <w:t xml:space="preserve"> Там же.</w:t>
      </w:r>
    </w:p>
  </w:footnote>
  <w:footnote w:id="33">
    <w:p w14:paraId="20DBE90B" w14:textId="77777777" w:rsidR="00022FAB" w:rsidRPr="00FD119D" w:rsidRDefault="00022FAB" w:rsidP="00FE0484">
      <w:pPr>
        <w:pStyle w:val="a8"/>
        <w:ind w:firstLine="0"/>
        <w:contextualSpacing/>
      </w:pPr>
      <w:r w:rsidRPr="00FE0484">
        <w:rPr>
          <w:rStyle w:val="ac"/>
          <w:sz w:val="24"/>
          <w:szCs w:val="24"/>
        </w:rPr>
        <w:footnoteRef/>
      </w:r>
      <w:r w:rsidRPr="00FE0484">
        <w:rPr>
          <w:sz w:val="24"/>
          <w:szCs w:val="24"/>
        </w:rPr>
        <w:t xml:space="preserve"> Там же. С.21.</w:t>
      </w:r>
    </w:p>
  </w:footnote>
  <w:footnote w:id="34">
    <w:p w14:paraId="2F880DD5" w14:textId="77777777" w:rsidR="00022FAB" w:rsidRPr="00CB17FE" w:rsidRDefault="00022FAB" w:rsidP="009665B2">
      <w:pPr>
        <w:pStyle w:val="a8"/>
        <w:ind w:firstLine="0"/>
        <w:rPr>
          <w:sz w:val="24"/>
          <w:szCs w:val="24"/>
        </w:rPr>
      </w:pPr>
      <w:r w:rsidRPr="00CB17FE">
        <w:rPr>
          <w:rStyle w:val="ac"/>
          <w:sz w:val="24"/>
          <w:szCs w:val="24"/>
        </w:rPr>
        <w:footnoteRef/>
      </w:r>
      <w:r w:rsidRPr="00CB17FE">
        <w:rPr>
          <w:sz w:val="24"/>
          <w:szCs w:val="24"/>
        </w:rPr>
        <w:t xml:space="preserve"> Сергеев М. В. Издатели Владимирские (к истории газеты «Петербургский листок») // Петербург газетный 1711–1917 Выпуск II. </w:t>
      </w:r>
      <w:proofErr w:type="gramStart"/>
      <w:r w:rsidRPr="00CB17FE">
        <w:rPr>
          <w:sz w:val="24"/>
          <w:szCs w:val="24"/>
        </w:rPr>
        <w:t>СПб.</w:t>
      </w:r>
      <w:r>
        <w:rPr>
          <w:sz w:val="24"/>
          <w:szCs w:val="24"/>
        </w:rPr>
        <w:t>,</w:t>
      </w:r>
      <w:proofErr w:type="gramEnd"/>
      <w:r w:rsidRPr="00CB17FE">
        <w:rPr>
          <w:sz w:val="24"/>
          <w:szCs w:val="24"/>
        </w:rPr>
        <w:t xml:space="preserve"> 2016 С.49.</w:t>
      </w:r>
    </w:p>
  </w:footnote>
  <w:footnote w:id="35">
    <w:p w14:paraId="67E80B62" w14:textId="77777777" w:rsidR="00022FAB" w:rsidRPr="00042D10" w:rsidRDefault="00022FAB" w:rsidP="00A71E14">
      <w:pPr>
        <w:pStyle w:val="a8"/>
        <w:ind w:firstLine="0"/>
        <w:contextualSpacing/>
        <w:rPr>
          <w:rFonts w:cs="Times New Roman"/>
          <w:sz w:val="24"/>
          <w:szCs w:val="24"/>
        </w:rPr>
      </w:pPr>
      <w:r w:rsidRPr="00042D10">
        <w:rPr>
          <w:rStyle w:val="ac"/>
          <w:rFonts w:cs="Times New Roman"/>
          <w:sz w:val="24"/>
          <w:szCs w:val="24"/>
        </w:rPr>
        <w:footnoteRef/>
      </w:r>
      <w:r w:rsidRPr="00042D10">
        <w:rPr>
          <w:rFonts w:cs="Times New Roman"/>
          <w:sz w:val="24"/>
          <w:szCs w:val="24"/>
        </w:rPr>
        <w:t xml:space="preserve"> Из заграничной жизни // Петербургский листок. 1872. №44. С.1.</w:t>
      </w:r>
    </w:p>
  </w:footnote>
  <w:footnote w:id="36">
    <w:p w14:paraId="4C098C7C" w14:textId="77777777" w:rsidR="00022FAB" w:rsidRPr="00042D10" w:rsidRDefault="00022FAB" w:rsidP="00A71E14">
      <w:pPr>
        <w:pStyle w:val="a8"/>
        <w:ind w:firstLine="0"/>
        <w:contextualSpacing/>
        <w:rPr>
          <w:rFonts w:cs="Times New Roman"/>
          <w:sz w:val="24"/>
          <w:szCs w:val="24"/>
        </w:rPr>
      </w:pPr>
      <w:r w:rsidRPr="00042D10">
        <w:rPr>
          <w:rStyle w:val="ac"/>
          <w:rFonts w:cs="Times New Roman"/>
          <w:sz w:val="24"/>
          <w:szCs w:val="24"/>
        </w:rPr>
        <w:footnoteRef/>
      </w:r>
      <w:r w:rsidRPr="00042D10">
        <w:rPr>
          <w:rFonts w:cs="Times New Roman"/>
          <w:sz w:val="24"/>
          <w:szCs w:val="24"/>
        </w:rPr>
        <w:t xml:space="preserve"> Там же.</w:t>
      </w:r>
    </w:p>
  </w:footnote>
  <w:footnote w:id="37">
    <w:p w14:paraId="255F61BE" w14:textId="77777777" w:rsidR="00022FAB" w:rsidRPr="00042D10" w:rsidRDefault="00022FAB" w:rsidP="00A71E14">
      <w:pPr>
        <w:pStyle w:val="a8"/>
        <w:ind w:firstLine="0"/>
        <w:contextualSpacing/>
        <w:rPr>
          <w:rFonts w:cs="Times New Roman"/>
          <w:sz w:val="24"/>
          <w:szCs w:val="24"/>
        </w:rPr>
      </w:pPr>
      <w:r w:rsidRPr="00042D10">
        <w:rPr>
          <w:rStyle w:val="ac"/>
          <w:rFonts w:cs="Times New Roman"/>
          <w:sz w:val="24"/>
          <w:szCs w:val="24"/>
        </w:rPr>
        <w:footnoteRef/>
      </w:r>
      <w:r w:rsidRPr="00042D10">
        <w:rPr>
          <w:rFonts w:cs="Times New Roman"/>
          <w:sz w:val="24"/>
          <w:szCs w:val="24"/>
        </w:rPr>
        <w:t xml:space="preserve"> Из заграничной жизни // Петербургский листок. 1872. №75. С.1.</w:t>
      </w:r>
    </w:p>
  </w:footnote>
  <w:footnote w:id="38">
    <w:p w14:paraId="573570B1" w14:textId="2B407EAF" w:rsidR="00022FAB" w:rsidRPr="00042D10" w:rsidRDefault="00022FAB" w:rsidP="00A71E14">
      <w:pPr>
        <w:pStyle w:val="a8"/>
        <w:ind w:firstLine="0"/>
        <w:contextualSpacing/>
        <w:rPr>
          <w:rFonts w:cs="Times New Roman"/>
          <w:sz w:val="24"/>
          <w:szCs w:val="24"/>
        </w:rPr>
      </w:pPr>
      <w:r w:rsidRPr="00042D10">
        <w:rPr>
          <w:rStyle w:val="ac"/>
          <w:rFonts w:cs="Times New Roman"/>
          <w:sz w:val="24"/>
          <w:szCs w:val="24"/>
        </w:rPr>
        <w:footnoteRef/>
      </w:r>
      <w:r w:rsidRPr="00042D10">
        <w:rPr>
          <w:rFonts w:cs="Times New Roman"/>
          <w:sz w:val="24"/>
          <w:szCs w:val="24"/>
        </w:rPr>
        <w:t xml:space="preserve"> Суслова Надежда </w:t>
      </w:r>
      <w:proofErr w:type="spellStart"/>
      <w:r w:rsidRPr="00042D10">
        <w:rPr>
          <w:rFonts w:cs="Times New Roman"/>
          <w:sz w:val="24"/>
          <w:szCs w:val="24"/>
        </w:rPr>
        <w:t>Прокофьевна</w:t>
      </w:r>
      <w:proofErr w:type="spellEnd"/>
      <w:r w:rsidRPr="00042D10">
        <w:rPr>
          <w:rFonts w:cs="Times New Roman"/>
          <w:sz w:val="24"/>
          <w:szCs w:val="24"/>
        </w:rPr>
        <w:t xml:space="preserve"> – первая в России женщина-врач и доктор медицины, под руководством И. М. Сеченова </w:t>
      </w:r>
      <w:r>
        <w:rPr>
          <w:rFonts w:cs="Times New Roman"/>
          <w:sz w:val="24"/>
          <w:szCs w:val="24"/>
        </w:rPr>
        <w:t xml:space="preserve">в 1868 году </w:t>
      </w:r>
      <w:r w:rsidRPr="00042D10">
        <w:rPr>
          <w:rFonts w:cs="Times New Roman"/>
          <w:sz w:val="24"/>
          <w:szCs w:val="24"/>
        </w:rPr>
        <w:t>выполнила диссертацию «Прибавление к физиоло</w:t>
      </w:r>
      <w:r>
        <w:rPr>
          <w:rFonts w:cs="Times New Roman"/>
          <w:sz w:val="24"/>
          <w:szCs w:val="24"/>
        </w:rPr>
        <w:t>гии лимфатических сердец»</w:t>
      </w:r>
    </w:p>
  </w:footnote>
  <w:footnote w:id="39">
    <w:p w14:paraId="383118C2" w14:textId="77777777" w:rsidR="00022FAB" w:rsidRPr="00042D10" w:rsidRDefault="00022FAB" w:rsidP="00A71E14">
      <w:pPr>
        <w:pStyle w:val="a8"/>
        <w:ind w:firstLine="0"/>
        <w:contextualSpacing/>
        <w:rPr>
          <w:rFonts w:cs="Times New Roman"/>
          <w:sz w:val="24"/>
          <w:szCs w:val="24"/>
        </w:rPr>
      </w:pPr>
      <w:r w:rsidRPr="00042D10">
        <w:rPr>
          <w:rStyle w:val="ac"/>
          <w:rFonts w:cs="Times New Roman"/>
          <w:sz w:val="24"/>
          <w:szCs w:val="24"/>
        </w:rPr>
        <w:footnoteRef/>
      </w:r>
      <w:r w:rsidRPr="00042D10">
        <w:rPr>
          <w:rFonts w:cs="Times New Roman"/>
          <w:sz w:val="24"/>
          <w:szCs w:val="24"/>
        </w:rPr>
        <w:t xml:space="preserve"> Из заграничной жизни // Петербургский листок. 1872. №75. С.1.</w:t>
      </w:r>
    </w:p>
  </w:footnote>
  <w:footnote w:id="40">
    <w:p w14:paraId="4E8F97E0" w14:textId="77777777" w:rsidR="00022FAB" w:rsidRPr="00042D10" w:rsidRDefault="00022FAB" w:rsidP="00A71E14">
      <w:pPr>
        <w:pStyle w:val="a8"/>
        <w:ind w:firstLine="0"/>
        <w:contextualSpacing/>
        <w:rPr>
          <w:rFonts w:cs="Times New Roman"/>
          <w:sz w:val="24"/>
          <w:szCs w:val="24"/>
        </w:rPr>
      </w:pPr>
      <w:r w:rsidRPr="00042D10">
        <w:rPr>
          <w:rStyle w:val="ac"/>
          <w:rFonts w:cs="Times New Roman"/>
          <w:sz w:val="24"/>
          <w:szCs w:val="24"/>
        </w:rPr>
        <w:footnoteRef/>
      </w:r>
      <w:r w:rsidRPr="00042D10">
        <w:rPr>
          <w:rFonts w:cs="Times New Roman"/>
          <w:sz w:val="24"/>
          <w:szCs w:val="24"/>
        </w:rPr>
        <w:t xml:space="preserve"> Обзор журналов / Хроника женског</w:t>
      </w:r>
      <w:r>
        <w:rPr>
          <w:rFonts w:cs="Times New Roman"/>
          <w:sz w:val="24"/>
          <w:szCs w:val="24"/>
        </w:rPr>
        <w:t>о дела // Петербургский листок. 1872. №112.</w:t>
      </w:r>
      <w:r w:rsidRPr="00042D10">
        <w:rPr>
          <w:rFonts w:cs="Times New Roman"/>
          <w:sz w:val="24"/>
          <w:szCs w:val="24"/>
        </w:rPr>
        <w:t xml:space="preserve"> С.1-3.</w:t>
      </w:r>
    </w:p>
  </w:footnote>
  <w:footnote w:id="41">
    <w:p w14:paraId="75C25E90" w14:textId="77777777" w:rsidR="00022FAB" w:rsidRPr="00042D10" w:rsidRDefault="00022FAB" w:rsidP="00A71E14">
      <w:pPr>
        <w:pStyle w:val="a8"/>
        <w:ind w:firstLine="0"/>
        <w:contextualSpacing/>
        <w:rPr>
          <w:rFonts w:cs="Times New Roman"/>
          <w:sz w:val="24"/>
          <w:szCs w:val="24"/>
        </w:rPr>
      </w:pPr>
      <w:r w:rsidRPr="00042D10">
        <w:rPr>
          <w:rStyle w:val="ac"/>
          <w:rFonts w:cs="Times New Roman"/>
          <w:sz w:val="24"/>
          <w:szCs w:val="24"/>
        </w:rPr>
        <w:footnoteRef/>
      </w:r>
      <w:r w:rsidRPr="00042D10">
        <w:rPr>
          <w:rFonts w:cs="Times New Roman"/>
          <w:sz w:val="24"/>
          <w:szCs w:val="24"/>
        </w:rPr>
        <w:t xml:space="preserve"> Там же.</w:t>
      </w:r>
    </w:p>
  </w:footnote>
  <w:footnote w:id="42">
    <w:p w14:paraId="3CB2B39F" w14:textId="77777777" w:rsidR="00022FAB" w:rsidRPr="00042D10" w:rsidRDefault="00022FAB" w:rsidP="00A71E14">
      <w:pPr>
        <w:pStyle w:val="a8"/>
        <w:ind w:firstLine="0"/>
        <w:contextualSpacing/>
        <w:rPr>
          <w:rFonts w:cs="Times New Roman"/>
          <w:sz w:val="24"/>
          <w:szCs w:val="24"/>
        </w:rPr>
      </w:pPr>
      <w:r w:rsidRPr="00042D10">
        <w:rPr>
          <w:rStyle w:val="ac"/>
          <w:rFonts w:cs="Times New Roman"/>
          <w:sz w:val="24"/>
          <w:szCs w:val="24"/>
        </w:rPr>
        <w:footnoteRef/>
      </w:r>
      <w:r w:rsidRPr="00042D10">
        <w:rPr>
          <w:rFonts w:cs="Times New Roman"/>
          <w:sz w:val="24"/>
          <w:szCs w:val="24"/>
        </w:rPr>
        <w:t xml:space="preserve"> Некролог // Пе</w:t>
      </w:r>
      <w:r>
        <w:rPr>
          <w:rFonts w:cs="Times New Roman"/>
          <w:sz w:val="24"/>
          <w:szCs w:val="24"/>
        </w:rPr>
        <w:t>тербургский листок. 1872. №6.</w:t>
      </w:r>
      <w:r w:rsidRPr="00042D10">
        <w:rPr>
          <w:rFonts w:cs="Times New Roman"/>
          <w:sz w:val="24"/>
          <w:szCs w:val="24"/>
        </w:rPr>
        <w:t xml:space="preserve"> С.3.</w:t>
      </w:r>
    </w:p>
  </w:footnote>
  <w:footnote w:id="43">
    <w:p w14:paraId="2EA1B799" w14:textId="77777777" w:rsidR="00022FAB" w:rsidRPr="00042D10" w:rsidRDefault="00022FAB" w:rsidP="00A71E14">
      <w:pPr>
        <w:pStyle w:val="a8"/>
        <w:ind w:firstLine="0"/>
        <w:contextualSpacing/>
        <w:rPr>
          <w:rFonts w:cs="Times New Roman"/>
          <w:sz w:val="24"/>
          <w:szCs w:val="24"/>
        </w:rPr>
      </w:pPr>
      <w:r w:rsidRPr="00042D10">
        <w:rPr>
          <w:rStyle w:val="ac"/>
          <w:rFonts w:cs="Times New Roman"/>
          <w:sz w:val="24"/>
          <w:szCs w:val="24"/>
        </w:rPr>
        <w:footnoteRef/>
      </w:r>
      <w:r w:rsidRPr="00042D10">
        <w:rPr>
          <w:rFonts w:cs="Times New Roman"/>
          <w:sz w:val="24"/>
          <w:szCs w:val="24"/>
        </w:rPr>
        <w:t xml:space="preserve"> Х</w:t>
      </w:r>
      <w:r>
        <w:rPr>
          <w:rFonts w:cs="Times New Roman"/>
          <w:sz w:val="24"/>
          <w:szCs w:val="24"/>
        </w:rPr>
        <w:t>роника // Петербургский листок. 1872. №25.</w:t>
      </w:r>
      <w:r w:rsidRPr="00042D10">
        <w:rPr>
          <w:rFonts w:cs="Times New Roman"/>
          <w:sz w:val="24"/>
          <w:szCs w:val="24"/>
        </w:rPr>
        <w:t xml:space="preserve"> С.2</w:t>
      </w:r>
    </w:p>
  </w:footnote>
  <w:footnote w:id="44">
    <w:p w14:paraId="0D0D4473" w14:textId="77777777" w:rsidR="00022FAB" w:rsidRPr="00042D10" w:rsidRDefault="00022FAB" w:rsidP="00A71E14">
      <w:pPr>
        <w:pStyle w:val="a8"/>
        <w:ind w:firstLine="0"/>
        <w:contextualSpacing/>
        <w:rPr>
          <w:rFonts w:cs="Times New Roman"/>
          <w:sz w:val="24"/>
          <w:szCs w:val="24"/>
        </w:rPr>
      </w:pPr>
      <w:r w:rsidRPr="00042D10">
        <w:rPr>
          <w:rStyle w:val="ac"/>
          <w:rFonts w:cs="Times New Roman"/>
          <w:sz w:val="24"/>
          <w:szCs w:val="24"/>
        </w:rPr>
        <w:footnoteRef/>
      </w:r>
      <w:r w:rsidRPr="00042D10">
        <w:rPr>
          <w:rFonts w:cs="Times New Roman"/>
          <w:sz w:val="24"/>
          <w:szCs w:val="24"/>
        </w:rPr>
        <w:t xml:space="preserve"> </w:t>
      </w:r>
      <w:r>
        <w:rPr>
          <w:rFonts w:cs="Times New Roman"/>
          <w:sz w:val="24"/>
          <w:szCs w:val="24"/>
        </w:rPr>
        <w:t>Хроника.</w:t>
      </w:r>
      <w:r w:rsidRPr="00042D10">
        <w:rPr>
          <w:rFonts w:cs="Times New Roman"/>
          <w:sz w:val="24"/>
          <w:szCs w:val="24"/>
        </w:rPr>
        <w:t xml:space="preserve"> Женский вопрос в художественном клубе // Петербургский </w:t>
      </w:r>
      <w:r>
        <w:rPr>
          <w:rFonts w:cs="Times New Roman"/>
          <w:sz w:val="24"/>
          <w:szCs w:val="24"/>
        </w:rPr>
        <w:t>листок. 1872. №79.</w:t>
      </w:r>
      <w:r w:rsidRPr="00042D10">
        <w:rPr>
          <w:rFonts w:cs="Times New Roman"/>
          <w:sz w:val="24"/>
          <w:szCs w:val="24"/>
        </w:rPr>
        <w:t xml:space="preserve"> С.2.</w:t>
      </w:r>
    </w:p>
  </w:footnote>
  <w:footnote w:id="45">
    <w:p w14:paraId="5107976A" w14:textId="77777777" w:rsidR="00022FAB" w:rsidRPr="00042D10" w:rsidRDefault="00022FAB" w:rsidP="00DC2751">
      <w:pPr>
        <w:pStyle w:val="a8"/>
        <w:ind w:firstLine="0"/>
        <w:contextualSpacing/>
      </w:pPr>
      <w:r w:rsidRPr="00042D10">
        <w:rPr>
          <w:rStyle w:val="ac"/>
          <w:rFonts w:cs="Times New Roman"/>
          <w:sz w:val="24"/>
          <w:szCs w:val="24"/>
        </w:rPr>
        <w:footnoteRef/>
      </w:r>
      <w:r w:rsidRPr="00042D10">
        <w:rPr>
          <w:rFonts w:cs="Times New Roman"/>
          <w:sz w:val="24"/>
          <w:szCs w:val="24"/>
        </w:rPr>
        <w:t xml:space="preserve"> </w:t>
      </w:r>
      <w:r>
        <w:rPr>
          <w:rFonts w:cs="Times New Roman"/>
          <w:sz w:val="24"/>
          <w:szCs w:val="24"/>
        </w:rPr>
        <w:t>Хроника.</w:t>
      </w:r>
      <w:r w:rsidRPr="00042D10">
        <w:rPr>
          <w:rFonts w:cs="Times New Roman"/>
          <w:sz w:val="24"/>
          <w:szCs w:val="24"/>
        </w:rPr>
        <w:t xml:space="preserve"> Открытие педагогических курсов для сельских учителей // Пет</w:t>
      </w:r>
      <w:r>
        <w:rPr>
          <w:rFonts w:cs="Times New Roman"/>
          <w:sz w:val="24"/>
          <w:szCs w:val="24"/>
        </w:rPr>
        <w:t>ербургский листок. 1872. №97.</w:t>
      </w:r>
      <w:r w:rsidRPr="00042D10">
        <w:rPr>
          <w:rFonts w:cs="Times New Roman"/>
          <w:sz w:val="24"/>
          <w:szCs w:val="24"/>
        </w:rPr>
        <w:t xml:space="preserve"> С.3.</w:t>
      </w:r>
    </w:p>
  </w:footnote>
  <w:footnote w:id="46">
    <w:p w14:paraId="2B489AB8" w14:textId="77777777" w:rsidR="00022FAB" w:rsidRPr="00CB17EF" w:rsidRDefault="00022FAB" w:rsidP="00DC2751">
      <w:pPr>
        <w:pStyle w:val="a8"/>
        <w:ind w:firstLine="0"/>
        <w:contextualSpacing/>
        <w:rPr>
          <w:rFonts w:cs="Times New Roman"/>
          <w:sz w:val="24"/>
          <w:szCs w:val="24"/>
        </w:rPr>
      </w:pPr>
      <w:r w:rsidRPr="00CB17EF">
        <w:rPr>
          <w:rStyle w:val="ac"/>
          <w:rFonts w:cs="Times New Roman"/>
          <w:sz w:val="24"/>
          <w:szCs w:val="24"/>
        </w:rPr>
        <w:footnoteRef/>
      </w:r>
      <w:r w:rsidRPr="00CB17EF">
        <w:rPr>
          <w:rFonts w:cs="Times New Roman"/>
          <w:sz w:val="24"/>
          <w:szCs w:val="24"/>
        </w:rPr>
        <w:t xml:space="preserve"> </w:t>
      </w:r>
      <w:r>
        <w:rPr>
          <w:rFonts w:cs="Times New Roman"/>
          <w:sz w:val="24"/>
          <w:szCs w:val="24"/>
        </w:rPr>
        <w:t>Хроника.</w:t>
      </w:r>
      <w:r w:rsidRPr="00CB17EF">
        <w:rPr>
          <w:rFonts w:cs="Times New Roman"/>
          <w:sz w:val="24"/>
          <w:szCs w:val="24"/>
        </w:rPr>
        <w:t xml:space="preserve"> О женских вечерних курсах </w:t>
      </w:r>
      <w:r>
        <w:rPr>
          <w:rFonts w:cs="Times New Roman"/>
          <w:sz w:val="24"/>
          <w:szCs w:val="24"/>
        </w:rPr>
        <w:t>// Петербургский листок. 1872. №189.</w:t>
      </w:r>
      <w:r w:rsidRPr="00CB17EF">
        <w:rPr>
          <w:rFonts w:cs="Times New Roman"/>
          <w:sz w:val="24"/>
          <w:szCs w:val="24"/>
        </w:rPr>
        <w:t xml:space="preserve"> С.1-2.</w:t>
      </w:r>
    </w:p>
  </w:footnote>
  <w:footnote w:id="47">
    <w:p w14:paraId="1B645D30" w14:textId="77777777" w:rsidR="00022FAB" w:rsidRPr="00CB17EF" w:rsidRDefault="00022FAB" w:rsidP="00DC2751">
      <w:pPr>
        <w:pStyle w:val="a8"/>
        <w:ind w:firstLine="0"/>
        <w:contextualSpacing/>
        <w:rPr>
          <w:rFonts w:cs="Times New Roman"/>
          <w:sz w:val="24"/>
          <w:szCs w:val="24"/>
        </w:rPr>
      </w:pPr>
      <w:r w:rsidRPr="00CB17EF">
        <w:rPr>
          <w:rStyle w:val="ac"/>
          <w:rFonts w:cs="Times New Roman"/>
          <w:sz w:val="24"/>
          <w:szCs w:val="24"/>
        </w:rPr>
        <w:footnoteRef/>
      </w:r>
      <w:r w:rsidRPr="00CB17EF">
        <w:rPr>
          <w:rFonts w:cs="Times New Roman"/>
          <w:sz w:val="24"/>
          <w:szCs w:val="24"/>
        </w:rPr>
        <w:t xml:space="preserve"> </w:t>
      </w:r>
      <w:r>
        <w:rPr>
          <w:rFonts w:cs="Times New Roman"/>
          <w:sz w:val="24"/>
          <w:szCs w:val="24"/>
        </w:rPr>
        <w:t>Хроника.</w:t>
      </w:r>
      <w:r w:rsidRPr="00CB17EF">
        <w:rPr>
          <w:rFonts w:cs="Times New Roman"/>
          <w:sz w:val="24"/>
          <w:szCs w:val="24"/>
        </w:rPr>
        <w:t xml:space="preserve"> Дирекция русского музыкального общества из</w:t>
      </w:r>
      <w:r>
        <w:rPr>
          <w:rFonts w:cs="Times New Roman"/>
          <w:sz w:val="24"/>
          <w:szCs w:val="24"/>
        </w:rPr>
        <w:t>вещает // Петербургский листок. 1872. №196.</w:t>
      </w:r>
      <w:r w:rsidRPr="00CB17EF">
        <w:rPr>
          <w:rFonts w:cs="Times New Roman"/>
          <w:sz w:val="24"/>
          <w:szCs w:val="24"/>
        </w:rPr>
        <w:t xml:space="preserve"> С.2.</w:t>
      </w:r>
    </w:p>
  </w:footnote>
  <w:footnote w:id="48">
    <w:p w14:paraId="7457B3D4" w14:textId="77777777" w:rsidR="00022FAB" w:rsidRPr="00CB17EF" w:rsidRDefault="00022FAB" w:rsidP="00DC2751">
      <w:pPr>
        <w:pStyle w:val="a8"/>
        <w:ind w:firstLine="0"/>
        <w:contextualSpacing/>
        <w:rPr>
          <w:rFonts w:cs="Times New Roman"/>
          <w:sz w:val="24"/>
          <w:szCs w:val="24"/>
        </w:rPr>
      </w:pPr>
      <w:r w:rsidRPr="00CB17EF">
        <w:rPr>
          <w:rStyle w:val="ac"/>
          <w:rFonts w:cs="Times New Roman"/>
          <w:sz w:val="24"/>
          <w:szCs w:val="24"/>
        </w:rPr>
        <w:footnoteRef/>
      </w:r>
      <w:r w:rsidRPr="00CB17EF">
        <w:rPr>
          <w:rFonts w:cs="Times New Roman"/>
          <w:sz w:val="24"/>
          <w:szCs w:val="24"/>
        </w:rPr>
        <w:t xml:space="preserve"> </w:t>
      </w:r>
      <w:r>
        <w:rPr>
          <w:rFonts w:cs="Times New Roman"/>
          <w:sz w:val="24"/>
          <w:szCs w:val="24"/>
        </w:rPr>
        <w:t>Листок.</w:t>
      </w:r>
      <w:r w:rsidRPr="00CB17EF">
        <w:rPr>
          <w:rFonts w:cs="Times New Roman"/>
          <w:sz w:val="24"/>
          <w:szCs w:val="24"/>
        </w:rPr>
        <w:t xml:space="preserve"> Временное положение об особом женском курсе при Императорском медико-хирургической академии для образования ученых акушерок </w:t>
      </w:r>
      <w:r>
        <w:rPr>
          <w:rFonts w:cs="Times New Roman"/>
          <w:sz w:val="24"/>
          <w:szCs w:val="24"/>
        </w:rPr>
        <w:t>// Петербургский листок. 1872.</w:t>
      </w:r>
      <w:r w:rsidRPr="00CB17EF">
        <w:rPr>
          <w:rFonts w:cs="Times New Roman"/>
          <w:sz w:val="24"/>
          <w:szCs w:val="24"/>
        </w:rPr>
        <w:t xml:space="preserve"> №14</w:t>
      </w:r>
      <w:r>
        <w:rPr>
          <w:rFonts w:cs="Times New Roman"/>
          <w:sz w:val="24"/>
          <w:szCs w:val="24"/>
        </w:rPr>
        <w:t>6.</w:t>
      </w:r>
      <w:r w:rsidRPr="00CB17EF">
        <w:rPr>
          <w:rFonts w:cs="Times New Roman"/>
          <w:sz w:val="24"/>
          <w:szCs w:val="24"/>
        </w:rPr>
        <w:t xml:space="preserve"> С.3.</w:t>
      </w:r>
    </w:p>
  </w:footnote>
  <w:footnote w:id="49">
    <w:p w14:paraId="639AD176" w14:textId="77777777" w:rsidR="00022FAB" w:rsidRPr="00CB17EF" w:rsidRDefault="00022FAB" w:rsidP="00DC2751">
      <w:pPr>
        <w:pStyle w:val="a8"/>
        <w:ind w:firstLine="0"/>
        <w:contextualSpacing/>
        <w:rPr>
          <w:rFonts w:cs="Times New Roman"/>
          <w:sz w:val="24"/>
          <w:szCs w:val="24"/>
        </w:rPr>
      </w:pPr>
      <w:r w:rsidRPr="00CB17EF">
        <w:rPr>
          <w:rStyle w:val="ac"/>
          <w:rFonts w:cs="Times New Roman"/>
          <w:sz w:val="24"/>
          <w:szCs w:val="24"/>
        </w:rPr>
        <w:footnoteRef/>
      </w:r>
      <w:r w:rsidRPr="00CB17EF">
        <w:rPr>
          <w:rFonts w:cs="Times New Roman"/>
          <w:sz w:val="24"/>
          <w:szCs w:val="24"/>
        </w:rPr>
        <w:t xml:space="preserve"> Хроника</w:t>
      </w:r>
      <w:r>
        <w:rPr>
          <w:rFonts w:cs="Times New Roman"/>
          <w:sz w:val="24"/>
          <w:szCs w:val="24"/>
        </w:rPr>
        <w:t>.</w:t>
      </w:r>
      <w:r w:rsidRPr="00CB17EF">
        <w:rPr>
          <w:rFonts w:cs="Times New Roman"/>
          <w:sz w:val="24"/>
          <w:szCs w:val="24"/>
        </w:rPr>
        <w:t xml:space="preserve"> Наплыв учащихся женщин </w:t>
      </w:r>
      <w:r>
        <w:rPr>
          <w:rFonts w:cs="Times New Roman"/>
          <w:sz w:val="24"/>
          <w:szCs w:val="24"/>
        </w:rPr>
        <w:t>// Петербургский листок. 1872.</w:t>
      </w:r>
      <w:r w:rsidRPr="00CB17EF">
        <w:rPr>
          <w:rFonts w:cs="Times New Roman"/>
          <w:sz w:val="24"/>
          <w:szCs w:val="24"/>
        </w:rPr>
        <w:t xml:space="preserve"> №170</w:t>
      </w:r>
      <w:r>
        <w:rPr>
          <w:rFonts w:cs="Times New Roman"/>
          <w:sz w:val="24"/>
          <w:szCs w:val="24"/>
        </w:rPr>
        <w:t>.</w:t>
      </w:r>
      <w:r w:rsidRPr="00CB17EF">
        <w:rPr>
          <w:rFonts w:cs="Times New Roman"/>
          <w:sz w:val="24"/>
          <w:szCs w:val="24"/>
        </w:rPr>
        <w:t xml:space="preserve"> С.1.</w:t>
      </w:r>
    </w:p>
  </w:footnote>
  <w:footnote w:id="50">
    <w:p w14:paraId="4562890A" w14:textId="77777777" w:rsidR="00022FAB" w:rsidRPr="00CB17EF" w:rsidRDefault="00022FAB" w:rsidP="00DC2751">
      <w:pPr>
        <w:pStyle w:val="a8"/>
        <w:ind w:firstLine="0"/>
        <w:contextualSpacing/>
      </w:pPr>
      <w:r w:rsidRPr="00CB17EF">
        <w:rPr>
          <w:rStyle w:val="ac"/>
          <w:rFonts w:cs="Times New Roman"/>
          <w:sz w:val="24"/>
          <w:szCs w:val="24"/>
        </w:rPr>
        <w:footnoteRef/>
      </w:r>
      <w:r w:rsidRPr="00CB17EF">
        <w:rPr>
          <w:rFonts w:cs="Times New Roman"/>
          <w:sz w:val="24"/>
          <w:szCs w:val="24"/>
        </w:rPr>
        <w:t xml:space="preserve"> Листок </w:t>
      </w:r>
      <w:r>
        <w:rPr>
          <w:rFonts w:cs="Times New Roman"/>
          <w:sz w:val="24"/>
          <w:szCs w:val="24"/>
        </w:rPr>
        <w:t>// Петербургский листок. 1872.</w:t>
      </w:r>
      <w:r w:rsidRPr="00CB17EF">
        <w:rPr>
          <w:rFonts w:cs="Times New Roman"/>
          <w:sz w:val="24"/>
          <w:szCs w:val="24"/>
        </w:rPr>
        <w:t xml:space="preserve"> №178</w:t>
      </w:r>
      <w:r>
        <w:rPr>
          <w:rFonts w:cs="Times New Roman"/>
          <w:sz w:val="24"/>
          <w:szCs w:val="24"/>
        </w:rPr>
        <w:t>.</w:t>
      </w:r>
      <w:r w:rsidRPr="00CB17EF">
        <w:rPr>
          <w:rFonts w:cs="Times New Roman"/>
          <w:sz w:val="24"/>
          <w:szCs w:val="24"/>
        </w:rPr>
        <w:t xml:space="preserve"> С.2.</w:t>
      </w:r>
    </w:p>
  </w:footnote>
  <w:footnote w:id="51">
    <w:p w14:paraId="2A353BEF" w14:textId="77777777" w:rsidR="00022FAB" w:rsidRPr="00DD22AB" w:rsidRDefault="00022FAB" w:rsidP="006502FC">
      <w:pPr>
        <w:pStyle w:val="a8"/>
        <w:ind w:firstLine="0"/>
        <w:contextualSpacing/>
        <w:rPr>
          <w:rFonts w:cs="Times New Roman"/>
          <w:sz w:val="24"/>
          <w:szCs w:val="24"/>
        </w:rPr>
      </w:pPr>
      <w:r w:rsidRPr="00A71E14">
        <w:rPr>
          <w:rStyle w:val="ac"/>
          <w:sz w:val="24"/>
          <w:szCs w:val="24"/>
        </w:rPr>
        <w:footnoteRef/>
      </w:r>
      <w:r w:rsidRPr="00A71E14">
        <w:rPr>
          <w:sz w:val="24"/>
          <w:szCs w:val="24"/>
        </w:rPr>
        <w:t xml:space="preserve"> </w:t>
      </w:r>
      <w:r w:rsidRPr="00A71E14">
        <w:rPr>
          <w:rFonts w:cs="Times New Roman"/>
          <w:sz w:val="24"/>
          <w:szCs w:val="24"/>
        </w:rPr>
        <w:t xml:space="preserve">Петербургский листок. 1872. №90. С.2. </w:t>
      </w:r>
    </w:p>
  </w:footnote>
  <w:footnote w:id="52">
    <w:p w14:paraId="5748F89E" w14:textId="77777777" w:rsidR="00022FAB" w:rsidRPr="001D59E1" w:rsidRDefault="00022FAB" w:rsidP="006502FC">
      <w:pPr>
        <w:pStyle w:val="a8"/>
        <w:ind w:firstLine="0"/>
        <w:contextualSpacing/>
        <w:rPr>
          <w:rFonts w:cs="Times New Roman"/>
          <w:sz w:val="24"/>
          <w:szCs w:val="24"/>
        </w:rPr>
      </w:pPr>
      <w:r w:rsidRPr="001D59E1">
        <w:rPr>
          <w:rStyle w:val="ac"/>
          <w:rFonts w:cs="Times New Roman"/>
          <w:sz w:val="24"/>
          <w:szCs w:val="24"/>
        </w:rPr>
        <w:footnoteRef/>
      </w:r>
      <w:r w:rsidRPr="001D59E1">
        <w:rPr>
          <w:rFonts w:cs="Times New Roman"/>
          <w:sz w:val="24"/>
          <w:szCs w:val="24"/>
        </w:rPr>
        <w:t xml:space="preserve"> Петербургский листок. 1872. №90. С.2.</w:t>
      </w:r>
    </w:p>
  </w:footnote>
  <w:footnote w:id="53">
    <w:p w14:paraId="2576B977" w14:textId="77777777" w:rsidR="00022FAB" w:rsidRPr="001D59E1" w:rsidRDefault="00022FAB" w:rsidP="006502FC">
      <w:pPr>
        <w:pStyle w:val="a8"/>
        <w:ind w:firstLine="0"/>
        <w:contextualSpacing/>
        <w:rPr>
          <w:rFonts w:cs="Times New Roman"/>
          <w:sz w:val="24"/>
          <w:szCs w:val="24"/>
        </w:rPr>
      </w:pPr>
      <w:r w:rsidRPr="001D59E1">
        <w:rPr>
          <w:rStyle w:val="ac"/>
          <w:rFonts w:cs="Times New Roman"/>
          <w:sz w:val="24"/>
          <w:szCs w:val="24"/>
        </w:rPr>
        <w:footnoteRef/>
      </w:r>
      <w:r w:rsidRPr="001D59E1">
        <w:rPr>
          <w:rFonts w:cs="Times New Roman"/>
          <w:sz w:val="24"/>
          <w:szCs w:val="24"/>
        </w:rPr>
        <w:t xml:space="preserve"> Судебная хроника. Дело о мещанине Сергиевского Посада Николая </w:t>
      </w:r>
      <w:proofErr w:type="spellStart"/>
      <w:r w:rsidRPr="001D59E1">
        <w:rPr>
          <w:rFonts w:cs="Times New Roman"/>
          <w:sz w:val="24"/>
          <w:szCs w:val="24"/>
        </w:rPr>
        <w:t>Афоновича</w:t>
      </w:r>
      <w:proofErr w:type="spellEnd"/>
      <w:r w:rsidRPr="001D59E1">
        <w:rPr>
          <w:rFonts w:cs="Times New Roman"/>
          <w:sz w:val="24"/>
          <w:szCs w:val="24"/>
        </w:rPr>
        <w:t xml:space="preserve"> Беляева, 21 года, </w:t>
      </w:r>
      <w:proofErr w:type="spellStart"/>
      <w:r w:rsidRPr="001D59E1">
        <w:rPr>
          <w:rFonts w:cs="Times New Roman"/>
          <w:sz w:val="24"/>
          <w:szCs w:val="24"/>
        </w:rPr>
        <w:t>обвинявшимся</w:t>
      </w:r>
      <w:proofErr w:type="spellEnd"/>
      <w:r w:rsidRPr="001D59E1">
        <w:rPr>
          <w:rFonts w:cs="Times New Roman"/>
          <w:sz w:val="24"/>
          <w:szCs w:val="24"/>
        </w:rPr>
        <w:t xml:space="preserve"> в предумышленном убийстве своей жены// Петербургский листок. 1872. №132. С.3.</w:t>
      </w:r>
    </w:p>
  </w:footnote>
  <w:footnote w:id="54">
    <w:p w14:paraId="56B5CB91" w14:textId="77777777" w:rsidR="00022FAB" w:rsidRPr="001D59E1" w:rsidRDefault="00022FAB" w:rsidP="006502FC">
      <w:pPr>
        <w:pStyle w:val="a8"/>
        <w:ind w:firstLine="0"/>
        <w:contextualSpacing/>
        <w:rPr>
          <w:rFonts w:cs="Times New Roman"/>
          <w:sz w:val="24"/>
          <w:szCs w:val="24"/>
        </w:rPr>
      </w:pPr>
      <w:r w:rsidRPr="001D59E1">
        <w:rPr>
          <w:rStyle w:val="ac"/>
          <w:rFonts w:cs="Times New Roman"/>
          <w:sz w:val="24"/>
          <w:szCs w:val="24"/>
        </w:rPr>
        <w:footnoteRef/>
      </w:r>
      <w:r w:rsidRPr="001D59E1">
        <w:rPr>
          <w:rFonts w:cs="Times New Roman"/>
          <w:sz w:val="24"/>
          <w:szCs w:val="24"/>
        </w:rPr>
        <w:t xml:space="preserve"> Там же.</w:t>
      </w:r>
    </w:p>
  </w:footnote>
  <w:footnote w:id="55">
    <w:p w14:paraId="174F6281" w14:textId="77777777" w:rsidR="00022FAB" w:rsidRPr="00485639" w:rsidRDefault="00022FAB" w:rsidP="006502FC">
      <w:pPr>
        <w:pStyle w:val="a8"/>
        <w:ind w:firstLine="0"/>
        <w:contextualSpacing/>
      </w:pPr>
      <w:r w:rsidRPr="001D59E1">
        <w:rPr>
          <w:rStyle w:val="ac"/>
          <w:rFonts w:cs="Times New Roman"/>
          <w:sz w:val="24"/>
          <w:szCs w:val="24"/>
        </w:rPr>
        <w:footnoteRef/>
      </w:r>
      <w:r w:rsidRPr="001D59E1">
        <w:rPr>
          <w:rFonts w:cs="Times New Roman"/>
          <w:sz w:val="24"/>
          <w:szCs w:val="24"/>
        </w:rPr>
        <w:t xml:space="preserve"> Из заграничной жизни. Судебный процесс над г-н </w:t>
      </w:r>
      <w:proofErr w:type="spellStart"/>
      <w:r w:rsidRPr="001D59E1">
        <w:rPr>
          <w:rFonts w:cs="Times New Roman"/>
          <w:sz w:val="24"/>
          <w:szCs w:val="24"/>
        </w:rPr>
        <w:t>Дю-Бургом</w:t>
      </w:r>
      <w:proofErr w:type="spellEnd"/>
      <w:r w:rsidRPr="001D59E1">
        <w:rPr>
          <w:rFonts w:cs="Times New Roman"/>
          <w:sz w:val="24"/>
          <w:szCs w:val="24"/>
        </w:rPr>
        <w:t>, убившем свою жену из ревности // Петербургский листок. 1872. №121. С.2.</w:t>
      </w:r>
    </w:p>
  </w:footnote>
  <w:footnote w:id="56">
    <w:p w14:paraId="5B82A6C2" w14:textId="77777777" w:rsidR="00022FAB" w:rsidRPr="001D59E1" w:rsidRDefault="00022FAB" w:rsidP="006502FC">
      <w:pPr>
        <w:pStyle w:val="a8"/>
        <w:ind w:firstLine="0"/>
        <w:contextualSpacing/>
        <w:rPr>
          <w:rFonts w:cs="Times New Roman"/>
          <w:sz w:val="24"/>
          <w:szCs w:val="24"/>
        </w:rPr>
      </w:pPr>
      <w:r w:rsidRPr="001D59E1">
        <w:rPr>
          <w:rStyle w:val="ac"/>
          <w:rFonts w:cs="Times New Roman"/>
          <w:sz w:val="24"/>
          <w:szCs w:val="24"/>
        </w:rPr>
        <w:footnoteRef/>
      </w:r>
      <w:r w:rsidRPr="001D59E1">
        <w:rPr>
          <w:rFonts w:cs="Times New Roman"/>
          <w:sz w:val="24"/>
          <w:szCs w:val="24"/>
        </w:rPr>
        <w:t xml:space="preserve"> Судебная хроника. Из Кирсанова (Тамбовская губерния) // Петербургский листок. 1872. №193. С.2-3.</w:t>
      </w:r>
    </w:p>
  </w:footnote>
  <w:footnote w:id="57">
    <w:p w14:paraId="3E444DA6" w14:textId="77777777" w:rsidR="00022FAB" w:rsidRPr="001D59E1" w:rsidRDefault="00022FAB" w:rsidP="006502FC">
      <w:pPr>
        <w:pStyle w:val="a8"/>
        <w:ind w:firstLine="0"/>
        <w:contextualSpacing/>
        <w:rPr>
          <w:rFonts w:cs="Times New Roman"/>
          <w:sz w:val="24"/>
          <w:szCs w:val="24"/>
        </w:rPr>
      </w:pPr>
      <w:r w:rsidRPr="001D59E1">
        <w:rPr>
          <w:rStyle w:val="ac"/>
          <w:rFonts w:cs="Times New Roman"/>
          <w:sz w:val="24"/>
          <w:szCs w:val="24"/>
        </w:rPr>
        <w:footnoteRef/>
      </w:r>
      <w:r w:rsidRPr="001D59E1">
        <w:rPr>
          <w:rFonts w:cs="Times New Roman"/>
          <w:sz w:val="24"/>
          <w:szCs w:val="24"/>
        </w:rPr>
        <w:t xml:space="preserve"> Там же.</w:t>
      </w:r>
    </w:p>
  </w:footnote>
  <w:footnote w:id="58">
    <w:p w14:paraId="5D63A5BB" w14:textId="77777777" w:rsidR="00022FAB" w:rsidRPr="001D59E1" w:rsidRDefault="00022FAB" w:rsidP="006502FC">
      <w:pPr>
        <w:pStyle w:val="a8"/>
        <w:ind w:firstLine="0"/>
        <w:contextualSpacing/>
        <w:rPr>
          <w:rFonts w:cs="Times New Roman"/>
          <w:sz w:val="24"/>
          <w:szCs w:val="24"/>
        </w:rPr>
      </w:pPr>
      <w:r w:rsidRPr="001D59E1">
        <w:rPr>
          <w:rStyle w:val="ac"/>
          <w:rFonts w:cs="Times New Roman"/>
          <w:sz w:val="24"/>
          <w:szCs w:val="24"/>
        </w:rPr>
        <w:footnoteRef/>
      </w:r>
      <w:r w:rsidRPr="001D59E1">
        <w:rPr>
          <w:rFonts w:cs="Times New Roman"/>
          <w:sz w:val="24"/>
          <w:szCs w:val="24"/>
        </w:rPr>
        <w:t xml:space="preserve"> Там же.</w:t>
      </w:r>
    </w:p>
  </w:footnote>
  <w:footnote w:id="59">
    <w:p w14:paraId="52D9DB43" w14:textId="77777777" w:rsidR="00022FAB" w:rsidRPr="00485639" w:rsidRDefault="00022FAB" w:rsidP="006502FC">
      <w:pPr>
        <w:pStyle w:val="a8"/>
        <w:ind w:firstLine="0"/>
        <w:contextualSpacing/>
      </w:pPr>
      <w:r w:rsidRPr="001D59E1">
        <w:rPr>
          <w:rStyle w:val="ac"/>
          <w:rFonts w:cs="Times New Roman"/>
          <w:sz w:val="24"/>
          <w:szCs w:val="24"/>
        </w:rPr>
        <w:footnoteRef/>
      </w:r>
      <w:r w:rsidRPr="001D59E1">
        <w:rPr>
          <w:rFonts w:cs="Times New Roman"/>
          <w:sz w:val="24"/>
          <w:szCs w:val="24"/>
        </w:rPr>
        <w:t xml:space="preserve"> </w:t>
      </w:r>
      <w:proofErr w:type="spellStart"/>
      <w:r>
        <w:rPr>
          <w:rFonts w:cs="Times New Roman"/>
          <w:sz w:val="24"/>
          <w:szCs w:val="24"/>
        </w:rPr>
        <w:t>Полусктов</w:t>
      </w:r>
      <w:proofErr w:type="spellEnd"/>
      <w:r>
        <w:rPr>
          <w:rFonts w:cs="Times New Roman"/>
          <w:sz w:val="24"/>
          <w:szCs w:val="24"/>
        </w:rPr>
        <w:t xml:space="preserve">. Н. </w:t>
      </w:r>
      <w:r w:rsidRPr="001D59E1">
        <w:rPr>
          <w:rFonts w:cs="Times New Roman"/>
          <w:sz w:val="24"/>
          <w:szCs w:val="24"/>
        </w:rPr>
        <w:t>Разъяснение страшного дела // Петербургский листок. 1872. №93. С.3</w:t>
      </w:r>
      <w:r w:rsidRPr="00BE6A9B">
        <w:rPr>
          <w:rFonts w:cs="Times New Roman"/>
          <w:sz w:val="24"/>
          <w:szCs w:val="24"/>
        </w:rPr>
        <w:t>.</w:t>
      </w:r>
    </w:p>
  </w:footnote>
  <w:footnote w:id="60">
    <w:p w14:paraId="0ABD7B80" w14:textId="0C528BEE" w:rsidR="00022FAB" w:rsidRPr="004C3026" w:rsidRDefault="00022FAB" w:rsidP="004C3026">
      <w:pPr>
        <w:pStyle w:val="a8"/>
        <w:ind w:firstLine="0"/>
        <w:contextualSpacing/>
        <w:rPr>
          <w:rFonts w:cs="Times New Roman"/>
          <w:sz w:val="24"/>
          <w:szCs w:val="24"/>
        </w:rPr>
      </w:pPr>
      <w:r w:rsidRPr="004C3026">
        <w:rPr>
          <w:rStyle w:val="ac"/>
          <w:rFonts w:cs="Times New Roman"/>
          <w:sz w:val="24"/>
          <w:szCs w:val="24"/>
        </w:rPr>
        <w:footnoteRef/>
      </w:r>
      <w:r w:rsidRPr="004C3026">
        <w:rPr>
          <w:rFonts w:cs="Times New Roman"/>
          <w:sz w:val="24"/>
          <w:szCs w:val="24"/>
        </w:rPr>
        <w:t xml:space="preserve"> </w:t>
      </w:r>
      <w:proofErr w:type="spellStart"/>
      <w:r>
        <w:rPr>
          <w:rFonts w:cs="Times New Roman"/>
          <w:sz w:val="24"/>
          <w:szCs w:val="24"/>
        </w:rPr>
        <w:t>Полусктов</w:t>
      </w:r>
      <w:proofErr w:type="spellEnd"/>
      <w:r>
        <w:rPr>
          <w:rFonts w:cs="Times New Roman"/>
          <w:sz w:val="24"/>
          <w:szCs w:val="24"/>
        </w:rPr>
        <w:t>. Н.</w:t>
      </w:r>
      <w:r w:rsidRPr="004C3026">
        <w:rPr>
          <w:rFonts w:cs="Times New Roman"/>
          <w:sz w:val="24"/>
          <w:szCs w:val="24"/>
        </w:rPr>
        <w:t xml:space="preserve"> Разъяснение страшного дела // Петербургский листок. 1872. №93. С.3.</w:t>
      </w:r>
    </w:p>
  </w:footnote>
  <w:footnote w:id="61">
    <w:p w14:paraId="22378F08" w14:textId="77777777" w:rsidR="00022FAB" w:rsidRPr="004C3026" w:rsidRDefault="00022FAB" w:rsidP="004C3026">
      <w:pPr>
        <w:pStyle w:val="a8"/>
        <w:ind w:firstLine="0"/>
        <w:contextualSpacing/>
        <w:rPr>
          <w:rFonts w:cs="Times New Roman"/>
          <w:sz w:val="24"/>
          <w:szCs w:val="24"/>
        </w:rPr>
      </w:pPr>
      <w:r w:rsidRPr="004C3026">
        <w:rPr>
          <w:rStyle w:val="ac"/>
          <w:rFonts w:cs="Times New Roman"/>
          <w:sz w:val="24"/>
          <w:szCs w:val="24"/>
        </w:rPr>
        <w:footnoteRef/>
      </w:r>
      <w:r w:rsidRPr="004C3026">
        <w:rPr>
          <w:rFonts w:cs="Times New Roman"/>
          <w:sz w:val="24"/>
          <w:szCs w:val="24"/>
        </w:rPr>
        <w:t xml:space="preserve"> Судебная хроника // Петербургский листок. 1872. №96. С.3</w:t>
      </w:r>
    </w:p>
  </w:footnote>
  <w:footnote w:id="62">
    <w:p w14:paraId="4876DBDB" w14:textId="77777777" w:rsidR="00022FAB" w:rsidRPr="004C3026" w:rsidRDefault="00022FAB" w:rsidP="004C3026">
      <w:pPr>
        <w:pStyle w:val="a8"/>
        <w:ind w:firstLine="0"/>
        <w:contextualSpacing/>
        <w:rPr>
          <w:sz w:val="24"/>
          <w:szCs w:val="24"/>
        </w:rPr>
      </w:pPr>
      <w:r w:rsidRPr="004C3026">
        <w:rPr>
          <w:rStyle w:val="ac"/>
          <w:rFonts w:cs="Times New Roman"/>
          <w:sz w:val="24"/>
          <w:szCs w:val="24"/>
        </w:rPr>
        <w:footnoteRef/>
      </w:r>
      <w:r w:rsidRPr="004C3026">
        <w:rPr>
          <w:rFonts w:cs="Times New Roman"/>
          <w:sz w:val="24"/>
          <w:szCs w:val="24"/>
        </w:rPr>
        <w:t xml:space="preserve"> Там же.</w:t>
      </w:r>
    </w:p>
  </w:footnote>
  <w:footnote w:id="63">
    <w:p w14:paraId="48AC939E" w14:textId="6590BB35" w:rsidR="00022FAB" w:rsidRDefault="00022FAB" w:rsidP="004C3026">
      <w:pPr>
        <w:pStyle w:val="a8"/>
        <w:ind w:firstLine="0"/>
      </w:pPr>
      <w:r w:rsidRPr="004C3026">
        <w:rPr>
          <w:rStyle w:val="ac"/>
          <w:sz w:val="24"/>
          <w:szCs w:val="24"/>
        </w:rPr>
        <w:footnoteRef/>
      </w:r>
      <w:r w:rsidRPr="004C3026">
        <w:rPr>
          <w:sz w:val="24"/>
          <w:szCs w:val="24"/>
        </w:rPr>
        <w:t xml:space="preserve"> </w:t>
      </w:r>
      <w:r w:rsidRPr="004C3026">
        <w:rPr>
          <w:rFonts w:cs="Times New Roman"/>
          <w:sz w:val="24"/>
          <w:szCs w:val="24"/>
        </w:rPr>
        <w:t>Заслуженная пощечина. Хроника // Петербургский листок. 1872. №99. С.2.</w:t>
      </w:r>
    </w:p>
  </w:footnote>
  <w:footnote w:id="64">
    <w:p w14:paraId="1AAC4626" w14:textId="3D64075C" w:rsidR="00022FAB" w:rsidRPr="004C3026" w:rsidRDefault="00022FAB" w:rsidP="004C3026">
      <w:pPr>
        <w:pStyle w:val="a8"/>
        <w:ind w:firstLine="0"/>
        <w:rPr>
          <w:sz w:val="24"/>
          <w:szCs w:val="24"/>
        </w:rPr>
      </w:pPr>
      <w:r w:rsidRPr="004C3026">
        <w:rPr>
          <w:rStyle w:val="ac"/>
          <w:sz w:val="24"/>
          <w:szCs w:val="24"/>
        </w:rPr>
        <w:footnoteRef/>
      </w:r>
      <w:r w:rsidRPr="004C3026">
        <w:rPr>
          <w:sz w:val="24"/>
          <w:szCs w:val="24"/>
        </w:rPr>
        <w:t xml:space="preserve"> </w:t>
      </w:r>
      <w:r w:rsidRPr="004C3026">
        <w:rPr>
          <w:rFonts w:cs="Times New Roman"/>
          <w:sz w:val="24"/>
          <w:szCs w:val="24"/>
        </w:rPr>
        <w:t>Зверство. Хроника // Петербур</w:t>
      </w:r>
      <w:r>
        <w:rPr>
          <w:rFonts w:cs="Times New Roman"/>
          <w:sz w:val="24"/>
          <w:szCs w:val="24"/>
        </w:rPr>
        <w:t>гский листок. 1872. №120. С.2.</w:t>
      </w:r>
    </w:p>
  </w:footnote>
  <w:footnote w:id="65">
    <w:p w14:paraId="5D847602" w14:textId="2332994B" w:rsidR="00022FAB" w:rsidRPr="004C3026" w:rsidRDefault="00022FAB" w:rsidP="004C3026">
      <w:pPr>
        <w:pStyle w:val="a8"/>
        <w:ind w:firstLine="0"/>
        <w:rPr>
          <w:sz w:val="24"/>
          <w:szCs w:val="24"/>
        </w:rPr>
      </w:pPr>
      <w:r w:rsidRPr="004C3026">
        <w:rPr>
          <w:rStyle w:val="ac"/>
          <w:sz w:val="24"/>
          <w:szCs w:val="24"/>
        </w:rPr>
        <w:footnoteRef/>
      </w:r>
      <w:r w:rsidRPr="004C3026">
        <w:rPr>
          <w:sz w:val="24"/>
          <w:szCs w:val="24"/>
        </w:rPr>
        <w:t xml:space="preserve"> </w:t>
      </w:r>
      <w:r w:rsidRPr="004C3026">
        <w:rPr>
          <w:rFonts w:cs="Times New Roman"/>
          <w:sz w:val="24"/>
          <w:szCs w:val="24"/>
        </w:rPr>
        <w:t>Иванов. Сцена в туманный вечер. Хроника //Петербур</w:t>
      </w:r>
      <w:r>
        <w:rPr>
          <w:rFonts w:cs="Times New Roman"/>
          <w:sz w:val="24"/>
          <w:szCs w:val="24"/>
        </w:rPr>
        <w:t>гский листок. 1872. №203. С.1.</w:t>
      </w:r>
    </w:p>
  </w:footnote>
  <w:footnote w:id="66">
    <w:p w14:paraId="637034F1" w14:textId="2C61D019" w:rsidR="00022FAB" w:rsidRPr="004C3026" w:rsidRDefault="00022FAB" w:rsidP="004C3026">
      <w:pPr>
        <w:pStyle w:val="a8"/>
        <w:ind w:firstLine="0"/>
        <w:rPr>
          <w:sz w:val="24"/>
          <w:szCs w:val="24"/>
        </w:rPr>
      </w:pPr>
      <w:r w:rsidRPr="004C3026">
        <w:rPr>
          <w:rStyle w:val="ac"/>
          <w:sz w:val="24"/>
          <w:szCs w:val="24"/>
        </w:rPr>
        <w:footnoteRef/>
      </w:r>
      <w:r w:rsidRPr="004C3026">
        <w:rPr>
          <w:sz w:val="24"/>
          <w:szCs w:val="24"/>
        </w:rPr>
        <w:t xml:space="preserve"> </w:t>
      </w:r>
      <w:r w:rsidRPr="004C3026">
        <w:rPr>
          <w:rFonts w:cs="Times New Roman"/>
          <w:sz w:val="24"/>
          <w:szCs w:val="24"/>
        </w:rPr>
        <w:t>Изнасилование. Хроника // Петербур</w:t>
      </w:r>
      <w:r>
        <w:rPr>
          <w:rFonts w:cs="Times New Roman"/>
          <w:sz w:val="24"/>
          <w:szCs w:val="24"/>
        </w:rPr>
        <w:t>гский листок. 1872. №235. С.1.</w:t>
      </w:r>
    </w:p>
  </w:footnote>
  <w:footnote w:id="67">
    <w:p w14:paraId="09B6F1F9" w14:textId="13EB3186" w:rsidR="00022FAB" w:rsidRPr="004C3026" w:rsidRDefault="00022FAB" w:rsidP="004C3026">
      <w:pPr>
        <w:pStyle w:val="a8"/>
        <w:ind w:firstLine="0"/>
        <w:rPr>
          <w:sz w:val="24"/>
          <w:szCs w:val="24"/>
        </w:rPr>
      </w:pPr>
      <w:r w:rsidRPr="004C3026">
        <w:rPr>
          <w:rStyle w:val="ac"/>
          <w:sz w:val="24"/>
          <w:szCs w:val="24"/>
        </w:rPr>
        <w:footnoteRef/>
      </w:r>
      <w:r w:rsidRPr="004C3026">
        <w:rPr>
          <w:sz w:val="24"/>
          <w:szCs w:val="24"/>
        </w:rPr>
        <w:t xml:space="preserve"> </w:t>
      </w:r>
      <w:r w:rsidRPr="004C3026">
        <w:rPr>
          <w:rFonts w:cs="Times New Roman"/>
          <w:sz w:val="24"/>
          <w:szCs w:val="24"/>
        </w:rPr>
        <w:t>Дело крестьянина Егора Емельянова, обвиняемого в убийстве своей жены, слушанное 13 декабря в 1-м отделении окружного суда. Судебная хроника // Петербу</w:t>
      </w:r>
      <w:r>
        <w:rPr>
          <w:rFonts w:cs="Times New Roman"/>
          <w:sz w:val="24"/>
          <w:szCs w:val="24"/>
        </w:rPr>
        <w:t>ргский листок. 1872. №244. С.3.</w:t>
      </w:r>
    </w:p>
  </w:footnote>
  <w:footnote w:id="68">
    <w:p w14:paraId="12DD3202" w14:textId="77777777" w:rsidR="00022FAB" w:rsidRPr="001D59E1" w:rsidRDefault="00022FAB" w:rsidP="004C3026">
      <w:pPr>
        <w:pStyle w:val="a8"/>
        <w:ind w:firstLine="0"/>
        <w:contextualSpacing/>
        <w:rPr>
          <w:rFonts w:cs="Times New Roman"/>
          <w:sz w:val="24"/>
          <w:szCs w:val="24"/>
        </w:rPr>
      </w:pPr>
      <w:r w:rsidRPr="004C3026">
        <w:rPr>
          <w:rStyle w:val="ac"/>
          <w:rFonts w:cs="Times New Roman"/>
          <w:sz w:val="24"/>
          <w:szCs w:val="24"/>
        </w:rPr>
        <w:footnoteRef/>
      </w:r>
      <w:r w:rsidRPr="004C3026">
        <w:rPr>
          <w:rFonts w:cs="Times New Roman"/>
          <w:sz w:val="24"/>
          <w:szCs w:val="24"/>
        </w:rPr>
        <w:t xml:space="preserve"> Хроника. Грустная расплата // Петербургский листок. 1872. №6. С.3.</w:t>
      </w:r>
    </w:p>
  </w:footnote>
  <w:footnote w:id="69">
    <w:p w14:paraId="4AD43B36" w14:textId="77777777" w:rsidR="00022FAB" w:rsidRPr="001D59E1" w:rsidRDefault="00022FAB" w:rsidP="006502FC">
      <w:pPr>
        <w:pStyle w:val="a8"/>
        <w:ind w:firstLine="0"/>
        <w:contextualSpacing/>
        <w:rPr>
          <w:rFonts w:cs="Times New Roman"/>
          <w:sz w:val="24"/>
          <w:szCs w:val="24"/>
        </w:rPr>
      </w:pPr>
      <w:r w:rsidRPr="001D59E1">
        <w:rPr>
          <w:rStyle w:val="ac"/>
          <w:rFonts w:cs="Times New Roman"/>
          <w:sz w:val="24"/>
          <w:szCs w:val="24"/>
        </w:rPr>
        <w:footnoteRef/>
      </w:r>
      <w:r w:rsidRPr="001D59E1">
        <w:rPr>
          <w:rFonts w:cs="Times New Roman"/>
          <w:sz w:val="24"/>
          <w:szCs w:val="24"/>
        </w:rPr>
        <w:t xml:space="preserve"> Там же.</w:t>
      </w:r>
    </w:p>
  </w:footnote>
  <w:footnote w:id="70">
    <w:p w14:paraId="4AF06135" w14:textId="77777777" w:rsidR="00022FAB" w:rsidRPr="001D59E1" w:rsidRDefault="00022FAB" w:rsidP="006502FC">
      <w:pPr>
        <w:pStyle w:val="a8"/>
        <w:ind w:firstLine="0"/>
        <w:contextualSpacing/>
        <w:rPr>
          <w:rFonts w:cs="Times New Roman"/>
          <w:sz w:val="24"/>
          <w:szCs w:val="24"/>
        </w:rPr>
      </w:pPr>
      <w:r w:rsidRPr="001D59E1">
        <w:rPr>
          <w:rStyle w:val="ac"/>
          <w:rFonts w:cs="Times New Roman"/>
          <w:sz w:val="24"/>
          <w:szCs w:val="24"/>
        </w:rPr>
        <w:footnoteRef/>
      </w:r>
      <w:r w:rsidRPr="001D59E1">
        <w:rPr>
          <w:rFonts w:cs="Times New Roman"/>
          <w:sz w:val="24"/>
          <w:szCs w:val="24"/>
        </w:rPr>
        <w:t xml:space="preserve"> Хроника. Самоубийство // Петербургский листок. 1872. №16. С.1.</w:t>
      </w:r>
    </w:p>
  </w:footnote>
  <w:footnote w:id="71">
    <w:p w14:paraId="02CDF8E3" w14:textId="77777777" w:rsidR="00022FAB" w:rsidRPr="001D59E1" w:rsidRDefault="00022FAB" w:rsidP="006502FC">
      <w:pPr>
        <w:pStyle w:val="a8"/>
        <w:ind w:firstLine="0"/>
        <w:contextualSpacing/>
        <w:rPr>
          <w:rFonts w:cs="Times New Roman"/>
          <w:sz w:val="24"/>
          <w:szCs w:val="24"/>
        </w:rPr>
      </w:pPr>
      <w:r w:rsidRPr="001D59E1">
        <w:rPr>
          <w:rStyle w:val="ac"/>
          <w:rFonts w:cs="Times New Roman"/>
          <w:sz w:val="24"/>
          <w:szCs w:val="24"/>
        </w:rPr>
        <w:footnoteRef/>
      </w:r>
      <w:r w:rsidRPr="001D59E1">
        <w:rPr>
          <w:rFonts w:cs="Times New Roman"/>
          <w:sz w:val="24"/>
          <w:szCs w:val="24"/>
        </w:rPr>
        <w:t xml:space="preserve"> К характеристике петербургских нравов // Петербургский листок. 1872. №88. С.1.</w:t>
      </w:r>
    </w:p>
  </w:footnote>
  <w:footnote w:id="72">
    <w:p w14:paraId="32D1CCA5" w14:textId="77777777" w:rsidR="00022FAB" w:rsidRPr="001F6840" w:rsidRDefault="00022FAB" w:rsidP="006502FC">
      <w:pPr>
        <w:pStyle w:val="a8"/>
        <w:ind w:firstLine="0"/>
        <w:contextualSpacing/>
      </w:pPr>
      <w:r w:rsidRPr="001D59E1">
        <w:rPr>
          <w:rStyle w:val="ac"/>
          <w:rFonts w:cs="Times New Roman"/>
          <w:sz w:val="24"/>
          <w:szCs w:val="24"/>
        </w:rPr>
        <w:footnoteRef/>
      </w:r>
      <w:r w:rsidRPr="001D59E1">
        <w:rPr>
          <w:rFonts w:cs="Times New Roman"/>
          <w:sz w:val="24"/>
          <w:szCs w:val="24"/>
        </w:rPr>
        <w:t xml:space="preserve"> По поводу статистики самоубийств // Петербургский листок. 1872. №241. С.1.</w:t>
      </w:r>
    </w:p>
  </w:footnote>
  <w:footnote w:id="73">
    <w:p w14:paraId="7030110F" w14:textId="77777777" w:rsidR="00022FAB" w:rsidRPr="00C50A20" w:rsidRDefault="00022FAB" w:rsidP="00DC2751">
      <w:pPr>
        <w:pStyle w:val="a8"/>
        <w:ind w:firstLine="0"/>
        <w:contextualSpacing/>
        <w:rPr>
          <w:rFonts w:cs="Times New Roman"/>
          <w:sz w:val="24"/>
          <w:szCs w:val="24"/>
        </w:rPr>
      </w:pPr>
      <w:r w:rsidRPr="00C50A20">
        <w:rPr>
          <w:rStyle w:val="ac"/>
          <w:rFonts w:cs="Times New Roman"/>
          <w:sz w:val="24"/>
          <w:szCs w:val="24"/>
        </w:rPr>
        <w:footnoteRef/>
      </w:r>
      <w:r w:rsidRPr="00C50A20">
        <w:rPr>
          <w:rFonts w:cs="Times New Roman"/>
          <w:sz w:val="24"/>
          <w:szCs w:val="24"/>
        </w:rPr>
        <w:t xml:space="preserve"> Обзор журналов. Женская революция в Америке // Петербургский листок. 1872. №122. С.2.</w:t>
      </w:r>
    </w:p>
  </w:footnote>
  <w:footnote w:id="74">
    <w:p w14:paraId="7F0B50C6" w14:textId="77777777" w:rsidR="00022FAB" w:rsidRPr="00C50A20" w:rsidRDefault="00022FAB" w:rsidP="00DC2751">
      <w:pPr>
        <w:pStyle w:val="a8"/>
        <w:ind w:firstLine="0"/>
        <w:contextualSpacing/>
        <w:rPr>
          <w:rFonts w:cs="Times New Roman"/>
          <w:sz w:val="24"/>
          <w:szCs w:val="24"/>
        </w:rPr>
      </w:pPr>
      <w:r w:rsidRPr="00C50A20">
        <w:rPr>
          <w:rStyle w:val="ac"/>
          <w:rFonts w:cs="Times New Roman"/>
          <w:sz w:val="24"/>
          <w:szCs w:val="24"/>
        </w:rPr>
        <w:footnoteRef/>
      </w:r>
      <w:r w:rsidRPr="00C50A20">
        <w:rPr>
          <w:rFonts w:cs="Times New Roman"/>
          <w:sz w:val="24"/>
          <w:szCs w:val="24"/>
        </w:rPr>
        <w:t xml:space="preserve"> Там же.</w:t>
      </w:r>
    </w:p>
  </w:footnote>
  <w:footnote w:id="75">
    <w:p w14:paraId="7026C485" w14:textId="77777777" w:rsidR="00022FAB" w:rsidRPr="00C50A20" w:rsidRDefault="00022FAB" w:rsidP="00DC2751">
      <w:pPr>
        <w:pStyle w:val="a8"/>
        <w:ind w:firstLine="0"/>
        <w:contextualSpacing/>
        <w:rPr>
          <w:rFonts w:cs="Times New Roman"/>
          <w:sz w:val="24"/>
          <w:szCs w:val="24"/>
        </w:rPr>
      </w:pPr>
      <w:r w:rsidRPr="00C50A20">
        <w:rPr>
          <w:rStyle w:val="ac"/>
          <w:rFonts w:cs="Times New Roman"/>
          <w:sz w:val="24"/>
          <w:szCs w:val="24"/>
        </w:rPr>
        <w:footnoteRef/>
      </w:r>
      <w:r w:rsidRPr="00C50A20">
        <w:rPr>
          <w:rFonts w:cs="Times New Roman"/>
          <w:sz w:val="24"/>
          <w:szCs w:val="24"/>
        </w:rPr>
        <w:t xml:space="preserve"> В Вашингтонском казначействе // Петербургский листок. 1872. №166. С.3.</w:t>
      </w:r>
    </w:p>
  </w:footnote>
  <w:footnote w:id="76">
    <w:p w14:paraId="1A4E279E" w14:textId="77777777" w:rsidR="00022FAB" w:rsidRPr="00DC2751" w:rsidRDefault="00022FAB" w:rsidP="00DC2751">
      <w:pPr>
        <w:pStyle w:val="a8"/>
        <w:ind w:firstLine="0"/>
        <w:contextualSpacing/>
        <w:rPr>
          <w:sz w:val="24"/>
          <w:szCs w:val="24"/>
        </w:rPr>
      </w:pPr>
      <w:r w:rsidRPr="00DC2751">
        <w:rPr>
          <w:rStyle w:val="ac"/>
          <w:sz w:val="24"/>
          <w:szCs w:val="24"/>
        </w:rPr>
        <w:footnoteRef/>
      </w:r>
      <w:r w:rsidRPr="00DC2751">
        <w:rPr>
          <w:sz w:val="24"/>
          <w:szCs w:val="24"/>
        </w:rPr>
        <w:t xml:space="preserve"> </w:t>
      </w:r>
      <w:r w:rsidRPr="00DC2751">
        <w:rPr>
          <w:rFonts w:cs="Times New Roman"/>
          <w:sz w:val="24"/>
          <w:szCs w:val="24"/>
        </w:rPr>
        <w:t>Хроника. Ясли // Петербургский листок. 1872. №23. С.2.</w:t>
      </w:r>
    </w:p>
  </w:footnote>
  <w:footnote w:id="77">
    <w:p w14:paraId="43529145" w14:textId="77777777" w:rsidR="00022FAB" w:rsidRPr="00DC2751" w:rsidRDefault="00022FAB" w:rsidP="00DC2751">
      <w:pPr>
        <w:pStyle w:val="a8"/>
        <w:ind w:firstLine="0"/>
        <w:contextualSpacing/>
        <w:rPr>
          <w:sz w:val="24"/>
          <w:szCs w:val="24"/>
        </w:rPr>
      </w:pPr>
      <w:r w:rsidRPr="00DC2751">
        <w:rPr>
          <w:rStyle w:val="ac"/>
          <w:sz w:val="24"/>
          <w:szCs w:val="24"/>
        </w:rPr>
        <w:footnoteRef/>
      </w:r>
      <w:r w:rsidRPr="00DC2751">
        <w:rPr>
          <w:sz w:val="24"/>
          <w:szCs w:val="24"/>
        </w:rPr>
        <w:t xml:space="preserve"> </w:t>
      </w:r>
      <w:r w:rsidRPr="00DC2751">
        <w:rPr>
          <w:rFonts w:cs="Times New Roman"/>
          <w:sz w:val="24"/>
          <w:szCs w:val="24"/>
        </w:rPr>
        <w:t>Письмо в редакцию от Аделаиды Шиле // Петербургский листок. 1872. №56. С.2.</w:t>
      </w:r>
    </w:p>
  </w:footnote>
  <w:footnote w:id="78">
    <w:p w14:paraId="519BD8BC" w14:textId="77777777" w:rsidR="00022FAB" w:rsidRPr="00DC2751" w:rsidRDefault="00022FAB" w:rsidP="00DC2751">
      <w:pPr>
        <w:pStyle w:val="a8"/>
        <w:tabs>
          <w:tab w:val="left" w:pos="6648"/>
        </w:tabs>
        <w:ind w:firstLine="0"/>
        <w:contextualSpacing/>
        <w:rPr>
          <w:sz w:val="24"/>
          <w:szCs w:val="24"/>
        </w:rPr>
      </w:pPr>
      <w:r w:rsidRPr="00DC2751">
        <w:rPr>
          <w:rStyle w:val="ac"/>
          <w:sz w:val="24"/>
          <w:szCs w:val="24"/>
        </w:rPr>
        <w:footnoteRef/>
      </w:r>
      <w:r w:rsidRPr="00DC2751">
        <w:rPr>
          <w:sz w:val="24"/>
          <w:szCs w:val="24"/>
        </w:rPr>
        <w:t xml:space="preserve"> </w:t>
      </w:r>
      <w:r w:rsidRPr="00DC2751">
        <w:rPr>
          <w:rFonts w:cs="Times New Roman"/>
          <w:sz w:val="24"/>
          <w:szCs w:val="24"/>
        </w:rPr>
        <w:t>Хроника // Петербургский листок. 1872. №60. С.2</w:t>
      </w:r>
      <w:r w:rsidRPr="00DC2751">
        <w:rPr>
          <w:rFonts w:cs="Times New Roman"/>
          <w:sz w:val="24"/>
          <w:szCs w:val="24"/>
        </w:rPr>
        <w:tab/>
      </w:r>
    </w:p>
  </w:footnote>
  <w:footnote w:id="79">
    <w:p w14:paraId="62D687E0" w14:textId="77777777" w:rsidR="00022FAB" w:rsidRPr="00077025" w:rsidRDefault="00022FAB" w:rsidP="00DC2751">
      <w:pPr>
        <w:pStyle w:val="a8"/>
        <w:ind w:firstLine="0"/>
        <w:contextualSpacing/>
      </w:pPr>
      <w:r w:rsidRPr="00DC2751">
        <w:rPr>
          <w:rStyle w:val="ac"/>
          <w:sz w:val="24"/>
          <w:szCs w:val="24"/>
        </w:rPr>
        <w:footnoteRef/>
      </w:r>
      <w:r w:rsidRPr="00DC2751">
        <w:rPr>
          <w:sz w:val="24"/>
          <w:szCs w:val="24"/>
        </w:rPr>
        <w:t xml:space="preserve"> </w:t>
      </w:r>
      <w:r w:rsidRPr="00DC2751">
        <w:rPr>
          <w:rFonts w:cs="Times New Roman"/>
          <w:sz w:val="24"/>
          <w:szCs w:val="24"/>
        </w:rPr>
        <w:t>Хроника. Женщины-конторщицы // Петербургский листок. 1872. №146. С.3.</w:t>
      </w:r>
    </w:p>
  </w:footnote>
  <w:footnote w:id="80">
    <w:p w14:paraId="5B278593" w14:textId="77777777" w:rsidR="00022FAB" w:rsidRPr="00DC2751" w:rsidRDefault="00022FAB" w:rsidP="00DC2751">
      <w:pPr>
        <w:pStyle w:val="a8"/>
        <w:ind w:firstLine="0"/>
        <w:contextualSpacing/>
        <w:rPr>
          <w:sz w:val="24"/>
          <w:szCs w:val="24"/>
        </w:rPr>
      </w:pPr>
      <w:r w:rsidRPr="00DC2751">
        <w:rPr>
          <w:rStyle w:val="ac"/>
          <w:sz w:val="24"/>
          <w:szCs w:val="24"/>
        </w:rPr>
        <w:footnoteRef/>
      </w:r>
      <w:r w:rsidRPr="00DC2751">
        <w:rPr>
          <w:sz w:val="24"/>
          <w:szCs w:val="24"/>
        </w:rPr>
        <w:t xml:space="preserve"> </w:t>
      </w:r>
      <w:r w:rsidRPr="00DC2751">
        <w:rPr>
          <w:rFonts w:cs="Times New Roman"/>
          <w:sz w:val="24"/>
          <w:szCs w:val="24"/>
        </w:rPr>
        <w:t>Хроника. Новая область женского труда // Петербургский листок. 1872. №156. С.2.</w:t>
      </w:r>
    </w:p>
  </w:footnote>
  <w:footnote w:id="81">
    <w:p w14:paraId="163C3325" w14:textId="77777777" w:rsidR="00022FAB" w:rsidRPr="00DC2751" w:rsidRDefault="00022FAB" w:rsidP="00DC2751">
      <w:pPr>
        <w:pStyle w:val="a8"/>
        <w:ind w:firstLine="0"/>
        <w:contextualSpacing/>
        <w:rPr>
          <w:sz w:val="24"/>
          <w:szCs w:val="24"/>
        </w:rPr>
      </w:pPr>
      <w:r w:rsidRPr="00DC2751">
        <w:rPr>
          <w:rStyle w:val="ac"/>
          <w:sz w:val="24"/>
          <w:szCs w:val="24"/>
        </w:rPr>
        <w:footnoteRef/>
      </w:r>
      <w:r w:rsidRPr="00DC2751">
        <w:rPr>
          <w:sz w:val="24"/>
          <w:szCs w:val="24"/>
        </w:rPr>
        <w:t xml:space="preserve"> </w:t>
      </w:r>
      <w:r w:rsidRPr="00DC2751">
        <w:rPr>
          <w:rFonts w:cs="Times New Roman"/>
          <w:sz w:val="24"/>
          <w:szCs w:val="24"/>
        </w:rPr>
        <w:t>Хроника // Петербургский листок. 1872. №202. С.1.</w:t>
      </w:r>
    </w:p>
  </w:footnote>
  <w:footnote w:id="82">
    <w:p w14:paraId="1E82C4A5" w14:textId="77777777" w:rsidR="00022FAB" w:rsidRPr="00DC2751" w:rsidRDefault="00022FAB" w:rsidP="00DC2751">
      <w:pPr>
        <w:pStyle w:val="a8"/>
        <w:ind w:firstLine="0"/>
        <w:contextualSpacing/>
        <w:rPr>
          <w:rFonts w:cs="Times New Roman"/>
          <w:sz w:val="24"/>
          <w:szCs w:val="24"/>
        </w:rPr>
      </w:pPr>
      <w:r w:rsidRPr="00DC2751">
        <w:rPr>
          <w:rStyle w:val="ac"/>
          <w:rFonts w:cs="Times New Roman"/>
          <w:sz w:val="24"/>
          <w:szCs w:val="24"/>
        </w:rPr>
        <w:footnoteRef/>
      </w:r>
      <w:r w:rsidRPr="00DC2751">
        <w:rPr>
          <w:rFonts w:cs="Times New Roman"/>
          <w:sz w:val="24"/>
          <w:szCs w:val="24"/>
        </w:rPr>
        <w:t xml:space="preserve"> Паспортная реформа // Петербургский листок. 1872. №212. С.1.</w:t>
      </w:r>
    </w:p>
  </w:footnote>
  <w:footnote w:id="83">
    <w:p w14:paraId="19BEBC3E" w14:textId="77777777" w:rsidR="00022FAB" w:rsidRPr="00077025" w:rsidRDefault="00022FAB" w:rsidP="00DC2751">
      <w:pPr>
        <w:pStyle w:val="a8"/>
        <w:ind w:firstLine="0"/>
        <w:contextualSpacing/>
      </w:pPr>
      <w:r w:rsidRPr="00DC2751">
        <w:rPr>
          <w:rStyle w:val="ac"/>
          <w:rFonts w:cs="Times New Roman"/>
          <w:sz w:val="24"/>
          <w:szCs w:val="24"/>
        </w:rPr>
        <w:footnoteRef/>
      </w:r>
      <w:r w:rsidRPr="00DC2751">
        <w:rPr>
          <w:rFonts w:cs="Times New Roman"/>
          <w:sz w:val="24"/>
          <w:szCs w:val="24"/>
        </w:rPr>
        <w:t xml:space="preserve"> Хроника. По поводу отчета врачебно-полицейского комитета // Петербургский листок. 1872. №236. С.2.</w:t>
      </w:r>
    </w:p>
  </w:footnote>
  <w:footnote w:id="84">
    <w:p w14:paraId="4548693F" w14:textId="77777777" w:rsidR="00022FAB" w:rsidRPr="004F270F" w:rsidRDefault="00022FAB" w:rsidP="00DC2751">
      <w:pPr>
        <w:pStyle w:val="a8"/>
        <w:ind w:firstLine="0"/>
        <w:contextualSpacing/>
        <w:rPr>
          <w:rFonts w:cs="Times New Roman"/>
          <w:sz w:val="24"/>
          <w:szCs w:val="24"/>
        </w:rPr>
      </w:pPr>
      <w:r w:rsidRPr="004F270F">
        <w:rPr>
          <w:rStyle w:val="ac"/>
          <w:rFonts w:cs="Times New Roman"/>
          <w:sz w:val="24"/>
          <w:szCs w:val="24"/>
        </w:rPr>
        <w:footnoteRef/>
      </w:r>
      <w:r w:rsidRPr="004F270F">
        <w:rPr>
          <w:rFonts w:cs="Times New Roman"/>
          <w:sz w:val="24"/>
          <w:szCs w:val="24"/>
        </w:rPr>
        <w:t xml:space="preserve"> </w:t>
      </w:r>
      <w:r>
        <w:rPr>
          <w:rFonts w:cs="Times New Roman"/>
          <w:sz w:val="24"/>
          <w:szCs w:val="24"/>
        </w:rPr>
        <w:t>Хроника.</w:t>
      </w:r>
      <w:r w:rsidRPr="004F270F">
        <w:rPr>
          <w:rFonts w:cs="Times New Roman"/>
          <w:sz w:val="24"/>
          <w:szCs w:val="24"/>
        </w:rPr>
        <w:t xml:space="preserve"> Последствия неравного брака </w:t>
      </w:r>
      <w:r>
        <w:rPr>
          <w:rFonts w:cs="Times New Roman"/>
          <w:sz w:val="24"/>
          <w:szCs w:val="24"/>
        </w:rPr>
        <w:t>// Петербургский листок. 1872.</w:t>
      </w:r>
      <w:r w:rsidRPr="004F270F">
        <w:rPr>
          <w:rFonts w:cs="Times New Roman"/>
          <w:sz w:val="24"/>
          <w:szCs w:val="24"/>
        </w:rPr>
        <w:t xml:space="preserve"> №14</w:t>
      </w:r>
      <w:r>
        <w:rPr>
          <w:rFonts w:cs="Times New Roman"/>
          <w:sz w:val="24"/>
          <w:szCs w:val="24"/>
        </w:rPr>
        <w:t>.</w:t>
      </w:r>
      <w:r w:rsidRPr="004F270F">
        <w:rPr>
          <w:rFonts w:cs="Times New Roman"/>
          <w:sz w:val="24"/>
          <w:szCs w:val="24"/>
        </w:rPr>
        <w:t xml:space="preserve"> С.2.</w:t>
      </w:r>
    </w:p>
  </w:footnote>
  <w:footnote w:id="85">
    <w:p w14:paraId="05FA5DBF" w14:textId="77777777" w:rsidR="00022FAB" w:rsidRPr="004F270F" w:rsidRDefault="00022FAB" w:rsidP="00DC2751">
      <w:pPr>
        <w:pStyle w:val="a8"/>
        <w:ind w:firstLine="0"/>
        <w:contextualSpacing/>
        <w:rPr>
          <w:rFonts w:cs="Times New Roman"/>
          <w:sz w:val="24"/>
          <w:szCs w:val="24"/>
        </w:rPr>
      </w:pPr>
      <w:r w:rsidRPr="004F270F">
        <w:rPr>
          <w:rStyle w:val="ac"/>
          <w:rFonts w:cs="Times New Roman"/>
          <w:sz w:val="24"/>
          <w:szCs w:val="24"/>
        </w:rPr>
        <w:footnoteRef/>
      </w:r>
      <w:r w:rsidRPr="004F270F">
        <w:rPr>
          <w:rFonts w:cs="Times New Roman"/>
          <w:sz w:val="24"/>
          <w:szCs w:val="24"/>
        </w:rPr>
        <w:t xml:space="preserve"> </w:t>
      </w:r>
      <w:r>
        <w:rPr>
          <w:rFonts w:cs="Times New Roman"/>
          <w:sz w:val="24"/>
          <w:szCs w:val="24"/>
        </w:rPr>
        <w:t xml:space="preserve">Обзор журналов. </w:t>
      </w:r>
      <w:r w:rsidRPr="004F270F">
        <w:rPr>
          <w:rFonts w:cs="Times New Roman"/>
          <w:sz w:val="24"/>
          <w:szCs w:val="24"/>
        </w:rPr>
        <w:t xml:space="preserve">Первобытная форма взаимных человеческих отношений </w:t>
      </w:r>
      <w:proofErr w:type="spellStart"/>
      <w:r w:rsidRPr="004F270F">
        <w:rPr>
          <w:rFonts w:cs="Times New Roman"/>
          <w:sz w:val="24"/>
          <w:szCs w:val="24"/>
        </w:rPr>
        <w:t>П.Кедрова</w:t>
      </w:r>
      <w:proofErr w:type="spellEnd"/>
      <w:r w:rsidRPr="004F270F">
        <w:rPr>
          <w:rFonts w:cs="Times New Roman"/>
          <w:sz w:val="24"/>
          <w:szCs w:val="24"/>
        </w:rPr>
        <w:t xml:space="preserve"> </w:t>
      </w:r>
      <w:r>
        <w:rPr>
          <w:rFonts w:cs="Times New Roman"/>
          <w:sz w:val="24"/>
          <w:szCs w:val="24"/>
        </w:rPr>
        <w:t>// Петербургский листок. 1872.</w:t>
      </w:r>
      <w:r w:rsidRPr="004F270F">
        <w:rPr>
          <w:rFonts w:cs="Times New Roman"/>
          <w:sz w:val="24"/>
          <w:szCs w:val="24"/>
        </w:rPr>
        <w:t xml:space="preserve"> №50</w:t>
      </w:r>
      <w:r>
        <w:rPr>
          <w:rFonts w:cs="Times New Roman"/>
          <w:sz w:val="24"/>
          <w:szCs w:val="24"/>
        </w:rPr>
        <w:t>.</w:t>
      </w:r>
      <w:r w:rsidRPr="004F270F">
        <w:rPr>
          <w:rFonts w:cs="Times New Roman"/>
          <w:sz w:val="24"/>
          <w:szCs w:val="24"/>
        </w:rPr>
        <w:t xml:space="preserve"> С.1-2.</w:t>
      </w:r>
    </w:p>
  </w:footnote>
  <w:footnote w:id="86">
    <w:p w14:paraId="70EB2347" w14:textId="77777777" w:rsidR="00022FAB" w:rsidRPr="00DC2751" w:rsidRDefault="00022FAB" w:rsidP="00DC2751">
      <w:pPr>
        <w:pStyle w:val="a8"/>
        <w:ind w:firstLine="0"/>
        <w:contextualSpacing/>
        <w:rPr>
          <w:sz w:val="24"/>
          <w:szCs w:val="24"/>
        </w:rPr>
      </w:pPr>
      <w:r w:rsidRPr="00DC2751">
        <w:rPr>
          <w:rStyle w:val="ac"/>
          <w:rFonts w:cs="Times New Roman"/>
          <w:sz w:val="24"/>
          <w:szCs w:val="24"/>
        </w:rPr>
        <w:footnoteRef/>
      </w:r>
      <w:r>
        <w:rPr>
          <w:rFonts w:cs="Times New Roman"/>
          <w:sz w:val="24"/>
          <w:szCs w:val="24"/>
        </w:rPr>
        <w:t xml:space="preserve"> </w:t>
      </w:r>
      <w:r w:rsidRPr="00DC2751">
        <w:rPr>
          <w:rFonts w:cs="Times New Roman"/>
          <w:sz w:val="24"/>
          <w:szCs w:val="24"/>
        </w:rPr>
        <w:t>Суворов.</w:t>
      </w:r>
      <w:r>
        <w:rPr>
          <w:rFonts w:cs="Times New Roman"/>
          <w:sz w:val="24"/>
          <w:szCs w:val="24"/>
        </w:rPr>
        <w:t xml:space="preserve"> П.</w:t>
      </w:r>
      <w:r w:rsidRPr="00DC2751">
        <w:rPr>
          <w:rFonts w:cs="Times New Roman"/>
          <w:sz w:val="24"/>
          <w:szCs w:val="24"/>
        </w:rPr>
        <w:t xml:space="preserve"> Из заграничной жизни // Петербургский листок. 1872. №151. С.1.</w:t>
      </w:r>
    </w:p>
  </w:footnote>
  <w:footnote w:id="87">
    <w:p w14:paraId="07B55228" w14:textId="77777777" w:rsidR="00022FAB" w:rsidRPr="004F270F" w:rsidRDefault="00022FAB" w:rsidP="00DC2751">
      <w:pPr>
        <w:pStyle w:val="a8"/>
        <w:ind w:firstLine="0"/>
        <w:contextualSpacing/>
      </w:pPr>
      <w:r w:rsidRPr="00DC2751">
        <w:rPr>
          <w:rStyle w:val="ac"/>
          <w:sz w:val="24"/>
          <w:szCs w:val="24"/>
        </w:rPr>
        <w:footnoteRef/>
      </w:r>
      <w:r w:rsidRPr="00DC2751">
        <w:rPr>
          <w:sz w:val="24"/>
          <w:szCs w:val="24"/>
        </w:rPr>
        <w:t xml:space="preserve"> </w:t>
      </w:r>
      <w:proofErr w:type="gramStart"/>
      <w:r w:rsidRPr="00DC2751">
        <w:rPr>
          <w:rFonts w:cs="Times New Roman"/>
          <w:sz w:val="24"/>
          <w:szCs w:val="24"/>
        </w:rPr>
        <w:t>Дети</w:t>
      </w:r>
      <w:proofErr w:type="gramEnd"/>
      <w:r w:rsidRPr="00DC2751">
        <w:rPr>
          <w:rFonts w:cs="Times New Roman"/>
          <w:sz w:val="24"/>
          <w:szCs w:val="24"/>
        </w:rPr>
        <w:t xml:space="preserve"> покинутые н</w:t>
      </w:r>
      <w:r>
        <w:rPr>
          <w:rFonts w:cs="Times New Roman"/>
          <w:sz w:val="24"/>
          <w:szCs w:val="24"/>
        </w:rPr>
        <w:t>ищетой // Петербургский листок. 1872. №244.</w:t>
      </w:r>
      <w:r w:rsidRPr="00DC2751">
        <w:rPr>
          <w:rFonts w:cs="Times New Roman"/>
          <w:sz w:val="24"/>
          <w:szCs w:val="24"/>
        </w:rPr>
        <w:t xml:space="preserve"> С.1-3.</w:t>
      </w:r>
    </w:p>
  </w:footnote>
  <w:footnote w:id="88">
    <w:p w14:paraId="521D89A5" w14:textId="77777777" w:rsidR="00022FAB" w:rsidRPr="00973EB0" w:rsidRDefault="00022FAB" w:rsidP="009A4493">
      <w:pPr>
        <w:pStyle w:val="a8"/>
        <w:ind w:firstLine="0"/>
        <w:contextualSpacing/>
        <w:rPr>
          <w:sz w:val="24"/>
          <w:szCs w:val="24"/>
        </w:rPr>
      </w:pPr>
      <w:r>
        <w:rPr>
          <w:rStyle w:val="ac"/>
        </w:rPr>
        <w:t>1</w:t>
      </w:r>
      <w:r w:rsidRPr="00973EB0">
        <w:rPr>
          <w:sz w:val="24"/>
          <w:szCs w:val="24"/>
        </w:rPr>
        <w:t xml:space="preserve"> Энциклопедический словарь Бро</w:t>
      </w:r>
      <w:r>
        <w:rPr>
          <w:sz w:val="24"/>
          <w:szCs w:val="24"/>
        </w:rPr>
        <w:t xml:space="preserve">кгауза и </w:t>
      </w:r>
      <w:proofErr w:type="spellStart"/>
      <w:r>
        <w:rPr>
          <w:sz w:val="24"/>
          <w:szCs w:val="24"/>
        </w:rPr>
        <w:t>Ефрона</w:t>
      </w:r>
      <w:proofErr w:type="spellEnd"/>
      <w:r>
        <w:rPr>
          <w:sz w:val="24"/>
          <w:szCs w:val="24"/>
        </w:rPr>
        <w:t xml:space="preserve">. </w:t>
      </w:r>
      <w:proofErr w:type="gramStart"/>
      <w:r>
        <w:rPr>
          <w:sz w:val="24"/>
          <w:szCs w:val="24"/>
        </w:rPr>
        <w:t>СПб.,</w:t>
      </w:r>
      <w:proofErr w:type="gramEnd"/>
      <w:r>
        <w:rPr>
          <w:sz w:val="24"/>
          <w:szCs w:val="24"/>
        </w:rPr>
        <w:t xml:space="preserve"> 1893.Т.9.С.108.</w:t>
      </w:r>
    </w:p>
  </w:footnote>
  <w:footnote w:id="89">
    <w:p w14:paraId="523652DC" w14:textId="77777777" w:rsidR="00022FAB" w:rsidRPr="00973EB0" w:rsidRDefault="00022FAB" w:rsidP="001B12E4">
      <w:pPr>
        <w:pStyle w:val="a8"/>
        <w:ind w:firstLine="0"/>
        <w:rPr>
          <w:sz w:val="24"/>
          <w:szCs w:val="24"/>
        </w:rPr>
      </w:pPr>
      <w:r>
        <w:rPr>
          <w:rStyle w:val="ac"/>
        </w:rPr>
        <w:t>1</w:t>
      </w:r>
      <w:r>
        <w:rPr>
          <w:sz w:val="24"/>
          <w:szCs w:val="24"/>
        </w:rPr>
        <w:t>Зайцева А. А.</w:t>
      </w:r>
      <w:r w:rsidRPr="00973EB0">
        <w:rPr>
          <w:sz w:val="24"/>
          <w:szCs w:val="24"/>
        </w:rPr>
        <w:t xml:space="preserve"> «Газета «Голос» во внутренней политике самодержавия периода буржуазных реформ. 1863-1870,</w:t>
      </w:r>
      <w:r>
        <w:rPr>
          <w:sz w:val="24"/>
          <w:szCs w:val="24"/>
        </w:rPr>
        <w:t xml:space="preserve"> М., 1985.</w:t>
      </w:r>
      <w:r w:rsidRPr="00973EB0">
        <w:rPr>
          <w:sz w:val="24"/>
          <w:szCs w:val="24"/>
        </w:rPr>
        <w:t xml:space="preserve"> С.4.</w:t>
      </w:r>
    </w:p>
  </w:footnote>
  <w:footnote w:id="90">
    <w:p w14:paraId="0915AC8C" w14:textId="7A4F8841" w:rsidR="00022FAB" w:rsidRPr="009A4493" w:rsidRDefault="00022FAB" w:rsidP="009A4493">
      <w:pPr>
        <w:pStyle w:val="a8"/>
        <w:ind w:firstLine="0"/>
        <w:contextualSpacing/>
        <w:rPr>
          <w:sz w:val="24"/>
          <w:szCs w:val="24"/>
        </w:rPr>
      </w:pPr>
      <w:r w:rsidRPr="009A4493">
        <w:rPr>
          <w:rStyle w:val="ac"/>
          <w:sz w:val="24"/>
          <w:szCs w:val="24"/>
        </w:rPr>
        <w:footnoteRef/>
      </w:r>
      <w:r>
        <w:rPr>
          <w:sz w:val="24"/>
          <w:szCs w:val="24"/>
        </w:rPr>
        <w:t xml:space="preserve"> Там же.</w:t>
      </w:r>
      <w:r w:rsidRPr="009A4493">
        <w:rPr>
          <w:sz w:val="24"/>
          <w:szCs w:val="24"/>
        </w:rPr>
        <w:t xml:space="preserve"> С.5.</w:t>
      </w:r>
    </w:p>
  </w:footnote>
  <w:footnote w:id="91">
    <w:p w14:paraId="1F893C8C" w14:textId="77777777" w:rsidR="00022FAB" w:rsidRPr="009A4493" w:rsidRDefault="00022FAB" w:rsidP="009A4493">
      <w:pPr>
        <w:spacing w:after="0" w:line="240" w:lineRule="auto"/>
        <w:ind w:firstLine="0"/>
        <w:contextualSpacing/>
        <w:rPr>
          <w:rFonts w:cs="Times New Roman"/>
          <w:sz w:val="24"/>
          <w:szCs w:val="24"/>
        </w:rPr>
      </w:pPr>
      <w:r w:rsidRPr="009A4493">
        <w:rPr>
          <w:rStyle w:val="ac"/>
          <w:rFonts w:cs="Times New Roman"/>
          <w:sz w:val="24"/>
          <w:szCs w:val="24"/>
        </w:rPr>
        <w:footnoteRef/>
      </w:r>
      <w:r w:rsidRPr="009A4493">
        <w:rPr>
          <w:rFonts w:cs="Times New Roman"/>
          <w:sz w:val="24"/>
          <w:szCs w:val="24"/>
        </w:rPr>
        <w:t xml:space="preserve"> Котиков. За и против. Педагогические курсы при женской гимназии в Екатеринославле // Голос. 1872. №3. С.2. </w:t>
      </w:r>
    </w:p>
  </w:footnote>
  <w:footnote w:id="92">
    <w:p w14:paraId="6EE4777C" w14:textId="77777777" w:rsidR="00022FAB" w:rsidRPr="009A4493" w:rsidRDefault="00022FAB" w:rsidP="009A4493">
      <w:pPr>
        <w:spacing w:after="0" w:line="240" w:lineRule="auto"/>
        <w:ind w:firstLine="0"/>
        <w:contextualSpacing/>
        <w:rPr>
          <w:rFonts w:cs="Times New Roman"/>
          <w:sz w:val="24"/>
          <w:szCs w:val="24"/>
        </w:rPr>
      </w:pPr>
      <w:r w:rsidRPr="009A4493">
        <w:rPr>
          <w:rStyle w:val="ac"/>
          <w:rFonts w:cs="Times New Roman"/>
          <w:sz w:val="24"/>
          <w:szCs w:val="24"/>
        </w:rPr>
        <w:footnoteRef/>
      </w:r>
      <w:r w:rsidRPr="009A4493">
        <w:rPr>
          <w:rFonts w:cs="Times New Roman"/>
          <w:sz w:val="24"/>
          <w:szCs w:val="24"/>
        </w:rPr>
        <w:t xml:space="preserve"> Внутренние новости. Из Череповца // Голос. 1872. №23. С.2</w:t>
      </w:r>
    </w:p>
  </w:footnote>
  <w:footnote w:id="93">
    <w:p w14:paraId="4DC8CBD4" w14:textId="77777777" w:rsidR="00022FAB" w:rsidRPr="002A4B71" w:rsidRDefault="00022FAB" w:rsidP="009A4493">
      <w:pPr>
        <w:spacing w:after="0" w:line="240" w:lineRule="auto"/>
        <w:ind w:firstLine="0"/>
        <w:contextualSpacing/>
        <w:rPr>
          <w:rFonts w:cs="Times New Roman"/>
          <w:sz w:val="24"/>
          <w:szCs w:val="24"/>
        </w:rPr>
      </w:pPr>
      <w:r w:rsidRPr="009A4493">
        <w:rPr>
          <w:rStyle w:val="ac"/>
          <w:rFonts w:cs="Times New Roman"/>
          <w:sz w:val="24"/>
          <w:szCs w:val="24"/>
        </w:rPr>
        <w:footnoteRef/>
      </w:r>
      <w:r w:rsidRPr="009A4493">
        <w:rPr>
          <w:rFonts w:cs="Times New Roman"/>
          <w:sz w:val="24"/>
          <w:szCs w:val="24"/>
        </w:rPr>
        <w:t xml:space="preserve"> Внутренние новости. Петербургская хроника // Голос. 1872. №34. С.2.</w:t>
      </w:r>
    </w:p>
  </w:footnote>
  <w:footnote w:id="94">
    <w:p w14:paraId="2B40608E" w14:textId="0AEC0DF3" w:rsidR="00022FAB" w:rsidRPr="009A4493" w:rsidRDefault="00022FAB" w:rsidP="009A4493">
      <w:pPr>
        <w:spacing w:after="0" w:line="240" w:lineRule="auto"/>
        <w:ind w:firstLine="0"/>
        <w:contextualSpacing/>
        <w:rPr>
          <w:rFonts w:cs="Times New Roman"/>
          <w:sz w:val="24"/>
          <w:szCs w:val="24"/>
        </w:rPr>
      </w:pPr>
      <w:r w:rsidRPr="009A4493">
        <w:rPr>
          <w:rStyle w:val="ac"/>
          <w:rFonts w:cs="Times New Roman"/>
          <w:sz w:val="24"/>
          <w:szCs w:val="24"/>
        </w:rPr>
        <w:footnoteRef/>
      </w:r>
      <w:r>
        <w:rPr>
          <w:rFonts w:cs="Times New Roman"/>
          <w:sz w:val="24"/>
          <w:szCs w:val="24"/>
        </w:rPr>
        <w:t xml:space="preserve"> </w:t>
      </w:r>
      <w:r w:rsidRPr="009A4493">
        <w:rPr>
          <w:rFonts w:cs="Times New Roman"/>
          <w:sz w:val="24"/>
          <w:szCs w:val="24"/>
        </w:rPr>
        <w:t xml:space="preserve">Внутренние новости. Петербургская хроника. Деятельность русского технического общества // Голос. 1872. №48. С.2. </w:t>
      </w:r>
    </w:p>
  </w:footnote>
  <w:footnote w:id="95">
    <w:p w14:paraId="5FC4E793" w14:textId="77777777" w:rsidR="00022FAB" w:rsidRPr="009A4493" w:rsidRDefault="00022FAB" w:rsidP="009A4493">
      <w:pPr>
        <w:pStyle w:val="a8"/>
        <w:ind w:firstLine="0"/>
        <w:contextualSpacing/>
        <w:rPr>
          <w:sz w:val="24"/>
          <w:szCs w:val="24"/>
        </w:rPr>
      </w:pPr>
      <w:r w:rsidRPr="009A4493">
        <w:rPr>
          <w:rStyle w:val="ac"/>
          <w:rFonts w:cs="Times New Roman"/>
          <w:sz w:val="24"/>
          <w:szCs w:val="24"/>
        </w:rPr>
        <w:footnoteRef/>
      </w:r>
      <w:r w:rsidRPr="009A4493">
        <w:rPr>
          <w:rFonts w:cs="Times New Roman"/>
          <w:sz w:val="24"/>
          <w:szCs w:val="24"/>
        </w:rPr>
        <w:t xml:space="preserve"> Внутренние новости. Петербургская хроника // Голос. 1872. №51. С.2.</w:t>
      </w:r>
    </w:p>
  </w:footnote>
  <w:footnote w:id="96">
    <w:p w14:paraId="1FF4D0E4" w14:textId="77777777" w:rsidR="00022FAB" w:rsidRPr="009A4493" w:rsidRDefault="00022FAB" w:rsidP="009A4493">
      <w:pPr>
        <w:spacing w:after="0" w:line="240" w:lineRule="auto"/>
        <w:ind w:firstLine="0"/>
        <w:contextualSpacing/>
        <w:rPr>
          <w:sz w:val="24"/>
          <w:szCs w:val="24"/>
        </w:rPr>
      </w:pPr>
      <w:r w:rsidRPr="009A4493">
        <w:rPr>
          <w:rStyle w:val="ac"/>
          <w:sz w:val="24"/>
          <w:szCs w:val="24"/>
        </w:rPr>
        <w:footnoteRef/>
      </w:r>
      <w:r w:rsidRPr="009A4493">
        <w:rPr>
          <w:sz w:val="24"/>
          <w:szCs w:val="24"/>
        </w:rPr>
        <w:t xml:space="preserve"> Внутренние новости. Петербургская хроника. // Голос. 1872. №104. С.2.  </w:t>
      </w:r>
    </w:p>
  </w:footnote>
  <w:footnote w:id="97">
    <w:p w14:paraId="0DFE702E" w14:textId="77777777" w:rsidR="00022FAB" w:rsidRPr="009A4493" w:rsidRDefault="00022FAB" w:rsidP="009A4493">
      <w:pPr>
        <w:pStyle w:val="a8"/>
        <w:ind w:firstLine="0"/>
        <w:contextualSpacing/>
        <w:rPr>
          <w:sz w:val="24"/>
          <w:szCs w:val="24"/>
        </w:rPr>
      </w:pPr>
      <w:r w:rsidRPr="009A4493">
        <w:rPr>
          <w:rStyle w:val="ac"/>
          <w:sz w:val="24"/>
          <w:szCs w:val="24"/>
        </w:rPr>
        <w:footnoteRef/>
      </w:r>
      <w:r w:rsidRPr="009A4493">
        <w:rPr>
          <w:sz w:val="24"/>
          <w:szCs w:val="24"/>
        </w:rPr>
        <w:t xml:space="preserve"> Внутренние новости. Петербургская хроника // Голос. 1872. №131. С.2.  </w:t>
      </w:r>
    </w:p>
  </w:footnote>
  <w:footnote w:id="98">
    <w:p w14:paraId="752254C6" w14:textId="77777777" w:rsidR="00022FAB" w:rsidRPr="00541D7D" w:rsidRDefault="00022FAB" w:rsidP="009A4493">
      <w:pPr>
        <w:pStyle w:val="a8"/>
        <w:ind w:firstLine="0"/>
        <w:contextualSpacing/>
        <w:rPr>
          <w:sz w:val="24"/>
          <w:szCs w:val="24"/>
        </w:rPr>
      </w:pPr>
      <w:r w:rsidRPr="009A4493">
        <w:rPr>
          <w:rStyle w:val="ac"/>
          <w:sz w:val="24"/>
          <w:szCs w:val="24"/>
        </w:rPr>
        <w:footnoteRef/>
      </w:r>
      <w:r w:rsidRPr="009A4493">
        <w:rPr>
          <w:sz w:val="24"/>
          <w:szCs w:val="24"/>
        </w:rPr>
        <w:t xml:space="preserve"> Внутренняя корреспонденция «Голоса». Из Орла // Голос. 1872. №107. С.2.</w:t>
      </w:r>
    </w:p>
  </w:footnote>
  <w:footnote w:id="99">
    <w:p w14:paraId="411B1562" w14:textId="77777777" w:rsidR="00022FAB" w:rsidRPr="00FF3E2F" w:rsidRDefault="00022FAB" w:rsidP="00FF3E2F">
      <w:pPr>
        <w:pStyle w:val="a8"/>
        <w:ind w:firstLine="0"/>
        <w:contextualSpacing/>
        <w:rPr>
          <w:sz w:val="24"/>
          <w:szCs w:val="24"/>
        </w:rPr>
      </w:pPr>
      <w:r w:rsidRPr="00FF3E2F">
        <w:rPr>
          <w:rStyle w:val="ac"/>
          <w:sz w:val="24"/>
          <w:szCs w:val="24"/>
        </w:rPr>
        <w:footnoteRef/>
      </w:r>
      <w:r w:rsidRPr="00FF3E2F">
        <w:rPr>
          <w:sz w:val="24"/>
          <w:szCs w:val="24"/>
        </w:rPr>
        <w:t xml:space="preserve"> Внутренние новости // Голос. 1872. №112. С.3. </w:t>
      </w:r>
    </w:p>
  </w:footnote>
  <w:footnote w:id="100">
    <w:p w14:paraId="47102858" w14:textId="77777777" w:rsidR="00022FAB" w:rsidRPr="00FF3E2F" w:rsidRDefault="00022FAB" w:rsidP="00FF3E2F">
      <w:pPr>
        <w:spacing w:after="0" w:line="240" w:lineRule="auto"/>
        <w:ind w:firstLine="0"/>
        <w:contextualSpacing/>
        <w:rPr>
          <w:sz w:val="24"/>
          <w:szCs w:val="24"/>
        </w:rPr>
      </w:pPr>
      <w:r w:rsidRPr="00FF3E2F">
        <w:rPr>
          <w:rStyle w:val="ac"/>
          <w:sz w:val="24"/>
          <w:szCs w:val="24"/>
        </w:rPr>
        <w:footnoteRef/>
      </w:r>
      <w:r w:rsidRPr="00FF3E2F">
        <w:rPr>
          <w:sz w:val="24"/>
          <w:szCs w:val="24"/>
        </w:rPr>
        <w:t xml:space="preserve"> Внутренние новости. Петербургская хроника // Голос. 1872. №126. С.3.</w:t>
      </w:r>
    </w:p>
  </w:footnote>
  <w:footnote w:id="101">
    <w:p w14:paraId="51E88658" w14:textId="77777777" w:rsidR="00022FAB" w:rsidRPr="00FF3E2F" w:rsidRDefault="00022FAB" w:rsidP="00FF3E2F">
      <w:pPr>
        <w:pStyle w:val="a8"/>
        <w:ind w:firstLine="0"/>
        <w:contextualSpacing/>
        <w:rPr>
          <w:sz w:val="24"/>
          <w:szCs w:val="24"/>
        </w:rPr>
      </w:pPr>
      <w:r w:rsidRPr="00FF3E2F">
        <w:rPr>
          <w:rStyle w:val="ac"/>
          <w:sz w:val="24"/>
          <w:szCs w:val="24"/>
        </w:rPr>
        <w:footnoteRef/>
      </w:r>
      <w:r w:rsidRPr="00FF3E2F">
        <w:rPr>
          <w:sz w:val="24"/>
          <w:szCs w:val="24"/>
        </w:rPr>
        <w:t xml:space="preserve"> Внутренние новости. Петербургская хроника // Голос. 1872. №129. С.2.</w:t>
      </w:r>
    </w:p>
  </w:footnote>
  <w:footnote w:id="102">
    <w:p w14:paraId="6076B7A8" w14:textId="77777777" w:rsidR="00022FAB" w:rsidRPr="00FF3E2F" w:rsidRDefault="00022FAB" w:rsidP="00FF3E2F">
      <w:pPr>
        <w:pStyle w:val="a8"/>
        <w:ind w:firstLine="0"/>
        <w:contextualSpacing/>
        <w:rPr>
          <w:sz w:val="24"/>
          <w:szCs w:val="24"/>
        </w:rPr>
      </w:pPr>
      <w:r w:rsidRPr="00FF3E2F">
        <w:rPr>
          <w:rStyle w:val="ac"/>
          <w:sz w:val="24"/>
          <w:szCs w:val="24"/>
        </w:rPr>
        <w:footnoteRef/>
      </w:r>
      <w:r w:rsidRPr="00FF3E2F">
        <w:rPr>
          <w:sz w:val="24"/>
          <w:szCs w:val="24"/>
        </w:rPr>
        <w:t xml:space="preserve"> Внутренние новости. Петербургская хроника // Голос. 1872. №130. С.2.</w:t>
      </w:r>
    </w:p>
  </w:footnote>
  <w:footnote w:id="103">
    <w:p w14:paraId="45709221" w14:textId="77777777" w:rsidR="00022FAB" w:rsidRPr="00FF3E2F" w:rsidRDefault="00022FAB" w:rsidP="00FF3E2F">
      <w:pPr>
        <w:pStyle w:val="a8"/>
        <w:ind w:firstLine="0"/>
        <w:contextualSpacing/>
        <w:rPr>
          <w:rFonts w:cs="Times New Roman"/>
          <w:sz w:val="24"/>
          <w:szCs w:val="24"/>
        </w:rPr>
      </w:pPr>
      <w:r w:rsidRPr="00FF3E2F">
        <w:rPr>
          <w:rStyle w:val="ac"/>
          <w:rFonts w:cs="Times New Roman"/>
          <w:sz w:val="24"/>
          <w:szCs w:val="24"/>
        </w:rPr>
        <w:footnoteRef/>
      </w:r>
      <w:r w:rsidRPr="00FF3E2F">
        <w:rPr>
          <w:rFonts w:cs="Times New Roman"/>
          <w:sz w:val="24"/>
          <w:szCs w:val="24"/>
        </w:rPr>
        <w:t xml:space="preserve"> Столетний юбилей петербургского воспитательного дома и родовспомогательного при нем заведения // Голос. 1872. №132. С.1-2.</w:t>
      </w:r>
    </w:p>
  </w:footnote>
  <w:footnote w:id="104">
    <w:p w14:paraId="0AA2DDA0" w14:textId="77777777" w:rsidR="00022FAB" w:rsidRPr="00FF3E2F" w:rsidRDefault="00022FAB" w:rsidP="00FF3E2F">
      <w:pPr>
        <w:pStyle w:val="a8"/>
        <w:ind w:firstLine="0"/>
        <w:contextualSpacing/>
        <w:rPr>
          <w:rFonts w:cs="Times New Roman"/>
          <w:sz w:val="24"/>
          <w:szCs w:val="24"/>
        </w:rPr>
      </w:pPr>
      <w:r w:rsidRPr="00FF3E2F">
        <w:rPr>
          <w:rStyle w:val="ac"/>
          <w:rFonts w:cs="Times New Roman"/>
          <w:sz w:val="24"/>
          <w:szCs w:val="24"/>
        </w:rPr>
        <w:footnoteRef/>
      </w:r>
      <w:r w:rsidRPr="00FF3E2F">
        <w:rPr>
          <w:rFonts w:cs="Times New Roman"/>
          <w:sz w:val="24"/>
          <w:szCs w:val="24"/>
        </w:rPr>
        <w:t xml:space="preserve"> Там же. С.2.</w:t>
      </w:r>
    </w:p>
  </w:footnote>
  <w:footnote w:id="105">
    <w:p w14:paraId="251CEA3D" w14:textId="77777777" w:rsidR="00022FAB" w:rsidRPr="00FF3E2F" w:rsidRDefault="00022FAB" w:rsidP="00FF3E2F">
      <w:pPr>
        <w:spacing w:after="0" w:line="240" w:lineRule="auto"/>
        <w:ind w:firstLine="0"/>
        <w:contextualSpacing/>
        <w:rPr>
          <w:rFonts w:cs="Times New Roman"/>
          <w:sz w:val="24"/>
          <w:szCs w:val="24"/>
        </w:rPr>
      </w:pPr>
      <w:r w:rsidRPr="00FF3E2F">
        <w:rPr>
          <w:rStyle w:val="ac"/>
          <w:rFonts w:cs="Times New Roman"/>
          <w:sz w:val="24"/>
          <w:szCs w:val="24"/>
        </w:rPr>
        <w:footnoteRef/>
      </w:r>
      <w:r w:rsidRPr="00FF3E2F">
        <w:rPr>
          <w:rFonts w:cs="Times New Roman"/>
          <w:sz w:val="24"/>
          <w:szCs w:val="24"/>
        </w:rPr>
        <w:t xml:space="preserve"> Внутренние новости // Голос. 1872. №134. С.2.</w:t>
      </w:r>
    </w:p>
  </w:footnote>
  <w:footnote w:id="106">
    <w:p w14:paraId="6152F8F4" w14:textId="77777777" w:rsidR="00022FAB" w:rsidRPr="00FF3E2F" w:rsidRDefault="00022FAB" w:rsidP="00FF3E2F">
      <w:pPr>
        <w:pStyle w:val="a8"/>
        <w:ind w:firstLine="0"/>
        <w:contextualSpacing/>
        <w:rPr>
          <w:rFonts w:cs="Times New Roman"/>
          <w:sz w:val="24"/>
          <w:szCs w:val="24"/>
        </w:rPr>
      </w:pPr>
      <w:r w:rsidRPr="00FF3E2F">
        <w:rPr>
          <w:rStyle w:val="ac"/>
          <w:rFonts w:cs="Times New Roman"/>
          <w:sz w:val="24"/>
          <w:szCs w:val="24"/>
        </w:rPr>
        <w:footnoteRef/>
      </w:r>
      <w:r w:rsidRPr="00FF3E2F">
        <w:rPr>
          <w:rFonts w:cs="Times New Roman"/>
          <w:sz w:val="24"/>
          <w:szCs w:val="24"/>
        </w:rPr>
        <w:t xml:space="preserve"> Внутренние новости // Голос. 1872. №137. С.2.</w:t>
      </w:r>
    </w:p>
  </w:footnote>
  <w:footnote w:id="107">
    <w:p w14:paraId="47259DD4" w14:textId="77777777" w:rsidR="00022FAB" w:rsidRPr="00FF3E2F" w:rsidRDefault="00022FAB" w:rsidP="00FF3E2F">
      <w:pPr>
        <w:pStyle w:val="a8"/>
        <w:ind w:firstLine="0"/>
        <w:contextualSpacing/>
        <w:rPr>
          <w:rFonts w:cs="Times New Roman"/>
          <w:sz w:val="24"/>
          <w:szCs w:val="24"/>
        </w:rPr>
      </w:pPr>
      <w:r w:rsidRPr="00FF3E2F">
        <w:rPr>
          <w:rStyle w:val="ac"/>
          <w:rFonts w:cs="Times New Roman"/>
          <w:sz w:val="24"/>
          <w:szCs w:val="24"/>
        </w:rPr>
        <w:footnoteRef/>
      </w:r>
      <w:r w:rsidRPr="00FF3E2F">
        <w:rPr>
          <w:rFonts w:cs="Times New Roman"/>
          <w:sz w:val="24"/>
          <w:szCs w:val="24"/>
        </w:rPr>
        <w:t xml:space="preserve"> Внутренние новости // Голос. 1872. №143. С.2.</w:t>
      </w:r>
    </w:p>
  </w:footnote>
  <w:footnote w:id="108">
    <w:p w14:paraId="0924AB28" w14:textId="77777777" w:rsidR="00022FAB" w:rsidRPr="00FA10AB" w:rsidRDefault="00022FAB" w:rsidP="00FF3E2F">
      <w:pPr>
        <w:pStyle w:val="a8"/>
        <w:ind w:firstLine="0"/>
        <w:contextualSpacing/>
        <w:rPr>
          <w:rFonts w:cs="Times New Roman"/>
          <w:sz w:val="24"/>
          <w:szCs w:val="24"/>
        </w:rPr>
      </w:pPr>
      <w:r w:rsidRPr="00FF3E2F">
        <w:rPr>
          <w:rStyle w:val="ac"/>
          <w:rFonts w:cs="Times New Roman"/>
          <w:sz w:val="24"/>
          <w:szCs w:val="24"/>
        </w:rPr>
        <w:footnoteRef/>
      </w:r>
      <w:r w:rsidRPr="00FF3E2F">
        <w:rPr>
          <w:rFonts w:cs="Times New Roman"/>
          <w:sz w:val="24"/>
          <w:szCs w:val="24"/>
        </w:rPr>
        <w:t xml:space="preserve"> Внутренние новости. Петербургская хроника // Голос. 1872. №180. С.2.</w:t>
      </w:r>
    </w:p>
  </w:footnote>
  <w:footnote w:id="109">
    <w:p w14:paraId="5EC6C88A" w14:textId="77777777" w:rsidR="00022FAB" w:rsidRPr="00FF3E2F" w:rsidRDefault="00022FAB" w:rsidP="00541D7D">
      <w:pPr>
        <w:pStyle w:val="a8"/>
        <w:ind w:firstLine="0"/>
        <w:contextualSpacing/>
        <w:rPr>
          <w:rFonts w:cs="Times New Roman"/>
          <w:sz w:val="24"/>
          <w:szCs w:val="24"/>
        </w:rPr>
      </w:pPr>
      <w:r w:rsidRPr="00FF3E2F">
        <w:rPr>
          <w:rStyle w:val="ac"/>
          <w:rFonts w:cs="Times New Roman"/>
          <w:sz w:val="24"/>
          <w:szCs w:val="24"/>
        </w:rPr>
        <w:footnoteRef/>
      </w:r>
      <w:r w:rsidRPr="00FF3E2F">
        <w:rPr>
          <w:rFonts w:cs="Times New Roman"/>
          <w:sz w:val="24"/>
          <w:szCs w:val="24"/>
        </w:rPr>
        <w:t xml:space="preserve"> Внутренние новости. Петербургская хроника // Голос. 1872. №192. С.2.</w:t>
      </w:r>
    </w:p>
  </w:footnote>
  <w:footnote w:id="110">
    <w:p w14:paraId="0B083A04" w14:textId="77777777" w:rsidR="00022FAB" w:rsidRPr="00FF3E2F" w:rsidRDefault="00022FAB" w:rsidP="00541D7D">
      <w:pPr>
        <w:pStyle w:val="a8"/>
        <w:ind w:firstLine="0"/>
        <w:contextualSpacing/>
        <w:rPr>
          <w:rFonts w:cs="Times New Roman"/>
          <w:sz w:val="24"/>
          <w:szCs w:val="24"/>
        </w:rPr>
      </w:pPr>
      <w:r w:rsidRPr="00FF3E2F">
        <w:rPr>
          <w:rStyle w:val="ac"/>
          <w:rFonts w:cs="Times New Roman"/>
          <w:sz w:val="24"/>
          <w:szCs w:val="24"/>
        </w:rPr>
        <w:footnoteRef/>
      </w:r>
      <w:r w:rsidRPr="00FF3E2F">
        <w:rPr>
          <w:rFonts w:cs="Times New Roman"/>
          <w:sz w:val="24"/>
          <w:szCs w:val="24"/>
        </w:rPr>
        <w:t xml:space="preserve"> Внутренняя корреспонденция «Голоса» / Из Москвы // Голос. 1872. №203. С.3.</w:t>
      </w:r>
    </w:p>
  </w:footnote>
  <w:footnote w:id="111">
    <w:p w14:paraId="55A663CC" w14:textId="77777777" w:rsidR="00022FAB" w:rsidRPr="00FF3E2F" w:rsidRDefault="00022FAB" w:rsidP="00541D7D">
      <w:pPr>
        <w:pStyle w:val="a8"/>
        <w:ind w:firstLine="0"/>
        <w:contextualSpacing/>
        <w:rPr>
          <w:rFonts w:cs="Times New Roman"/>
          <w:sz w:val="24"/>
          <w:szCs w:val="24"/>
        </w:rPr>
      </w:pPr>
      <w:r w:rsidRPr="00FF3E2F">
        <w:rPr>
          <w:rStyle w:val="ac"/>
          <w:rFonts w:cs="Times New Roman"/>
          <w:sz w:val="24"/>
          <w:szCs w:val="24"/>
        </w:rPr>
        <w:footnoteRef/>
      </w:r>
      <w:r w:rsidRPr="00FF3E2F">
        <w:rPr>
          <w:rFonts w:cs="Times New Roman"/>
          <w:sz w:val="24"/>
          <w:szCs w:val="24"/>
        </w:rPr>
        <w:t xml:space="preserve"> Там же.</w:t>
      </w:r>
    </w:p>
  </w:footnote>
  <w:footnote w:id="112">
    <w:p w14:paraId="6B4F79B9" w14:textId="77777777" w:rsidR="00022FAB" w:rsidRPr="00FF3E2F" w:rsidRDefault="00022FAB" w:rsidP="00541D7D">
      <w:pPr>
        <w:pStyle w:val="a8"/>
        <w:ind w:firstLine="0"/>
        <w:contextualSpacing/>
        <w:rPr>
          <w:rFonts w:cs="Times New Roman"/>
          <w:sz w:val="24"/>
          <w:szCs w:val="24"/>
        </w:rPr>
      </w:pPr>
      <w:r w:rsidRPr="00FF3E2F">
        <w:rPr>
          <w:rStyle w:val="ac"/>
          <w:rFonts w:cs="Times New Roman"/>
          <w:sz w:val="24"/>
          <w:szCs w:val="24"/>
        </w:rPr>
        <w:footnoteRef/>
      </w:r>
      <w:r w:rsidRPr="00FF3E2F">
        <w:rPr>
          <w:rFonts w:cs="Times New Roman"/>
          <w:sz w:val="24"/>
          <w:szCs w:val="24"/>
        </w:rPr>
        <w:t xml:space="preserve"> Там же.</w:t>
      </w:r>
    </w:p>
  </w:footnote>
  <w:footnote w:id="113">
    <w:p w14:paraId="62FDAEA2" w14:textId="77777777" w:rsidR="00022FAB" w:rsidRPr="00FF3E2F" w:rsidRDefault="00022FAB" w:rsidP="00541D7D">
      <w:pPr>
        <w:spacing w:after="0" w:line="240" w:lineRule="auto"/>
        <w:ind w:firstLine="0"/>
        <w:contextualSpacing/>
        <w:rPr>
          <w:rFonts w:cs="Times New Roman"/>
          <w:sz w:val="24"/>
          <w:szCs w:val="24"/>
        </w:rPr>
      </w:pPr>
      <w:r w:rsidRPr="00FF3E2F">
        <w:rPr>
          <w:rStyle w:val="ac"/>
          <w:rFonts w:cs="Times New Roman"/>
          <w:sz w:val="24"/>
          <w:szCs w:val="24"/>
        </w:rPr>
        <w:footnoteRef/>
      </w:r>
      <w:r w:rsidRPr="00FF3E2F">
        <w:rPr>
          <w:rFonts w:cs="Times New Roman"/>
          <w:sz w:val="24"/>
          <w:szCs w:val="24"/>
        </w:rPr>
        <w:t xml:space="preserve"> Заметки. О заграничных учительских семинариях. Учительская семинария в Австрии // Голос. 1872. №211. С.2.</w:t>
      </w:r>
    </w:p>
  </w:footnote>
  <w:footnote w:id="114">
    <w:p w14:paraId="39216394" w14:textId="77777777" w:rsidR="00022FAB" w:rsidRDefault="00022FAB" w:rsidP="00541D7D">
      <w:pPr>
        <w:pStyle w:val="a8"/>
        <w:ind w:firstLine="0"/>
        <w:contextualSpacing/>
      </w:pPr>
      <w:r w:rsidRPr="00FF3E2F">
        <w:rPr>
          <w:rStyle w:val="ac"/>
          <w:sz w:val="24"/>
          <w:szCs w:val="24"/>
        </w:rPr>
        <w:footnoteRef/>
      </w:r>
      <w:r w:rsidRPr="00FF3E2F">
        <w:rPr>
          <w:sz w:val="24"/>
          <w:szCs w:val="24"/>
        </w:rPr>
        <w:t xml:space="preserve"> Внутренние новости. Петербургская хроника // Голос. 1872. №213. С.2.</w:t>
      </w:r>
    </w:p>
  </w:footnote>
  <w:footnote w:id="115">
    <w:p w14:paraId="50F5FFBA" w14:textId="77777777" w:rsidR="00022FAB" w:rsidRPr="00FF3E2F" w:rsidRDefault="00022FAB" w:rsidP="00541D7D">
      <w:pPr>
        <w:pStyle w:val="a8"/>
        <w:ind w:firstLine="0"/>
        <w:contextualSpacing/>
        <w:rPr>
          <w:sz w:val="24"/>
          <w:szCs w:val="24"/>
        </w:rPr>
      </w:pPr>
      <w:r w:rsidRPr="00FF3E2F">
        <w:rPr>
          <w:rStyle w:val="ac"/>
          <w:sz w:val="24"/>
          <w:szCs w:val="24"/>
        </w:rPr>
        <w:footnoteRef/>
      </w:r>
      <w:r w:rsidRPr="00FF3E2F">
        <w:rPr>
          <w:sz w:val="24"/>
          <w:szCs w:val="24"/>
        </w:rPr>
        <w:t xml:space="preserve"> Внутренняя корреспонденция «Голоса». Из </w:t>
      </w:r>
      <w:proofErr w:type="spellStart"/>
      <w:r w:rsidRPr="00FF3E2F">
        <w:rPr>
          <w:sz w:val="24"/>
          <w:szCs w:val="24"/>
        </w:rPr>
        <w:t>Ревеля</w:t>
      </w:r>
      <w:proofErr w:type="spellEnd"/>
      <w:r w:rsidRPr="00FF3E2F">
        <w:rPr>
          <w:sz w:val="24"/>
          <w:szCs w:val="24"/>
        </w:rPr>
        <w:t xml:space="preserve"> // Голос. 1872. №219. С.2.</w:t>
      </w:r>
    </w:p>
  </w:footnote>
  <w:footnote w:id="116">
    <w:p w14:paraId="0860700B" w14:textId="77777777" w:rsidR="00022FAB" w:rsidRDefault="00022FAB" w:rsidP="00541D7D">
      <w:pPr>
        <w:pStyle w:val="a8"/>
        <w:ind w:firstLine="0"/>
        <w:contextualSpacing/>
      </w:pPr>
      <w:r w:rsidRPr="00FF3E2F">
        <w:rPr>
          <w:rStyle w:val="ac"/>
          <w:sz w:val="24"/>
          <w:szCs w:val="24"/>
        </w:rPr>
        <w:footnoteRef/>
      </w:r>
      <w:r w:rsidRPr="00FF3E2F">
        <w:rPr>
          <w:sz w:val="24"/>
          <w:szCs w:val="24"/>
        </w:rPr>
        <w:t xml:space="preserve"> Внутренние новости // Голос. 1872. №233. С.3.</w:t>
      </w:r>
    </w:p>
  </w:footnote>
  <w:footnote w:id="117">
    <w:p w14:paraId="76B717EE" w14:textId="77777777" w:rsidR="00022FAB" w:rsidRPr="00652E27" w:rsidRDefault="00022FAB" w:rsidP="00541D7D">
      <w:pPr>
        <w:pStyle w:val="a8"/>
        <w:ind w:firstLine="0"/>
      </w:pPr>
      <w:r w:rsidRPr="00652E27">
        <w:rPr>
          <w:rStyle w:val="ac"/>
          <w:rFonts w:cs="Times New Roman"/>
          <w:sz w:val="24"/>
          <w:szCs w:val="24"/>
        </w:rPr>
        <w:footnoteRef/>
      </w:r>
      <w:r w:rsidRPr="00652E27">
        <w:rPr>
          <w:rFonts w:cs="Times New Roman"/>
          <w:sz w:val="24"/>
          <w:szCs w:val="24"/>
        </w:rPr>
        <w:t xml:space="preserve"> Наши законы о браках // Голос. 1872. №46. С.1.</w:t>
      </w:r>
    </w:p>
  </w:footnote>
  <w:footnote w:id="118">
    <w:p w14:paraId="691DFFAB" w14:textId="0E5D54B8" w:rsidR="00022FAB" w:rsidRPr="005D7616" w:rsidRDefault="00022FAB" w:rsidP="00541D7D">
      <w:pPr>
        <w:pStyle w:val="a8"/>
        <w:ind w:firstLine="0"/>
        <w:rPr>
          <w:rFonts w:cs="Times New Roman"/>
          <w:sz w:val="24"/>
        </w:rPr>
      </w:pPr>
      <w:r w:rsidRPr="005D7616">
        <w:rPr>
          <w:rStyle w:val="ac"/>
          <w:rFonts w:cs="Times New Roman"/>
          <w:sz w:val="24"/>
        </w:rPr>
        <w:footnoteRef/>
      </w:r>
      <w:r>
        <w:rPr>
          <w:rFonts w:cs="Times New Roman"/>
          <w:sz w:val="24"/>
        </w:rPr>
        <w:t xml:space="preserve"> Там же</w:t>
      </w:r>
      <w:r w:rsidRPr="005D7616">
        <w:rPr>
          <w:rFonts w:cs="Times New Roman"/>
          <w:sz w:val="24"/>
        </w:rPr>
        <w:t>.</w:t>
      </w:r>
    </w:p>
  </w:footnote>
  <w:footnote w:id="119">
    <w:p w14:paraId="3EE626DA" w14:textId="77777777" w:rsidR="00022FAB" w:rsidRPr="005D7616" w:rsidRDefault="00022FAB" w:rsidP="00541D7D">
      <w:pPr>
        <w:pStyle w:val="a8"/>
        <w:ind w:firstLine="0"/>
        <w:rPr>
          <w:rFonts w:cs="Times New Roman"/>
          <w:sz w:val="24"/>
        </w:rPr>
      </w:pPr>
      <w:r w:rsidRPr="005D7616">
        <w:rPr>
          <w:rStyle w:val="ac"/>
          <w:rFonts w:cs="Times New Roman"/>
          <w:sz w:val="24"/>
        </w:rPr>
        <w:footnoteRef/>
      </w:r>
      <w:r>
        <w:rPr>
          <w:rFonts w:cs="Times New Roman"/>
          <w:sz w:val="24"/>
        </w:rPr>
        <w:t xml:space="preserve"> </w:t>
      </w:r>
      <w:r w:rsidRPr="005D7616">
        <w:rPr>
          <w:rFonts w:cs="Times New Roman"/>
          <w:sz w:val="24"/>
        </w:rPr>
        <w:t>Наши законы о браках // Голос. 1872. №46. С.1.</w:t>
      </w:r>
    </w:p>
  </w:footnote>
  <w:footnote w:id="120">
    <w:p w14:paraId="1E6D49F8" w14:textId="77777777" w:rsidR="00022FAB" w:rsidRDefault="00022FAB" w:rsidP="00541D7D">
      <w:pPr>
        <w:pStyle w:val="a8"/>
        <w:ind w:firstLine="0"/>
      </w:pPr>
      <w:r w:rsidRPr="005D7616">
        <w:rPr>
          <w:rStyle w:val="ac"/>
          <w:rFonts w:cs="Times New Roman"/>
          <w:sz w:val="24"/>
        </w:rPr>
        <w:footnoteRef/>
      </w:r>
      <w:r w:rsidRPr="005D7616">
        <w:rPr>
          <w:rFonts w:cs="Times New Roman"/>
          <w:sz w:val="24"/>
        </w:rPr>
        <w:t xml:space="preserve"> Там же.</w:t>
      </w:r>
    </w:p>
  </w:footnote>
  <w:footnote w:id="121">
    <w:p w14:paraId="61BB8197" w14:textId="40615240" w:rsidR="00022FAB" w:rsidRPr="00652E27" w:rsidRDefault="00022FAB" w:rsidP="00541D7D">
      <w:pPr>
        <w:pStyle w:val="a8"/>
        <w:ind w:firstLine="0"/>
        <w:rPr>
          <w:rFonts w:cs="Times New Roman"/>
          <w:sz w:val="24"/>
        </w:rPr>
      </w:pPr>
      <w:r w:rsidRPr="00652E27">
        <w:rPr>
          <w:rStyle w:val="ac"/>
          <w:rFonts w:cs="Times New Roman"/>
          <w:sz w:val="24"/>
        </w:rPr>
        <w:footnoteRef/>
      </w:r>
      <w:r>
        <w:rPr>
          <w:rFonts w:cs="Times New Roman"/>
          <w:sz w:val="24"/>
        </w:rPr>
        <w:t xml:space="preserve"> Там же.</w:t>
      </w:r>
    </w:p>
  </w:footnote>
  <w:footnote w:id="122">
    <w:p w14:paraId="7167572B" w14:textId="77777777" w:rsidR="00022FAB" w:rsidRDefault="00022FAB" w:rsidP="00541D7D">
      <w:pPr>
        <w:pStyle w:val="a8"/>
        <w:ind w:firstLine="0"/>
      </w:pPr>
      <w:r w:rsidRPr="00652E27">
        <w:rPr>
          <w:rStyle w:val="ac"/>
          <w:rFonts w:cs="Times New Roman"/>
          <w:sz w:val="24"/>
        </w:rPr>
        <w:footnoteRef/>
      </w:r>
      <w:r w:rsidRPr="00652E27">
        <w:rPr>
          <w:rFonts w:cs="Times New Roman"/>
          <w:sz w:val="24"/>
        </w:rPr>
        <w:t xml:space="preserve"> </w:t>
      </w:r>
      <w:r w:rsidRPr="00652E27">
        <w:rPr>
          <w:rFonts w:cs="Times New Roman"/>
          <w:sz w:val="24"/>
          <w:szCs w:val="24"/>
        </w:rPr>
        <w:t>При несовместном сожительстве супругов, кому принадлежат дети: отцу или матери?</w:t>
      </w:r>
      <w:r w:rsidRPr="00652E27">
        <w:rPr>
          <w:rFonts w:cs="Times New Roman"/>
          <w:sz w:val="24"/>
        </w:rPr>
        <w:t xml:space="preserve"> // Голос</w:t>
      </w:r>
      <w:r w:rsidRPr="00652E27">
        <w:rPr>
          <w:rFonts w:cs="Times New Roman"/>
          <w:sz w:val="24"/>
          <w:szCs w:val="24"/>
        </w:rPr>
        <w:t>. 1872. №48. С.1.</w:t>
      </w:r>
    </w:p>
  </w:footnote>
  <w:footnote w:id="123">
    <w:p w14:paraId="2487FA3E" w14:textId="2E4D8445" w:rsidR="00022FAB" w:rsidRPr="005D7616" w:rsidRDefault="00022FAB" w:rsidP="00FF3E2F">
      <w:pPr>
        <w:pStyle w:val="a8"/>
        <w:ind w:firstLine="0"/>
        <w:contextualSpacing/>
        <w:rPr>
          <w:rFonts w:cs="Times New Roman"/>
          <w:sz w:val="24"/>
          <w:szCs w:val="24"/>
        </w:rPr>
      </w:pPr>
      <w:r w:rsidRPr="005D7616">
        <w:rPr>
          <w:rStyle w:val="ac"/>
          <w:rFonts w:cs="Times New Roman"/>
          <w:sz w:val="24"/>
          <w:szCs w:val="24"/>
        </w:rPr>
        <w:footnoteRef/>
      </w:r>
      <w:r>
        <w:rPr>
          <w:rFonts w:cs="Times New Roman"/>
          <w:sz w:val="24"/>
          <w:szCs w:val="24"/>
        </w:rPr>
        <w:t xml:space="preserve"> Там же.</w:t>
      </w:r>
    </w:p>
  </w:footnote>
  <w:footnote w:id="124">
    <w:p w14:paraId="0F97EC7A" w14:textId="77777777" w:rsidR="00022FAB" w:rsidRPr="001D7D53" w:rsidRDefault="00022FAB" w:rsidP="001D7D53">
      <w:pPr>
        <w:pStyle w:val="a8"/>
        <w:ind w:firstLine="0"/>
        <w:contextualSpacing/>
        <w:rPr>
          <w:rFonts w:cs="Times New Roman"/>
          <w:sz w:val="24"/>
          <w:szCs w:val="24"/>
        </w:rPr>
      </w:pPr>
      <w:r w:rsidRPr="001D7D53">
        <w:rPr>
          <w:rStyle w:val="ac"/>
          <w:rFonts w:cs="Times New Roman"/>
          <w:sz w:val="24"/>
          <w:szCs w:val="24"/>
        </w:rPr>
        <w:footnoteRef/>
      </w:r>
      <w:r w:rsidRPr="001D7D53">
        <w:rPr>
          <w:rFonts w:cs="Times New Roman"/>
          <w:sz w:val="24"/>
          <w:szCs w:val="24"/>
        </w:rPr>
        <w:t xml:space="preserve"> Внутренние новости // Голос. 1872. №90. С.3.</w:t>
      </w:r>
    </w:p>
  </w:footnote>
  <w:footnote w:id="125">
    <w:p w14:paraId="30964381" w14:textId="615F9FF2" w:rsidR="00022FAB" w:rsidRPr="001D7D53" w:rsidRDefault="00022FAB" w:rsidP="001D7D53">
      <w:pPr>
        <w:pStyle w:val="a8"/>
        <w:ind w:firstLine="0"/>
        <w:rPr>
          <w:sz w:val="24"/>
          <w:szCs w:val="24"/>
        </w:rPr>
      </w:pPr>
      <w:r w:rsidRPr="001D7D53">
        <w:rPr>
          <w:rStyle w:val="ac"/>
          <w:sz w:val="24"/>
          <w:szCs w:val="24"/>
        </w:rPr>
        <w:footnoteRef/>
      </w:r>
      <w:r>
        <w:rPr>
          <w:sz w:val="24"/>
          <w:szCs w:val="24"/>
        </w:rPr>
        <w:t xml:space="preserve"> </w:t>
      </w:r>
      <w:proofErr w:type="spellStart"/>
      <w:r w:rsidRPr="001D7D53">
        <w:rPr>
          <w:sz w:val="24"/>
          <w:szCs w:val="24"/>
          <w:shd w:val="clear" w:color="auto" w:fill="FEFEFE"/>
        </w:rPr>
        <w:t>Масанов</w:t>
      </w:r>
      <w:proofErr w:type="spellEnd"/>
      <w:r w:rsidRPr="001D7D53">
        <w:rPr>
          <w:sz w:val="24"/>
          <w:szCs w:val="24"/>
          <w:shd w:val="clear" w:color="auto" w:fill="FEFEFE"/>
        </w:rPr>
        <w:t xml:space="preserve"> И.Ф. Словарь псевдонимов русских писателей, ученых и общественных деятелей: В 4 т. Т. 1. М., 1956. С. 88.</w:t>
      </w:r>
    </w:p>
  </w:footnote>
  <w:footnote w:id="126">
    <w:p w14:paraId="5257B087" w14:textId="77777777" w:rsidR="00022FAB" w:rsidRPr="001D7D53" w:rsidRDefault="00022FAB" w:rsidP="001D7D53">
      <w:pPr>
        <w:pStyle w:val="a8"/>
        <w:ind w:firstLine="0"/>
        <w:contextualSpacing/>
        <w:rPr>
          <w:rFonts w:cs="Times New Roman"/>
          <w:sz w:val="24"/>
          <w:szCs w:val="24"/>
        </w:rPr>
      </w:pPr>
      <w:r w:rsidRPr="001D7D53">
        <w:rPr>
          <w:rStyle w:val="ac"/>
          <w:rFonts w:cs="Times New Roman"/>
          <w:sz w:val="24"/>
          <w:szCs w:val="24"/>
        </w:rPr>
        <w:footnoteRef/>
      </w:r>
      <w:r w:rsidRPr="001D7D53">
        <w:rPr>
          <w:rFonts w:cs="Times New Roman"/>
          <w:sz w:val="24"/>
          <w:szCs w:val="24"/>
        </w:rPr>
        <w:t xml:space="preserve"> Нил </w:t>
      </w:r>
      <w:proofErr w:type="spellStart"/>
      <w:r w:rsidRPr="001D7D53">
        <w:rPr>
          <w:rFonts w:cs="Times New Roman"/>
          <w:sz w:val="24"/>
          <w:szCs w:val="24"/>
        </w:rPr>
        <w:t>Адмирари</w:t>
      </w:r>
      <w:proofErr w:type="spellEnd"/>
      <w:r w:rsidRPr="001D7D53">
        <w:rPr>
          <w:rFonts w:cs="Times New Roman"/>
          <w:sz w:val="24"/>
          <w:szCs w:val="24"/>
        </w:rPr>
        <w:t xml:space="preserve">. Листок. Северянки и южанки // Голос. 1872. №91. С.1. </w:t>
      </w:r>
    </w:p>
  </w:footnote>
  <w:footnote w:id="127">
    <w:p w14:paraId="091C0B54" w14:textId="77777777" w:rsidR="00022FAB" w:rsidRPr="001D7D53" w:rsidRDefault="00022FAB" w:rsidP="001D7D53">
      <w:pPr>
        <w:pStyle w:val="a8"/>
        <w:ind w:firstLine="0"/>
        <w:contextualSpacing/>
        <w:rPr>
          <w:sz w:val="24"/>
          <w:szCs w:val="24"/>
        </w:rPr>
      </w:pPr>
      <w:r w:rsidRPr="001D7D53">
        <w:rPr>
          <w:rStyle w:val="ac"/>
          <w:rFonts w:cs="Times New Roman"/>
          <w:sz w:val="24"/>
          <w:szCs w:val="24"/>
        </w:rPr>
        <w:footnoteRef/>
      </w:r>
      <w:r w:rsidRPr="001D7D53">
        <w:rPr>
          <w:rFonts w:cs="Times New Roman"/>
          <w:sz w:val="24"/>
          <w:szCs w:val="24"/>
        </w:rPr>
        <w:t xml:space="preserve"> Там же.</w:t>
      </w:r>
      <w:r w:rsidRPr="001D7D53">
        <w:rPr>
          <w:sz w:val="24"/>
          <w:szCs w:val="24"/>
        </w:rPr>
        <w:t xml:space="preserve"> </w:t>
      </w:r>
    </w:p>
  </w:footnote>
  <w:footnote w:id="128">
    <w:p w14:paraId="13EB58A8" w14:textId="77777777" w:rsidR="00022FAB" w:rsidRPr="005D7616" w:rsidRDefault="00022FAB" w:rsidP="001D7D53">
      <w:pPr>
        <w:pStyle w:val="a8"/>
        <w:ind w:firstLine="0"/>
        <w:contextualSpacing/>
        <w:rPr>
          <w:rFonts w:cs="Times New Roman"/>
          <w:sz w:val="24"/>
        </w:rPr>
      </w:pPr>
      <w:r w:rsidRPr="001D7D53">
        <w:rPr>
          <w:rStyle w:val="ac"/>
          <w:rFonts w:cs="Times New Roman"/>
          <w:sz w:val="24"/>
          <w:szCs w:val="24"/>
        </w:rPr>
        <w:footnoteRef/>
      </w:r>
      <w:r w:rsidRPr="001D7D53">
        <w:rPr>
          <w:rFonts w:cs="Times New Roman"/>
          <w:sz w:val="24"/>
          <w:szCs w:val="24"/>
        </w:rPr>
        <w:t xml:space="preserve"> Там же.</w:t>
      </w:r>
      <w:r w:rsidRPr="001D7D53">
        <w:rPr>
          <w:rFonts w:cs="Times New Roman"/>
          <w:sz w:val="24"/>
        </w:rPr>
        <w:t xml:space="preserve"> </w:t>
      </w:r>
    </w:p>
  </w:footnote>
  <w:footnote w:id="129">
    <w:p w14:paraId="46B4CEEB" w14:textId="77777777" w:rsidR="00022FAB" w:rsidRPr="005D7616" w:rsidRDefault="00022FAB" w:rsidP="00FF3E2F">
      <w:pPr>
        <w:pStyle w:val="a8"/>
        <w:ind w:firstLine="0"/>
        <w:contextualSpacing/>
        <w:rPr>
          <w:rFonts w:cs="Times New Roman"/>
          <w:sz w:val="24"/>
        </w:rPr>
      </w:pPr>
      <w:r w:rsidRPr="005D7616">
        <w:rPr>
          <w:rStyle w:val="ac"/>
          <w:rFonts w:cs="Times New Roman"/>
          <w:sz w:val="24"/>
        </w:rPr>
        <w:footnoteRef/>
      </w:r>
      <w:r w:rsidRPr="005D7616">
        <w:rPr>
          <w:rFonts w:cs="Times New Roman"/>
          <w:sz w:val="24"/>
        </w:rPr>
        <w:t xml:space="preserve"> Жюльен </w:t>
      </w:r>
      <w:proofErr w:type="spellStart"/>
      <w:r w:rsidRPr="005D7616">
        <w:rPr>
          <w:rFonts w:cs="Times New Roman"/>
          <w:sz w:val="24"/>
        </w:rPr>
        <w:t>Лемер</w:t>
      </w:r>
      <w:proofErr w:type="spellEnd"/>
      <w:r w:rsidRPr="005D7616">
        <w:rPr>
          <w:rFonts w:cs="Times New Roman"/>
          <w:sz w:val="24"/>
        </w:rPr>
        <w:t>. Парижские письма // Голос. 1872. №93. С.1.</w:t>
      </w:r>
    </w:p>
  </w:footnote>
  <w:footnote w:id="130">
    <w:p w14:paraId="2172D574" w14:textId="77777777" w:rsidR="00022FAB" w:rsidRPr="005D7616" w:rsidRDefault="00022FAB" w:rsidP="00FF3E2F">
      <w:pPr>
        <w:pStyle w:val="a8"/>
        <w:ind w:firstLine="0"/>
        <w:contextualSpacing/>
        <w:rPr>
          <w:rFonts w:cs="Times New Roman"/>
          <w:sz w:val="24"/>
        </w:rPr>
      </w:pPr>
      <w:r w:rsidRPr="005D7616">
        <w:rPr>
          <w:rStyle w:val="ac"/>
          <w:rFonts w:cs="Times New Roman"/>
          <w:sz w:val="24"/>
        </w:rPr>
        <w:footnoteRef/>
      </w:r>
      <w:r w:rsidRPr="005D7616">
        <w:rPr>
          <w:rFonts w:cs="Times New Roman"/>
          <w:sz w:val="24"/>
        </w:rPr>
        <w:t xml:space="preserve"> Законодательство о браках у раскольников // Голос. 1872. №165. С.1.</w:t>
      </w:r>
    </w:p>
  </w:footnote>
  <w:footnote w:id="131">
    <w:p w14:paraId="4D7392F0" w14:textId="77777777" w:rsidR="00022FAB" w:rsidRDefault="00022FAB" w:rsidP="00FF3E2F">
      <w:pPr>
        <w:pStyle w:val="a8"/>
        <w:ind w:firstLine="0"/>
        <w:contextualSpacing/>
      </w:pPr>
      <w:r w:rsidRPr="005D7616">
        <w:rPr>
          <w:rStyle w:val="ac"/>
          <w:rFonts w:cs="Times New Roman"/>
          <w:sz w:val="24"/>
        </w:rPr>
        <w:footnoteRef/>
      </w:r>
      <w:r w:rsidRPr="005D7616">
        <w:rPr>
          <w:rFonts w:cs="Times New Roman"/>
          <w:sz w:val="24"/>
        </w:rPr>
        <w:t xml:space="preserve"> Порядок регистрации раскольничьих браков // Голос. 1872. №166. С.1.</w:t>
      </w:r>
    </w:p>
  </w:footnote>
  <w:footnote w:id="132">
    <w:p w14:paraId="65D8EC2F" w14:textId="77777777" w:rsidR="00022FAB" w:rsidRPr="00FF3E2F" w:rsidRDefault="00022FAB" w:rsidP="00FF3E2F">
      <w:pPr>
        <w:pStyle w:val="a8"/>
        <w:ind w:firstLine="0"/>
        <w:contextualSpacing/>
        <w:rPr>
          <w:rFonts w:cs="Times New Roman"/>
          <w:sz w:val="24"/>
          <w:szCs w:val="24"/>
        </w:rPr>
      </w:pPr>
      <w:r w:rsidRPr="00FF3E2F">
        <w:rPr>
          <w:rStyle w:val="ac"/>
          <w:rFonts w:cs="Times New Roman"/>
          <w:sz w:val="24"/>
          <w:szCs w:val="24"/>
        </w:rPr>
        <w:footnoteRef/>
      </w:r>
      <w:r>
        <w:rPr>
          <w:rFonts w:cs="Times New Roman"/>
          <w:sz w:val="24"/>
          <w:szCs w:val="24"/>
        </w:rPr>
        <w:t xml:space="preserve"> </w:t>
      </w:r>
      <w:r w:rsidRPr="00FF3E2F">
        <w:rPr>
          <w:rFonts w:cs="Times New Roman"/>
          <w:sz w:val="24"/>
          <w:szCs w:val="24"/>
        </w:rPr>
        <w:t>Значение гражданского брака в виду закона о браках у раскольников // Голос. 1872. №207. С.1.</w:t>
      </w:r>
    </w:p>
  </w:footnote>
  <w:footnote w:id="133">
    <w:p w14:paraId="4DE9AF99" w14:textId="77777777" w:rsidR="00022FAB" w:rsidRPr="00FF3E2F" w:rsidRDefault="00022FAB" w:rsidP="00FF3E2F">
      <w:pPr>
        <w:pStyle w:val="a8"/>
        <w:tabs>
          <w:tab w:val="left" w:pos="5988"/>
        </w:tabs>
        <w:ind w:firstLine="0"/>
        <w:contextualSpacing/>
        <w:rPr>
          <w:sz w:val="24"/>
          <w:szCs w:val="24"/>
        </w:rPr>
      </w:pPr>
      <w:r w:rsidRPr="00FF3E2F">
        <w:rPr>
          <w:rStyle w:val="ac"/>
          <w:rFonts w:cs="Times New Roman"/>
          <w:sz w:val="24"/>
          <w:szCs w:val="24"/>
        </w:rPr>
        <w:footnoteRef/>
      </w:r>
      <w:r w:rsidRPr="00FF3E2F">
        <w:rPr>
          <w:rFonts w:cs="Times New Roman"/>
          <w:sz w:val="24"/>
          <w:szCs w:val="24"/>
        </w:rPr>
        <w:t xml:space="preserve"> Там же.</w:t>
      </w:r>
      <w:r w:rsidRPr="00FF3E2F">
        <w:rPr>
          <w:rFonts w:cs="Times New Roman"/>
          <w:sz w:val="24"/>
          <w:szCs w:val="24"/>
        </w:rPr>
        <w:tab/>
      </w:r>
    </w:p>
  </w:footnote>
  <w:footnote w:id="134">
    <w:p w14:paraId="19026956" w14:textId="77777777" w:rsidR="00022FAB" w:rsidRPr="00FF3E2F" w:rsidRDefault="00022FAB" w:rsidP="00FF3E2F">
      <w:pPr>
        <w:pStyle w:val="a8"/>
        <w:ind w:firstLine="0"/>
        <w:contextualSpacing/>
        <w:rPr>
          <w:sz w:val="24"/>
          <w:szCs w:val="24"/>
        </w:rPr>
      </w:pPr>
      <w:r w:rsidRPr="00FF3E2F">
        <w:rPr>
          <w:rStyle w:val="ac"/>
          <w:sz w:val="24"/>
          <w:szCs w:val="24"/>
        </w:rPr>
        <w:footnoteRef/>
      </w:r>
      <w:r w:rsidRPr="00FF3E2F">
        <w:rPr>
          <w:sz w:val="24"/>
          <w:szCs w:val="24"/>
        </w:rPr>
        <w:t xml:space="preserve"> Внутренние новости. Петербургская хроника // Голос. 1872. №184. С.2.</w:t>
      </w:r>
    </w:p>
  </w:footnote>
  <w:footnote w:id="135">
    <w:p w14:paraId="0C8FB92D" w14:textId="77777777" w:rsidR="00022FAB" w:rsidRPr="00FF3E2F" w:rsidRDefault="00022FAB" w:rsidP="00FF3E2F">
      <w:pPr>
        <w:pStyle w:val="a8"/>
        <w:ind w:firstLine="0"/>
        <w:contextualSpacing/>
        <w:rPr>
          <w:sz w:val="24"/>
          <w:szCs w:val="24"/>
        </w:rPr>
      </w:pPr>
      <w:r w:rsidRPr="00FF3E2F">
        <w:rPr>
          <w:rStyle w:val="ac"/>
          <w:sz w:val="24"/>
          <w:szCs w:val="24"/>
        </w:rPr>
        <w:footnoteRef/>
      </w:r>
      <w:r w:rsidRPr="00FF3E2F">
        <w:rPr>
          <w:sz w:val="24"/>
          <w:szCs w:val="24"/>
        </w:rPr>
        <w:t xml:space="preserve"> Библиография. Санкт-Петербург по переписи 10-го декабря 1869 года // Голос. 1872. №221.С.1.</w:t>
      </w:r>
    </w:p>
  </w:footnote>
  <w:footnote w:id="136">
    <w:p w14:paraId="00BF97EB" w14:textId="77777777" w:rsidR="00022FAB" w:rsidRPr="00652E27" w:rsidRDefault="00022FAB" w:rsidP="00AC782F">
      <w:pPr>
        <w:spacing w:after="0" w:line="240" w:lineRule="auto"/>
        <w:ind w:firstLine="0"/>
        <w:rPr>
          <w:rFonts w:cs="Times New Roman"/>
          <w:sz w:val="24"/>
          <w:szCs w:val="24"/>
        </w:rPr>
      </w:pPr>
      <w:r w:rsidRPr="00652E27">
        <w:rPr>
          <w:rStyle w:val="ac"/>
          <w:rFonts w:cs="Times New Roman"/>
          <w:sz w:val="24"/>
          <w:szCs w:val="24"/>
        </w:rPr>
        <w:footnoteRef/>
      </w:r>
      <w:r w:rsidRPr="00652E27">
        <w:rPr>
          <w:rFonts w:cs="Times New Roman"/>
          <w:sz w:val="24"/>
          <w:szCs w:val="24"/>
        </w:rPr>
        <w:t xml:space="preserve"> Внутренние новости. // Голос. 1872. №10. С.2. </w:t>
      </w:r>
    </w:p>
  </w:footnote>
  <w:footnote w:id="137">
    <w:p w14:paraId="5133B80F" w14:textId="77777777" w:rsidR="00022FAB" w:rsidRPr="00652E27" w:rsidRDefault="00022FAB" w:rsidP="00AC782F">
      <w:pPr>
        <w:spacing w:after="0" w:line="240" w:lineRule="auto"/>
        <w:ind w:firstLine="0"/>
        <w:rPr>
          <w:rFonts w:cs="Times New Roman"/>
          <w:sz w:val="24"/>
          <w:szCs w:val="24"/>
        </w:rPr>
      </w:pPr>
      <w:r w:rsidRPr="00652E27">
        <w:rPr>
          <w:rStyle w:val="ac"/>
          <w:rFonts w:cs="Times New Roman"/>
          <w:sz w:val="24"/>
          <w:szCs w:val="24"/>
        </w:rPr>
        <w:footnoteRef/>
      </w:r>
      <w:r w:rsidRPr="00652E27">
        <w:rPr>
          <w:rFonts w:cs="Times New Roman"/>
          <w:sz w:val="24"/>
          <w:szCs w:val="24"/>
        </w:rPr>
        <w:t xml:space="preserve"> Внутренняя корреспонденция Голоса // Голос. 1872. №14. С.3.</w:t>
      </w:r>
    </w:p>
  </w:footnote>
  <w:footnote w:id="138">
    <w:p w14:paraId="4828FF4D" w14:textId="77777777" w:rsidR="00022FAB" w:rsidRPr="00652E27" w:rsidRDefault="00022FAB" w:rsidP="00AC782F">
      <w:pPr>
        <w:pStyle w:val="a8"/>
        <w:ind w:firstLine="0"/>
        <w:rPr>
          <w:rFonts w:cs="Times New Roman"/>
          <w:sz w:val="24"/>
          <w:szCs w:val="24"/>
        </w:rPr>
      </w:pPr>
      <w:r w:rsidRPr="00652E27">
        <w:rPr>
          <w:rStyle w:val="ac"/>
          <w:rFonts w:cs="Times New Roman"/>
          <w:sz w:val="24"/>
          <w:szCs w:val="24"/>
        </w:rPr>
        <w:footnoteRef/>
      </w:r>
      <w:r w:rsidRPr="00652E27">
        <w:rPr>
          <w:rFonts w:cs="Times New Roman"/>
          <w:sz w:val="24"/>
          <w:szCs w:val="24"/>
        </w:rPr>
        <w:t xml:space="preserve"> Нил </w:t>
      </w:r>
      <w:proofErr w:type="spellStart"/>
      <w:r w:rsidRPr="00652E27">
        <w:rPr>
          <w:rFonts w:cs="Times New Roman"/>
          <w:sz w:val="24"/>
          <w:szCs w:val="24"/>
        </w:rPr>
        <w:t>Адмирари</w:t>
      </w:r>
      <w:proofErr w:type="spellEnd"/>
      <w:r w:rsidRPr="00652E27">
        <w:rPr>
          <w:rFonts w:cs="Times New Roman"/>
          <w:sz w:val="24"/>
          <w:szCs w:val="24"/>
        </w:rPr>
        <w:t>. Листок. Откушенный нос // Голос. 1872. №23. С.2.</w:t>
      </w:r>
    </w:p>
  </w:footnote>
  <w:footnote w:id="139">
    <w:p w14:paraId="67D708D5" w14:textId="77777777" w:rsidR="00022FAB" w:rsidRPr="00652E27" w:rsidRDefault="00022FAB" w:rsidP="00AC782F">
      <w:pPr>
        <w:pStyle w:val="a8"/>
        <w:ind w:firstLine="0"/>
        <w:rPr>
          <w:rFonts w:cs="Times New Roman"/>
          <w:sz w:val="24"/>
          <w:szCs w:val="24"/>
        </w:rPr>
      </w:pPr>
      <w:r w:rsidRPr="00652E27">
        <w:rPr>
          <w:rStyle w:val="ac"/>
          <w:rFonts w:cs="Times New Roman"/>
          <w:sz w:val="24"/>
          <w:szCs w:val="24"/>
        </w:rPr>
        <w:footnoteRef/>
      </w:r>
      <w:r w:rsidRPr="00652E27">
        <w:rPr>
          <w:rFonts w:cs="Times New Roman"/>
          <w:sz w:val="24"/>
          <w:szCs w:val="24"/>
        </w:rPr>
        <w:t xml:space="preserve"> Внутренняя корреспонденция «Голоса». Из Одессы // Голос. 1872. №25. С.3.</w:t>
      </w:r>
    </w:p>
  </w:footnote>
  <w:footnote w:id="140">
    <w:p w14:paraId="3F7AC7BE" w14:textId="77777777" w:rsidR="00022FAB" w:rsidRPr="00652E27" w:rsidRDefault="00022FAB" w:rsidP="00AC782F">
      <w:pPr>
        <w:pStyle w:val="a8"/>
        <w:ind w:firstLine="0"/>
        <w:rPr>
          <w:rFonts w:cs="Times New Roman"/>
          <w:sz w:val="24"/>
          <w:szCs w:val="24"/>
        </w:rPr>
      </w:pPr>
      <w:r w:rsidRPr="00652E27">
        <w:rPr>
          <w:rStyle w:val="ac"/>
          <w:rFonts w:cs="Times New Roman"/>
          <w:sz w:val="24"/>
          <w:szCs w:val="24"/>
        </w:rPr>
        <w:footnoteRef/>
      </w:r>
      <w:r w:rsidRPr="00652E27">
        <w:rPr>
          <w:rFonts w:cs="Times New Roman"/>
          <w:sz w:val="24"/>
          <w:szCs w:val="24"/>
        </w:rPr>
        <w:t xml:space="preserve"> Внутренние новости // Голос. 1872. №118. С.2.</w:t>
      </w:r>
    </w:p>
  </w:footnote>
  <w:footnote w:id="141">
    <w:p w14:paraId="644DA13B" w14:textId="77777777" w:rsidR="00022FAB" w:rsidRDefault="00022FAB" w:rsidP="00AC782F">
      <w:pPr>
        <w:pStyle w:val="a8"/>
        <w:ind w:firstLine="0"/>
      </w:pPr>
      <w:r w:rsidRPr="00652E27">
        <w:rPr>
          <w:rStyle w:val="ac"/>
          <w:rFonts w:cs="Times New Roman"/>
          <w:sz w:val="24"/>
          <w:szCs w:val="24"/>
        </w:rPr>
        <w:footnoteRef/>
      </w:r>
      <w:r w:rsidRPr="00652E27">
        <w:rPr>
          <w:rFonts w:cs="Times New Roman"/>
          <w:sz w:val="24"/>
          <w:szCs w:val="24"/>
        </w:rPr>
        <w:t xml:space="preserve"> Внутренние новости // Голос. 1872. №162. С.1.</w:t>
      </w:r>
    </w:p>
  </w:footnote>
  <w:footnote w:id="142">
    <w:p w14:paraId="112F5324" w14:textId="77777777" w:rsidR="00022FAB" w:rsidRPr="00652E27" w:rsidRDefault="00022FAB" w:rsidP="00AC782F">
      <w:pPr>
        <w:pStyle w:val="a8"/>
        <w:ind w:firstLine="0"/>
        <w:rPr>
          <w:rFonts w:cs="Times New Roman"/>
          <w:sz w:val="24"/>
          <w:szCs w:val="24"/>
        </w:rPr>
      </w:pPr>
      <w:r w:rsidRPr="00652E27">
        <w:rPr>
          <w:rStyle w:val="ac"/>
          <w:rFonts w:cs="Times New Roman"/>
          <w:sz w:val="24"/>
          <w:szCs w:val="24"/>
        </w:rPr>
        <w:footnoteRef/>
      </w:r>
      <w:r w:rsidRPr="00652E27">
        <w:rPr>
          <w:rFonts w:cs="Times New Roman"/>
          <w:sz w:val="24"/>
          <w:szCs w:val="24"/>
        </w:rPr>
        <w:t xml:space="preserve"> Внутренняя корреспонденция «Голос</w:t>
      </w:r>
      <w:r>
        <w:rPr>
          <w:rFonts w:cs="Times New Roman"/>
          <w:sz w:val="24"/>
          <w:szCs w:val="24"/>
        </w:rPr>
        <w:t>а». Из Одессы // Голос. 1872. №3</w:t>
      </w:r>
      <w:r w:rsidRPr="00652E27">
        <w:rPr>
          <w:rFonts w:cs="Times New Roman"/>
          <w:sz w:val="24"/>
          <w:szCs w:val="24"/>
        </w:rPr>
        <w:t xml:space="preserve">5. С.3. </w:t>
      </w:r>
    </w:p>
  </w:footnote>
  <w:footnote w:id="143">
    <w:p w14:paraId="5F954579" w14:textId="77777777" w:rsidR="00022FAB" w:rsidRPr="00652E27" w:rsidRDefault="00022FAB" w:rsidP="00AC782F">
      <w:pPr>
        <w:pStyle w:val="a8"/>
        <w:ind w:firstLine="0"/>
        <w:rPr>
          <w:rFonts w:cs="Times New Roman"/>
          <w:sz w:val="24"/>
          <w:szCs w:val="24"/>
        </w:rPr>
      </w:pPr>
      <w:r w:rsidRPr="00652E27">
        <w:rPr>
          <w:rStyle w:val="ac"/>
          <w:rFonts w:cs="Times New Roman"/>
          <w:sz w:val="24"/>
          <w:szCs w:val="24"/>
        </w:rPr>
        <w:footnoteRef/>
      </w:r>
      <w:r w:rsidRPr="00652E27">
        <w:rPr>
          <w:rFonts w:cs="Times New Roman"/>
          <w:sz w:val="24"/>
          <w:szCs w:val="24"/>
        </w:rPr>
        <w:t xml:space="preserve"> Внутренняя корреспонденция «Голоса». Из Уфы // Голос. 1872. №46. С.3.</w:t>
      </w:r>
    </w:p>
  </w:footnote>
  <w:footnote w:id="144">
    <w:p w14:paraId="7C97120A" w14:textId="77777777" w:rsidR="00022FAB" w:rsidRPr="00652E27" w:rsidRDefault="00022FAB" w:rsidP="00AC782F">
      <w:pPr>
        <w:pStyle w:val="a8"/>
        <w:ind w:firstLine="0"/>
        <w:rPr>
          <w:rFonts w:cs="Times New Roman"/>
          <w:sz w:val="24"/>
          <w:szCs w:val="24"/>
        </w:rPr>
      </w:pPr>
      <w:r w:rsidRPr="00652E27">
        <w:rPr>
          <w:rStyle w:val="ac"/>
          <w:rFonts w:cs="Times New Roman"/>
          <w:sz w:val="24"/>
          <w:szCs w:val="24"/>
        </w:rPr>
        <w:footnoteRef/>
      </w:r>
      <w:r w:rsidRPr="00652E27">
        <w:rPr>
          <w:rFonts w:cs="Times New Roman"/>
          <w:sz w:val="24"/>
          <w:szCs w:val="24"/>
        </w:rPr>
        <w:t xml:space="preserve"> Внутренние новости. Петербургская хроника // Голос. 1872. №213. С.3.</w:t>
      </w:r>
    </w:p>
  </w:footnote>
  <w:footnote w:id="145">
    <w:p w14:paraId="4A9BF6BA" w14:textId="77777777" w:rsidR="00022FAB" w:rsidRDefault="00022FAB" w:rsidP="00FF3E2F">
      <w:pPr>
        <w:pStyle w:val="a8"/>
        <w:ind w:firstLine="0"/>
        <w:contextualSpacing/>
      </w:pPr>
      <w:r w:rsidRPr="00FF3E2F">
        <w:rPr>
          <w:rStyle w:val="ac"/>
          <w:sz w:val="24"/>
          <w:szCs w:val="24"/>
        </w:rPr>
        <w:footnoteRef/>
      </w:r>
      <w:r>
        <w:rPr>
          <w:sz w:val="24"/>
          <w:szCs w:val="24"/>
        </w:rPr>
        <w:t xml:space="preserve"> </w:t>
      </w:r>
      <w:r w:rsidRPr="00FF3E2F">
        <w:rPr>
          <w:sz w:val="24"/>
          <w:szCs w:val="24"/>
        </w:rPr>
        <w:t xml:space="preserve">Внутренние новости. Петербургская хроника. Выпуск воспитанниц </w:t>
      </w:r>
      <w:proofErr w:type="spellStart"/>
      <w:r w:rsidRPr="00FF3E2F">
        <w:rPr>
          <w:sz w:val="24"/>
          <w:szCs w:val="24"/>
        </w:rPr>
        <w:t>калинкинской</w:t>
      </w:r>
      <w:proofErr w:type="spellEnd"/>
      <w:r w:rsidRPr="00FF3E2F">
        <w:rPr>
          <w:sz w:val="24"/>
          <w:szCs w:val="24"/>
        </w:rPr>
        <w:t xml:space="preserve"> школы // Голос. 1872. №38.С.2.</w:t>
      </w:r>
    </w:p>
  </w:footnote>
  <w:footnote w:id="146">
    <w:p w14:paraId="5C552964" w14:textId="77777777" w:rsidR="00022FAB" w:rsidRPr="00FF3E2F" w:rsidRDefault="00022FAB" w:rsidP="00FF3E2F">
      <w:pPr>
        <w:pStyle w:val="a8"/>
        <w:ind w:firstLine="0"/>
        <w:contextualSpacing/>
        <w:rPr>
          <w:sz w:val="24"/>
          <w:szCs w:val="24"/>
        </w:rPr>
      </w:pPr>
      <w:r w:rsidRPr="00FF3E2F">
        <w:rPr>
          <w:rStyle w:val="ac"/>
          <w:sz w:val="24"/>
          <w:szCs w:val="24"/>
        </w:rPr>
        <w:footnoteRef/>
      </w:r>
      <w:r w:rsidRPr="00FF3E2F">
        <w:rPr>
          <w:sz w:val="24"/>
          <w:szCs w:val="24"/>
        </w:rPr>
        <w:t xml:space="preserve"> Там же.</w:t>
      </w:r>
    </w:p>
  </w:footnote>
  <w:footnote w:id="147">
    <w:p w14:paraId="4A21C9C7" w14:textId="77777777" w:rsidR="00022FAB" w:rsidRPr="00FF3E2F" w:rsidRDefault="00022FAB" w:rsidP="00FF3E2F">
      <w:pPr>
        <w:pStyle w:val="a8"/>
        <w:ind w:firstLine="0"/>
        <w:contextualSpacing/>
        <w:rPr>
          <w:sz w:val="24"/>
          <w:szCs w:val="24"/>
        </w:rPr>
      </w:pPr>
      <w:r w:rsidRPr="00FF3E2F">
        <w:rPr>
          <w:rStyle w:val="ac"/>
          <w:sz w:val="24"/>
          <w:szCs w:val="24"/>
        </w:rPr>
        <w:footnoteRef/>
      </w:r>
      <w:r w:rsidRPr="00FF3E2F">
        <w:rPr>
          <w:sz w:val="24"/>
          <w:szCs w:val="24"/>
        </w:rPr>
        <w:t xml:space="preserve"> Там же. </w:t>
      </w:r>
    </w:p>
  </w:footnote>
  <w:footnote w:id="148">
    <w:p w14:paraId="0D46B914" w14:textId="77777777" w:rsidR="00022FAB" w:rsidRPr="00FD1E91" w:rsidRDefault="00022FAB" w:rsidP="00FF3E2F">
      <w:pPr>
        <w:pStyle w:val="a8"/>
        <w:ind w:firstLine="0"/>
        <w:contextualSpacing/>
      </w:pPr>
      <w:r w:rsidRPr="00FF3E2F">
        <w:rPr>
          <w:rStyle w:val="ac"/>
          <w:sz w:val="24"/>
          <w:szCs w:val="24"/>
        </w:rPr>
        <w:footnoteRef/>
      </w:r>
      <w:r w:rsidRPr="00FF3E2F">
        <w:rPr>
          <w:sz w:val="24"/>
          <w:szCs w:val="24"/>
        </w:rPr>
        <w:t xml:space="preserve"> Внутренние новости. Петербургская хроника. По поводу диссертации г. </w:t>
      </w:r>
      <w:proofErr w:type="spellStart"/>
      <w:r w:rsidRPr="00FF3E2F">
        <w:rPr>
          <w:sz w:val="24"/>
          <w:szCs w:val="24"/>
        </w:rPr>
        <w:t>Гюбнера</w:t>
      </w:r>
      <w:proofErr w:type="spellEnd"/>
      <w:r w:rsidRPr="00FF3E2F">
        <w:rPr>
          <w:sz w:val="24"/>
          <w:szCs w:val="24"/>
        </w:rPr>
        <w:t xml:space="preserve"> // Голос. 1872. №49. С.2.</w:t>
      </w:r>
    </w:p>
  </w:footnote>
  <w:footnote w:id="149">
    <w:p w14:paraId="6D36E950" w14:textId="65A1A686" w:rsidR="00022FAB" w:rsidRDefault="00022FAB" w:rsidP="00FF3E2F">
      <w:pPr>
        <w:pStyle w:val="a8"/>
        <w:ind w:firstLine="0"/>
      </w:pPr>
      <w:r>
        <w:rPr>
          <w:rStyle w:val="ac"/>
        </w:rPr>
        <w:footnoteRef/>
      </w:r>
      <w:r>
        <w:t xml:space="preserve"> </w:t>
      </w:r>
      <w:r w:rsidRPr="00FF3E2F">
        <w:rPr>
          <w:sz w:val="24"/>
          <w:szCs w:val="24"/>
        </w:rPr>
        <w:t>Внутренняя корреспонденция</w:t>
      </w:r>
      <w:r>
        <w:rPr>
          <w:sz w:val="24"/>
          <w:szCs w:val="24"/>
        </w:rPr>
        <w:t xml:space="preserve"> «</w:t>
      </w:r>
      <w:proofErr w:type="gramStart"/>
      <w:r>
        <w:rPr>
          <w:sz w:val="24"/>
          <w:szCs w:val="24"/>
        </w:rPr>
        <w:t>Голоса»/</w:t>
      </w:r>
      <w:proofErr w:type="gramEnd"/>
      <w:r>
        <w:rPr>
          <w:sz w:val="24"/>
          <w:szCs w:val="24"/>
        </w:rPr>
        <w:t xml:space="preserve"> Из Варшавы // Голос. 1872. №194.</w:t>
      </w:r>
      <w:r w:rsidRPr="00FF3E2F">
        <w:rPr>
          <w:sz w:val="24"/>
          <w:szCs w:val="24"/>
        </w:rPr>
        <w:t xml:space="preserve"> С.3.</w:t>
      </w:r>
    </w:p>
  </w:footnote>
  <w:footnote w:id="150">
    <w:p w14:paraId="6EA192FA" w14:textId="77777777" w:rsidR="00022FAB" w:rsidRPr="00FD1E91" w:rsidRDefault="00022FAB" w:rsidP="00FF3E2F">
      <w:pPr>
        <w:pStyle w:val="a8"/>
        <w:ind w:firstLine="0"/>
        <w:contextualSpacing/>
      </w:pPr>
      <w:r w:rsidRPr="00FF3E2F">
        <w:rPr>
          <w:rStyle w:val="ac"/>
          <w:sz w:val="24"/>
          <w:szCs w:val="24"/>
        </w:rPr>
        <w:footnoteRef/>
      </w:r>
      <w:r w:rsidRPr="00FF3E2F">
        <w:rPr>
          <w:sz w:val="24"/>
          <w:szCs w:val="24"/>
        </w:rPr>
        <w:t xml:space="preserve"> Внутренние новости. Петербургская хроника // Голос. 1872.№210.С.3.</w:t>
      </w:r>
    </w:p>
  </w:footnote>
  <w:footnote w:id="151">
    <w:p w14:paraId="479076D5" w14:textId="77777777" w:rsidR="00022FAB" w:rsidRPr="00FF3E2F" w:rsidRDefault="00022FAB" w:rsidP="00FF3E2F">
      <w:pPr>
        <w:spacing w:after="0" w:line="240" w:lineRule="auto"/>
        <w:ind w:firstLine="0"/>
        <w:contextualSpacing/>
        <w:rPr>
          <w:sz w:val="24"/>
          <w:szCs w:val="24"/>
        </w:rPr>
      </w:pPr>
      <w:r w:rsidRPr="00FF3E2F">
        <w:rPr>
          <w:rStyle w:val="ac"/>
          <w:sz w:val="24"/>
          <w:szCs w:val="24"/>
        </w:rPr>
        <w:footnoteRef/>
      </w:r>
      <w:r w:rsidRPr="00FF3E2F">
        <w:rPr>
          <w:sz w:val="24"/>
          <w:szCs w:val="24"/>
        </w:rPr>
        <w:t xml:space="preserve"> По белу свету (Хроника заграничной жизни). Первая почетная гражданка Лондона // Голос. 1872.№82. С.2. </w:t>
      </w:r>
    </w:p>
  </w:footnote>
  <w:footnote w:id="152">
    <w:p w14:paraId="0C2BA685" w14:textId="77777777" w:rsidR="00022FAB" w:rsidRPr="00FF3E2F" w:rsidRDefault="00022FAB" w:rsidP="00FF3E2F">
      <w:pPr>
        <w:pStyle w:val="a8"/>
        <w:ind w:firstLine="0"/>
        <w:contextualSpacing/>
        <w:rPr>
          <w:sz w:val="24"/>
          <w:szCs w:val="24"/>
        </w:rPr>
      </w:pPr>
      <w:r w:rsidRPr="00FF3E2F">
        <w:rPr>
          <w:rStyle w:val="ac"/>
          <w:sz w:val="24"/>
          <w:szCs w:val="24"/>
        </w:rPr>
        <w:footnoteRef/>
      </w:r>
      <w:r w:rsidRPr="00FF3E2F">
        <w:rPr>
          <w:sz w:val="24"/>
          <w:szCs w:val="24"/>
        </w:rPr>
        <w:t xml:space="preserve"> -Р. Литературные и общественные курьезы. Женский вопрос, обратившийся в вопрос дамский // Голос. 1872. №215. С.2.</w:t>
      </w:r>
    </w:p>
  </w:footnote>
  <w:footnote w:id="153">
    <w:p w14:paraId="019FE754" w14:textId="77777777" w:rsidR="00022FAB" w:rsidRPr="00FF3E2F" w:rsidRDefault="00022FAB" w:rsidP="00FF3E2F">
      <w:pPr>
        <w:spacing w:line="240" w:lineRule="auto"/>
        <w:ind w:firstLine="0"/>
        <w:contextualSpacing/>
        <w:rPr>
          <w:sz w:val="24"/>
          <w:szCs w:val="24"/>
        </w:rPr>
      </w:pPr>
      <w:r w:rsidRPr="00FF3E2F">
        <w:rPr>
          <w:rStyle w:val="ac"/>
          <w:sz w:val="24"/>
          <w:szCs w:val="24"/>
        </w:rPr>
        <w:footnoteRef/>
      </w:r>
      <w:r w:rsidRPr="00FF3E2F">
        <w:rPr>
          <w:sz w:val="24"/>
          <w:szCs w:val="24"/>
        </w:rPr>
        <w:t xml:space="preserve"> Нил </w:t>
      </w:r>
      <w:proofErr w:type="spellStart"/>
      <w:r w:rsidRPr="00FF3E2F">
        <w:rPr>
          <w:sz w:val="24"/>
          <w:szCs w:val="24"/>
        </w:rPr>
        <w:t>Адмирари</w:t>
      </w:r>
      <w:proofErr w:type="spellEnd"/>
      <w:r w:rsidRPr="00FF3E2F">
        <w:rPr>
          <w:sz w:val="24"/>
          <w:szCs w:val="24"/>
        </w:rPr>
        <w:t>. По женскому вопросу // Голос. 1872. №217. С.2.</w:t>
      </w:r>
    </w:p>
    <w:p w14:paraId="6E7A3F07" w14:textId="77777777" w:rsidR="00022FAB" w:rsidRDefault="00022FAB" w:rsidP="00C970A7">
      <w:pPr>
        <w:pStyle w:val="a8"/>
      </w:pPr>
    </w:p>
  </w:footnote>
  <w:footnote w:id="154">
    <w:p w14:paraId="428B43DA" w14:textId="732A8633" w:rsidR="00022FAB" w:rsidRPr="00B86CFE" w:rsidRDefault="00022FAB" w:rsidP="00B86CFE">
      <w:pPr>
        <w:pStyle w:val="a8"/>
        <w:ind w:firstLine="0"/>
        <w:rPr>
          <w:sz w:val="24"/>
          <w:szCs w:val="24"/>
        </w:rPr>
      </w:pPr>
      <w:r w:rsidRPr="00B86CFE">
        <w:rPr>
          <w:rStyle w:val="ac"/>
          <w:sz w:val="24"/>
          <w:szCs w:val="24"/>
        </w:rPr>
        <w:footnoteRef/>
      </w:r>
      <w:r w:rsidRPr="00B86CFE">
        <w:rPr>
          <w:sz w:val="24"/>
          <w:szCs w:val="24"/>
        </w:rPr>
        <w:t xml:space="preserve"> </w:t>
      </w:r>
      <w:proofErr w:type="spellStart"/>
      <w:r w:rsidRPr="00B86CFE">
        <w:rPr>
          <w:rFonts w:cs="Times New Roman"/>
          <w:sz w:val="24"/>
          <w:szCs w:val="24"/>
        </w:rPr>
        <w:t>Карченкова</w:t>
      </w:r>
      <w:proofErr w:type="spellEnd"/>
      <w:r w:rsidRPr="00B86CFE">
        <w:rPr>
          <w:rFonts w:cs="Times New Roman"/>
          <w:sz w:val="24"/>
          <w:szCs w:val="24"/>
        </w:rPr>
        <w:t xml:space="preserve"> Т. А. Женский вопрос в российской публицистике второй половины </w:t>
      </w:r>
      <w:r w:rsidRPr="00B86CFE">
        <w:rPr>
          <w:rFonts w:cs="Times New Roman"/>
          <w:sz w:val="24"/>
          <w:szCs w:val="24"/>
          <w:lang w:val="en-US"/>
        </w:rPr>
        <w:t>XIX</w:t>
      </w:r>
      <w:r>
        <w:rPr>
          <w:rFonts w:cs="Times New Roman"/>
          <w:sz w:val="24"/>
          <w:szCs w:val="24"/>
        </w:rPr>
        <w:t xml:space="preserve"> века. Омск, 2004.</w:t>
      </w:r>
      <w:r w:rsidRPr="00B86CFE">
        <w:rPr>
          <w:rFonts w:cs="Times New Roman"/>
          <w:sz w:val="24"/>
          <w:szCs w:val="24"/>
        </w:rPr>
        <w:t xml:space="preserve"> С.195.</w:t>
      </w:r>
    </w:p>
  </w:footnote>
  <w:footnote w:id="155">
    <w:p w14:paraId="48FD5BD1" w14:textId="77777777" w:rsidR="00022FAB" w:rsidRPr="00D73E2E" w:rsidRDefault="00022FAB" w:rsidP="00630AF7">
      <w:pPr>
        <w:pStyle w:val="a8"/>
        <w:ind w:firstLine="0"/>
        <w:rPr>
          <w:rFonts w:cs="Times New Roman"/>
          <w:sz w:val="24"/>
          <w:szCs w:val="24"/>
        </w:rPr>
      </w:pPr>
      <w:r w:rsidRPr="00D73E2E">
        <w:rPr>
          <w:rStyle w:val="ac"/>
          <w:rFonts w:cs="Times New Roman"/>
          <w:sz w:val="24"/>
          <w:szCs w:val="24"/>
        </w:rPr>
        <w:footnoteRef/>
      </w:r>
      <w:r w:rsidRPr="00D73E2E">
        <w:rPr>
          <w:rFonts w:cs="Times New Roman"/>
          <w:sz w:val="24"/>
          <w:szCs w:val="24"/>
        </w:rPr>
        <w:t xml:space="preserve"> </w:t>
      </w:r>
      <w:r w:rsidRPr="00D73E2E">
        <w:rPr>
          <w:rFonts w:cs="Times New Roman"/>
          <w:color w:val="000000"/>
          <w:sz w:val="24"/>
          <w:szCs w:val="24"/>
        </w:rPr>
        <w:t xml:space="preserve">Энциклопедический словарь Брокгауза и </w:t>
      </w:r>
      <w:proofErr w:type="spellStart"/>
      <w:r w:rsidRPr="00D73E2E">
        <w:rPr>
          <w:rFonts w:cs="Times New Roman"/>
          <w:color w:val="000000"/>
          <w:sz w:val="24"/>
          <w:szCs w:val="24"/>
        </w:rPr>
        <w:t>Ефрона</w:t>
      </w:r>
      <w:proofErr w:type="spellEnd"/>
      <w:r w:rsidRPr="00D73E2E">
        <w:rPr>
          <w:rFonts w:cs="Times New Roman"/>
          <w:color w:val="000000"/>
          <w:sz w:val="24"/>
          <w:szCs w:val="24"/>
        </w:rPr>
        <w:t>. 1890 – 1907: С.501</w:t>
      </w:r>
    </w:p>
  </w:footnote>
  <w:footnote w:id="156">
    <w:p w14:paraId="3AB832AC" w14:textId="77777777" w:rsidR="00022FAB" w:rsidRPr="00D73E2E" w:rsidRDefault="00022FAB" w:rsidP="00630AF7">
      <w:pPr>
        <w:autoSpaceDE w:val="0"/>
        <w:autoSpaceDN w:val="0"/>
        <w:adjustRightInd w:val="0"/>
        <w:spacing w:after="0" w:line="276" w:lineRule="auto"/>
        <w:ind w:firstLine="0"/>
        <w:rPr>
          <w:rFonts w:cs="Times New Roman"/>
          <w:sz w:val="24"/>
          <w:szCs w:val="24"/>
        </w:rPr>
      </w:pPr>
      <w:r w:rsidRPr="00D73E2E">
        <w:rPr>
          <w:rStyle w:val="ac"/>
          <w:rFonts w:cs="Times New Roman"/>
          <w:sz w:val="24"/>
          <w:szCs w:val="24"/>
        </w:rPr>
        <w:footnoteRef/>
      </w:r>
      <w:r w:rsidRPr="00D73E2E">
        <w:rPr>
          <w:rFonts w:cs="Times New Roman"/>
          <w:iCs/>
          <w:sz w:val="24"/>
          <w:szCs w:val="24"/>
        </w:rPr>
        <w:t>Дронов И. Е</w:t>
      </w:r>
      <w:r w:rsidRPr="00D73E2E">
        <w:rPr>
          <w:rFonts w:cs="Times New Roman"/>
          <w:i/>
          <w:iCs/>
          <w:sz w:val="24"/>
          <w:szCs w:val="24"/>
        </w:rPr>
        <w:t>.</w:t>
      </w:r>
      <w:r w:rsidRPr="00D73E2E">
        <w:rPr>
          <w:rFonts w:cs="Times New Roman"/>
          <w:sz w:val="24"/>
          <w:szCs w:val="24"/>
        </w:rPr>
        <w:t xml:space="preserve"> Князь Владимир Петрович Мещерский // В</w:t>
      </w:r>
      <w:r>
        <w:rPr>
          <w:rFonts w:cs="Times New Roman"/>
          <w:sz w:val="24"/>
          <w:szCs w:val="24"/>
        </w:rPr>
        <w:t>опросы истории. 2001. №10. С.57</w:t>
      </w:r>
      <w:r w:rsidRPr="00D73E2E">
        <w:rPr>
          <w:rFonts w:cs="Times New Roman"/>
          <w:sz w:val="24"/>
          <w:szCs w:val="24"/>
        </w:rPr>
        <w:t>.</w:t>
      </w:r>
    </w:p>
  </w:footnote>
  <w:footnote w:id="157">
    <w:p w14:paraId="477CD0D8" w14:textId="77777777" w:rsidR="00022FAB" w:rsidRPr="00D73E2E" w:rsidRDefault="00022FAB" w:rsidP="00630AF7">
      <w:pPr>
        <w:pStyle w:val="a8"/>
        <w:ind w:firstLine="0"/>
        <w:rPr>
          <w:rFonts w:cs="Times New Roman"/>
          <w:sz w:val="24"/>
          <w:szCs w:val="24"/>
        </w:rPr>
      </w:pPr>
      <w:r w:rsidRPr="00D73E2E">
        <w:rPr>
          <w:rStyle w:val="ac"/>
          <w:rFonts w:cs="Times New Roman"/>
          <w:sz w:val="24"/>
          <w:szCs w:val="24"/>
        </w:rPr>
        <w:footnoteRef/>
      </w:r>
      <w:r w:rsidRPr="00D73E2E">
        <w:rPr>
          <w:rFonts w:cs="Times New Roman"/>
          <w:sz w:val="24"/>
          <w:szCs w:val="24"/>
        </w:rPr>
        <w:t xml:space="preserve"> </w:t>
      </w:r>
      <w:r w:rsidRPr="00D73E2E">
        <w:rPr>
          <w:rFonts w:cs="Times New Roman"/>
          <w:color w:val="000000"/>
          <w:sz w:val="24"/>
          <w:szCs w:val="24"/>
        </w:rPr>
        <w:t xml:space="preserve">Энциклопедический словарь Брокгауза и </w:t>
      </w:r>
      <w:proofErr w:type="spellStart"/>
      <w:r w:rsidRPr="00D73E2E">
        <w:rPr>
          <w:rFonts w:cs="Times New Roman"/>
          <w:color w:val="000000"/>
          <w:sz w:val="24"/>
          <w:szCs w:val="24"/>
        </w:rPr>
        <w:t>Ефрона</w:t>
      </w:r>
      <w:proofErr w:type="spellEnd"/>
      <w:r w:rsidRPr="00D73E2E">
        <w:rPr>
          <w:rFonts w:cs="Times New Roman"/>
          <w:color w:val="000000"/>
          <w:sz w:val="24"/>
          <w:szCs w:val="24"/>
        </w:rPr>
        <w:t>. 1890 – 1907: С.501</w:t>
      </w:r>
    </w:p>
  </w:footnote>
  <w:footnote w:id="158">
    <w:p w14:paraId="1A64B893" w14:textId="77777777" w:rsidR="00022FAB" w:rsidRPr="00964335" w:rsidRDefault="00022FAB" w:rsidP="00964335">
      <w:pPr>
        <w:autoSpaceDE w:val="0"/>
        <w:autoSpaceDN w:val="0"/>
        <w:adjustRightInd w:val="0"/>
        <w:spacing w:after="0" w:line="240" w:lineRule="auto"/>
        <w:ind w:firstLine="0"/>
        <w:contextualSpacing/>
        <w:rPr>
          <w:rFonts w:cs="Times New Roman"/>
          <w:sz w:val="24"/>
          <w:szCs w:val="24"/>
        </w:rPr>
      </w:pPr>
      <w:r w:rsidRPr="00964335">
        <w:rPr>
          <w:rStyle w:val="ac"/>
          <w:rFonts w:cs="Times New Roman"/>
          <w:sz w:val="24"/>
          <w:szCs w:val="24"/>
        </w:rPr>
        <w:footnoteRef/>
      </w:r>
      <w:r w:rsidRPr="00964335">
        <w:rPr>
          <w:rFonts w:cs="Times New Roman"/>
          <w:sz w:val="24"/>
          <w:szCs w:val="24"/>
        </w:rPr>
        <w:t xml:space="preserve"> </w:t>
      </w:r>
      <w:r w:rsidRPr="00964335">
        <w:rPr>
          <w:rFonts w:cs="Times New Roman"/>
          <w:iCs/>
          <w:sz w:val="24"/>
          <w:szCs w:val="24"/>
        </w:rPr>
        <w:t>Леонов М. М.</w:t>
      </w:r>
      <w:r w:rsidRPr="00964335">
        <w:rPr>
          <w:rFonts w:cs="Times New Roman"/>
          <w:sz w:val="24"/>
          <w:szCs w:val="24"/>
        </w:rPr>
        <w:t xml:space="preserve"> В.П. Мещерский: русский консерватизм и правительственная политика в конце XIX – начале XX в. Самара, 2000. С.29</w:t>
      </w:r>
    </w:p>
  </w:footnote>
  <w:footnote w:id="159">
    <w:p w14:paraId="2509AB88" w14:textId="77777777" w:rsidR="00022FAB" w:rsidRPr="00964335" w:rsidRDefault="00022FAB" w:rsidP="00964335">
      <w:pPr>
        <w:pStyle w:val="a8"/>
        <w:ind w:firstLine="0"/>
        <w:contextualSpacing/>
        <w:rPr>
          <w:sz w:val="24"/>
          <w:szCs w:val="24"/>
        </w:rPr>
      </w:pPr>
      <w:r w:rsidRPr="00964335">
        <w:rPr>
          <w:rStyle w:val="ac"/>
          <w:sz w:val="24"/>
          <w:szCs w:val="24"/>
        </w:rPr>
        <w:footnoteRef/>
      </w:r>
      <w:r w:rsidRPr="00964335">
        <w:rPr>
          <w:sz w:val="24"/>
          <w:szCs w:val="24"/>
        </w:rPr>
        <w:t xml:space="preserve"> </w:t>
      </w:r>
      <w:r w:rsidRPr="00964335">
        <w:rPr>
          <w:rFonts w:cs="Times New Roman"/>
          <w:sz w:val="24"/>
          <w:szCs w:val="24"/>
        </w:rPr>
        <w:t>Вести со всего мира // Гражданин. 1872. №2. С.70.</w:t>
      </w:r>
    </w:p>
  </w:footnote>
  <w:footnote w:id="160">
    <w:p w14:paraId="7F0648DC" w14:textId="77777777" w:rsidR="00022FAB" w:rsidRPr="00964335" w:rsidRDefault="00022FAB" w:rsidP="00964335">
      <w:pPr>
        <w:pStyle w:val="a8"/>
        <w:ind w:firstLine="0"/>
        <w:contextualSpacing/>
        <w:rPr>
          <w:sz w:val="24"/>
          <w:szCs w:val="24"/>
        </w:rPr>
      </w:pPr>
      <w:r w:rsidRPr="00964335">
        <w:rPr>
          <w:rStyle w:val="ac"/>
          <w:sz w:val="24"/>
          <w:szCs w:val="24"/>
        </w:rPr>
        <w:footnoteRef/>
      </w:r>
      <w:r w:rsidRPr="00964335">
        <w:rPr>
          <w:sz w:val="24"/>
          <w:szCs w:val="24"/>
        </w:rPr>
        <w:t xml:space="preserve"> Там же.</w:t>
      </w:r>
    </w:p>
  </w:footnote>
  <w:footnote w:id="161">
    <w:p w14:paraId="2F261290" w14:textId="77777777" w:rsidR="00022FAB" w:rsidRDefault="00022FAB" w:rsidP="00964335">
      <w:pPr>
        <w:pStyle w:val="a8"/>
        <w:ind w:firstLine="0"/>
        <w:contextualSpacing/>
      </w:pPr>
      <w:r w:rsidRPr="00964335">
        <w:rPr>
          <w:rStyle w:val="ac"/>
          <w:sz w:val="24"/>
          <w:szCs w:val="24"/>
        </w:rPr>
        <w:footnoteRef/>
      </w:r>
      <w:r w:rsidRPr="00964335">
        <w:rPr>
          <w:sz w:val="24"/>
          <w:szCs w:val="24"/>
        </w:rPr>
        <w:t xml:space="preserve"> </w:t>
      </w:r>
      <w:proofErr w:type="spellStart"/>
      <w:r w:rsidRPr="00964335">
        <w:rPr>
          <w:rFonts w:cs="Times New Roman"/>
          <w:sz w:val="24"/>
          <w:szCs w:val="24"/>
        </w:rPr>
        <w:t>Ковенская</w:t>
      </w:r>
      <w:proofErr w:type="spellEnd"/>
      <w:r w:rsidRPr="00964335">
        <w:rPr>
          <w:rFonts w:cs="Times New Roman"/>
          <w:sz w:val="24"/>
          <w:szCs w:val="24"/>
        </w:rPr>
        <w:t xml:space="preserve"> губерния // Гражданин. 1872. №5. С.169.</w:t>
      </w:r>
    </w:p>
  </w:footnote>
  <w:footnote w:id="162">
    <w:p w14:paraId="62A2F4DA" w14:textId="77777777" w:rsidR="00022FAB" w:rsidRPr="00D73E2E" w:rsidRDefault="00022FAB" w:rsidP="00630AF7">
      <w:pPr>
        <w:autoSpaceDE w:val="0"/>
        <w:autoSpaceDN w:val="0"/>
        <w:adjustRightInd w:val="0"/>
        <w:spacing w:after="0" w:line="240" w:lineRule="auto"/>
        <w:ind w:firstLine="0"/>
        <w:rPr>
          <w:rFonts w:cs="Times New Roman"/>
          <w:sz w:val="24"/>
          <w:szCs w:val="24"/>
        </w:rPr>
      </w:pPr>
      <w:r w:rsidRPr="00D73E2E">
        <w:rPr>
          <w:rStyle w:val="ac"/>
          <w:rFonts w:cs="Times New Roman"/>
          <w:sz w:val="24"/>
          <w:szCs w:val="24"/>
        </w:rPr>
        <w:footnoteRef/>
      </w:r>
      <w:r w:rsidRPr="00D73E2E">
        <w:rPr>
          <w:rFonts w:cs="Times New Roman"/>
          <w:iCs/>
          <w:sz w:val="24"/>
          <w:szCs w:val="24"/>
        </w:rPr>
        <w:t>Мещерский В. П</w:t>
      </w:r>
      <w:r w:rsidRPr="00D73E2E">
        <w:rPr>
          <w:rFonts w:cs="Times New Roman"/>
          <w:i/>
          <w:iCs/>
          <w:sz w:val="24"/>
          <w:szCs w:val="24"/>
        </w:rPr>
        <w:t>.</w:t>
      </w:r>
      <w:r w:rsidRPr="00D73E2E">
        <w:rPr>
          <w:rFonts w:cs="Times New Roman"/>
          <w:sz w:val="24"/>
          <w:szCs w:val="24"/>
        </w:rPr>
        <w:t xml:space="preserve"> Наш женский вопрос // Гражданин. 1872. №10. C.331-333.</w:t>
      </w:r>
    </w:p>
  </w:footnote>
  <w:footnote w:id="163">
    <w:p w14:paraId="20984788" w14:textId="77777777" w:rsidR="00022FAB" w:rsidRPr="00D73E2E" w:rsidRDefault="00022FAB" w:rsidP="00630AF7">
      <w:pPr>
        <w:pStyle w:val="a8"/>
        <w:ind w:firstLine="0"/>
        <w:rPr>
          <w:rFonts w:cs="Times New Roman"/>
          <w:sz w:val="24"/>
          <w:szCs w:val="24"/>
        </w:rPr>
      </w:pPr>
      <w:r w:rsidRPr="00D73E2E">
        <w:rPr>
          <w:rStyle w:val="ac"/>
          <w:rFonts w:cs="Times New Roman"/>
          <w:sz w:val="24"/>
          <w:szCs w:val="24"/>
        </w:rPr>
        <w:footnoteRef/>
      </w:r>
      <w:r w:rsidRPr="00D73E2E">
        <w:rPr>
          <w:rFonts w:cs="Times New Roman"/>
          <w:sz w:val="24"/>
          <w:szCs w:val="24"/>
        </w:rPr>
        <w:t>Там же. С.300.</w:t>
      </w:r>
    </w:p>
  </w:footnote>
  <w:footnote w:id="164">
    <w:p w14:paraId="0CFCFB4F" w14:textId="30AB3DB7" w:rsidR="00022FAB" w:rsidRPr="00D73E2E" w:rsidRDefault="00022FAB" w:rsidP="00630AF7">
      <w:pPr>
        <w:autoSpaceDE w:val="0"/>
        <w:autoSpaceDN w:val="0"/>
        <w:adjustRightInd w:val="0"/>
        <w:spacing w:line="240" w:lineRule="auto"/>
        <w:ind w:firstLine="0"/>
        <w:rPr>
          <w:rFonts w:cs="Times New Roman"/>
          <w:sz w:val="24"/>
          <w:szCs w:val="24"/>
        </w:rPr>
      </w:pPr>
      <w:r w:rsidRPr="00D73E2E">
        <w:rPr>
          <w:rStyle w:val="ac"/>
          <w:rFonts w:cs="Times New Roman"/>
          <w:sz w:val="24"/>
          <w:szCs w:val="24"/>
        </w:rPr>
        <w:footnoteRef/>
      </w:r>
      <w:r w:rsidRPr="00D73E2E">
        <w:rPr>
          <w:rFonts w:cs="Times New Roman"/>
          <w:iCs/>
          <w:sz w:val="24"/>
          <w:szCs w:val="24"/>
        </w:rPr>
        <w:t>Пронина И. А</w:t>
      </w:r>
      <w:r w:rsidRPr="00D73E2E">
        <w:rPr>
          <w:rFonts w:cs="Times New Roman"/>
          <w:sz w:val="24"/>
          <w:szCs w:val="24"/>
        </w:rPr>
        <w:t>. В. П. Мещерский в общественном движении России конца 60 – начала 80-х гг. XIX века. Волгоград, 2002.</w:t>
      </w:r>
      <w:r>
        <w:rPr>
          <w:rFonts w:cs="Times New Roman"/>
          <w:sz w:val="24"/>
          <w:szCs w:val="24"/>
        </w:rPr>
        <w:t xml:space="preserve"> С.195.</w:t>
      </w:r>
    </w:p>
  </w:footnote>
  <w:footnote w:id="165">
    <w:p w14:paraId="6041C370" w14:textId="77777777" w:rsidR="00022FAB" w:rsidRPr="00BE0DA1" w:rsidRDefault="00022FAB" w:rsidP="00BE0DA1">
      <w:pPr>
        <w:pStyle w:val="a8"/>
        <w:ind w:firstLine="0"/>
        <w:contextualSpacing/>
        <w:rPr>
          <w:sz w:val="24"/>
          <w:szCs w:val="24"/>
        </w:rPr>
      </w:pPr>
      <w:r w:rsidRPr="00BE0DA1">
        <w:rPr>
          <w:rStyle w:val="ac"/>
          <w:rFonts w:cs="Times New Roman"/>
          <w:sz w:val="24"/>
          <w:szCs w:val="24"/>
        </w:rPr>
        <w:footnoteRef/>
      </w:r>
      <w:r w:rsidRPr="00BE0DA1">
        <w:rPr>
          <w:rFonts w:cs="Times New Roman"/>
          <w:iCs/>
          <w:sz w:val="24"/>
          <w:szCs w:val="24"/>
        </w:rPr>
        <w:t>Мещерский В. П</w:t>
      </w:r>
      <w:r w:rsidRPr="00BE0DA1">
        <w:rPr>
          <w:rFonts w:cs="Times New Roman"/>
          <w:i/>
          <w:iCs/>
          <w:sz w:val="24"/>
          <w:szCs w:val="24"/>
        </w:rPr>
        <w:t>.</w:t>
      </w:r>
      <w:r w:rsidRPr="00BE0DA1">
        <w:rPr>
          <w:rFonts w:cs="Times New Roman"/>
          <w:sz w:val="24"/>
          <w:szCs w:val="24"/>
        </w:rPr>
        <w:t xml:space="preserve"> Наш женский вопрос // Гражданин. 1872. №10. C.332.</w:t>
      </w:r>
    </w:p>
  </w:footnote>
  <w:footnote w:id="166">
    <w:p w14:paraId="55F3934D" w14:textId="77777777" w:rsidR="00022FAB" w:rsidRPr="00BE0DA1" w:rsidRDefault="00022FAB" w:rsidP="00BE0DA1">
      <w:pPr>
        <w:pStyle w:val="a8"/>
        <w:ind w:firstLine="0"/>
        <w:contextualSpacing/>
        <w:rPr>
          <w:sz w:val="24"/>
          <w:szCs w:val="24"/>
        </w:rPr>
      </w:pPr>
      <w:r w:rsidRPr="00BE0DA1">
        <w:rPr>
          <w:rStyle w:val="ac"/>
          <w:sz w:val="24"/>
          <w:szCs w:val="24"/>
        </w:rPr>
        <w:footnoteRef/>
      </w:r>
      <w:r w:rsidRPr="00BE0DA1">
        <w:rPr>
          <w:sz w:val="24"/>
          <w:szCs w:val="24"/>
        </w:rPr>
        <w:t xml:space="preserve"> </w:t>
      </w:r>
      <w:r w:rsidRPr="00BE0DA1">
        <w:rPr>
          <w:rFonts w:cs="Times New Roman"/>
          <w:iCs/>
          <w:sz w:val="24"/>
          <w:szCs w:val="24"/>
        </w:rPr>
        <w:t>Леонов М. М.</w:t>
      </w:r>
      <w:r w:rsidRPr="00BE0DA1">
        <w:rPr>
          <w:rFonts w:cs="Times New Roman"/>
          <w:sz w:val="24"/>
          <w:szCs w:val="24"/>
        </w:rPr>
        <w:t xml:space="preserve"> В.П. Мещерский: русский консерватизм и правительственная политика в конце XIX – начале XX в. Самара, 2000. С.137.</w:t>
      </w:r>
    </w:p>
  </w:footnote>
  <w:footnote w:id="167">
    <w:p w14:paraId="100EED43" w14:textId="0DC9AFCA" w:rsidR="00022FAB" w:rsidRPr="00BE0DA1" w:rsidRDefault="00022FAB" w:rsidP="00BE0DA1">
      <w:pPr>
        <w:pStyle w:val="a8"/>
        <w:ind w:firstLine="0"/>
        <w:contextualSpacing/>
        <w:rPr>
          <w:rFonts w:cs="Times New Roman"/>
          <w:sz w:val="24"/>
          <w:szCs w:val="24"/>
        </w:rPr>
      </w:pPr>
      <w:r w:rsidRPr="00BE0DA1">
        <w:rPr>
          <w:rStyle w:val="ac"/>
          <w:rFonts w:cs="Times New Roman"/>
          <w:sz w:val="24"/>
          <w:szCs w:val="24"/>
        </w:rPr>
        <w:footnoteRef/>
      </w:r>
      <w:r>
        <w:rPr>
          <w:rFonts w:cs="Times New Roman"/>
          <w:sz w:val="24"/>
          <w:szCs w:val="24"/>
        </w:rPr>
        <w:t xml:space="preserve"> </w:t>
      </w:r>
      <w:r w:rsidRPr="00BE0DA1">
        <w:rPr>
          <w:rFonts w:cs="Times New Roman"/>
          <w:iCs/>
          <w:sz w:val="24"/>
          <w:szCs w:val="24"/>
        </w:rPr>
        <w:t>Корф М.</w:t>
      </w:r>
      <w:r w:rsidRPr="00BE0DA1">
        <w:rPr>
          <w:rFonts w:cs="Times New Roman"/>
          <w:sz w:val="24"/>
          <w:szCs w:val="24"/>
        </w:rPr>
        <w:t xml:space="preserve"> Мрачный публицист женского вопроса // Вест</w:t>
      </w:r>
      <w:r>
        <w:rPr>
          <w:rFonts w:cs="Times New Roman"/>
          <w:sz w:val="24"/>
          <w:szCs w:val="24"/>
        </w:rPr>
        <w:t>ник Европы. 1872. №5. С. 451</w:t>
      </w:r>
      <w:r w:rsidRPr="00BE0DA1">
        <w:rPr>
          <w:rFonts w:cs="Times New Roman"/>
          <w:sz w:val="24"/>
          <w:szCs w:val="24"/>
        </w:rPr>
        <w:t>.</w:t>
      </w:r>
    </w:p>
  </w:footnote>
  <w:footnote w:id="168">
    <w:p w14:paraId="46841DB8" w14:textId="036DC22E" w:rsidR="00022FAB" w:rsidRPr="00D73E2E" w:rsidRDefault="00022FAB" w:rsidP="00BE0DA1">
      <w:pPr>
        <w:pStyle w:val="a8"/>
        <w:ind w:firstLine="0"/>
        <w:contextualSpacing/>
        <w:rPr>
          <w:rFonts w:cs="Times New Roman"/>
          <w:sz w:val="24"/>
          <w:szCs w:val="24"/>
        </w:rPr>
      </w:pPr>
      <w:r w:rsidRPr="00BE0DA1">
        <w:rPr>
          <w:rStyle w:val="ac"/>
          <w:rFonts w:cs="Times New Roman"/>
          <w:sz w:val="24"/>
          <w:szCs w:val="24"/>
        </w:rPr>
        <w:footnoteRef/>
      </w:r>
      <w:r>
        <w:rPr>
          <w:rFonts w:cs="Times New Roman"/>
          <w:sz w:val="24"/>
          <w:szCs w:val="24"/>
        </w:rPr>
        <w:t xml:space="preserve"> </w:t>
      </w:r>
      <w:r w:rsidRPr="00BE0DA1">
        <w:rPr>
          <w:rFonts w:cs="Times New Roman"/>
          <w:iCs/>
          <w:sz w:val="24"/>
          <w:szCs w:val="24"/>
        </w:rPr>
        <w:t>Мещерский В. П.</w:t>
      </w:r>
      <w:r w:rsidRPr="00BE0DA1">
        <w:rPr>
          <w:rFonts w:cs="Times New Roman"/>
          <w:sz w:val="24"/>
          <w:szCs w:val="24"/>
        </w:rPr>
        <w:t xml:space="preserve"> Еще о женском вопросе</w:t>
      </w:r>
      <w:r>
        <w:rPr>
          <w:rFonts w:cs="Times New Roman"/>
          <w:sz w:val="24"/>
          <w:szCs w:val="24"/>
        </w:rPr>
        <w:t xml:space="preserve"> // Гражданин. 1872. №19. C. </w:t>
      </w:r>
      <w:r w:rsidRPr="00BE0DA1">
        <w:rPr>
          <w:rFonts w:cs="Times New Roman"/>
          <w:sz w:val="24"/>
          <w:szCs w:val="24"/>
        </w:rPr>
        <w:t>35.</w:t>
      </w:r>
    </w:p>
  </w:footnote>
  <w:footnote w:id="169">
    <w:p w14:paraId="5574ECB1" w14:textId="5CB97B0D" w:rsidR="00022FAB" w:rsidRPr="00BE0DA1" w:rsidRDefault="00022FAB" w:rsidP="00BE0DA1">
      <w:pPr>
        <w:pStyle w:val="a8"/>
        <w:ind w:firstLine="0"/>
        <w:contextualSpacing/>
        <w:rPr>
          <w:rFonts w:cs="Times New Roman"/>
          <w:sz w:val="24"/>
          <w:szCs w:val="24"/>
        </w:rPr>
      </w:pPr>
      <w:r w:rsidRPr="00BE0DA1">
        <w:rPr>
          <w:rStyle w:val="ac"/>
          <w:rFonts w:cs="Times New Roman"/>
          <w:sz w:val="24"/>
          <w:szCs w:val="24"/>
        </w:rPr>
        <w:footnoteRef/>
      </w:r>
      <w:r w:rsidRPr="00BE0DA1">
        <w:rPr>
          <w:rFonts w:cs="Times New Roman"/>
          <w:sz w:val="24"/>
          <w:szCs w:val="24"/>
        </w:rPr>
        <w:t xml:space="preserve"> </w:t>
      </w:r>
      <w:r>
        <w:rPr>
          <w:rFonts w:cs="Times New Roman"/>
          <w:iCs/>
          <w:sz w:val="24"/>
          <w:szCs w:val="24"/>
        </w:rPr>
        <w:t>Там же</w:t>
      </w:r>
      <w:r w:rsidRPr="00BE0DA1">
        <w:rPr>
          <w:rFonts w:cs="Times New Roman"/>
          <w:sz w:val="24"/>
          <w:szCs w:val="24"/>
        </w:rPr>
        <w:t>.</w:t>
      </w:r>
      <w:r>
        <w:rPr>
          <w:rFonts w:cs="Times New Roman"/>
          <w:sz w:val="24"/>
          <w:szCs w:val="24"/>
        </w:rPr>
        <w:t xml:space="preserve"> С.</w:t>
      </w:r>
      <w:r w:rsidRPr="00BE0DA1">
        <w:rPr>
          <w:rFonts w:cs="Times New Roman"/>
          <w:sz w:val="24"/>
          <w:szCs w:val="24"/>
        </w:rPr>
        <w:t xml:space="preserve"> 34.</w:t>
      </w:r>
    </w:p>
  </w:footnote>
  <w:footnote w:id="170">
    <w:p w14:paraId="01A91BC5" w14:textId="77777777" w:rsidR="00022FAB" w:rsidRPr="00BE0DA1" w:rsidRDefault="00022FAB" w:rsidP="00BE0DA1">
      <w:pPr>
        <w:pStyle w:val="a8"/>
        <w:ind w:firstLine="0"/>
        <w:contextualSpacing/>
        <w:rPr>
          <w:sz w:val="24"/>
          <w:szCs w:val="24"/>
        </w:rPr>
      </w:pPr>
      <w:r w:rsidRPr="00BE0DA1">
        <w:rPr>
          <w:rStyle w:val="ac"/>
          <w:sz w:val="24"/>
          <w:szCs w:val="24"/>
        </w:rPr>
        <w:footnoteRef/>
      </w:r>
      <w:r w:rsidRPr="00BE0DA1">
        <w:rPr>
          <w:sz w:val="24"/>
          <w:szCs w:val="24"/>
        </w:rPr>
        <w:t xml:space="preserve"> </w:t>
      </w:r>
      <w:r w:rsidRPr="00BE0DA1">
        <w:rPr>
          <w:rFonts w:cs="Times New Roman"/>
          <w:iCs/>
          <w:sz w:val="24"/>
          <w:szCs w:val="24"/>
        </w:rPr>
        <w:t>Мартыненко Н.К</w:t>
      </w:r>
      <w:r w:rsidRPr="00BE0DA1">
        <w:rPr>
          <w:rFonts w:cs="Times New Roman"/>
          <w:sz w:val="24"/>
          <w:szCs w:val="24"/>
        </w:rPr>
        <w:t>. Женское движение в России во второй половине XIX – начале XX века. Воронеж, 2002.С.33.</w:t>
      </w:r>
    </w:p>
  </w:footnote>
  <w:footnote w:id="171">
    <w:p w14:paraId="4F9B0365" w14:textId="77777777" w:rsidR="00022FAB" w:rsidRPr="00BE0DA1" w:rsidRDefault="00022FAB" w:rsidP="00BE0DA1">
      <w:pPr>
        <w:pStyle w:val="a8"/>
        <w:ind w:firstLine="0"/>
        <w:contextualSpacing/>
        <w:rPr>
          <w:rFonts w:cs="Times New Roman"/>
          <w:sz w:val="24"/>
          <w:szCs w:val="24"/>
        </w:rPr>
      </w:pPr>
      <w:r w:rsidRPr="00BE0DA1">
        <w:rPr>
          <w:rStyle w:val="ac"/>
          <w:rFonts w:cs="Times New Roman"/>
          <w:sz w:val="24"/>
          <w:szCs w:val="24"/>
        </w:rPr>
        <w:footnoteRef/>
      </w:r>
      <w:r w:rsidRPr="00BE0DA1">
        <w:rPr>
          <w:rFonts w:cs="Times New Roman"/>
          <w:sz w:val="24"/>
          <w:szCs w:val="24"/>
        </w:rPr>
        <w:t xml:space="preserve"> Там же. С.35.</w:t>
      </w:r>
    </w:p>
  </w:footnote>
  <w:footnote w:id="172">
    <w:p w14:paraId="08DE27B1" w14:textId="77777777" w:rsidR="00022FAB" w:rsidRPr="00BE0DA1" w:rsidRDefault="00022FAB" w:rsidP="00BE0DA1">
      <w:pPr>
        <w:pStyle w:val="a8"/>
        <w:ind w:firstLine="0"/>
        <w:contextualSpacing/>
        <w:rPr>
          <w:sz w:val="24"/>
          <w:szCs w:val="24"/>
        </w:rPr>
      </w:pPr>
      <w:r w:rsidRPr="00BE0DA1">
        <w:rPr>
          <w:rStyle w:val="ac"/>
          <w:sz w:val="24"/>
          <w:szCs w:val="24"/>
        </w:rPr>
        <w:footnoteRef/>
      </w:r>
      <w:r w:rsidRPr="00BE0DA1">
        <w:rPr>
          <w:sz w:val="24"/>
          <w:szCs w:val="24"/>
        </w:rPr>
        <w:t xml:space="preserve"> </w:t>
      </w:r>
      <w:r w:rsidRPr="00BE0DA1">
        <w:rPr>
          <w:rFonts w:cs="Times New Roman"/>
          <w:sz w:val="24"/>
          <w:szCs w:val="24"/>
        </w:rPr>
        <w:t>Круглов А. Из Вологды // Гражданин. 1872. №20. С.77-78</w:t>
      </w:r>
    </w:p>
  </w:footnote>
  <w:footnote w:id="173">
    <w:p w14:paraId="4DA562C1" w14:textId="77777777" w:rsidR="00022FAB" w:rsidRDefault="00022FAB" w:rsidP="00BE0DA1">
      <w:pPr>
        <w:pStyle w:val="a8"/>
        <w:ind w:firstLine="0"/>
        <w:contextualSpacing/>
      </w:pPr>
      <w:r w:rsidRPr="00BE0DA1">
        <w:rPr>
          <w:rStyle w:val="ac"/>
          <w:sz w:val="24"/>
          <w:szCs w:val="24"/>
        </w:rPr>
        <w:footnoteRef/>
      </w:r>
      <w:r w:rsidRPr="00BE0DA1">
        <w:rPr>
          <w:sz w:val="24"/>
          <w:szCs w:val="24"/>
        </w:rPr>
        <w:t xml:space="preserve"> </w:t>
      </w:r>
      <w:r w:rsidRPr="00BE0DA1">
        <w:rPr>
          <w:rFonts w:cs="Times New Roman"/>
          <w:sz w:val="24"/>
          <w:szCs w:val="24"/>
        </w:rPr>
        <w:t>К. Р. Письма из Лондона // Гражданин. 1872. №29. С.385.</w:t>
      </w:r>
    </w:p>
  </w:footnote>
  <w:footnote w:id="174">
    <w:p w14:paraId="5CCA5B75" w14:textId="77777777" w:rsidR="00022FAB" w:rsidRPr="001D7EE4" w:rsidRDefault="00022FAB" w:rsidP="001D7EE4">
      <w:pPr>
        <w:pStyle w:val="a8"/>
        <w:ind w:firstLine="0"/>
        <w:contextualSpacing/>
        <w:rPr>
          <w:sz w:val="24"/>
          <w:szCs w:val="24"/>
        </w:rPr>
      </w:pPr>
      <w:r w:rsidRPr="001D7EE4">
        <w:rPr>
          <w:rStyle w:val="ac"/>
          <w:sz w:val="24"/>
          <w:szCs w:val="24"/>
        </w:rPr>
        <w:footnoteRef/>
      </w:r>
      <w:r w:rsidRPr="001D7EE4">
        <w:rPr>
          <w:sz w:val="24"/>
          <w:szCs w:val="24"/>
        </w:rPr>
        <w:t xml:space="preserve"> </w:t>
      </w:r>
      <w:r w:rsidRPr="001D7EE4">
        <w:rPr>
          <w:rFonts w:cs="Times New Roman"/>
          <w:sz w:val="24"/>
          <w:szCs w:val="24"/>
        </w:rPr>
        <w:t>К. Р. Письма из Лондона // Гражданин. 1872. №29. С.385.</w:t>
      </w:r>
    </w:p>
  </w:footnote>
  <w:footnote w:id="175">
    <w:p w14:paraId="5A236D12" w14:textId="77777777" w:rsidR="00022FAB" w:rsidRPr="001D7EE4" w:rsidRDefault="00022FAB" w:rsidP="001D7EE4">
      <w:pPr>
        <w:pStyle w:val="a8"/>
        <w:ind w:firstLine="0"/>
        <w:contextualSpacing/>
        <w:rPr>
          <w:sz w:val="24"/>
          <w:szCs w:val="24"/>
        </w:rPr>
      </w:pPr>
      <w:r w:rsidRPr="001D7EE4">
        <w:rPr>
          <w:rStyle w:val="ac"/>
          <w:sz w:val="24"/>
          <w:szCs w:val="24"/>
        </w:rPr>
        <w:footnoteRef/>
      </w:r>
      <w:r w:rsidRPr="001D7EE4">
        <w:rPr>
          <w:sz w:val="24"/>
          <w:szCs w:val="24"/>
        </w:rPr>
        <w:t xml:space="preserve"> Там же.</w:t>
      </w:r>
    </w:p>
  </w:footnote>
  <w:footnote w:id="176">
    <w:p w14:paraId="17B9163B" w14:textId="15F9A7C3" w:rsidR="00022FAB" w:rsidRPr="001D7EE4" w:rsidRDefault="00022FAB" w:rsidP="001D7EE4">
      <w:pPr>
        <w:pStyle w:val="a8"/>
        <w:ind w:firstLine="0"/>
        <w:rPr>
          <w:sz w:val="24"/>
          <w:szCs w:val="24"/>
        </w:rPr>
      </w:pPr>
      <w:r w:rsidRPr="001D7EE4">
        <w:rPr>
          <w:rStyle w:val="ac"/>
          <w:sz w:val="24"/>
          <w:szCs w:val="24"/>
        </w:rPr>
        <w:footnoteRef/>
      </w:r>
      <w:r w:rsidRPr="001D7EE4">
        <w:rPr>
          <w:sz w:val="24"/>
          <w:szCs w:val="24"/>
        </w:rPr>
        <w:t xml:space="preserve"> Там же.</w:t>
      </w:r>
    </w:p>
  </w:footnote>
  <w:footnote w:id="177">
    <w:p w14:paraId="72348C7B" w14:textId="25A59DC3" w:rsidR="00022FAB" w:rsidRDefault="00022FAB" w:rsidP="001D7EE4">
      <w:pPr>
        <w:pStyle w:val="a8"/>
        <w:ind w:firstLine="0"/>
      </w:pPr>
      <w:r w:rsidRPr="001D7EE4">
        <w:rPr>
          <w:rStyle w:val="ac"/>
          <w:sz w:val="24"/>
          <w:szCs w:val="24"/>
        </w:rPr>
        <w:footnoteRef/>
      </w:r>
      <w:r w:rsidRPr="001D7EE4">
        <w:rPr>
          <w:sz w:val="24"/>
          <w:szCs w:val="24"/>
        </w:rPr>
        <w:t xml:space="preserve"> Там же.</w:t>
      </w:r>
    </w:p>
  </w:footnote>
  <w:footnote w:id="178">
    <w:p w14:paraId="1C1C3604" w14:textId="77777777" w:rsidR="00022FAB" w:rsidRPr="00BE0DA1" w:rsidRDefault="00022FAB" w:rsidP="00BE0DA1">
      <w:pPr>
        <w:pStyle w:val="a8"/>
        <w:ind w:firstLine="0"/>
        <w:contextualSpacing/>
        <w:rPr>
          <w:sz w:val="24"/>
          <w:szCs w:val="24"/>
        </w:rPr>
      </w:pPr>
      <w:r w:rsidRPr="00BE0DA1">
        <w:rPr>
          <w:rStyle w:val="ac"/>
          <w:sz w:val="24"/>
          <w:szCs w:val="24"/>
        </w:rPr>
        <w:footnoteRef/>
      </w:r>
      <w:r w:rsidRPr="00BE0DA1">
        <w:rPr>
          <w:sz w:val="24"/>
          <w:szCs w:val="24"/>
        </w:rPr>
        <w:t xml:space="preserve"> </w:t>
      </w:r>
      <w:r w:rsidRPr="00BE0DA1">
        <w:rPr>
          <w:rFonts w:cs="Times New Roman"/>
          <w:iCs/>
          <w:sz w:val="24"/>
          <w:szCs w:val="24"/>
        </w:rPr>
        <w:t>Соколовская К.</w:t>
      </w:r>
      <w:r w:rsidRPr="00BE0DA1">
        <w:rPr>
          <w:rFonts w:cs="Times New Roman"/>
          <w:sz w:val="24"/>
          <w:szCs w:val="24"/>
        </w:rPr>
        <w:t xml:space="preserve"> Письмо русской женщины за женский вопрос // Гражданин. 1872. №31. C. 448-449.</w:t>
      </w:r>
    </w:p>
  </w:footnote>
  <w:footnote w:id="179">
    <w:p w14:paraId="0150EF34" w14:textId="77777777" w:rsidR="00022FAB" w:rsidRPr="00BE0DA1" w:rsidRDefault="00022FAB" w:rsidP="00BE0DA1">
      <w:pPr>
        <w:pStyle w:val="a8"/>
        <w:ind w:firstLine="0"/>
        <w:contextualSpacing/>
        <w:rPr>
          <w:rFonts w:cs="Times New Roman"/>
          <w:sz w:val="24"/>
          <w:szCs w:val="24"/>
        </w:rPr>
      </w:pPr>
      <w:r w:rsidRPr="00BE0DA1">
        <w:rPr>
          <w:rStyle w:val="ac"/>
          <w:rFonts w:cs="Times New Roman"/>
          <w:sz w:val="24"/>
          <w:szCs w:val="24"/>
        </w:rPr>
        <w:footnoteRef/>
      </w:r>
      <w:r w:rsidRPr="00BE0DA1">
        <w:rPr>
          <w:rFonts w:cs="Times New Roman"/>
          <w:sz w:val="24"/>
          <w:szCs w:val="24"/>
        </w:rPr>
        <w:t xml:space="preserve"> Там же. С.448.</w:t>
      </w:r>
    </w:p>
  </w:footnote>
  <w:footnote w:id="180">
    <w:p w14:paraId="18F556C4" w14:textId="77777777" w:rsidR="00022FAB" w:rsidRDefault="00022FAB" w:rsidP="00BE0DA1">
      <w:pPr>
        <w:pStyle w:val="a8"/>
        <w:ind w:firstLine="0"/>
        <w:contextualSpacing/>
      </w:pPr>
      <w:r w:rsidRPr="00BE0DA1">
        <w:rPr>
          <w:rStyle w:val="ac"/>
          <w:sz w:val="24"/>
          <w:szCs w:val="24"/>
        </w:rPr>
        <w:footnoteRef/>
      </w:r>
      <w:r w:rsidRPr="00BE0DA1">
        <w:rPr>
          <w:sz w:val="24"/>
          <w:szCs w:val="24"/>
        </w:rPr>
        <w:t xml:space="preserve"> </w:t>
      </w:r>
      <w:r w:rsidRPr="00BE0DA1">
        <w:rPr>
          <w:rFonts w:cs="Times New Roman"/>
          <w:iCs/>
          <w:sz w:val="24"/>
          <w:szCs w:val="24"/>
        </w:rPr>
        <w:t>Мещерский В. П.</w:t>
      </w:r>
      <w:r w:rsidRPr="00BE0DA1">
        <w:rPr>
          <w:rFonts w:cs="Times New Roman"/>
          <w:sz w:val="24"/>
          <w:szCs w:val="24"/>
        </w:rPr>
        <w:t xml:space="preserve"> К делу! // Гражданин. 1872. №31. C.449-453.</w:t>
      </w:r>
    </w:p>
  </w:footnote>
  <w:footnote w:id="181">
    <w:p w14:paraId="170E4B83" w14:textId="77777777" w:rsidR="00022FAB" w:rsidRPr="00D73E2E" w:rsidRDefault="00022FAB" w:rsidP="00630AF7">
      <w:pPr>
        <w:pStyle w:val="a8"/>
        <w:ind w:firstLine="0"/>
        <w:rPr>
          <w:rFonts w:cs="Times New Roman"/>
          <w:sz w:val="24"/>
          <w:szCs w:val="24"/>
        </w:rPr>
      </w:pPr>
      <w:r w:rsidRPr="00D73E2E">
        <w:rPr>
          <w:rStyle w:val="ac"/>
          <w:rFonts w:cs="Times New Roman"/>
          <w:sz w:val="24"/>
          <w:szCs w:val="24"/>
        </w:rPr>
        <w:footnoteRef/>
      </w:r>
      <w:r w:rsidRPr="00D73E2E">
        <w:rPr>
          <w:rFonts w:cs="Times New Roman"/>
          <w:sz w:val="24"/>
          <w:szCs w:val="24"/>
        </w:rPr>
        <w:t xml:space="preserve"> </w:t>
      </w:r>
      <w:r w:rsidRPr="00D73E2E">
        <w:rPr>
          <w:rFonts w:cs="Times New Roman"/>
          <w:iCs/>
          <w:sz w:val="24"/>
          <w:szCs w:val="24"/>
        </w:rPr>
        <w:t>Мещерский В. П.</w:t>
      </w:r>
      <w:r w:rsidRPr="00D73E2E">
        <w:rPr>
          <w:rFonts w:cs="Times New Roman"/>
          <w:sz w:val="24"/>
          <w:szCs w:val="24"/>
        </w:rPr>
        <w:t xml:space="preserve"> К делу! // Гражданин. 1872. №31. C.453</w:t>
      </w:r>
    </w:p>
  </w:footnote>
  <w:footnote w:id="182">
    <w:p w14:paraId="1A73A94F" w14:textId="77777777" w:rsidR="00022FAB" w:rsidRPr="0036140D" w:rsidRDefault="00022FAB" w:rsidP="00630AF7">
      <w:pPr>
        <w:pStyle w:val="a8"/>
        <w:ind w:firstLine="0"/>
      </w:pPr>
      <w:r w:rsidRPr="00D73E2E">
        <w:rPr>
          <w:rStyle w:val="ac"/>
          <w:rFonts w:cs="Times New Roman"/>
          <w:sz w:val="24"/>
          <w:szCs w:val="24"/>
        </w:rPr>
        <w:footnoteRef/>
      </w:r>
      <w:r w:rsidRPr="00D73E2E">
        <w:rPr>
          <w:rFonts w:cs="Times New Roman"/>
          <w:sz w:val="24"/>
          <w:szCs w:val="24"/>
        </w:rPr>
        <w:t xml:space="preserve"> Факты и мелочи из внутренней жизни, стоящие внимания // Гражданин. 1872. №1. С.25</w:t>
      </w:r>
    </w:p>
  </w:footnote>
  <w:footnote w:id="183">
    <w:p w14:paraId="62330D2F" w14:textId="77777777" w:rsidR="00022FAB" w:rsidRPr="00BB2058" w:rsidRDefault="00022FAB" w:rsidP="00630AF7">
      <w:pPr>
        <w:pStyle w:val="a8"/>
        <w:ind w:firstLine="0"/>
        <w:rPr>
          <w:rFonts w:cs="Times New Roman"/>
          <w:sz w:val="24"/>
          <w:szCs w:val="24"/>
        </w:rPr>
      </w:pPr>
      <w:r w:rsidRPr="00BB2058">
        <w:rPr>
          <w:rStyle w:val="ac"/>
          <w:rFonts w:cs="Times New Roman"/>
          <w:sz w:val="24"/>
          <w:szCs w:val="24"/>
        </w:rPr>
        <w:footnoteRef/>
      </w:r>
      <w:r w:rsidRPr="00BB2058">
        <w:rPr>
          <w:rFonts w:cs="Times New Roman"/>
          <w:sz w:val="24"/>
          <w:szCs w:val="24"/>
        </w:rPr>
        <w:t xml:space="preserve"> </w:t>
      </w:r>
      <w:r w:rsidRPr="00BB2058">
        <w:rPr>
          <w:rFonts w:cs="Times New Roman"/>
          <w:iCs/>
          <w:sz w:val="24"/>
          <w:szCs w:val="24"/>
        </w:rPr>
        <w:t>Европа за неделю</w:t>
      </w:r>
      <w:r w:rsidRPr="00BB2058">
        <w:rPr>
          <w:rFonts w:cs="Times New Roman"/>
          <w:sz w:val="24"/>
          <w:szCs w:val="24"/>
        </w:rPr>
        <w:t xml:space="preserve"> // Гражданин. 1872. №3. C.80.</w:t>
      </w:r>
    </w:p>
  </w:footnote>
  <w:footnote w:id="184">
    <w:p w14:paraId="5B8D9F39" w14:textId="77777777" w:rsidR="00022FAB" w:rsidRDefault="00022FAB" w:rsidP="00630AF7">
      <w:pPr>
        <w:pStyle w:val="a8"/>
        <w:ind w:firstLine="0"/>
      </w:pPr>
      <w:r w:rsidRPr="00BB2058">
        <w:rPr>
          <w:rStyle w:val="ac"/>
          <w:rFonts w:cs="Times New Roman"/>
          <w:sz w:val="24"/>
          <w:szCs w:val="24"/>
        </w:rPr>
        <w:footnoteRef/>
      </w:r>
      <w:r w:rsidRPr="00BB2058">
        <w:rPr>
          <w:rFonts w:cs="Times New Roman"/>
          <w:sz w:val="24"/>
          <w:szCs w:val="24"/>
        </w:rPr>
        <w:t xml:space="preserve"> </w:t>
      </w:r>
      <w:r w:rsidRPr="00BB2058">
        <w:rPr>
          <w:rFonts w:cs="Times New Roman"/>
          <w:iCs/>
          <w:sz w:val="24"/>
          <w:szCs w:val="24"/>
        </w:rPr>
        <w:t>Иностранная журнальная хроника</w:t>
      </w:r>
      <w:r w:rsidRPr="00BB2058">
        <w:rPr>
          <w:rFonts w:cs="Times New Roman"/>
          <w:sz w:val="24"/>
          <w:szCs w:val="24"/>
        </w:rPr>
        <w:t xml:space="preserve"> // Гражданин. 1872. №6. C.214.</w:t>
      </w:r>
    </w:p>
  </w:footnote>
  <w:footnote w:id="185">
    <w:p w14:paraId="63223974" w14:textId="77777777" w:rsidR="00022FAB" w:rsidRPr="00BB2058" w:rsidRDefault="00022FAB" w:rsidP="00630AF7">
      <w:pPr>
        <w:pStyle w:val="a8"/>
        <w:ind w:firstLine="0"/>
        <w:rPr>
          <w:rFonts w:cs="Times New Roman"/>
          <w:sz w:val="24"/>
          <w:szCs w:val="24"/>
        </w:rPr>
      </w:pPr>
      <w:r w:rsidRPr="00BB2058">
        <w:rPr>
          <w:rStyle w:val="ac"/>
          <w:rFonts w:cs="Times New Roman"/>
          <w:sz w:val="24"/>
          <w:szCs w:val="24"/>
        </w:rPr>
        <w:footnoteRef/>
      </w:r>
      <w:r w:rsidRPr="00BB2058">
        <w:rPr>
          <w:rFonts w:cs="Times New Roman"/>
          <w:sz w:val="24"/>
          <w:szCs w:val="24"/>
        </w:rPr>
        <w:t xml:space="preserve"> Там же. С.215.</w:t>
      </w:r>
    </w:p>
  </w:footnote>
  <w:footnote w:id="186">
    <w:p w14:paraId="3302F8A0" w14:textId="77777777" w:rsidR="00022FAB" w:rsidRPr="00BB2058" w:rsidRDefault="00022FAB" w:rsidP="00630AF7">
      <w:pPr>
        <w:pStyle w:val="a8"/>
        <w:ind w:firstLine="0"/>
        <w:rPr>
          <w:rFonts w:cs="Times New Roman"/>
          <w:sz w:val="24"/>
          <w:szCs w:val="24"/>
        </w:rPr>
      </w:pPr>
      <w:r w:rsidRPr="00BB2058">
        <w:rPr>
          <w:rStyle w:val="ac"/>
          <w:rFonts w:cs="Times New Roman"/>
          <w:sz w:val="24"/>
          <w:szCs w:val="24"/>
        </w:rPr>
        <w:footnoteRef/>
      </w:r>
      <w:r w:rsidRPr="00BB2058">
        <w:rPr>
          <w:rFonts w:cs="Times New Roman"/>
          <w:sz w:val="24"/>
          <w:szCs w:val="24"/>
        </w:rPr>
        <w:t xml:space="preserve"> </w:t>
      </w:r>
      <w:r w:rsidRPr="00BB2058">
        <w:rPr>
          <w:rFonts w:cs="Times New Roman"/>
          <w:iCs/>
          <w:sz w:val="24"/>
          <w:szCs w:val="24"/>
        </w:rPr>
        <w:t>Мещанство и золотая рота</w:t>
      </w:r>
      <w:r w:rsidRPr="00BB2058">
        <w:rPr>
          <w:rFonts w:cs="Times New Roman"/>
          <w:sz w:val="24"/>
          <w:szCs w:val="24"/>
        </w:rPr>
        <w:t xml:space="preserve"> // Гражданин. 1872. №15. C.535.</w:t>
      </w:r>
    </w:p>
  </w:footnote>
  <w:footnote w:id="187">
    <w:p w14:paraId="1408D1AB" w14:textId="77777777" w:rsidR="00022FAB" w:rsidRPr="001D7EE4" w:rsidRDefault="00022FAB" w:rsidP="001D7EE4">
      <w:pPr>
        <w:pStyle w:val="a8"/>
        <w:ind w:firstLine="0"/>
        <w:contextualSpacing/>
        <w:rPr>
          <w:sz w:val="24"/>
          <w:szCs w:val="24"/>
        </w:rPr>
      </w:pPr>
      <w:r w:rsidRPr="001D7EE4">
        <w:rPr>
          <w:rStyle w:val="ac"/>
          <w:rFonts w:cs="Times New Roman"/>
          <w:sz w:val="24"/>
          <w:szCs w:val="24"/>
        </w:rPr>
        <w:footnoteRef/>
      </w:r>
      <w:r w:rsidRPr="001D7EE4">
        <w:rPr>
          <w:rFonts w:cs="Times New Roman"/>
          <w:sz w:val="24"/>
          <w:szCs w:val="24"/>
        </w:rPr>
        <w:t>Естественные разности полов, как основание к различию семейного и общественного положения // Гражданин. 1872. №33. C.538.</w:t>
      </w:r>
    </w:p>
  </w:footnote>
  <w:footnote w:id="188">
    <w:p w14:paraId="66882496" w14:textId="52BDFC0E" w:rsidR="00022FAB" w:rsidRPr="001D7EE4" w:rsidRDefault="00022FAB" w:rsidP="001D7EE4">
      <w:pPr>
        <w:pStyle w:val="a8"/>
        <w:ind w:firstLine="0"/>
        <w:contextualSpacing/>
        <w:rPr>
          <w:sz w:val="24"/>
          <w:szCs w:val="24"/>
        </w:rPr>
      </w:pPr>
      <w:r w:rsidRPr="001D7EE4">
        <w:rPr>
          <w:rStyle w:val="ac"/>
          <w:sz w:val="24"/>
          <w:szCs w:val="24"/>
        </w:rPr>
        <w:footnoteRef/>
      </w:r>
      <w:r w:rsidRPr="001D7EE4">
        <w:rPr>
          <w:sz w:val="24"/>
          <w:szCs w:val="24"/>
        </w:rPr>
        <w:t xml:space="preserve"> Там же.</w:t>
      </w:r>
    </w:p>
  </w:footnote>
  <w:footnote w:id="189">
    <w:p w14:paraId="68D1D876" w14:textId="3FDDF4EC" w:rsidR="00022FAB" w:rsidRPr="001D7EE4" w:rsidRDefault="00022FAB" w:rsidP="001D7EE4">
      <w:pPr>
        <w:pStyle w:val="a8"/>
        <w:ind w:firstLine="0"/>
        <w:contextualSpacing/>
        <w:rPr>
          <w:sz w:val="24"/>
          <w:szCs w:val="24"/>
        </w:rPr>
      </w:pPr>
      <w:r w:rsidRPr="001D7EE4">
        <w:rPr>
          <w:rStyle w:val="ac"/>
          <w:sz w:val="24"/>
          <w:szCs w:val="24"/>
        </w:rPr>
        <w:footnoteRef/>
      </w:r>
      <w:r w:rsidRPr="001D7EE4">
        <w:rPr>
          <w:sz w:val="24"/>
          <w:szCs w:val="24"/>
        </w:rPr>
        <w:t xml:space="preserve"> Там же.</w:t>
      </w:r>
    </w:p>
  </w:footnote>
  <w:footnote w:id="190">
    <w:p w14:paraId="187421DB" w14:textId="033F3BB9" w:rsidR="00022FAB" w:rsidRDefault="00022FAB" w:rsidP="001D7EE4">
      <w:pPr>
        <w:pStyle w:val="a8"/>
        <w:ind w:firstLine="0"/>
        <w:contextualSpacing/>
      </w:pPr>
      <w:r w:rsidRPr="001D7EE4">
        <w:rPr>
          <w:rStyle w:val="ac"/>
          <w:sz w:val="24"/>
          <w:szCs w:val="24"/>
        </w:rPr>
        <w:footnoteRef/>
      </w:r>
      <w:r w:rsidRPr="001D7EE4">
        <w:rPr>
          <w:sz w:val="24"/>
          <w:szCs w:val="24"/>
        </w:rPr>
        <w:t xml:space="preserve"> Там же.</w:t>
      </w:r>
    </w:p>
  </w:footnote>
  <w:footnote w:id="191">
    <w:p w14:paraId="316041CC" w14:textId="77777777" w:rsidR="00022FAB" w:rsidRPr="00BB2058" w:rsidRDefault="00022FAB" w:rsidP="00822FCC">
      <w:pPr>
        <w:pStyle w:val="a8"/>
        <w:ind w:firstLine="0"/>
        <w:contextualSpacing/>
        <w:rPr>
          <w:rFonts w:cs="Times New Roman"/>
          <w:sz w:val="24"/>
          <w:szCs w:val="24"/>
        </w:rPr>
      </w:pPr>
      <w:r w:rsidRPr="00BB2058">
        <w:rPr>
          <w:rStyle w:val="ac"/>
          <w:rFonts w:cs="Times New Roman"/>
          <w:sz w:val="24"/>
          <w:szCs w:val="24"/>
        </w:rPr>
        <w:footnoteRef/>
      </w:r>
      <w:r w:rsidRPr="00BB2058">
        <w:rPr>
          <w:rFonts w:cs="Times New Roman"/>
          <w:sz w:val="24"/>
          <w:szCs w:val="24"/>
        </w:rPr>
        <w:t xml:space="preserve"> </w:t>
      </w:r>
      <w:r w:rsidRPr="00BB2058">
        <w:rPr>
          <w:rFonts w:cs="Times New Roman"/>
          <w:iCs/>
          <w:sz w:val="24"/>
          <w:szCs w:val="24"/>
        </w:rPr>
        <w:t>Вести со всего мира</w:t>
      </w:r>
      <w:r w:rsidRPr="00BB2058">
        <w:rPr>
          <w:rFonts w:cs="Times New Roman"/>
          <w:sz w:val="24"/>
          <w:szCs w:val="24"/>
        </w:rPr>
        <w:t xml:space="preserve"> // Гражданин. 1872. №2. C.71.</w:t>
      </w:r>
    </w:p>
  </w:footnote>
  <w:footnote w:id="192">
    <w:p w14:paraId="54C8FD2F" w14:textId="77777777" w:rsidR="00022FAB" w:rsidRPr="00BB2058" w:rsidRDefault="00022FAB" w:rsidP="00822FCC">
      <w:pPr>
        <w:pStyle w:val="a8"/>
        <w:ind w:firstLine="0"/>
        <w:contextualSpacing/>
        <w:rPr>
          <w:rFonts w:cs="Times New Roman"/>
          <w:sz w:val="24"/>
          <w:szCs w:val="24"/>
        </w:rPr>
      </w:pPr>
      <w:r w:rsidRPr="00BB2058">
        <w:rPr>
          <w:rStyle w:val="ac"/>
          <w:rFonts w:cs="Times New Roman"/>
          <w:sz w:val="24"/>
          <w:szCs w:val="24"/>
        </w:rPr>
        <w:footnoteRef/>
      </w:r>
      <w:r w:rsidRPr="00BB2058">
        <w:rPr>
          <w:rFonts w:cs="Times New Roman"/>
          <w:sz w:val="24"/>
          <w:szCs w:val="24"/>
        </w:rPr>
        <w:t xml:space="preserve"> </w:t>
      </w:r>
      <w:r w:rsidRPr="00BB2058">
        <w:rPr>
          <w:rFonts w:cs="Times New Roman"/>
          <w:iCs/>
          <w:sz w:val="24"/>
          <w:szCs w:val="24"/>
        </w:rPr>
        <w:t>Мещанство и золотая рота</w:t>
      </w:r>
      <w:r w:rsidRPr="00BB2058">
        <w:rPr>
          <w:rFonts w:cs="Times New Roman"/>
          <w:sz w:val="24"/>
          <w:szCs w:val="24"/>
        </w:rPr>
        <w:t xml:space="preserve"> // Гражданин. 1872. №16. C.567.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44741"/>
      <w:docPartObj>
        <w:docPartGallery w:val="Page Numbers (Top of Page)"/>
        <w:docPartUnique/>
      </w:docPartObj>
    </w:sdtPr>
    <w:sdtContent>
      <w:p w14:paraId="4630A008" w14:textId="77777777" w:rsidR="00022FAB" w:rsidRDefault="00022FAB">
        <w:pPr>
          <w:pStyle w:val="a3"/>
          <w:jc w:val="center"/>
        </w:pPr>
        <w:r>
          <w:fldChar w:fldCharType="begin"/>
        </w:r>
        <w:r>
          <w:instrText>PAGE   \* MERGEFORMAT</w:instrText>
        </w:r>
        <w:r>
          <w:fldChar w:fldCharType="separate"/>
        </w:r>
        <w:r w:rsidR="0037375E">
          <w:rPr>
            <w:noProof/>
          </w:rPr>
          <w:t>3</w:t>
        </w:r>
        <w:r>
          <w:fldChar w:fldCharType="end"/>
        </w:r>
      </w:p>
    </w:sdtContent>
  </w:sdt>
  <w:p w14:paraId="527839DB" w14:textId="77777777" w:rsidR="00022FAB" w:rsidRDefault="00022F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5126198"/>
    <w:lvl w:ilvl="0">
      <w:numFmt w:val="bullet"/>
      <w:lvlText w:val="*"/>
      <w:lvlJc w:val="left"/>
    </w:lvl>
  </w:abstractNum>
  <w:abstractNum w:abstractNumId="1">
    <w:nsid w:val="05042359"/>
    <w:multiLevelType w:val="hybridMultilevel"/>
    <w:tmpl w:val="8F2AD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367179"/>
    <w:multiLevelType w:val="multilevel"/>
    <w:tmpl w:val="FB14D93E"/>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970216C"/>
    <w:multiLevelType w:val="hybridMultilevel"/>
    <w:tmpl w:val="DBB40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252AAB"/>
    <w:multiLevelType w:val="hybridMultilevel"/>
    <w:tmpl w:val="4DFE5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563847"/>
    <w:multiLevelType w:val="hybridMultilevel"/>
    <w:tmpl w:val="9C027B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7F28F6"/>
    <w:multiLevelType w:val="multilevel"/>
    <w:tmpl w:val="318299C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3967FA3"/>
    <w:multiLevelType w:val="hybridMultilevel"/>
    <w:tmpl w:val="DA5819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731B76"/>
    <w:multiLevelType w:val="hybridMultilevel"/>
    <w:tmpl w:val="D85859EC"/>
    <w:lvl w:ilvl="0" w:tplc="26EC79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1"/>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16"/>
    <w:rsid w:val="00012384"/>
    <w:rsid w:val="0001555A"/>
    <w:rsid w:val="00022FAB"/>
    <w:rsid w:val="000260E0"/>
    <w:rsid w:val="00044A11"/>
    <w:rsid w:val="000511F7"/>
    <w:rsid w:val="00051512"/>
    <w:rsid w:val="00063081"/>
    <w:rsid w:val="0006541F"/>
    <w:rsid w:val="00095BF9"/>
    <w:rsid w:val="000A2690"/>
    <w:rsid w:val="000C4267"/>
    <w:rsid w:val="000D1AF0"/>
    <w:rsid w:val="000D1B36"/>
    <w:rsid w:val="000D66B1"/>
    <w:rsid w:val="000E7BB6"/>
    <w:rsid w:val="000F1767"/>
    <w:rsid w:val="000F3F23"/>
    <w:rsid w:val="000F66FA"/>
    <w:rsid w:val="001009DF"/>
    <w:rsid w:val="00117BE2"/>
    <w:rsid w:val="001211D6"/>
    <w:rsid w:val="00130372"/>
    <w:rsid w:val="00130A32"/>
    <w:rsid w:val="00132731"/>
    <w:rsid w:val="00144028"/>
    <w:rsid w:val="00145C40"/>
    <w:rsid w:val="0014662C"/>
    <w:rsid w:val="00147273"/>
    <w:rsid w:val="00164055"/>
    <w:rsid w:val="00166578"/>
    <w:rsid w:val="00166D6B"/>
    <w:rsid w:val="00175C54"/>
    <w:rsid w:val="001A02A0"/>
    <w:rsid w:val="001A04A1"/>
    <w:rsid w:val="001A27A3"/>
    <w:rsid w:val="001B12E4"/>
    <w:rsid w:val="001B52A2"/>
    <w:rsid w:val="001B71C5"/>
    <w:rsid w:val="001C3B5E"/>
    <w:rsid w:val="001D0B9C"/>
    <w:rsid w:val="001D678E"/>
    <w:rsid w:val="001D7475"/>
    <w:rsid w:val="001D7D53"/>
    <w:rsid w:val="001D7EE4"/>
    <w:rsid w:val="002112D6"/>
    <w:rsid w:val="00216F84"/>
    <w:rsid w:val="002244B3"/>
    <w:rsid w:val="00237A31"/>
    <w:rsid w:val="00241170"/>
    <w:rsid w:val="00246AE0"/>
    <w:rsid w:val="00250048"/>
    <w:rsid w:val="0025192A"/>
    <w:rsid w:val="002553FE"/>
    <w:rsid w:val="00255E44"/>
    <w:rsid w:val="002614D3"/>
    <w:rsid w:val="00261E11"/>
    <w:rsid w:val="00275E43"/>
    <w:rsid w:val="00276B4F"/>
    <w:rsid w:val="00277548"/>
    <w:rsid w:val="0028250A"/>
    <w:rsid w:val="00285269"/>
    <w:rsid w:val="00285F38"/>
    <w:rsid w:val="00293C31"/>
    <w:rsid w:val="00294231"/>
    <w:rsid w:val="00295B78"/>
    <w:rsid w:val="002A7508"/>
    <w:rsid w:val="002B20E2"/>
    <w:rsid w:val="002C0822"/>
    <w:rsid w:val="002C5FAA"/>
    <w:rsid w:val="002D16D4"/>
    <w:rsid w:val="002D47AD"/>
    <w:rsid w:val="002E092C"/>
    <w:rsid w:val="002E74B1"/>
    <w:rsid w:val="002F1668"/>
    <w:rsid w:val="0030479E"/>
    <w:rsid w:val="00305AA3"/>
    <w:rsid w:val="00307115"/>
    <w:rsid w:val="00312307"/>
    <w:rsid w:val="0031575D"/>
    <w:rsid w:val="0032438C"/>
    <w:rsid w:val="00335C04"/>
    <w:rsid w:val="00337F64"/>
    <w:rsid w:val="0035696C"/>
    <w:rsid w:val="00360E4B"/>
    <w:rsid w:val="0037375E"/>
    <w:rsid w:val="00387CFA"/>
    <w:rsid w:val="00397120"/>
    <w:rsid w:val="003A0202"/>
    <w:rsid w:val="003B0BCD"/>
    <w:rsid w:val="003B196A"/>
    <w:rsid w:val="003C1B43"/>
    <w:rsid w:val="003D7661"/>
    <w:rsid w:val="003D774B"/>
    <w:rsid w:val="003E2355"/>
    <w:rsid w:val="003F3413"/>
    <w:rsid w:val="003F6CA9"/>
    <w:rsid w:val="0040031B"/>
    <w:rsid w:val="0040385A"/>
    <w:rsid w:val="004276FF"/>
    <w:rsid w:val="0043072D"/>
    <w:rsid w:val="00440DC8"/>
    <w:rsid w:val="00441CE6"/>
    <w:rsid w:val="004459DF"/>
    <w:rsid w:val="0047333A"/>
    <w:rsid w:val="004807BC"/>
    <w:rsid w:val="00484504"/>
    <w:rsid w:val="004A7F11"/>
    <w:rsid w:val="004B4E44"/>
    <w:rsid w:val="004C3026"/>
    <w:rsid w:val="004C64F0"/>
    <w:rsid w:val="004D4D44"/>
    <w:rsid w:val="004E2B04"/>
    <w:rsid w:val="004E7DF4"/>
    <w:rsid w:val="005106C7"/>
    <w:rsid w:val="00526222"/>
    <w:rsid w:val="00532E7F"/>
    <w:rsid w:val="00541D7D"/>
    <w:rsid w:val="00550119"/>
    <w:rsid w:val="00555457"/>
    <w:rsid w:val="005573B3"/>
    <w:rsid w:val="00561319"/>
    <w:rsid w:val="00561483"/>
    <w:rsid w:val="00564E92"/>
    <w:rsid w:val="00580369"/>
    <w:rsid w:val="005834B2"/>
    <w:rsid w:val="005A042A"/>
    <w:rsid w:val="005A734D"/>
    <w:rsid w:val="005B7366"/>
    <w:rsid w:val="005C2553"/>
    <w:rsid w:val="005D037A"/>
    <w:rsid w:val="005E3B9C"/>
    <w:rsid w:val="005E74B5"/>
    <w:rsid w:val="00604BDC"/>
    <w:rsid w:val="006053CD"/>
    <w:rsid w:val="006248C6"/>
    <w:rsid w:val="00624B6B"/>
    <w:rsid w:val="00630AF7"/>
    <w:rsid w:val="006502FC"/>
    <w:rsid w:val="0065362E"/>
    <w:rsid w:val="00666D5B"/>
    <w:rsid w:val="00667F52"/>
    <w:rsid w:val="00682108"/>
    <w:rsid w:val="00691C14"/>
    <w:rsid w:val="006A3A0C"/>
    <w:rsid w:val="006A7963"/>
    <w:rsid w:val="006C32FB"/>
    <w:rsid w:val="006D1467"/>
    <w:rsid w:val="006D2FFC"/>
    <w:rsid w:val="006E6AB9"/>
    <w:rsid w:val="006F57C8"/>
    <w:rsid w:val="007029A8"/>
    <w:rsid w:val="007072EF"/>
    <w:rsid w:val="0071088E"/>
    <w:rsid w:val="00711C61"/>
    <w:rsid w:val="00726C4A"/>
    <w:rsid w:val="00731243"/>
    <w:rsid w:val="00737972"/>
    <w:rsid w:val="0074006A"/>
    <w:rsid w:val="007415B5"/>
    <w:rsid w:val="0075373E"/>
    <w:rsid w:val="00757CFC"/>
    <w:rsid w:val="007721C5"/>
    <w:rsid w:val="00776DCF"/>
    <w:rsid w:val="007850A7"/>
    <w:rsid w:val="00793926"/>
    <w:rsid w:val="007A4E29"/>
    <w:rsid w:val="007B0BA5"/>
    <w:rsid w:val="007B47DA"/>
    <w:rsid w:val="007C6047"/>
    <w:rsid w:val="007D34A7"/>
    <w:rsid w:val="007E0034"/>
    <w:rsid w:val="007E2CBE"/>
    <w:rsid w:val="007E616A"/>
    <w:rsid w:val="007F29A7"/>
    <w:rsid w:val="007F428B"/>
    <w:rsid w:val="00800D4F"/>
    <w:rsid w:val="00801BF8"/>
    <w:rsid w:val="0081130C"/>
    <w:rsid w:val="00817E45"/>
    <w:rsid w:val="00822FCC"/>
    <w:rsid w:val="0083043E"/>
    <w:rsid w:val="008410B1"/>
    <w:rsid w:val="00851009"/>
    <w:rsid w:val="0085209E"/>
    <w:rsid w:val="008603A9"/>
    <w:rsid w:val="00873E0D"/>
    <w:rsid w:val="00874C57"/>
    <w:rsid w:val="00884BE9"/>
    <w:rsid w:val="0088765F"/>
    <w:rsid w:val="008A03D7"/>
    <w:rsid w:val="008A53D9"/>
    <w:rsid w:val="008C22B0"/>
    <w:rsid w:val="008D2D30"/>
    <w:rsid w:val="008D75F8"/>
    <w:rsid w:val="008E22C5"/>
    <w:rsid w:val="008E379B"/>
    <w:rsid w:val="008F47D5"/>
    <w:rsid w:val="008F72B8"/>
    <w:rsid w:val="00902D9E"/>
    <w:rsid w:val="0090345C"/>
    <w:rsid w:val="00915ED8"/>
    <w:rsid w:val="00923644"/>
    <w:rsid w:val="00923B84"/>
    <w:rsid w:val="00923E5C"/>
    <w:rsid w:val="00942286"/>
    <w:rsid w:val="00951DB5"/>
    <w:rsid w:val="0096175E"/>
    <w:rsid w:val="00964335"/>
    <w:rsid w:val="00966416"/>
    <w:rsid w:val="009665B2"/>
    <w:rsid w:val="00973EB0"/>
    <w:rsid w:val="00977F78"/>
    <w:rsid w:val="00994DB7"/>
    <w:rsid w:val="009A26A1"/>
    <w:rsid w:val="009A4493"/>
    <w:rsid w:val="009B47C5"/>
    <w:rsid w:val="009C60B7"/>
    <w:rsid w:val="009D223A"/>
    <w:rsid w:val="009E1432"/>
    <w:rsid w:val="009E2398"/>
    <w:rsid w:val="009E2C05"/>
    <w:rsid w:val="009E57A0"/>
    <w:rsid w:val="009E587E"/>
    <w:rsid w:val="009E6C48"/>
    <w:rsid w:val="00A00407"/>
    <w:rsid w:val="00A04EA9"/>
    <w:rsid w:val="00A10E20"/>
    <w:rsid w:val="00A14816"/>
    <w:rsid w:val="00A20325"/>
    <w:rsid w:val="00A43C76"/>
    <w:rsid w:val="00A447A3"/>
    <w:rsid w:val="00A45331"/>
    <w:rsid w:val="00A529A3"/>
    <w:rsid w:val="00A55F69"/>
    <w:rsid w:val="00A62E08"/>
    <w:rsid w:val="00A64218"/>
    <w:rsid w:val="00A66724"/>
    <w:rsid w:val="00A71AA6"/>
    <w:rsid w:val="00A71E14"/>
    <w:rsid w:val="00A73704"/>
    <w:rsid w:val="00A84128"/>
    <w:rsid w:val="00A91599"/>
    <w:rsid w:val="00A91814"/>
    <w:rsid w:val="00A929EE"/>
    <w:rsid w:val="00A946CE"/>
    <w:rsid w:val="00AA2B6B"/>
    <w:rsid w:val="00AA31D2"/>
    <w:rsid w:val="00AA3E0F"/>
    <w:rsid w:val="00AA6AD4"/>
    <w:rsid w:val="00AB49B8"/>
    <w:rsid w:val="00AC5B98"/>
    <w:rsid w:val="00AC782F"/>
    <w:rsid w:val="00AE5E73"/>
    <w:rsid w:val="00AE70A4"/>
    <w:rsid w:val="00AE7F02"/>
    <w:rsid w:val="00B03062"/>
    <w:rsid w:val="00B13CB4"/>
    <w:rsid w:val="00B35CA9"/>
    <w:rsid w:val="00B4125A"/>
    <w:rsid w:val="00B54D97"/>
    <w:rsid w:val="00B624DD"/>
    <w:rsid w:val="00B77E86"/>
    <w:rsid w:val="00B837EE"/>
    <w:rsid w:val="00B86CFE"/>
    <w:rsid w:val="00B879E3"/>
    <w:rsid w:val="00BA089B"/>
    <w:rsid w:val="00BC2A11"/>
    <w:rsid w:val="00BC360B"/>
    <w:rsid w:val="00BD5138"/>
    <w:rsid w:val="00BD7EBD"/>
    <w:rsid w:val="00BE0DA1"/>
    <w:rsid w:val="00BE1B59"/>
    <w:rsid w:val="00BE2EBE"/>
    <w:rsid w:val="00BF102E"/>
    <w:rsid w:val="00C1067D"/>
    <w:rsid w:val="00C137D8"/>
    <w:rsid w:val="00C42CD1"/>
    <w:rsid w:val="00C45450"/>
    <w:rsid w:val="00C63C0C"/>
    <w:rsid w:val="00C74E5C"/>
    <w:rsid w:val="00C758AD"/>
    <w:rsid w:val="00C75958"/>
    <w:rsid w:val="00C96650"/>
    <w:rsid w:val="00C970A7"/>
    <w:rsid w:val="00CB17FE"/>
    <w:rsid w:val="00CB4FFF"/>
    <w:rsid w:val="00CC1485"/>
    <w:rsid w:val="00CC3240"/>
    <w:rsid w:val="00CE03D2"/>
    <w:rsid w:val="00CE0DAB"/>
    <w:rsid w:val="00CE59FC"/>
    <w:rsid w:val="00CF178C"/>
    <w:rsid w:val="00CF4069"/>
    <w:rsid w:val="00CF7BAD"/>
    <w:rsid w:val="00D10B81"/>
    <w:rsid w:val="00D3157E"/>
    <w:rsid w:val="00D32989"/>
    <w:rsid w:val="00D3527D"/>
    <w:rsid w:val="00D40B45"/>
    <w:rsid w:val="00D438F8"/>
    <w:rsid w:val="00D568C1"/>
    <w:rsid w:val="00D60FE4"/>
    <w:rsid w:val="00D6246A"/>
    <w:rsid w:val="00D8210C"/>
    <w:rsid w:val="00D8220F"/>
    <w:rsid w:val="00D83FD3"/>
    <w:rsid w:val="00D840D6"/>
    <w:rsid w:val="00DA0FEB"/>
    <w:rsid w:val="00DB3D47"/>
    <w:rsid w:val="00DB690E"/>
    <w:rsid w:val="00DC2751"/>
    <w:rsid w:val="00DC3DC1"/>
    <w:rsid w:val="00DD0A25"/>
    <w:rsid w:val="00DD22AB"/>
    <w:rsid w:val="00DD276C"/>
    <w:rsid w:val="00DD54E9"/>
    <w:rsid w:val="00DE458E"/>
    <w:rsid w:val="00DE7F3E"/>
    <w:rsid w:val="00DF3837"/>
    <w:rsid w:val="00DF49D0"/>
    <w:rsid w:val="00E0341B"/>
    <w:rsid w:val="00E15188"/>
    <w:rsid w:val="00E22270"/>
    <w:rsid w:val="00E227ED"/>
    <w:rsid w:val="00E46ED6"/>
    <w:rsid w:val="00E56359"/>
    <w:rsid w:val="00E62437"/>
    <w:rsid w:val="00E66C78"/>
    <w:rsid w:val="00E70050"/>
    <w:rsid w:val="00E7351C"/>
    <w:rsid w:val="00E81B06"/>
    <w:rsid w:val="00E9174F"/>
    <w:rsid w:val="00EA37E3"/>
    <w:rsid w:val="00EA37EB"/>
    <w:rsid w:val="00ED0F8A"/>
    <w:rsid w:val="00ED1F6F"/>
    <w:rsid w:val="00ED2D7F"/>
    <w:rsid w:val="00ED69AA"/>
    <w:rsid w:val="00EE2486"/>
    <w:rsid w:val="00F024D5"/>
    <w:rsid w:val="00F10CB4"/>
    <w:rsid w:val="00F21912"/>
    <w:rsid w:val="00F3162F"/>
    <w:rsid w:val="00F347BE"/>
    <w:rsid w:val="00F42006"/>
    <w:rsid w:val="00F604AD"/>
    <w:rsid w:val="00F66366"/>
    <w:rsid w:val="00F70A91"/>
    <w:rsid w:val="00F84543"/>
    <w:rsid w:val="00F84D1A"/>
    <w:rsid w:val="00F85D68"/>
    <w:rsid w:val="00F914F3"/>
    <w:rsid w:val="00FA422F"/>
    <w:rsid w:val="00FA501C"/>
    <w:rsid w:val="00FC0BBD"/>
    <w:rsid w:val="00FC4CF8"/>
    <w:rsid w:val="00FD26FB"/>
    <w:rsid w:val="00FD3616"/>
    <w:rsid w:val="00FD7EDF"/>
    <w:rsid w:val="00FE0484"/>
    <w:rsid w:val="00FE2F0D"/>
    <w:rsid w:val="00FE54DF"/>
    <w:rsid w:val="00FF3E2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41083"/>
  <w15:docId w15:val="{43274A2E-6043-4FD9-AC2B-994DCF9D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B9C"/>
    <w:rPr>
      <w:rFonts w:ascii="Times New Roman" w:hAnsi="Times New Roman"/>
      <w:sz w:val="28"/>
    </w:rPr>
  </w:style>
  <w:style w:type="paragraph" w:styleId="1">
    <w:name w:val="heading 1"/>
    <w:basedOn w:val="a"/>
    <w:next w:val="a"/>
    <w:link w:val="10"/>
    <w:uiPriority w:val="9"/>
    <w:qFormat/>
    <w:rsid w:val="00293C31"/>
    <w:pPr>
      <w:keepNext/>
      <w:keepLines/>
      <w:spacing w:before="480" w:after="0"/>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166D6B"/>
    <w:pPr>
      <w:keepNext/>
      <w:keepLines/>
      <w:spacing w:before="40" w:after="0"/>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C31"/>
    <w:rPr>
      <w:rFonts w:ascii="Times New Roman" w:eastAsiaTheme="majorEastAsia" w:hAnsi="Times New Roman" w:cstheme="majorBidi"/>
      <w:b/>
      <w:bCs/>
      <w:color w:val="000000" w:themeColor="text1"/>
      <w:sz w:val="28"/>
      <w:szCs w:val="28"/>
    </w:rPr>
  </w:style>
  <w:style w:type="paragraph" w:customStyle="1" w:styleId="Default">
    <w:name w:val="Default"/>
    <w:rsid w:val="004B4E44"/>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paragraph" w:styleId="a3">
    <w:name w:val="header"/>
    <w:basedOn w:val="a"/>
    <w:link w:val="a4"/>
    <w:uiPriority w:val="99"/>
    <w:unhideWhenUsed/>
    <w:rsid w:val="006D14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1467"/>
    <w:rPr>
      <w:rFonts w:ascii="Times New Roman" w:hAnsi="Times New Roman"/>
      <w:sz w:val="28"/>
    </w:rPr>
  </w:style>
  <w:style w:type="paragraph" w:styleId="a5">
    <w:name w:val="footer"/>
    <w:basedOn w:val="a"/>
    <w:link w:val="a6"/>
    <w:uiPriority w:val="99"/>
    <w:unhideWhenUsed/>
    <w:rsid w:val="006D14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1467"/>
    <w:rPr>
      <w:rFonts w:ascii="Times New Roman" w:hAnsi="Times New Roman"/>
      <w:sz w:val="28"/>
    </w:rPr>
  </w:style>
  <w:style w:type="paragraph" w:styleId="a7">
    <w:name w:val="No Spacing"/>
    <w:basedOn w:val="a8"/>
    <w:next w:val="Default"/>
    <w:uiPriority w:val="1"/>
    <w:qFormat/>
    <w:rsid w:val="00276B4F"/>
    <w:rPr>
      <w:sz w:val="24"/>
    </w:rPr>
  </w:style>
  <w:style w:type="paragraph" w:styleId="a8">
    <w:name w:val="footnote text"/>
    <w:basedOn w:val="a"/>
    <w:link w:val="a9"/>
    <w:uiPriority w:val="99"/>
    <w:unhideWhenUsed/>
    <w:rsid w:val="006D1467"/>
    <w:pPr>
      <w:spacing w:after="0" w:line="240" w:lineRule="auto"/>
    </w:pPr>
    <w:rPr>
      <w:sz w:val="20"/>
      <w:szCs w:val="20"/>
    </w:rPr>
  </w:style>
  <w:style w:type="character" w:customStyle="1" w:styleId="a9">
    <w:name w:val="Текст сноски Знак"/>
    <w:basedOn w:val="a0"/>
    <w:link w:val="a8"/>
    <w:uiPriority w:val="99"/>
    <w:rsid w:val="006D1467"/>
    <w:rPr>
      <w:rFonts w:ascii="Times New Roman" w:hAnsi="Times New Roman"/>
      <w:sz w:val="20"/>
      <w:szCs w:val="20"/>
    </w:rPr>
  </w:style>
  <w:style w:type="character" w:styleId="aa">
    <w:name w:val="Hyperlink"/>
    <w:basedOn w:val="a0"/>
    <w:uiPriority w:val="99"/>
    <w:unhideWhenUsed/>
    <w:rsid w:val="002B20E2"/>
    <w:rPr>
      <w:color w:val="0000FF" w:themeColor="hyperlink"/>
      <w:u w:val="single"/>
    </w:rPr>
  </w:style>
  <w:style w:type="character" w:styleId="ab">
    <w:name w:val="FollowedHyperlink"/>
    <w:basedOn w:val="a0"/>
    <w:uiPriority w:val="99"/>
    <w:semiHidden/>
    <w:unhideWhenUsed/>
    <w:rsid w:val="002B20E2"/>
    <w:rPr>
      <w:color w:val="800080" w:themeColor="followedHyperlink"/>
      <w:u w:val="single"/>
    </w:rPr>
  </w:style>
  <w:style w:type="character" w:styleId="ac">
    <w:name w:val="footnote reference"/>
    <w:basedOn w:val="a0"/>
    <w:uiPriority w:val="99"/>
    <w:unhideWhenUsed/>
    <w:rsid w:val="007C6047"/>
    <w:rPr>
      <w:vertAlign w:val="superscript"/>
    </w:rPr>
  </w:style>
  <w:style w:type="paragraph" w:styleId="ad">
    <w:name w:val="endnote text"/>
    <w:basedOn w:val="a"/>
    <w:link w:val="ae"/>
    <w:uiPriority w:val="99"/>
    <w:semiHidden/>
    <w:unhideWhenUsed/>
    <w:rsid w:val="007C6047"/>
    <w:pPr>
      <w:spacing w:after="0" w:line="240" w:lineRule="auto"/>
    </w:pPr>
    <w:rPr>
      <w:sz w:val="24"/>
      <w:szCs w:val="24"/>
    </w:rPr>
  </w:style>
  <w:style w:type="character" w:customStyle="1" w:styleId="ae">
    <w:name w:val="Текст концевой сноски Знак"/>
    <w:basedOn w:val="a0"/>
    <w:link w:val="ad"/>
    <w:uiPriority w:val="99"/>
    <w:semiHidden/>
    <w:rsid w:val="007C6047"/>
    <w:rPr>
      <w:rFonts w:ascii="Times New Roman" w:hAnsi="Times New Roman"/>
      <w:sz w:val="24"/>
      <w:szCs w:val="24"/>
    </w:rPr>
  </w:style>
  <w:style w:type="character" w:styleId="af">
    <w:name w:val="endnote reference"/>
    <w:basedOn w:val="a0"/>
    <w:uiPriority w:val="99"/>
    <w:semiHidden/>
    <w:unhideWhenUsed/>
    <w:rsid w:val="007C6047"/>
    <w:rPr>
      <w:vertAlign w:val="superscript"/>
    </w:rPr>
  </w:style>
  <w:style w:type="paragraph" w:styleId="af0">
    <w:name w:val="Document Map"/>
    <w:basedOn w:val="a"/>
    <w:link w:val="af1"/>
    <w:uiPriority w:val="99"/>
    <w:semiHidden/>
    <w:unhideWhenUsed/>
    <w:rsid w:val="0071088E"/>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71088E"/>
    <w:rPr>
      <w:rFonts w:ascii="Tahoma" w:hAnsi="Tahoma" w:cs="Tahoma"/>
      <w:sz w:val="16"/>
      <w:szCs w:val="16"/>
    </w:rPr>
  </w:style>
  <w:style w:type="paragraph" w:styleId="af2">
    <w:name w:val="List Paragraph"/>
    <w:basedOn w:val="a"/>
    <w:uiPriority w:val="34"/>
    <w:qFormat/>
    <w:rsid w:val="004807BC"/>
    <w:pPr>
      <w:ind w:left="720"/>
      <w:contextualSpacing/>
    </w:pPr>
  </w:style>
  <w:style w:type="character" w:customStyle="1" w:styleId="20">
    <w:name w:val="Заголовок 2 Знак"/>
    <w:basedOn w:val="a0"/>
    <w:link w:val="2"/>
    <w:uiPriority w:val="9"/>
    <w:rsid w:val="00166D6B"/>
    <w:rPr>
      <w:rFonts w:ascii="Times New Roman" w:eastAsiaTheme="majorEastAsia" w:hAnsi="Times New Roman" w:cstheme="majorBidi"/>
      <w:b/>
      <w:sz w:val="28"/>
      <w:szCs w:val="26"/>
    </w:rPr>
  </w:style>
  <w:style w:type="paragraph" w:styleId="af3">
    <w:name w:val="Normal (Web)"/>
    <w:basedOn w:val="a"/>
    <w:uiPriority w:val="99"/>
    <w:semiHidden/>
    <w:unhideWhenUsed/>
    <w:rsid w:val="00630AF7"/>
    <w:pPr>
      <w:spacing w:before="100" w:beforeAutospacing="1" w:after="100" w:afterAutospacing="1" w:line="240" w:lineRule="auto"/>
      <w:ind w:firstLine="0"/>
      <w:jc w:val="left"/>
    </w:pPr>
    <w:rPr>
      <w:rFonts w:eastAsia="Times New Roman" w:cs="Times New Roman"/>
      <w:sz w:val="24"/>
      <w:szCs w:val="24"/>
      <w:lang w:eastAsia="ru-RU"/>
    </w:rPr>
  </w:style>
  <w:style w:type="paragraph" w:styleId="af4">
    <w:name w:val="TOC Heading"/>
    <w:basedOn w:val="1"/>
    <w:next w:val="a"/>
    <w:uiPriority w:val="39"/>
    <w:unhideWhenUsed/>
    <w:qFormat/>
    <w:rsid w:val="00D840D6"/>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1">
    <w:name w:val="toc 1"/>
    <w:basedOn w:val="a"/>
    <w:next w:val="a"/>
    <w:autoRedefine/>
    <w:uiPriority w:val="39"/>
    <w:unhideWhenUsed/>
    <w:rsid w:val="00D840D6"/>
    <w:pPr>
      <w:spacing w:after="100"/>
    </w:pPr>
  </w:style>
  <w:style w:type="paragraph" w:styleId="21">
    <w:name w:val="toc 2"/>
    <w:basedOn w:val="a"/>
    <w:next w:val="a"/>
    <w:autoRedefine/>
    <w:uiPriority w:val="39"/>
    <w:unhideWhenUsed/>
    <w:rsid w:val="00D840D6"/>
    <w:pPr>
      <w:spacing w:after="100"/>
      <w:ind w:left="280"/>
    </w:pPr>
  </w:style>
  <w:style w:type="paragraph" w:styleId="af5">
    <w:name w:val="Balloon Text"/>
    <w:basedOn w:val="a"/>
    <w:link w:val="af6"/>
    <w:uiPriority w:val="99"/>
    <w:semiHidden/>
    <w:unhideWhenUsed/>
    <w:rsid w:val="00AC782F"/>
    <w:pPr>
      <w:spacing w:after="0" w:line="240" w:lineRule="auto"/>
    </w:pPr>
    <w:rPr>
      <w:rFonts w:ascii="Lucida Grande" w:hAnsi="Lucida Grande" w:cs="Lucida Grande"/>
      <w:sz w:val="18"/>
      <w:szCs w:val="18"/>
    </w:rPr>
  </w:style>
  <w:style w:type="character" w:customStyle="1" w:styleId="af6">
    <w:name w:val="Текст выноски Знак"/>
    <w:basedOn w:val="a0"/>
    <w:link w:val="af5"/>
    <w:uiPriority w:val="99"/>
    <w:semiHidden/>
    <w:rsid w:val="00AC7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8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rsl.ru/nlr/Vrr/SelectedDocs?docid=%2Frsl01000000000%2Frsl01000343000%2Frsl01000343079%2Frsl01000343079.pdf" TargetMode="External"/><Relationship Id="rId13" Type="http://schemas.openxmlformats.org/officeDocument/2006/relationships/hyperlink" Target="https://dvs.rsl.ru/nlr/Vrr/SelectedDocs?docid=%2Frsl01000000000%2Frsl01000294000%2Frsl01000294767%2Frsl01000294767.pdf" TargetMode="External"/><Relationship Id="rId18" Type="http://schemas.openxmlformats.org/officeDocument/2006/relationships/hyperlink" Target="https://dvs.rsl.ru/nlr/Vrr/SelectedDocs?docid=%2Frsl01003000000%2Frsl01003295000%2Frsl01003295259%2Frsl01003295259.pdf" TargetMode="External"/><Relationship Id="rId3" Type="http://schemas.openxmlformats.org/officeDocument/2006/relationships/styles" Target="styles.xml"/><Relationship Id="rId21" Type="http://schemas.openxmlformats.org/officeDocument/2006/relationships/hyperlink" Target="https://dvs.rsl.ru/nlr/Vrr/SelectedDocs?docid=%2Frsl01003000000%2Frsl01003052000%2Frsl01003052399%2Frsl01003052399.pdf" TargetMode="External"/><Relationship Id="rId7" Type="http://schemas.openxmlformats.org/officeDocument/2006/relationships/endnotes" Target="endnotes.xml"/><Relationship Id="rId12" Type="http://schemas.openxmlformats.org/officeDocument/2006/relationships/hyperlink" Target="https://dvs.rsl.ru/nlr/Vrr/SelectedDocs?docid=%2Frsl01004000000%2Frsl01004604000%2Frsl01004604880%2Frsl01004604880.pdf" TargetMode="External"/><Relationship Id="rId17" Type="http://schemas.openxmlformats.org/officeDocument/2006/relationships/hyperlink" Target="https://dvs.rsl.ru/nlr/Vrr/SelectedDocs?docid=%2Frsl01002000000%2Frsl01002296000%2Frsl01002296375%2Frsl01002296375.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vs.rsl.ru/nlr/Vrr/SelectedDocs?docid=%2Frsl01000000000%2Frsl01000315000%2Frsl01000315830%2Frsl01000315830.pdf" TargetMode="External"/><Relationship Id="rId20" Type="http://schemas.openxmlformats.org/officeDocument/2006/relationships/hyperlink" Target="https://dvs.rsl.ru/nlr/Vrr/SelectedDocs?docid=%2Frsl01005000000%2Frsl01005052000%2Frsl01005052833%2Frsl0100505283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vs.rsl.ru/nlr/Vrr/SelectedDocs?docid=%2Frsl01004000000%2Frsl01004026000%2Frsl01004026988%2Frsl01004026988.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vs.rsl.ru/nlr/Vrr/SelectedDocs?docid=%2Frsl01000000000%2Frsl01000265000%2Frsl01000265655%2Frsl01000265655.pdf" TargetMode="External"/><Relationship Id="rId23" Type="http://schemas.openxmlformats.org/officeDocument/2006/relationships/header" Target="header1.xml"/><Relationship Id="rId10" Type="http://schemas.openxmlformats.org/officeDocument/2006/relationships/hyperlink" Target="https://dvs.rsl.ru/nlr/Vrr/SelectedDocs?docid=%2Frsl01002000000%2Frsl01002633000%2Frsl01002633978%2Frsl01002633978.pdf" TargetMode="External"/><Relationship Id="rId19" Type="http://schemas.openxmlformats.org/officeDocument/2006/relationships/hyperlink" Target="http://www.dissercat.com/content/sotsialno-istoricheskii-opyt-i-traditsii-zhenskogo-dvizheniya-v-rossii-1860-1917-gody" TargetMode="External"/><Relationship Id="rId4" Type="http://schemas.openxmlformats.org/officeDocument/2006/relationships/settings" Target="settings.xml"/><Relationship Id="rId9" Type="http://schemas.openxmlformats.org/officeDocument/2006/relationships/hyperlink" Target="https://dvs.rsl.ru/nlr/Vrr/SelectedDocs?docid=%2Frsl01006000000%2Frsl01006655000%2Frsl01006655799%2Frsl01006655799.pdf" TargetMode="External"/><Relationship Id="rId14" Type="http://schemas.openxmlformats.org/officeDocument/2006/relationships/hyperlink" Target="https://dvs.rsl.ru/nlr/Vrr/SelectedDocs?docid=%2Frsl01002000000%2Frsl01002633000%2Frsl01002633108%2Frsl01002633108.pdf" TargetMode="External"/><Relationship Id="rId22" Type="http://schemas.openxmlformats.org/officeDocument/2006/relationships/hyperlink" Target="https://dvs.rsl.ru/nlr/Vrr/SelectedDocs?docid=%2Frsl01000000000%2Frsl01000310000%2Frsl01000310536%2Frsl01000310536.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udok.ru/social_policy/?ID=1417598" TargetMode="External"/><Relationship Id="rId1" Type="http://schemas.openxmlformats.org/officeDocument/2006/relationships/hyperlink" Target="https://www.rosbalt.ru/moscow/2018/04/23/169845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020E-FA6D-4AC9-915A-B9D8052D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8257</TotalTime>
  <Pages>70</Pages>
  <Words>17174</Words>
  <Characters>97894</Characters>
  <Application>Microsoft Office Word</Application>
  <DocSecurity>0</DocSecurity>
  <Lines>815</Lines>
  <Paragraphs>229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Пользователь Windows</cp:lastModifiedBy>
  <cp:revision>120</cp:revision>
  <dcterms:created xsi:type="dcterms:W3CDTF">2015-11-13T09:42:00Z</dcterms:created>
  <dcterms:modified xsi:type="dcterms:W3CDTF">2018-05-11T13:29:00Z</dcterms:modified>
</cp:coreProperties>
</file>