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57" w:after="0"/>
        <w:ind w:left="57" w:right="0" w:hanging="0"/>
        <w:rPr>
          <w:rFonts w:ascii="Times New Roman" w:hAnsi="Times New Roman"/>
          <w:sz w:val="22"/>
          <w:szCs w:val="22"/>
        </w:rPr>
      </w:pPr>
      <w:r>
        <w:rPr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Отзыв на выпускную квалификационную работу </w:t>
      </w:r>
    </w:p>
    <w:p>
      <w:pPr>
        <w:pStyle w:val="Normal"/>
        <w:spacing w:lineRule="auto" w:line="240" w:before="57" w:after="0"/>
        <w:ind w:left="57" w:right="0" w:hanging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Кожинской Ангелины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Александровны</w:t>
      </w:r>
    </w:p>
    <w:p>
      <w:pPr>
        <w:pStyle w:val="Normal"/>
        <w:widowControl w:val="false"/>
        <w:spacing w:lineRule="auto" w:line="240" w:before="57" w:after="0"/>
        <w:ind w:left="57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 теме </w:t>
      </w:r>
    </w:p>
    <w:p>
      <w:pPr>
        <w:pStyle w:val="Normal"/>
        <w:widowControl w:val="false"/>
        <w:spacing w:lineRule="auto" w:line="240" w:before="57" w:after="0"/>
        <w:ind w:left="57" w:right="0" w:hanging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«Структура и особенности авторской телепередачи </w:t>
      </w:r>
    </w:p>
    <w:p>
      <w:pPr>
        <w:pStyle w:val="Normal"/>
        <w:spacing w:lineRule="auto" w:line="240" w:before="57" w:after="0"/>
        <w:ind w:left="57" w:right="0" w:hanging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>на федеральном канале»</w:t>
      </w:r>
    </w:p>
    <w:p>
      <w:pPr>
        <w:pStyle w:val="Normal"/>
        <w:spacing w:lineRule="auto" w:line="240" w:before="57" w:after="0"/>
        <w:ind w:left="57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57" w:after="0"/>
        <w:ind w:left="5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>Представленная к защите дипломная работа бакалавра Ангелины Кожинской носит исследовательский характер. Работа состоит из введения , 2-х глав , заключения , списка использованной литературы и  приложений. В первой главе автор ВКР предлагает рассмотреть теоретические основы: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определение авторской телепередачи, авторская телепередача как предмет исследования</w:t>
        <w:tab/>
        <w:t>и как феномен, типология ведущих, имидж и персонификация. Вторая глава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озаглавлена «Авторская телепрограмма на примере работ В. Познера, И.Урганта и А. Гордона». </w:t>
      </w:r>
    </w:p>
    <w:p>
      <w:pPr>
        <w:pStyle w:val="Normal"/>
        <w:spacing w:lineRule="auto" w:line="240" w:before="57" w:after="0"/>
        <w:ind w:left="5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sz w:val="22"/>
          <w:szCs w:val="22"/>
        </w:rPr>
        <w:t>С</w:t>
      </w:r>
      <w:r>
        <w:rPr>
          <w:rFonts w:ascii="Times New Roman" w:hAnsi="Times New Roman"/>
          <w:sz w:val="22"/>
          <w:szCs w:val="22"/>
        </w:rPr>
        <w:t xml:space="preserve">одержание </w:t>
      </w:r>
      <w:r>
        <w:rPr>
          <w:rFonts w:ascii="Times New Roman" w:hAnsi="Times New Roman"/>
          <w:sz w:val="22"/>
          <w:szCs w:val="22"/>
        </w:rPr>
        <w:t xml:space="preserve">данной работы вполне </w:t>
      </w:r>
      <w:r>
        <w:rPr>
          <w:rFonts w:ascii="Times New Roman" w:hAnsi="Times New Roman"/>
          <w:sz w:val="22"/>
          <w:szCs w:val="22"/>
        </w:rPr>
        <w:t>раскрывает тему; изложение логично и аргументирован</w:t>
      </w:r>
      <w:r>
        <w:rPr>
          <w:rFonts w:ascii="Times New Roman" w:hAnsi="Times New Roman"/>
          <w:sz w:val="22"/>
          <w:szCs w:val="22"/>
        </w:rPr>
        <w:t>н</w:t>
      </w:r>
      <w:r>
        <w:rPr>
          <w:rFonts w:ascii="Times New Roman" w:hAnsi="Times New Roman"/>
          <w:sz w:val="22"/>
          <w:szCs w:val="22"/>
        </w:rPr>
        <w:t xml:space="preserve">о.  </w:t>
      </w:r>
      <w:r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спользован</w:t>
      </w:r>
      <w:r>
        <w:rPr>
          <w:rFonts w:ascii="Times New Roman" w:hAnsi="Times New Roman"/>
          <w:sz w:val="22"/>
          <w:szCs w:val="22"/>
        </w:rPr>
        <w:t>н</w:t>
      </w:r>
      <w:r>
        <w:rPr>
          <w:rFonts w:ascii="Times New Roman" w:hAnsi="Times New Roman"/>
          <w:sz w:val="22"/>
          <w:szCs w:val="22"/>
        </w:rPr>
        <w:t>ы</w:t>
      </w:r>
      <w:r>
        <w:rPr>
          <w:rFonts w:ascii="Times New Roman" w:hAnsi="Times New Roman"/>
          <w:sz w:val="22"/>
          <w:szCs w:val="22"/>
        </w:rPr>
        <w:t xml:space="preserve">е </w:t>
      </w:r>
      <w:r>
        <w:rPr>
          <w:rFonts w:ascii="Times New Roman" w:hAnsi="Times New Roman"/>
          <w:sz w:val="22"/>
          <w:szCs w:val="22"/>
        </w:rPr>
        <w:t xml:space="preserve"> источники соответствую</w:t>
      </w:r>
      <w:r>
        <w:rPr>
          <w:rFonts w:ascii="Times New Roman" w:hAnsi="Times New Roman"/>
          <w:sz w:val="22"/>
          <w:szCs w:val="22"/>
        </w:rPr>
        <w:t>т</w:t>
      </w:r>
      <w:r>
        <w:rPr>
          <w:rFonts w:ascii="Times New Roman" w:hAnsi="Times New Roman"/>
          <w:sz w:val="22"/>
          <w:szCs w:val="22"/>
        </w:rPr>
        <w:t xml:space="preserve"> теме и проблематике. </w:t>
      </w:r>
      <w:r>
        <w:rPr>
          <w:rFonts w:ascii="Times New Roman" w:hAnsi="Times New Roman"/>
          <w:sz w:val="22"/>
          <w:szCs w:val="22"/>
        </w:rPr>
        <w:t>Выводы отражают результат данного авторского исследования.</w:t>
      </w:r>
    </w:p>
    <w:p>
      <w:pPr>
        <w:pStyle w:val="Normal"/>
        <w:spacing w:lineRule="auto" w:line="240" w:before="57" w:after="0"/>
        <w:ind w:left="57" w:right="0" w:hanging="0"/>
        <w:jc w:val="both"/>
        <w:rPr>
          <w:rFonts w:cs="Times New Roman" w:ascii="Times New Roman" w:hAnsi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Целью</w:t>
      </w:r>
      <w:r>
        <w:rPr>
          <w:rFonts w:cs="Times New Roman" w:ascii="Times New Roman" w:hAnsi="Times New Roman"/>
          <w:sz w:val="22"/>
          <w:szCs w:val="22"/>
        </w:rPr>
        <w:t xml:space="preserve"> данного исследования является установить структуру и особенности авторской телепередачи, </w:t>
      </w:r>
      <w:r>
        <w:rPr>
          <w:rFonts w:cs="Times New Roman" w:ascii="Times New Roman" w:hAnsi="Times New Roman"/>
          <w:sz w:val="22"/>
          <w:szCs w:val="22"/>
        </w:rPr>
        <w:t xml:space="preserve">проследить за телевизионным творчеством А. Гордона, И. Урганта и В. Познера и 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выделить их авторские приемы и структурные компоненты программ,   </w:t>
      </w:r>
      <w:r>
        <w:rPr>
          <w:rFonts w:cs="Times New Roman" w:ascii="Times New Roman" w:hAnsi="Times New Roman"/>
          <w:sz w:val="22"/>
          <w:szCs w:val="22"/>
        </w:rPr>
        <w:t xml:space="preserve"> описать результаты исследования и 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подтвердить или опровергнуть гипотезу о наличии структуры 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и структурообразующих компонентов </w:t>
      </w:r>
      <w:r>
        <w:rPr>
          <w:rFonts w:cs="Times New Roman" w:ascii="Times New Roman" w:hAnsi="Times New Roman"/>
          <w:b/>
          <w:bCs/>
          <w:sz w:val="22"/>
          <w:szCs w:val="22"/>
        </w:rPr>
        <w:t>в авторской телепередаче.</w:t>
      </w:r>
    </w:p>
    <w:p>
      <w:pPr>
        <w:pStyle w:val="Normal"/>
        <w:spacing w:lineRule="auto" w:line="240" w:before="57" w:after="0"/>
        <w:ind w:left="57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</w:t>
      </w:r>
      <w:r>
        <w:rPr>
          <w:rFonts w:cs="Times New Roman" w:ascii="Times New Roman" w:hAnsi="Times New Roman"/>
          <w:sz w:val="22"/>
          <w:szCs w:val="22"/>
        </w:rPr>
        <w:t xml:space="preserve">В заключении приводятся результаты исследования и формулируются основные выводы.  </w:t>
      </w:r>
      <w:r>
        <w:rPr>
          <w:rFonts w:cs="Times New Roman" w:ascii="Times New Roman" w:hAnsi="Times New Roman"/>
          <w:sz w:val="22"/>
          <w:szCs w:val="22"/>
        </w:rPr>
        <w:t>Рассматривая данное исследование , необходимо договориться о терминах.</w:t>
      </w:r>
      <w:r>
        <w:rPr>
          <w:rFonts w:cs="Times New Roman" w:ascii="Times New Roman" w:hAnsi="Times New Roman"/>
          <w:sz w:val="22"/>
          <w:szCs w:val="22"/>
        </w:rPr>
        <w:t xml:space="preserve"> «Передача – это фрагмент контента, обладающий </w:t>
      </w:r>
      <w:r>
        <w:rPr>
          <w:rFonts w:cs="Times New Roman" w:ascii="Times New Roman" w:hAnsi="Times New Roman"/>
          <w:b/>
          <w:bCs/>
          <w:sz w:val="22"/>
          <w:szCs w:val="22"/>
        </w:rPr>
        <w:t>структурной</w:t>
      </w:r>
      <w:r>
        <w:rPr>
          <w:rFonts w:cs="Times New Roman" w:ascii="Times New Roman" w:hAnsi="Times New Roman"/>
          <w:sz w:val="22"/>
          <w:szCs w:val="22"/>
        </w:rPr>
        <w:t xml:space="preserve"> законченностью, целостностью, смысловым и стилистическим единством, обозначенный в сетке вещания и имеющий определенный хронометраж» </w:t>
      </w:r>
      <w:r>
        <w:rPr>
          <w:rFonts w:cs="Times New Roman" w:ascii="Times New Roman" w:hAnsi="Times New Roman"/>
          <w:sz w:val="22"/>
          <w:szCs w:val="22"/>
        </w:rPr>
        <w:t>по определению у</w:t>
      </w:r>
      <w:r>
        <w:rPr>
          <w:rFonts w:cs="Times New Roman" w:ascii="Times New Roman" w:hAnsi="Times New Roman"/>
          <w:sz w:val="22"/>
          <w:szCs w:val="22"/>
        </w:rPr>
        <w:t>чебно</w:t>
      </w:r>
      <w:r>
        <w:rPr>
          <w:rFonts w:cs="Times New Roman" w:ascii="Times New Roman" w:hAnsi="Times New Roman"/>
          <w:sz w:val="22"/>
          <w:szCs w:val="22"/>
        </w:rPr>
        <w:t>го</w:t>
      </w:r>
      <w:r>
        <w:rPr>
          <w:rFonts w:cs="Times New Roman" w:ascii="Times New Roman" w:hAnsi="Times New Roman"/>
          <w:sz w:val="22"/>
          <w:szCs w:val="22"/>
        </w:rPr>
        <w:t xml:space="preserve"> пособи</w:t>
      </w:r>
      <w:r>
        <w:rPr>
          <w:rFonts w:cs="Times New Roman" w:ascii="Times New Roman" w:hAnsi="Times New Roman"/>
          <w:sz w:val="22"/>
          <w:szCs w:val="22"/>
        </w:rPr>
        <w:t xml:space="preserve">я по основам творческой деятельности журналиста </w:t>
      </w:r>
      <w:r>
        <w:rPr>
          <w:rFonts w:cs="Times New Roman" w:ascii="Times New Roman" w:hAnsi="Times New Roman"/>
          <w:sz w:val="22"/>
          <w:szCs w:val="22"/>
        </w:rPr>
        <w:t xml:space="preserve">под ред. М. А. Бережной. 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shd w:fill="FFFFFF" w:val="clear"/>
        </w:rPr>
        <w:t xml:space="preserve">Существует жанровая структура всей телевизионной продукции.  Структура здесь воспринимается как принадлежность к определенному жанру. На 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shd w:fill="FFFFFF" w:val="clear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shd w:fill="FFFFFF" w:val="clear"/>
        </w:rPr>
        <w:t xml:space="preserve">телевидении структура программы понимается как набор компонентов, входящих в цикл передач. Телевизионщик так поймет этот термин в практическом применении. Это своего рода шаблон телепередачи, 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shd w:fill="FFFFFF" w:val="clear"/>
        </w:rPr>
        <w:t xml:space="preserve">определяющий внутреннюю логику 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shd w:fill="FFFFFF" w:val="clear"/>
        </w:rPr>
        <w:t xml:space="preserve">. 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shd w:fill="FFFFFF" w:val="clear"/>
        </w:rPr>
        <w:t>Соответственно, с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 xml:space="preserve">труктура программы в данной работе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 xml:space="preserve">представлена как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 xml:space="preserve"> построение конкретной передачи. 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shd w:fill="FFFFFF" w:val="clear"/>
        </w:rPr>
        <w:t xml:space="preserve"> На телевидении структура – очень узко-специфическое понятие.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В работе подробно анализируется, каким образом формируется структура  передач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вышеупомянутых авторов. Исследование иллюстрируется диаграммами. </w:t>
      </w:r>
    </w:p>
    <w:p>
      <w:pPr>
        <w:pStyle w:val="Style17"/>
        <w:spacing w:lineRule="auto" w:line="240" w:before="57" w:after="0"/>
        <w:ind w:left="57" w:right="0" w:hanging="0"/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а основании 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нализ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 xml:space="preserve"> научных публикаций и практического опыта, а также эмпирической базы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автор исследования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 xml:space="preserve"> утвержда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ет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 xml:space="preserve">, что авторская телепередача обладает структурой, а также свойственными ей особенностями.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 xml:space="preserve">(Руководитель дипломной работы согласен с этим определением в его практическом применении).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 xml:space="preserve">Стилевые особенности каждой из анализируемых передач обладают свойствами имиджа конкретного ведущего и его манерой подачи информации. </w:t>
      </w:r>
    </w:p>
    <w:p>
      <w:pPr>
        <w:pStyle w:val="Style17"/>
        <w:spacing w:lineRule="auto" w:line="240" w:before="57" w:after="0"/>
        <w:ind w:left="57" w:right="0" w:hanging="0"/>
        <w:rPr/>
      </w:pPr>
      <w:r>
        <w:rPr/>
      </w:r>
    </w:p>
    <w:p>
      <w:pPr>
        <w:pStyle w:val="Style17"/>
        <w:spacing w:lineRule="auto" w:line="240" w:before="57" w:after="0"/>
        <w:ind w:left="57" w:right="0" w:hanging="0"/>
        <w:rPr>
          <w:rFonts w:cs="Times New Roman" w:ascii="Times New Roman" w:hAnsi="Times New Roman"/>
          <w:b w:val="false"/>
          <w:bCs w:val="false"/>
          <w:sz w:val="22"/>
          <w:szCs w:val="22"/>
          <w:shd w:fill="FFFFFF" w:val="clear"/>
        </w:rPr>
      </w:pPr>
      <w:r>
        <w:rPr>
          <w:rFonts w:cs="Times New Roman" w:ascii="Times New Roman" w:hAnsi="Times New Roman"/>
          <w:sz w:val="22"/>
          <w:szCs w:val="22"/>
          <w:shd w:fill="FFFFFF" w:val="clear"/>
        </w:rPr>
        <w:t>С</w:t>
      </w:r>
      <w:r>
        <w:rPr>
          <w:rFonts w:cs="Times New Roman" w:ascii="Times New Roman" w:hAnsi="Times New Roman"/>
          <w:sz w:val="22"/>
          <w:szCs w:val="22"/>
          <w:shd w:fill="FFFFFF" w:val="clear"/>
        </w:rPr>
        <w:t xml:space="preserve">тарший преподаватель кафедры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shd w:fill="FFFFFF" w:val="clear"/>
        </w:rPr>
        <w:t>телерадиожурналистики,</w:t>
      </w:r>
    </w:p>
    <w:p>
      <w:pPr>
        <w:pStyle w:val="Style17"/>
        <w:spacing w:lineRule="auto" w:line="240" w:before="57" w:after="0"/>
        <w:ind w:left="57" w:right="0" w:hanging="0"/>
        <w:rPr>
          <w:rFonts w:cs="Times New Roman" w:ascii="Times New Roman" w:hAnsi="Times New Roman"/>
          <w:b w:val="false"/>
          <w:bCs w:val="false"/>
          <w:sz w:val="22"/>
          <w:szCs w:val="22"/>
          <w:shd w:fill="FFFFFF" w:val="clear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shd w:fill="FFFFFF" w:val="clear"/>
        </w:rPr>
        <w:t>режиссер спецпрограмм редакции общественно-политического вещания</w:t>
      </w:r>
    </w:p>
    <w:p>
      <w:pPr>
        <w:pStyle w:val="Style17"/>
        <w:spacing w:lineRule="auto" w:line="240" w:before="57" w:after="0"/>
        <w:ind w:left="57" w:right="0" w:hanging="0"/>
        <w:rPr>
          <w:rFonts w:cs="Times New Roman" w:ascii="Times New Roman" w:hAnsi="Times New Roman"/>
          <w:b w:val="false"/>
          <w:bCs w:val="false"/>
          <w:sz w:val="22"/>
          <w:szCs w:val="22"/>
          <w:shd w:fill="FFFFFF" w:val="clear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shd w:fill="FFFFFF" w:val="clear"/>
        </w:rPr>
        <w:t>телеканала «Санкт-Петербург»                                                                                            Т.Е. Орлова</w:t>
      </w:r>
    </w:p>
    <w:p>
      <w:pPr>
        <w:pStyle w:val="Style17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DefaultParagraphFont">
    <w:name w:val="Default Paragraph Font"/>
    <w:rPr/>
  </w:style>
  <w:style w:type="character" w:styleId="Footnotereference">
    <w:name w:val="footnote reference"/>
    <w:basedOn w:val="DefaultParagraphFont"/>
    <w:rPr>
      <w:vertAlign w:val="superscript"/>
    </w:rPr>
  </w:style>
  <w:style w:type="character" w:styleId="Style14">
    <w:name w:val="Символ сноски"/>
    <w:rPr/>
  </w:style>
  <w:style w:type="character" w:styleId="Style15">
    <w:name w:val="Привязка сноски"/>
    <w:rPr>
      <w:vertAlign w:val="superscript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Style21">
    <w:name w:val="Сноска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22">
    <w:name w:val="Верхний колонтитул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pPr>
      <w:spacing w:before="0" w:after="160"/>
      <w:ind w:left="720" w:right="0" w:hanging="0"/>
      <w:contextualSpacing/>
    </w:pPr>
    <w:rPr/>
  </w:style>
  <w:style w:type="paragraph" w:styleId="Times">
    <w:name w:val="times"/>
    <w:basedOn w:val="Normal"/>
    <w:pPr>
      <w:spacing w:lineRule="auto" w:line="360" w:before="0" w:after="0"/>
      <w:ind w:left="0" w:right="0"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1183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2018-05-27T17:32:57Z</dcterms:created>
  <dc:language>ru-RU</dc:language>
  <dcterms:modified xsi:type="dcterms:W3CDTF">2018-05-27T19:51:36Z</dcterms:modified>
  <cp:revision>1</cp:revision>
</cp:coreProperties>
</file>