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E6D2" w14:textId="77777777" w:rsidR="00FE7600" w:rsidRDefault="00FE7600" w:rsidP="00FE7600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Федеральное государственное бюджетное образовательное учреждение высшего образования </w:t>
      </w:r>
      <w:r w:rsidRPr="008937E6">
        <w:rPr>
          <w:rFonts w:ascii="Times New Roman" w:hAnsi="Times New Roman" w:cs="Times New Roman"/>
          <w:sz w:val="28"/>
          <w:szCs w:val="36"/>
        </w:rPr>
        <w:t>“</w:t>
      </w:r>
      <w:r>
        <w:rPr>
          <w:rFonts w:ascii="Times New Roman" w:hAnsi="Times New Roman" w:cs="Times New Roman"/>
          <w:sz w:val="28"/>
          <w:szCs w:val="36"/>
        </w:rPr>
        <w:t>Санкт-Петербургский государственный университет</w:t>
      </w:r>
      <w:r w:rsidRPr="008937E6">
        <w:rPr>
          <w:rFonts w:ascii="Times New Roman" w:hAnsi="Times New Roman" w:cs="Times New Roman"/>
          <w:sz w:val="28"/>
          <w:szCs w:val="36"/>
        </w:rPr>
        <w:t>”</w:t>
      </w:r>
    </w:p>
    <w:p w14:paraId="5526B831" w14:textId="77777777" w:rsidR="00FE7600" w:rsidRDefault="00FE7600" w:rsidP="00FE7600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49750897" w14:textId="77777777" w:rsidR="00FE7600" w:rsidRDefault="00FE7600" w:rsidP="00FE7600">
      <w:pPr>
        <w:spacing w:line="360" w:lineRule="auto"/>
        <w:rPr>
          <w:rFonts w:ascii="Times New Roman" w:hAnsi="Times New Roman" w:cs="Times New Roman"/>
          <w:sz w:val="28"/>
          <w:szCs w:val="36"/>
        </w:rPr>
      </w:pPr>
    </w:p>
    <w:p w14:paraId="29D76C10" w14:textId="77777777" w:rsidR="00FE7600" w:rsidRDefault="00FE7600" w:rsidP="00FE7600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4859682C" w14:textId="77777777" w:rsidR="00FE7600" w:rsidRDefault="00FE7600" w:rsidP="00FE76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28FE28F7" w14:textId="77777777" w:rsidR="00FE7600" w:rsidRDefault="00FE7600" w:rsidP="00FE76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ВЫПУСКНАЯ КВАЛИФИКАЦИОННАЯ РАБОТА</w:t>
      </w:r>
    </w:p>
    <w:p w14:paraId="3976626C" w14:textId="77777777" w:rsidR="00FE7600" w:rsidRPr="00FE7600" w:rsidRDefault="00FE7600" w:rsidP="00FE760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36"/>
        </w:rPr>
        <w:t xml:space="preserve">НА ТЕМУ: </w:t>
      </w:r>
      <w:r w:rsidRPr="00FE7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причин обращаемости детей к стоматологу</w:t>
      </w:r>
    </w:p>
    <w:p w14:paraId="0DAAA925" w14:textId="77777777" w:rsidR="00FE7600" w:rsidRDefault="00FE7600" w:rsidP="00FE7600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727B719" w14:textId="77777777" w:rsidR="00FE7600" w:rsidRDefault="00FE7600" w:rsidP="00FE7600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79A81EEF" w14:textId="77777777" w:rsidR="00FE7600" w:rsidRDefault="00FE7600" w:rsidP="00FE7600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41B7A365" w14:textId="77777777" w:rsidR="002B47F1" w:rsidRPr="00C32126" w:rsidRDefault="002B47F1" w:rsidP="00E1319F">
      <w:pPr>
        <w:spacing w:line="360" w:lineRule="auto"/>
        <w:rPr>
          <w:rFonts w:ascii="Times New Roman" w:hAnsi="Times New Roman" w:cs="Times New Roman"/>
          <w:sz w:val="28"/>
          <w:szCs w:val="36"/>
        </w:rPr>
      </w:pPr>
    </w:p>
    <w:p w14:paraId="3D043B2C" w14:textId="77777777" w:rsidR="002B47F1" w:rsidRPr="00C32126" w:rsidRDefault="002B47F1" w:rsidP="00FE7600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65EECE3" w14:textId="77777777" w:rsidR="00FE7600" w:rsidRDefault="004B17A6" w:rsidP="00A00271">
      <w:pPr>
        <w:spacing w:line="36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 w:rsidR="00E1319F">
        <w:rPr>
          <w:rFonts w:ascii="Times New Roman" w:hAnsi="Times New Roman" w:cs="Times New Roman"/>
          <w:sz w:val="28"/>
          <w:szCs w:val="36"/>
        </w:rPr>
        <w:tab/>
      </w:r>
      <w:r w:rsidR="00FE7600">
        <w:rPr>
          <w:rFonts w:ascii="Times New Roman" w:hAnsi="Times New Roman" w:cs="Times New Roman"/>
          <w:sz w:val="28"/>
          <w:szCs w:val="36"/>
        </w:rPr>
        <w:t>Выполнил студент</w:t>
      </w:r>
    </w:p>
    <w:p w14:paraId="62B29B80" w14:textId="77777777" w:rsidR="00FE7600" w:rsidRDefault="00FE7600" w:rsidP="00A00271">
      <w:pPr>
        <w:spacing w:line="36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5 курса 521 группы</w:t>
      </w:r>
    </w:p>
    <w:p w14:paraId="790471EF" w14:textId="77777777" w:rsidR="00FE7600" w:rsidRDefault="00FE7600" w:rsidP="00A00271">
      <w:pPr>
        <w:spacing w:line="36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Джумаев Мердан </w:t>
      </w:r>
      <w:proofErr w:type="spellStart"/>
      <w:r>
        <w:rPr>
          <w:rFonts w:ascii="Times New Roman" w:hAnsi="Times New Roman" w:cs="Times New Roman"/>
          <w:sz w:val="28"/>
          <w:szCs w:val="36"/>
        </w:rPr>
        <w:t>Чарыевич</w:t>
      </w:r>
      <w:proofErr w:type="spellEnd"/>
    </w:p>
    <w:p w14:paraId="3A93E85E" w14:textId="77777777" w:rsidR="005060FA" w:rsidRPr="005060FA" w:rsidRDefault="005060FA" w:rsidP="00A00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932" w:firstLine="720"/>
        <w:jc w:val="right"/>
        <w:rPr>
          <w:rFonts w:ascii="Times New Roman" w:hAnsi="Times New Roman" w:cs="Times New Roman"/>
        </w:rPr>
      </w:pPr>
      <w:r w:rsidRPr="005060FA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57463271" w14:textId="77777777" w:rsidR="005060FA" w:rsidRPr="005060FA" w:rsidRDefault="005060FA" w:rsidP="00A00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95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060FA">
        <w:rPr>
          <w:rFonts w:ascii="Times New Roman" w:hAnsi="Times New Roman" w:cs="Times New Roman"/>
          <w:iCs/>
          <w:sz w:val="28"/>
          <w:szCs w:val="28"/>
        </w:rPr>
        <w:t xml:space="preserve">д.м.н., проф. </w:t>
      </w:r>
      <w:proofErr w:type="spellStart"/>
      <w:r w:rsidRPr="005060FA">
        <w:rPr>
          <w:rFonts w:ascii="Times New Roman" w:hAnsi="Times New Roman" w:cs="Times New Roman"/>
          <w:iCs/>
          <w:sz w:val="28"/>
          <w:szCs w:val="28"/>
        </w:rPr>
        <w:t>Соколович</w:t>
      </w:r>
      <w:proofErr w:type="spellEnd"/>
      <w:r w:rsidRPr="005060FA">
        <w:rPr>
          <w:rFonts w:ascii="Times New Roman" w:hAnsi="Times New Roman" w:cs="Times New Roman"/>
          <w:iCs/>
          <w:sz w:val="28"/>
          <w:szCs w:val="28"/>
        </w:rPr>
        <w:t xml:space="preserve"> Н. А.</w:t>
      </w:r>
    </w:p>
    <w:p w14:paraId="3B0A0027" w14:textId="77777777" w:rsidR="005060FA" w:rsidRPr="005060FA" w:rsidRDefault="005060FA" w:rsidP="00A00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  <w:r w:rsidRPr="005060FA">
        <w:rPr>
          <w:rFonts w:ascii="Times New Roman" w:hAnsi="Times New Roman" w:cs="Times New Roman"/>
          <w:iCs/>
          <w:sz w:val="28"/>
          <w:szCs w:val="28"/>
        </w:rPr>
        <w:t xml:space="preserve">асс. </w:t>
      </w:r>
      <w:proofErr w:type="spellStart"/>
      <w:r w:rsidRPr="005060FA">
        <w:rPr>
          <w:rFonts w:ascii="Times New Roman" w:hAnsi="Times New Roman" w:cs="Times New Roman"/>
          <w:iCs/>
          <w:sz w:val="28"/>
          <w:szCs w:val="28"/>
        </w:rPr>
        <w:t>Седнева</w:t>
      </w:r>
      <w:proofErr w:type="spellEnd"/>
      <w:r w:rsidRPr="005060FA">
        <w:rPr>
          <w:rFonts w:ascii="Times New Roman" w:hAnsi="Times New Roman" w:cs="Times New Roman"/>
          <w:iCs/>
          <w:sz w:val="28"/>
          <w:szCs w:val="28"/>
        </w:rPr>
        <w:t xml:space="preserve"> Я. Ю. </w:t>
      </w:r>
    </w:p>
    <w:p w14:paraId="09B4AF9D" w14:textId="77777777" w:rsidR="00FE7600" w:rsidRPr="008937E6" w:rsidRDefault="00FE7600" w:rsidP="00A00271">
      <w:pPr>
        <w:spacing w:line="360" w:lineRule="auto"/>
        <w:jc w:val="right"/>
        <w:rPr>
          <w:rFonts w:ascii="Times New Roman" w:hAnsi="Times New Roman" w:cs="Times New Roman"/>
          <w:sz w:val="28"/>
          <w:szCs w:val="36"/>
        </w:rPr>
      </w:pPr>
    </w:p>
    <w:p w14:paraId="73C1CC89" w14:textId="77777777" w:rsidR="00FE7600" w:rsidRDefault="00FE7600" w:rsidP="00FE760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D08DF1" w14:textId="77777777" w:rsidR="00FE7600" w:rsidRDefault="00FE7600" w:rsidP="00FE7600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Санкт-Петербург</w:t>
      </w:r>
    </w:p>
    <w:p w14:paraId="17E23F3A" w14:textId="77777777" w:rsidR="008D58CC" w:rsidRPr="008D58CC" w:rsidRDefault="00FE7600" w:rsidP="008D58CC">
      <w:pPr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2018</w:t>
      </w:r>
    </w:p>
    <w:p w14:paraId="5DA06478" w14:textId="77777777" w:rsidR="008D58CC" w:rsidRPr="00C92ADA" w:rsidRDefault="008D58CC" w:rsidP="00C92ADA">
      <w:pPr>
        <w:pStyle w:val="11"/>
      </w:pPr>
      <w:r w:rsidRPr="00C92ADA">
        <w:lastRenderedPageBreak/>
        <w:t>СОДЕРЖАНИЕ</w:t>
      </w:r>
    </w:p>
    <w:p w14:paraId="6D3B259C" w14:textId="77777777" w:rsidR="008D58CC" w:rsidRPr="00C92ADA" w:rsidRDefault="008D58CC" w:rsidP="00C92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EBF98" w14:textId="77777777" w:rsidR="00C92ADA" w:rsidRPr="00C92ADA" w:rsidRDefault="00D567A4" w:rsidP="00C92ADA">
      <w:pPr>
        <w:pStyle w:val="11"/>
        <w:rPr>
          <w:rFonts w:eastAsiaTheme="minorEastAsia"/>
          <w:noProof/>
          <w:lang w:eastAsia="ru-RU"/>
        </w:rPr>
      </w:pPr>
      <w:r w:rsidRPr="00C92ADA">
        <w:fldChar w:fldCharType="begin"/>
      </w:r>
      <w:r w:rsidR="008D58CC" w:rsidRPr="00C92ADA">
        <w:instrText xml:space="preserve"> TOC \o "1-3" \h \z \u </w:instrText>
      </w:r>
      <w:r w:rsidRPr="00C92ADA">
        <w:fldChar w:fldCharType="separate"/>
      </w:r>
      <w:hyperlink w:anchor="_Toc514596263" w:history="1">
        <w:r w:rsidR="00C92ADA" w:rsidRPr="00C92ADA">
          <w:rPr>
            <w:rStyle w:val="a5"/>
            <w:noProof/>
          </w:rPr>
          <w:t>СПИСОКСОКРАЩЕНИЙ</w:t>
        </w:r>
        <w:r w:rsidR="00C92ADA" w:rsidRPr="00C92ADA">
          <w:rPr>
            <w:noProof/>
            <w:webHidden/>
          </w:rPr>
          <w:tab/>
        </w:r>
        <w:r w:rsidR="00C92ADA" w:rsidRPr="00C92ADA">
          <w:rPr>
            <w:noProof/>
            <w:webHidden/>
          </w:rPr>
          <w:fldChar w:fldCharType="begin"/>
        </w:r>
        <w:r w:rsidR="00C92ADA" w:rsidRPr="00C92ADA">
          <w:rPr>
            <w:noProof/>
            <w:webHidden/>
          </w:rPr>
          <w:instrText xml:space="preserve"> PAGEREF _Toc514596263 \h </w:instrText>
        </w:r>
        <w:r w:rsidR="00C92ADA" w:rsidRPr="00C92ADA">
          <w:rPr>
            <w:noProof/>
            <w:webHidden/>
          </w:rPr>
        </w:r>
        <w:r w:rsidR="00C92ADA" w:rsidRPr="00C92ADA">
          <w:rPr>
            <w:noProof/>
            <w:webHidden/>
          </w:rPr>
          <w:fldChar w:fldCharType="separate"/>
        </w:r>
        <w:r w:rsidR="00C92ADA" w:rsidRPr="00C92ADA">
          <w:rPr>
            <w:noProof/>
            <w:webHidden/>
          </w:rPr>
          <w:t>3</w:t>
        </w:r>
        <w:r w:rsidR="00C92ADA" w:rsidRPr="00C92ADA">
          <w:rPr>
            <w:noProof/>
            <w:webHidden/>
          </w:rPr>
          <w:fldChar w:fldCharType="end"/>
        </w:r>
      </w:hyperlink>
    </w:p>
    <w:p w14:paraId="63A8EFAD" w14:textId="77777777" w:rsidR="00C92ADA" w:rsidRPr="00C92ADA" w:rsidRDefault="00AF6916" w:rsidP="00C92ADA">
      <w:pPr>
        <w:pStyle w:val="11"/>
        <w:rPr>
          <w:rFonts w:eastAsiaTheme="minorEastAsia"/>
          <w:noProof/>
          <w:lang w:eastAsia="ru-RU"/>
        </w:rPr>
      </w:pPr>
      <w:hyperlink w:anchor="_Toc514596264" w:history="1">
        <w:r w:rsidR="00C92ADA" w:rsidRPr="00C92ADA">
          <w:rPr>
            <w:rStyle w:val="a5"/>
            <w:noProof/>
          </w:rPr>
          <w:t>ВВЕДЕНИЕ</w:t>
        </w:r>
        <w:r w:rsidR="00C92ADA" w:rsidRPr="00C92ADA">
          <w:rPr>
            <w:noProof/>
            <w:webHidden/>
          </w:rPr>
          <w:tab/>
        </w:r>
        <w:r w:rsidR="00C92ADA" w:rsidRPr="00C92ADA">
          <w:rPr>
            <w:noProof/>
            <w:webHidden/>
          </w:rPr>
          <w:fldChar w:fldCharType="begin"/>
        </w:r>
        <w:r w:rsidR="00C92ADA" w:rsidRPr="00C92ADA">
          <w:rPr>
            <w:noProof/>
            <w:webHidden/>
          </w:rPr>
          <w:instrText xml:space="preserve"> PAGEREF _Toc514596264 \h </w:instrText>
        </w:r>
        <w:r w:rsidR="00C92ADA" w:rsidRPr="00C92ADA">
          <w:rPr>
            <w:noProof/>
            <w:webHidden/>
          </w:rPr>
        </w:r>
        <w:r w:rsidR="00C92ADA" w:rsidRPr="00C92ADA">
          <w:rPr>
            <w:noProof/>
            <w:webHidden/>
          </w:rPr>
          <w:fldChar w:fldCharType="separate"/>
        </w:r>
        <w:r w:rsidR="00C92ADA" w:rsidRPr="00C92ADA">
          <w:rPr>
            <w:noProof/>
            <w:webHidden/>
          </w:rPr>
          <w:t>4</w:t>
        </w:r>
        <w:r w:rsidR="00C92ADA" w:rsidRPr="00C92ADA">
          <w:rPr>
            <w:noProof/>
            <w:webHidden/>
          </w:rPr>
          <w:fldChar w:fldCharType="end"/>
        </w:r>
      </w:hyperlink>
    </w:p>
    <w:p w14:paraId="62FFA84C" w14:textId="77777777" w:rsidR="00C92ADA" w:rsidRPr="00613180" w:rsidRDefault="00AF6916" w:rsidP="00C92ADA">
      <w:pPr>
        <w:pStyle w:val="11"/>
        <w:rPr>
          <w:rFonts w:eastAsiaTheme="minorEastAsia"/>
          <w:noProof/>
          <w:lang w:eastAsia="ru-RU"/>
        </w:rPr>
      </w:pPr>
      <w:hyperlink w:anchor="_Toc514596265" w:history="1">
        <w:r w:rsidR="00C92ADA" w:rsidRPr="00613180">
          <w:rPr>
            <w:rStyle w:val="a5"/>
            <w:noProof/>
          </w:rPr>
          <w:t>ГЛАВА 1. Обзор  литературы</w:t>
        </w:r>
        <w:r w:rsidR="00C92ADA" w:rsidRPr="00613180">
          <w:rPr>
            <w:noProof/>
            <w:webHidden/>
          </w:rPr>
          <w:tab/>
        </w:r>
        <w:r w:rsidR="00C92ADA" w:rsidRPr="00613180">
          <w:rPr>
            <w:noProof/>
            <w:webHidden/>
          </w:rPr>
          <w:fldChar w:fldCharType="begin"/>
        </w:r>
        <w:r w:rsidR="00C92ADA" w:rsidRPr="00613180">
          <w:rPr>
            <w:noProof/>
            <w:webHidden/>
          </w:rPr>
          <w:instrText xml:space="preserve"> PAGEREF _Toc514596265 \h </w:instrText>
        </w:r>
        <w:r w:rsidR="00C92ADA" w:rsidRPr="00613180">
          <w:rPr>
            <w:noProof/>
            <w:webHidden/>
          </w:rPr>
        </w:r>
        <w:r w:rsidR="00C92ADA" w:rsidRPr="00613180">
          <w:rPr>
            <w:noProof/>
            <w:webHidden/>
          </w:rPr>
          <w:fldChar w:fldCharType="separate"/>
        </w:r>
        <w:r w:rsidR="00C92ADA" w:rsidRPr="00613180">
          <w:rPr>
            <w:noProof/>
            <w:webHidden/>
          </w:rPr>
          <w:t>7</w:t>
        </w:r>
        <w:r w:rsidR="00C92ADA" w:rsidRPr="00613180">
          <w:rPr>
            <w:noProof/>
            <w:webHidden/>
          </w:rPr>
          <w:fldChar w:fldCharType="end"/>
        </w:r>
      </w:hyperlink>
    </w:p>
    <w:p w14:paraId="04E84D65" w14:textId="77777777" w:rsidR="00C92ADA" w:rsidRPr="00613180" w:rsidRDefault="00AF6916" w:rsidP="00C92ADA">
      <w:pPr>
        <w:pStyle w:val="21"/>
        <w:tabs>
          <w:tab w:val="left" w:pos="880"/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66" w:history="1">
        <w:r w:rsidR="00C92ADA" w:rsidRPr="00613180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1.1.</w:t>
        </w:r>
        <w:r w:rsidR="00C92ADA" w:rsidRPr="0061318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92ADA" w:rsidRPr="00613180">
          <w:rPr>
            <w:rStyle w:val="a5"/>
            <w:rFonts w:ascii="Times New Roman" w:hAnsi="Times New Roman" w:cs="Times New Roman"/>
            <w:noProof/>
            <w:sz w:val="28"/>
            <w:szCs w:val="28"/>
          </w:rPr>
          <w:t>Основные стоматологические заболевания у детей и частота их встречаемости</w:t>
        </w:r>
        <w:r w:rsidR="00C92ADA" w:rsidRPr="006131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6131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6131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_Toc514596266 \h </w:instrText>
        </w:r>
        <w:r w:rsidR="00C92ADA" w:rsidRPr="006131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6131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613180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C92ADA" w:rsidRPr="006131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EDD0BD" w14:textId="77777777" w:rsidR="00C92ADA" w:rsidRPr="00C92ADA" w:rsidRDefault="00AF6916" w:rsidP="00C92ADA">
      <w:pPr>
        <w:pStyle w:val="3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67" w:history="1">
        <w:r w:rsidR="00C92ADA" w:rsidRPr="00C92ADA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1.1.1. Кариес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_Toc514596267 \h </w:instrTex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6DD393" w14:textId="77777777" w:rsidR="00C92ADA" w:rsidRPr="00C92ADA" w:rsidRDefault="00AF6916" w:rsidP="00C92ADA">
      <w:pPr>
        <w:pStyle w:val="3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68" w:history="1">
        <w:r w:rsidR="00C92ADA" w:rsidRPr="00C92ADA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1.1.2.Пульпит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_Toc514596268 \h </w:instrTex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5AA456" w14:textId="77777777" w:rsidR="00C92ADA" w:rsidRPr="00C92ADA" w:rsidRDefault="00AF6916" w:rsidP="00C92ADA">
      <w:pPr>
        <w:pStyle w:val="3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69" w:history="1">
        <w:r w:rsidR="00C92ADA" w:rsidRPr="00C92ADA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1.1.3. Периодонтит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_Toc514596269 \h </w:instrTex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5F73B4" w14:textId="77777777" w:rsidR="00C92ADA" w:rsidRPr="00C92ADA" w:rsidRDefault="00AF6916" w:rsidP="00C92ADA">
      <w:pPr>
        <w:pStyle w:val="3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70" w:history="1">
        <w:r w:rsidR="00C92ADA" w:rsidRPr="00C92ADA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1.1.4.Воспалительные заболевания челюстно-лицевой области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_Toc514596270 \h </w:instrTex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CE6688D" w14:textId="77777777" w:rsidR="00C92ADA" w:rsidRPr="00C92ADA" w:rsidRDefault="00AF6916" w:rsidP="00C92ADA">
      <w:pPr>
        <w:pStyle w:val="3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71" w:history="1">
        <w:r w:rsidR="00C92ADA" w:rsidRPr="00C92ADA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1.1.5. Травма зубов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_Toc514596271 \h </w:instrTex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45D0DA" w14:textId="77777777" w:rsidR="00C92ADA" w:rsidRPr="00C92ADA" w:rsidRDefault="00AF6916" w:rsidP="00C92ADA">
      <w:pPr>
        <w:pStyle w:val="2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72" w:history="1">
        <w:r w:rsidR="00C92ADA" w:rsidRPr="00C92ADA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1.2.Обращаемость детей к стоматологу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_Toc514596272 \h </w:instrTex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69F6B1" w14:textId="77777777" w:rsidR="00C92ADA" w:rsidRPr="00C92ADA" w:rsidRDefault="00AF6916" w:rsidP="00C92ADA">
      <w:pPr>
        <w:pStyle w:val="11"/>
        <w:rPr>
          <w:rFonts w:eastAsiaTheme="minorEastAsia"/>
          <w:noProof/>
          <w:lang w:eastAsia="ru-RU"/>
        </w:rPr>
      </w:pPr>
      <w:hyperlink w:anchor="_Toc514596276" w:history="1">
        <w:r w:rsidR="00C92ADA" w:rsidRPr="00C92ADA">
          <w:rPr>
            <w:rStyle w:val="a5"/>
            <w:noProof/>
            <w:lang w:bidi="ru-RU"/>
          </w:rPr>
          <w:t>Глава 2 . Материалы и методы исследования</w:t>
        </w:r>
        <w:r w:rsidR="00C92ADA" w:rsidRPr="00C92ADA">
          <w:rPr>
            <w:noProof/>
            <w:webHidden/>
          </w:rPr>
          <w:tab/>
        </w:r>
        <w:r w:rsidR="00C92ADA" w:rsidRPr="00C92ADA">
          <w:rPr>
            <w:noProof/>
            <w:webHidden/>
          </w:rPr>
          <w:fldChar w:fldCharType="begin"/>
        </w:r>
        <w:r w:rsidR="00C92ADA" w:rsidRPr="00C92ADA">
          <w:rPr>
            <w:noProof/>
            <w:webHidden/>
          </w:rPr>
          <w:instrText xml:space="preserve"> PAGEREF _Toc514596276 \h </w:instrText>
        </w:r>
        <w:r w:rsidR="00C92ADA" w:rsidRPr="00C92ADA">
          <w:rPr>
            <w:noProof/>
            <w:webHidden/>
          </w:rPr>
        </w:r>
        <w:r w:rsidR="00C92ADA" w:rsidRPr="00C92ADA">
          <w:rPr>
            <w:noProof/>
            <w:webHidden/>
          </w:rPr>
          <w:fldChar w:fldCharType="separate"/>
        </w:r>
        <w:r w:rsidR="00C92ADA" w:rsidRPr="00C92ADA">
          <w:rPr>
            <w:noProof/>
            <w:webHidden/>
          </w:rPr>
          <w:t>24</w:t>
        </w:r>
        <w:r w:rsidR="00C92ADA" w:rsidRPr="00C92ADA">
          <w:rPr>
            <w:noProof/>
            <w:webHidden/>
          </w:rPr>
          <w:fldChar w:fldCharType="end"/>
        </w:r>
      </w:hyperlink>
    </w:p>
    <w:p w14:paraId="2729A052" w14:textId="77777777" w:rsidR="00C92ADA" w:rsidRPr="00C92ADA" w:rsidRDefault="00AF6916" w:rsidP="00C92ADA">
      <w:pPr>
        <w:pStyle w:val="2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77" w:history="1">
        <w:r w:rsidR="00C92ADA" w:rsidRPr="00C92ADA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 w:bidi="ru-RU"/>
          </w:rPr>
          <w:t>2.1 Объекты исследования и их общая характеристика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_Toc514596277 \h </w:instrTex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2F8303A" w14:textId="77777777" w:rsidR="00C92ADA" w:rsidRPr="00C92ADA" w:rsidRDefault="00AF6916" w:rsidP="00C92ADA">
      <w:pPr>
        <w:pStyle w:val="2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78" w:history="1">
        <w:r w:rsidR="00C92ADA" w:rsidRPr="00C92ADA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 w:bidi="ru-RU"/>
          </w:rPr>
          <w:t>2.2 Методы исследования.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_Toc514596278 \h </w:instrTex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65ECAA9" w14:textId="77777777" w:rsidR="00C92ADA" w:rsidRPr="00C92ADA" w:rsidRDefault="00AF6916" w:rsidP="00C92ADA">
      <w:pPr>
        <w:pStyle w:val="3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79" w:history="1">
        <w:r w:rsidR="00C92ADA" w:rsidRPr="00C92ADA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 w:bidi="ru-RU"/>
          </w:rPr>
          <w:t>2.2.1 Аналитический  метод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_Toc514596279 \h </w:instrTex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D91619A" w14:textId="77777777" w:rsidR="00C92ADA" w:rsidRPr="00C92ADA" w:rsidRDefault="00AF6916" w:rsidP="00C92ADA">
      <w:pPr>
        <w:pStyle w:val="3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80" w:history="1">
        <w:r w:rsidR="00C92ADA" w:rsidRPr="00C92ADA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 w:bidi="ru-RU"/>
          </w:rPr>
          <w:t>2.2.2  Статистический метод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_Toc514596280 \h </w:instrTex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D5A4839" w14:textId="77777777" w:rsidR="00C92ADA" w:rsidRPr="00C92ADA" w:rsidRDefault="00AF6916" w:rsidP="00C92ADA">
      <w:pPr>
        <w:pStyle w:val="11"/>
        <w:rPr>
          <w:rFonts w:eastAsiaTheme="minorEastAsia"/>
          <w:noProof/>
          <w:lang w:eastAsia="ru-RU"/>
        </w:rPr>
      </w:pPr>
      <w:hyperlink w:anchor="_Toc514596281" w:history="1">
        <w:r w:rsidR="00C92ADA" w:rsidRPr="00C92ADA">
          <w:rPr>
            <w:rStyle w:val="a5"/>
            <w:noProof/>
          </w:rPr>
          <w:t>ГЛАВА 3. Результаты исследования</w:t>
        </w:r>
        <w:r w:rsidR="00C92ADA" w:rsidRPr="00C92ADA">
          <w:rPr>
            <w:noProof/>
            <w:webHidden/>
          </w:rPr>
          <w:tab/>
        </w:r>
        <w:r w:rsidR="00C92ADA" w:rsidRPr="00C92ADA">
          <w:rPr>
            <w:noProof/>
            <w:webHidden/>
          </w:rPr>
          <w:fldChar w:fldCharType="begin"/>
        </w:r>
        <w:r w:rsidR="00C92ADA" w:rsidRPr="00C92ADA">
          <w:rPr>
            <w:noProof/>
            <w:webHidden/>
          </w:rPr>
          <w:instrText xml:space="preserve"> PAGEREF _Toc514596281 \h </w:instrText>
        </w:r>
        <w:r w:rsidR="00C92ADA" w:rsidRPr="00C92ADA">
          <w:rPr>
            <w:noProof/>
            <w:webHidden/>
          </w:rPr>
        </w:r>
        <w:r w:rsidR="00C92ADA" w:rsidRPr="00C92ADA">
          <w:rPr>
            <w:noProof/>
            <w:webHidden/>
          </w:rPr>
          <w:fldChar w:fldCharType="separate"/>
        </w:r>
        <w:r w:rsidR="00C92ADA" w:rsidRPr="00C92ADA">
          <w:rPr>
            <w:noProof/>
            <w:webHidden/>
          </w:rPr>
          <w:t>25</w:t>
        </w:r>
        <w:r w:rsidR="00C92ADA" w:rsidRPr="00C92ADA">
          <w:rPr>
            <w:noProof/>
            <w:webHidden/>
          </w:rPr>
          <w:fldChar w:fldCharType="end"/>
        </w:r>
      </w:hyperlink>
    </w:p>
    <w:p w14:paraId="1B918402" w14:textId="77777777" w:rsidR="00C92ADA" w:rsidRPr="00C92ADA" w:rsidRDefault="00AF6916" w:rsidP="00C92ADA">
      <w:pPr>
        <w:pStyle w:val="2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82" w:history="1">
        <w:r w:rsidR="00C92ADA" w:rsidRPr="00C92ADA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3.1. Анализ причин обращения детей за стоматологической помощью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_Toc514596282 \h </w:instrTex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81F746" w14:textId="77777777" w:rsidR="00C92ADA" w:rsidRPr="00C92ADA" w:rsidRDefault="00AF6916" w:rsidP="00C92ADA">
      <w:pPr>
        <w:pStyle w:val="21"/>
        <w:tabs>
          <w:tab w:val="right" w:leader="dot" w:pos="905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596283" w:history="1">
        <w:r w:rsidR="00C92ADA" w:rsidRPr="00C92ADA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3.2. Анализ частоты встречаемости различных стоматологических заболеваний у детей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_Toc514596283 \h </w:instrTex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="00C92ADA" w:rsidRPr="00C92A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F81B42" w14:textId="77777777" w:rsidR="00C92ADA" w:rsidRPr="00C92ADA" w:rsidRDefault="00AF6916" w:rsidP="00C92ADA">
      <w:pPr>
        <w:pStyle w:val="11"/>
        <w:rPr>
          <w:rFonts w:eastAsiaTheme="minorEastAsia"/>
          <w:noProof/>
          <w:lang w:eastAsia="ru-RU"/>
        </w:rPr>
      </w:pPr>
      <w:hyperlink w:anchor="_Toc514596284" w:history="1">
        <w:r w:rsidR="00C92ADA" w:rsidRPr="00C92ADA">
          <w:rPr>
            <w:rStyle w:val="a5"/>
            <w:noProof/>
          </w:rPr>
          <w:t>ЗАКЛЮЧЕНИЕ</w:t>
        </w:r>
        <w:r w:rsidR="00C92ADA" w:rsidRPr="00C92ADA">
          <w:rPr>
            <w:noProof/>
            <w:webHidden/>
          </w:rPr>
          <w:tab/>
        </w:r>
        <w:r w:rsidR="00C92ADA" w:rsidRPr="00C92ADA">
          <w:rPr>
            <w:noProof/>
            <w:webHidden/>
          </w:rPr>
          <w:fldChar w:fldCharType="begin"/>
        </w:r>
        <w:r w:rsidR="00C92ADA" w:rsidRPr="00C92ADA">
          <w:rPr>
            <w:noProof/>
            <w:webHidden/>
          </w:rPr>
          <w:instrText xml:space="preserve"> PAGEREF _Toc514596284 \h </w:instrText>
        </w:r>
        <w:r w:rsidR="00C92ADA" w:rsidRPr="00C92ADA">
          <w:rPr>
            <w:noProof/>
            <w:webHidden/>
          </w:rPr>
        </w:r>
        <w:r w:rsidR="00C92ADA" w:rsidRPr="00C92ADA">
          <w:rPr>
            <w:noProof/>
            <w:webHidden/>
          </w:rPr>
          <w:fldChar w:fldCharType="separate"/>
        </w:r>
        <w:r w:rsidR="00C92ADA" w:rsidRPr="00C92ADA">
          <w:rPr>
            <w:noProof/>
            <w:webHidden/>
          </w:rPr>
          <w:t>41</w:t>
        </w:r>
        <w:r w:rsidR="00C92ADA" w:rsidRPr="00C92ADA">
          <w:rPr>
            <w:noProof/>
            <w:webHidden/>
          </w:rPr>
          <w:fldChar w:fldCharType="end"/>
        </w:r>
      </w:hyperlink>
    </w:p>
    <w:p w14:paraId="053AA339" w14:textId="77777777" w:rsidR="00C92ADA" w:rsidRPr="00C92ADA" w:rsidRDefault="00AF6916" w:rsidP="00C92ADA">
      <w:pPr>
        <w:pStyle w:val="11"/>
        <w:rPr>
          <w:rFonts w:eastAsiaTheme="minorEastAsia"/>
          <w:noProof/>
          <w:lang w:eastAsia="ru-RU"/>
        </w:rPr>
      </w:pPr>
      <w:hyperlink w:anchor="_Toc514596285" w:history="1">
        <w:r w:rsidR="00C92ADA" w:rsidRPr="00C92ADA">
          <w:rPr>
            <w:rStyle w:val="a5"/>
            <w:noProof/>
          </w:rPr>
          <w:t>Выводы к исследовательской работе и практические рекомендации</w:t>
        </w:r>
        <w:r w:rsidR="00C92ADA" w:rsidRPr="00C92ADA">
          <w:rPr>
            <w:noProof/>
            <w:webHidden/>
          </w:rPr>
          <w:tab/>
        </w:r>
        <w:r w:rsidR="00C92ADA" w:rsidRPr="00C92ADA">
          <w:rPr>
            <w:noProof/>
            <w:webHidden/>
          </w:rPr>
          <w:fldChar w:fldCharType="begin"/>
        </w:r>
        <w:r w:rsidR="00C92ADA" w:rsidRPr="00C92ADA">
          <w:rPr>
            <w:noProof/>
            <w:webHidden/>
          </w:rPr>
          <w:instrText xml:space="preserve"> PAGEREF _Toc514596285 \h </w:instrText>
        </w:r>
        <w:r w:rsidR="00C92ADA" w:rsidRPr="00C92ADA">
          <w:rPr>
            <w:noProof/>
            <w:webHidden/>
          </w:rPr>
        </w:r>
        <w:r w:rsidR="00C92ADA" w:rsidRPr="00C92ADA">
          <w:rPr>
            <w:noProof/>
            <w:webHidden/>
          </w:rPr>
          <w:fldChar w:fldCharType="separate"/>
        </w:r>
        <w:r w:rsidR="00C92ADA" w:rsidRPr="00C92ADA">
          <w:rPr>
            <w:noProof/>
            <w:webHidden/>
          </w:rPr>
          <w:t>43</w:t>
        </w:r>
        <w:r w:rsidR="00C92ADA" w:rsidRPr="00C92ADA">
          <w:rPr>
            <w:noProof/>
            <w:webHidden/>
          </w:rPr>
          <w:fldChar w:fldCharType="end"/>
        </w:r>
      </w:hyperlink>
    </w:p>
    <w:p w14:paraId="35947914" w14:textId="77777777" w:rsidR="00C92ADA" w:rsidRPr="00C92ADA" w:rsidRDefault="00AF6916" w:rsidP="00C92ADA">
      <w:pPr>
        <w:pStyle w:val="11"/>
        <w:rPr>
          <w:rFonts w:eastAsiaTheme="minorEastAsia"/>
          <w:noProof/>
          <w:lang w:eastAsia="ru-RU"/>
        </w:rPr>
      </w:pPr>
      <w:hyperlink w:anchor="_Toc514596286" w:history="1">
        <w:r w:rsidR="00C92ADA" w:rsidRPr="00C92ADA">
          <w:rPr>
            <w:rStyle w:val="a5"/>
            <w:noProof/>
          </w:rPr>
          <w:t>СПИСОК ЛИТЕРАТУРЫ</w:t>
        </w:r>
        <w:r w:rsidR="00C92ADA" w:rsidRPr="00C92ADA">
          <w:rPr>
            <w:noProof/>
            <w:webHidden/>
          </w:rPr>
          <w:tab/>
        </w:r>
        <w:r w:rsidR="00C92ADA" w:rsidRPr="00C92ADA">
          <w:rPr>
            <w:noProof/>
            <w:webHidden/>
          </w:rPr>
          <w:fldChar w:fldCharType="begin"/>
        </w:r>
        <w:r w:rsidR="00C92ADA" w:rsidRPr="00C92ADA">
          <w:rPr>
            <w:noProof/>
            <w:webHidden/>
          </w:rPr>
          <w:instrText xml:space="preserve"> PAGEREF _Toc514596286 \h </w:instrText>
        </w:r>
        <w:r w:rsidR="00C92ADA" w:rsidRPr="00C92ADA">
          <w:rPr>
            <w:noProof/>
            <w:webHidden/>
          </w:rPr>
        </w:r>
        <w:r w:rsidR="00C92ADA" w:rsidRPr="00C92ADA">
          <w:rPr>
            <w:noProof/>
            <w:webHidden/>
          </w:rPr>
          <w:fldChar w:fldCharType="separate"/>
        </w:r>
        <w:r w:rsidR="00C92ADA" w:rsidRPr="00C92ADA">
          <w:rPr>
            <w:noProof/>
            <w:webHidden/>
          </w:rPr>
          <w:t>46</w:t>
        </w:r>
        <w:r w:rsidR="00C92ADA" w:rsidRPr="00C92ADA">
          <w:rPr>
            <w:noProof/>
            <w:webHidden/>
          </w:rPr>
          <w:fldChar w:fldCharType="end"/>
        </w:r>
      </w:hyperlink>
    </w:p>
    <w:p w14:paraId="1BF5D706" w14:textId="77777777" w:rsidR="00C857F5" w:rsidRPr="008D58CC" w:rsidRDefault="00D567A4" w:rsidP="00C92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DA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</w:p>
    <w:p w14:paraId="4146C417" w14:textId="77777777" w:rsidR="003A13FE" w:rsidRPr="00B053EF" w:rsidRDefault="003A13FE" w:rsidP="00C92ADA">
      <w:pPr>
        <w:pStyle w:val="1"/>
        <w:spacing w:line="360" w:lineRule="auto"/>
        <w:jc w:val="center"/>
        <w:rPr>
          <w:b w:val="0"/>
          <w:sz w:val="28"/>
          <w:szCs w:val="28"/>
        </w:rPr>
      </w:pPr>
      <w:bookmarkStart w:id="0" w:name="_Toc514596263"/>
      <w:r w:rsidRPr="00B053EF">
        <w:rPr>
          <w:sz w:val="28"/>
          <w:szCs w:val="28"/>
        </w:rPr>
        <w:t>СПИСОК</w:t>
      </w:r>
      <w:r w:rsidR="00A845F5">
        <w:rPr>
          <w:sz w:val="28"/>
          <w:szCs w:val="28"/>
        </w:rPr>
        <w:t xml:space="preserve"> </w:t>
      </w:r>
      <w:r w:rsidRPr="00B053EF">
        <w:rPr>
          <w:sz w:val="28"/>
          <w:szCs w:val="28"/>
        </w:rPr>
        <w:t>СОКРАЩЕНИЙ</w:t>
      </w:r>
      <w:bookmarkEnd w:id="0"/>
    </w:p>
    <w:p w14:paraId="52DD8810" w14:textId="77777777" w:rsidR="003A13FE" w:rsidRPr="00B053EF" w:rsidRDefault="003A13FE" w:rsidP="00B053EF">
      <w:pPr>
        <w:shd w:val="clear" w:color="auto" w:fill="FFFFFF"/>
        <w:spacing w:after="15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Индекс «</w:t>
      </w:r>
      <w:proofErr w:type="spellStart"/>
      <w:r w:rsidR="004B17A6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кп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кариозный, пломбированный</w:t>
      </w:r>
      <w:r w:rsidR="008031A2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временный зуб</w:t>
      </w:r>
    </w:p>
    <w:p w14:paraId="17B9A242" w14:textId="77777777" w:rsidR="003A13FE" w:rsidRPr="00B053EF" w:rsidRDefault="003A13FE" w:rsidP="00B053EF">
      <w:pPr>
        <w:shd w:val="clear" w:color="auto" w:fill="FFFFFF"/>
        <w:spacing w:after="15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Индекс «КПУ» - кариозный, пломбированный, удаленный </w:t>
      </w:r>
      <w:r w:rsidR="004B17A6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поводу кариеса и его осложнений 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постоянный зуб</w:t>
      </w:r>
    </w:p>
    <w:p w14:paraId="47928CA7" w14:textId="77777777" w:rsidR="003527B7" w:rsidRPr="00B053EF" w:rsidRDefault="003527B7" w:rsidP="00B053EF">
      <w:pPr>
        <w:shd w:val="clear" w:color="auto" w:fill="FFFFFF"/>
        <w:spacing w:after="15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Индекс  «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КПУп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-число поверхностей зубов пораженных кариесом </w:t>
      </w:r>
    </w:p>
    <w:p w14:paraId="5C2AB1DE" w14:textId="77777777" w:rsidR="003A13FE" w:rsidRPr="00B053EF" w:rsidRDefault="00625EE2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ЧЛО - челюстно-лицевая область</w:t>
      </w:r>
    </w:p>
    <w:p w14:paraId="6CF66B43" w14:textId="77777777" w:rsidR="009662BE" w:rsidRPr="00B053EF" w:rsidRDefault="009662BE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ОТЗ – острая травма зубов</w:t>
      </w:r>
    </w:p>
    <w:p w14:paraId="447DCC78" w14:textId="77777777" w:rsidR="0066550C" w:rsidRPr="00B053EF" w:rsidRDefault="0066550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ВОЗ – всемирная организация здравоохранения</w:t>
      </w:r>
    </w:p>
    <w:p w14:paraId="2919FD6C" w14:textId="77777777" w:rsidR="00AB5E77" w:rsidRPr="00B053EF" w:rsidRDefault="00AB5E77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СОПР – слизистая оболочка полости рта</w:t>
      </w:r>
    </w:p>
    <w:p w14:paraId="651BEC4D" w14:textId="77777777" w:rsidR="00CB5679" w:rsidRPr="00B053EF" w:rsidRDefault="00CB5679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53E87" w14:textId="77777777" w:rsidR="005270F7" w:rsidRPr="00B053EF" w:rsidRDefault="005270F7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CCB36" w14:textId="77777777" w:rsidR="003A13FE" w:rsidRPr="00B053EF" w:rsidRDefault="003A13FE" w:rsidP="00B053EF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8CAE5D" w14:textId="77777777" w:rsidR="003A13FE" w:rsidRPr="00B053EF" w:rsidRDefault="003A13FE" w:rsidP="00B053EF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9CDCD" w14:textId="77777777" w:rsidR="003A13FE" w:rsidRPr="00B053EF" w:rsidRDefault="003A13FE" w:rsidP="00B053EF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8E4CD" w14:textId="77777777" w:rsidR="003A13FE" w:rsidRPr="00B053EF" w:rsidRDefault="003A13FE" w:rsidP="00B053EF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DE5036" w14:textId="77777777" w:rsidR="003A13FE" w:rsidRPr="00B053EF" w:rsidRDefault="003A13FE" w:rsidP="00B053EF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B7F08B" w14:textId="77777777" w:rsidR="003A13FE" w:rsidRPr="00B053EF" w:rsidRDefault="003A13FE" w:rsidP="00B053EF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3CC5A" w14:textId="77777777" w:rsidR="003A13FE" w:rsidRPr="00B053EF" w:rsidRDefault="003A13FE" w:rsidP="00B053EF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379F5" w14:textId="77777777" w:rsidR="00E1319F" w:rsidRPr="00B053EF" w:rsidRDefault="00E1319F" w:rsidP="00B053EF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A56A3" w14:textId="77777777" w:rsidR="00645F32" w:rsidRPr="00B053EF" w:rsidRDefault="00645F32" w:rsidP="00B053EF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A929E" w14:textId="77777777" w:rsidR="001869A0" w:rsidRPr="00B053EF" w:rsidRDefault="001869A0" w:rsidP="00B053EF">
      <w:pPr>
        <w:pStyle w:val="1"/>
        <w:spacing w:line="360" w:lineRule="auto"/>
        <w:jc w:val="both"/>
        <w:rPr>
          <w:sz w:val="28"/>
          <w:szCs w:val="28"/>
        </w:rPr>
      </w:pPr>
    </w:p>
    <w:p w14:paraId="62778459" w14:textId="77777777" w:rsidR="005270F7" w:rsidRPr="00B053EF" w:rsidRDefault="005270F7" w:rsidP="00002E18">
      <w:pPr>
        <w:pStyle w:val="1"/>
        <w:spacing w:line="360" w:lineRule="auto"/>
        <w:jc w:val="center"/>
        <w:rPr>
          <w:b w:val="0"/>
          <w:sz w:val="28"/>
          <w:szCs w:val="28"/>
        </w:rPr>
      </w:pPr>
      <w:bookmarkStart w:id="1" w:name="_Toc514596264"/>
      <w:r w:rsidRPr="00B053EF">
        <w:rPr>
          <w:sz w:val="28"/>
          <w:szCs w:val="28"/>
        </w:rPr>
        <w:lastRenderedPageBreak/>
        <w:t>ВВЕДЕНИЕ</w:t>
      </w:r>
      <w:bookmarkEnd w:id="1"/>
    </w:p>
    <w:p w14:paraId="1E1D3914" w14:textId="77777777" w:rsidR="00B26914" w:rsidRPr="00B053EF" w:rsidRDefault="00820053" w:rsidP="00B05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Проблема стоматологических заболеваний у детей имеет большое медицинское и социальное значение. Несмотря на определенные успехи в профилактике и лечении заболеваний зубов показатели их распространенности и интенсивности остаются очень высокими. </w:t>
      </w:r>
    </w:p>
    <w:p w14:paraId="62237993" w14:textId="77777777" w:rsidR="00B7322B" w:rsidRPr="00B053EF" w:rsidRDefault="00820053" w:rsidP="00B05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Сведения о состоянии стоматологического здоровья детей имеет важное значение для рациональной организации стоматологической помощи. </w:t>
      </w:r>
    </w:p>
    <w:p w14:paraId="05FBD6EB" w14:textId="77777777" w:rsidR="00901E7E" w:rsidRPr="00B053EF" w:rsidRDefault="00901E7E" w:rsidP="00B05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Так же стоит отметить, что результат профилактических стоматологических мероприятий зависит от уровня осознания проблемы родителями, так как дети младшего и дошкольного возраста не могут самостоятельно обратиться к врачу и нуждаются в опеке родителей. Недопонимание важности проблем здоровья </w:t>
      </w:r>
      <w:r w:rsidR="002B47F1" w:rsidRPr="00B053EF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Pr="00B053EF">
        <w:rPr>
          <w:rFonts w:ascii="Times New Roman" w:hAnsi="Times New Roman" w:cs="Times New Roman"/>
          <w:sz w:val="28"/>
          <w:szCs w:val="28"/>
        </w:rPr>
        <w:t xml:space="preserve">зубов приводят к несвоевременным и редким визитам к стоматологу. </w:t>
      </w:r>
    </w:p>
    <w:p w14:paraId="2970B908" w14:textId="77777777" w:rsidR="00820053" w:rsidRPr="00B053EF" w:rsidRDefault="00820053" w:rsidP="00B05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Одним из методов изучения заболеваемости является анализ данных учета обращаемости за медицинской помощью. В большинстве случаев </w:t>
      </w:r>
      <w:r w:rsidR="002B47F1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амбулаторная карта пациента</w:t>
      </w:r>
      <w:r w:rsidRPr="00B053EF">
        <w:rPr>
          <w:rFonts w:ascii="Times New Roman" w:hAnsi="Times New Roman" w:cs="Times New Roman"/>
          <w:sz w:val="28"/>
          <w:szCs w:val="28"/>
        </w:rPr>
        <w:t xml:space="preserve"> позволяет получить представление о наличии заболевания обращающегося за стоматологической помощью. </w:t>
      </w:r>
    </w:p>
    <w:p w14:paraId="64774291" w14:textId="77777777" w:rsidR="005270F7" w:rsidRPr="00B053EF" w:rsidRDefault="005270F7" w:rsidP="00B05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В связи с этим целью настоящей работы является анализ причин обращения детей за стоматологической помощью.</w:t>
      </w:r>
    </w:p>
    <w:p w14:paraId="4E41ACA3" w14:textId="77777777" w:rsidR="005270F7" w:rsidRPr="00B053EF" w:rsidRDefault="005270F7" w:rsidP="00B05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Для реализации цели были поставлены следующие задачи:</w:t>
      </w:r>
    </w:p>
    <w:p w14:paraId="4888BBA3" w14:textId="0E7C9D47" w:rsidR="007A7250" w:rsidRPr="00B053EF" w:rsidRDefault="005F13A7" w:rsidP="00B053EF">
      <w:pPr>
        <w:pStyle w:val="ae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распространенность</w:t>
      </w:r>
      <w:r w:rsidR="001869A0" w:rsidRPr="00B053EF">
        <w:rPr>
          <w:rFonts w:ascii="Times New Roman" w:hAnsi="Times New Roman" w:cs="Times New Roman"/>
          <w:sz w:val="28"/>
          <w:szCs w:val="28"/>
        </w:rPr>
        <w:t xml:space="preserve"> различных стоматологических заболеваний у детей</w:t>
      </w:r>
      <w:r w:rsidR="007A7250" w:rsidRPr="00B053EF">
        <w:rPr>
          <w:rFonts w:ascii="Times New Roman" w:hAnsi="Times New Roman" w:cs="Times New Roman"/>
          <w:sz w:val="28"/>
          <w:szCs w:val="28"/>
        </w:rPr>
        <w:t xml:space="preserve"> по данным литературы</w:t>
      </w:r>
    </w:p>
    <w:p w14:paraId="40932E90" w14:textId="1263EF44" w:rsidR="007A7250" w:rsidRPr="00B053EF" w:rsidRDefault="007A7250" w:rsidP="00B053EF">
      <w:pPr>
        <w:pStyle w:val="ae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 Сравнить литературные данные с данными по </w:t>
      </w:r>
      <w:r w:rsidR="009536E6" w:rsidRPr="00B053EF">
        <w:rPr>
          <w:rFonts w:ascii="Times New Roman" w:hAnsi="Times New Roman" w:cs="Times New Roman"/>
          <w:sz w:val="28"/>
          <w:szCs w:val="28"/>
        </w:rPr>
        <w:t>Санкт</w:t>
      </w:r>
      <w:r w:rsidRPr="00B053EF">
        <w:rPr>
          <w:rFonts w:ascii="Times New Roman" w:hAnsi="Times New Roman" w:cs="Times New Roman"/>
          <w:sz w:val="28"/>
          <w:szCs w:val="28"/>
        </w:rPr>
        <w:t xml:space="preserve"> -Петербургу</w:t>
      </w:r>
    </w:p>
    <w:p w14:paraId="696E15B0" w14:textId="77777777" w:rsidR="007A7250" w:rsidRPr="00B053EF" w:rsidRDefault="007A7250" w:rsidP="00B053EF">
      <w:pPr>
        <w:pStyle w:val="ae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lastRenderedPageBreak/>
        <w:t xml:space="preserve"> Выявить основные причины обращения </w:t>
      </w:r>
      <w:r w:rsidR="001869A0" w:rsidRPr="00B053EF">
        <w:rPr>
          <w:rFonts w:ascii="Times New Roman" w:hAnsi="Times New Roman" w:cs="Times New Roman"/>
          <w:sz w:val="28"/>
          <w:szCs w:val="28"/>
        </w:rPr>
        <w:t xml:space="preserve">детей различных возрастных групп за стоматологической помощью </w:t>
      </w:r>
      <w:r w:rsidRPr="00B053EF">
        <w:rPr>
          <w:rFonts w:ascii="Times New Roman" w:hAnsi="Times New Roman" w:cs="Times New Roman"/>
          <w:sz w:val="28"/>
          <w:szCs w:val="28"/>
        </w:rPr>
        <w:t xml:space="preserve">в Санкт – Петербурге </w:t>
      </w:r>
    </w:p>
    <w:p w14:paraId="3F42F6CD" w14:textId="77777777" w:rsidR="003E0818" w:rsidRPr="00B053EF" w:rsidRDefault="003E0818" w:rsidP="00B053EF">
      <w:pPr>
        <w:pStyle w:val="ae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Сравнить причины обращения в стоматологических учреждениях различных форм собственности</w:t>
      </w:r>
    </w:p>
    <w:p w14:paraId="0702E59A" w14:textId="15644121" w:rsidR="007A7250" w:rsidRPr="00B053EF" w:rsidRDefault="007A7250" w:rsidP="00B053EF">
      <w:pPr>
        <w:pStyle w:val="ae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Разработать рекомендации</w:t>
      </w:r>
      <w:r w:rsidR="0030127B">
        <w:rPr>
          <w:rFonts w:ascii="Times New Roman" w:hAnsi="Times New Roman" w:cs="Times New Roman"/>
          <w:sz w:val="28"/>
          <w:szCs w:val="28"/>
        </w:rPr>
        <w:t xml:space="preserve"> </w:t>
      </w:r>
      <w:r w:rsidR="00F42291" w:rsidRPr="00B053EF">
        <w:rPr>
          <w:rFonts w:ascii="Times New Roman" w:hAnsi="Times New Roman" w:cs="Times New Roman"/>
          <w:sz w:val="28"/>
          <w:szCs w:val="28"/>
        </w:rPr>
        <w:t xml:space="preserve">по </w:t>
      </w:r>
      <w:r w:rsidR="00117E46" w:rsidRPr="00B053EF">
        <w:rPr>
          <w:rFonts w:ascii="Times New Roman" w:hAnsi="Times New Roman" w:cs="Times New Roman"/>
          <w:sz w:val="28"/>
          <w:szCs w:val="28"/>
        </w:rPr>
        <w:t xml:space="preserve">выбору приоритетных </w:t>
      </w:r>
      <w:r w:rsidR="00F42291" w:rsidRPr="00B053EF">
        <w:rPr>
          <w:rFonts w:ascii="Times New Roman" w:hAnsi="Times New Roman" w:cs="Times New Roman"/>
          <w:sz w:val="28"/>
          <w:szCs w:val="28"/>
        </w:rPr>
        <w:t>областей подготовки специалистов, усилению направлений</w:t>
      </w:r>
      <w:r w:rsidR="00117E46" w:rsidRPr="00B053EF">
        <w:rPr>
          <w:rFonts w:ascii="Times New Roman" w:hAnsi="Times New Roman" w:cs="Times New Roman"/>
          <w:sz w:val="28"/>
          <w:szCs w:val="28"/>
        </w:rPr>
        <w:t xml:space="preserve"> работы медицинских учреждений и развитию профилактической деятельности родителей, направленной на сохранение здоровья зубов детей. </w:t>
      </w:r>
    </w:p>
    <w:p w14:paraId="152EF13B" w14:textId="77777777" w:rsidR="005270F7" w:rsidRPr="00B053EF" w:rsidRDefault="0038513F" w:rsidP="00B05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Результаты п</w:t>
      </w:r>
      <w:r w:rsidR="005270F7" w:rsidRPr="00B053EF">
        <w:rPr>
          <w:rFonts w:ascii="Times New Roman" w:hAnsi="Times New Roman" w:cs="Times New Roman"/>
          <w:sz w:val="28"/>
          <w:szCs w:val="28"/>
        </w:rPr>
        <w:t>роведенно</w:t>
      </w:r>
      <w:r w:rsidRPr="00B053EF">
        <w:rPr>
          <w:rFonts w:ascii="Times New Roman" w:hAnsi="Times New Roman" w:cs="Times New Roman"/>
          <w:sz w:val="28"/>
          <w:szCs w:val="28"/>
        </w:rPr>
        <w:t>го</w:t>
      </w:r>
      <w:r w:rsidR="005270F7" w:rsidRPr="00B053EF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B053EF">
        <w:rPr>
          <w:rFonts w:ascii="Times New Roman" w:hAnsi="Times New Roman" w:cs="Times New Roman"/>
          <w:sz w:val="28"/>
          <w:szCs w:val="28"/>
        </w:rPr>
        <w:t>я</w:t>
      </w:r>
      <w:r w:rsidR="005270F7" w:rsidRPr="00B053EF">
        <w:rPr>
          <w:rFonts w:ascii="Times New Roman" w:hAnsi="Times New Roman" w:cs="Times New Roman"/>
          <w:sz w:val="28"/>
          <w:szCs w:val="28"/>
        </w:rPr>
        <w:t xml:space="preserve"> позво</w:t>
      </w:r>
      <w:r w:rsidR="007A7250" w:rsidRPr="00B053EF">
        <w:rPr>
          <w:rFonts w:ascii="Times New Roman" w:hAnsi="Times New Roman" w:cs="Times New Roman"/>
          <w:sz w:val="28"/>
          <w:szCs w:val="28"/>
        </w:rPr>
        <w:t>л</w:t>
      </w:r>
      <w:r w:rsidRPr="00B053EF">
        <w:rPr>
          <w:rFonts w:ascii="Times New Roman" w:hAnsi="Times New Roman" w:cs="Times New Roman"/>
          <w:sz w:val="28"/>
          <w:szCs w:val="28"/>
        </w:rPr>
        <w:t>я</w:t>
      </w:r>
      <w:r w:rsidR="007A7250" w:rsidRPr="00B053EF">
        <w:rPr>
          <w:rFonts w:ascii="Times New Roman" w:hAnsi="Times New Roman" w:cs="Times New Roman"/>
          <w:sz w:val="28"/>
          <w:szCs w:val="28"/>
        </w:rPr>
        <w:t>т</w:t>
      </w:r>
      <w:r w:rsidRPr="00B053EF">
        <w:rPr>
          <w:rFonts w:ascii="Times New Roman" w:hAnsi="Times New Roman" w:cs="Times New Roman"/>
          <w:sz w:val="28"/>
          <w:szCs w:val="28"/>
        </w:rPr>
        <w:t xml:space="preserve"> выявить наиболее часто встречающиеся </w:t>
      </w:r>
      <w:r w:rsidR="00B7322B" w:rsidRPr="00B053EF">
        <w:rPr>
          <w:rFonts w:ascii="Times New Roman" w:hAnsi="Times New Roman" w:cs="Times New Roman"/>
          <w:sz w:val="28"/>
          <w:szCs w:val="28"/>
        </w:rPr>
        <w:t xml:space="preserve"> причины о</w:t>
      </w:r>
      <w:r w:rsidRPr="00B053EF">
        <w:rPr>
          <w:rFonts w:ascii="Times New Roman" w:hAnsi="Times New Roman" w:cs="Times New Roman"/>
          <w:sz w:val="28"/>
          <w:szCs w:val="28"/>
        </w:rPr>
        <w:t>бращаемости детей к стоматологу и определить  значимые</w:t>
      </w:r>
      <w:r w:rsidR="003E0818" w:rsidRPr="00B053EF">
        <w:rPr>
          <w:rFonts w:ascii="Times New Roman" w:hAnsi="Times New Roman" w:cs="Times New Roman"/>
          <w:sz w:val="28"/>
          <w:szCs w:val="28"/>
        </w:rPr>
        <w:t xml:space="preserve"> направления профилактики стоматологических заболеваний в учреждения различных форм собственности.</w:t>
      </w:r>
    </w:p>
    <w:p w14:paraId="44E92552" w14:textId="77777777" w:rsidR="00A45E39" w:rsidRPr="00B053EF" w:rsidRDefault="00C107C8" w:rsidP="00B053E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Научная новизна данной работы состоит в том, что в результате исследования причин обращаемости детей к стоматологу и частоты встречаемости различных стоматологических заболеваний, выявленных при первичном осмотре, б</w:t>
      </w:r>
      <w:r w:rsidR="00117E46" w:rsidRPr="00B053EF">
        <w:rPr>
          <w:rFonts w:ascii="Times New Roman" w:hAnsi="Times New Roman" w:cs="Times New Roman"/>
          <w:sz w:val="28"/>
          <w:szCs w:val="28"/>
        </w:rPr>
        <w:t>удут</w:t>
      </w:r>
      <w:r w:rsidRPr="00B053EF">
        <w:rPr>
          <w:rFonts w:ascii="Times New Roman" w:hAnsi="Times New Roman" w:cs="Times New Roman"/>
          <w:sz w:val="28"/>
          <w:szCs w:val="28"/>
        </w:rPr>
        <w:t xml:space="preserve"> разработаны практические рекомендации, </w:t>
      </w:r>
      <w:r w:rsidR="00A45E39" w:rsidRPr="00B053EF">
        <w:rPr>
          <w:rFonts w:ascii="Times New Roman" w:hAnsi="Times New Roman" w:cs="Times New Roman"/>
          <w:sz w:val="28"/>
          <w:szCs w:val="28"/>
        </w:rPr>
        <w:t>связанные с выбором наиболее необходимых областей подготовки специалистов, усилением направлений работы стоматологических поликлиник и профилактической деятельностью родит</w:t>
      </w:r>
      <w:r w:rsidR="00117E46" w:rsidRPr="00B053EF">
        <w:rPr>
          <w:rFonts w:ascii="Times New Roman" w:hAnsi="Times New Roman" w:cs="Times New Roman"/>
          <w:sz w:val="28"/>
          <w:szCs w:val="28"/>
        </w:rPr>
        <w:t>елей, направленной на сохранение</w:t>
      </w:r>
      <w:r w:rsidR="00A45E39" w:rsidRPr="00B053EF">
        <w:rPr>
          <w:rFonts w:ascii="Times New Roman" w:hAnsi="Times New Roman" w:cs="Times New Roman"/>
          <w:sz w:val="28"/>
          <w:szCs w:val="28"/>
        </w:rPr>
        <w:t xml:space="preserve"> здоровья зубов детей.</w:t>
      </w:r>
    </w:p>
    <w:p w14:paraId="3F49A02B" w14:textId="77777777" w:rsidR="00CB5679" w:rsidRPr="00B053EF" w:rsidRDefault="00CB5679" w:rsidP="00B053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3EF">
        <w:rPr>
          <w:rFonts w:ascii="Times New Roman" w:eastAsia="Times New Roman" w:hAnsi="Times New Roman" w:cs="Times New Roman"/>
          <w:sz w:val="28"/>
          <w:szCs w:val="28"/>
        </w:rPr>
        <w:t xml:space="preserve">Выпускная квалификационная работа выполнена на </w:t>
      </w:r>
      <w:r w:rsidR="00B053EF" w:rsidRPr="00B053EF">
        <w:rPr>
          <w:rFonts w:ascii="Times New Roman" w:eastAsia="Times New Roman" w:hAnsi="Times New Roman" w:cs="Times New Roman"/>
          <w:sz w:val="28"/>
          <w:szCs w:val="28"/>
        </w:rPr>
        <w:t>49</w:t>
      </w:r>
      <w:r w:rsidR="008D58CC" w:rsidRPr="00B053EF">
        <w:rPr>
          <w:rFonts w:ascii="Times New Roman" w:eastAsia="Times New Roman" w:hAnsi="Times New Roman" w:cs="Times New Roman"/>
          <w:sz w:val="28"/>
          <w:szCs w:val="28"/>
        </w:rPr>
        <w:t xml:space="preserve"> страницах, включает в</w:t>
      </w:r>
      <w:r w:rsidRPr="00B053EF">
        <w:rPr>
          <w:rFonts w:ascii="Times New Roman" w:eastAsia="Times New Roman" w:hAnsi="Times New Roman" w:cs="Times New Roman"/>
          <w:sz w:val="28"/>
          <w:szCs w:val="28"/>
        </w:rPr>
        <w:t xml:space="preserve"> себя введение, основную часть, состоящую из 3 глав, заключение, выводы по </w:t>
      </w:r>
      <w:r w:rsidR="00117E46" w:rsidRPr="00B053EF">
        <w:rPr>
          <w:rFonts w:ascii="Times New Roman" w:eastAsia="Times New Roman" w:hAnsi="Times New Roman" w:cs="Times New Roman"/>
          <w:sz w:val="28"/>
          <w:szCs w:val="28"/>
        </w:rPr>
        <w:t>полученным результатам</w:t>
      </w:r>
      <w:r w:rsidRPr="00B053EF">
        <w:rPr>
          <w:rFonts w:ascii="Times New Roman" w:eastAsia="Times New Roman" w:hAnsi="Times New Roman" w:cs="Times New Roman"/>
          <w:sz w:val="28"/>
          <w:szCs w:val="28"/>
        </w:rPr>
        <w:t>, практические рекомендации и список литературы, состоящих и</w:t>
      </w:r>
      <w:r w:rsidR="00B63EDF" w:rsidRPr="00B053E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53EF" w:rsidRPr="00B053EF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8176DF" w:rsidRPr="00B0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8CC" w:rsidRPr="00B053EF">
        <w:rPr>
          <w:rFonts w:ascii="Times New Roman" w:eastAsia="Times New Roman" w:hAnsi="Times New Roman" w:cs="Times New Roman"/>
          <w:sz w:val="28"/>
          <w:szCs w:val="28"/>
        </w:rPr>
        <w:t>источников; содержит 10</w:t>
      </w:r>
      <w:r w:rsidRPr="00B053EF">
        <w:rPr>
          <w:rFonts w:ascii="Times New Roman" w:eastAsia="Times New Roman" w:hAnsi="Times New Roman" w:cs="Times New Roman"/>
          <w:sz w:val="28"/>
          <w:szCs w:val="28"/>
        </w:rPr>
        <w:t xml:space="preserve"> таблиц и 1</w:t>
      </w:r>
      <w:r w:rsidR="00B053EF" w:rsidRPr="00B053EF">
        <w:rPr>
          <w:rFonts w:ascii="Times New Roman" w:eastAsia="Times New Roman" w:hAnsi="Times New Roman" w:cs="Times New Roman"/>
          <w:sz w:val="28"/>
          <w:szCs w:val="28"/>
        </w:rPr>
        <w:t>8</w:t>
      </w:r>
      <w:r w:rsidR="008607B2" w:rsidRPr="00B0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8CC" w:rsidRPr="00B053EF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B053EF">
        <w:rPr>
          <w:rFonts w:ascii="Times New Roman" w:eastAsia="Times New Roman" w:hAnsi="Times New Roman" w:cs="Times New Roman"/>
          <w:sz w:val="28"/>
          <w:szCs w:val="28"/>
        </w:rPr>
        <w:t>. В первой главе рассмат</w:t>
      </w:r>
      <w:r w:rsidR="0056293C" w:rsidRPr="00B053EF">
        <w:rPr>
          <w:rFonts w:ascii="Times New Roman" w:eastAsia="Times New Roman" w:hAnsi="Times New Roman" w:cs="Times New Roman"/>
          <w:sz w:val="28"/>
          <w:szCs w:val="28"/>
        </w:rPr>
        <w:t>риваются наиболее распространенные стоматологические заболевания у детей</w:t>
      </w:r>
      <w:r w:rsidRPr="00B053EF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B053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</w:t>
      </w:r>
      <w:r w:rsidR="0056293C" w:rsidRPr="00B053EF">
        <w:rPr>
          <w:rFonts w:ascii="Times New Roman" w:eastAsia="Times New Roman" w:hAnsi="Times New Roman" w:cs="Times New Roman"/>
          <w:sz w:val="28"/>
          <w:szCs w:val="28"/>
        </w:rPr>
        <w:t>основные причины обращаемости детей к стоматологу</w:t>
      </w:r>
      <w:r w:rsidR="00117E46" w:rsidRPr="00B053EF">
        <w:rPr>
          <w:rFonts w:ascii="Times New Roman" w:eastAsia="Times New Roman" w:hAnsi="Times New Roman" w:cs="Times New Roman"/>
          <w:sz w:val="28"/>
          <w:szCs w:val="28"/>
        </w:rPr>
        <w:t xml:space="preserve"> по данным литературы</w:t>
      </w:r>
      <w:r w:rsidRPr="00B053EF">
        <w:rPr>
          <w:rFonts w:ascii="Times New Roman" w:eastAsia="Times New Roman" w:hAnsi="Times New Roman" w:cs="Times New Roman"/>
          <w:sz w:val="28"/>
          <w:szCs w:val="28"/>
        </w:rPr>
        <w:t xml:space="preserve">. Вторая глава посвящена описанию материалов и методов исследования. Третья глава содержит результаты исследования и их анализ. </w:t>
      </w:r>
    </w:p>
    <w:p w14:paraId="0692623F" w14:textId="77777777" w:rsidR="00CB5679" w:rsidRPr="00B053EF" w:rsidRDefault="00CB5679" w:rsidP="00B053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CFCF72" w14:textId="77777777" w:rsidR="00874174" w:rsidRPr="00B053EF" w:rsidRDefault="00874174" w:rsidP="00B053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629F9" w14:textId="77777777" w:rsidR="0056293C" w:rsidRPr="00B053EF" w:rsidRDefault="0056293C" w:rsidP="00B053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4FBF7" w14:textId="77777777" w:rsidR="004162C3" w:rsidRPr="00B053EF" w:rsidRDefault="004162C3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9309A5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5F3C2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C513DA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97326B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5EA64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DFA86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70B008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1E1C71" w14:textId="77777777" w:rsidR="008031A2" w:rsidRPr="00B053EF" w:rsidRDefault="008031A2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5E65B" w14:textId="77777777" w:rsidR="008031A2" w:rsidRPr="00B053EF" w:rsidRDefault="008031A2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2F996" w14:textId="77777777" w:rsidR="008031A2" w:rsidRPr="00B053EF" w:rsidRDefault="008031A2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BDE919" w14:textId="77777777" w:rsidR="008031A2" w:rsidRPr="00B053EF" w:rsidRDefault="008031A2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A45CCA" w14:textId="77777777" w:rsidR="008031A2" w:rsidRPr="00B053EF" w:rsidRDefault="008031A2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88A31F" w14:textId="77777777" w:rsidR="008031A2" w:rsidRPr="00B053EF" w:rsidRDefault="008031A2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6D245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DA490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F2021" w14:textId="77777777" w:rsidR="004F567C" w:rsidRPr="00B053EF" w:rsidRDefault="004F567C" w:rsidP="00B053EF">
      <w:pPr>
        <w:pStyle w:val="1"/>
        <w:spacing w:line="360" w:lineRule="auto"/>
        <w:jc w:val="both"/>
        <w:rPr>
          <w:b w:val="0"/>
          <w:sz w:val="28"/>
          <w:szCs w:val="28"/>
        </w:rPr>
      </w:pPr>
      <w:bookmarkStart w:id="2" w:name="_Toc514596265"/>
      <w:r w:rsidRPr="00B053EF">
        <w:rPr>
          <w:sz w:val="28"/>
          <w:szCs w:val="28"/>
        </w:rPr>
        <w:lastRenderedPageBreak/>
        <w:t xml:space="preserve">ГЛАВА 1. </w:t>
      </w:r>
      <w:r w:rsidR="00CA7AAE" w:rsidRPr="00B053EF">
        <w:rPr>
          <w:sz w:val="28"/>
          <w:szCs w:val="28"/>
        </w:rPr>
        <w:t>Обзор  литературы</w:t>
      </w:r>
      <w:bookmarkEnd w:id="2"/>
    </w:p>
    <w:p w14:paraId="6DC0302F" w14:textId="77777777" w:rsidR="007A7250" w:rsidRPr="00B053EF" w:rsidRDefault="007A7250" w:rsidP="00B053EF">
      <w:pPr>
        <w:pStyle w:val="a4"/>
        <w:numPr>
          <w:ilvl w:val="1"/>
          <w:numId w:val="18"/>
        </w:numPr>
        <w:spacing w:line="36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3" w:name="_Toc514596266"/>
      <w:r w:rsidRPr="00B053EF">
        <w:rPr>
          <w:rFonts w:ascii="Times New Roman" w:hAnsi="Times New Roman" w:cs="Times New Roman"/>
          <w:b/>
          <w:sz w:val="28"/>
          <w:szCs w:val="28"/>
        </w:rPr>
        <w:t>Основные стоматологические заболевания у детей и частота их встречаемости</w:t>
      </w:r>
      <w:bookmarkEnd w:id="3"/>
    </w:p>
    <w:p w14:paraId="01055CA3" w14:textId="77777777" w:rsidR="009A5220" w:rsidRPr="00B053EF" w:rsidRDefault="009A5220" w:rsidP="00B053EF">
      <w:pPr>
        <w:pStyle w:val="3"/>
        <w:spacing w:line="360" w:lineRule="auto"/>
        <w:ind w:firstLine="4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14596267"/>
      <w:r w:rsidRPr="00B053EF">
        <w:rPr>
          <w:rFonts w:ascii="Times New Roman" w:hAnsi="Times New Roman" w:cs="Times New Roman"/>
          <w:color w:val="auto"/>
          <w:sz w:val="28"/>
          <w:szCs w:val="28"/>
        </w:rPr>
        <w:t>1.1.1. Кариес</w:t>
      </w:r>
      <w:bookmarkEnd w:id="4"/>
    </w:p>
    <w:p w14:paraId="45BF84E6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A416C" w14:textId="77777777" w:rsidR="00053005" w:rsidRPr="00B053EF" w:rsidRDefault="000514D2" w:rsidP="00B053E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На сегодняшний день о</w:t>
      </w:r>
      <w:r w:rsidR="000A0C28" w:rsidRPr="00B053EF">
        <w:rPr>
          <w:rFonts w:ascii="Times New Roman" w:hAnsi="Times New Roman" w:cs="Times New Roman"/>
          <w:sz w:val="28"/>
          <w:szCs w:val="28"/>
        </w:rPr>
        <w:t>дним из наиболее распространенных стоматологических заболеваний во многих странах мира является кариес, несмотря на совершенствование методик лечения и квалификации враче</w:t>
      </w:r>
      <w:r w:rsidR="005D6DF3" w:rsidRPr="00B053EF">
        <w:rPr>
          <w:rFonts w:ascii="Times New Roman" w:hAnsi="Times New Roman" w:cs="Times New Roman"/>
          <w:sz w:val="28"/>
          <w:szCs w:val="28"/>
        </w:rPr>
        <w:t>й</w:t>
      </w:r>
      <w:r w:rsidR="00847724" w:rsidRPr="00B053EF">
        <w:rPr>
          <w:rFonts w:ascii="Times New Roman" w:hAnsi="Times New Roman" w:cs="Times New Roman"/>
          <w:sz w:val="28"/>
          <w:szCs w:val="28"/>
        </w:rPr>
        <w:t>.[16</w:t>
      </w:r>
      <w:r w:rsidR="00D5212F" w:rsidRPr="00B053EF">
        <w:rPr>
          <w:rFonts w:ascii="Times New Roman" w:hAnsi="Times New Roman" w:cs="Times New Roman"/>
          <w:sz w:val="28"/>
          <w:szCs w:val="28"/>
        </w:rPr>
        <w:t>]</w:t>
      </w:r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Кариес зубов представляет собой неспецифическое</w:t>
      </w:r>
      <w:r w:rsidR="00C857F5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</w:t>
      </w:r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кционное</w:t>
      </w:r>
      <w:r w:rsidR="00C857F5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заболевание зубов, возника</w:t>
      </w:r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ющее</w:t>
      </w:r>
      <w:r w:rsidR="00C857F5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из-за нарушения гомеостаза в полости рта в сторону процессов бактериальной </w:t>
      </w:r>
      <w:proofErr w:type="spellStart"/>
      <w:r w:rsidR="00C857F5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кислотопродукции</w:t>
      </w:r>
      <w:proofErr w:type="spellEnd"/>
      <w:r w:rsidR="00C857F5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проявляемое в виде очагов деминерали</w:t>
      </w:r>
      <w:r w:rsidR="00371915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зации эмали или полостей зубов</w:t>
      </w:r>
      <w:r w:rsidR="00C857F5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71915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[8]</w:t>
      </w:r>
      <w:r w:rsidR="00C857F5" w:rsidRPr="00B053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48CB7AF" w14:textId="77777777" w:rsidR="00053005" w:rsidRPr="00B053EF" w:rsidRDefault="00053005" w:rsidP="00B053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3EF">
        <w:rPr>
          <w:rFonts w:ascii="Times New Roman" w:eastAsia="Times New Roman" w:hAnsi="Times New Roman" w:cs="Times New Roman"/>
          <w:sz w:val="28"/>
          <w:szCs w:val="28"/>
        </w:rPr>
        <w:tab/>
        <w:t xml:space="preserve">Клиническое течение кариеса у детей раннего возраста обусловлено анатомо-физиологическими особенностями временных зубов, периодом возникновения патологии и возрастными закономерностями развития ребенка. Декомпенсированное и агрессивное течение кариеса с множеством поражений, развитием плоскостной и циркулярной форм кариеса без образования типичной кариозной полости характерны для детей раннего возраста. </w:t>
      </w:r>
      <w:r w:rsidR="00F80B9D" w:rsidRPr="00B053EF">
        <w:rPr>
          <w:rFonts w:ascii="Times New Roman" w:eastAsia="Times New Roman" w:hAnsi="Times New Roman" w:cs="Times New Roman"/>
          <w:sz w:val="28"/>
          <w:szCs w:val="28"/>
        </w:rPr>
        <w:t>В первую очередь поражаются временные зубы с пороками развития твердых тканей, формирующимися в результате тканевой гипоксии при патологии беременности и родов, заболеваниях ребенка первого года жизни. Кариес может развиваться в качестве осложнения порока развития, в сочетании с ним или как самостоятельное заболевание. Ввиду низкой степени минерализации твердых тканей прорезывающихся временных зубов скорость распространения кариозного процесса высокая. В течение нескольких месяцев после выявления начальных признаков заболевания могут развиться осложнения.</w:t>
      </w:r>
    </w:p>
    <w:p w14:paraId="456F7A2F" w14:textId="77777777" w:rsidR="00053005" w:rsidRPr="00B053EF" w:rsidRDefault="00F80B9D" w:rsidP="00B053EF">
      <w:pPr>
        <w:shd w:val="clear" w:color="auto" w:fill="FFFFFF"/>
        <w:spacing w:after="15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         </w:t>
      </w:r>
    </w:p>
    <w:p w14:paraId="60AF2D19" w14:textId="77777777" w:rsidR="00053005" w:rsidRPr="00B053EF" w:rsidRDefault="00053005" w:rsidP="00B053E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1F19F" w14:textId="77777777" w:rsidR="002B47F1" w:rsidRPr="00B053EF" w:rsidRDefault="00C857F5" w:rsidP="00B053E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Клиническая картина кариеса постоянных зубов определяется степенью активности кариеса у </w:t>
      </w:r>
      <w:proofErr w:type="spellStart"/>
      <w:r w:rsidRPr="00B053EF">
        <w:rPr>
          <w:rFonts w:ascii="Times New Roman" w:hAnsi="Times New Roman" w:cs="Times New Roman"/>
          <w:sz w:val="28"/>
          <w:szCs w:val="28"/>
        </w:rPr>
        <w:t>ребенка.</w:t>
      </w:r>
      <w:r w:rsidR="002B47F1" w:rsidRPr="00B053EF">
        <w:rPr>
          <w:rFonts w:ascii="Times New Roman" w:hAnsi="Times New Roman" w:cs="Times New Roman"/>
          <w:sz w:val="28"/>
          <w:szCs w:val="28"/>
        </w:rPr>
        <w:t>Компенсированная</w:t>
      </w:r>
      <w:proofErr w:type="spellEnd"/>
      <w:r w:rsidR="002B47F1" w:rsidRPr="00B053EF">
        <w:rPr>
          <w:rFonts w:ascii="Times New Roman" w:hAnsi="Times New Roman" w:cs="Times New Roman"/>
          <w:sz w:val="28"/>
          <w:szCs w:val="28"/>
        </w:rPr>
        <w:t xml:space="preserve"> форма кариеса (низкая степень активности кариеса)</w:t>
      </w:r>
      <w:r w:rsidR="009A63A5" w:rsidRPr="00B053EF">
        <w:rPr>
          <w:rFonts w:ascii="Times New Roman" w:hAnsi="Times New Roman" w:cs="Times New Roman"/>
          <w:sz w:val="28"/>
          <w:szCs w:val="28"/>
        </w:rPr>
        <w:t>является наиболее распространенной формой</w:t>
      </w:r>
      <w:r w:rsidR="002B47F1" w:rsidRPr="00B053EF">
        <w:rPr>
          <w:rFonts w:ascii="Times New Roman" w:hAnsi="Times New Roman" w:cs="Times New Roman"/>
          <w:sz w:val="28"/>
          <w:szCs w:val="28"/>
        </w:rPr>
        <w:t xml:space="preserve"> кариеса постоянных зубов у детей, которая встречается в 55-65% случаев</w:t>
      </w:r>
      <w:r w:rsidR="00371915" w:rsidRPr="00B053EF">
        <w:rPr>
          <w:rFonts w:ascii="Times New Roman" w:hAnsi="Times New Roman" w:cs="Times New Roman"/>
          <w:sz w:val="28"/>
          <w:szCs w:val="28"/>
        </w:rPr>
        <w:t>.[8]</w:t>
      </w:r>
      <w:r w:rsidR="002B47F1" w:rsidRPr="00B053EF">
        <w:rPr>
          <w:rFonts w:ascii="Times New Roman" w:hAnsi="Times New Roman" w:cs="Times New Roman"/>
          <w:sz w:val="28"/>
          <w:szCs w:val="28"/>
        </w:rPr>
        <w:t>Характеризуется высоким уровнем минерализации прорезывающихся зубов, поздним возникновением кариозных поражений постоянных зубов (часто с 8-9 лет), небольшим количеством пораженных зубов: от 1-2 в возрасте 7-10 лет до 5-6 в возрасте 15-17 лет.</w:t>
      </w:r>
    </w:p>
    <w:p w14:paraId="377F3CED" w14:textId="77777777" w:rsidR="005D6DF3" w:rsidRPr="00B053EF" w:rsidRDefault="00160588" w:rsidP="00B053EF">
      <w:pPr>
        <w:pStyle w:val="txt"/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B053EF">
        <w:rPr>
          <w:sz w:val="28"/>
          <w:szCs w:val="28"/>
        </w:rPr>
        <w:t>Кариесом чаще поражаются первые постоянные моляры</w:t>
      </w:r>
      <w:r w:rsidR="005D6DF3" w:rsidRPr="00B053EF">
        <w:rPr>
          <w:sz w:val="28"/>
          <w:szCs w:val="28"/>
        </w:rPr>
        <w:t xml:space="preserve">. </w:t>
      </w:r>
      <w:r w:rsidRPr="00B053EF">
        <w:rPr>
          <w:sz w:val="28"/>
          <w:szCs w:val="28"/>
        </w:rPr>
        <w:t>У детей в возрасте 5 лет такие поражения встречаю</w:t>
      </w:r>
      <w:r w:rsidR="005D6DF3" w:rsidRPr="00B053EF">
        <w:rPr>
          <w:sz w:val="28"/>
          <w:szCs w:val="28"/>
        </w:rPr>
        <w:t>тся в 15% случаев, 21 – 86 %</w:t>
      </w:r>
      <w:r w:rsidRPr="00B053EF">
        <w:rPr>
          <w:sz w:val="28"/>
          <w:szCs w:val="28"/>
        </w:rPr>
        <w:t xml:space="preserve"> случаев приходятся на </w:t>
      </w:r>
      <w:r w:rsidR="005D6DF3" w:rsidRPr="00B053EF">
        <w:rPr>
          <w:sz w:val="28"/>
          <w:szCs w:val="28"/>
        </w:rPr>
        <w:t>6 лет, 80-100% случаев в 11 лет.</w:t>
      </w:r>
      <w:r w:rsidR="00847724" w:rsidRPr="00B053EF">
        <w:rPr>
          <w:sz w:val="28"/>
          <w:szCs w:val="28"/>
        </w:rPr>
        <w:t>[24</w:t>
      </w:r>
      <w:r w:rsidR="00371915" w:rsidRPr="00B053EF">
        <w:rPr>
          <w:sz w:val="28"/>
          <w:szCs w:val="28"/>
        </w:rPr>
        <w:t>]</w:t>
      </w:r>
      <w:r w:rsidRPr="00B053EF">
        <w:rPr>
          <w:sz w:val="28"/>
          <w:szCs w:val="28"/>
        </w:rPr>
        <w:t xml:space="preserve"> В возрасте 15-17 лет помимо поражения первых моляров (53,9 % случаев) встречается поражение вторых моляров – в 18,3% случаев, чуть реже </w:t>
      </w:r>
      <w:proofErr w:type="spellStart"/>
      <w:r w:rsidRPr="00B053EF">
        <w:rPr>
          <w:sz w:val="28"/>
          <w:szCs w:val="28"/>
        </w:rPr>
        <w:t>премоляров</w:t>
      </w:r>
      <w:proofErr w:type="spellEnd"/>
      <w:r w:rsidRPr="00B053EF">
        <w:rPr>
          <w:sz w:val="28"/>
          <w:szCs w:val="28"/>
        </w:rPr>
        <w:t xml:space="preserve"> или резцов – менее 10% случаев, поражение клыков и </w:t>
      </w:r>
      <w:r w:rsidR="00B609A6" w:rsidRPr="00B053EF">
        <w:rPr>
          <w:sz w:val="28"/>
          <w:szCs w:val="28"/>
        </w:rPr>
        <w:t>третьих моляров не встречается</w:t>
      </w:r>
      <w:r w:rsidR="00371915" w:rsidRPr="00B053EF">
        <w:rPr>
          <w:sz w:val="28"/>
          <w:szCs w:val="28"/>
        </w:rPr>
        <w:t>.[8]</w:t>
      </w:r>
      <w:r w:rsidR="00A40EC2" w:rsidRPr="00B053EF">
        <w:rPr>
          <w:sz w:val="28"/>
          <w:szCs w:val="28"/>
        </w:rPr>
        <w:t>В каждом зубе в основном встречается только одна кариозная полость, ее р</w:t>
      </w:r>
      <w:r w:rsidRPr="00B053EF">
        <w:rPr>
          <w:sz w:val="28"/>
          <w:szCs w:val="28"/>
        </w:rPr>
        <w:t>асположение приходится на естественные углубления зубов (</w:t>
      </w:r>
      <w:proofErr w:type="spellStart"/>
      <w:r w:rsidR="00444DD1" w:rsidRPr="00B053EF">
        <w:rPr>
          <w:sz w:val="28"/>
          <w:szCs w:val="28"/>
        </w:rPr>
        <w:t>фи</w:t>
      </w:r>
      <w:r w:rsidRPr="00B053EF">
        <w:rPr>
          <w:sz w:val="28"/>
          <w:szCs w:val="28"/>
        </w:rPr>
        <w:t>с</w:t>
      </w:r>
      <w:r w:rsidR="003527B7" w:rsidRPr="00B053EF">
        <w:rPr>
          <w:sz w:val="28"/>
          <w:szCs w:val="28"/>
        </w:rPr>
        <w:t>суры</w:t>
      </w:r>
      <w:proofErr w:type="spellEnd"/>
      <w:r w:rsidR="003527B7" w:rsidRPr="00B053EF">
        <w:rPr>
          <w:sz w:val="28"/>
          <w:szCs w:val="28"/>
        </w:rPr>
        <w:t xml:space="preserve"> и ямки</w:t>
      </w:r>
      <w:r w:rsidRPr="00B053EF">
        <w:rPr>
          <w:sz w:val="28"/>
          <w:szCs w:val="28"/>
        </w:rPr>
        <w:t xml:space="preserve">), </w:t>
      </w:r>
      <w:r w:rsidR="00A40EC2" w:rsidRPr="00B053EF">
        <w:rPr>
          <w:sz w:val="28"/>
          <w:szCs w:val="28"/>
        </w:rPr>
        <w:t xml:space="preserve">преимущественно </w:t>
      </w:r>
      <w:r w:rsidRPr="00B053EF">
        <w:rPr>
          <w:sz w:val="28"/>
          <w:szCs w:val="28"/>
        </w:rPr>
        <w:t xml:space="preserve">на жевательных поверхности моляров. </w:t>
      </w:r>
    </w:p>
    <w:p w14:paraId="2751139C" w14:textId="77777777" w:rsidR="002B47F1" w:rsidRPr="00B053EF" w:rsidRDefault="002B47F1" w:rsidP="00B053EF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Средний уровень (степень) активности кариеса встречается у 25- 30% детей.</w:t>
      </w:r>
      <w:r w:rsidR="00371915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[7]</w:t>
      </w:r>
      <w:r w:rsidR="008607B2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основным клиническим показателям течения кариозного процесса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субкомпенсированная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форма кариеса занимает промежуточное неустойчивое положение между компенсированной и декомпенсированной формами.</w:t>
      </w:r>
      <w:r w:rsidR="00B609A6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кариозного процесса происходит быстрее, чем при низкой степени активности кариеса, поэтому</w:t>
      </w:r>
      <w:r w:rsidR="00DB6D65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7 месяцев после появления</w:t>
      </w:r>
      <w:r w:rsidR="00B609A6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кариозного поражения может п</w:t>
      </w:r>
      <w:r w:rsidR="00DB6D65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609A6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оявиться осложнение в виде пульпита. </w:t>
      </w:r>
    </w:p>
    <w:p w14:paraId="6C6A1465" w14:textId="77777777" w:rsidR="002B47F1" w:rsidRPr="00B053EF" w:rsidRDefault="00A40EC2" w:rsidP="00B053EF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возрасте 7-8 лет у детей возникают первые кариозные поражения постоянных зубов, в 1</w:t>
      </w:r>
      <w:r w:rsidR="00B609A6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5-17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 их количество находится в пределах КПУ 7-8. В пораженном зубе имеется одна, иногда две кариозные полости, с возрастом показатель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КПУп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</w:t>
      </w:r>
      <w:r w:rsidR="00B609A6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личивается и составляет 11,4 у подростков 15-17 лет</w:t>
      </w:r>
      <w:r w:rsidR="002B47F1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C9D66E5" w14:textId="77777777" w:rsidR="002B47F1" w:rsidRPr="00B053EF" w:rsidRDefault="002B47F1" w:rsidP="00B053EF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Очаговая деминерализация эмали в виде множественного поражения з</w:t>
      </w:r>
      <w:r w:rsidR="00B609A6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убов определяется у 13,7% детей, в основном она 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предшествует переходу в более активную форму заболевания</w:t>
      </w:r>
      <w:r w:rsidR="00371915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.[8]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Течение очаговой деминерализации чаще приобретает быстротекущий характер, присущий детям с декомпенсированной формой кариеса. Однако основные стадии развития кариозного процесса в отдельных зубах (поверхностный, средний и глубокий кариес) по своим клиническим признакам могут быть близки к компенсированной форме кариеса.</w:t>
      </w:r>
    </w:p>
    <w:p w14:paraId="7D8130EF" w14:textId="77777777" w:rsidR="00207FFB" w:rsidRPr="00B053EF" w:rsidRDefault="002B47F1" w:rsidP="00B053EF">
      <w:pPr>
        <w:pStyle w:val="txt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053EF">
        <w:rPr>
          <w:sz w:val="28"/>
          <w:szCs w:val="28"/>
        </w:rPr>
        <w:t xml:space="preserve">Высокая степень (уровень) активности течения кариеса зубов </w:t>
      </w:r>
      <w:r w:rsidR="00B609A6" w:rsidRPr="00B053EF">
        <w:rPr>
          <w:sz w:val="28"/>
          <w:szCs w:val="28"/>
        </w:rPr>
        <w:t>развивается всего у 7-15% детей</w:t>
      </w:r>
      <w:r w:rsidR="00371915" w:rsidRPr="00B053EF">
        <w:rPr>
          <w:sz w:val="28"/>
          <w:szCs w:val="28"/>
        </w:rPr>
        <w:t>.[8]</w:t>
      </w:r>
      <w:r w:rsidRPr="00B053EF">
        <w:rPr>
          <w:sz w:val="28"/>
          <w:szCs w:val="28"/>
        </w:rPr>
        <w:t xml:space="preserve"> Однако именно на эту группу приходится большинство (до 80%) кариозных поражений, выявленных у всех детей. </w:t>
      </w:r>
      <w:r w:rsidR="00B609A6" w:rsidRPr="00B053EF">
        <w:rPr>
          <w:sz w:val="28"/>
          <w:szCs w:val="28"/>
        </w:rPr>
        <w:t xml:space="preserve">Данная форма кариеса может также иметь название острейшей, цветущей, множественной, галопирующим кариесом и кариозной болезнью. </w:t>
      </w:r>
      <w:r w:rsidRPr="00B053EF">
        <w:rPr>
          <w:sz w:val="28"/>
          <w:szCs w:val="28"/>
        </w:rPr>
        <w:t>В анамнезе большинства детей отмечается раннее и интенсивное поражение кариесом временных зубов.</w:t>
      </w:r>
      <w:r w:rsidR="0066550C" w:rsidRPr="00B053EF">
        <w:rPr>
          <w:sz w:val="28"/>
          <w:szCs w:val="28"/>
        </w:rPr>
        <w:t xml:space="preserve"> В возрасте 5-6 лет, с момента прорезывания первого постоянного моляра, у детей начинается поражение постоянных зубов. В возрасте 7-9 лет у большинства детей при высокой степени активности кариеса поражаются все первые постоянные моляры , несколько резцов и </w:t>
      </w:r>
      <w:proofErr w:type="spellStart"/>
      <w:r w:rsidR="0066550C" w:rsidRPr="00B053EF">
        <w:rPr>
          <w:sz w:val="28"/>
          <w:szCs w:val="28"/>
        </w:rPr>
        <w:t>премоляров</w:t>
      </w:r>
      <w:proofErr w:type="spellEnd"/>
      <w:r w:rsidR="0066550C" w:rsidRPr="00B053EF">
        <w:rPr>
          <w:sz w:val="28"/>
          <w:szCs w:val="28"/>
        </w:rPr>
        <w:t xml:space="preserve">, КПУ более 5. </w:t>
      </w:r>
      <w:r w:rsidRPr="00B053EF">
        <w:rPr>
          <w:sz w:val="28"/>
          <w:szCs w:val="28"/>
        </w:rPr>
        <w:t>В дальнейшем отмечается увеличение пораженности кариесом всех групп зубов.</w:t>
      </w:r>
      <w:r w:rsidR="008607B2" w:rsidRPr="00B053EF">
        <w:rPr>
          <w:sz w:val="28"/>
          <w:szCs w:val="28"/>
        </w:rPr>
        <w:t xml:space="preserve"> </w:t>
      </w:r>
      <w:r w:rsidRPr="00B053EF">
        <w:rPr>
          <w:sz w:val="28"/>
          <w:szCs w:val="28"/>
        </w:rPr>
        <w:t xml:space="preserve">Кариозные полости локализуются на всех поверхностях зубов (чаще всего на жевательной и </w:t>
      </w:r>
      <w:proofErr w:type="spellStart"/>
      <w:r w:rsidRPr="00B053EF">
        <w:rPr>
          <w:sz w:val="28"/>
          <w:szCs w:val="28"/>
        </w:rPr>
        <w:t>апроксимальных</w:t>
      </w:r>
      <w:proofErr w:type="spellEnd"/>
      <w:r w:rsidRPr="00B053EF">
        <w:rPr>
          <w:sz w:val="28"/>
          <w:szCs w:val="28"/>
        </w:rPr>
        <w:t>). В одном зубе часто имеется несколько кариозных полостей.</w:t>
      </w:r>
    </w:p>
    <w:p w14:paraId="603F478B" w14:textId="77777777" w:rsidR="0066550C" w:rsidRPr="00B053EF" w:rsidRDefault="00E22AB5" w:rsidP="00B053EF">
      <w:pPr>
        <w:pStyle w:val="txt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053EF">
        <w:rPr>
          <w:sz w:val="28"/>
          <w:szCs w:val="28"/>
          <w:shd w:val="clear" w:color="auto" w:fill="FFFFFF"/>
        </w:rPr>
        <w:lastRenderedPageBreak/>
        <w:t xml:space="preserve">Кариес имеет лидирующую позицию в структуре стоматологической заболеваемости среди детского населения в мире. </w:t>
      </w:r>
      <w:proofErr w:type="spellStart"/>
      <w:r w:rsidRPr="00B053EF">
        <w:rPr>
          <w:sz w:val="28"/>
          <w:szCs w:val="28"/>
          <w:shd w:val="clear" w:color="auto" w:fill="FFFFFF"/>
        </w:rPr>
        <w:t>В</w:t>
      </w:r>
      <w:r w:rsidR="0066550C" w:rsidRPr="00B053EF">
        <w:rPr>
          <w:sz w:val="28"/>
          <w:szCs w:val="28"/>
          <w:shd w:val="clear" w:color="auto" w:fill="FFFFFF"/>
        </w:rPr>
        <w:t>соответствии</w:t>
      </w:r>
      <w:proofErr w:type="spellEnd"/>
      <w:r w:rsidR="0066550C" w:rsidRPr="00B053EF">
        <w:rPr>
          <w:sz w:val="28"/>
          <w:szCs w:val="28"/>
          <w:shd w:val="clear" w:color="auto" w:fill="FFFFFF"/>
        </w:rPr>
        <w:t xml:space="preserve"> с оценкой, содержащейся в Глобальной базе данных ВОЗ по гигиене полости рта, кариесом во всем мире страдают 60-90% детей школьного возраста.</w:t>
      </w:r>
    </w:p>
    <w:p w14:paraId="76A8901C" w14:textId="77777777" w:rsidR="00BD1884" w:rsidRPr="00B053EF" w:rsidRDefault="00BD1884" w:rsidP="00B053EF">
      <w:pPr>
        <w:pStyle w:val="txt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053EF">
        <w:rPr>
          <w:sz w:val="28"/>
          <w:szCs w:val="28"/>
          <w:shd w:val="clear" w:color="auto" w:fill="FFFFFF"/>
        </w:rPr>
        <w:t>Статистические</w:t>
      </w:r>
      <w:r w:rsidR="00B44AA2" w:rsidRPr="00B053EF">
        <w:rPr>
          <w:sz w:val="28"/>
          <w:szCs w:val="28"/>
          <w:shd w:val="clear" w:color="auto" w:fill="FFFFFF"/>
        </w:rPr>
        <w:t xml:space="preserve"> показа</w:t>
      </w:r>
      <w:r w:rsidR="00DB6D65" w:rsidRPr="00B053EF">
        <w:rPr>
          <w:sz w:val="28"/>
          <w:szCs w:val="28"/>
          <w:shd w:val="clear" w:color="auto" w:fill="FFFFFF"/>
        </w:rPr>
        <w:t>тели</w:t>
      </w:r>
      <w:r w:rsidR="00B44AA2" w:rsidRPr="00B053EF">
        <w:rPr>
          <w:sz w:val="28"/>
          <w:szCs w:val="28"/>
          <w:shd w:val="clear" w:color="auto" w:fill="FFFFFF"/>
        </w:rPr>
        <w:t xml:space="preserve"> распространенности кариеса зубов </w:t>
      </w:r>
      <w:r w:rsidRPr="00B053EF">
        <w:rPr>
          <w:sz w:val="28"/>
          <w:szCs w:val="28"/>
          <w:shd w:val="clear" w:color="auto" w:fill="FFFFFF"/>
        </w:rPr>
        <w:t xml:space="preserve">у детей в России сложились </w:t>
      </w:r>
      <w:r w:rsidR="009A077A" w:rsidRPr="00B053EF">
        <w:rPr>
          <w:sz w:val="28"/>
          <w:szCs w:val="28"/>
          <w:shd w:val="clear" w:color="auto" w:fill="FFFFFF"/>
        </w:rPr>
        <w:t>следующим образом</w:t>
      </w:r>
      <w:r w:rsidR="009A077A" w:rsidRPr="00B053EF">
        <w:rPr>
          <w:sz w:val="28"/>
          <w:szCs w:val="28"/>
        </w:rPr>
        <w:t xml:space="preserve">(Леонтьев В.К. с </w:t>
      </w:r>
      <w:proofErr w:type="spellStart"/>
      <w:r w:rsidR="009A077A" w:rsidRPr="00B053EF">
        <w:rPr>
          <w:sz w:val="28"/>
          <w:szCs w:val="28"/>
        </w:rPr>
        <w:t>соавт</w:t>
      </w:r>
      <w:proofErr w:type="spellEnd"/>
      <w:r w:rsidR="009A077A" w:rsidRPr="00B053EF">
        <w:rPr>
          <w:sz w:val="28"/>
          <w:szCs w:val="28"/>
        </w:rPr>
        <w:t>., 2007; Кузьмина Э.М., 2011):</w:t>
      </w:r>
    </w:p>
    <w:p w14:paraId="3BAD8299" w14:textId="77777777" w:rsidR="00DD61E8" w:rsidRPr="00B053EF" w:rsidRDefault="00DD61E8" w:rsidP="00B053EF">
      <w:pPr>
        <w:pStyle w:val="txt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53EF">
        <w:rPr>
          <w:sz w:val="28"/>
          <w:szCs w:val="28"/>
        </w:rPr>
        <w:t>Табл.1 Распространенность и интенсивность кариеса в России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650"/>
        <w:gridCol w:w="2210"/>
        <w:gridCol w:w="2210"/>
        <w:gridCol w:w="2211"/>
      </w:tblGrid>
      <w:tr w:rsidR="00BD1884" w:rsidRPr="00B053EF" w14:paraId="6C709F56" w14:textId="77777777" w:rsidTr="00BD1884">
        <w:tc>
          <w:tcPr>
            <w:tcW w:w="2320" w:type="dxa"/>
          </w:tcPr>
          <w:p w14:paraId="0A780E50" w14:textId="77777777" w:rsidR="00BD1884" w:rsidRPr="00B053EF" w:rsidRDefault="009A077A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B053EF">
              <w:rPr>
                <w:b/>
                <w:sz w:val="28"/>
                <w:szCs w:val="28"/>
                <w:shd w:val="clear" w:color="auto" w:fill="FFFFFF"/>
              </w:rPr>
              <w:t>Возраст</w:t>
            </w:r>
          </w:p>
        </w:tc>
        <w:tc>
          <w:tcPr>
            <w:tcW w:w="2320" w:type="dxa"/>
          </w:tcPr>
          <w:p w14:paraId="3AC9C7AA" w14:textId="77777777" w:rsidR="00BD1884" w:rsidRPr="00B053EF" w:rsidRDefault="009A077A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B053EF">
              <w:rPr>
                <w:b/>
                <w:sz w:val="28"/>
                <w:szCs w:val="28"/>
                <w:shd w:val="clear" w:color="auto" w:fill="FFFFFF"/>
              </w:rPr>
              <w:t xml:space="preserve"> 6 лет</w:t>
            </w:r>
          </w:p>
        </w:tc>
        <w:tc>
          <w:tcPr>
            <w:tcW w:w="2320" w:type="dxa"/>
          </w:tcPr>
          <w:p w14:paraId="69FD8BDD" w14:textId="77777777" w:rsidR="00BD1884" w:rsidRPr="00B053EF" w:rsidRDefault="009A077A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B053EF">
              <w:rPr>
                <w:b/>
                <w:sz w:val="28"/>
                <w:szCs w:val="28"/>
                <w:shd w:val="clear" w:color="auto" w:fill="FFFFFF"/>
              </w:rPr>
              <w:t>12 лет</w:t>
            </w:r>
          </w:p>
        </w:tc>
        <w:tc>
          <w:tcPr>
            <w:tcW w:w="2321" w:type="dxa"/>
          </w:tcPr>
          <w:p w14:paraId="3EEB8596" w14:textId="77777777" w:rsidR="00BD1884" w:rsidRPr="00B053EF" w:rsidRDefault="009A077A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B053EF">
              <w:rPr>
                <w:b/>
                <w:sz w:val="28"/>
                <w:szCs w:val="28"/>
                <w:shd w:val="clear" w:color="auto" w:fill="FFFFFF"/>
              </w:rPr>
              <w:t>15 лет</w:t>
            </w:r>
          </w:p>
        </w:tc>
      </w:tr>
      <w:tr w:rsidR="00BD1884" w:rsidRPr="00B053EF" w14:paraId="56792896" w14:textId="77777777" w:rsidTr="00BD1884">
        <w:tc>
          <w:tcPr>
            <w:tcW w:w="2320" w:type="dxa"/>
          </w:tcPr>
          <w:p w14:paraId="379D89E6" w14:textId="77777777" w:rsidR="00BD1884" w:rsidRPr="00B053EF" w:rsidRDefault="009A077A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053EF">
              <w:rPr>
                <w:sz w:val="28"/>
                <w:szCs w:val="28"/>
                <w:shd w:val="clear" w:color="auto" w:fill="FFFFFF"/>
              </w:rPr>
              <w:t>Распространенность</w:t>
            </w:r>
          </w:p>
        </w:tc>
        <w:tc>
          <w:tcPr>
            <w:tcW w:w="2320" w:type="dxa"/>
          </w:tcPr>
          <w:p w14:paraId="31C00683" w14:textId="77777777" w:rsidR="00BD1884" w:rsidRPr="00B053EF" w:rsidRDefault="009A077A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053EF">
              <w:rPr>
                <w:sz w:val="28"/>
                <w:szCs w:val="28"/>
                <w:shd w:val="clear" w:color="auto" w:fill="FFFFFF"/>
              </w:rPr>
              <w:t>22%</w:t>
            </w:r>
          </w:p>
        </w:tc>
        <w:tc>
          <w:tcPr>
            <w:tcW w:w="2320" w:type="dxa"/>
          </w:tcPr>
          <w:p w14:paraId="2EC68DC8" w14:textId="77777777" w:rsidR="00BD1884" w:rsidRPr="00B053EF" w:rsidRDefault="009A077A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053EF">
              <w:rPr>
                <w:sz w:val="28"/>
                <w:szCs w:val="28"/>
                <w:shd w:val="clear" w:color="auto" w:fill="FFFFFF"/>
              </w:rPr>
              <w:t>78%</w:t>
            </w:r>
          </w:p>
        </w:tc>
        <w:tc>
          <w:tcPr>
            <w:tcW w:w="2321" w:type="dxa"/>
          </w:tcPr>
          <w:p w14:paraId="123A025B" w14:textId="77777777" w:rsidR="00BD1884" w:rsidRPr="00B053EF" w:rsidRDefault="009A077A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053EF">
              <w:rPr>
                <w:sz w:val="28"/>
                <w:szCs w:val="28"/>
                <w:shd w:val="clear" w:color="auto" w:fill="FFFFFF"/>
              </w:rPr>
              <w:t>88%</w:t>
            </w:r>
          </w:p>
        </w:tc>
      </w:tr>
      <w:tr w:rsidR="00BD1884" w:rsidRPr="00B053EF" w14:paraId="23A49105" w14:textId="77777777" w:rsidTr="00BD1884">
        <w:tc>
          <w:tcPr>
            <w:tcW w:w="2320" w:type="dxa"/>
          </w:tcPr>
          <w:p w14:paraId="0116DFEF" w14:textId="77777777" w:rsidR="00BD1884" w:rsidRPr="00B053EF" w:rsidRDefault="009A077A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053EF">
              <w:rPr>
                <w:sz w:val="28"/>
                <w:szCs w:val="28"/>
                <w:shd w:val="clear" w:color="auto" w:fill="FFFFFF"/>
              </w:rPr>
              <w:t xml:space="preserve">Интенсивность </w:t>
            </w:r>
          </w:p>
        </w:tc>
        <w:tc>
          <w:tcPr>
            <w:tcW w:w="2320" w:type="dxa"/>
          </w:tcPr>
          <w:p w14:paraId="65997457" w14:textId="77777777" w:rsidR="00BD1884" w:rsidRPr="00B053EF" w:rsidRDefault="009A077A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053EF">
              <w:rPr>
                <w:sz w:val="28"/>
                <w:szCs w:val="28"/>
                <w:shd w:val="clear" w:color="auto" w:fill="FFFFFF"/>
              </w:rPr>
              <w:t>0,30</w:t>
            </w:r>
          </w:p>
        </w:tc>
        <w:tc>
          <w:tcPr>
            <w:tcW w:w="2320" w:type="dxa"/>
          </w:tcPr>
          <w:p w14:paraId="4B11275D" w14:textId="77777777" w:rsidR="00BD1884" w:rsidRPr="00B053EF" w:rsidRDefault="009A077A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053EF">
              <w:rPr>
                <w:sz w:val="28"/>
                <w:szCs w:val="28"/>
                <w:shd w:val="clear" w:color="auto" w:fill="FFFFFF"/>
              </w:rPr>
              <w:t>2,91</w:t>
            </w:r>
          </w:p>
        </w:tc>
        <w:tc>
          <w:tcPr>
            <w:tcW w:w="2321" w:type="dxa"/>
          </w:tcPr>
          <w:p w14:paraId="6C200674" w14:textId="77777777" w:rsidR="00BD1884" w:rsidRPr="00B053EF" w:rsidRDefault="009A077A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053EF">
              <w:rPr>
                <w:sz w:val="28"/>
                <w:szCs w:val="28"/>
                <w:shd w:val="clear" w:color="auto" w:fill="FFFFFF"/>
              </w:rPr>
              <w:t>4,37</w:t>
            </w:r>
          </w:p>
        </w:tc>
      </w:tr>
    </w:tbl>
    <w:p w14:paraId="7B5C3079" w14:textId="77777777" w:rsidR="00F04261" w:rsidRPr="00B053EF" w:rsidRDefault="00F04261" w:rsidP="00B053EF">
      <w:pPr>
        <w:pStyle w:val="txt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053EF">
        <w:rPr>
          <w:sz w:val="28"/>
          <w:szCs w:val="28"/>
        </w:rPr>
        <w:t xml:space="preserve">Изучив результаты исследований ученых об интенсивности и распространенности кариеса в различных регионах России (Зырянов Б.Н., 1998, 2011; Скрипкина Г.И., 2012; Миллер О.В., 2012; Кириллова Е.В., 2010, 2013; </w:t>
      </w:r>
      <w:proofErr w:type="spellStart"/>
      <w:r w:rsidRPr="00B053EF">
        <w:rPr>
          <w:sz w:val="28"/>
          <w:szCs w:val="28"/>
        </w:rPr>
        <w:t>Водолацкий</w:t>
      </w:r>
      <w:proofErr w:type="spellEnd"/>
      <w:r w:rsidRPr="00B053EF">
        <w:rPr>
          <w:sz w:val="28"/>
          <w:szCs w:val="28"/>
        </w:rPr>
        <w:t xml:space="preserve"> В.М.,2011) результаты были нами сгруппированы по возрастными группам</w:t>
      </w:r>
      <w:r w:rsidR="00E22AB5" w:rsidRPr="00B053EF">
        <w:rPr>
          <w:sz w:val="28"/>
          <w:szCs w:val="28"/>
        </w:rPr>
        <w:t xml:space="preserve"> и представлены в виде таблицы: первый столбец – город, второй – распространенность кариеса в процентах, третий – интенсивность кариеса</w:t>
      </w:r>
      <w:r w:rsidR="00874174" w:rsidRPr="00B053EF">
        <w:rPr>
          <w:sz w:val="28"/>
          <w:szCs w:val="28"/>
        </w:rPr>
        <w:t xml:space="preserve"> (Табл.2)</w:t>
      </w:r>
      <w:r w:rsidR="00E22AB5" w:rsidRPr="00B053EF">
        <w:rPr>
          <w:sz w:val="28"/>
          <w:szCs w:val="28"/>
        </w:rPr>
        <w:t xml:space="preserve">. </w:t>
      </w:r>
    </w:p>
    <w:p w14:paraId="1ABC92FC" w14:textId="77777777" w:rsidR="00DD61E8" w:rsidRPr="00B053EF" w:rsidRDefault="00DD61E8" w:rsidP="00B053EF">
      <w:pPr>
        <w:pStyle w:val="txt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53EF">
        <w:rPr>
          <w:sz w:val="28"/>
          <w:szCs w:val="28"/>
        </w:rPr>
        <w:t>Табл.2 Распространенность и интенсивность кариеса в регионах России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361"/>
      </w:tblGrid>
      <w:tr w:rsidR="00F04261" w:rsidRPr="00B053EF" w14:paraId="543802A2" w14:textId="77777777" w:rsidTr="00F04261">
        <w:tc>
          <w:tcPr>
            <w:tcW w:w="2518" w:type="dxa"/>
          </w:tcPr>
          <w:p w14:paraId="4F5F9F4B" w14:textId="77777777" w:rsidR="00F04261" w:rsidRPr="00B053EF" w:rsidRDefault="00F04261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053EF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402" w:type="dxa"/>
          </w:tcPr>
          <w:p w14:paraId="226EE09B" w14:textId="77777777" w:rsidR="00F04261" w:rsidRPr="00B053EF" w:rsidRDefault="00F04261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053EF">
              <w:rPr>
                <w:b/>
                <w:sz w:val="28"/>
                <w:szCs w:val="28"/>
              </w:rPr>
              <w:t>Распространенность (%)</w:t>
            </w:r>
          </w:p>
        </w:tc>
        <w:tc>
          <w:tcPr>
            <w:tcW w:w="3361" w:type="dxa"/>
          </w:tcPr>
          <w:p w14:paraId="12AB646A" w14:textId="77777777" w:rsidR="00F04261" w:rsidRPr="00B053EF" w:rsidRDefault="00F04261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053EF">
              <w:rPr>
                <w:b/>
                <w:sz w:val="28"/>
                <w:szCs w:val="28"/>
              </w:rPr>
              <w:t>Интенсивность</w:t>
            </w:r>
          </w:p>
        </w:tc>
      </w:tr>
      <w:tr w:rsidR="00F04261" w:rsidRPr="00B053EF" w14:paraId="74FC65C2" w14:textId="77777777" w:rsidTr="00764774">
        <w:tc>
          <w:tcPr>
            <w:tcW w:w="9281" w:type="dxa"/>
            <w:gridSpan w:val="3"/>
          </w:tcPr>
          <w:p w14:paraId="03C9EFAD" w14:textId="77777777" w:rsidR="00F04261" w:rsidRPr="00B053EF" w:rsidRDefault="00F04261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053EF">
              <w:rPr>
                <w:b/>
                <w:sz w:val="28"/>
                <w:szCs w:val="28"/>
              </w:rPr>
              <w:t>Возраст – 1 год</w:t>
            </w:r>
          </w:p>
        </w:tc>
      </w:tr>
      <w:tr w:rsidR="00F04261" w:rsidRPr="00B053EF" w14:paraId="4F42FE90" w14:textId="77777777" w:rsidTr="00F04261">
        <w:tc>
          <w:tcPr>
            <w:tcW w:w="2518" w:type="dxa"/>
          </w:tcPr>
          <w:p w14:paraId="11D8C03C" w14:textId="77777777" w:rsidR="00F04261" w:rsidRPr="00B053EF" w:rsidRDefault="00F04261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053EF">
              <w:rPr>
                <w:b/>
                <w:sz w:val="28"/>
                <w:szCs w:val="28"/>
              </w:rPr>
              <w:t>Москва</w:t>
            </w:r>
          </w:p>
        </w:tc>
        <w:tc>
          <w:tcPr>
            <w:tcW w:w="3402" w:type="dxa"/>
          </w:tcPr>
          <w:p w14:paraId="435381E8" w14:textId="77777777" w:rsidR="00F04261" w:rsidRPr="00B053EF" w:rsidRDefault="00F04261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053EF">
              <w:rPr>
                <w:sz w:val="28"/>
                <w:szCs w:val="28"/>
              </w:rPr>
              <w:t>7</w:t>
            </w:r>
          </w:p>
        </w:tc>
        <w:tc>
          <w:tcPr>
            <w:tcW w:w="3361" w:type="dxa"/>
          </w:tcPr>
          <w:p w14:paraId="75AB7F63" w14:textId="77777777" w:rsidR="00F04261" w:rsidRPr="00B053EF" w:rsidRDefault="00F04261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053EF">
              <w:rPr>
                <w:sz w:val="28"/>
                <w:szCs w:val="28"/>
              </w:rPr>
              <w:t>0,32</w:t>
            </w:r>
          </w:p>
        </w:tc>
      </w:tr>
      <w:tr w:rsidR="00F04261" w:rsidRPr="00B053EF" w14:paraId="6BAAEA92" w14:textId="77777777" w:rsidTr="00F04261">
        <w:tc>
          <w:tcPr>
            <w:tcW w:w="2518" w:type="dxa"/>
          </w:tcPr>
          <w:p w14:paraId="582CAF0E" w14:textId="77777777" w:rsidR="00F04261" w:rsidRPr="00B053EF" w:rsidRDefault="00F04261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053EF">
              <w:rPr>
                <w:b/>
                <w:sz w:val="28"/>
                <w:szCs w:val="28"/>
              </w:rPr>
              <w:t>Красноярск</w:t>
            </w:r>
          </w:p>
        </w:tc>
        <w:tc>
          <w:tcPr>
            <w:tcW w:w="3402" w:type="dxa"/>
          </w:tcPr>
          <w:p w14:paraId="454496A2" w14:textId="77777777" w:rsidR="00F04261" w:rsidRPr="00B053EF" w:rsidRDefault="00F04261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053EF">
              <w:rPr>
                <w:sz w:val="28"/>
                <w:szCs w:val="28"/>
              </w:rPr>
              <w:t>2,2</w:t>
            </w:r>
          </w:p>
        </w:tc>
        <w:tc>
          <w:tcPr>
            <w:tcW w:w="3361" w:type="dxa"/>
          </w:tcPr>
          <w:p w14:paraId="7353A9ED" w14:textId="77777777" w:rsidR="00F04261" w:rsidRPr="00B053EF" w:rsidRDefault="00F04261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053EF">
              <w:rPr>
                <w:sz w:val="28"/>
                <w:szCs w:val="28"/>
              </w:rPr>
              <w:t>0,03</w:t>
            </w:r>
          </w:p>
        </w:tc>
      </w:tr>
      <w:tr w:rsidR="00F04261" w:rsidRPr="00B053EF" w14:paraId="71639B8B" w14:textId="77777777" w:rsidTr="00764774">
        <w:tc>
          <w:tcPr>
            <w:tcW w:w="9281" w:type="dxa"/>
            <w:gridSpan w:val="3"/>
          </w:tcPr>
          <w:p w14:paraId="16F5DE73" w14:textId="77777777" w:rsidR="00F04261" w:rsidRPr="00B053EF" w:rsidRDefault="00F04261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053EF">
              <w:rPr>
                <w:b/>
                <w:sz w:val="28"/>
                <w:szCs w:val="28"/>
              </w:rPr>
              <w:t>Возраст – 3 года</w:t>
            </w:r>
          </w:p>
        </w:tc>
      </w:tr>
      <w:tr w:rsidR="00F04261" w:rsidRPr="00B053EF" w14:paraId="2DA1CE8B" w14:textId="77777777" w:rsidTr="00F04261">
        <w:tc>
          <w:tcPr>
            <w:tcW w:w="2518" w:type="dxa"/>
          </w:tcPr>
          <w:p w14:paraId="1553256D" w14:textId="77777777" w:rsidR="00F04261" w:rsidRPr="00B053EF" w:rsidRDefault="00242293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053EF">
              <w:rPr>
                <w:b/>
                <w:sz w:val="28"/>
                <w:szCs w:val="28"/>
              </w:rPr>
              <w:lastRenderedPageBreak/>
              <w:t>Москва</w:t>
            </w:r>
          </w:p>
        </w:tc>
        <w:tc>
          <w:tcPr>
            <w:tcW w:w="3402" w:type="dxa"/>
          </w:tcPr>
          <w:p w14:paraId="31CF78E0" w14:textId="77777777" w:rsidR="00F04261" w:rsidRPr="00B053EF" w:rsidRDefault="00242293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053EF">
              <w:rPr>
                <w:sz w:val="28"/>
                <w:szCs w:val="28"/>
              </w:rPr>
              <w:t>53</w:t>
            </w:r>
          </w:p>
        </w:tc>
        <w:tc>
          <w:tcPr>
            <w:tcW w:w="3361" w:type="dxa"/>
          </w:tcPr>
          <w:p w14:paraId="7F5CFEA4" w14:textId="77777777" w:rsidR="00F04261" w:rsidRPr="00B053EF" w:rsidRDefault="00242293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053EF">
              <w:rPr>
                <w:sz w:val="28"/>
                <w:szCs w:val="28"/>
              </w:rPr>
              <w:t>2,83</w:t>
            </w:r>
          </w:p>
        </w:tc>
      </w:tr>
      <w:tr w:rsidR="00F04261" w:rsidRPr="00B053EF" w14:paraId="7E24B1E7" w14:textId="77777777" w:rsidTr="00F04261">
        <w:tc>
          <w:tcPr>
            <w:tcW w:w="2518" w:type="dxa"/>
          </w:tcPr>
          <w:p w14:paraId="337D72CE" w14:textId="77777777" w:rsidR="00F04261" w:rsidRPr="00B053EF" w:rsidRDefault="00242293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053EF">
              <w:rPr>
                <w:b/>
                <w:sz w:val="28"/>
                <w:szCs w:val="28"/>
              </w:rPr>
              <w:t>Красноярск</w:t>
            </w:r>
          </w:p>
        </w:tc>
        <w:tc>
          <w:tcPr>
            <w:tcW w:w="3402" w:type="dxa"/>
          </w:tcPr>
          <w:p w14:paraId="6EAA072C" w14:textId="77777777" w:rsidR="00F04261" w:rsidRPr="00B053EF" w:rsidRDefault="00242293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053EF">
              <w:rPr>
                <w:sz w:val="28"/>
                <w:szCs w:val="28"/>
              </w:rPr>
              <w:t>61,4</w:t>
            </w:r>
          </w:p>
        </w:tc>
        <w:tc>
          <w:tcPr>
            <w:tcW w:w="3361" w:type="dxa"/>
          </w:tcPr>
          <w:p w14:paraId="0BE227FC" w14:textId="77777777" w:rsidR="00F04261" w:rsidRPr="00B053EF" w:rsidRDefault="00242293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053EF">
              <w:rPr>
                <w:sz w:val="28"/>
                <w:szCs w:val="28"/>
              </w:rPr>
              <w:t>0,81</w:t>
            </w:r>
          </w:p>
        </w:tc>
      </w:tr>
      <w:tr w:rsidR="00E22AB5" w:rsidRPr="00B053EF" w14:paraId="3EFFE28E" w14:textId="77777777" w:rsidTr="00764774">
        <w:tc>
          <w:tcPr>
            <w:tcW w:w="9281" w:type="dxa"/>
            <w:gridSpan w:val="3"/>
          </w:tcPr>
          <w:p w14:paraId="60C9F66F" w14:textId="77777777" w:rsidR="00E22AB5" w:rsidRPr="00B053EF" w:rsidRDefault="00E22AB5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053EF">
              <w:rPr>
                <w:b/>
                <w:sz w:val="28"/>
                <w:szCs w:val="28"/>
              </w:rPr>
              <w:t>Возраст – 6 лет</w:t>
            </w:r>
          </w:p>
        </w:tc>
      </w:tr>
      <w:tr w:rsidR="00E22AB5" w:rsidRPr="00B053EF" w14:paraId="309D6A30" w14:textId="77777777" w:rsidTr="00F04261">
        <w:tc>
          <w:tcPr>
            <w:tcW w:w="2518" w:type="dxa"/>
          </w:tcPr>
          <w:p w14:paraId="79A34071" w14:textId="77777777" w:rsidR="00E22AB5" w:rsidRPr="00B053EF" w:rsidRDefault="00E22AB5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053EF">
              <w:rPr>
                <w:b/>
                <w:sz w:val="28"/>
                <w:szCs w:val="28"/>
              </w:rPr>
              <w:t>Омск</w:t>
            </w:r>
          </w:p>
        </w:tc>
        <w:tc>
          <w:tcPr>
            <w:tcW w:w="3402" w:type="dxa"/>
          </w:tcPr>
          <w:p w14:paraId="06EC2D9C" w14:textId="77777777" w:rsidR="00E22AB5" w:rsidRPr="00B053EF" w:rsidRDefault="00E22AB5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053EF">
              <w:rPr>
                <w:sz w:val="28"/>
                <w:szCs w:val="28"/>
              </w:rPr>
              <w:t>82</w:t>
            </w:r>
          </w:p>
        </w:tc>
        <w:tc>
          <w:tcPr>
            <w:tcW w:w="3361" w:type="dxa"/>
          </w:tcPr>
          <w:p w14:paraId="2D9E6535" w14:textId="77777777" w:rsidR="00E22AB5" w:rsidRPr="00B053EF" w:rsidRDefault="00E22AB5" w:rsidP="00B053EF">
            <w:pPr>
              <w:pStyle w:val="txt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053EF">
              <w:rPr>
                <w:sz w:val="28"/>
                <w:szCs w:val="28"/>
              </w:rPr>
              <w:t>4,7</w:t>
            </w:r>
          </w:p>
        </w:tc>
      </w:tr>
    </w:tbl>
    <w:p w14:paraId="21FF754D" w14:textId="77777777" w:rsidR="00DD61E8" w:rsidRPr="00B053EF" w:rsidRDefault="00DD61E8" w:rsidP="00B053EF">
      <w:pPr>
        <w:pStyle w:val="txt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53EF">
        <w:rPr>
          <w:sz w:val="28"/>
          <w:szCs w:val="28"/>
        </w:rPr>
        <w:t>Рис.1 Интенсивность кариеса у детей 12 лет в регионах России</w:t>
      </w:r>
    </w:p>
    <w:p w14:paraId="6043D7D9" w14:textId="77777777" w:rsidR="008031A2" w:rsidRPr="00B053EF" w:rsidRDefault="008607B2" w:rsidP="00B053EF">
      <w:pPr>
        <w:pStyle w:val="txt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53EF">
        <w:rPr>
          <w:noProof/>
          <w:sz w:val="28"/>
          <w:szCs w:val="28"/>
          <w:lang w:val="en-US"/>
        </w:rPr>
        <w:drawing>
          <wp:inline distT="0" distB="0" distL="0" distR="0" wp14:anchorId="08142C77" wp14:editId="08FA950B">
            <wp:extent cx="5486400" cy="3200400"/>
            <wp:effectExtent l="19050" t="0" r="19050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BC879C" w14:textId="77777777" w:rsidR="00DD61E8" w:rsidRPr="00B053EF" w:rsidRDefault="00DD61E8" w:rsidP="00B053EF">
      <w:pPr>
        <w:pStyle w:val="txt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53EF">
        <w:rPr>
          <w:sz w:val="28"/>
          <w:szCs w:val="28"/>
        </w:rPr>
        <w:t>Рис. 2 Распространенность кариеса у детей 12 лет в регионах России</w:t>
      </w:r>
    </w:p>
    <w:p w14:paraId="4CAB351A" w14:textId="77777777" w:rsidR="008607B2" w:rsidRPr="00B053EF" w:rsidRDefault="008607B2" w:rsidP="00B053EF">
      <w:pPr>
        <w:pStyle w:val="txt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53EF">
        <w:rPr>
          <w:noProof/>
          <w:sz w:val="28"/>
          <w:szCs w:val="28"/>
          <w:lang w:val="en-US"/>
        </w:rPr>
        <w:drawing>
          <wp:inline distT="0" distB="0" distL="0" distR="0" wp14:anchorId="1034893C" wp14:editId="4A818C27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210095" w14:textId="77777777" w:rsidR="00B053EF" w:rsidRPr="00B053EF" w:rsidRDefault="004C2646" w:rsidP="00B053EF">
      <w:pPr>
        <w:pStyle w:val="txt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053EF">
        <w:rPr>
          <w:sz w:val="28"/>
          <w:szCs w:val="28"/>
        </w:rPr>
        <w:lastRenderedPageBreak/>
        <w:t xml:space="preserve">Исходя из представленных выше данных можно прийти к выводу, что </w:t>
      </w:r>
      <w:r w:rsidR="0023638A" w:rsidRPr="00B053EF">
        <w:rPr>
          <w:sz w:val="28"/>
          <w:szCs w:val="28"/>
        </w:rPr>
        <w:t>среди детского населения России с возрастом увеличивается не только распространенность кариеса, но и его интенсивность (от 22% до 88%, от 0,30 до 4,37).</w:t>
      </w:r>
      <w:r w:rsidR="000B1271" w:rsidRPr="00B053EF">
        <w:rPr>
          <w:sz w:val="28"/>
          <w:szCs w:val="28"/>
        </w:rPr>
        <w:t xml:space="preserve"> Результаты исследования распространенности и интенсивности кариеса в регионах России подтверждают наличие прямой зависимости между возраст</w:t>
      </w:r>
      <w:r w:rsidR="00DB6D65" w:rsidRPr="00B053EF">
        <w:rPr>
          <w:sz w:val="28"/>
          <w:szCs w:val="28"/>
        </w:rPr>
        <w:t>о</w:t>
      </w:r>
      <w:r w:rsidR="000B1271" w:rsidRPr="00B053EF">
        <w:rPr>
          <w:sz w:val="28"/>
          <w:szCs w:val="28"/>
        </w:rPr>
        <w:t xml:space="preserve">м и </w:t>
      </w:r>
      <w:r w:rsidR="00DB6D65" w:rsidRPr="00B053EF">
        <w:rPr>
          <w:sz w:val="28"/>
          <w:szCs w:val="28"/>
        </w:rPr>
        <w:t xml:space="preserve">уровнем </w:t>
      </w:r>
      <w:r w:rsidR="000B1271" w:rsidRPr="00B053EF">
        <w:rPr>
          <w:sz w:val="28"/>
          <w:szCs w:val="28"/>
        </w:rPr>
        <w:t xml:space="preserve">распространенности и интенсивности кариеса. </w:t>
      </w:r>
    </w:p>
    <w:p w14:paraId="102041AD" w14:textId="77777777" w:rsidR="00B053EF" w:rsidRPr="00B053EF" w:rsidRDefault="00B14471" w:rsidP="00B053EF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14596268"/>
      <w:r w:rsidRPr="00B053EF">
        <w:rPr>
          <w:rFonts w:ascii="Times New Roman" w:hAnsi="Times New Roman" w:cs="Times New Roman"/>
          <w:color w:val="auto"/>
          <w:sz w:val="28"/>
          <w:szCs w:val="28"/>
        </w:rPr>
        <w:t>1.1.2.Пульпит</w:t>
      </w:r>
      <w:bookmarkEnd w:id="5"/>
    </w:p>
    <w:p w14:paraId="408452C1" w14:textId="6BF6393C" w:rsidR="00453587" w:rsidRPr="00B053EF" w:rsidRDefault="009B2FD0" w:rsidP="00B053E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Наиболее часто встречающейся формой осложнения кариеса зубов у детей является пульпит.</w:t>
      </w:r>
      <w:r w:rsidR="00AF6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6" w:name="_GoBack"/>
      <w:bookmarkEnd w:id="6"/>
      <w:r w:rsidR="00B14471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Пульпит </w:t>
      </w:r>
      <w:r w:rsidR="00453587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это</w:t>
      </w:r>
      <w:r w:rsidR="00B14471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воспалительный процесс в пульпе зуба, возникающий вследствие воздействия на ткань пульпы микроорганизмов, продуктов их жизнедеятельности и токсинов, а также продуктов распада органического вещества дентина. </w:t>
      </w:r>
    </w:p>
    <w:p w14:paraId="2F6785D7" w14:textId="77777777" w:rsidR="00453587" w:rsidRPr="00B053EF" w:rsidRDefault="00453587" w:rsidP="00B053E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Клиническая картина различных форм пульпита отличается широким разнообразием, которое зависит от степени распространенности процесса</w:t>
      </w:r>
      <w:r w:rsidR="00DB6D65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вирулентности микрофлоры, стадии развития и групповой принадлежности зуба, степени напряженности иммунитета, возраста и группы здоровья ребенка.</w:t>
      </w:r>
    </w:p>
    <w:p w14:paraId="318646C6" w14:textId="77777777" w:rsidR="00B14471" w:rsidRPr="00B053EF" w:rsidRDefault="00B14471" w:rsidP="00B053E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временных зубах в период резорбции корня клеточные элементы пульпы постепенно замещаются волокнистой соединительной тканью. Воспалительный процесс в измененной пульпе развивается медленнее, так как пульпа частично или полностью замещена фиброзной тканью, которая препятствует распространению процесса на глубжележащие структуры. Часто патологический процесс развивается как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первичнохронический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протекает бессимптомно.</w:t>
      </w:r>
    </w:p>
    <w:p w14:paraId="0755E037" w14:textId="77777777" w:rsidR="00B14471" w:rsidRPr="00B053EF" w:rsidRDefault="00B14471" w:rsidP="00B053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Острый очаговый пульпит во временных зубах </w:t>
      </w:r>
      <w:r w:rsidR="006C5AD7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встречается не часто</w:t>
      </w:r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Пульпа временных зубов имеет развитую сосудистую сеть, между корневой и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коронковой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пульпой нет выраженных различий. Пульповая камера относительно большая, рога пульпы высокие и острые, что </w:t>
      </w:r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способствует быстрому инфицированию при неглубокой кариозной полости.</w:t>
      </w:r>
      <w:r w:rsidR="006C5AD7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виду незрелой иммунной системы ребенка и отсутствия условий для стабилизации процесса воспаление быстро распространяется на всю пульпу, нарастают явления отека, нарушается микроциркуляторное кровообращение. </w:t>
      </w:r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Острый очаговый пульпит у детей длится 2-4 ч и быстро переходит в диффузный пульпит или в хроническую форму пульпита. </w:t>
      </w:r>
    </w:p>
    <w:p w14:paraId="04875FFF" w14:textId="77777777" w:rsidR="00B14471" w:rsidRPr="00B053EF" w:rsidRDefault="00180944" w:rsidP="00B053E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в</w:t>
      </w:r>
      <w:r w:rsidR="009B2FD0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структуре пульпитов преобладают хронические формы, частота встречаемости которых колеблется от 75% до 83%</w:t>
      </w:r>
      <w:r w:rsidR="00847724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.[11</w:t>
      </w:r>
      <w:r w:rsidR="00A411C8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</w:p>
    <w:p w14:paraId="587A6E16" w14:textId="77777777" w:rsidR="00180944" w:rsidRPr="00B053EF" w:rsidRDefault="006C5AD7" w:rsidP="00B053E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Еще одной распространенной формой пульпы является хронический фиброзный пульпит. </w:t>
      </w:r>
      <w:r w:rsidR="00180944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временных зубах чаще всего возникает как первично-хронический процесс. 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Характерной особенностью у детей является течение хронического воспаления пульпы при видимо не раскрытой полости зуба. </w:t>
      </w:r>
      <w:r w:rsidR="00180944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пульпе зуба наблюдаются уменьшение клеточных элементов и разрастание волокнистой соединительной ткани. В корневой пульпе возникают фиброзные изменения, на месте микроабсцессов возможно образование рубцовой ткани (Иванов В.С., Винниченко Ю.А., Иванова Е.В., 2003).</w:t>
      </w:r>
    </w:p>
    <w:p w14:paraId="6BDE2186" w14:textId="77777777" w:rsidR="00B053EF" w:rsidRPr="00B053EF" w:rsidRDefault="00F1603A" w:rsidP="00B053E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временных зубах в основном сообщения кариозной полости с полостью зуба не выявляется. </w:t>
      </w:r>
      <w:r w:rsidR="00180944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Дефекты твердых тканей неглубокие, располагаются на </w:t>
      </w:r>
      <w:proofErr w:type="spellStart"/>
      <w:r w:rsidR="00180944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апроксимальных</w:t>
      </w:r>
      <w:proofErr w:type="spellEnd"/>
      <w:r w:rsidR="00180944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поверхностях зубов, в пришеечной области резцов, </w:t>
      </w:r>
      <w:proofErr w:type="spellStart"/>
      <w:r w:rsidR="00180944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фиссурах</w:t>
      </w:r>
      <w:proofErr w:type="spellEnd"/>
      <w:r w:rsidR="00180944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моляров. Инфицирование пульпы происходит по широким дентинным канальцам и через слабоминерализованный дентин. Из-за особенностей расположения кариозных полостей дети не предъявляют характерных жалоб на боли, и хронический фиброзный пульпит чаще обнаруживают только в момент профил</w:t>
      </w:r>
      <w:r w:rsidR="00DD61E8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актического осмотра полости рта.</w:t>
      </w:r>
    </w:p>
    <w:p w14:paraId="43B90239" w14:textId="77777777" w:rsidR="00B053EF" w:rsidRDefault="00B053EF" w:rsidP="00002E18">
      <w:pPr>
        <w:pStyle w:val="3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14:paraId="2B9717F4" w14:textId="77777777" w:rsidR="00002E18" w:rsidRDefault="00002E18" w:rsidP="00002E18">
      <w:pPr>
        <w:rPr>
          <w:lang w:eastAsia="ru-RU"/>
        </w:rPr>
      </w:pPr>
    </w:p>
    <w:p w14:paraId="5E7EBDE9" w14:textId="77777777" w:rsidR="00231659" w:rsidRPr="00002E18" w:rsidRDefault="00231659" w:rsidP="00002E18">
      <w:pPr>
        <w:rPr>
          <w:lang w:eastAsia="ru-RU"/>
        </w:rPr>
      </w:pPr>
    </w:p>
    <w:p w14:paraId="3F487E6B" w14:textId="77777777" w:rsidR="001869A0" w:rsidRDefault="001869A0" w:rsidP="00B053EF">
      <w:pPr>
        <w:pStyle w:val="3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bookmarkStart w:id="7" w:name="_Toc514596269"/>
      <w:r w:rsidRPr="00B053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lastRenderedPageBreak/>
        <w:t>1.1.3. Периодонтит</w:t>
      </w:r>
      <w:bookmarkEnd w:id="7"/>
    </w:p>
    <w:p w14:paraId="5B26A27D" w14:textId="77777777" w:rsidR="00B053EF" w:rsidRPr="00B053EF" w:rsidRDefault="00B053EF" w:rsidP="00B053EF">
      <w:pPr>
        <w:rPr>
          <w:lang w:eastAsia="ru-RU"/>
        </w:rPr>
      </w:pPr>
    </w:p>
    <w:p w14:paraId="74348A85" w14:textId="77777777" w:rsidR="0055285E" w:rsidRPr="00B053EF" w:rsidRDefault="007F6EE0" w:rsidP="00B053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показывают результаты различных исследований среди обращающихся за стоматологической помощью детей у 30-35% диагностируют периодонтит, как осложнение кариозного процесса</w:t>
      </w:r>
      <w:r w:rsidR="00ED5780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[9].</w:t>
      </w:r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Вообще периодонтит занимает третье место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</w:t>
      </w:r>
      <w:r w:rsidR="000C2430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реди</w:t>
      </w:r>
      <w:proofErr w:type="spellEnd"/>
      <w:r w:rsidR="000C2430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стоматологических заболеваний после кариеса и пульпита с частотой встречаемости у детей от 15% до 30% </w:t>
      </w:r>
      <w:r w:rsidR="00ED5780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[10</w:t>
      </w:r>
      <w:r w:rsidR="000C2430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].  Периодонтит представляет собой воспаление периодонта, </w:t>
      </w:r>
      <w:r w:rsidR="000C2430"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характеризующееся расстройством микроциркуляторного кровообращения вследствие воздействия на </w:t>
      </w:r>
      <w:proofErr w:type="spellStart"/>
      <w:r w:rsidR="000C2430"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тканьэндотоксинов</w:t>
      </w:r>
      <w:proofErr w:type="spellEnd"/>
      <w:r w:rsidR="000C2430"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продуктов распада пульпы или маргинального края десны,</w:t>
      </w:r>
      <w:r w:rsidR="00932CE0"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которого происходит </w:t>
      </w:r>
      <w:r w:rsidR="000C2430"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нормального функционирования периодонта и возникновение </w:t>
      </w:r>
      <w:proofErr w:type="spellStart"/>
      <w:r w:rsidR="000C2430"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парафункций</w:t>
      </w:r>
      <w:proofErr w:type="spellEnd"/>
      <w:r w:rsidR="000C2430"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B30CD9" w14:textId="77777777" w:rsidR="0055285E" w:rsidRPr="00B053EF" w:rsidRDefault="0055285E" w:rsidP="00B053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картина острого апикального периодонтита у детей характеризуется активным течением воспалительного процесса в периодонте, а также быстрым переходом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огранченного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диффузный. Серозное воспаление длится не долго и переходит в гнойную стадию. </w:t>
      </w:r>
      <w:r w:rsidR="002E0824"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Нарастание болевой реакции на перкуссию, увеличение интенсивности самопроизвольной боли постоянного характера, увеличение отека и гиперемии десны у причинного зуба являются свидетельствованием динамики клиники острого периодонтита. </w:t>
      </w:r>
      <w:r w:rsidR="00372431"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острого периодонтита зависит от распространения выхода экссудата из </w:t>
      </w:r>
      <w:proofErr w:type="spellStart"/>
      <w:r w:rsidR="00372431"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периодонтального</w:t>
      </w:r>
      <w:proofErr w:type="spellEnd"/>
      <w:r w:rsidR="00372431"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пространства. Также возможен переход острого периодонтита в хронический при отсутствии лечения или при неправильной лечебной тактике. </w:t>
      </w:r>
    </w:p>
    <w:p w14:paraId="5600B679" w14:textId="77777777" w:rsidR="009A2374" w:rsidRPr="00B053EF" w:rsidRDefault="004130CF" w:rsidP="00B053E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B053EF">
        <w:rPr>
          <w:sz w:val="28"/>
          <w:szCs w:val="28"/>
        </w:rPr>
        <w:tab/>
        <w:t>В зависимости от клинического течения и</w:t>
      </w:r>
      <w:r w:rsidR="0047520B" w:rsidRPr="00B053EF">
        <w:rPr>
          <w:sz w:val="28"/>
          <w:szCs w:val="28"/>
        </w:rPr>
        <w:t xml:space="preserve"> патоморфологических изменений хронический периодонтит подразделяют на три формы: фиброзный, гранулирующий и гранулематозный. Первые две формы могут возникать только в сформировавшихся зубах, ввиду практически полного отсутствия субъективной симптоматики и обнаруживаются в основном </w:t>
      </w:r>
      <w:r w:rsidR="0047520B" w:rsidRPr="00B053EF">
        <w:rPr>
          <w:sz w:val="28"/>
          <w:szCs w:val="28"/>
        </w:rPr>
        <w:lastRenderedPageBreak/>
        <w:t xml:space="preserve">только при рентгенографическом исследовании. Гранулирующий периодонтит в свою очередь является преимущественной формой хронического и обострившегося воспаления периодонта </w:t>
      </w:r>
      <w:r w:rsidR="009A2374" w:rsidRPr="00B053EF">
        <w:rPr>
          <w:sz w:val="28"/>
          <w:szCs w:val="28"/>
        </w:rPr>
        <w:t>временных и постоянных зубов. Его клиническая картина характеризуется более агрессивным течением и интенсивными обострениями. Во временных зубах рассасывание корней опережает сроки физиологической резорбции, которое можно обнаружить при рентгенографическом исследовании. Хронический периодонтит временного зуба может повлиять на зачаток постоянного зуба.</w:t>
      </w:r>
    </w:p>
    <w:p w14:paraId="74653165" w14:textId="77777777" w:rsidR="00B053EF" w:rsidRPr="00B053EF" w:rsidRDefault="00BA7D79" w:rsidP="00B053E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B053EF">
        <w:rPr>
          <w:sz w:val="28"/>
          <w:szCs w:val="28"/>
        </w:rPr>
        <w:tab/>
        <w:t xml:space="preserve">При хроническом периодонтите постоянных зубов при осмотре зуб может иметь не только незначительную кариозную полость (открытую или закрытую), но и значительное разрушение коронки. При рентгенологическом исследовании </w:t>
      </w:r>
      <w:r w:rsidR="00FF5E22" w:rsidRPr="00B053EF">
        <w:rPr>
          <w:sz w:val="28"/>
          <w:szCs w:val="28"/>
        </w:rPr>
        <w:t>корень представлен двумя конусами, основания которых обращены к коронке зуба, о</w:t>
      </w:r>
      <w:r w:rsidRPr="00B053EF">
        <w:rPr>
          <w:sz w:val="28"/>
          <w:szCs w:val="28"/>
        </w:rPr>
        <w:t>бласть устья корневого канала несколько</w:t>
      </w:r>
      <w:r w:rsidRPr="00B053EF">
        <w:rPr>
          <w:b/>
          <w:bCs/>
          <w:i/>
          <w:iCs/>
          <w:sz w:val="28"/>
          <w:szCs w:val="28"/>
        </w:rPr>
        <w:t> </w:t>
      </w:r>
      <w:r w:rsidRPr="00B053EF">
        <w:rPr>
          <w:sz w:val="28"/>
          <w:szCs w:val="28"/>
        </w:rPr>
        <w:t>уже, чем верхушечное отверстие, которое может иметь вид</w:t>
      </w:r>
      <w:r w:rsidRPr="00B053EF">
        <w:rPr>
          <w:b/>
          <w:bCs/>
          <w:i/>
          <w:iCs/>
          <w:sz w:val="28"/>
          <w:szCs w:val="28"/>
        </w:rPr>
        <w:t> </w:t>
      </w:r>
      <w:r w:rsidRPr="00B053EF">
        <w:rPr>
          <w:sz w:val="28"/>
          <w:szCs w:val="28"/>
        </w:rPr>
        <w:t xml:space="preserve">раструба. В </w:t>
      </w:r>
      <w:proofErr w:type="spellStart"/>
      <w:r w:rsidRPr="00B053EF">
        <w:rPr>
          <w:sz w:val="28"/>
          <w:szCs w:val="28"/>
        </w:rPr>
        <w:t>многокорневых</w:t>
      </w:r>
      <w:proofErr w:type="spellEnd"/>
      <w:r w:rsidRPr="00B053EF">
        <w:rPr>
          <w:sz w:val="28"/>
          <w:szCs w:val="28"/>
        </w:rPr>
        <w:t xml:space="preserve"> зубах</w:t>
      </w:r>
      <w:r w:rsidRPr="00B053EF">
        <w:rPr>
          <w:b/>
          <w:bCs/>
          <w:i/>
          <w:iCs/>
          <w:sz w:val="28"/>
          <w:szCs w:val="28"/>
        </w:rPr>
        <w:t> </w:t>
      </w:r>
      <w:r w:rsidRPr="00B053EF">
        <w:rPr>
          <w:sz w:val="28"/>
          <w:szCs w:val="28"/>
        </w:rPr>
        <w:t>иногда можно наблюдать разный характер воспаления и</w:t>
      </w:r>
      <w:r w:rsidRPr="00B053EF">
        <w:rPr>
          <w:b/>
          <w:bCs/>
          <w:i/>
          <w:iCs/>
          <w:sz w:val="28"/>
          <w:szCs w:val="28"/>
        </w:rPr>
        <w:t> </w:t>
      </w:r>
      <w:r w:rsidRPr="00B053EF">
        <w:rPr>
          <w:sz w:val="28"/>
          <w:szCs w:val="28"/>
        </w:rPr>
        <w:t>различное состояние корней одного и того же зуба, что</w:t>
      </w:r>
      <w:r w:rsidRPr="00B053EF">
        <w:rPr>
          <w:b/>
          <w:bCs/>
          <w:i/>
          <w:iCs/>
          <w:sz w:val="28"/>
          <w:szCs w:val="28"/>
        </w:rPr>
        <w:t> </w:t>
      </w:r>
      <w:r w:rsidRPr="00B053EF">
        <w:rPr>
          <w:sz w:val="28"/>
          <w:szCs w:val="28"/>
        </w:rPr>
        <w:t>объясняется особенностями строения и кровоснабжения</w:t>
      </w:r>
      <w:r w:rsidRPr="00B053EF">
        <w:rPr>
          <w:b/>
          <w:bCs/>
          <w:i/>
          <w:iCs/>
          <w:sz w:val="28"/>
          <w:szCs w:val="28"/>
        </w:rPr>
        <w:t> </w:t>
      </w:r>
      <w:r w:rsidRPr="00B053EF">
        <w:rPr>
          <w:sz w:val="28"/>
          <w:szCs w:val="28"/>
        </w:rPr>
        <w:t>корнев</w:t>
      </w:r>
      <w:r w:rsidR="00ED5780" w:rsidRPr="00B053EF">
        <w:rPr>
          <w:sz w:val="28"/>
          <w:szCs w:val="28"/>
        </w:rPr>
        <w:t xml:space="preserve">ой пульпы в </w:t>
      </w:r>
      <w:proofErr w:type="spellStart"/>
      <w:r w:rsidR="00ED5780" w:rsidRPr="00B053EF">
        <w:rPr>
          <w:sz w:val="28"/>
          <w:szCs w:val="28"/>
        </w:rPr>
        <w:t>многокорневых</w:t>
      </w:r>
      <w:proofErr w:type="spellEnd"/>
      <w:r w:rsidR="00ED5780" w:rsidRPr="00B053EF">
        <w:rPr>
          <w:sz w:val="28"/>
          <w:szCs w:val="28"/>
        </w:rPr>
        <w:t xml:space="preserve"> зубах.</w:t>
      </w:r>
    </w:p>
    <w:p w14:paraId="6924F00B" w14:textId="77777777" w:rsidR="00B053EF" w:rsidRPr="00B053EF" w:rsidRDefault="00B053EF" w:rsidP="00B053EF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4596270"/>
      <w:r>
        <w:rPr>
          <w:rFonts w:ascii="Times New Roman" w:hAnsi="Times New Roman" w:cs="Times New Roman"/>
          <w:color w:val="auto"/>
          <w:sz w:val="28"/>
          <w:szCs w:val="28"/>
        </w:rPr>
        <w:t>1.1.4</w:t>
      </w:r>
      <w:r w:rsidR="009A5220" w:rsidRPr="00B053E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13FE" w:rsidRPr="00B053EF">
        <w:rPr>
          <w:rFonts w:ascii="Times New Roman" w:hAnsi="Times New Roman" w:cs="Times New Roman"/>
          <w:color w:val="auto"/>
          <w:sz w:val="28"/>
          <w:szCs w:val="28"/>
        </w:rPr>
        <w:t>Воспалительные заболевания челюстно-лицевой области</w:t>
      </w:r>
      <w:bookmarkEnd w:id="8"/>
    </w:p>
    <w:p w14:paraId="4919B5AE" w14:textId="77777777" w:rsidR="00676D7C" w:rsidRPr="00B053EF" w:rsidRDefault="00625EE2" w:rsidP="00B053EF">
      <w:pPr>
        <w:pStyle w:val="txt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53EF">
        <w:rPr>
          <w:sz w:val="28"/>
          <w:szCs w:val="28"/>
        </w:rPr>
        <w:tab/>
        <w:t xml:space="preserve">В </w:t>
      </w:r>
      <w:r w:rsidR="00676D7C" w:rsidRPr="00B053EF">
        <w:rPr>
          <w:sz w:val="28"/>
          <w:szCs w:val="28"/>
        </w:rPr>
        <w:t>настоящее</w:t>
      </w:r>
      <w:r w:rsidRPr="00B053EF">
        <w:rPr>
          <w:sz w:val="28"/>
          <w:szCs w:val="28"/>
        </w:rPr>
        <w:t xml:space="preserve"> время отмечается </w:t>
      </w:r>
      <w:r w:rsidR="00676D7C" w:rsidRPr="00B053EF">
        <w:rPr>
          <w:sz w:val="28"/>
          <w:szCs w:val="28"/>
        </w:rPr>
        <w:t>проблема распространенности</w:t>
      </w:r>
      <w:r w:rsidR="00A06B01" w:rsidRPr="00B053EF">
        <w:rPr>
          <w:sz w:val="28"/>
          <w:szCs w:val="28"/>
        </w:rPr>
        <w:t xml:space="preserve"> воспа</w:t>
      </w:r>
      <w:r w:rsidRPr="00B053EF">
        <w:rPr>
          <w:sz w:val="28"/>
          <w:szCs w:val="28"/>
        </w:rPr>
        <w:t xml:space="preserve">лительных заболеваний челюстно-лицевой области. </w:t>
      </w:r>
      <w:r w:rsidR="000E7B3C" w:rsidRPr="00B053EF">
        <w:rPr>
          <w:sz w:val="28"/>
          <w:szCs w:val="28"/>
        </w:rPr>
        <w:t>Согласно исследованиям, около 55% лечившихся в хирургическом стационаре – дети в воспалительными заболеваниями ЧЛО(Рогинский В.В., 1998).</w:t>
      </w:r>
    </w:p>
    <w:p w14:paraId="7A5BAC53" w14:textId="77777777" w:rsidR="00394960" w:rsidRPr="00B053EF" w:rsidRDefault="00D457EF" w:rsidP="00B053E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Воспалительные заболевания могут развиваться </w:t>
      </w:r>
      <w:r w:rsidR="008D58CC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вследствие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осложненного кариеса, проявляясь более тяжелыми</w:t>
      </w:r>
      <w:r w:rsidR="007854D5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формами воспаления ЧЛ</w:t>
      </w:r>
      <w:r w:rsidR="009B179A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 Р</w:t>
      </w:r>
      <w:r w:rsidR="00394960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азличают неспецифические и специфиче</w:t>
      </w:r>
      <w:r w:rsidR="009B179A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ские воспалительные заболевания, первые встречаются чаще, их возбудителем является облигатно-анаэробная флора. По клиническим признакам заболевания </w:t>
      </w:r>
      <w:r w:rsidR="009B179A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делятся на острые и хронические. У детей, в особенности у младшего возраста, наблюдаются невыраженные (переходные) подострые форма. </w:t>
      </w:r>
      <w:r w:rsidR="00394960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 </w:t>
      </w:r>
      <w:r w:rsidR="00394960" w:rsidRPr="00B053E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этиологии </w:t>
      </w:r>
      <w:r w:rsidR="00394960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среди этих заболеваний выделяют </w:t>
      </w:r>
      <w:proofErr w:type="spellStart"/>
      <w:r w:rsidR="00394960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одонтогенные</w:t>
      </w:r>
      <w:proofErr w:type="spellEnd"/>
      <w:r w:rsidR="00394960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травматические и гематогенные. Превалируют </w:t>
      </w:r>
      <w:proofErr w:type="spellStart"/>
      <w:r w:rsidR="00394960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одонтогенные</w:t>
      </w:r>
      <w:proofErr w:type="spellEnd"/>
      <w:r w:rsidR="00394960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9EEDD5F" w14:textId="77777777" w:rsidR="00394960" w:rsidRPr="00B053EF" w:rsidRDefault="00394960" w:rsidP="00B053E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Распространение процесса при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одонтогенном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воспалении: контактный путь - из кариозного зуба в окружающую костную ткань и под надкостницу; по венозному и кровеносному руслу (преимущественно по венозному) - в окружающие мягкие ткани; по лимфатическому руслу - в систему лимфатических узлов, прежде всего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регионарных.Каждый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этих путей имеет конкретные зоны распространения с развитием в них типичных патоморфологических признаков воспалительной реакции тканей, находящихся в зоне воспалительного очага.</w:t>
      </w:r>
    </w:p>
    <w:p w14:paraId="4BAF4AAC" w14:textId="77777777" w:rsidR="009B179A" w:rsidRPr="00B053EF" w:rsidRDefault="00394960" w:rsidP="00B053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Клиническое проявление воспалительного заболевания в тканях разного анатомо-топографического строения и их комплексная оценка позволяют составить </w:t>
      </w:r>
      <w:proofErr w:type="spellStart"/>
      <w:r w:rsidRPr="00B053E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симптомокомплекс</w:t>
      </w:r>
      <w:proofErr w:type="spellEnd"/>
      <w:r w:rsidRPr="00B053E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 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определяющий нозологическую форму заболевания ЧЛО. </w:t>
      </w:r>
      <w:r w:rsidR="009B179A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Помимо местных клинических признаков у ребенка может наблюдаться выраженная общая реакция организма, для которой характерно нарастание общей интоксикации организма. Это обусловлено  возрастным несовершенством </w:t>
      </w:r>
      <w:proofErr w:type="spellStart"/>
      <w:r w:rsidR="009B179A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анатомотопографического</w:t>
      </w:r>
      <w:proofErr w:type="spellEnd"/>
      <w:r w:rsidR="009B179A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строения и функционального состояния органов и систем. Чем младше ребенок, тем более выражена общая интоксикация.</w:t>
      </w:r>
    </w:p>
    <w:p w14:paraId="1ED07510" w14:textId="77777777" w:rsidR="00394960" w:rsidRPr="00B053EF" w:rsidRDefault="00394960" w:rsidP="00B053E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многих формах воспалительных заболеваний ЧЛО общесоматические признаки болезни предшествуют местным, </w:t>
      </w:r>
      <w:r w:rsidR="009B179A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следствие чего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затрудняет</w:t>
      </w:r>
      <w:r w:rsidR="009B179A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ранняя диагностика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отдаляет</w:t>
      </w:r>
      <w:r w:rsidR="009B179A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начало активного лечения пациента,</w:t>
      </w:r>
      <w:r w:rsidR="009B179A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способствует переходу острого воспаления в хроническое. </w:t>
      </w:r>
      <w:r w:rsidR="00A329E1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в настоящее время затрудняет диагностику и лечение значительное изменение микробного пейзажа, </w:t>
      </w:r>
      <w:proofErr w:type="spellStart"/>
      <w:r w:rsidR="00A329E1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адоптированность</w:t>
      </w:r>
      <w:proofErr w:type="spellEnd"/>
      <w:r w:rsidR="00A329E1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к широко распространенным антибактериальным и другим лекарственным </w:t>
      </w:r>
      <w:r w:rsidR="00A329E1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препаратам. 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отдельных случаях заболевание может протекать без клинически выраженной острой формы (это свойственно только детям и подросткам), что получило наименование первично-хронической формы (остеомиелит, неспецифические хронические паренхиматозные паротиты).</w:t>
      </w:r>
    </w:p>
    <w:p w14:paraId="3E27B2B7" w14:textId="77777777" w:rsidR="001A7861" w:rsidRPr="00B053EF" w:rsidRDefault="00A329E1" w:rsidP="00B053E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детском возрасте свойственно диффузное распространение воспалительного заболевания в тканях и динамическая смена его проявлений. Это происходит ввиду незрелых иммунобиологических реакций, низкой реактивности организма, возрастных особенностей строения зубов (молочных и постоянных), челюстных костей, мягких тканей, сосудистого и лимфатического русла.</w:t>
      </w:r>
    </w:p>
    <w:p w14:paraId="13FFF066" w14:textId="77777777" w:rsidR="00B053EF" w:rsidRPr="00B053EF" w:rsidRDefault="00394960" w:rsidP="00B053E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Острая стадия 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заболевания характеризуется бурным нарастанием и размножением микробных ассоциаций, а </w:t>
      </w:r>
      <w:r w:rsidRPr="00B053E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хроническая - 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адаптацией микробных ассоциаций к антителам, лекарственным средствам и воздействием на низкий уровень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иммунозащитных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свойств организма ребенка. </w:t>
      </w:r>
    </w:p>
    <w:p w14:paraId="5CB62B55" w14:textId="77777777" w:rsidR="00B053EF" w:rsidRPr="00B053EF" w:rsidRDefault="00B053EF" w:rsidP="00B053EF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14596271"/>
      <w:r>
        <w:rPr>
          <w:rFonts w:ascii="Times New Roman" w:hAnsi="Times New Roman" w:cs="Times New Roman"/>
          <w:color w:val="auto"/>
          <w:sz w:val="28"/>
          <w:szCs w:val="28"/>
        </w:rPr>
        <w:t>1.1.5</w:t>
      </w:r>
      <w:r w:rsidR="000A2AA8" w:rsidRPr="00B053E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94960" w:rsidRPr="00B053EF">
        <w:rPr>
          <w:rFonts w:ascii="Times New Roman" w:hAnsi="Times New Roman" w:cs="Times New Roman"/>
          <w:color w:val="auto"/>
          <w:sz w:val="28"/>
          <w:szCs w:val="28"/>
        </w:rPr>
        <w:t>Травма зубов</w:t>
      </w:r>
      <w:bookmarkEnd w:id="9"/>
    </w:p>
    <w:p w14:paraId="53A93125" w14:textId="77777777" w:rsidR="000A2AA8" w:rsidRPr="00B053EF" w:rsidRDefault="000A2AA8" w:rsidP="00B053E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травме зубов у детей могут наблюдаться нарушения целости отдельно коронки, корня или пародонта поврежденного зуба. </w:t>
      </w:r>
      <w:r w:rsidR="009B3A6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большинстве случаев,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той или иной степени зуб повреждается вместе со всеми окружающими его тканями.</w:t>
      </w:r>
    </w:p>
    <w:p w14:paraId="1CCF4D68" w14:textId="77777777" w:rsidR="000A2AA8" w:rsidRPr="00B053EF" w:rsidRDefault="000A2AA8" w:rsidP="00B053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зависимости от времени воздействия на зуб механической силы различают острую и хроническую травму зуба. Острая травма возникает в результате кратковременного действия на зуб механической силы, хроническая - вследствие длительного воздействия на зуб повышенной нагрузки. Хроническая травма возникает при различных аномалиях прикуса или неправильном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ортодонтическом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лечении, наличии вредных привычек или нарушении структуры твердых тканей зуба, гораздо реже при завышении пломбы в процессе терапевтического лечения. </w:t>
      </w:r>
    </w:p>
    <w:p w14:paraId="57D95703" w14:textId="77777777" w:rsidR="000A2AA8" w:rsidRPr="00B053EF" w:rsidRDefault="000A2AA8" w:rsidP="00B053EF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Проблема острой травмы зубов у детей остается до настоящего времени малоизученной</w:t>
      </w:r>
      <w:r w:rsidR="00FF5E22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несмотря на то, что со</w:t>
      </w:r>
      <w:r w:rsidR="000E7B3C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гласно исследованиям, каждый 3-4-й ребенок подвержен ОТЗ, которая является второй</w:t>
      </w:r>
      <w:r w:rsidR="00A411C8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причиной потери зубов у детей</w:t>
      </w:r>
      <w:r w:rsidR="00047AA9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411C8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[8]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детей раннего возраста травма зубов нередко бывает в 2,5- 3 года, что объясняется любознательностью малыша, отсутствием охранительных и неустойчивостью нервно-мышечных рефлексов. Пик травматизма приходится на 8-10 лет при сменной окклюзии. Это обусловлено подвижностью детей этого возраста, началом активных занятий спортом и отсутствием должного контроля со стороны взрослых поведения детей. Число таких случаев в новых экономических условиях возросло, поскольку, наряду с указанными причинами, сократилась доля организованного досуга детей, т.е. дети все чаще предоставлены сами себе; увеличилось число сирот.</w:t>
      </w:r>
    </w:p>
    <w:p w14:paraId="47EBEBD3" w14:textId="77777777" w:rsidR="000A2AA8" w:rsidRPr="00B053EF" w:rsidRDefault="000A2AA8" w:rsidP="00B053EF">
      <w:pPr>
        <w:shd w:val="clear" w:color="auto" w:fill="FFFFFF"/>
        <w:spacing w:after="15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B3A6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Проанализируем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наиболее распространенные виды травм зубов. Так, к таковым относится ушиб зуба.  Механическая сила, воздействующая на зуб при ушибе, недостаточна для появления на нем видимых структурных разрушений. Поэтому визуально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коронковая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часть зуба является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интактной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Поскольку отсутствуют внешние признаки травматического повреждения и дети зачастую скрывают от родителей произошедшее, то ушиб зуба как изолированный вид острой травмы в большинстве случаев остается незамеченным и по статистике встречается редко. Данный диагноз чаще всего ставится при других видах травмы (перелом коронки) как сочетанное повреждение или при обращении в отдаленные сроки с осложнениями (изменение цвета зуба, наличие свищевого хода и т.д.).</w:t>
      </w:r>
    </w:p>
    <w:p w14:paraId="40C2E068" w14:textId="77777777" w:rsidR="009B3A6F" w:rsidRPr="00B053EF" w:rsidRDefault="003975C0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Вывих зуба также является </w:t>
      </w:r>
      <w:r w:rsidR="009B3A6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одной из распространенных травм зубов у детей. </w:t>
      </w:r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вывихе происходит значительное повреждение опорно-удерживающего аппарата зуба, что приводит к его смещению в ту или иную сторону в направлении действующей силы. Чаще наблюдаются вывихи временных зубов, реже - постоянных. Вместе с тканями </w:t>
      </w:r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периодонта, как правило, страдает сосудисто-нервный пучок, который подвергается растяжению, сдавлению, надрыву, полному разрыву и т.д.</w:t>
      </w:r>
      <w:r w:rsidRPr="00B053EF">
        <w:rPr>
          <w:rFonts w:ascii="Times New Roman" w:hAnsi="Times New Roman" w:cs="Times New Roman"/>
          <w:sz w:val="28"/>
          <w:szCs w:val="28"/>
        </w:rPr>
        <w:t xml:space="preserve"> Вколоченный вывих (интрузия) - вывих зуба, при котором происходит смещение зуба в сторону лунки, за счет внедрения корня зуба в костную ткань. Вколоченный вывих является тяжелым травматическим повреждением. В большинстве случаев сопровождается переломом альвеолярного отростка челюстной кости. </w:t>
      </w:r>
      <w:r w:rsidR="009B3A6F" w:rsidRPr="00B053EF">
        <w:rPr>
          <w:rFonts w:ascii="Times New Roman" w:hAnsi="Times New Roman" w:cs="Times New Roman"/>
          <w:sz w:val="28"/>
          <w:szCs w:val="28"/>
        </w:rPr>
        <w:t>Данный вид травмы бывает в 21,9% случаев во временных зубах и в 3,5% в постоянных.</w:t>
      </w:r>
      <w:r w:rsidR="00847724" w:rsidRPr="00B053EF">
        <w:rPr>
          <w:rFonts w:ascii="Times New Roman" w:hAnsi="Times New Roman" w:cs="Times New Roman"/>
          <w:sz w:val="28"/>
          <w:szCs w:val="28"/>
        </w:rPr>
        <w:t>[23</w:t>
      </w:r>
      <w:r w:rsidR="00A411C8" w:rsidRPr="00B053EF">
        <w:rPr>
          <w:rFonts w:ascii="Times New Roman" w:hAnsi="Times New Roman" w:cs="Times New Roman"/>
          <w:sz w:val="28"/>
          <w:szCs w:val="28"/>
        </w:rPr>
        <w:t>]</w:t>
      </w:r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Полный вывих - это полный разрыв циркулярной и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периодонтальной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связки и выпадение зуба из альвеолы под действием значительной силы, направленной в сторону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окклюзионной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плоскости. Данный вид вывиха встречается во временных зубах в 10,6% случаев, в постоянных - в 6,9% случаев.</w:t>
      </w:r>
      <w:r w:rsidR="00847724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[23</w:t>
      </w:r>
      <w:r w:rsidR="00A411C8" w:rsidRPr="00B0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</w:p>
    <w:p w14:paraId="0F27DF0F" w14:textId="77777777" w:rsidR="000A1EEA" w:rsidRPr="00B053EF" w:rsidRDefault="003975C0" w:rsidP="00B053E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Трещина. Трещиной (надломом) называют неполный перелом зуба без отрыва его части. </w:t>
      </w:r>
      <w:r w:rsidR="009B3A6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большинстве случаев трещины сопутствуют 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другим повреждениям: ушибу, вывиху, перелому зуба. Наряду с острой травмой зуба трещина может возникнуть и при хронической травме (вредная привычка, аномалии положения зубов, аномалии прикуса и др.). Зачастую данный вид травмы является осложнением эндодонтического вмешательства либо результатом неправильного выбора и фиксации штифтовых конструкций. Различают: трещину эмали, проходящую над эмалево-дентинной границей; достигающую эмалево-дентинной границы; трещину, проходящую через эмаль и дентин; через все ткани зуба (эмаль, дентин, пульпу и цемент).</w:t>
      </w:r>
    </w:p>
    <w:p w14:paraId="07A4FDCC" w14:textId="77777777" w:rsidR="00B85310" w:rsidRDefault="000F6C38" w:rsidP="00B053E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Перелом.</w:t>
      </w:r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Самый частый вид травмы зубов, согласно данным Н.Ю. Васильевой (2005) является </w:t>
      </w:r>
      <w:proofErr w:type="spellStart"/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отлом</w:t>
      </w:r>
      <w:proofErr w:type="spellEnd"/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коронки без вскрытия полости зуба, он был диагностирован в 91% случаев </w:t>
      </w:r>
      <w:r w:rsidR="00527F5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обращений по поводу повреждения постоянных зубов у детей. В данном случае характерен дефект части коронки и болезненность при зондировании поверхности зуба в области </w:t>
      </w:r>
      <w:r w:rsidR="00527F5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перелома. Не менее распространенным видом травмы 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постоянных (67,8%) и временных (6,5%) зубов </w:t>
      </w:r>
      <w:r w:rsidR="00527F5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перелом коронки</w:t>
      </w:r>
      <w:r w:rsidR="00847724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[26</w:t>
      </w:r>
      <w:r w:rsidR="00ED5780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Причиной обращения в таком случае является косметический дефект. При осмотре присутствует дефект коронки зуба в пределах эмали, с шероховатыми и неровными краями. Изменения костной ткани и корня зуба отсутствуют. </w:t>
      </w:r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Возможен также такой вид перелома, как перелом зуба в области эмали, дентина и цемента. </w:t>
      </w:r>
      <w:proofErr w:type="spellStart"/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Отлом</w:t>
      </w:r>
      <w:proofErr w:type="spellEnd"/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 коронки и корная зависит от направления линии </w:t>
      </w:r>
      <w:proofErr w:type="spellStart"/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отлома</w:t>
      </w:r>
      <w:proofErr w:type="spellEnd"/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может быть фронтальным,</w:t>
      </w:r>
      <w:r w:rsidR="00527F5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сагиттальным, реже продольным. </w:t>
      </w:r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Перелом корня </w:t>
      </w:r>
      <w:proofErr w:type="spellStart"/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зуба</w:t>
      </w:r>
      <w:r w:rsidR="00527F5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,в</w:t>
      </w:r>
      <w:proofErr w:type="spellEnd"/>
      <w:r w:rsidR="00527F5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отличии от предыдущих травм, встречается </w:t>
      </w:r>
      <w:proofErr w:type="spellStart"/>
      <w:r w:rsidR="00527F5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редко.В</w:t>
      </w:r>
      <w:proofErr w:type="spellEnd"/>
      <w:r w:rsidR="00527F5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данными</w:t>
      </w:r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У. Камерону и Р. </w:t>
      </w:r>
      <w:proofErr w:type="spellStart"/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Уидмеру</w:t>
      </w:r>
      <w:proofErr w:type="spellEnd"/>
      <w:r w:rsidR="00CC131E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(2003), частота перелома корня молочных зубов составляет 0,5-7,0% пациентов, постоянных зубов - 2-4%. Перелом может произойти в верхушечной, средней и пришеечной трети корня. </w:t>
      </w:r>
      <w:r w:rsidR="00527F5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Линии перелома классифицируются в зависимости от направления: поперечные, косые или продольные. При наличии нескольких линий перелома повреждение называется </w:t>
      </w:r>
      <w:proofErr w:type="spellStart"/>
      <w:r w:rsidR="00527F5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оскольчатым</w:t>
      </w:r>
      <w:proofErr w:type="spellEnd"/>
      <w:r w:rsidR="00527F5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переломом. </w:t>
      </w:r>
    </w:p>
    <w:p w14:paraId="5FA92930" w14:textId="77777777" w:rsidR="00B053EF" w:rsidRPr="00B053EF" w:rsidRDefault="00B053EF" w:rsidP="00B053E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79E0B79" w14:textId="77777777" w:rsidR="008D58CC" w:rsidRDefault="00207FFB" w:rsidP="00B053EF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14596272"/>
      <w:r w:rsidRPr="00B053EF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E60597" w:rsidRPr="00B053E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67BF" w:rsidRPr="00B053EF">
        <w:rPr>
          <w:rFonts w:ascii="Times New Roman" w:hAnsi="Times New Roman" w:cs="Times New Roman"/>
          <w:color w:val="auto"/>
          <w:sz w:val="28"/>
          <w:szCs w:val="28"/>
        </w:rPr>
        <w:t>Обращаемость детей к стоматологу</w:t>
      </w:r>
      <w:bookmarkEnd w:id="10"/>
    </w:p>
    <w:p w14:paraId="052B1686" w14:textId="77777777" w:rsidR="00B053EF" w:rsidRPr="00B053EF" w:rsidRDefault="00B053EF" w:rsidP="00B053EF"/>
    <w:p w14:paraId="610BC601" w14:textId="77777777" w:rsidR="00172315" w:rsidRPr="00B053EF" w:rsidRDefault="008A1D85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53EF">
        <w:rPr>
          <w:rFonts w:ascii="Times New Roman" w:hAnsi="Times New Roman" w:cs="Times New Roman"/>
          <w:b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 xml:space="preserve">Исследование причин обращения детей к стоматологу неоднократно являлось объектом </w:t>
      </w:r>
      <w:r w:rsidR="009A63A5" w:rsidRPr="00B053EF">
        <w:rPr>
          <w:rFonts w:ascii="Times New Roman" w:hAnsi="Times New Roman" w:cs="Times New Roman"/>
          <w:sz w:val="28"/>
          <w:szCs w:val="28"/>
        </w:rPr>
        <w:t>изучения</w:t>
      </w:r>
      <w:r w:rsidRPr="00B053EF">
        <w:rPr>
          <w:rFonts w:ascii="Times New Roman" w:hAnsi="Times New Roman" w:cs="Times New Roman"/>
          <w:sz w:val="28"/>
          <w:szCs w:val="28"/>
        </w:rPr>
        <w:t xml:space="preserve"> различными специалистами. </w:t>
      </w:r>
      <w:r w:rsidR="00172315" w:rsidRPr="00B053EF">
        <w:rPr>
          <w:rFonts w:ascii="Times New Roman" w:hAnsi="Times New Roman" w:cs="Times New Roman"/>
          <w:sz w:val="28"/>
          <w:szCs w:val="28"/>
        </w:rPr>
        <w:t>Цель таких исс</w:t>
      </w:r>
      <w:r w:rsidR="006C51E0" w:rsidRPr="00B053EF">
        <w:rPr>
          <w:rFonts w:ascii="Times New Roman" w:hAnsi="Times New Roman" w:cs="Times New Roman"/>
          <w:sz w:val="28"/>
          <w:szCs w:val="28"/>
        </w:rPr>
        <w:t>л</w:t>
      </w:r>
      <w:r w:rsidR="00172315" w:rsidRPr="00B053EF">
        <w:rPr>
          <w:rFonts w:ascii="Times New Roman" w:hAnsi="Times New Roman" w:cs="Times New Roman"/>
          <w:sz w:val="28"/>
          <w:szCs w:val="28"/>
        </w:rPr>
        <w:t>едований заключается в выявлении частоты встречаемости различных стома</w:t>
      </w:r>
      <w:r w:rsidR="006C51E0" w:rsidRPr="00B053EF">
        <w:rPr>
          <w:rFonts w:ascii="Times New Roman" w:hAnsi="Times New Roman" w:cs="Times New Roman"/>
          <w:sz w:val="28"/>
          <w:szCs w:val="28"/>
        </w:rPr>
        <w:t xml:space="preserve">тологических патологий у детей. Проведение их обусловлено необходимостью разработки профилактических программ, выбора направлений по усилению работы, а также для построения кадровой политики медицинского учреждения. </w:t>
      </w:r>
    </w:p>
    <w:p w14:paraId="1BB7FE77" w14:textId="77777777" w:rsidR="001F75F8" w:rsidRPr="00B053EF" w:rsidRDefault="001416A5" w:rsidP="00B05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hAnsi="Times New Roman" w:cs="Times New Roman"/>
          <w:sz w:val="28"/>
          <w:szCs w:val="28"/>
        </w:rPr>
        <w:t>Так, например, и</w:t>
      </w:r>
      <w:r w:rsidR="00CA235D" w:rsidRPr="00B053EF">
        <w:rPr>
          <w:rFonts w:ascii="Times New Roman" w:hAnsi="Times New Roman" w:cs="Times New Roman"/>
          <w:sz w:val="28"/>
          <w:szCs w:val="28"/>
        </w:rPr>
        <w:t xml:space="preserve">сследование причин обращаемости </w:t>
      </w:r>
      <w:r w:rsidR="001F75F8" w:rsidRPr="00B053EF">
        <w:rPr>
          <w:rFonts w:ascii="Times New Roman" w:hAnsi="Times New Roman" w:cs="Times New Roman"/>
          <w:sz w:val="28"/>
          <w:szCs w:val="28"/>
        </w:rPr>
        <w:t>детей в кабинет экстренной стоматологической п</w:t>
      </w:r>
      <w:r w:rsidR="003A13FE" w:rsidRPr="00B053EF">
        <w:rPr>
          <w:rFonts w:ascii="Times New Roman" w:hAnsi="Times New Roman" w:cs="Times New Roman"/>
          <w:sz w:val="28"/>
          <w:szCs w:val="28"/>
        </w:rPr>
        <w:t xml:space="preserve">омощи Иркутской Городской </w:t>
      </w:r>
      <w:proofErr w:type="spellStart"/>
      <w:r w:rsidR="003A13FE" w:rsidRPr="00B053EF">
        <w:rPr>
          <w:rFonts w:ascii="Times New Roman" w:hAnsi="Times New Roman" w:cs="Times New Roman"/>
          <w:sz w:val="28"/>
          <w:szCs w:val="28"/>
        </w:rPr>
        <w:t>Ивано</w:t>
      </w:r>
      <w:r w:rsidR="003975C0" w:rsidRPr="00B053EF">
        <w:rPr>
          <w:rFonts w:ascii="Times New Roman" w:hAnsi="Times New Roman" w:cs="Times New Roman"/>
          <w:sz w:val="28"/>
          <w:szCs w:val="28"/>
        </w:rPr>
        <w:t>-М</w:t>
      </w:r>
      <w:r w:rsidR="00F867BF" w:rsidRPr="00B053EF">
        <w:rPr>
          <w:rFonts w:ascii="Times New Roman" w:hAnsi="Times New Roman" w:cs="Times New Roman"/>
          <w:sz w:val="28"/>
          <w:szCs w:val="28"/>
        </w:rPr>
        <w:t>атренин</w:t>
      </w:r>
      <w:r w:rsidR="001F75F8" w:rsidRPr="00B053E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1F75F8" w:rsidRPr="00B053EF">
        <w:rPr>
          <w:rFonts w:ascii="Times New Roman" w:hAnsi="Times New Roman" w:cs="Times New Roman"/>
          <w:sz w:val="28"/>
          <w:szCs w:val="28"/>
        </w:rPr>
        <w:t xml:space="preserve"> де</w:t>
      </w:r>
      <w:r w:rsidR="00F867BF" w:rsidRPr="00B053EF">
        <w:rPr>
          <w:rFonts w:ascii="Times New Roman" w:hAnsi="Times New Roman" w:cs="Times New Roman"/>
          <w:sz w:val="28"/>
          <w:szCs w:val="28"/>
        </w:rPr>
        <w:t xml:space="preserve">тской клинической больницы </w:t>
      </w:r>
      <w:r w:rsidR="008607B2" w:rsidRPr="00B053E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F75F8" w:rsidRPr="00B053EF">
        <w:rPr>
          <w:rFonts w:ascii="Times New Roman" w:hAnsi="Times New Roman" w:cs="Times New Roman"/>
          <w:sz w:val="28"/>
          <w:szCs w:val="28"/>
          <w:lang w:eastAsia="ru-RU"/>
        </w:rPr>
        <w:t>Маковецкая</w:t>
      </w:r>
      <w:r w:rsidR="0076195D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="001F75F8" w:rsidRPr="00B05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Яновскии</w:t>
      </w:r>
      <w:proofErr w:type="spellEnd"/>
      <w:r w:rsidR="001F75F8" w:rsidRPr="00B053EF">
        <w:rPr>
          <w:rFonts w:ascii="Times New Roman" w:hAnsi="Times New Roman" w:cs="Times New Roman"/>
          <w:sz w:val="28"/>
          <w:szCs w:val="28"/>
          <w:lang w:eastAsia="ru-RU"/>
        </w:rPr>
        <w:t>̆</w:t>
      </w:r>
      <w:r w:rsidR="0076195D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Л.М., 2016</w:t>
      </w:r>
      <w:r w:rsidR="001F75F8" w:rsidRPr="00B053E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A235D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показало, что наибольшее количество обращений вызвано травмой ЧЛО и </w:t>
      </w:r>
      <w:proofErr w:type="spellStart"/>
      <w:r w:rsidR="00CA235D" w:rsidRPr="00B053EF">
        <w:rPr>
          <w:rFonts w:ascii="Times New Roman" w:hAnsi="Times New Roman" w:cs="Times New Roman"/>
          <w:sz w:val="28"/>
          <w:szCs w:val="28"/>
          <w:lang w:eastAsia="ru-RU"/>
        </w:rPr>
        <w:t>неодонтогенными</w:t>
      </w:r>
      <w:proofErr w:type="spellEnd"/>
      <w:r w:rsidR="00CA235D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воспалительными процессами мягких тканей лица (лимфадениты, паротиты). Остальные причины варьируются в зависимости от возрастного периода обращения дет</w:t>
      </w:r>
      <w:r w:rsidR="00953D83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ей за стоматологической помощью. Результаты исследования представлены в таблице: первый столбец – </w:t>
      </w:r>
      <w:r w:rsidR="00527F5D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возрастной </w:t>
      </w:r>
      <w:r w:rsidR="00953D83" w:rsidRPr="00B053EF">
        <w:rPr>
          <w:rFonts w:ascii="Times New Roman" w:hAnsi="Times New Roman" w:cs="Times New Roman"/>
          <w:sz w:val="28"/>
          <w:szCs w:val="28"/>
          <w:lang w:eastAsia="ru-RU"/>
        </w:rPr>
        <w:t>период обращения, второй с</w:t>
      </w:r>
      <w:r w:rsidR="00764774" w:rsidRPr="00B053EF">
        <w:rPr>
          <w:rFonts w:ascii="Times New Roman" w:hAnsi="Times New Roman" w:cs="Times New Roman"/>
          <w:sz w:val="28"/>
          <w:szCs w:val="28"/>
          <w:lang w:eastAsia="ru-RU"/>
        </w:rPr>
        <w:t>толбец – причина обращения. (</w:t>
      </w:r>
      <w:r w:rsidR="00874174" w:rsidRPr="00B053EF">
        <w:rPr>
          <w:rFonts w:ascii="Times New Roman" w:hAnsi="Times New Roman" w:cs="Times New Roman"/>
          <w:sz w:val="28"/>
          <w:szCs w:val="28"/>
          <w:lang w:eastAsia="ru-RU"/>
        </w:rPr>
        <w:t>Табл.3</w:t>
      </w:r>
      <w:r w:rsidR="00953D83" w:rsidRPr="00B053E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7CA9D67F" w14:textId="77777777" w:rsidR="00DD61E8" w:rsidRPr="00B053EF" w:rsidRDefault="00DD61E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Табл.3 Причины обращаемости детей в кабинет экстренной стоматологической помощи г. Иркутск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02"/>
        <w:gridCol w:w="5953"/>
      </w:tblGrid>
      <w:tr w:rsidR="0076195D" w:rsidRPr="00B053EF" w14:paraId="213101F7" w14:textId="77777777" w:rsidTr="00B353B8">
        <w:trPr>
          <w:trHeight w:val="551"/>
        </w:trPr>
        <w:tc>
          <w:tcPr>
            <w:tcW w:w="2802" w:type="dxa"/>
          </w:tcPr>
          <w:p w14:paraId="1A96B9FA" w14:textId="77777777" w:rsidR="0076195D" w:rsidRPr="00B053EF" w:rsidRDefault="0076195D" w:rsidP="00B053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обращения</w:t>
            </w:r>
          </w:p>
        </w:tc>
        <w:tc>
          <w:tcPr>
            <w:tcW w:w="5953" w:type="dxa"/>
          </w:tcPr>
          <w:p w14:paraId="23697EC5" w14:textId="77777777" w:rsidR="0076195D" w:rsidRPr="00B053EF" w:rsidRDefault="0076195D" w:rsidP="00B053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обращения</w:t>
            </w:r>
          </w:p>
        </w:tc>
      </w:tr>
      <w:tr w:rsidR="0076195D" w:rsidRPr="00B053EF" w14:paraId="7E1406B8" w14:textId="77777777" w:rsidTr="00B353B8">
        <w:trPr>
          <w:trHeight w:val="1258"/>
        </w:trPr>
        <w:tc>
          <w:tcPr>
            <w:tcW w:w="2802" w:type="dxa"/>
          </w:tcPr>
          <w:p w14:paraId="7025359F" w14:textId="77777777" w:rsidR="0076195D" w:rsidRPr="00B053EF" w:rsidRDefault="0076195D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Независимо от возраста</w:t>
            </w:r>
          </w:p>
        </w:tc>
        <w:tc>
          <w:tcPr>
            <w:tcW w:w="5953" w:type="dxa"/>
          </w:tcPr>
          <w:p w14:paraId="5E870D3F" w14:textId="77777777" w:rsidR="0076195D" w:rsidRPr="00B053EF" w:rsidRDefault="0076195D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травма челюстно-</w:t>
            </w:r>
            <w:proofErr w:type="spellStart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лицевои</w:t>
            </w:r>
            <w:proofErr w:type="spellEnd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̆ области и </w:t>
            </w:r>
            <w:proofErr w:type="spellStart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неодонтогенные</w:t>
            </w:r>
            <w:proofErr w:type="spellEnd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воспалительные процессы мягких </w:t>
            </w:r>
            <w:proofErr w:type="spellStart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тканеи</w:t>
            </w:r>
            <w:proofErr w:type="spellEnd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̆ лица (лимфадениты, паротиты)</w:t>
            </w:r>
          </w:p>
        </w:tc>
      </w:tr>
      <w:tr w:rsidR="0076195D" w:rsidRPr="00B053EF" w14:paraId="3DBAE616" w14:textId="77777777" w:rsidTr="00B353B8">
        <w:tc>
          <w:tcPr>
            <w:tcW w:w="2802" w:type="dxa"/>
          </w:tcPr>
          <w:p w14:paraId="6152C311" w14:textId="77777777" w:rsidR="0076195D" w:rsidRPr="00B053EF" w:rsidRDefault="00953D83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 сменного прикуса</w:t>
            </w:r>
          </w:p>
        </w:tc>
        <w:tc>
          <w:tcPr>
            <w:tcW w:w="5953" w:type="dxa"/>
          </w:tcPr>
          <w:p w14:paraId="3F1257B1" w14:textId="77777777" w:rsidR="0076195D" w:rsidRPr="00B053EF" w:rsidRDefault="0076195D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поражение зубов кариесом и его осложнени</w:t>
            </w:r>
            <w:r w:rsidR="001416A5"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ями</w:t>
            </w:r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(пульпит, хронический периодонтит, острый гнойный периостит)</w:t>
            </w:r>
          </w:p>
        </w:tc>
      </w:tr>
      <w:tr w:rsidR="0076195D" w:rsidRPr="00B053EF" w14:paraId="2EF03A54" w14:textId="77777777" w:rsidTr="00B353B8">
        <w:tc>
          <w:tcPr>
            <w:tcW w:w="2802" w:type="dxa"/>
          </w:tcPr>
          <w:p w14:paraId="4619AA17" w14:textId="77777777" w:rsidR="0076195D" w:rsidRPr="00B053EF" w:rsidRDefault="00F71D7E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Период постоянного прикуса</w:t>
            </w:r>
          </w:p>
        </w:tc>
        <w:tc>
          <w:tcPr>
            <w:tcW w:w="5953" w:type="dxa"/>
          </w:tcPr>
          <w:p w14:paraId="619F14DD" w14:textId="77777777" w:rsidR="0076195D" w:rsidRPr="00B053EF" w:rsidRDefault="0076195D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травмы челюстей, травмы зубов  и сколы коронок постоянных зубов.</w:t>
            </w:r>
          </w:p>
        </w:tc>
      </w:tr>
    </w:tbl>
    <w:p w14:paraId="50FA6C66" w14:textId="77777777" w:rsidR="00DD61E8" w:rsidRPr="00B053EF" w:rsidRDefault="00527F5D" w:rsidP="00B05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Еще в 1987 году </w:t>
      </w:r>
      <w:r w:rsidR="00F867BF" w:rsidRPr="00B053EF">
        <w:rPr>
          <w:rFonts w:ascii="Times New Roman" w:hAnsi="Times New Roman" w:cs="Times New Roman"/>
          <w:sz w:val="28"/>
          <w:szCs w:val="28"/>
        </w:rPr>
        <w:t xml:space="preserve">Т. Ф. </w:t>
      </w:r>
      <w:proofErr w:type="spellStart"/>
      <w:r w:rsidR="00663470" w:rsidRPr="00B053EF">
        <w:rPr>
          <w:rFonts w:ascii="Times New Roman" w:hAnsi="Times New Roman" w:cs="Times New Roman"/>
          <w:sz w:val="28"/>
          <w:szCs w:val="28"/>
        </w:rPr>
        <w:t>Виноградовой</w:t>
      </w:r>
      <w:r w:rsidR="00953D83" w:rsidRPr="00B053EF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="00953D83"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="00566B41" w:rsidRPr="00B053EF">
        <w:rPr>
          <w:rFonts w:ascii="Times New Roman" w:hAnsi="Times New Roman" w:cs="Times New Roman"/>
          <w:sz w:val="28"/>
          <w:szCs w:val="28"/>
        </w:rPr>
        <w:t xml:space="preserve">определены основные причины обращаемости детей к </w:t>
      </w:r>
      <w:r w:rsidR="00953D83" w:rsidRPr="00B053EF">
        <w:rPr>
          <w:rFonts w:ascii="Times New Roman" w:hAnsi="Times New Roman" w:cs="Times New Roman"/>
          <w:sz w:val="28"/>
          <w:szCs w:val="28"/>
        </w:rPr>
        <w:t>стоматологу и поставленный в последующем диагноз.</w:t>
      </w:r>
      <w:r w:rsidR="002E2006" w:rsidRPr="00B053EF">
        <w:rPr>
          <w:rFonts w:ascii="Times New Roman" w:hAnsi="Times New Roman" w:cs="Times New Roman"/>
          <w:sz w:val="28"/>
          <w:szCs w:val="28"/>
        </w:rPr>
        <w:t>[5]</w:t>
      </w:r>
      <w:r w:rsidR="00953D83" w:rsidRPr="00B053EF">
        <w:rPr>
          <w:rFonts w:ascii="Times New Roman" w:hAnsi="Times New Roman" w:cs="Times New Roman"/>
          <w:sz w:val="28"/>
          <w:szCs w:val="28"/>
        </w:rPr>
        <w:t xml:space="preserve">  Результаты</w:t>
      </w:r>
      <w:r w:rsidR="00EA392D" w:rsidRPr="00B053EF">
        <w:rPr>
          <w:rFonts w:ascii="Times New Roman" w:hAnsi="Times New Roman" w:cs="Times New Roman"/>
          <w:sz w:val="28"/>
          <w:szCs w:val="28"/>
        </w:rPr>
        <w:t xml:space="preserve"> представлены по убыванию</w:t>
      </w:r>
      <w:r w:rsidR="00DD61E8"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="00EA392D" w:rsidRPr="00B053EF">
        <w:rPr>
          <w:rFonts w:ascii="Times New Roman" w:hAnsi="Times New Roman" w:cs="Times New Roman"/>
          <w:sz w:val="28"/>
          <w:szCs w:val="28"/>
        </w:rPr>
        <w:t>частоты</w:t>
      </w:r>
      <w:r w:rsidR="00953D83" w:rsidRPr="00B053EF">
        <w:rPr>
          <w:rFonts w:ascii="Times New Roman" w:hAnsi="Times New Roman" w:cs="Times New Roman"/>
          <w:sz w:val="28"/>
          <w:szCs w:val="28"/>
        </w:rPr>
        <w:t>: первый столбец – причины обр</w:t>
      </w:r>
      <w:r w:rsidR="00DD61E8" w:rsidRPr="00B053EF">
        <w:rPr>
          <w:rFonts w:ascii="Times New Roman" w:hAnsi="Times New Roman" w:cs="Times New Roman"/>
          <w:sz w:val="28"/>
          <w:szCs w:val="28"/>
        </w:rPr>
        <w:t>ащения, второй – диагноз. (рис.3</w:t>
      </w:r>
      <w:r w:rsidR="00953D83" w:rsidRPr="00B053EF">
        <w:rPr>
          <w:rFonts w:ascii="Times New Roman" w:hAnsi="Times New Roman" w:cs="Times New Roman"/>
          <w:sz w:val="28"/>
          <w:szCs w:val="28"/>
        </w:rPr>
        <w:t>)</w:t>
      </w:r>
    </w:p>
    <w:p w14:paraId="321D74A0" w14:textId="77777777" w:rsidR="00BF1CFD" w:rsidRPr="00B053EF" w:rsidRDefault="00DD61E8" w:rsidP="00B053E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Рис.3 Причины обращения за экстренной стоматологической помощью</w:t>
      </w:r>
      <w:r w:rsidR="002E43F0" w:rsidRPr="00B053EF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6EA8756" wp14:editId="4E56DFE8">
            <wp:extent cx="4691174" cy="2349796"/>
            <wp:effectExtent l="50800" t="25400" r="8255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BF1CF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 </w:t>
      </w:r>
    </w:p>
    <w:p w14:paraId="2F0FE35C" w14:textId="77777777" w:rsidR="00E60597" w:rsidRPr="00B053EF" w:rsidRDefault="00E60597" w:rsidP="00B05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hAnsi="Times New Roman" w:cs="Times New Roman"/>
          <w:sz w:val="28"/>
          <w:szCs w:val="28"/>
          <w:lang w:eastAsia="ru-RU"/>
        </w:rPr>
        <w:t>Анализ обращаемости детей за стоматологической п</w:t>
      </w:r>
      <w:r w:rsidR="00EA392D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омощью был </w:t>
      </w:r>
      <w:r w:rsidR="00953D83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EA392D" w:rsidRPr="00B053E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E2006" w:rsidRPr="00B053EF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847724" w:rsidRPr="00B053EF">
        <w:rPr>
          <w:rFonts w:ascii="Times New Roman" w:hAnsi="Times New Roman" w:cs="Times New Roman"/>
          <w:sz w:val="28"/>
          <w:szCs w:val="28"/>
          <w:lang w:eastAsia="ru-RU"/>
        </w:rPr>
        <w:t>веден в Астраханской области.[20</w:t>
      </w:r>
      <w:r w:rsidR="002E2006" w:rsidRPr="00B053EF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EA392D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Целью данного исследования было</w:t>
      </w:r>
      <w:r w:rsidR="00EA392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проведениеанализаобращаемостидетскогонаселениягородаАстрахани и </w:t>
      </w:r>
      <w:proofErr w:type="spellStart"/>
      <w:r w:rsidR="00EA392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Астраханскои</w:t>
      </w:r>
      <w:proofErr w:type="spellEnd"/>
      <w:r w:rsidR="00EA392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области в </w:t>
      </w:r>
      <w:proofErr w:type="spellStart"/>
      <w:r w:rsidR="00EA392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пунктэкстреннои</w:t>
      </w:r>
      <w:proofErr w:type="spellEnd"/>
      <w:r w:rsidR="00EA392D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̆</w:t>
      </w:r>
      <w:r w:rsidR="00EA392D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стоматологической помощи. Результаты исследования представлены в виде таблицы: первый столбец заболевания, второй – доля заболевания от общего числа обратившихся (в процентном соотношении).</w:t>
      </w:r>
      <w:r w:rsidR="00874174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(Табл.4)</w:t>
      </w:r>
    </w:p>
    <w:p w14:paraId="0F9213F8" w14:textId="77777777" w:rsidR="00DD61E8" w:rsidRPr="00B053EF" w:rsidRDefault="00DD61E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hAnsi="Times New Roman" w:cs="Times New Roman"/>
          <w:sz w:val="28"/>
          <w:szCs w:val="28"/>
          <w:lang w:eastAsia="ru-RU"/>
        </w:rPr>
        <w:t>Табл.4 Обращаемость детей за стоматологической помощью (Астраханская область)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5512"/>
        <w:gridCol w:w="3094"/>
      </w:tblGrid>
      <w:tr w:rsidR="002E43F0" w:rsidRPr="00B053EF" w14:paraId="2448E946" w14:textId="77777777" w:rsidTr="002E43F0">
        <w:tc>
          <w:tcPr>
            <w:tcW w:w="675" w:type="dxa"/>
          </w:tcPr>
          <w:p w14:paraId="7214D8DF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No</w:t>
            </w:r>
          </w:p>
        </w:tc>
        <w:tc>
          <w:tcPr>
            <w:tcW w:w="5512" w:type="dxa"/>
          </w:tcPr>
          <w:p w14:paraId="24D0E3AA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Заболевание</w:t>
            </w:r>
          </w:p>
        </w:tc>
        <w:tc>
          <w:tcPr>
            <w:tcW w:w="3094" w:type="dxa"/>
          </w:tcPr>
          <w:p w14:paraId="7CBAC5F3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заболевания (%)</w:t>
            </w:r>
          </w:p>
        </w:tc>
      </w:tr>
      <w:tr w:rsidR="002E43F0" w:rsidRPr="00B053EF" w14:paraId="074BAC74" w14:textId="77777777" w:rsidTr="002E43F0">
        <w:tc>
          <w:tcPr>
            <w:tcW w:w="675" w:type="dxa"/>
          </w:tcPr>
          <w:p w14:paraId="1C29EEC9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2" w:type="dxa"/>
            <w:vAlign w:val="center"/>
          </w:tcPr>
          <w:p w14:paraId="0FBA4C05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Периапикальныи</w:t>
            </w:r>
            <w:proofErr w:type="spellEnd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̆ </w:t>
            </w:r>
            <w:proofErr w:type="spellStart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абсцесс</w:t>
            </w:r>
            <w:proofErr w:type="spellEnd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полостью</w:t>
            </w:r>
            <w:proofErr w:type="spellEnd"/>
          </w:p>
        </w:tc>
        <w:tc>
          <w:tcPr>
            <w:tcW w:w="3094" w:type="dxa"/>
            <w:vAlign w:val="center"/>
          </w:tcPr>
          <w:p w14:paraId="79031BBA" w14:textId="77777777" w:rsidR="002E43F0" w:rsidRPr="00B053EF" w:rsidRDefault="00CA235D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w:t>26</w:t>
            </w:r>
            <w:r w:rsidRPr="00B053E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,3</w:t>
            </w:r>
          </w:p>
        </w:tc>
      </w:tr>
      <w:tr w:rsidR="002E43F0" w:rsidRPr="00B053EF" w14:paraId="06BB53A7" w14:textId="77777777" w:rsidTr="002E43F0">
        <w:tc>
          <w:tcPr>
            <w:tcW w:w="675" w:type="dxa"/>
          </w:tcPr>
          <w:p w14:paraId="7D23979B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2" w:type="dxa"/>
            <w:vAlign w:val="center"/>
          </w:tcPr>
          <w:p w14:paraId="597C21B9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Открытаяранагубы</w:t>
            </w:r>
            <w:proofErr w:type="spellEnd"/>
            <w:r w:rsidR="000766C8"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полостирта</w:t>
            </w:r>
            <w:proofErr w:type="spellEnd"/>
          </w:p>
        </w:tc>
        <w:tc>
          <w:tcPr>
            <w:tcW w:w="3094" w:type="dxa"/>
            <w:vAlign w:val="center"/>
          </w:tcPr>
          <w:p w14:paraId="0A269F56" w14:textId="77777777" w:rsidR="002E43F0" w:rsidRPr="00B053EF" w:rsidRDefault="00CA235D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w:t>19,1</w:t>
            </w:r>
          </w:p>
        </w:tc>
      </w:tr>
      <w:tr w:rsidR="002E43F0" w:rsidRPr="00B053EF" w14:paraId="3A7D7107" w14:textId="77777777" w:rsidTr="002E43F0">
        <w:tc>
          <w:tcPr>
            <w:tcW w:w="675" w:type="dxa"/>
          </w:tcPr>
          <w:p w14:paraId="5B84E3FD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2" w:type="dxa"/>
            <w:vAlign w:val="center"/>
          </w:tcPr>
          <w:p w14:paraId="142B5534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Воспалительныезаболеваниячелюстеи</w:t>
            </w:r>
            <w:proofErr w:type="spellEnd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̆ </w:t>
            </w:r>
          </w:p>
        </w:tc>
        <w:tc>
          <w:tcPr>
            <w:tcW w:w="3094" w:type="dxa"/>
            <w:vAlign w:val="center"/>
          </w:tcPr>
          <w:p w14:paraId="5D705BC5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w:t>16</w:t>
            </w:r>
            <w:r w:rsidRPr="00B053E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,4</w:t>
            </w:r>
          </w:p>
        </w:tc>
      </w:tr>
      <w:tr w:rsidR="002E43F0" w:rsidRPr="00B053EF" w14:paraId="0124BB86" w14:textId="77777777" w:rsidTr="002E43F0">
        <w:tc>
          <w:tcPr>
            <w:tcW w:w="675" w:type="dxa"/>
          </w:tcPr>
          <w:p w14:paraId="7965F8EC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2" w:type="dxa"/>
            <w:vAlign w:val="center"/>
          </w:tcPr>
          <w:p w14:paraId="580B7EB4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Пульпит</w:t>
            </w:r>
            <w:proofErr w:type="spellEnd"/>
          </w:p>
        </w:tc>
        <w:tc>
          <w:tcPr>
            <w:tcW w:w="3094" w:type="dxa"/>
            <w:vAlign w:val="center"/>
          </w:tcPr>
          <w:p w14:paraId="4C089ABA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w:t>7,9</w:t>
            </w:r>
          </w:p>
        </w:tc>
      </w:tr>
      <w:tr w:rsidR="002E43F0" w:rsidRPr="00B053EF" w14:paraId="5CAB0AD6" w14:textId="77777777" w:rsidTr="002E43F0">
        <w:tc>
          <w:tcPr>
            <w:tcW w:w="675" w:type="dxa"/>
          </w:tcPr>
          <w:p w14:paraId="793AB102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12" w:type="dxa"/>
            <w:vAlign w:val="center"/>
          </w:tcPr>
          <w:p w14:paraId="5BA595CF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Острыи</w:t>
            </w:r>
            <w:proofErr w:type="spellEnd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лимфаденитлица</w:t>
            </w:r>
            <w:proofErr w:type="spellEnd"/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головы и шеи</w:t>
            </w:r>
          </w:p>
        </w:tc>
        <w:tc>
          <w:tcPr>
            <w:tcW w:w="3094" w:type="dxa"/>
            <w:vAlign w:val="center"/>
          </w:tcPr>
          <w:p w14:paraId="7A7103C8" w14:textId="77777777" w:rsidR="002E43F0" w:rsidRPr="00B053EF" w:rsidRDefault="002E43F0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B053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</w:tbl>
    <w:p w14:paraId="28CBA543" w14:textId="77777777" w:rsidR="0076195D" w:rsidRPr="00B053EF" w:rsidRDefault="00D27859" w:rsidP="00B053EF">
      <w:pPr>
        <w:spacing w:after="0" w:line="36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</w:pPr>
      <w:bookmarkStart w:id="11" w:name="_Toc514416928"/>
      <w:bookmarkStart w:id="12" w:name="_Toc514596273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В диаграмме представленной ниже, указаны результаты анализа реестров Детской стоматологической поликлиники №2 г. Барна</w:t>
      </w:r>
      <w:r w:rsidR="002E2006" w:rsidRPr="00B053EF">
        <w:rPr>
          <w:rFonts w:ascii="Times New Roman" w:hAnsi="Times New Roman" w:cs="Times New Roman"/>
          <w:sz w:val="28"/>
          <w:szCs w:val="28"/>
          <w:lang w:eastAsia="ru-RU"/>
        </w:rPr>
        <w:t>ул</w:t>
      </w:r>
      <w:r w:rsidRPr="00B053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.</w:t>
      </w:r>
      <w:r w:rsidR="002E2006" w:rsidRPr="00B053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[2]</w:t>
      </w:r>
      <w:r w:rsidRPr="00B053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Диаграмма отражает </w:t>
      </w:r>
      <w:r w:rsidR="002F2E28" w:rsidRPr="00B053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количество обратившихся за стоматологической </w:t>
      </w:r>
      <w:r w:rsidR="002F2E28" w:rsidRPr="00B053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lastRenderedPageBreak/>
        <w:t xml:space="preserve">помощью в разные отделения поликлиники. Результаты представлены в процентном соотношении от общего числа обращений. </w:t>
      </w:r>
      <w:r w:rsidR="00DD61E8" w:rsidRPr="00B053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(Рис.4</w:t>
      </w:r>
      <w:r w:rsidR="00874174" w:rsidRPr="00B053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)</w:t>
      </w:r>
      <w:bookmarkEnd w:id="11"/>
      <w:bookmarkEnd w:id="12"/>
    </w:p>
    <w:p w14:paraId="278FB5F0" w14:textId="77777777" w:rsidR="0076195D" w:rsidRPr="00B053EF" w:rsidRDefault="00DD61E8" w:rsidP="00B053EF">
      <w:pPr>
        <w:spacing w:after="0" w:line="360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_Toc514416929"/>
      <w:bookmarkStart w:id="14" w:name="_Toc514596274"/>
      <w:r w:rsidRPr="00B053EF">
        <w:rPr>
          <w:rFonts w:ascii="Times New Roman" w:hAnsi="Times New Roman" w:cs="Times New Roman"/>
          <w:sz w:val="28"/>
          <w:szCs w:val="28"/>
          <w:lang w:eastAsia="ru-RU"/>
        </w:rPr>
        <w:t>Рис 4. Обращаемость детей за стоматологической помощью г. Барнаул</w:t>
      </w:r>
      <w:bookmarkEnd w:id="13"/>
      <w:bookmarkEnd w:id="14"/>
    </w:p>
    <w:p w14:paraId="4F436D50" w14:textId="77777777" w:rsidR="007F49BC" w:rsidRPr="00B053EF" w:rsidRDefault="0076195D" w:rsidP="00B053EF">
      <w:pPr>
        <w:spacing w:after="0" w:line="360" w:lineRule="auto"/>
        <w:ind w:firstLine="708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="Times New Roman" w:hAnsi="Times New Roman" w:cs="Times New Roman"/>
          <w:bCs/>
          <w:iCs/>
          <w:noProof/>
          <w:kern w:val="36"/>
          <w:sz w:val="28"/>
          <w:szCs w:val="28"/>
          <w:bdr w:val="none" w:sz="0" w:space="0" w:color="auto" w:frame="1"/>
          <w:lang w:val="en-US" w:eastAsia="ru-RU"/>
        </w:rPr>
        <w:drawing>
          <wp:inline distT="0" distB="0" distL="0" distR="0" wp14:anchorId="75D8B62C" wp14:editId="15D1AF99">
            <wp:extent cx="3987165" cy="249301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8C56795" w14:textId="77777777" w:rsidR="001576E0" w:rsidRPr="00B053EF" w:rsidRDefault="007F49BC" w:rsidP="00B053EF">
      <w:pPr>
        <w:spacing w:after="0" w:line="36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15" w:name="_Toc514416930"/>
      <w:bookmarkStart w:id="16" w:name="_Toc514596275"/>
      <w:r w:rsidRPr="00B053EF"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 w:rsidR="00F9551F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данным различных исследований </w:t>
      </w:r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прийт</w:t>
      </w:r>
      <w:r w:rsidR="001C1867" w:rsidRPr="00B053EF">
        <w:rPr>
          <w:rFonts w:ascii="Times New Roman" w:hAnsi="Times New Roman" w:cs="Times New Roman"/>
          <w:sz w:val="28"/>
          <w:szCs w:val="28"/>
          <w:lang w:eastAsia="ru-RU"/>
        </w:rPr>
        <w:t>и к выводу, что наиболее частой причиной</w:t>
      </w:r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173918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F9551F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стоматологической </w:t>
      </w:r>
      <w:proofErr w:type="spellStart"/>
      <w:r w:rsidR="00F9551F" w:rsidRPr="00B053EF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r w:rsidR="001C1867" w:rsidRPr="00B053EF">
        <w:rPr>
          <w:rFonts w:ascii="Times New Roman" w:hAnsi="Times New Roman" w:cs="Times New Roman"/>
          <w:sz w:val="28"/>
          <w:szCs w:val="28"/>
          <w:lang w:eastAsia="ru-RU"/>
        </w:rPr>
        <w:t>яв</w:t>
      </w:r>
      <w:r w:rsidR="00C54843" w:rsidRPr="00B053EF">
        <w:rPr>
          <w:rFonts w:ascii="Times New Roman" w:hAnsi="Times New Roman" w:cs="Times New Roman"/>
          <w:sz w:val="28"/>
          <w:szCs w:val="28"/>
          <w:lang w:eastAsia="ru-RU"/>
        </w:rPr>
        <w:t>ляется</w:t>
      </w:r>
      <w:proofErr w:type="spellEnd"/>
      <w:r w:rsidR="00C54843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3918" w:rsidRPr="00B053EF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="00C54843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кариеса и его осложнений. Следующей распространенной причиной обращения являются различные травмы зубов. Затем воспалительные заболевания ЧЛО.  Менее распространенными, но встречающимися стали такие причины обращения, как проблемы с прорезыванием зубов</w:t>
      </w:r>
      <w:r w:rsidR="00B45FB9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5FB9" w:rsidRPr="00B053EF">
        <w:rPr>
          <w:rFonts w:ascii="Times New Roman" w:hAnsi="Times New Roman" w:cs="Times New Roman"/>
          <w:sz w:val="28"/>
          <w:szCs w:val="28"/>
          <w:lang w:eastAsia="ru-RU"/>
        </w:rPr>
        <w:t>нео</w:t>
      </w:r>
      <w:r w:rsidR="000766C8" w:rsidRPr="00B053EF">
        <w:rPr>
          <w:rFonts w:ascii="Times New Roman" w:hAnsi="Times New Roman" w:cs="Times New Roman"/>
          <w:sz w:val="28"/>
          <w:szCs w:val="28"/>
          <w:lang w:eastAsia="ru-RU"/>
        </w:rPr>
        <w:t>дон</w:t>
      </w:r>
      <w:r w:rsidR="00B45FB9" w:rsidRPr="00B053EF">
        <w:rPr>
          <w:rFonts w:ascii="Times New Roman" w:hAnsi="Times New Roman" w:cs="Times New Roman"/>
          <w:sz w:val="28"/>
          <w:szCs w:val="28"/>
          <w:lang w:eastAsia="ru-RU"/>
        </w:rPr>
        <w:t>тогенные</w:t>
      </w:r>
      <w:proofErr w:type="spellEnd"/>
      <w:r w:rsidR="00B45FB9"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воспалительные процессы мягких тканей лица, профилактический осмотр и другие.</w:t>
      </w:r>
      <w:bookmarkEnd w:id="15"/>
      <w:bookmarkEnd w:id="16"/>
    </w:p>
    <w:p w14:paraId="7823B0F1" w14:textId="77777777" w:rsidR="00453587" w:rsidRPr="00B053EF" w:rsidRDefault="00453587" w:rsidP="00B053EF">
      <w:pPr>
        <w:spacing w:after="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C480A63" w14:textId="77777777" w:rsidR="00B576BC" w:rsidRPr="00B053EF" w:rsidRDefault="00B576BC" w:rsidP="00B053EF">
      <w:pPr>
        <w:spacing w:after="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2C31CC1" w14:textId="77777777" w:rsidR="00B576BC" w:rsidRPr="00B053EF" w:rsidRDefault="00B576BC" w:rsidP="00B053EF">
      <w:pPr>
        <w:spacing w:after="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232F912" w14:textId="77777777" w:rsidR="00B576BC" w:rsidRPr="00B053EF" w:rsidRDefault="00B576BC" w:rsidP="00B053EF">
      <w:pPr>
        <w:spacing w:after="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88A0308" w14:textId="77777777" w:rsidR="00B576BC" w:rsidRPr="00B053EF" w:rsidRDefault="00B576BC" w:rsidP="00B053EF">
      <w:pPr>
        <w:spacing w:after="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1A2F511" w14:textId="77777777" w:rsidR="00DD61E8" w:rsidRPr="00B053EF" w:rsidRDefault="00DD61E8" w:rsidP="00B053EF">
      <w:pPr>
        <w:spacing w:after="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3A058A1" w14:textId="77777777" w:rsidR="00DD61E8" w:rsidRPr="00B053EF" w:rsidRDefault="00DD61E8" w:rsidP="00B053EF">
      <w:pPr>
        <w:spacing w:after="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974EEF5" w14:textId="77777777" w:rsidR="00DD61E8" w:rsidRPr="00B053EF" w:rsidRDefault="00DD61E8" w:rsidP="00B053EF">
      <w:pPr>
        <w:spacing w:after="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5FFF802" w14:textId="77777777" w:rsidR="00DD61E8" w:rsidRPr="00B053EF" w:rsidRDefault="00DD61E8" w:rsidP="00B053EF">
      <w:pPr>
        <w:spacing w:after="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7DA37BF" w14:textId="77777777" w:rsidR="00B576BC" w:rsidRPr="00B053EF" w:rsidRDefault="00B576BC" w:rsidP="00B053EF">
      <w:pPr>
        <w:spacing w:after="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9997E1E" w14:textId="77777777" w:rsidR="008659C6" w:rsidRPr="00B053EF" w:rsidRDefault="008659C6" w:rsidP="00B053EF">
      <w:pPr>
        <w:pStyle w:val="1"/>
        <w:spacing w:line="360" w:lineRule="auto"/>
        <w:jc w:val="both"/>
        <w:rPr>
          <w:b w:val="0"/>
          <w:sz w:val="28"/>
          <w:szCs w:val="28"/>
          <w:lang w:bidi="ru-RU"/>
        </w:rPr>
      </w:pPr>
      <w:bookmarkStart w:id="17" w:name="_Toc514596276"/>
      <w:r w:rsidRPr="00B053EF">
        <w:rPr>
          <w:sz w:val="28"/>
          <w:szCs w:val="28"/>
          <w:lang w:bidi="ru-RU"/>
        </w:rPr>
        <w:lastRenderedPageBreak/>
        <w:t>Глава 2 . Материалы и методы исследования</w:t>
      </w:r>
      <w:bookmarkEnd w:id="17"/>
    </w:p>
    <w:p w14:paraId="508815AC" w14:textId="77777777" w:rsidR="008659C6" w:rsidRPr="00B053EF" w:rsidRDefault="008659C6" w:rsidP="00B053EF">
      <w:pPr>
        <w:pStyle w:val="2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bookmarkStart w:id="18" w:name="_Toc514596277"/>
      <w:r w:rsidRPr="00B053E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2.1 Объекты исследования и их общая характеристика</w:t>
      </w:r>
      <w:bookmarkEnd w:id="18"/>
    </w:p>
    <w:p w14:paraId="0FB439FC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0212B80" w14:textId="77777777" w:rsidR="001F0B4F" w:rsidRPr="00B053EF" w:rsidRDefault="001F0B4F" w:rsidP="00B05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В ходе исследования были отобраны карточки детей 3 возрастных групп: до 6 лет, от 6 до 12 лет, старше 12 лет. Возрастные группы были выделены в соответствии с прикусом: временный, сменный и постоянный прикус соответственно. Еще одним критерием при выборе медицинских карточек было первичное посещение стоматолога в 2017 году.</w:t>
      </w:r>
    </w:p>
    <w:p w14:paraId="638E94C1" w14:textId="77777777" w:rsidR="00C92ADA" w:rsidRDefault="001F0B4F" w:rsidP="00C92A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В проведенном исследовании было просмотрено 510 медицинских карт: </w:t>
      </w:r>
      <w:r w:rsidR="00F06C0E"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340</w:t>
      </w:r>
      <w:r w:rsidR="008659C6"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карточек </w:t>
      </w:r>
      <w:r w:rsidR="00F06C0E"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СПб ГБУЗ «Городская детская стоматологическая поликлиника №6»</w:t>
      </w:r>
      <w:r w:rsidR="00BB5DE4"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Адмиралтейского района</w:t>
      </w:r>
      <w:r w:rsidR="00F06C0E"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170 карточек</w:t>
      </w:r>
      <w:r w:rsidR="00BB5DE4"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частной клиники «Стоматология ДМ» Красногвардейского  района.</w:t>
      </w:r>
    </w:p>
    <w:p w14:paraId="6FEDA659" w14:textId="77777777" w:rsidR="008D58CC" w:rsidRPr="00C92ADA" w:rsidRDefault="008659C6" w:rsidP="00C92ADA">
      <w:pPr>
        <w:pStyle w:val="2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bookmarkStart w:id="19" w:name="_Toc514596278"/>
      <w:r w:rsidRPr="00B053E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2.2 Методы исследования.</w:t>
      </w:r>
      <w:bookmarkEnd w:id="19"/>
    </w:p>
    <w:p w14:paraId="0B13964D" w14:textId="77777777" w:rsidR="00C92ADA" w:rsidRPr="00B053EF" w:rsidRDefault="00444DD1" w:rsidP="00C92A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Использовались аналитический и</w:t>
      </w:r>
      <w:r w:rsidR="008659C6"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статистический методы исследования.</w:t>
      </w:r>
    </w:p>
    <w:p w14:paraId="0979C618" w14:textId="77777777" w:rsidR="008D58CC" w:rsidRPr="00C92ADA" w:rsidRDefault="008659C6" w:rsidP="00C92ADA">
      <w:pPr>
        <w:pStyle w:val="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bookmarkStart w:id="20" w:name="_Toc514596279"/>
      <w:r w:rsidRPr="00B053E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2.2.1 Аналитический  метод</w:t>
      </w:r>
      <w:bookmarkEnd w:id="20"/>
    </w:p>
    <w:p w14:paraId="1FB12A16" w14:textId="77777777" w:rsidR="008659C6" w:rsidRPr="00B053EF" w:rsidRDefault="008659C6" w:rsidP="00B053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Аналитический метод заключается в просмотре медицинской документации.  Особое внимание уделялось  </w:t>
      </w:r>
      <w:r w:rsidR="00B45FB9"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причине, которая послужила поводом для </w:t>
      </w:r>
      <w:r w:rsidR="00444DD1"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первичного </w:t>
      </w:r>
      <w:r w:rsidR="00B45FB9"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обращения за стоматологической помощью, а также диагнозу, который был поставлен в результате осмотра.</w:t>
      </w:r>
    </w:p>
    <w:p w14:paraId="6AA85DA4" w14:textId="77777777" w:rsidR="008D58CC" w:rsidRPr="00C92ADA" w:rsidRDefault="00645F32" w:rsidP="00C92ADA">
      <w:pPr>
        <w:pStyle w:val="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bookmarkStart w:id="21" w:name="_Toc514596280"/>
      <w:r w:rsidRPr="00B053E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2.2.2</w:t>
      </w:r>
      <w:r w:rsidR="008659C6" w:rsidRPr="00B053E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 xml:space="preserve">  Статистический метод</w:t>
      </w:r>
      <w:bookmarkEnd w:id="21"/>
    </w:p>
    <w:p w14:paraId="581D39A3" w14:textId="77777777" w:rsidR="008659C6" w:rsidRPr="00B053EF" w:rsidRDefault="008659C6" w:rsidP="00B053EF">
      <w:pPr>
        <w:spacing w:line="360" w:lineRule="auto"/>
        <w:ind w:left="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Статистический метод исследования заключается в обработке данных, полученных при изучении медицинских карточек</w:t>
      </w:r>
      <w:r w:rsidR="00505305"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43912FB" w14:textId="77777777" w:rsidR="008D58CC" w:rsidRPr="00B053EF" w:rsidRDefault="008659C6" w:rsidP="00B053E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анализа данных были использованы следующие показатели:</w:t>
      </w:r>
      <w:r w:rsidR="00B45FB9" w:rsidRPr="00B053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причины обращаемости за стоматологической помощью, распространенность различных стоматологических заболеваний  у детей. </w:t>
      </w:r>
    </w:p>
    <w:p w14:paraId="4C9A0F2F" w14:textId="77777777" w:rsidR="00C92ADA" w:rsidRDefault="00C92ADA" w:rsidP="00B053EF">
      <w:pPr>
        <w:pStyle w:val="1"/>
        <w:spacing w:line="360" w:lineRule="auto"/>
        <w:jc w:val="both"/>
        <w:rPr>
          <w:sz w:val="28"/>
          <w:szCs w:val="28"/>
        </w:rPr>
      </w:pPr>
    </w:p>
    <w:p w14:paraId="4D455C69" w14:textId="77777777" w:rsidR="00EA69FE" w:rsidRPr="00B053EF" w:rsidRDefault="0019547E" w:rsidP="00B053EF">
      <w:pPr>
        <w:pStyle w:val="1"/>
        <w:spacing w:line="360" w:lineRule="auto"/>
        <w:jc w:val="both"/>
        <w:rPr>
          <w:b w:val="0"/>
          <w:sz w:val="28"/>
          <w:szCs w:val="28"/>
        </w:rPr>
      </w:pPr>
      <w:bookmarkStart w:id="22" w:name="_Toc514596281"/>
      <w:r w:rsidRPr="00B053EF">
        <w:rPr>
          <w:sz w:val="28"/>
          <w:szCs w:val="28"/>
        </w:rPr>
        <w:lastRenderedPageBreak/>
        <w:t>ГЛАВА 3. Результаты исследования</w:t>
      </w:r>
      <w:bookmarkEnd w:id="22"/>
    </w:p>
    <w:p w14:paraId="78F6F5EB" w14:textId="77777777" w:rsidR="00C107C8" w:rsidRPr="00B053EF" w:rsidRDefault="00C107C8" w:rsidP="00B053EF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514596282"/>
      <w:r w:rsidRPr="00B053EF">
        <w:rPr>
          <w:rFonts w:ascii="Times New Roman" w:hAnsi="Times New Roman" w:cs="Times New Roman"/>
          <w:color w:val="auto"/>
          <w:sz w:val="28"/>
          <w:szCs w:val="28"/>
        </w:rPr>
        <w:t>3.1. Анализ причин обращения детей за стоматологической помощью</w:t>
      </w:r>
      <w:bookmarkEnd w:id="23"/>
    </w:p>
    <w:p w14:paraId="3545270B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78F6A" w14:textId="77777777" w:rsidR="00C107C8" w:rsidRPr="00B053EF" w:rsidRDefault="007B4E60" w:rsidP="00B05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В результате проведения анализа данных медицинских карт были выявлены основные причины обращаемости детей за стоматологической помощью в различном возрасте в медицинские организации различных форм собственности.</w:t>
      </w:r>
    </w:p>
    <w:p w14:paraId="0C4594C0" w14:textId="77777777" w:rsidR="00C107C8" w:rsidRPr="00B053EF" w:rsidRDefault="00B576B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Табл.5 </w:t>
      </w:r>
      <w:r w:rsidR="00C107C8" w:rsidRPr="00B053EF">
        <w:rPr>
          <w:rFonts w:ascii="Times New Roman" w:hAnsi="Times New Roman" w:cs="Times New Roman"/>
          <w:sz w:val="28"/>
          <w:szCs w:val="28"/>
        </w:rPr>
        <w:t>Причины обращаемости детей в возрасте до 6 лет за стоматологической помощью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337"/>
        <w:gridCol w:w="1757"/>
        <w:gridCol w:w="1779"/>
        <w:gridCol w:w="1740"/>
      </w:tblGrid>
      <w:tr w:rsidR="00C107C8" w:rsidRPr="00B053EF" w14:paraId="6D5A9D5D" w14:textId="77777777" w:rsidTr="00052EBA">
        <w:tc>
          <w:tcPr>
            <w:tcW w:w="1668" w:type="dxa"/>
          </w:tcPr>
          <w:p w14:paraId="646848EA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gridSpan w:val="2"/>
          </w:tcPr>
          <w:p w14:paraId="0FC2179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поликлиника</w:t>
            </w:r>
          </w:p>
        </w:tc>
        <w:tc>
          <w:tcPr>
            <w:tcW w:w="3519" w:type="dxa"/>
            <w:gridSpan w:val="2"/>
          </w:tcPr>
          <w:p w14:paraId="240EF85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Частная клиника</w:t>
            </w:r>
          </w:p>
        </w:tc>
      </w:tr>
      <w:tr w:rsidR="00C107C8" w:rsidRPr="00B053EF" w14:paraId="70EE1B87" w14:textId="77777777" w:rsidTr="00052EBA">
        <w:tc>
          <w:tcPr>
            <w:tcW w:w="1668" w:type="dxa"/>
          </w:tcPr>
          <w:p w14:paraId="4853DE9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337" w:type="dxa"/>
          </w:tcPr>
          <w:p w14:paraId="5490012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(чел.)</w:t>
            </w:r>
          </w:p>
        </w:tc>
        <w:tc>
          <w:tcPr>
            <w:tcW w:w="1757" w:type="dxa"/>
          </w:tcPr>
          <w:p w14:paraId="338A1AE0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(%)</w:t>
            </w:r>
          </w:p>
        </w:tc>
        <w:tc>
          <w:tcPr>
            <w:tcW w:w="1779" w:type="dxa"/>
          </w:tcPr>
          <w:p w14:paraId="5435E30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(чел.)</w:t>
            </w:r>
          </w:p>
        </w:tc>
        <w:tc>
          <w:tcPr>
            <w:tcW w:w="1740" w:type="dxa"/>
          </w:tcPr>
          <w:p w14:paraId="32548E9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(%)</w:t>
            </w:r>
          </w:p>
        </w:tc>
      </w:tr>
      <w:tr w:rsidR="00C107C8" w:rsidRPr="00B053EF" w14:paraId="52D2B913" w14:textId="77777777" w:rsidTr="00052EBA">
        <w:tc>
          <w:tcPr>
            <w:tcW w:w="1668" w:type="dxa"/>
          </w:tcPr>
          <w:p w14:paraId="79A2F57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Профилактический осмотр</w:t>
            </w:r>
          </w:p>
        </w:tc>
        <w:tc>
          <w:tcPr>
            <w:tcW w:w="2337" w:type="dxa"/>
          </w:tcPr>
          <w:p w14:paraId="7BB0A887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57" w:type="dxa"/>
          </w:tcPr>
          <w:p w14:paraId="433E477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779" w:type="dxa"/>
          </w:tcPr>
          <w:p w14:paraId="4747926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0" w:type="dxa"/>
          </w:tcPr>
          <w:p w14:paraId="1FC7E617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C107C8" w:rsidRPr="00B053EF" w14:paraId="49258310" w14:textId="77777777" w:rsidTr="00052EBA">
        <w:tc>
          <w:tcPr>
            <w:tcW w:w="1668" w:type="dxa"/>
          </w:tcPr>
          <w:p w14:paraId="7912FAF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</w:p>
        </w:tc>
        <w:tc>
          <w:tcPr>
            <w:tcW w:w="2337" w:type="dxa"/>
          </w:tcPr>
          <w:p w14:paraId="6833F475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7" w:type="dxa"/>
          </w:tcPr>
          <w:p w14:paraId="2C36150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779" w:type="dxa"/>
          </w:tcPr>
          <w:p w14:paraId="31D1964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0" w:type="dxa"/>
          </w:tcPr>
          <w:p w14:paraId="507F9289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C107C8" w:rsidRPr="00B053EF" w14:paraId="6C543AD3" w14:textId="77777777" w:rsidTr="00052EBA">
        <w:tc>
          <w:tcPr>
            <w:tcW w:w="1668" w:type="dxa"/>
          </w:tcPr>
          <w:p w14:paraId="3F21C8D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Косметический дефект</w:t>
            </w:r>
          </w:p>
        </w:tc>
        <w:tc>
          <w:tcPr>
            <w:tcW w:w="2337" w:type="dxa"/>
          </w:tcPr>
          <w:p w14:paraId="0E23AE2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14:paraId="09DC451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14:paraId="62543F8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5516F22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7C8" w:rsidRPr="00B053EF" w14:paraId="19AD83AF" w14:textId="77777777" w:rsidTr="00052EBA">
        <w:tc>
          <w:tcPr>
            <w:tcW w:w="1668" w:type="dxa"/>
          </w:tcPr>
          <w:p w14:paraId="7661922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Подвижность зубов</w:t>
            </w:r>
          </w:p>
        </w:tc>
        <w:tc>
          <w:tcPr>
            <w:tcW w:w="2337" w:type="dxa"/>
          </w:tcPr>
          <w:p w14:paraId="18300855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14:paraId="05BC609A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14:paraId="26D29E8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79179B4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7C8" w:rsidRPr="00B053EF" w14:paraId="1BF2E34B" w14:textId="77777777" w:rsidTr="00052EBA">
        <w:tc>
          <w:tcPr>
            <w:tcW w:w="1668" w:type="dxa"/>
          </w:tcPr>
          <w:p w14:paraId="30A198B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337" w:type="dxa"/>
          </w:tcPr>
          <w:p w14:paraId="426D14B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57" w:type="dxa"/>
          </w:tcPr>
          <w:p w14:paraId="6DBFFDE7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14:paraId="797C6FD0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40" w:type="dxa"/>
          </w:tcPr>
          <w:p w14:paraId="35DA8A2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068804" w14:textId="77777777" w:rsidR="00DD61E8" w:rsidRPr="00B053EF" w:rsidRDefault="00DD61E8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CDE24" w14:textId="77777777" w:rsidR="00DD61E8" w:rsidRPr="00B053EF" w:rsidRDefault="00DD61E8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2D902" w14:textId="77777777" w:rsidR="00DD61E8" w:rsidRPr="00B053EF" w:rsidRDefault="00DD61E8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BD19C" w14:textId="77777777" w:rsidR="00C107C8" w:rsidRPr="00B053EF" w:rsidRDefault="00DD61E8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lastRenderedPageBreak/>
        <w:t>Рис.5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Причины обращаемости</w:t>
      </w:r>
      <w:r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="00C107C8" w:rsidRPr="00B053EF">
        <w:rPr>
          <w:rFonts w:ascii="Times New Roman" w:hAnsi="Times New Roman" w:cs="Times New Roman"/>
          <w:sz w:val="28"/>
          <w:szCs w:val="28"/>
        </w:rPr>
        <w:t>детей до 6 лет за стоматологической</w:t>
      </w:r>
      <w:r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="00C107C8" w:rsidRPr="00B053EF">
        <w:rPr>
          <w:rFonts w:ascii="Times New Roman" w:hAnsi="Times New Roman" w:cs="Times New Roman"/>
          <w:sz w:val="28"/>
          <w:szCs w:val="28"/>
        </w:rPr>
        <w:t>помощью в государственную</w:t>
      </w:r>
      <w:r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поликлинику </w:t>
      </w:r>
    </w:p>
    <w:p w14:paraId="5DB503C5" w14:textId="77777777" w:rsidR="00C107C8" w:rsidRPr="00B053EF" w:rsidRDefault="00C107C8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284A2C91" wp14:editId="409C820E">
            <wp:extent cx="5518918" cy="1669311"/>
            <wp:effectExtent l="19050" t="0" r="24632" b="7089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45E7BF4" w14:textId="77777777" w:rsidR="00DD61E8" w:rsidRPr="00B053EF" w:rsidRDefault="00DD61E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Рис.6 Причины обращаемости детей до 6 лет за стоматологической помощью в частную клинику </w:t>
      </w:r>
    </w:p>
    <w:p w14:paraId="37C5FBE2" w14:textId="77777777" w:rsidR="00DD61E8" w:rsidRPr="00B053EF" w:rsidRDefault="00DD61E8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F362296" wp14:editId="6AD9A39D">
            <wp:extent cx="5573676" cy="2020186"/>
            <wp:effectExtent l="19050" t="0" r="27024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15CE870" w14:textId="77777777" w:rsidR="00C107C8" w:rsidRPr="00B053EF" w:rsidRDefault="00C107C8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736D86" w:rsidRPr="00B053EF">
        <w:rPr>
          <w:rFonts w:ascii="Times New Roman" w:hAnsi="Times New Roman" w:cs="Times New Roman"/>
          <w:sz w:val="28"/>
          <w:szCs w:val="28"/>
        </w:rPr>
        <w:t xml:space="preserve">из представленного анализа </w:t>
      </w:r>
      <w:r w:rsidRPr="00B053EF">
        <w:rPr>
          <w:rFonts w:ascii="Times New Roman" w:hAnsi="Times New Roman" w:cs="Times New Roman"/>
          <w:sz w:val="28"/>
          <w:szCs w:val="28"/>
        </w:rPr>
        <w:t>можно сделать вывод о том, что в возрасте до 6 лет наиболее распространенной причиной для обращения за стоматологической помощью</w:t>
      </w:r>
      <w:r w:rsidR="007B4E60" w:rsidRPr="00B053EF">
        <w:rPr>
          <w:rFonts w:ascii="Times New Roman" w:hAnsi="Times New Roman" w:cs="Times New Roman"/>
          <w:sz w:val="28"/>
          <w:szCs w:val="28"/>
        </w:rPr>
        <w:t xml:space="preserve"> как в государственную, так и в частную клинику</w:t>
      </w:r>
      <w:r w:rsidRPr="00B053EF">
        <w:rPr>
          <w:rFonts w:ascii="Times New Roman" w:hAnsi="Times New Roman" w:cs="Times New Roman"/>
          <w:sz w:val="28"/>
          <w:szCs w:val="28"/>
        </w:rPr>
        <w:t xml:space="preserve"> является профилактический осмотр зубов: с такой целью в государственную поликлинику обратились 77% детей, в частную клинику – 62%.</w:t>
      </w:r>
      <w:r w:rsidR="00736D86" w:rsidRPr="00B053EF">
        <w:rPr>
          <w:rFonts w:ascii="Times New Roman" w:hAnsi="Times New Roman" w:cs="Times New Roman"/>
          <w:sz w:val="28"/>
          <w:szCs w:val="28"/>
        </w:rPr>
        <w:t xml:space="preserve"> Данный показатель свидетельствует об ответственно</w:t>
      </w:r>
      <w:r w:rsidR="00D4569B" w:rsidRPr="00B053EF">
        <w:rPr>
          <w:rFonts w:ascii="Times New Roman" w:hAnsi="Times New Roman" w:cs="Times New Roman"/>
          <w:sz w:val="28"/>
          <w:szCs w:val="28"/>
        </w:rPr>
        <w:t>м</w:t>
      </w:r>
      <w:r w:rsidR="00736D86" w:rsidRPr="00B053EF">
        <w:rPr>
          <w:rFonts w:ascii="Times New Roman" w:hAnsi="Times New Roman" w:cs="Times New Roman"/>
          <w:sz w:val="28"/>
          <w:szCs w:val="28"/>
        </w:rPr>
        <w:t xml:space="preserve"> подходе </w:t>
      </w:r>
      <w:r w:rsidR="007B4E60" w:rsidRPr="00B053EF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736D86" w:rsidRPr="00B053EF">
        <w:rPr>
          <w:rFonts w:ascii="Times New Roman" w:hAnsi="Times New Roman" w:cs="Times New Roman"/>
          <w:sz w:val="28"/>
          <w:szCs w:val="28"/>
        </w:rPr>
        <w:t xml:space="preserve">родителей к здоровью зубов детей. </w:t>
      </w:r>
      <w:r w:rsidRPr="00B053EF">
        <w:rPr>
          <w:rFonts w:ascii="Times New Roman" w:hAnsi="Times New Roman" w:cs="Times New Roman"/>
          <w:sz w:val="28"/>
          <w:szCs w:val="28"/>
        </w:rPr>
        <w:t>Второй причиной по количеству обращения является</w:t>
      </w:r>
      <w:r w:rsidR="001D65EA" w:rsidRPr="00B053EF">
        <w:rPr>
          <w:rFonts w:ascii="Times New Roman" w:hAnsi="Times New Roman" w:cs="Times New Roman"/>
          <w:sz w:val="28"/>
          <w:szCs w:val="28"/>
        </w:rPr>
        <w:t xml:space="preserve"> боль: 23% и 28% соответственно (первый показатель – государственная поликлиника, второй - частная)</w:t>
      </w:r>
      <w:r w:rsidR="00D0353A" w:rsidRPr="00B053EF">
        <w:rPr>
          <w:rFonts w:ascii="Times New Roman" w:hAnsi="Times New Roman" w:cs="Times New Roman"/>
          <w:sz w:val="28"/>
          <w:szCs w:val="28"/>
        </w:rPr>
        <w:t>.</w:t>
      </w:r>
      <w:r w:rsidR="00736D86" w:rsidRPr="00B053EF">
        <w:rPr>
          <w:rFonts w:ascii="Times New Roman" w:hAnsi="Times New Roman" w:cs="Times New Roman"/>
          <w:sz w:val="28"/>
          <w:szCs w:val="28"/>
        </w:rPr>
        <w:t xml:space="preserve"> Боль может возникать в результате различных причин, </w:t>
      </w:r>
      <w:proofErr w:type="spellStart"/>
      <w:r w:rsidR="00736D86" w:rsidRPr="00B053EF">
        <w:rPr>
          <w:rFonts w:ascii="Times New Roman" w:hAnsi="Times New Roman" w:cs="Times New Roman"/>
          <w:sz w:val="28"/>
          <w:szCs w:val="28"/>
        </w:rPr>
        <w:t>которыерассмотрены</w:t>
      </w:r>
      <w:proofErr w:type="spellEnd"/>
      <w:r w:rsidR="00736D86" w:rsidRPr="00B053EF">
        <w:rPr>
          <w:rFonts w:ascii="Times New Roman" w:hAnsi="Times New Roman" w:cs="Times New Roman"/>
          <w:sz w:val="28"/>
          <w:szCs w:val="28"/>
        </w:rPr>
        <w:t xml:space="preserve"> в следующем разделе.</w:t>
      </w:r>
      <w:r w:rsidRPr="00B053EF">
        <w:rPr>
          <w:rFonts w:ascii="Times New Roman" w:hAnsi="Times New Roman" w:cs="Times New Roman"/>
          <w:sz w:val="28"/>
          <w:szCs w:val="28"/>
        </w:rPr>
        <w:t xml:space="preserve"> Стоит </w:t>
      </w:r>
      <w:r w:rsidR="00736D86" w:rsidRPr="00B053EF">
        <w:rPr>
          <w:rFonts w:ascii="Times New Roman" w:hAnsi="Times New Roman" w:cs="Times New Roman"/>
          <w:sz w:val="28"/>
          <w:szCs w:val="28"/>
        </w:rPr>
        <w:t>также отметить, что помимо профилактического осмотра и боли</w:t>
      </w:r>
      <w:r w:rsidRPr="00B053EF">
        <w:rPr>
          <w:rFonts w:ascii="Times New Roman" w:hAnsi="Times New Roman" w:cs="Times New Roman"/>
          <w:sz w:val="28"/>
          <w:szCs w:val="28"/>
        </w:rPr>
        <w:t xml:space="preserve"> причинами обращения в </w:t>
      </w:r>
      <w:r w:rsidRPr="00B053EF">
        <w:rPr>
          <w:rFonts w:ascii="Times New Roman" w:hAnsi="Times New Roman" w:cs="Times New Roman"/>
          <w:sz w:val="28"/>
          <w:szCs w:val="28"/>
        </w:rPr>
        <w:lastRenderedPageBreak/>
        <w:t>частную стоматологич</w:t>
      </w:r>
      <w:r w:rsidR="00736D86" w:rsidRPr="00B053EF">
        <w:rPr>
          <w:rFonts w:ascii="Times New Roman" w:hAnsi="Times New Roman" w:cs="Times New Roman"/>
          <w:sz w:val="28"/>
          <w:szCs w:val="28"/>
        </w:rPr>
        <w:t>ескую поликлинику являются</w:t>
      </w:r>
      <w:r w:rsidRPr="00B053EF">
        <w:rPr>
          <w:rFonts w:ascii="Times New Roman" w:hAnsi="Times New Roman" w:cs="Times New Roman"/>
          <w:sz w:val="28"/>
          <w:szCs w:val="28"/>
        </w:rPr>
        <w:t xml:space="preserve"> косметический дефект (5%) и подвижность</w:t>
      </w:r>
      <w:r w:rsidR="00736D86" w:rsidRPr="00B053EF">
        <w:rPr>
          <w:rFonts w:ascii="Times New Roman" w:hAnsi="Times New Roman" w:cs="Times New Roman"/>
          <w:sz w:val="28"/>
          <w:szCs w:val="28"/>
        </w:rPr>
        <w:t xml:space="preserve"> зубов</w:t>
      </w:r>
      <w:r w:rsidRPr="00B053EF">
        <w:rPr>
          <w:rFonts w:ascii="Times New Roman" w:hAnsi="Times New Roman" w:cs="Times New Roman"/>
          <w:sz w:val="28"/>
          <w:szCs w:val="28"/>
        </w:rPr>
        <w:t xml:space="preserve"> (5%).</w:t>
      </w:r>
    </w:p>
    <w:p w14:paraId="244DFAA3" w14:textId="77777777" w:rsidR="00C107C8" w:rsidRPr="00B053EF" w:rsidRDefault="00B576B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Табл. 6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Причины обращаемости детей в возрасте 6 - 12 лет за стоматологической помощью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337"/>
        <w:gridCol w:w="1757"/>
        <w:gridCol w:w="1779"/>
        <w:gridCol w:w="1740"/>
      </w:tblGrid>
      <w:tr w:rsidR="00C107C8" w:rsidRPr="00B053EF" w14:paraId="6AC1F83F" w14:textId="77777777" w:rsidTr="00052EBA">
        <w:tc>
          <w:tcPr>
            <w:tcW w:w="1668" w:type="dxa"/>
          </w:tcPr>
          <w:p w14:paraId="5E9512E9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gridSpan w:val="2"/>
          </w:tcPr>
          <w:p w14:paraId="18034A5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поликлиника</w:t>
            </w:r>
          </w:p>
        </w:tc>
        <w:tc>
          <w:tcPr>
            <w:tcW w:w="3519" w:type="dxa"/>
            <w:gridSpan w:val="2"/>
          </w:tcPr>
          <w:p w14:paraId="5148A3D5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Частная клиника</w:t>
            </w:r>
          </w:p>
        </w:tc>
      </w:tr>
      <w:tr w:rsidR="00C107C8" w:rsidRPr="00B053EF" w14:paraId="637E6187" w14:textId="77777777" w:rsidTr="00052EBA">
        <w:tc>
          <w:tcPr>
            <w:tcW w:w="1668" w:type="dxa"/>
          </w:tcPr>
          <w:p w14:paraId="2E5D68D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337" w:type="dxa"/>
          </w:tcPr>
          <w:p w14:paraId="508D00A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(чел.)</w:t>
            </w:r>
          </w:p>
        </w:tc>
        <w:tc>
          <w:tcPr>
            <w:tcW w:w="1757" w:type="dxa"/>
          </w:tcPr>
          <w:p w14:paraId="4C5E4DF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(%)</w:t>
            </w:r>
          </w:p>
        </w:tc>
        <w:tc>
          <w:tcPr>
            <w:tcW w:w="1779" w:type="dxa"/>
          </w:tcPr>
          <w:p w14:paraId="58E129D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(чел.)</w:t>
            </w:r>
          </w:p>
        </w:tc>
        <w:tc>
          <w:tcPr>
            <w:tcW w:w="1740" w:type="dxa"/>
          </w:tcPr>
          <w:p w14:paraId="510FBAC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(%)</w:t>
            </w:r>
          </w:p>
        </w:tc>
      </w:tr>
      <w:tr w:rsidR="00C107C8" w:rsidRPr="00B053EF" w14:paraId="09DFCED6" w14:textId="77777777" w:rsidTr="00052EBA">
        <w:tc>
          <w:tcPr>
            <w:tcW w:w="1668" w:type="dxa"/>
          </w:tcPr>
          <w:p w14:paraId="0270591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Профилактический осмотр</w:t>
            </w:r>
          </w:p>
        </w:tc>
        <w:tc>
          <w:tcPr>
            <w:tcW w:w="2337" w:type="dxa"/>
          </w:tcPr>
          <w:p w14:paraId="2B16105C" w14:textId="77777777" w:rsidR="00C107C8" w:rsidRPr="00B053EF" w:rsidRDefault="00C107C8" w:rsidP="00B053EF">
            <w:pPr>
              <w:tabs>
                <w:tab w:val="center" w:pos="10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57" w:type="dxa"/>
          </w:tcPr>
          <w:p w14:paraId="087E66D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779" w:type="dxa"/>
          </w:tcPr>
          <w:p w14:paraId="743B8F7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40" w:type="dxa"/>
          </w:tcPr>
          <w:p w14:paraId="2BFC51E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C107C8" w:rsidRPr="00B053EF" w14:paraId="2677E1B7" w14:textId="77777777" w:rsidTr="00052EBA">
        <w:tc>
          <w:tcPr>
            <w:tcW w:w="1668" w:type="dxa"/>
          </w:tcPr>
          <w:p w14:paraId="6A0EA42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</w:p>
        </w:tc>
        <w:tc>
          <w:tcPr>
            <w:tcW w:w="2337" w:type="dxa"/>
          </w:tcPr>
          <w:p w14:paraId="4EBB95A0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57" w:type="dxa"/>
          </w:tcPr>
          <w:p w14:paraId="0D67FCD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779" w:type="dxa"/>
          </w:tcPr>
          <w:p w14:paraId="695B4BD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0" w:type="dxa"/>
          </w:tcPr>
          <w:p w14:paraId="6E78AC5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C107C8" w:rsidRPr="00B053EF" w14:paraId="2FC379D9" w14:textId="77777777" w:rsidTr="00052EBA">
        <w:tc>
          <w:tcPr>
            <w:tcW w:w="1668" w:type="dxa"/>
          </w:tcPr>
          <w:p w14:paraId="601B032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Косметический дефект</w:t>
            </w:r>
          </w:p>
        </w:tc>
        <w:tc>
          <w:tcPr>
            <w:tcW w:w="2337" w:type="dxa"/>
          </w:tcPr>
          <w:p w14:paraId="075572B9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14:paraId="741EDE79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14:paraId="5F49BBC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2AB6540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C107C8" w:rsidRPr="00B053EF" w14:paraId="0BD47B6B" w14:textId="77777777" w:rsidTr="00052EBA">
        <w:tc>
          <w:tcPr>
            <w:tcW w:w="1668" w:type="dxa"/>
          </w:tcPr>
          <w:p w14:paraId="79264EB9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Подвижность зубов</w:t>
            </w:r>
          </w:p>
        </w:tc>
        <w:tc>
          <w:tcPr>
            <w:tcW w:w="2337" w:type="dxa"/>
          </w:tcPr>
          <w:p w14:paraId="4DA707B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14:paraId="1BDEEE2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79" w:type="dxa"/>
          </w:tcPr>
          <w:p w14:paraId="5262909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0" w:type="dxa"/>
          </w:tcPr>
          <w:p w14:paraId="2A514BC5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C107C8" w:rsidRPr="00B053EF" w14:paraId="401118C0" w14:textId="77777777" w:rsidTr="00052EBA">
        <w:tc>
          <w:tcPr>
            <w:tcW w:w="1668" w:type="dxa"/>
          </w:tcPr>
          <w:p w14:paraId="718F69D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Кровоточивость десен</w:t>
            </w:r>
          </w:p>
        </w:tc>
        <w:tc>
          <w:tcPr>
            <w:tcW w:w="2337" w:type="dxa"/>
          </w:tcPr>
          <w:p w14:paraId="25DC899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14:paraId="1897451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14:paraId="7E425805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5237C1C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C107C8" w:rsidRPr="00B053EF" w14:paraId="24691B12" w14:textId="77777777" w:rsidTr="00052EBA">
        <w:tc>
          <w:tcPr>
            <w:tcW w:w="1668" w:type="dxa"/>
          </w:tcPr>
          <w:p w14:paraId="6AEF5F7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337" w:type="dxa"/>
          </w:tcPr>
          <w:p w14:paraId="7C2DDFF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57" w:type="dxa"/>
          </w:tcPr>
          <w:p w14:paraId="06F53C0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14:paraId="090CAECA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40" w:type="dxa"/>
          </w:tcPr>
          <w:p w14:paraId="469A317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403DC7" w14:textId="77777777" w:rsidR="00C107C8" w:rsidRPr="00B053EF" w:rsidRDefault="00DD61E8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Рис. 7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Причины обращаемости</w:t>
      </w:r>
      <w:r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="00C107C8" w:rsidRPr="00B053EF">
        <w:rPr>
          <w:rFonts w:ascii="Times New Roman" w:hAnsi="Times New Roman" w:cs="Times New Roman"/>
          <w:sz w:val="28"/>
          <w:szCs w:val="28"/>
        </w:rPr>
        <w:t>детей  6 - 12 лет за стоматологической</w:t>
      </w:r>
      <w:r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помощью в государственную поликлинику </w:t>
      </w:r>
    </w:p>
    <w:p w14:paraId="0E8EFCFF" w14:textId="77777777" w:rsidR="00DD61E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A66B70C" wp14:editId="11890853">
            <wp:extent cx="5767912" cy="1297172"/>
            <wp:effectExtent l="19050" t="0" r="23288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E8C864D" w14:textId="77777777" w:rsidR="00C107C8" w:rsidRPr="00B053EF" w:rsidRDefault="00DD61E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lastRenderedPageBreak/>
        <w:t xml:space="preserve"> Рис.8 Причины обращаемости детей  6 - 12 лет за стоматологической помощью в частную клинику </w:t>
      </w:r>
      <w:r w:rsidR="00C107C8" w:rsidRPr="00B053EF">
        <w:rPr>
          <w:rFonts w:ascii="Times New Roman" w:hAnsi="Times New Roman" w:cs="Times New Roman"/>
          <w:sz w:val="28"/>
          <w:szCs w:val="28"/>
        </w:rPr>
        <w:tab/>
      </w:r>
    </w:p>
    <w:p w14:paraId="1008EC47" w14:textId="77777777" w:rsidR="00DD61E8" w:rsidRPr="00B053EF" w:rsidRDefault="00DD61E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51111E22" wp14:editId="18BDF138">
            <wp:extent cx="5767912" cy="1971305"/>
            <wp:effectExtent l="19050" t="0" r="23288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15D0B07" w14:textId="77777777" w:rsidR="00C107C8" w:rsidRPr="00B053EF" w:rsidRDefault="00856A96" w:rsidP="00B05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В </w:t>
      </w:r>
      <w:r w:rsidR="00C107C8" w:rsidRPr="00B053EF">
        <w:rPr>
          <w:rFonts w:ascii="Times New Roman" w:hAnsi="Times New Roman" w:cs="Times New Roman"/>
          <w:sz w:val="28"/>
          <w:szCs w:val="28"/>
        </w:rPr>
        <w:t>возрасте 6-12 лет основной причиной для обращения за стоматологической помощью также является профилактический осмотр: в государственную поликлинику по такой причине обратились 86 человек (61%</w:t>
      </w:r>
      <w:r w:rsidRPr="00B053EF">
        <w:rPr>
          <w:rFonts w:ascii="Times New Roman" w:hAnsi="Times New Roman" w:cs="Times New Roman"/>
          <w:sz w:val="28"/>
          <w:szCs w:val="28"/>
        </w:rPr>
        <w:t xml:space="preserve">), в частную клинику – 30 (43%), что также свидетельствует об ответственном подходе родителей к стоматологическому здоровью детей. 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Второй по р</w:t>
      </w:r>
      <w:r w:rsidRPr="00B053EF">
        <w:rPr>
          <w:rFonts w:ascii="Times New Roman" w:hAnsi="Times New Roman" w:cs="Times New Roman"/>
          <w:sz w:val="28"/>
          <w:szCs w:val="28"/>
        </w:rPr>
        <w:t xml:space="preserve">аспространенности причиной </w:t>
      </w:r>
      <w:r w:rsidR="00C107C8" w:rsidRPr="00B053EF">
        <w:rPr>
          <w:rFonts w:ascii="Times New Roman" w:hAnsi="Times New Roman" w:cs="Times New Roman"/>
          <w:sz w:val="28"/>
          <w:szCs w:val="28"/>
        </w:rPr>
        <w:t>является боль: в государственной поликлинике – 30,7%, в частной – 36%. На третьем</w:t>
      </w:r>
      <w:r w:rsidRPr="00B053EF">
        <w:rPr>
          <w:rFonts w:ascii="Times New Roman" w:hAnsi="Times New Roman" w:cs="Times New Roman"/>
          <w:sz w:val="28"/>
          <w:szCs w:val="28"/>
        </w:rPr>
        <w:t xml:space="preserve"> месте по распространенности находится такая причина, как 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подвижность зубов – 8% и 15% соответственно. </w:t>
      </w:r>
      <w:r w:rsidRPr="00B053EF">
        <w:rPr>
          <w:rFonts w:ascii="Times New Roman" w:hAnsi="Times New Roman" w:cs="Times New Roman"/>
          <w:sz w:val="28"/>
          <w:szCs w:val="28"/>
        </w:rPr>
        <w:t>Увеличение числа обращений по данной причине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обусловлено тем, что в возрасте от 6 до 12 лет происходит смена прикуса – корни временных зубов рассасываются, что привод</w:t>
      </w:r>
      <w:r w:rsidR="00C20499" w:rsidRPr="00B053EF">
        <w:rPr>
          <w:rFonts w:ascii="Times New Roman" w:hAnsi="Times New Roman" w:cs="Times New Roman"/>
          <w:sz w:val="28"/>
          <w:szCs w:val="28"/>
        </w:rPr>
        <w:t>ит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к их подвижности. В частную клинику обращаются также из-за кровоточивости десен (2,9%) и косметического дефекта (2,9%). </w:t>
      </w:r>
    </w:p>
    <w:p w14:paraId="297CDDF7" w14:textId="77777777" w:rsidR="00C107C8" w:rsidRPr="00B053EF" w:rsidRDefault="00B576B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Табл</w:t>
      </w:r>
      <w:r w:rsidR="00C107C8" w:rsidRPr="00B053EF">
        <w:rPr>
          <w:rFonts w:ascii="Times New Roman" w:hAnsi="Times New Roman" w:cs="Times New Roman"/>
          <w:sz w:val="28"/>
          <w:szCs w:val="28"/>
        </w:rPr>
        <w:t>.</w:t>
      </w:r>
      <w:r w:rsidRPr="00B053EF">
        <w:rPr>
          <w:rFonts w:ascii="Times New Roman" w:hAnsi="Times New Roman" w:cs="Times New Roman"/>
          <w:sz w:val="28"/>
          <w:szCs w:val="28"/>
        </w:rPr>
        <w:t xml:space="preserve"> 7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Причины обращаемости детей в возрасте старше 12 лет за стоматологической помощью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337"/>
        <w:gridCol w:w="1757"/>
        <w:gridCol w:w="1779"/>
        <w:gridCol w:w="1740"/>
      </w:tblGrid>
      <w:tr w:rsidR="00C107C8" w:rsidRPr="00B053EF" w14:paraId="3CA2B82D" w14:textId="77777777" w:rsidTr="00052EBA">
        <w:tc>
          <w:tcPr>
            <w:tcW w:w="1668" w:type="dxa"/>
          </w:tcPr>
          <w:p w14:paraId="365C1F1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gridSpan w:val="2"/>
          </w:tcPr>
          <w:p w14:paraId="07210DA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поликлиника</w:t>
            </w:r>
          </w:p>
        </w:tc>
        <w:tc>
          <w:tcPr>
            <w:tcW w:w="3519" w:type="dxa"/>
            <w:gridSpan w:val="2"/>
          </w:tcPr>
          <w:p w14:paraId="1A15427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Частная клиника</w:t>
            </w:r>
          </w:p>
        </w:tc>
      </w:tr>
      <w:tr w:rsidR="00C107C8" w:rsidRPr="00B053EF" w14:paraId="05EDFA6D" w14:textId="77777777" w:rsidTr="00052EBA">
        <w:tc>
          <w:tcPr>
            <w:tcW w:w="1668" w:type="dxa"/>
          </w:tcPr>
          <w:p w14:paraId="498068F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337" w:type="dxa"/>
          </w:tcPr>
          <w:p w14:paraId="5E48BF8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(чел.)</w:t>
            </w:r>
          </w:p>
        </w:tc>
        <w:tc>
          <w:tcPr>
            <w:tcW w:w="1757" w:type="dxa"/>
          </w:tcPr>
          <w:p w14:paraId="27E85D0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(%)</w:t>
            </w:r>
          </w:p>
        </w:tc>
        <w:tc>
          <w:tcPr>
            <w:tcW w:w="1779" w:type="dxa"/>
          </w:tcPr>
          <w:p w14:paraId="1846D91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(чел.)</w:t>
            </w:r>
          </w:p>
        </w:tc>
        <w:tc>
          <w:tcPr>
            <w:tcW w:w="1740" w:type="dxa"/>
          </w:tcPr>
          <w:p w14:paraId="7102727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(%)</w:t>
            </w:r>
          </w:p>
        </w:tc>
      </w:tr>
      <w:tr w:rsidR="00C107C8" w:rsidRPr="00B053EF" w14:paraId="7F71A1A4" w14:textId="77777777" w:rsidTr="00052EBA">
        <w:tc>
          <w:tcPr>
            <w:tcW w:w="1668" w:type="dxa"/>
          </w:tcPr>
          <w:p w14:paraId="15ACEE4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Профилактический осмотр</w:t>
            </w:r>
          </w:p>
        </w:tc>
        <w:tc>
          <w:tcPr>
            <w:tcW w:w="2337" w:type="dxa"/>
          </w:tcPr>
          <w:p w14:paraId="263D187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57" w:type="dxa"/>
          </w:tcPr>
          <w:p w14:paraId="10E079C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779" w:type="dxa"/>
          </w:tcPr>
          <w:p w14:paraId="0EAD8EE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40" w:type="dxa"/>
          </w:tcPr>
          <w:p w14:paraId="334F2CA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107C8" w:rsidRPr="00B053EF" w14:paraId="716FDEAF" w14:textId="77777777" w:rsidTr="00052EBA">
        <w:tc>
          <w:tcPr>
            <w:tcW w:w="1668" w:type="dxa"/>
          </w:tcPr>
          <w:p w14:paraId="455304A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</w:p>
        </w:tc>
        <w:tc>
          <w:tcPr>
            <w:tcW w:w="2337" w:type="dxa"/>
          </w:tcPr>
          <w:p w14:paraId="1CE5EF5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7" w:type="dxa"/>
          </w:tcPr>
          <w:p w14:paraId="3C1C3F7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9" w:type="dxa"/>
          </w:tcPr>
          <w:p w14:paraId="22BC788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0" w:type="dxa"/>
          </w:tcPr>
          <w:p w14:paraId="3369806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C107C8" w:rsidRPr="00B053EF" w14:paraId="3F084C12" w14:textId="77777777" w:rsidTr="00052EBA">
        <w:tc>
          <w:tcPr>
            <w:tcW w:w="1668" w:type="dxa"/>
          </w:tcPr>
          <w:p w14:paraId="6BBED5A9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Косметический дефект</w:t>
            </w:r>
          </w:p>
        </w:tc>
        <w:tc>
          <w:tcPr>
            <w:tcW w:w="2337" w:type="dxa"/>
          </w:tcPr>
          <w:p w14:paraId="1317986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14:paraId="0B3F53F5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779" w:type="dxa"/>
          </w:tcPr>
          <w:p w14:paraId="1784A6FD" w14:textId="77777777" w:rsidR="00C107C8" w:rsidRPr="00B053EF" w:rsidRDefault="00C107C8" w:rsidP="00B053EF">
            <w:pPr>
              <w:tabs>
                <w:tab w:val="center" w:pos="14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40" w:type="dxa"/>
          </w:tcPr>
          <w:p w14:paraId="5706E83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C107C8" w:rsidRPr="00B053EF" w14:paraId="5C12AAC1" w14:textId="77777777" w:rsidTr="00052EBA">
        <w:tc>
          <w:tcPr>
            <w:tcW w:w="1668" w:type="dxa"/>
          </w:tcPr>
          <w:p w14:paraId="3C5B153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Кровоточивость десен</w:t>
            </w:r>
          </w:p>
        </w:tc>
        <w:tc>
          <w:tcPr>
            <w:tcW w:w="2337" w:type="dxa"/>
          </w:tcPr>
          <w:p w14:paraId="0D490405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14:paraId="452BFA0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14:paraId="4323999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14:paraId="47C7EE6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C107C8" w:rsidRPr="00B053EF" w14:paraId="26017B27" w14:textId="77777777" w:rsidTr="00052EBA">
        <w:tc>
          <w:tcPr>
            <w:tcW w:w="1668" w:type="dxa"/>
          </w:tcPr>
          <w:p w14:paraId="532DA22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Подвижность зубов</w:t>
            </w:r>
          </w:p>
        </w:tc>
        <w:tc>
          <w:tcPr>
            <w:tcW w:w="2337" w:type="dxa"/>
          </w:tcPr>
          <w:p w14:paraId="18B3800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14:paraId="3944352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779" w:type="dxa"/>
          </w:tcPr>
          <w:p w14:paraId="08B92A5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4299EC0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C107C8" w:rsidRPr="00B053EF" w14:paraId="443C02BC" w14:textId="77777777" w:rsidTr="00052EBA">
        <w:tc>
          <w:tcPr>
            <w:tcW w:w="1668" w:type="dxa"/>
          </w:tcPr>
          <w:p w14:paraId="21DE452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2337" w:type="dxa"/>
          </w:tcPr>
          <w:p w14:paraId="670F0B8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57" w:type="dxa"/>
          </w:tcPr>
          <w:p w14:paraId="4739521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14:paraId="7D102535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40" w:type="dxa"/>
          </w:tcPr>
          <w:p w14:paraId="6F705A10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41C7EE" w14:textId="77777777" w:rsidR="00C107C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FC2EF" w14:textId="77777777" w:rsidR="00C107C8" w:rsidRPr="00B053EF" w:rsidRDefault="00B053EF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Рис.9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Причины обращаемости</w:t>
      </w:r>
      <w:r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детей  старше 12 лет за </w:t>
      </w:r>
      <w:r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="00C107C8" w:rsidRPr="00B053EF">
        <w:rPr>
          <w:rFonts w:ascii="Times New Roman" w:hAnsi="Times New Roman" w:cs="Times New Roman"/>
          <w:sz w:val="28"/>
          <w:szCs w:val="28"/>
        </w:rPr>
        <w:t>стоматологической</w:t>
      </w:r>
    </w:p>
    <w:p w14:paraId="5F0643FB" w14:textId="77777777" w:rsidR="00C107C8" w:rsidRPr="00B053EF" w:rsidRDefault="00C107C8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помощью в государственную</w:t>
      </w:r>
      <w:r w:rsidR="00B053EF"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Pr="00B053EF">
        <w:rPr>
          <w:rFonts w:ascii="Times New Roman" w:hAnsi="Times New Roman" w:cs="Times New Roman"/>
          <w:sz w:val="28"/>
          <w:szCs w:val="28"/>
        </w:rPr>
        <w:t xml:space="preserve">поликлинику </w:t>
      </w:r>
    </w:p>
    <w:p w14:paraId="0E6AE973" w14:textId="77777777" w:rsidR="00C107C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9DBB647" wp14:editId="0CEC9FD5">
            <wp:extent cx="5794892" cy="1329069"/>
            <wp:effectExtent l="19050" t="0" r="15358" b="4431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68A9E85" w14:textId="77777777" w:rsidR="00B053EF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Рис. 10 Причины обращаемости детей  старше 12 лет за стоматологической помощью в частную клинику </w:t>
      </w:r>
    </w:p>
    <w:p w14:paraId="7EF02190" w14:textId="77777777" w:rsidR="00B053EF" w:rsidRPr="00B053EF" w:rsidRDefault="00B053EF" w:rsidP="00B05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CBC6047" wp14:editId="11C682F3">
            <wp:extent cx="4857957" cy="1584251"/>
            <wp:effectExtent l="19050" t="0" r="18843" b="0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D449BEE" w14:textId="77777777" w:rsidR="00B576BC" w:rsidRPr="00B053EF" w:rsidRDefault="00D81C41" w:rsidP="00B05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анализа причин обращаемости к стоматологу детей третьей возрастной группы (старше 12 лет) свидетельствуют о том, что 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наиболее распространенной причиной обращения детей к стоматологу является профилактический осмотр (81%, 55%), затем следует боль – 15% в государственной поликлинике и 32% в частной, далее косметический дефект (2% и 2%) и подвижность зубов (2% и 3%). В частную клинику также обращаются по причине кровоточивости десен (8%).  </w:t>
      </w:r>
      <w:r w:rsidRPr="00B053EF">
        <w:rPr>
          <w:rFonts w:ascii="Times New Roman" w:hAnsi="Times New Roman" w:cs="Times New Roman"/>
          <w:sz w:val="28"/>
          <w:szCs w:val="28"/>
        </w:rPr>
        <w:t>Высокий процент обращаемости за стоматологической помощью ввиду кровоточивости десен и подвижности зубов может свидетельствовать о том, что недостаточно развита гигиена полости рта, так как данные заболевания могут</w:t>
      </w:r>
      <w:r w:rsidR="007B4E60" w:rsidRPr="00B053EF">
        <w:rPr>
          <w:rFonts w:ascii="Times New Roman" w:hAnsi="Times New Roman" w:cs="Times New Roman"/>
          <w:sz w:val="28"/>
          <w:szCs w:val="28"/>
        </w:rPr>
        <w:t xml:space="preserve"> являться результатом плохой гигиены полости рта, </w:t>
      </w:r>
      <w:r w:rsidR="006A723C" w:rsidRPr="00B053EF">
        <w:rPr>
          <w:rFonts w:ascii="Times New Roman" w:hAnsi="Times New Roman" w:cs="Times New Roman"/>
          <w:sz w:val="28"/>
          <w:szCs w:val="28"/>
        </w:rPr>
        <w:t>скопления</w:t>
      </w:r>
      <w:r w:rsidRPr="00B053EF">
        <w:rPr>
          <w:rFonts w:ascii="Times New Roman" w:hAnsi="Times New Roman" w:cs="Times New Roman"/>
          <w:sz w:val="28"/>
          <w:szCs w:val="28"/>
        </w:rPr>
        <w:t xml:space="preserve"> остатков пищи, образования </w:t>
      </w:r>
      <w:r w:rsidR="006A3F3B" w:rsidRPr="00B053EF">
        <w:rPr>
          <w:rFonts w:ascii="Times New Roman" w:hAnsi="Times New Roman" w:cs="Times New Roman"/>
          <w:sz w:val="28"/>
          <w:szCs w:val="28"/>
        </w:rPr>
        <w:t>минерализованных и не минерализованных зубных отложений</w:t>
      </w:r>
      <w:r w:rsidRPr="00B053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1ED4CD" w14:textId="77777777" w:rsidR="00C107C8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Рис. 11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Причины обращаемости </w:t>
      </w:r>
      <w:r w:rsidRPr="00B053EF">
        <w:rPr>
          <w:rFonts w:ascii="Times New Roman" w:hAnsi="Times New Roman" w:cs="Times New Roman"/>
          <w:sz w:val="28"/>
          <w:szCs w:val="28"/>
        </w:rPr>
        <w:t xml:space="preserve">  </w:t>
      </w:r>
      <w:r w:rsidR="00C107C8" w:rsidRPr="00B053EF">
        <w:rPr>
          <w:rFonts w:ascii="Times New Roman" w:hAnsi="Times New Roman" w:cs="Times New Roman"/>
          <w:sz w:val="28"/>
          <w:szCs w:val="28"/>
        </w:rPr>
        <w:t>детей за стоматологической помощью</w:t>
      </w:r>
    </w:p>
    <w:p w14:paraId="35D6800F" w14:textId="77777777" w:rsidR="00C107C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в государственную поликлинику</w:t>
      </w:r>
    </w:p>
    <w:p w14:paraId="00FB9326" w14:textId="77777777" w:rsidR="00B053EF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79A6133" wp14:editId="488F887D">
            <wp:extent cx="5640956" cy="1616149"/>
            <wp:effectExtent l="19050" t="0" r="16894" b="3101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E48C829" w14:textId="77777777" w:rsidR="00C107C8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Рис.12 Причины обращаемости детей   за стоматологической помощью в частную клинику </w:t>
      </w:r>
    </w:p>
    <w:p w14:paraId="59339EF1" w14:textId="77777777" w:rsidR="00B053EF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5740EA2" wp14:editId="106233EC">
            <wp:extent cx="5939140" cy="1648046"/>
            <wp:effectExtent l="19050" t="0" r="23510" b="9304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C6564E2" w14:textId="77777777" w:rsidR="00160343" w:rsidRPr="00B053EF" w:rsidRDefault="00AB0C2C" w:rsidP="00B05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lastRenderedPageBreak/>
        <w:t>Подводя итог анализа обращаемости за стоматологической помощью детей</w:t>
      </w:r>
      <w:r w:rsidR="00B053EF"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Pr="00B053EF">
        <w:rPr>
          <w:rFonts w:ascii="Times New Roman" w:hAnsi="Times New Roman" w:cs="Times New Roman"/>
          <w:sz w:val="28"/>
          <w:szCs w:val="28"/>
        </w:rPr>
        <w:t>всех возрастных групп можно прийти к следующим выводам. С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амой распространенной причиной обращения детей за стоматологической помощью в государственную поликлинику и частную клинику вне зависимости от возраста является профилактический осмотр. Этот факт </w:t>
      </w:r>
      <w:r w:rsidR="00C20499" w:rsidRPr="00B053E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107C8" w:rsidRPr="00B053EF">
        <w:rPr>
          <w:rFonts w:ascii="Times New Roman" w:hAnsi="Times New Roman" w:cs="Times New Roman"/>
          <w:sz w:val="28"/>
          <w:szCs w:val="28"/>
        </w:rPr>
        <w:t>свидетельств</w:t>
      </w:r>
      <w:r w:rsidR="00C20499" w:rsidRPr="00B053EF">
        <w:rPr>
          <w:rFonts w:ascii="Times New Roman" w:hAnsi="Times New Roman" w:cs="Times New Roman"/>
          <w:sz w:val="28"/>
          <w:szCs w:val="28"/>
        </w:rPr>
        <w:t>овать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о бдительности родителей в вопросе здоровья зубов детей</w:t>
      </w:r>
      <w:r w:rsidRPr="00B053EF">
        <w:rPr>
          <w:rFonts w:ascii="Times New Roman" w:hAnsi="Times New Roman" w:cs="Times New Roman"/>
          <w:sz w:val="28"/>
          <w:szCs w:val="28"/>
        </w:rPr>
        <w:t xml:space="preserve"> и о положительном эффекте</w:t>
      </w:r>
      <w:r w:rsidR="007B4E60" w:rsidRPr="00B053EF">
        <w:rPr>
          <w:rFonts w:ascii="Times New Roman" w:hAnsi="Times New Roman" w:cs="Times New Roman"/>
          <w:sz w:val="28"/>
          <w:szCs w:val="28"/>
        </w:rPr>
        <w:t xml:space="preserve"> стоматологического просвещения. </w:t>
      </w:r>
      <w:r w:rsidR="00C107C8" w:rsidRPr="00B053EF">
        <w:rPr>
          <w:rFonts w:ascii="Times New Roman" w:hAnsi="Times New Roman" w:cs="Times New Roman"/>
          <w:sz w:val="28"/>
          <w:szCs w:val="28"/>
        </w:rPr>
        <w:t>Второй по распространенности причиной обращения является боль, которая может быть обусловлена различными причинами</w:t>
      </w:r>
      <w:r w:rsidR="00F71D7E" w:rsidRPr="00B053EF">
        <w:rPr>
          <w:rFonts w:ascii="Times New Roman" w:hAnsi="Times New Roman" w:cs="Times New Roman"/>
          <w:sz w:val="28"/>
          <w:szCs w:val="28"/>
        </w:rPr>
        <w:t>, в том числе такими заболеваниями как пульпит, периодонтит и другие</w:t>
      </w:r>
      <w:r w:rsidR="00C107C8" w:rsidRPr="00B053EF">
        <w:rPr>
          <w:rFonts w:ascii="Times New Roman" w:hAnsi="Times New Roman" w:cs="Times New Roman"/>
          <w:sz w:val="28"/>
          <w:szCs w:val="28"/>
        </w:rPr>
        <w:t>. Следующая наиболее часто встречающаяся причина обращения, встречающаяся также в государственных и частных стоматологиях – подвижность  зубов. Данная причина наиболее характерна для периода смены прикуса</w:t>
      </w:r>
      <w:r w:rsidRPr="00B053EF">
        <w:rPr>
          <w:rFonts w:ascii="Times New Roman" w:hAnsi="Times New Roman" w:cs="Times New Roman"/>
          <w:sz w:val="28"/>
          <w:szCs w:val="28"/>
        </w:rPr>
        <w:t>, однако, она встречается также в более старшем возрасте, что может свидетельствовать о наличии различных стоматологических заболеваний у ребенка</w:t>
      </w:r>
      <w:r w:rsidR="00F71D7E" w:rsidRPr="00B053EF">
        <w:rPr>
          <w:rFonts w:ascii="Times New Roman" w:hAnsi="Times New Roman" w:cs="Times New Roman"/>
          <w:sz w:val="28"/>
          <w:szCs w:val="28"/>
        </w:rPr>
        <w:t>, таких как пародонтоз, пародонтит, перелом корня</w:t>
      </w:r>
      <w:r w:rsidR="00C107C8" w:rsidRPr="00B053EF">
        <w:rPr>
          <w:rFonts w:ascii="Times New Roman" w:hAnsi="Times New Roman" w:cs="Times New Roman"/>
          <w:sz w:val="28"/>
          <w:szCs w:val="28"/>
        </w:rPr>
        <w:t>. Последнее место среди причин обращаемости в государственную стоматологическую поликлинику и предпоследнее место в частной стоматологической клинике занимает косметический дефект. Такая причина как кровоточивость десен, которая встречается только в частных клиниках, может свидетельствовать о том, что родители, чьи дети наблюдаются в государственной поликлинике, относятся более ответственно к вопросу здоровья зубов детей, чаще посещают доктора с целью осмотра, что предотвращает дальнейшее об</w:t>
      </w:r>
      <w:r w:rsidR="00160343" w:rsidRPr="00B053EF">
        <w:rPr>
          <w:rFonts w:ascii="Times New Roman" w:hAnsi="Times New Roman" w:cs="Times New Roman"/>
          <w:sz w:val="28"/>
          <w:szCs w:val="28"/>
        </w:rPr>
        <w:t xml:space="preserve">ращение с кровоточивостью десен. Данный факт также свидетельствует о том, что в государственной поликлинике врачи делают больший акцент на профилактике различных заболеваний, проводя </w:t>
      </w:r>
      <w:r w:rsidR="00F71D7E" w:rsidRPr="00B053EF">
        <w:rPr>
          <w:rFonts w:ascii="Times New Roman" w:hAnsi="Times New Roman" w:cs="Times New Roman"/>
          <w:sz w:val="28"/>
          <w:szCs w:val="28"/>
        </w:rPr>
        <w:t xml:space="preserve">профессиональную гигиену полости рта и контролируемую чистку зубов, </w:t>
      </w:r>
      <w:r w:rsidR="00160343" w:rsidRPr="00B053EF">
        <w:rPr>
          <w:rFonts w:ascii="Times New Roman" w:hAnsi="Times New Roman" w:cs="Times New Roman"/>
          <w:sz w:val="28"/>
          <w:szCs w:val="28"/>
        </w:rPr>
        <w:t>наблюдая за индивидуальной гигиеной пациентов, что в дальнейшем способствует снижению количества обращений, вызванных различными последствиями отсутствия надлежащей гигиены полости рта.</w:t>
      </w:r>
    </w:p>
    <w:p w14:paraId="48DC0A11" w14:textId="77777777" w:rsidR="008D58CC" w:rsidRDefault="00C107C8" w:rsidP="00C92ADA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514596283"/>
      <w:r w:rsidRPr="00B053EF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Анализ частоты встречаемости различных стоматологических заболеваний у детей</w:t>
      </w:r>
      <w:bookmarkEnd w:id="24"/>
    </w:p>
    <w:p w14:paraId="3C7B1175" w14:textId="77777777" w:rsidR="00C92ADA" w:rsidRPr="00C92ADA" w:rsidRDefault="00C92ADA" w:rsidP="00C92ADA"/>
    <w:p w14:paraId="585982D4" w14:textId="77777777" w:rsidR="00C107C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ab/>
      </w:r>
      <w:r w:rsidR="00AC4642" w:rsidRPr="00B053EF">
        <w:rPr>
          <w:rFonts w:ascii="Times New Roman" w:hAnsi="Times New Roman" w:cs="Times New Roman"/>
          <w:sz w:val="28"/>
          <w:szCs w:val="28"/>
        </w:rPr>
        <w:t>Помимо анализа причин обращаемости детей за стоматологической помощью, п</w:t>
      </w:r>
      <w:r w:rsidRPr="00B053EF">
        <w:rPr>
          <w:rFonts w:ascii="Times New Roman" w:hAnsi="Times New Roman" w:cs="Times New Roman"/>
          <w:sz w:val="28"/>
          <w:szCs w:val="28"/>
        </w:rPr>
        <w:t xml:space="preserve">роведенное исследование позволило проанализировать частоту встречаемости стоматологических заболеваний, выявленных при первичном осмотре у детей различных возрастных групп. </w:t>
      </w:r>
    </w:p>
    <w:p w14:paraId="7CFCEA3C" w14:textId="77777777" w:rsidR="00C107C8" w:rsidRPr="00B053EF" w:rsidRDefault="00B576B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Табл.8 </w:t>
      </w:r>
      <w:r w:rsidR="00C107C8" w:rsidRPr="00B053EF">
        <w:rPr>
          <w:rFonts w:ascii="Times New Roman" w:hAnsi="Times New Roman" w:cs="Times New Roman"/>
          <w:sz w:val="28"/>
          <w:szCs w:val="28"/>
        </w:rPr>
        <w:t>Частота встречаемости стоматологических заболеваний, выявленных при первичном осмотре у детей до 6 лет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629"/>
        <w:gridCol w:w="1757"/>
        <w:gridCol w:w="1779"/>
        <w:gridCol w:w="1740"/>
      </w:tblGrid>
      <w:tr w:rsidR="00C107C8" w:rsidRPr="00B053EF" w14:paraId="553177E1" w14:textId="77777777" w:rsidTr="00843408">
        <w:tc>
          <w:tcPr>
            <w:tcW w:w="2376" w:type="dxa"/>
          </w:tcPr>
          <w:p w14:paraId="0DB2FD3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14:paraId="26A9769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поликлиника</w:t>
            </w:r>
          </w:p>
        </w:tc>
        <w:tc>
          <w:tcPr>
            <w:tcW w:w="3519" w:type="dxa"/>
            <w:gridSpan w:val="2"/>
          </w:tcPr>
          <w:p w14:paraId="4E37FEA9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Частная клиника</w:t>
            </w:r>
          </w:p>
        </w:tc>
      </w:tr>
      <w:tr w:rsidR="00C107C8" w:rsidRPr="00B053EF" w14:paraId="287A92AF" w14:textId="77777777" w:rsidTr="00843408">
        <w:tc>
          <w:tcPr>
            <w:tcW w:w="2376" w:type="dxa"/>
          </w:tcPr>
          <w:p w14:paraId="65D0CE7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1629" w:type="dxa"/>
          </w:tcPr>
          <w:p w14:paraId="168CF835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Частота встречаемости (чел.)</w:t>
            </w:r>
          </w:p>
        </w:tc>
        <w:tc>
          <w:tcPr>
            <w:tcW w:w="1757" w:type="dxa"/>
          </w:tcPr>
          <w:p w14:paraId="391AC85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Частота встречаемости (%)</w:t>
            </w:r>
          </w:p>
        </w:tc>
        <w:tc>
          <w:tcPr>
            <w:tcW w:w="1779" w:type="dxa"/>
          </w:tcPr>
          <w:p w14:paraId="5384AF8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Частота встречаемости (чел.)</w:t>
            </w:r>
          </w:p>
        </w:tc>
        <w:tc>
          <w:tcPr>
            <w:tcW w:w="1740" w:type="dxa"/>
          </w:tcPr>
          <w:p w14:paraId="244FE7C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Частота встречаемости (%)</w:t>
            </w:r>
          </w:p>
        </w:tc>
      </w:tr>
      <w:tr w:rsidR="00C107C8" w:rsidRPr="00B053EF" w14:paraId="47F504D6" w14:textId="77777777" w:rsidTr="00843408">
        <w:tc>
          <w:tcPr>
            <w:tcW w:w="2376" w:type="dxa"/>
          </w:tcPr>
          <w:p w14:paraId="015A0690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Кариес</w:t>
            </w:r>
          </w:p>
        </w:tc>
        <w:tc>
          <w:tcPr>
            <w:tcW w:w="1629" w:type="dxa"/>
          </w:tcPr>
          <w:p w14:paraId="75BA849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57" w:type="dxa"/>
          </w:tcPr>
          <w:p w14:paraId="0F7EBE7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779" w:type="dxa"/>
          </w:tcPr>
          <w:p w14:paraId="0C5D1C5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0" w:type="dxa"/>
          </w:tcPr>
          <w:p w14:paraId="6B160CC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107C8" w:rsidRPr="00B053EF" w14:paraId="3BDBAFAD" w14:textId="77777777" w:rsidTr="00843408">
        <w:tc>
          <w:tcPr>
            <w:tcW w:w="2376" w:type="dxa"/>
          </w:tcPr>
          <w:p w14:paraId="1DC757C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Санирован</w:t>
            </w:r>
          </w:p>
        </w:tc>
        <w:tc>
          <w:tcPr>
            <w:tcW w:w="1629" w:type="dxa"/>
          </w:tcPr>
          <w:p w14:paraId="037FB64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14:paraId="557F953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14:paraId="1A8CEC6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14:paraId="2B56CBF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07C8" w:rsidRPr="00B053EF" w14:paraId="2B47C3C9" w14:textId="77777777" w:rsidTr="00843408">
        <w:tc>
          <w:tcPr>
            <w:tcW w:w="2376" w:type="dxa"/>
          </w:tcPr>
          <w:p w14:paraId="75EF5DB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Пульпит</w:t>
            </w:r>
          </w:p>
        </w:tc>
        <w:tc>
          <w:tcPr>
            <w:tcW w:w="1629" w:type="dxa"/>
          </w:tcPr>
          <w:p w14:paraId="7AEBBF9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14:paraId="41233E2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14:paraId="00146711" w14:textId="77777777" w:rsidR="00C107C8" w:rsidRPr="00B053EF" w:rsidRDefault="00C107C8" w:rsidP="00B053EF">
            <w:pPr>
              <w:tabs>
                <w:tab w:val="center" w:pos="14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29C2A52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7C8" w:rsidRPr="00B053EF" w14:paraId="009947E6" w14:textId="77777777" w:rsidTr="00843408">
        <w:tc>
          <w:tcPr>
            <w:tcW w:w="2376" w:type="dxa"/>
          </w:tcPr>
          <w:p w14:paraId="7B2EB09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Периодонтит </w:t>
            </w:r>
          </w:p>
        </w:tc>
        <w:tc>
          <w:tcPr>
            <w:tcW w:w="1629" w:type="dxa"/>
          </w:tcPr>
          <w:p w14:paraId="493A528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14:paraId="5D7CB04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79" w:type="dxa"/>
          </w:tcPr>
          <w:p w14:paraId="1383663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14:paraId="32F51E5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7C8" w:rsidRPr="00B053EF" w14:paraId="21DAA07D" w14:textId="77777777" w:rsidTr="00843408">
        <w:tc>
          <w:tcPr>
            <w:tcW w:w="2376" w:type="dxa"/>
          </w:tcPr>
          <w:p w14:paraId="1367EBB2" w14:textId="77777777" w:rsidR="00C107C8" w:rsidRPr="00B053EF" w:rsidRDefault="0084340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Воспалительные з</w:t>
            </w:r>
            <w:r w:rsidR="00C107C8"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аболевание ЧЛО </w:t>
            </w:r>
          </w:p>
        </w:tc>
        <w:tc>
          <w:tcPr>
            <w:tcW w:w="1629" w:type="dxa"/>
          </w:tcPr>
          <w:p w14:paraId="14C9B46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191B97B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779" w:type="dxa"/>
          </w:tcPr>
          <w:p w14:paraId="529949E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14:paraId="5DB5C88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7C8" w:rsidRPr="00B053EF" w14:paraId="239F09AB" w14:textId="77777777" w:rsidTr="00843408">
        <w:tc>
          <w:tcPr>
            <w:tcW w:w="2376" w:type="dxa"/>
          </w:tcPr>
          <w:p w14:paraId="5B4B8CC9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Интактные</w:t>
            </w:r>
            <w:proofErr w:type="spellEnd"/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 зубы</w:t>
            </w:r>
          </w:p>
        </w:tc>
        <w:tc>
          <w:tcPr>
            <w:tcW w:w="1629" w:type="dxa"/>
          </w:tcPr>
          <w:p w14:paraId="7C64EFC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1757" w:type="dxa"/>
          </w:tcPr>
          <w:p w14:paraId="474EBF2A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779" w:type="dxa"/>
          </w:tcPr>
          <w:p w14:paraId="3308986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14:paraId="6BCC9C8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07C8" w:rsidRPr="00B053EF" w14:paraId="187066FC" w14:textId="77777777" w:rsidTr="00843408">
        <w:tc>
          <w:tcPr>
            <w:tcW w:w="2376" w:type="dxa"/>
          </w:tcPr>
          <w:p w14:paraId="2742B85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Физиологическая смена </w:t>
            </w:r>
          </w:p>
        </w:tc>
        <w:tc>
          <w:tcPr>
            <w:tcW w:w="1629" w:type="dxa"/>
          </w:tcPr>
          <w:p w14:paraId="45A7C06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14:paraId="4F8DB3A5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79" w:type="dxa"/>
          </w:tcPr>
          <w:p w14:paraId="0A31949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2B1D2710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7C8" w:rsidRPr="00B053EF" w14:paraId="533F5AFC" w14:textId="77777777" w:rsidTr="00843408">
        <w:tc>
          <w:tcPr>
            <w:tcW w:w="2376" w:type="dxa"/>
          </w:tcPr>
          <w:p w14:paraId="2B2B80A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Патология прикуса</w:t>
            </w:r>
          </w:p>
        </w:tc>
        <w:tc>
          <w:tcPr>
            <w:tcW w:w="1629" w:type="dxa"/>
          </w:tcPr>
          <w:p w14:paraId="3EF4505A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3DBB6EE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779" w:type="dxa"/>
          </w:tcPr>
          <w:p w14:paraId="5A9B58F5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14:paraId="14B0873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107C8" w:rsidRPr="00B053EF" w14:paraId="174D32D2" w14:textId="77777777" w:rsidTr="00843408">
        <w:tc>
          <w:tcPr>
            <w:tcW w:w="2376" w:type="dxa"/>
          </w:tcPr>
          <w:p w14:paraId="40925CE0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Аномалия прикрепления уздечки</w:t>
            </w:r>
          </w:p>
        </w:tc>
        <w:tc>
          <w:tcPr>
            <w:tcW w:w="1629" w:type="dxa"/>
          </w:tcPr>
          <w:p w14:paraId="4A01C35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40B06CE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779" w:type="dxa"/>
          </w:tcPr>
          <w:p w14:paraId="4B4F850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14:paraId="44AF61F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107C8" w:rsidRPr="00B053EF" w14:paraId="7C2EA2C4" w14:textId="77777777" w:rsidTr="00843408">
        <w:tc>
          <w:tcPr>
            <w:tcW w:w="2376" w:type="dxa"/>
          </w:tcPr>
          <w:p w14:paraId="07A354B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629" w:type="dxa"/>
          </w:tcPr>
          <w:p w14:paraId="1FF5D3B0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57" w:type="dxa"/>
          </w:tcPr>
          <w:p w14:paraId="34C6CD4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14:paraId="49BEA597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40" w:type="dxa"/>
          </w:tcPr>
          <w:p w14:paraId="31E3688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27263A" w14:textId="77777777" w:rsidR="00C107C8" w:rsidRPr="00B053EF" w:rsidRDefault="00C107C8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23DA4" w14:textId="77777777" w:rsidR="00C107C8" w:rsidRPr="00B053EF" w:rsidRDefault="00B053EF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Рис. 13</w:t>
      </w:r>
      <w:r w:rsidR="00B576BC"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Частота встречаемости  стоматологических заболеваний,  выявленных при первичном осмотре  у детей до 6 лет в государственной </w:t>
      </w:r>
    </w:p>
    <w:p w14:paraId="44336364" w14:textId="77777777" w:rsidR="00C107C8" w:rsidRPr="00B053EF" w:rsidRDefault="00C107C8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поликлинике </w:t>
      </w:r>
    </w:p>
    <w:p w14:paraId="0278D09E" w14:textId="77777777" w:rsidR="00C107C8" w:rsidRPr="00B053EF" w:rsidRDefault="00C107C8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226E9AC3" wp14:editId="0833DCE5">
            <wp:extent cx="6023093" cy="2371060"/>
            <wp:effectExtent l="19050" t="0" r="15757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FE7F657" w14:textId="77777777" w:rsidR="00C107C8" w:rsidRPr="00B053EF" w:rsidRDefault="00B053EF" w:rsidP="00B0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Рис. 14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Частота встречаемости стоматологических заболеваний,  выявленных при первичном осмотре  у детей до 6 лет в частной клинике</w:t>
      </w:r>
    </w:p>
    <w:p w14:paraId="30E2699C" w14:textId="77777777" w:rsidR="00C107C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3EF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drawing>
          <wp:inline distT="0" distB="0" distL="0" distR="0" wp14:anchorId="48ADFD8E" wp14:editId="55E50B8C">
            <wp:extent cx="6050708" cy="2892056"/>
            <wp:effectExtent l="19050" t="0" r="26242" b="3544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8FA55C4" w14:textId="77777777" w:rsidR="00C107C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C4642" w:rsidRPr="00B053EF">
        <w:rPr>
          <w:rFonts w:ascii="Times New Roman" w:hAnsi="Times New Roman" w:cs="Times New Roman"/>
          <w:sz w:val="28"/>
          <w:szCs w:val="28"/>
        </w:rPr>
        <w:t>Согласно полученным данным</w:t>
      </w:r>
      <w:r w:rsidRPr="00B053EF">
        <w:rPr>
          <w:rFonts w:ascii="Times New Roman" w:hAnsi="Times New Roman" w:cs="Times New Roman"/>
          <w:sz w:val="28"/>
          <w:szCs w:val="28"/>
        </w:rPr>
        <w:t xml:space="preserve"> стоматологические заболевания, выявленные при первичном осмотре у детей до 6 лет в государственной поликлинике, отличаются от заболеваний, выявленных аналогичным образом, в частной поликлинике. Так, у 48,75% обратившихся в государственную поликлинику были выявлены </w:t>
      </w:r>
      <w:proofErr w:type="spellStart"/>
      <w:r w:rsidRPr="00B053EF">
        <w:rPr>
          <w:rFonts w:ascii="Times New Roman" w:hAnsi="Times New Roman" w:cs="Times New Roman"/>
          <w:sz w:val="28"/>
          <w:szCs w:val="28"/>
        </w:rPr>
        <w:t>интактные</w:t>
      </w:r>
      <w:proofErr w:type="spellEnd"/>
      <w:r w:rsidRPr="00B053EF">
        <w:rPr>
          <w:rFonts w:ascii="Times New Roman" w:hAnsi="Times New Roman" w:cs="Times New Roman"/>
          <w:sz w:val="28"/>
          <w:szCs w:val="28"/>
        </w:rPr>
        <w:t xml:space="preserve"> зубы, в то время как в частной клинике этот показатель составил лишь 15%. </w:t>
      </w:r>
      <w:r w:rsidR="00AC4642" w:rsidRPr="00B053EF">
        <w:rPr>
          <w:rFonts w:ascii="Times New Roman" w:hAnsi="Times New Roman" w:cs="Times New Roman"/>
          <w:sz w:val="28"/>
          <w:szCs w:val="28"/>
        </w:rPr>
        <w:t>Данные показатели могут свидетельствовать о том, что в родители, чьи дети наблюдаются в государственной поликлиники имеют более ответственны</w:t>
      </w:r>
      <w:r w:rsidR="00C55563" w:rsidRPr="00B053EF">
        <w:rPr>
          <w:rFonts w:ascii="Times New Roman" w:hAnsi="Times New Roman" w:cs="Times New Roman"/>
          <w:sz w:val="28"/>
          <w:szCs w:val="28"/>
        </w:rPr>
        <w:t>й</w:t>
      </w:r>
      <w:r w:rsidR="00AC4642" w:rsidRPr="00B053EF">
        <w:rPr>
          <w:rFonts w:ascii="Times New Roman" w:hAnsi="Times New Roman" w:cs="Times New Roman"/>
          <w:sz w:val="28"/>
          <w:szCs w:val="28"/>
        </w:rPr>
        <w:t xml:space="preserve"> подход к уходу за зубами детей. Также, профилактическ</w:t>
      </w:r>
      <w:r w:rsidR="00C55563" w:rsidRPr="00B053EF">
        <w:rPr>
          <w:rFonts w:ascii="Times New Roman" w:hAnsi="Times New Roman" w:cs="Times New Roman"/>
          <w:sz w:val="28"/>
          <w:szCs w:val="28"/>
        </w:rPr>
        <w:t>ая</w:t>
      </w:r>
      <w:r w:rsidR="00AC4642" w:rsidRPr="00B053E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55563" w:rsidRPr="00B053EF">
        <w:rPr>
          <w:rFonts w:ascii="Times New Roman" w:hAnsi="Times New Roman" w:cs="Times New Roman"/>
          <w:sz w:val="28"/>
          <w:szCs w:val="28"/>
        </w:rPr>
        <w:t>а</w:t>
      </w:r>
      <w:r w:rsidR="00AC4642" w:rsidRPr="00B053EF">
        <w:rPr>
          <w:rFonts w:ascii="Times New Roman" w:hAnsi="Times New Roman" w:cs="Times New Roman"/>
          <w:sz w:val="28"/>
          <w:szCs w:val="28"/>
        </w:rPr>
        <w:t xml:space="preserve"> государственной поликлиники способствуют тому, что почти у половины обратившихся детей в возрасте до 6 лет – здоровые зубы. </w:t>
      </w:r>
      <w:r w:rsidRPr="00B053EF">
        <w:rPr>
          <w:rFonts w:ascii="Times New Roman" w:hAnsi="Times New Roman" w:cs="Times New Roman"/>
          <w:sz w:val="28"/>
          <w:szCs w:val="28"/>
        </w:rPr>
        <w:t xml:space="preserve">Наиболее распространенным стоматологическим заболеванием у детей, согласно исследованию, является кариес – в государственной поликлинике - 32,5%, в частной клинике – 55%. </w:t>
      </w:r>
      <w:r w:rsidR="00AC4642" w:rsidRPr="00B053EF">
        <w:rPr>
          <w:rFonts w:ascii="Times New Roman" w:hAnsi="Times New Roman" w:cs="Times New Roman"/>
          <w:sz w:val="28"/>
          <w:szCs w:val="28"/>
        </w:rPr>
        <w:t xml:space="preserve">Это может быть обусловлено </w:t>
      </w:r>
      <w:r w:rsidR="00F041B7" w:rsidRPr="00B053EF">
        <w:rPr>
          <w:rFonts w:ascii="Times New Roman" w:hAnsi="Times New Roman" w:cs="Times New Roman"/>
          <w:sz w:val="28"/>
          <w:szCs w:val="28"/>
        </w:rPr>
        <w:t xml:space="preserve">тем, что с профилактическим осмотром в государственную поликлинику обращаются чаще, что позволяет снизить риски возникновения и развития кариеса. </w:t>
      </w:r>
      <w:r w:rsidR="007016CB" w:rsidRPr="00B053EF">
        <w:rPr>
          <w:rFonts w:ascii="Times New Roman" w:hAnsi="Times New Roman" w:cs="Times New Roman"/>
          <w:sz w:val="28"/>
          <w:szCs w:val="28"/>
        </w:rPr>
        <w:t xml:space="preserve">Далее следует </w:t>
      </w:r>
      <w:r w:rsidRPr="00B053EF">
        <w:rPr>
          <w:rFonts w:ascii="Times New Roman" w:hAnsi="Times New Roman" w:cs="Times New Roman"/>
          <w:sz w:val="28"/>
          <w:szCs w:val="28"/>
        </w:rPr>
        <w:t>пульпит (5%,5%), физиологическая смена зубов (2,5%, 5%). Одинакова частота встречаемости патологии прикуса и аномалии прикр</w:t>
      </w:r>
      <w:r w:rsidR="007016CB" w:rsidRPr="00B053EF">
        <w:rPr>
          <w:rFonts w:ascii="Times New Roman" w:hAnsi="Times New Roman" w:cs="Times New Roman"/>
          <w:sz w:val="28"/>
          <w:szCs w:val="28"/>
        </w:rPr>
        <w:t xml:space="preserve">епления уздечки (1,25%, 2,5%). </w:t>
      </w:r>
      <w:r w:rsidRPr="00B053EF">
        <w:rPr>
          <w:rFonts w:ascii="Times New Roman" w:hAnsi="Times New Roman" w:cs="Times New Roman"/>
          <w:sz w:val="28"/>
          <w:szCs w:val="28"/>
        </w:rPr>
        <w:t xml:space="preserve">В </w:t>
      </w:r>
      <w:r w:rsidR="007016CB" w:rsidRPr="00B053EF">
        <w:rPr>
          <w:rFonts w:ascii="Times New Roman" w:hAnsi="Times New Roman" w:cs="Times New Roman"/>
          <w:sz w:val="28"/>
          <w:szCs w:val="28"/>
        </w:rPr>
        <w:t xml:space="preserve">отличии от частной клиники в </w:t>
      </w:r>
      <w:r w:rsidRPr="00B053EF">
        <w:rPr>
          <w:rFonts w:ascii="Times New Roman" w:hAnsi="Times New Roman" w:cs="Times New Roman"/>
          <w:sz w:val="28"/>
          <w:szCs w:val="28"/>
        </w:rPr>
        <w:t>государственных стоматологических поликлиниках также встречаются такие заболевания как периодонтит (2,5%) и заболевания ЧЛО (1,25%).</w:t>
      </w:r>
      <w:r w:rsidR="007016CB" w:rsidRPr="00B053EF">
        <w:rPr>
          <w:rFonts w:ascii="Times New Roman" w:hAnsi="Times New Roman" w:cs="Times New Roman"/>
          <w:sz w:val="28"/>
          <w:szCs w:val="28"/>
        </w:rPr>
        <w:t xml:space="preserve">  Санированные </w:t>
      </w:r>
      <w:proofErr w:type="spellStart"/>
      <w:r w:rsidR="007016CB" w:rsidRPr="00B053EF">
        <w:rPr>
          <w:rFonts w:ascii="Times New Roman" w:hAnsi="Times New Roman" w:cs="Times New Roman"/>
          <w:sz w:val="28"/>
          <w:szCs w:val="28"/>
        </w:rPr>
        <w:t>зубывстретились</w:t>
      </w:r>
      <w:proofErr w:type="spellEnd"/>
      <w:r w:rsidR="007016CB" w:rsidRPr="00B053EF">
        <w:rPr>
          <w:rFonts w:ascii="Times New Roman" w:hAnsi="Times New Roman" w:cs="Times New Roman"/>
          <w:sz w:val="28"/>
          <w:szCs w:val="28"/>
        </w:rPr>
        <w:t xml:space="preserve"> в 5% случаев в государственной поликлинике и в 15% в частной. </w:t>
      </w:r>
    </w:p>
    <w:p w14:paraId="36B94713" w14:textId="77777777" w:rsidR="00C107C8" w:rsidRPr="00B053EF" w:rsidRDefault="00B576B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Табл. 9 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Частота встречаемости стоматологических заболеваний, выявленных при первичном осмотре у детей в возрасте 6-12 лет 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629"/>
        <w:gridCol w:w="1757"/>
        <w:gridCol w:w="1779"/>
        <w:gridCol w:w="1740"/>
      </w:tblGrid>
      <w:tr w:rsidR="00C107C8" w:rsidRPr="00B053EF" w14:paraId="256C5B43" w14:textId="77777777" w:rsidTr="00843408">
        <w:tc>
          <w:tcPr>
            <w:tcW w:w="2376" w:type="dxa"/>
          </w:tcPr>
          <w:p w14:paraId="7CE87BF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14:paraId="7DE7B6C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поликлиника</w:t>
            </w:r>
          </w:p>
        </w:tc>
        <w:tc>
          <w:tcPr>
            <w:tcW w:w="3519" w:type="dxa"/>
            <w:gridSpan w:val="2"/>
          </w:tcPr>
          <w:p w14:paraId="3D5C9FD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Частная клиника</w:t>
            </w:r>
          </w:p>
        </w:tc>
      </w:tr>
      <w:tr w:rsidR="00C107C8" w:rsidRPr="00B053EF" w14:paraId="6E8F790A" w14:textId="77777777" w:rsidTr="00843408">
        <w:tc>
          <w:tcPr>
            <w:tcW w:w="2376" w:type="dxa"/>
          </w:tcPr>
          <w:p w14:paraId="48F5EB9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1629" w:type="dxa"/>
          </w:tcPr>
          <w:p w14:paraId="1D5CAA7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Частота встречаемо</w:t>
            </w:r>
            <w:r w:rsidRPr="00B0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(чел.)</w:t>
            </w:r>
          </w:p>
        </w:tc>
        <w:tc>
          <w:tcPr>
            <w:tcW w:w="1757" w:type="dxa"/>
          </w:tcPr>
          <w:p w14:paraId="0703AB0A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Частота встречаемос</w:t>
            </w:r>
            <w:r w:rsidRPr="00B0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(%)</w:t>
            </w:r>
          </w:p>
        </w:tc>
        <w:tc>
          <w:tcPr>
            <w:tcW w:w="1779" w:type="dxa"/>
          </w:tcPr>
          <w:p w14:paraId="32C54705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Частота встречаемос</w:t>
            </w:r>
            <w:r w:rsidRPr="00B0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(чел.)</w:t>
            </w:r>
          </w:p>
        </w:tc>
        <w:tc>
          <w:tcPr>
            <w:tcW w:w="1740" w:type="dxa"/>
          </w:tcPr>
          <w:p w14:paraId="554260F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Частота встречаемос</w:t>
            </w:r>
            <w:r w:rsidRPr="00B0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(%)</w:t>
            </w:r>
          </w:p>
        </w:tc>
      </w:tr>
      <w:tr w:rsidR="00C107C8" w:rsidRPr="00B053EF" w14:paraId="33722DF5" w14:textId="77777777" w:rsidTr="00843408">
        <w:tc>
          <w:tcPr>
            <w:tcW w:w="2376" w:type="dxa"/>
          </w:tcPr>
          <w:p w14:paraId="1123582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Кариес</w:t>
            </w:r>
          </w:p>
        </w:tc>
        <w:tc>
          <w:tcPr>
            <w:tcW w:w="1629" w:type="dxa"/>
          </w:tcPr>
          <w:p w14:paraId="13F918F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57" w:type="dxa"/>
          </w:tcPr>
          <w:p w14:paraId="563EDAC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B0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</w:t>
            </w:r>
          </w:p>
        </w:tc>
        <w:tc>
          <w:tcPr>
            <w:tcW w:w="1779" w:type="dxa"/>
          </w:tcPr>
          <w:p w14:paraId="445BB61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0" w:type="dxa"/>
          </w:tcPr>
          <w:p w14:paraId="0D66951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C107C8" w:rsidRPr="00B053EF" w14:paraId="7548CFC3" w14:textId="77777777" w:rsidTr="00843408">
        <w:tc>
          <w:tcPr>
            <w:tcW w:w="2376" w:type="dxa"/>
          </w:tcPr>
          <w:p w14:paraId="3E59D5F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Санирован</w:t>
            </w:r>
          </w:p>
        </w:tc>
        <w:tc>
          <w:tcPr>
            <w:tcW w:w="1629" w:type="dxa"/>
          </w:tcPr>
          <w:p w14:paraId="1773176A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57" w:type="dxa"/>
          </w:tcPr>
          <w:p w14:paraId="3556027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779" w:type="dxa"/>
          </w:tcPr>
          <w:p w14:paraId="3FA8871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14:paraId="3F532F4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C107C8" w:rsidRPr="00B053EF" w14:paraId="170BBA7F" w14:textId="77777777" w:rsidTr="00843408">
        <w:tc>
          <w:tcPr>
            <w:tcW w:w="2376" w:type="dxa"/>
          </w:tcPr>
          <w:p w14:paraId="05577569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Пульпит</w:t>
            </w:r>
          </w:p>
        </w:tc>
        <w:tc>
          <w:tcPr>
            <w:tcW w:w="1629" w:type="dxa"/>
          </w:tcPr>
          <w:p w14:paraId="0740038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14:paraId="3DD334D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79" w:type="dxa"/>
          </w:tcPr>
          <w:p w14:paraId="6A9F1929" w14:textId="77777777" w:rsidR="00C107C8" w:rsidRPr="00B053EF" w:rsidRDefault="00C107C8" w:rsidP="00B053EF">
            <w:pPr>
              <w:tabs>
                <w:tab w:val="center" w:pos="14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</w:tcPr>
          <w:p w14:paraId="749519C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C107C8" w:rsidRPr="00B053EF" w14:paraId="6D9DC981" w14:textId="77777777" w:rsidTr="00843408">
        <w:tc>
          <w:tcPr>
            <w:tcW w:w="2376" w:type="dxa"/>
          </w:tcPr>
          <w:p w14:paraId="37FE58B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Периодонтит </w:t>
            </w:r>
          </w:p>
        </w:tc>
        <w:tc>
          <w:tcPr>
            <w:tcW w:w="1629" w:type="dxa"/>
          </w:tcPr>
          <w:p w14:paraId="339DBE9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14:paraId="45A49DF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79" w:type="dxa"/>
          </w:tcPr>
          <w:p w14:paraId="574CC5A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14:paraId="3748597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C107C8" w:rsidRPr="00B053EF" w14:paraId="4E07BC5E" w14:textId="77777777" w:rsidTr="00843408">
        <w:tc>
          <w:tcPr>
            <w:tcW w:w="2376" w:type="dxa"/>
          </w:tcPr>
          <w:p w14:paraId="59484370" w14:textId="77777777" w:rsidR="00C107C8" w:rsidRPr="00B053EF" w:rsidRDefault="0084340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заболевание ЧЛО</w:t>
            </w:r>
          </w:p>
        </w:tc>
        <w:tc>
          <w:tcPr>
            <w:tcW w:w="1629" w:type="dxa"/>
          </w:tcPr>
          <w:p w14:paraId="444FF6F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14:paraId="4AC2C61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14:paraId="2D371297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14:paraId="34D0EC5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107C8" w:rsidRPr="00B053EF" w14:paraId="3FA1F600" w14:textId="77777777" w:rsidTr="00843408">
        <w:tc>
          <w:tcPr>
            <w:tcW w:w="2376" w:type="dxa"/>
          </w:tcPr>
          <w:p w14:paraId="19D2382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Интактные</w:t>
            </w:r>
            <w:proofErr w:type="spellEnd"/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 зубы</w:t>
            </w:r>
          </w:p>
        </w:tc>
        <w:tc>
          <w:tcPr>
            <w:tcW w:w="1629" w:type="dxa"/>
          </w:tcPr>
          <w:p w14:paraId="30C1912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0CEB5719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79" w:type="dxa"/>
          </w:tcPr>
          <w:p w14:paraId="3B79153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14:paraId="2F2F2B6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107C8" w:rsidRPr="00B053EF" w14:paraId="355782BD" w14:textId="77777777" w:rsidTr="00843408">
        <w:tc>
          <w:tcPr>
            <w:tcW w:w="2376" w:type="dxa"/>
          </w:tcPr>
          <w:p w14:paraId="43672C1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Физиологическая смена </w:t>
            </w:r>
          </w:p>
        </w:tc>
        <w:tc>
          <w:tcPr>
            <w:tcW w:w="1629" w:type="dxa"/>
          </w:tcPr>
          <w:p w14:paraId="6812B91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7" w:type="dxa"/>
          </w:tcPr>
          <w:p w14:paraId="31532ED9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779" w:type="dxa"/>
          </w:tcPr>
          <w:p w14:paraId="5F391AF7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0" w:type="dxa"/>
          </w:tcPr>
          <w:p w14:paraId="2CCC514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C107C8" w:rsidRPr="00B053EF" w14:paraId="7FFB5B8E" w14:textId="77777777" w:rsidTr="00843408">
        <w:tc>
          <w:tcPr>
            <w:tcW w:w="2376" w:type="dxa"/>
          </w:tcPr>
          <w:p w14:paraId="793F53FD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Патология прикуса</w:t>
            </w:r>
          </w:p>
        </w:tc>
        <w:tc>
          <w:tcPr>
            <w:tcW w:w="1629" w:type="dxa"/>
          </w:tcPr>
          <w:p w14:paraId="0D860E1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6AD85C7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79" w:type="dxa"/>
          </w:tcPr>
          <w:p w14:paraId="095FB9E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14:paraId="386B1B19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C107C8" w:rsidRPr="00B053EF" w14:paraId="2FACEC54" w14:textId="77777777" w:rsidTr="00843408">
        <w:tc>
          <w:tcPr>
            <w:tcW w:w="2376" w:type="dxa"/>
          </w:tcPr>
          <w:p w14:paraId="68F44FB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Аномалия прикрепления уздечки</w:t>
            </w:r>
          </w:p>
        </w:tc>
        <w:tc>
          <w:tcPr>
            <w:tcW w:w="1629" w:type="dxa"/>
          </w:tcPr>
          <w:p w14:paraId="7FA4214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569DD19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79" w:type="dxa"/>
          </w:tcPr>
          <w:p w14:paraId="7F7FB45F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14:paraId="6137AB21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107C8" w:rsidRPr="00B053EF" w14:paraId="60453A09" w14:textId="77777777" w:rsidTr="00843408">
        <w:tc>
          <w:tcPr>
            <w:tcW w:w="2376" w:type="dxa"/>
          </w:tcPr>
          <w:p w14:paraId="17F3161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Заболевание СОПР</w:t>
            </w:r>
          </w:p>
        </w:tc>
        <w:tc>
          <w:tcPr>
            <w:tcW w:w="1629" w:type="dxa"/>
          </w:tcPr>
          <w:p w14:paraId="63A3B72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1AB5B5C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79" w:type="dxa"/>
          </w:tcPr>
          <w:p w14:paraId="480C2528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14:paraId="14FA4567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7C8" w:rsidRPr="00B053EF" w14:paraId="2B5DB647" w14:textId="77777777" w:rsidTr="00843408">
        <w:tc>
          <w:tcPr>
            <w:tcW w:w="2376" w:type="dxa"/>
          </w:tcPr>
          <w:p w14:paraId="5AD05F42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Герметизация </w:t>
            </w:r>
          </w:p>
        </w:tc>
        <w:tc>
          <w:tcPr>
            <w:tcW w:w="1629" w:type="dxa"/>
          </w:tcPr>
          <w:p w14:paraId="06E347B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14:paraId="5842D7B3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14:paraId="1759CBEA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6AF09A5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C107C8" w:rsidRPr="00B053EF" w14:paraId="1697ECED" w14:textId="77777777" w:rsidTr="00843408">
        <w:tc>
          <w:tcPr>
            <w:tcW w:w="2376" w:type="dxa"/>
          </w:tcPr>
          <w:p w14:paraId="45267DF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Заболевание пародонта</w:t>
            </w:r>
          </w:p>
        </w:tc>
        <w:tc>
          <w:tcPr>
            <w:tcW w:w="1629" w:type="dxa"/>
          </w:tcPr>
          <w:p w14:paraId="70BB1AB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14:paraId="54FD8C5E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14:paraId="1DFEC58C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51ED45B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</w:t>
            </w:r>
          </w:p>
        </w:tc>
      </w:tr>
      <w:tr w:rsidR="00C107C8" w:rsidRPr="00B053EF" w14:paraId="262653ED" w14:textId="77777777" w:rsidTr="00843408">
        <w:tc>
          <w:tcPr>
            <w:tcW w:w="2376" w:type="dxa"/>
          </w:tcPr>
          <w:p w14:paraId="5D68EE1A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629" w:type="dxa"/>
          </w:tcPr>
          <w:p w14:paraId="1D834984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57" w:type="dxa"/>
          </w:tcPr>
          <w:p w14:paraId="50A8204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14:paraId="5CEAF6AB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40" w:type="dxa"/>
          </w:tcPr>
          <w:p w14:paraId="3D05E4C6" w14:textId="77777777" w:rsidR="00C107C8" w:rsidRPr="00B053EF" w:rsidRDefault="00C107C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6E7654" w14:textId="77777777" w:rsidR="00B576BC" w:rsidRPr="00B053EF" w:rsidRDefault="00B576B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E3614" w14:textId="77777777" w:rsidR="00C107C8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lastRenderedPageBreak/>
        <w:t>Рис. 15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Частота встречаемости стоматологических заболеваний, выявленных при первичном осмотре у детей в возрасте 6-12 лет в государственной поликлинике </w:t>
      </w:r>
    </w:p>
    <w:p w14:paraId="432D74A2" w14:textId="77777777" w:rsidR="00C107C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EF8E754" wp14:editId="3DCF69D1">
            <wp:extent cx="5935330" cy="3401148"/>
            <wp:effectExtent l="19050" t="0" r="27320" b="8802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1E03CC0" w14:textId="77777777" w:rsidR="00C107C8" w:rsidRPr="00B053EF" w:rsidRDefault="00B576B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Рис. 1</w:t>
      </w:r>
      <w:r w:rsidR="00B053EF" w:rsidRPr="00B053EF">
        <w:rPr>
          <w:rFonts w:ascii="Times New Roman" w:hAnsi="Times New Roman" w:cs="Times New Roman"/>
          <w:sz w:val="28"/>
          <w:szCs w:val="28"/>
        </w:rPr>
        <w:t>6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Частота встречаемости стоматологических заболеваний, выявленных при первичном осмотре у детей в возрасте 6-12 лет в частной клинике</w:t>
      </w:r>
    </w:p>
    <w:p w14:paraId="528759AE" w14:textId="77777777" w:rsidR="00C107C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591B4AC5" wp14:editId="07104B3A">
            <wp:extent cx="5958825" cy="3200400"/>
            <wp:effectExtent l="19050" t="0" r="22875" b="0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D885070" w14:textId="77777777" w:rsidR="00C107C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Результаты исследования свидетельствуют о том, что у детей в возрасте от 6 до 12 лет наиболее распространенным заболеванием является кариес (59,3% и 38,6%). Далее показатели государственной поликлиники и частной клиники различаются. На втором месте по частоте встречаемости в государственной </w:t>
      </w:r>
      <w:r w:rsidR="00CC786C" w:rsidRPr="00B053EF">
        <w:rPr>
          <w:rFonts w:ascii="Times New Roman" w:hAnsi="Times New Roman" w:cs="Times New Roman"/>
          <w:sz w:val="28"/>
          <w:szCs w:val="28"/>
        </w:rPr>
        <w:t>поликлинике является санированные зубы</w:t>
      </w:r>
      <w:r w:rsidRPr="00B053EF">
        <w:rPr>
          <w:rFonts w:ascii="Times New Roman" w:hAnsi="Times New Roman" w:cs="Times New Roman"/>
          <w:sz w:val="28"/>
          <w:szCs w:val="28"/>
        </w:rPr>
        <w:t xml:space="preserve">. Затем в обеих стоматологиях следует физиологическая смена зубов (14,4% и 15,7%) и периодонтит (4,4% и 8,6%). </w:t>
      </w:r>
      <w:r w:rsidR="00CC786C" w:rsidRPr="00B053EF">
        <w:rPr>
          <w:rFonts w:ascii="Times New Roman" w:hAnsi="Times New Roman" w:cs="Times New Roman"/>
          <w:sz w:val="28"/>
          <w:szCs w:val="28"/>
        </w:rPr>
        <w:t xml:space="preserve">Высокий показатель физиологической смены зубов обусловлен тем, что возраст 6 – 12 лет характеризуется сменой прикуса. Появление периодонтита в данной возрастной группе может быть обусловлено тем, что в более раннем периоде не было произведено лечение кариеса. </w:t>
      </w:r>
      <w:r w:rsidRPr="00B053EF">
        <w:rPr>
          <w:rFonts w:ascii="Times New Roman" w:hAnsi="Times New Roman" w:cs="Times New Roman"/>
          <w:sz w:val="28"/>
          <w:szCs w:val="28"/>
        </w:rPr>
        <w:t xml:space="preserve">В частной клиники затем по уменьшению частоты встречаемости следуют патология прикуса (5,7%), герметизация (2,9%) и заболевания пародонта (2,9%), заболевания ЧЛО (1,4%) и аномалия прикрепления уздечки (1,4%). В государственной поликлинике практика складывается иначе и по уменьшения частоты там расположились следующие виды заболеваний: пульпит 2,1% и одинаковы по встречаемости (1 человек – 0,7%) заболевания СОПР, аномалия прикрепления уздечки, патология прикуса и </w:t>
      </w:r>
      <w:proofErr w:type="spellStart"/>
      <w:r w:rsidRPr="00B053EF">
        <w:rPr>
          <w:rFonts w:ascii="Times New Roman" w:hAnsi="Times New Roman" w:cs="Times New Roman"/>
          <w:sz w:val="28"/>
          <w:szCs w:val="28"/>
        </w:rPr>
        <w:t>интактные</w:t>
      </w:r>
      <w:proofErr w:type="spellEnd"/>
      <w:r w:rsidRPr="00B053EF">
        <w:rPr>
          <w:rFonts w:ascii="Times New Roman" w:hAnsi="Times New Roman" w:cs="Times New Roman"/>
          <w:sz w:val="28"/>
          <w:szCs w:val="28"/>
        </w:rPr>
        <w:t xml:space="preserve"> зубы. </w:t>
      </w:r>
    </w:p>
    <w:p w14:paraId="6182A590" w14:textId="77777777" w:rsidR="00052EBA" w:rsidRPr="00B053EF" w:rsidRDefault="00B576B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Табл. 10</w:t>
      </w:r>
      <w:r w:rsidR="00052EBA" w:rsidRPr="00B053EF">
        <w:rPr>
          <w:rFonts w:ascii="Times New Roman" w:hAnsi="Times New Roman" w:cs="Times New Roman"/>
          <w:sz w:val="28"/>
          <w:szCs w:val="28"/>
        </w:rPr>
        <w:t xml:space="preserve"> Частота встречаемости стоматологических заболеваний, выявленных при первичном осмотре у детей в возрасте старше 12 лет 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629"/>
        <w:gridCol w:w="1757"/>
        <w:gridCol w:w="1779"/>
        <w:gridCol w:w="1740"/>
      </w:tblGrid>
      <w:tr w:rsidR="008B3526" w:rsidRPr="00B053EF" w14:paraId="138AD514" w14:textId="77777777" w:rsidTr="00843408">
        <w:tc>
          <w:tcPr>
            <w:tcW w:w="2376" w:type="dxa"/>
          </w:tcPr>
          <w:p w14:paraId="6C166D16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14:paraId="3363D4C9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поликлиника</w:t>
            </w:r>
          </w:p>
        </w:tc>
        <w:tc>
          <w:tcPr>
            <w:tcW w:w="3519" w:type="dxa"/>
            <w:gridSpan w:val="2"/>
          </w:tcPr>
          <w:p w14:paraId="17E6FD29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Частная клиника</w:t>
            </w:r>
          </w:p>
        </w:tc>
      </w:tr>
      <w:tr w:rsidR="008B3526" w:rsidRPr="00B053EF" w14:paraId="6E298338" w14:textId="77777777" w:rsidTr="00843408">
        <w:tc>
          <w:tcPr>
            <w:tcW w:w="2376" w:type="dxa"/>
          </w:tcPr>
          <w:p w14:paraId="501D292C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1629" w:type="dxa"/>
          </w:tcPr>
          <w:p w14:paraId="09C14CB6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Частота встречаемости (чел.)</w:t>
            </w:r>
          </w:p>
        </w:tc>
        <w:tc>
          <w:tcPr>
            <w:tcW w:w="1757" w:type="dxa"/>
          </w:tcPr>
          <w:p w14:paraId="57A89FC8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Частота встречаемости (%)</w:t>
            </w:r>
          </w:p>
        </w:tc>
        <w:tc>
          <w:tcPr>
            <w:tcW w:w="1779" w:type="dxa"/>
          </w:tcPr>
          <w:p w14:paraId="7B06A84D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Частота встречаемости (чел.)</w:t>
            </w:r>
          </w:p>
        </w:tc>
        <w:tc>
          <w:tcPr>
            <w:tcW w:w="1740" w:type="dxa"/>
          </w:tcPr>
          <w:p w14:paraId="49737A59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Частота встречаемости (%)</w:t>
            </w:r>
          </w:p>
        </w:tc>
      </w:tr>
      <w:tr w:rsidR="008B3526" w:rsidRPr="00B053EF" w14:paraId="7032B45B" w14:textId="77777777" w:rsidTr="00843408">
        <w:tc>
          <w:tcPr>
            <w:tcW w:w="2376" w:type="dxa"/>
          </w:tcPr>
          <w:p w14:paraId="499BE1D8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Кариес</w:t>
            </w:r>
          </w:p>
        </w:tc>
        <w:tc>
          <w:tcPr>
            <w:tcW w:w="1629" w:type="dxa"/>
          </w:tcPr>
          <w:p w14:paraId="7C3407E3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57" w:type="dxa"/>
          </w:tcPr>
          <w:p w14:paraId="731F894C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779" w:type="dxa"/>
          </w:tcPr>
          <w:p w14:paraId="1BE30FF0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0" w:type="dxa"/>
          </w:tcPr>
          <w:p w14:paraId="70E7303E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8B3526" w:rsidRPr="00B053EF" w14:paraId="4CA9F476" w14:textId="77777777" w:rsidTr="00843408">
        <w:tc>
          <w:tcPr>
            <w:tcW w:w="2376" w:type="dxa"/>
          </w:tcPr>
          <w:p w14:paraId="643DEE62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Санирован</w:t>
            </w:r>
          </w:p>
        </w:tc>
        <w:tc>
          <w:tcPr>
            <w:tcW w:w="1629" w:type="dxa"/>
          </w:tcPr>
          <w:p w14:paraId="36EF1206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57" w:type="dxa"/>
          </w:tcPr>
          <w:p w14:paraId="0C9343A7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779" w:type="dxa"/>
          </w:tcPr>
          <w:p w14:paraId="08971E7C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</w:tcPr>
          <w:p w14:paraId="28793318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8B3526" w:rsidRPr="00B053EF" w14:paraId="2CF88CB5" w14:textId="77777777" w:rsidTr="00843408">
        <w:tc>
          <w:tcPr>
            <w:tcW w:w="2376" w:type="dxa"/>
          </w:tcPr>
          <w:p w14:paraId="2F143D6B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Пульпит</w:t>
            </w:r>
          </w:p>
        </w:tc>
        <w:tc>
          <w:tcPr>
            <w:tcW w:w="1629" w:type="dxa"/>
          </w:tcPr>
          <w:p w14:paraId="3684F096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</w:tcPr>
          <w:p w14:paraId="250E859B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79" w:type="dxa"/>
          </w:tcPr>
          <w:p w14:paraId="3928605A" w14:textId="77777777" w:rsidR="008B3526" w:rsidRPr="00B053EF" w:rsidRDefault="008B3526" w:rsidP="00B053EF">
            <w:pPr>
              <w:tabs>
                <w:tab w:val="center" w:pos="14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14:paraId="5D053CC0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8B3526" w:rsidRPr="00B053EF" w14:paraId="22C6FE44" w14:textId="77777777" w:rsidTr="00843408">
        <w:tc>
          <w:tcPr>
            <w:tcW w:w="2376" w:type="dxa"/>
          </w:tcPr>
          <w:p w14:paraId="563AD85D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Периодонтит </w:t>
            </w:r>
          </w:p>
        </w:tc>
        <w:tc>
          <w:tcPr>
            <w:tcW w:w="1629" w:type="dxa"/>
          </w:tcPr>
          <w:p w14:paraId="2A8B551B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3E4CC72C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79" w:type="dxa"/>
          </w:tcPr>
          <w:p w14:paraId="2281BF13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14:paraId="668BF871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3526" w:rsidRPr="00B053EF" w14:paraId="26355AEE" w14:textId="77777777" w:rsidTr="00843408">
        <w:tc>
          <w:tcPr>
            <w:tcW w:w="2376" w:type="dxa"/>
          </w:tcPr>
          <w:p w14:paraId="471529CE" w14:textId="77777777" w:rsidR="008B3526" w:rsidRPr="00B053EF" w:rsidRDefault="00843408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заболевание ЧЛО</w:t>
            </w:r>
          </w:p>
        </w:tc>
        <w:tc>
          <w:tcPr>
            <w:tcW w:w="1629" w:type="dxa"/>
          </w:tcPr>
          <w:p w14:paraId="11F19908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7C888F89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79" w:type="dxa"/>
          </w:tcPr>
          <w:p w14:paraId="1DF76D7D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14:paraId="38300B7C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3526" w:rsidRPr="00B053EF" w14:paraId="27C04C56" w14:textId="77777777" w:rsidTr="00843408">
        <w:tc>
          <w:tcPr>
            <w:tcW w:w="2376" w:type="dxa"/>
          </w:tcPr>
          <w:p w14:paraId="67EE2FDB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Интактные</w:t>
            </w:r>
            <w:proofErr w:type="spellEnd"/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 зубы</w:t>
            </w:r>
          </w:p>
        </w:tc>
        <w:tc>
          <w:tcPr>
            <w:tcW w:w="1629" w:type="dxa"/>
          </w:tcPr>
          <w:p w14:paraId="37AEC4C4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14:paraId="46BF75BC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14:paraId="3A1481AB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14:paraId="3FBF44D4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8B3526" w:rsidRPr="00B053EF" w14:paraId="0CA6C233" w14:textId="77777777" w:rsidTr="00843408">
        <w:tc>
          <w:tcPr>
            <w:tcW w:w="2376" w:type="dxa"/>
          </w:tcPr>
          <w:p w14:paraId="173D587C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Физиологическая смена </w:t>
            </w:r>
          </w:p>
        </w:tc>
        <w:tc>
          <w:tcPr>
            <w:tcW w:w="1629" w:type="dxa"/>
          </w:tcPr>
          <w:p w14:paraId="27784D56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14:paraId="4D3BB03C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779" w:type="dxa"/>
          </w:tcPr>
          <w:p w14:paraId="05E4DF64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14:paraId="385AC0E4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8B3526" w:rsidRPr="00B053EF" w14:paraId="7B1167D8" w14:textId="77777777" w:rsidTr="00843408">
        <w:tc>
          <w:tcPr>
            <w:tcW w:w="2376" w:type="dxa"/>
          </w:tcPr>
          <w:p w14:paraId="7474CA0F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Патология прикуса</w:t>
            </w:r>
          </w:p>
        </w:tc>
        <w:tc>
          <w:tcPr>
            <w:tcW w:w="1629" w:type="dxa"/>
          </w:tcPr>
          <w:p w14:paraId="3F788FBE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14:paraId="0F2F5441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14:paraId="25BFE821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</w:tcPr>
          <w:p w14:paraId="4E38FB66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8B3526" w:rsidRPr="00B053EF" w14:paraId="3067DC3C" w14:textId="77777777" w:rsidTr="00843408">
        <w:tc>
          <w:tcPr>
            <w:tcW w:w="2376" w:type="dxa"/>
          </w:tcPr>
          <w:p w14:paraId="65C9C9F8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Заболевание СОПР</w:t>
            </w:r>
          </w:p>
        </w:tc>
        <w:tc>
          <w:tcPr>
            <w:tcW w:w="1629" w:type="dxa"/>
          </w:tcPr>
          <w:p w14:paraId="09561CB8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14:paraId="4798685B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79" w:type="dxa"/>
          </w:tcPr>
          <w:p w14:paraId="3CE836A9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14:paraId="3385D5CD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3526" w:rsidRPr="00B053EF" w14:paraId="72B613C8" w14:textId="77777777" w:rsidTr="00843408">
        <w:tc>
          <w:tcPr>
            <w:tcW w:w="2376" w:type="dxa"/>
          </w:tcPr>
          <w:p w14:paraId="1B78BD92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Заболевание пародонта</w:t>
            </w:r>
          </w:p>
        </w:tc>
        <w:tc>
          <w:tcPr>
            <w:tcW w:w="1629" w:type="dxa"/>
          </w:tcPr>
          <w:p w14:paraId="020D405E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14:paraId="516AFDB6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14:paraId="1094055D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14:paraId="199E8DE4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B3526" w:rsidRPr="00B053EF" w14:paraId="06096E32" w14:textId="77777777" w:rsidTr="00843408">
        <w:tc>
          <w:tcPr>
            <w:tcW w:w="2376" w:type="dxa"/>
          </w:tcPr>
          <w:p w14:paraId="4E21C316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629" w:type="dxa"/>
          </w:tcPr>
          <w:p w14:paraId="0045FE56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57" w:type="dxa"/>
          </w:tcPr>
          <w:p w14:paraId="183AC678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14:paraId="21DC96EE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40" w:type="dxa"/>
          </w:tcPr>
          <w:p w14:paraId="2696E62F" w14:textId="77777777" w:rsidR="008B3526" w:rsidRPr="00B053EF" w:rsidRDefault="008B3526" w:rsidP="00B05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D534D4" w14:textId="77777777" w:rsidR="00B053EF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8797D" w14:textId="77777777" w:rsidR="00B053EF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98D66" w14:textId="77777777" w:rsidR="00B053EF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2457D" w14:textId="77777777" w:rsidR="00B053EF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0B889" w14:textId="77777777" w:rsidR="00B053EF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41771" w14:textId="77777777" w:rsidR="00B053EF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42251" w14:textId="77777777" w:rsidR="00B053EF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55637" w14:textId="77777777" w:rsidR="008B3526" w:rsidRPr="00B053EF" w:rsidRDefault="00B576B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lastRenderedPageBreak/>
        <w:t xml:space="preserve">Рис. </w:t>
      </w:r>
      <w:r w:rsidR="00B053EF" w:rsidRPr="00B053EF">
        <w:rPr>
          <w:rFonts w:ascii="Times New Roman" w:hAnsi="Times New Roman" w:cs="Times New Roman"/>
          <w:sz w:val="28"/>
          <w:szCs w:val="28"/>
        </w:rPr>
        <w:t>17</w:t>
      </w:r>
      <w:r w:rsidR="008B3526" w:rsidRPr="00B053EF">
        <w:rPr>
          <w:rFonts w:ascii="Times New Roman" w:hAnsi="Times New Roman" w:cs="Times New Roman"/>
          <w:sz w:val="28"/>
          <w:szCs w:val="28"/>
        </w:rPr>
        <w:t xml:space="preserve"> Частота встречаемости стоматологических заболеваний, выявленных при первичном осмотре у детей в возрасте старше 12 лет в государственной поликлинике</w:t>
      </w:r>
    </w:p>
    <w:p w14:paraId="26B95F30" w14:textId="77777777" w:rsidR="008B3526" w:rsidRPr="00B053EF" w:rsidRDefault="008B3526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drawing>
          <wp:inline distT="0" distB="0" distL="0" distR="0" wp14:anchorId="17229384" wp14:editId="2481DF35">
            <wp:extent cx="5764264" cy="3296093"/>
            <wp:effectExtent l="19050" t="0" r="2693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0857ACC" w14:textId="77777777" w:rsidR="008B3526" w:rsidRPr="00B053EF" w:rsidRDefault="00B053EF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Рис. 18</w:t>
      </w:r>
      <w:r w:rsidR="008B3526" w:rsidRPr="00B053EF">
        <w:rPr>
          <w:rFonts w:ascii="Times New Roman" w:hAnsi="Times New Roman" w:cs="Times New Roman"/>
          <w:sz w:val="28"/>
          <w:szCs w:val="28"/>
        </w:rPr>
        <w:t xml:space="preserve"> Частота встречаемости стоматологических заболеваний, выявленных при первичном осмотре у детей в возрасте старше 12 лет в частной клинике</w:t>
      </w:r>
    </w:p>
    <w:p w14:paraId="0BC4AD18" w14:textId="77777777" w:rsidR="008B3526" w:rsidRPr="00B053EF" w:rsidRDefault="008B3526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53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255CCD32" wp14:editId="7438C1F1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331220D" w14:textId="77777777" w:rsidR="008B3526" w:rsidRPr="00B053EF" w:rsidRDefault="008B3526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lastRenderedPageBreak/>
        <w:tab/>
        <w:t>Исходя из проведенного анализа можно сделать вывод, что наиболее распространенным заболеванием среди детей старше 12 лет является кариес (61,7% и 31,7%</w:t>
      </w:r>
      <w:r w:rsidR="00796224" w:rsidRPr="00B053EF">
        <w:rPr>
          <w:rFonts w:ascii="Times New Roman" w:hAnsi="Times New Roman" w:cs="Times New Roman"/>
          <w:sz w:val="28"/>
          <w:szCs w:val="28"/>
        </w:rPr>
        <w:t xml:space="preserve">). Стоит отметить, высокий показатель санированных зубов: в государственной поликлинике – 24,3%, в частной – 26,7%. </w:t>
      </w:r>
      <w:r w:rsidR="008215C6" w:rsidRPr="00B053EF">
        <w:rPr>
          <w:rFonts w:ascii="Times New Roman" w:hAnsi="Times New Roman" w:cs="Times New Roman"/>
          <w:sz w:val="28"/>
          <w:szCs w:val="28"/>
        </w:rPr>
        <w:t xml:space="preserve">Далее по уменьшению частоты встречаемости расположились </w:t>
      </w:r>
      <w:r w:rsidRPr="00B053EF">
        <w:rPr>
          <w:rFonts w:ascii="Times New Roman" w:hAnsi="Times New Roman" w:cs="Times New Roman"/>
          <w:sz w:val="28"/>
          <w:szCs w:val="28"/>
        </w:rPr>
        <w:t>пульпит (8,3% и 11,7%)</w:t>
      </w:r>
      <w:r w:rsidR="008215C6" w:rsidRPr="00B053EF">
        <w:rPr>
          <w:rFonts w:ascii="Times New Roman" w:hAnsi="Times New Roman" w:cs="Times New Roman"/>
          <w:sz w:val="28"/>
          <w:szCs w:val="28"/>
        </w:rPr>
        <w:t xml:space="preserve">, </w:t>
      </w:r>
      <w:r w:rsidR="0015007E" w:rsidRPr="00B053EF">
        <w:rPr>
          <w:rFonts w:ascii="Times New Roman" w:hAnsi="Times New Roman" w:cs="Times New Roman"/>
          <w:sz w:val="28"/>
          <w:szCs w:val="28"/>
        </w:rPr>
        <w:t xml:space="preserve">периодонтит (0,8% и 5%) и физиологическая смена зубов (3,3% и 1,7%). </w:t>
      </w:r>
      <w:r w:rsidR="008215C6" w:rsidRPr="00B053EF">
        <w:rPr>
          <w:rFonts w:ascii="Times New Roman" w:hAnsi="Times New Roman" w:cs="Times New Roman"/>
          <w:sz w:val="28"/>
          <w:szCs w:val="28"/>
        </w:rPr>
        <w:t>Интересен тот факт</w:t>
      </w:r>
      <w:r w:rsidR="00881A95" w:rsidRPr="00B053EF">
        <w:rPr>
          <w:rFonts w:ascii="Times New Roman" w:hAnsi="Times New Roman" w:cs="Times New Roman"/>
          <w:sz w:val="28"/>
          <w:szCs w:val="28"/>
        </w:rPr>
        <w:t xml:space="preserve">, что патологию прикуса (13,3%) и заболевания пародонта (8,2%) детей, родители предпочитают лечить в частных клиниках, в то время как </w:t>
      </w:r>
      <w:r w:rsidR="00843408" w:rsidRPr="00B053EF">
        <w:rPr>
          <w:rFonts w:ascii="Times New Roman" w:hAnsi="Times New Roman" w:cs="Times New Roman"/>
          <w:sz w:val="28"/>
          <w:szCs w:val="28"/>
        </w:rPr>
        <w:t xml:space="preserve">воспалительные </w:t>
      </w:r>
      <w:r w:rsidR="00881A95" w:rsidRPr="00B053EF">
        <w:rPr>
          <w:rFonts w:ascii="Times New Roman" w:hAnsi="Times New Roman" w:cs="Times New Roman"/>
          <w:sz w:val="28"/>
          <w:szCs w:val="28"/>
        </w:rPr>
        <w:t xml:space="preserve">заболевания ЧЛО(0,8%) и СОПР(0,8%) чаще встречаются в государственных стоматологических поликлиниках. </w:t>
      </w:r>
      <w:r w:rsidR="00F60E94" w:rsidRPr="00B053EF">
        <w:rPr>
          <w:rFonts w:ascii="Times New Roman" w:hAnsi="Times New Roman" w:cs="Times New Roman"/>
          <w:sz w:val="28"/>
          <w:szCs w:val="28"/>
        </w:rPr>
        <w:t>Высокий уровень встречаемости заболеваний</w:t>
      </w:r>
      <w:r w:rsidR="005C1A1E" w:rsidRPr="00B053EF">
        <w:rPr>
          <w:rFonts w:ascii="Times New Roman" w:hAnsi="Times New Roman" w:cs="Times New Roman"/>
          <w:sz w:val="28"/>
          <w:szCs w:val="28"/>
        </w:rPr>
        <w:t xml:space="preserve"> пародонт</w:t>
      </w:r>
      <w:r w:rsidR="008D545D" w:rsidRPr="00B053EF">
        <w:rPr>
          <w:rFonts w:ascii="Times New Roman" w:hAnsi="Times New Roman" w:cs="Times New Roman"/>
          <w:sz w:val="28"/>
          <w:szCs w:val="28"/>
        </w:rPr>
        <w:t>а</w:t>
      </w:r>
      <w:r w:rsidR="00F60E94" w:rsidRPr="00B053EF">
        <w:rPr>
          <w:rFonts w:ascii="Times New Roman" w:hAnsi="Times New Roman" w:cs="Times New Roman"/>
          <w:sz w:val="28"/>
          <w:szCs w:val="28"/>
        </w:rPr>
        <w:t xml:space="preserve">(8,2%) в частных клиниках </w:t>
      </w:r>
      <w:r w:rsidR="00B570F6" w:rsidRPr="00B053EF">
        <w:rPr>
          <w:rFonts w:ascii="Times New Roman" w:hAnsi="Times New Roman" w:cs="Times New Roman"/>
          <w:sz w:val="28"/>
          <w:szCs w:val="28"/>
        </w:rPr>
        <w:t xml:space="preserve">свидетельствует о необходимости повышения уровня профилактических мероприятий. </w:t>
      </w:r>
    </w:p>
    <w:p w14:paraId="5EF40644" w14:textId="77777777" w:rsidR="001A4B98" w:rsidRPr="00B053EF" w:rsidRDefault="001A4B9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ab/>
        <w:t xml:space="preserve">Подводя итог анализа частоты встречаемости заболеваний, выявленных при первичном осмотре стоматолога у детей различных возрастных групп, можно сделать вывод о том, что наиболее распространенной патологией является кариес: частота его встречаемость является максимальной во всех возрастных группах, за исключением детей в возрасте до 6 лет, обратившихся за помощью в государственную поликлинику. Детям данной категории в большей степени свойственно наличие </w:t>
      </w:r>
      <w:proofErr w:type="spellStart"/>
      <w:r w:rsidRPr="00B053EF">
        <w:rPr>
          <w:rFonts w:ascii="Times New Roman" w:hAnsi="Times New Roman" w:cs="Times New Roman"/>
          <w:sz w:val="28"/>
          <w:szCs w:val="28"/>
        </w:rPr>
        <w:t>интактных</w:t>
      </w:r>
      <w:proofErr w:type="spellEnd"/>
      <w:r w:rsidRPr="00B053EF">
        <w:rPr>
          <w:rFonts w:ascii="Times New Roman" w:hAnsi="Times New Roman" w:cs="Times New Roman"/>
          <w:sz w:val="28"/>
          <w:szCs w:val="28"/>
        </w:rPr>
        <w:t xml:space="preserve"> зубов. Далее частота встречаемости заболеваний зависит от возрастной группы пациентов: до 6 лет – санированные зубы (5%, 15%) и пульпит (5%, 5%)</w:t>
      </w:r>
      <w:r w:rsidR="00562312" w:rsidRPr="00B053EF">
        <w:rPr>
          <w:rFonts w:ascii="Times New Roman" w:hAnsi="Times New Roman" w:cs="Times New Roman"/>
          <w:sz w:val="28"/>
          <w:szCs w:val="28"/>
        </w:rPr>
        <w:t xml:space="preserve">, от 6 до 12 лет – физиологическая смена (14,4%, 15,7%) и санированные зубы (17,1%, 7,1%), старше 12 лет – санированные зубы (24,3% и 26,7%) и пульпит (8,3% и 11,7%).  </w:t>
      </w:r>
      <w:r w:rsidR="001F3F60" w:rsidRPr="00B053EF">
        <w:rPr>
          <w:rFonts w:ascii="Times New Roman" w:hAnsi="Times New Roman" w:cs="Times New Roman"/>
          <w:sz w:val="28"/>
          <w:szCs w:val="28"/>
        </w:rPr>
        <w:t>Менее распространенным заболеваниями детей в различных возрастных группах являются периодонтит, заболевания ЧЛО и СОПР, патология прикуса, аномалия прикрепления уздечки, заболе</w:t>
      </w:r>
      <w:r w:rsidR="00424495" w:rsidRPr="00B053EF">
        <w:rPr>
          <w:rFonts w:ascii="Times New Roman" w:hAnsi="Times New Roman" w:cs="Times New Roman"/>
          <w:sz w:val="28"/>
          <w:szCs w:val="28"/>
        </w:rPr>
        <w:t>вания пародонта</w:t>
      </w:r>
      <w:r w:rsidR="001F3F60" w:rsidRPr="00B053EF">
        <w:rPr>
          <w:rFonts w:ascii="Times New Roman" w:hAnsi="Times New Roman" w:cs="Times New Roman"/>
          <w:sz w:val="28"/>
          <w:szCs w:val="28"/>
        </w:rPr>
        <w:t>.</w:t>
      </w:r>
    </w:p>
    <w:p w14:paraId="52A14BB9" w14:textId="77777777" w:rsidR="008D58CC" w:rsidRPr="00B053EF" w:rsidRDefault="008D58CC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2DD10" w14:textId="77777777" w:rsidR="00C107C8" w:rsidRPr="00B053EF" w:rsidRDefault="008D58CC" w:rsidP="00C92ADA">
      <w:pPr>
        <w:pStyle w:val="1"/>
        <w:spacing w:line="360" w:lineRule="auto"/>
        <w:jc w:val="center"/>
        <w:rPr>
          <w:b w:val="0"/>
          <w:sz w:val="28"/>
          <w:szCs w:val="28"/>
        </w:rPr>
      </w:pPr>
      <w:bookmarkStart w:id="25" w:name="_Toc514596284"/>
      <w:r w:rsidRPr="00B053EF">
        <w:rPr>
          <w:sz w:val="28"/>
          <w:szCs w:val="28"/>
        </w:rPr>
        <w:lastRenderedPageBreak/>
        <w:t>ЗАКЛЮЧЕНИЕ</w:t>
      </w:r>
      <w:bookmarkEnd w:id="25"/>
    </w:p>
    <w:p w14:paraId="6A477505" w14:textId="77777777" w:rsidR="004334F9" w:rsidRPr="00B053EF" w:rsidRDefault="004334F9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ab/>
        <w:t xml:space="preserve">Целью настоящего исследование являлся анализ причин обращения детей за стоматологической помощью. Для достижения данной цели были выполнены следующие задачи: </w:t>
      </w:r>
    </w:p>
    <w:p w14:paraId="52612239" w14:textId="77777777" w:rsidR="004334F9" w:rsidRPr="00B053EF" w:rsidRDefault="004334F9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проанализирована распространенность различных стоматологических заболеваний у детей по данным литературы; </w:t>
      </w:r>
    </w:p>
    <w:p w14:paraId="736AC3A3" w14:textId="77777777" w:rsidR="004334F9" w:rsidRPr="00B053EF" w:rsidRDefault="004334F9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сравнены литературные данные с данными по городу Санкт-Петербургу;</w:t>
      </w:r>
    </w:p>
    <w:p w14:paraId="61E049BC" w14:textId="77777777" w:rsidR="004334F9" w:rsidRPr="00B053EF" w:rsidRDefault="004334F9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выявлены основные причины обращения детей различных возрастных групп за стоматологической помощью в Санкт-Петербурге;</w:t>
      </w:r>
    </w:p>
    <w:p w14:paraId="7479A582" w14:textId="77777777" w:rsidR="004334F9" w:rsidRPr="00B053EF" w:rsidRDefault="004334F9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сравнены причины обращения в стоматологические учреждения различных форм собственности;</w:t>
      </w:r>
    </w:p>
    <w:p w14:paraId="79CF61DC" w14:textId="77777777" w:rsidR="004334F9" w:rsidRPr="00B053EF" w:rsidRDefault="004334F9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разработаны рекомендации по выбору приоритетных областей подготовки специалистов, усилению направлений работы медицинских учреждений и развитию профилактической деятельности родителей, направленной на сохранение здоровья зубов детей. </w:t>
      </w:r>
    </w:p>
    <w:p w14:paraId="23EA3C05" w14:textId="77777777" w:rsidR="00C107C8" w:rsidRPr="00B053EF" w:rsidRDefault="00C107C8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Для достижения поставленной в исследовании цели по анализу причин обращаемости детей за стоматологической помощью было  изучено 510 медицинских карт,  из которых 340 карт государственной стоматологической поликлиники и 170 карт час</w:t>
      </w:r>
      <w:r w:rsidR="004334F9" w:rsidRPr="00B053EF">
        <w:rPr>
          <w:rFonts w:ascii="Times New Roman" w:hAnsi="Times New Roman" w:cs="Times New Roman"/>
          <w:sz w:val="28"/>
          <w:szCs w:val="28"/>
        </w:rPr>
        <w:t xml:space="preserve">тной стоматологической клиники. При выборе медицинских карт использовалось два основных критерия: первичное обращение в 2017 году, возраст пациента – до 18 лет. </w:t>
      </w:r>
    </w:p>
    <w:p w14:paraId="6C0D5279" w14:textId="77777777" w:rsidR="00C107C8" w:rsidRPr="00B053EF" w:rsidRDefault="00C107C8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В результате проведенного анализа были выявлены наиболее частые причины обращаемости детей к стоматологу, а также выявлена частота встречаемости стоматологических заболеваний, выявленных при первичном осмотре стоматолога</w:t>
      </w:r>
      <w:r w:rsidR="004334F9" w:rsidRPr="00B053EF">
        <w:rPr>
          <w:rFonts w:ascii="Times New Roman" w:hAnsi="Times New Roman" w:cs="Times New Roman"/>
          <w:sz w:val="28"/>
          <w:szCs w:val="28"/>
        </w:rPr>
        <w:t xml:space="preserve"> в учреждениях различных форм собственности</w:t>
      </w:r>
      <w:r w:rsidRPr="00B053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21D0CF" w14:textId="3483D2D2" w:rsidR="001F3F60" w:rsidRPr="00B053EF" w:rsidRDefault="001F3F60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явились основанием для разработки основных рекомендаций</w:t>
      </w:r>
      <w:r w:rsidR="00A45E39" w:rsidRPr="00B053EF">
        <w:rPr>
          <w:rFonts w:ascii="Times New Roman" w:hAnsi="Times New Roman" w:cs="Times New Roman"/>
          <w:sz w:val="28"/>
          <w:szCs w:val="28"/>
        </w:rPr>
        <w:t xml:space="preserve"> связанных с</w:t>
      </w:r>
      <w:r w:rsidR="0030127B">
        <w:rPr>
          <w:rFonts w:ascii="Times New Roman" w:hAnsi="Times New Roman" w:cs="Times New Roman"/>
          <w:sz w:val="28"/>
          <w:szCs w:val="28"/>
        </w:rPr>
        <w:t xml:space="preserve"> </w:t>
      </w:r>
      <w:r w:rsidR="00A45E39" w:rsidRPr="00B053EF">
        <w:rPr>
          <w:rFonts w:ascii="Times New Roman" w:hAnsi="Times New Roman" w:cs="Times New Roman"/>
          <w:sz w:val="28"/>
          <w:szCs w:val="28"/>
        </w:rPr>
        <w:t>выбором наиболее необходимых областей</w:t>
      </w:r>
      <w:r w:rsidRPr="00B053EF">
        <w:rPr>
          <w:rFonts w:ascii="Times New Roman" w:hAnsi="Times New Roman" w:cs="Times New Roman"/>
          <w:sz w:val="28"/>
          <w:szCs w:val="28"/>
        </w:rPr>
        <w:t xml:space="preserve"> п</w:t>
      </w:r>
      <w:r w:rsidR="00A45E39" w:rsidRPr="00B053EF">
        <w:rPr>
          <w:rFonts w:ascii="Times New Roman" w:hAnsi="Times New Roman" w:cs="Times New Roman"/>
          <w:sz w:val="28"/>
          <w:szCs w:val="28"/>
        </w:rPr>
        <w:t>одготовки специалистов, усилением направлений</w:t>
      </w:r>
      <w:r w:rsidRPr="00B053EF">
        <w:rPr>
          <w:rFonts w:ascii="Times New Roman" w:hAnsi="Times New Roman" w:cs="Times New Roman"/>
          <w:sz w:val="28"/>
          <w:szCs w:val="28"/>
        </w:rPr>
        <w:t xml:space="preserve"> работы стоматологических поликлиник</w:t>
      </w:r>
      <w:r w:rsidR="00A45E39" w:rsidRPr="00B053EF">
        <w:rPr>
          <w:rFonts w:ascii="Times New Roman" w:hAnsi="Times New Roman" w:cs="Times New Roman"/>
          <w:sz w:val="28"/>
          <w:szCs w:val="28"/>
        </w:rPr>
        <w:t xml:space="preserve"> и профилактической деятельностью</w:t>
      </w:r>
      <w:r w:rsidR="004334F9" w:rsidRPr="00B053E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B053EF">
        <w:rPr>
          <w:rFonts w:ascii="Times New Roman" w:hAnsi="Times New Roman" w:cs="Times New Roman"/>
          <w:sz w:val="28"/>
          <w:szCs w:val="28"/>
        </w:rPr>
        <w:t xml:space="preserve">, направленной на сохранения здоровья зубов детей. </w:t>
      </w:r>
    </w:p>
    <w:p w14:paraId="6A5481EB" w14:textId="77777777" w:rsidR="00C107C8" w:rsidRPr="00B053EF" w:rsidRDefault="00C107C8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903B7" w14:textId="77777777" w:rsidR="00C107C8" w:rsidRPr="00B053EF" w:rsidRDefault="00C107C8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05A2C" w14:textId="77777777" w:rsidR="00C107C8" w:rsidRPr="00B053EF" w:rsidRDefault="00C107C8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F029E5" w14:textId="77777777" w:rsidR="001F3F60" w:rsidRPr="00B053EF" w:rsidRDefault="001F3F60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3FCD9" w14:textId="77777777" w:rsidR="001F3F60" w:rsidRPr="00B053EF" w:rsidRDefault="001F3F60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7F5B0" w14:textId="77777777" w:rsidR="00C107C8" w:rsidRPr="00B053EF" w:rsidRDefault="00C107C8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92724" w14:textId="77777777" w:rsidR="00B053EF" w:rsidRPr="00B053EF" w:rsidRDefault="00B053EF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F97DA" w14:textId="77777777" w:rsidR="00B053EF" w:rsidRPr="00B053EF" w:rsidRDefault="00B053EF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13EC4" w14:textId="77777777" w:rsidR="00B053EF" w:rsidRPr="00B053EF" w:rsidRDefault="00B053EF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91C45D" w14:textId="77777777" w:rsidR="00B053EF" w:rsidRPr="00B053EF" w:rsidRDefault="00B053EF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6F17C" w14:textId="77777777" w:rsidR="00B053EF" w:rsidRPr="00B053EF" w:rsidRDefault="00B053EF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0B09BF" w14:textId="77777777" w:rsidR="00B053EF" w:rsidRPr="00B053EF" w:rsidRDefault="00B053EF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81CD37" w14:textId="77777777" w:rsidR="00B053EF" w:rsidRPr="00B053EF" w:rsidRDefault="00B053EF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AA6EF4" w14:textId="77777777" w:rsidR="00B053EF" w:rsidRPr="00B053EF" w:rsidRDefault="00B053EF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F546A" w14:textId="77777777" w:rsidR="00B053EF" w:rsidRPr="00B053EF" w:rsidRDefault="00B053EF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6552D" w14:textId="77777777" w:rsidR="00B053EF" w:rsidRPr="00B053EF" w:rsidRDefault="00B053EF" w:rsidP="00B053EF">
      <w:pPr>
        <w:tabs>
          <w:tab w:val="left" w:pos="40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E840D" w14:textId="77777777" w:rsidR="00C107C8" w:rsidRPr="00B053EF" w:rsidRDefault="00C107C8" w:rsidP="00B053EF">
      <w:pPr>
        <w:tabs>
          <w:tab w:val="left" w:pos="404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1CC55B" w14:textId="77777777" w:rsidR="008D58CC" w:rsidRPr="00B053EF" w:rsidRDefault="008D58CC" w:rsidP="00B053EF">
      <w:pPr>
        <w:tabs>
          <w:tab w:val="left" w:pos="404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C1DB5" w14:textId="77777777" w:rsidR="00C107C8" w:rsidRPr="00B053EF" w:rsidRDefault="00C107C8" w:rsidP="00C92ADA">
      <w:pPr>
        <w:pStyle w:val="1"/>
        <w:spacing w:line="360" w:lineRule="auto"/>
        <w:jc w:val="center"/>
        <w:rPr>
          <w:sz w:val="28"/>
          <w:szCs w:val="28"/>
        </w:rPr>
      </w:pPr>
      <w:bookmarkStart w:id="26" w:name="_Toc514596285"/>
      <w:r w:rsidRPr="00B053EF">
        <w:rPr>
          <w:sz w:val="28"/>
          <w:szCs w:val="28"/>
        </w:rPr>
        <w:lastRenderedPageBreak/>
        <w:t>Выводы к исследовательской раб</w:t>
      </w:r>
      <w:r w:rsidR="008D58CC" w:rsidRPr="00B053EF">
        <w:rPr>
          <w:sz w:val="28"/>
          <w:szCs w:val="28"/>
        </w:rPr>
        <w:t>оте и практические рекомендации</w:t>
      </w:r>
      <w:bookmarkEnd w:id="26"/>
    </w:p>
    <w:p w14:paraId="149C86F1" w14:textId="77777777" w:rsidR="00C107C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14:paraId="53F18B64" w14:textId="77777777" w:rsidR="00937931" w:rsidRPr="00B053EF" w:rsidRDefault="00C107C8" w:rsidP="00B053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При анализе амбулаторных стоматологических карт пациентов трех возрастных групп было установлено, что наиболее распространенной причиной обращения детей к стоматологу является профилактический осмотр, вторая</w:t>
      </w:r>
      <w:r w:rsidR="00F47EB8" w:rsidRPr="00B053EF">
        <w:rPr>
          <w:rFonts w:ascii="Times New Roman" w:hAnsi="Times New Roman" w:cs="Times New Roman"/>
          <w:sz w:val="28"/>
          <w:szCs w:val="28"/>
        </w:rPr>
        <w:t xml:space="preserve"> по частоте причина  - это боль, также причинами для обращения детей к стоматологу могут быть подвижность зубов, кровоточивость десен и косметический дефект.</w:t>
      </w:r>
    </w:p>
    <w:p w14:paraId="747D4BE0" w14:textId="77777777" w:rsidR="00D40661" w:rsidRPr="00B053EF" w:rsidRDefault="00F47EB8" w:rsidP="00B053EF">
      <w:pPr>
        <w:numPr>
          <w:ilvl w:val="0"/>
          <w:numId w:val="21"/>
        </w:numPr>
        <w:tabs>
          <w:tab w:val="left" w:pos="40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Наиболее часто встречающимся заболеванием у детей является кариес – частота его встречаемости высока вне зависимости от возрастной группы детей.  Далее частота встречаемости заболеваний зависит от возрастной группы пациентов: до 6 лет – санированные зубы (5%, 15%) и пульпит (5%, 5%), от 6 до 12 лет – физиологическая смена (14,4%, 15,7%) и санированные зубы (17,1%, 7,1%), старше 12 лет – санированные зубы (24,3% и 26,7%) и пульпит (8,3% и 11,7%).  Менее распространенным заболеваниями детей в различных возрастных группах являются периодонтит, заболевания ЧЛО и СОПР, патология прикуса, аномалия прикрепления</w:t>
      </w:r>
      <w:r w:rsidR="001E56BC" w:rsidRPr="00B053EF">
        <w:rPr>
          <w:rFonts w:ascii="Times New Roman" w:hAnsi="Times New Roman" w:cs="Times New Roman"/>
          <w:sz w:val="28"/>
          <w:szCs w:val="28"/>
        </w:rPr>
        <w:t xml:space="preserve"> уздечки, заболевания пародонта</w:t>
      </w:r>
      <w:r w:rsidRPr="00B053EF">
        <w:rPr>
          <w:rFonts w:ascii="Times New Roman" w:hAnsi="Times New Roman" w:cs="Times New Roman"/>
          <w:sz w:val="28"/>
          <w:szCs w:val="28"/>
        </w:rPr>
        <w:t>.</w:t>
      </w:r>
    </w:p>
    <w:p w14:paraId="05D4B455" w14:textId="77777777" w:rsidR="00786055" w:rsidRPr="00B053EF" w:rsidRDefault="00786055" w:rsidP="00B053EF">
      <w:pPr>
        <w:numPr>
          <w:ilvl w:val="0"/>
          <w:numId w:val="21"/>
        </w:numPr>
        <w:tabs>
          <w:tab w:val="left" w:pos="40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Несмотря на одинаково высокий уровень обращаемости в государственную поликлинику и частную клинику за профилактическим осмотром, появление такой причины обращения как кровоточивость десен в возрасте 6-12 лет наблюдается только в частной стоматологии, что может свидетельствовать о недостаточно развитом уровне профилактической стоматологии. Подтверждением этого является частота встречаемости частной клинике заболеваний пародонты среди детей старше 12 лет.</w:t>
      </w:r>
    </w:p>
    <w:p w14:paraId="4C16E058" w14:textId="77777777" w:rsidR="00786055" w:rsidRPr="00B053EF" w:rsidRDefault="00786055" w:rsidP="00B053EF">
      <w:pPr>
        <w:numPr>
          <w:ilvl w:val="0"/>
          <w:numId w:val="21"/>
        </w:numPr>
        <w:tabs>
          <w:tab w:val="left" w:pos="40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Несмотря на высокий показатель частоты встречаемости кариеса, стоит отметить, что </w:t>
      </w:r>
      <w:r w:rsidR="005F75E0" w:rsidRPr="00B053EF">
        <w:rPr>
          <w:rFonts w:ascii="Times New Roman" w:hAnsi="Times New Roman" w:cs="Times New Roman"/>
          <w:sz w:val="28"/>
          <w:szCs w:val="28"/>
        </w:rPr>
        <w:t xml:space="preserve">частота встречаемости </w:t>
      </w:r>
      <w:r w:rsidRPr="00B053EF">
        <w:rPr>
          <w:rFonts w:ascii="Times New Roman" w:hAnsi="Times New Roman" w:cs="Times New Roman"/>
          <w:sz w:val="28"/>
          <w:szCs w:val="28"/>
        </w:rPr>
        <w:t xml:space="preserve">пульпитов гораздо ниже. Это обусловлено своевременным и качественным лечением кариеса, что </w:t>
      </w:r>
      <w:r w:rsidRPr="00B053EF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заслугой не только стоматологов, но и родителей, которые регулярно приводят на осмотр детей. </w:t>
      </w:r>
    </w:p>
    <w:p w14:paraId="24A9640A" w14:textId="77777777" w:rsidR="00786055" w:rsidRPr="00B053EF" w:rsidRDefault="00786055" w:rsidP="00B053EF">
      <w:pPr>
        <w:numPr>
          <w:ilvl w:val="0"/>
          <w:numId w:val="21"/>
        </w:numPr>
        <w:tabs>
          <w:tab w:val="left" w:pos="40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Патологию прикуса родители предпочитают лечить в частной клинике, а не в государственной поликлинике, что  может свидетельствовать об отсутствии осведомленности родителей возможности получения в государственной поликлинике </w:t>
      </w:r>
      <w:proofErr w:type="spellStart"/>
      <w:r w:rsidRPr="00B053E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B053EF">
        <w:rPr>
          <w:rFonts w:ascii="Times New Roman" w:hAnsi="Times New Roman" w:cs="Times New Roman"/>
          <w:sz w:val="28"/>
          <w:szCs w:val="28"/>
        </w:rPr>
        <w:t xml:space="preserve"> лечения. </w:t>
      </w:r>
    </w:p>
    <w:p w14:paraId="116FA5D5" w14:textId="77777777" w:rsidR="00C107C8" w:rsidRPr="00B053EF" w:rsidRDefault="00C107C8" w:rsidP="00B053EF">
      <w:pPr>
        <w:tabs>
          <w:tab w:val="left" w:pos="40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Практические рекомендации:</w:t>
      </w:r>
    </w:p>
    <w:p w14:paraId="033999D3" w14:textId="77777777" w:rsidR="00183D50" w:rsidRPr="00B053EF" w:rsidRDefault="00C107C8" w:rsidP="00B053EF">
      <w:pPr>
        <w:numPr>
          <w:ilvl w:val="0"/>
          <w:numId w:val="22"/>
        </w:numPr>
        <w:tabs>
          <w:tab w:val="left" w:pos="40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Ввиду достато</w:t>
      </w:r>
      <w:r w:rsidR="00183D50" w:rsidRPr="00B053EF">
        <w:rPr>
          <w:rFonts w:ascii="Times New Roman" w:hAnsi="Times New Roman" w:cs="Times New Roman"/>
          <w:sz w:val="28"/>
          <w:szCs w:val="28"/>
        </w:rPr>
        <w:t xml:space="preserve">чно высокой распространенности </w:t>
      </w:r>
      <w:r w:rsidRPr="00B053EF">
        <w:rPr>
          <w:rFonts w:ascii="Times New Roman" w:hAnsi="Times New Roman" w:cs="Times New Roman"/>
          <w:sz w:val="28"/>
          <w:szCs w:val="28"/>
        </w:rPr>
        <w:t xml:space="preserve">кариеса </w:t>
      </w:r>
      <w:r w:rsidR="00183D50" w:rsidRPr="00B053EF">
        <w:rPr>
          <w:rFonts w:ascii="Times New Roman" w:hAnsi="Times New Roman" w:cs="Times New Roman"/>
          <w:sz w:val="28"/>
          <w:szCs w:val="28"/>
        </w:rPr>
        <w:t>и его осложнений в различных возрастных группах необходимо увеличить направления подготовки специалистов в области терапии</w:t>
      </w:r>
      <w:r w:rsidR="00786055" w:rsidRPr="00B053EF">
        <w:rPr>
          <w:rFonts w:ascii="Times New Roman" w:hAnsi="Times New Roman" w:cs="Times New Roman"/>
          <w:sz w:val="28"/>
          <w:szCs w:val="28"/>
        </w:rPr>
        <w:t>, а также отде</w:t>
      </w:r>
      <w:r w:rsidR="004519F0" w:rsidRPr="00B053EF">
        <w:rPr>
          <w:rFonts w:ascii="Times New Roman" w:hAnsi="Times New Roman" w:cs="Times New Roman"/>
          <w:sz w:val="28"/>
          <w:szCs w:val="28"/>
        </w:rPr>
        <w:t>льное внимание при их подготовке следует уделить лечению заболеваний СОПР</w:t>
      </w:r>
      <w:r w:rsidR="00183D50" w:rsidRPr="00B053EF">
        <w:rPr>
          <w:rFonts w:ascii="Times New Roman" w:hAnsi="Times New Roman" w:cs="Times New Roman"/>
          <w:sz w:val="28"/>
          <w:szCs w:val="28"/>
        </w:rPr>
        <w:t>.</w:t>
      </w:r>
    </w:p>
    <w:p w14:paraId="53CEE507" w14:textId="77777777" w:rsidR="00C107C8" w:rsidRPr="00B053EF" w:rsidRDefault="00256D12" w:rsidP="00B053EF">
      <w:pPr>
        <w:numPr>
          <w:ilvl w:val="0"/>
          <w:numId w:val="22"/>
        </w:numPr>
        <w:tabs>
          <w:tab w:val="left" w:pos="40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Также для уменьшения частоты встречаемости различных стоматологических заболеваний</w:t>
      </w:r>
      <w:r w:rsidR="00C107C8" w:rsidRPr="00B053EF">
        <w:rPr>
          <w:rFonts w:ascii="Times New Roman" w:hAnsi="Times New Roman" w:cs="Times New Roman"/>
          <w:sz w:val="28"/>
          <w:szCs w:val="28"/>
        </w:rPr>
        <w:t xml:space="preserve"> следует проводить регулярные профилактические осмотры в детских садах и школах, как первый уровень диспансеризации. </w:t>
      </w:r>
    </w:p>
    <w:p w14:paraId="43353249" w14:textId="77777777" w:rsidR="00C61C45" w:rsidRPr="00B053EF" w:rsidRDefault="00C107C8" w:rsidP="00B053EF">
      <w:pPr>
        <w:numPr>
          <w:ilvl w:val="0"/>
          <w:numId w:val="22"/>
        </w:numPr>
        <w:tabs>
          <w:tab w:val="left" w:pos="40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Врачу-стомат</w:t>
      </w:r>
      <w:r w:rsidR="00256D12" w:rsidRPr="00B053EF">
        <w:rPr>
          <w:rFonts w:ascii="Times New Roman" w:hAnsi="Times New Roman" w:cs="Times New Roman"/>
          <w:sz w:val="28"/>
          <w:szCs w:val="28"/>
        </w:rPr>
        <w:t>ологу следует проводить беседы о</w:t>
      </w:r>
      <w:r w:rsidRPr="00B053EF">
        <w:rPr>
          <w:rFonts w:ascii="Times New Roman" w:hAnsi="Times New Roman" w:cs="Times New Roman"/>
          <w:sz w:val="28"/>
          <w:szCs w:val="28"/>
        </w:rPr>
        <w:t xml:space="preserve"> важности профилактических осмотров у детей</w:t>
      </w:r>
      <w:r w:rsidR="00C61C45" w:rsidRPr="00B053EF">
        <w:rPr>
          <w:rFonts w:ascii="Times New Roman" w:hAnsi="Times New Roman" w:cs="Times New Roman"/>
          <w:sz w:val="28"/>
          <w:szCs w:val="28"/>
        </w:rPr>
        <w:t xml:space="preserve"> минимум раз в полгода</w:t>
      </w:r>
      <w:r w:rsidRPr="00B053EF">
        <w:rPr>
          <w:rFonts w:ascii="Times New Roman" w:hAnsi="Times New Roman" w:cs="Times New Roman"/>
          <w:sz w:val="28"/>
          <w:szCs w:val="28"/>
        </w:rPr>
        <w:t xml:space="preserve">, об особенностях клинической картины во временных зубах  и о необходимости их лечения для исключения раннего удаления и предупреждения возникновения аномалий прикуса. </w:t>
      </w:r>
    </w:p>
    <w:p w14:paraId="6AD6E4D9" w14:textId="77777777" w:rsidR="00256D12" w:rsidRPr="00B053EF" w:rsidRDefault="00C107C8" w:rsidP="00B053EF">
      <w:pPr>
        <w:numPr>
          <w:ilvl w:val="0"/>
          <w:numId w:val="22"/>
        </w:numPr>
        <w:tabs>
          <w:tab w:val="left" w:pos="40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Важно мотивирование родителей на своевременное</w:t>
      </w:r>
      <w:r w:rsidR="00256D12" w:rsidRPr="00B053EF">
        <w:rPr>
          <w:rFonts w:ascii="Times New Roman" w:hAnsi="Times New Roman" w:cs="Times New Roman"/>
          <w:sz w:val="28"/>
          <w:szCs w:val="28"/>
        </w:rPr>
        <w:t xml:space="preserve"> посещение стоматолога, повышение качества личной гигиены полости рта детей</w:t>
      </w:r>
      <w:r w:rsidR="003B6A29" w:rsidRPr="00B053EF">
        <w:rPr>
          <w:rFonts w:ascii="Times New Roman" w:hAnsi="Times New Roman" w:cs="Times New Roman"/>
          <w:sz w:val="28"/>
          <w:szCs w:val="28"/>
        </w:rPr>
        <w:t xml:space="preserve">, прививание детям культуры личной гигиены полости рта и профилактику детской </w:t>
      </w:r>
      <w:proofErr w:type="spellStart"/>
      <w:r w:rsidR="003B6A29" w:rsidRPr="00B053EF">
        <w:rPr>
          <w:rFonts w:ascii="Times New Roman" w:hAnsi="Times New Roman" w:cs="Times New Roman"/>
          <w:sz w:val="28"/>
          <w:szCs w:val="28"/>
        </w:rPr>
        <w:t>де</w:t>
      </w:r>
      <w:r w:rsidR="005F75E0" w:rsidRPr="00B053EF">
        <w:rPr>
          <w:rFonts w:ascii="Times New Roman" w:hAnsi="Times New Roman" w:cs="Times New Roman"/>
          <w:sz w:val="28"/>
          <w:szCs w:val="28"/>
        </w:rPr>
        <w:t>н</w:t>
      </w:r>
      <w:r w:rsidR="003B6A29" w:rsidRPr="00B053EF">
        <w:rPr>
          <w:rFonts w:ascii="Times New Roman" w:hAnsi="Times New Roman" w:cs="Times New Roman"/>
          <w:sz w:val="28"/>
          <w:szCs w:val="28"/>
        </w:rPr>
        <w:t>тофобии</w:t>
      </w:r>
      <w:proofErr w:type="spellEnd"/>
      <w:r w:rsidR="00256D12" w:rsidRPr="00B053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1639DD" w14:textId="77777777" w:rsidR="003B6A29" w:rsidRPr="00B053EF" w:rsidRDefault="003B6A29" w:rsidP="00B053EF">
      <w:pPr>
        <w:numPr>
          <w:ilvl w:val="0"/>
          <w:numId w:val="22"/>
        </w:numPr>
        <w:tabs>
          <w:tab w:val="left" w:pos="40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Государственным поликлиникам необходимо развить </w:t>
      </w:r>
      <w:proofErr w:type="spellStart"/>
      <w:r w:rsidRPr="00B053EF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B053EF">
        <w:rPr>
          <w:rFonts w:ascii="Times New Roman" w:hAnsi="Times New Roman" w:cs="Times New Roman"/>
          <w:sz w:val="28"/>
          <w:szCs w:val="28"/>
        </w:rPr>
        <w:t xml:space="preserve"> направление, чтобы пациенты знали о возможности получения помощи </w:t>
      </w:r>
      <w:proofErr w:type="spellStart"/>
      <w:r w:rsidRPr="00B053EF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B053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B6B5D0" w14:textId="77777777" w:rsidR="005F75E0" w:rsidRPr="00B053EF" w:rsidRDefault="003B6A29" w:rsidP="00B053EF">
      <w:pPr>
        <w:numPr>
          <w:ilvl w:val="0"/>
          <w:numId w:val="22"/>
        </w:numPr>
        <w:tabs>
          <w:tab w:val="left" w:pos="40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Также предлагается разместить информацию, полученную в данном исследовании, в виде брошю</w:t>
      </w:r>
      <w:r w:rsidR="008607B2" w:rsidRPr="00B053EF">
        <w:rPr>
          <w:rFonts w:ascii="Times New Roman" w:hAnsi="Times New Roman" w:cs="Times New Roman"/>
          <w:sz w:val="28"/>
          <w:szCs w:val="28"/>
        </w:rPr>
        <w:t xml:space="preserve">р </w:t>
      </w:r>
      <w:r w:rsidRPr="00B053EF">
        <w:rPr>
          <w:rFonts w:ascii="Times New Roman" w:hAnsi="Times New Roman" w:cs="Times New Roman"/>
          <w:sz w:val="28"/>
          <w:szCs w:val="28"/>
        </w:rPr>
        <w:t xml:space="preserve">или на стенде в государственной </w:t>
      </w:r>
      <w:r w:rsidRPr="00B053EF">
        <w:rPr>
          <w:rFonts w:ascii="Times New Roman" w:hAnsi="Times New Roman" w:cs="Times New Roman"/>
          <w:sz w:val="28"/>
          <w:szCs w:val="28"/>
        </w:rPr>
        <w:lastRenderedPageBreak/>
        <w:t xml:space="preserve">поликлинике и частной клинике, чтобы родители могли ознакомиться с наиболее часто встречающимися заболеваниями и знали о необходимости мер по их предотвращению. Аналогичные </w:t>
      </w:r>
      <w:r w:rsidR="005F75E0" w:rsidRPr="00B053EF">
        <w:rPr>
          <w:rFonts w:ascii="Times New Roman" w:hAnsi="Times New Roman" w:cs="Times New Roman"/>
          <w:sz w:val="28"/>
          <w:szCs w:val="28"/>
        </w:rPr>
        <w:t xml:space="preserve">публикации необходимо разместить в женских консультациях, чтобы женщины еще на стадии беременности осознавали необходимость правильной гигиены полости рта детей даже в раннем возрасте при отсутствии зубов. </w:t>
      </w:r>
    </w:p>
    <w:p w14:paraId="6869E74B" w14:textId="77777777" w:rsidR="001C4E28" w:rsidRPr="00B053EF" w:rsidRDefault="001C4E28" w:rsidP="00B053EF">
      <w:pPr>
        <w:tabs>
          <w:tab w:val="left" w:pos="40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B1651" w14:textId="77777777" w:rsidR="00C107C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3F4C0" w14:textId="77777777" w:rsidR="00C107C8" w:rsidRPr="00B053EF" w:rsidRDefault="00C107C8" w:rsidP="00B05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11CA1" w14:textId="77777777" w:rsidR="00030575" w:rsidRPr="00B053EF" w:rsidRDefault="00030575" w:rsidP="00B053EF">
      <w:pPr>
        <w:pStyle w:val="1"/>
        <w:spacing w:line="360" w:lineRule="auto"/>
        <w:jc w:val="both"/>
        <w:rPr>
          <w:sz w:val="28"/>
          <w:szCs w:val="28"/>
        </w:rPr>
      </w:pPr>
    </w:p>
    <w:p w14:paraId="73B40CC6" w14:textId="77777777" w:rsidR="005F75E0" w:rsidRPr="00B053EF" w:rsidRDefault="005F75E0" w:rsidP="00B053EF">
      <w:pPr>
        <w:pStyle w:val="1"/>
        <w:spacing w:line="360" w:lineRule="auto"/>
        <w:jc w:val="both"/>
        <w:rPr>
          <w:sz w:val="28"/>
          <w:szCs w:val="28"/>
        </w:rPr>
      </w:pPr>
    </w:p>
    <w:p w14:paraId="5D5B0249" w14:textId="77777777" w:rsidR="00B053EF" w:rsidRPr="00B053EF" w:rsidRDefault="00B053EF" w:rsidP="00B053EF">
      <w:pPr>
        <w:pStyle w:val="1"/>
        <w:spacing w:line="360" w:lineRule="auto"/>
        <w:jc w:val="both"/>
        <w:rPr>
          <w:sz w:val="28"/>
          <w:szCs w:val="28"/>
        </w:rPr>
      </w:pPr>
    </w:p>
    <w:p w14:paraId="07739C31" w14:textId="77777777" w:rsidR="00B053EF" w:rsidRPr="00B053EF" w:rsidRDefault="00B053EF" w:rsidP="00B053EF">
      <w:pPr>
        <w:pStyle w:val="1"/>
        <w:spacing w:line="360" w:lineRule="auto"/>
        <w:jc w:val="both"/>
        <w:rPr>
          <w:sz w:val="28"/>
          <w:szCs w:val="28"/>
        </w:rPr>
      </w:pPr>
    </w:p>
    <w:p w14:paraId="793BA5F7" w14:textId="77777777" w:rsidR="00B053EF" w:rsidRPr="00B053EF" w:rsidRDefault="00B053EF" w:rsidP="00B053EF">
      <w:pPr>
        <w:pStyle w:val="1"/>
        <w:spacing w:line="360" w:lineRule="auto"/>
        <w:jc w:val="both"/>
        <w:rPr>
          <w:sz w:val="28"/>
          <w:szCs w:val="28"/>
        </w:rPr>
      </w:pPr>
    </w:p>
    <w:p w14:paraId="005AEE58" w14:textId="77777777" w:rsidR="00B053EF" w:rsidRPr="00B053EF" w:rsidRDefault="00B053EF" w:rsidP="00B053EF">
      <w:pPr>
        <w:pStyle w:val="1"/>
        <w:spacing w:line="360" w:lineRule="auto"/>
        <w:jc w:val="both"/>
        <w:rPr>
          <w:sz w:val="28"/>
          <w:szCs w:val="28"/>
        </w:rPr>
      </w:pPr>
    </w:p>
    <w:p w14:paraId="3B7651F4" w14:textId="77777777" w:rsidR="005F75E0" w:rsidRPr="00B053EF" w:rsidRDefault="005F75E0" w:rsidP="00B053EF">
      <w:pPr>
        <w:pStyle w:val="1"/>
        <w:spacing w:line="360" w:lineRule="auto"/>
        <w:jc w:val="both"/>
        <w:rPr>
          <w:sz w:val="28"/>
          <w:szCs w:val="28"/>
        </w:rPr>
      </w:pPr>
    </w:p>
    <w:p w14:paraId="4532C905" w14:textId="77777777" w:rsidR="00C92ADA" w:rsidRDefault="00C92ADA" w:rsidP="00B053EF">
      <w:pPr>
        <w:pStyle w:val="1"/>
        <w:spacing w:line="360" w:lineRule="auto"/>
        <w:jc w:val="center"/>
        <w:rPr>
          <w:sz w:val="28"/>
          <w:szCs w:val="28"/>
        </w:rPr>
      </w:pPr>
    </w:p>
    <w:p w14:paraId="4856A2B4" w14:textId="77777777" w:rsidR="00C92ADA" w:rsidRDefault="00C92ADA" w:rsidP="00B053EF">
      <w:pPr>
        <w:pStyle w:val="1"/>
        <w:spacing w:line="360" w:lineRule="auto"/>
        <w:jc w:val="center"/>
        <w:rPr>
          <w:sz w:val="28"/>
          <w:szCs w:val="28"/>
        </w:rPr>
      </w:pPr>
    </w:p>
    <w:p w14:paraId="3EAC9DB8" w14:textId="77777777" w:rsidR="00C92ADA" w:rsidRDefault="00C92ADA" w:rsidP="00B053EF">
      <w:pPr>
        <w:pStyle w:val="1"/>
        <w:spacing w:line="360" w:lineRule="auto"/>
        <w:jc w:val="center"/>
        <w:rPr>
          <w:sz w:val="28"/>
          <w:szCs w:val="28"/>
        </w:rPr>
      </w:pPr>
    </w:p>
    <w:p w14:paraId="7F2B7CDF" w14:textId="77777777" w:rsidR="00C92ADA" w:rsidRDefault="00C92ADA" w:rsidP="00B053EF">
      <w:pPr>
        <w:pStyle w:val="1"/>
        <w:spacing w:line="360" w:lineRule="auto"/>
        <w:jc w:val="center"/>
        <w:rPr>
          <w:sz w:val="28"/>
          <w:szCs w:val="28"/>
        </w:rPr>
      </w:pPr>
    </w:p>
    <w:p w14:paraId="42627FD5" w14:textId="77777777" w:rsidR="00C92ADA" w:rsidRDefault="00C92ADA" w:rsidP="00B053EF">
      <w:pPr>
        <w:pStyle w:val="1"/>
        <w:spacing w:line="360" w:lineRule="auto"/>
        <w:jc w:val="center"/>
        <w:rPr>
          <w:sz w:val="28"/>
          <w:szCs w:val="28"/>
        </w:rPr>
      </w:pPr>
    </w:p>
    <w:p w14:paraId="57CEDBEE" w14:textId="77777777" w:rsidR="001C4B03" w:rsidRPr="00B053EF" w:rsidRDefault="008D58CC" w:rsidP="00B053EF">
      <w:pPr>
        <w:pStyle w:val="1"/>
        <w:spacing w:line="360" w:lineRule="auto"/>
        <w:jc w:val="center"/>
        <w:rPr>
          <w:sz w:val="28"/>
          <w:szCs w:val="28"/>
        </w:rPr>
      </w:pPr>
      <w:bookmarkStart w:id="27" w:name="_Toc514596286"/>
      <w:r w:rsidRPr="00B053EF">
        <w:rPr>
          <w:sz w:val="28"/>
          <w:szCs w:val="28"/>
        </w:rPr>
        <w:lastRenderedPageBreak/>
        <w:t>СПИСОК</w:t>
      </w:r>
      <w:r w:rsidR="00B053EF">
        <w:rPr>
          <w:sz w:val="28"/>
          <w:szCs w:val="28"/>
        </w:rPr>
        <w:t xml:space="preserve"> </w:t>
      </w:r>
      <w:r w:rsidRPr="00B053EF">
        <w:rPr>
          <w:sz w:val="28"/>
          <w:szCs w:val="28"/>
        </w:rPr>
        <w:t>ЛИТЕРАТУРЫ</w:t>
      </w:r>
      <w:bookmarkEnd w:id="27"/>
    </w:p>
    <w:p w14:paraId="35D8133A" w14:textId="77777777" w:rsidR="00456BB1" w:rsidRPr="00B053EF" w:rsidRDefault="00456BB1" w:rsidP="00B053EF">
      <w:pPr>
        <w:pStyle w:val="a4"/>
        <w:numPr>
          <w:ilvl w:val="0"/>
          <w:numId w:val="20"/>
        </w:numPr>
        <w:spacing w:line="360" w:lineRule="auto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Атлас по детской хирургической стоматологии и челюстно-лицевой хирургии: учебное пособие / </w:t>
      </w:r>
      <w:proofErr w:type="spellStart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Топольницкий</w:t>
      </w:r>
      <w:proofErr w:type="spellEnd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О.З., Васильев А.Ю. - М. : ГЭОТАР-Медиа, 2011</w:t>
      </w:r>
    </w:p>
    <w:p w14:paraId="3D6662C6" w14:textId="77777777" w:rsidR="00D5212F" w:rsidRPr="00B053EF" w:rsidRDefault="00D5212F" w:rsidP="00B053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Анализ оказания стоматологической помощи детям раннего возраста </w:t>
      </w:r>
      <w:proofErr w:type="spellStart"/>
      <w:r w:rsidRPr="00B053EF">
        <w:rPr>
          <w:rFonts w:ascii="Times New Roman" w:hAnsi="Times New Roman" w:cs="Times New Roman"/>
          <w:sz w:val="28"/>
          <w:szCs w:val="28"/>
        </w:rPr>
        <w:t>Молофеева</w:t>
      </w:r>
      <w:proofErr w:type="spellEnd"/>
      <w:r w:rsidRPr="00B053EF">
        <w:rPr>
          <w:rFonts w:ascii="Times New Roman" w:hAnsi="Times New Roman" w:cs="Times New Roman"/>
          <w:sz w:val="28"/>
          <w:szCs w:val="28"/>
        </w:rPr>
        <w:t xml:space="preserve"> В.А. Журнал «Проблемы стоматологии», № 1 2012 г. стр. 67-69</w:t>
      </w:r>
    </w:p>
    <w:p w14:paraId="1BE82371" w14:textId="77777777" w:rsidR="00456BB1" w:rsidRPr="00B053EF" w:rsidRDefault="00456BB1" w:rsidP="00B053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Боровский Е.В. Терапевтическая стоматология.//Мед.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Информ.Агентство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- 2007. </w:t>
      </w:r>
    </w:p>
    <w:p w14:paraId="33A473E7" w14:textId="77777777" w:rsidR="00D5212F" w:rsidRPr="00B053EF" w:rsidRDefault="00D5212F" w:rsidP="00B053EF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Бюллетень Всемирной организации здравоохранения/ Выпуск 93, Номер 9, сентябрь 2015г, 589-664</w:t>
      </w:r>
    </w:p>
    <w:p w14:paraId="46FF3431" w14:textId="77777777" w:rsidR="00456BB1" w:rsidRPr="00B053EF" w:rsidRDefault="00456BB1" w:rsidP="00B053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</w:rPr>
        <w:t>Виноградова, Т. Ф. Стоматология детского возраста / Т. Ф. Виноградова. – М. : Медицина, 1987. – 528 с</w:t>
      </w:r>
    </w:p>
    <w:p w14:paraId="47821C62" w14:textId="77777777" w:rsidR="00D5212F" w:rsidRPr="00B053EF" w:rsidRDefault="00D5212F" w:rsidP="00B053EF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Водолацкии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В.М., М.П.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Водолацкии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̆, В.С. Вартанян, А.А.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НекрасоваКомплексноелечениедетеи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с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дефектомзубногоряда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Материалынаучно-практическои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конференциистоматологовСтавропольскои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медицинскои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академии и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Ставропольскогокрая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Актуальныевопросыклиническои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стоматологии». - Ставрополь. - 2011. – С. 385 - 388. </w:t>
      </w:r>
    </w:p>
    <w:p w14:paraId="6587BA9C" w14:textId="77777777" w:rsidR="00456BB1" w:rsidRPr="00B053EF" w:rsidRDefault="00456BB1" w:rsidP="00B053EF">
      <w:pPr>
        <w:pStyle w:val="a4"/>
        <w:numPr>
          <w:ilvl w:val="0"/>
          <w:numId w:val="20"/>
        </w:numPr>
        <w:spacing w:line="360" w:lineRule="auto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Даггал</w:t>
      </w:r>
      <w:proofErr w:type="spellEnd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М. С., Виноградова Т.Ф. Лечение и реставрация молочных зубов. -Медицина. -2005. -С. 36.</w:t>
      </w:r>
    </w:p>
    <w:p w14:paraId="230ED8CD" w14:textId="77777777" w:rsidR="00456BB1" w:rsidRPr="00B053EF" w:rsidRDefault="00456BB1" w:rsidP="00B053EF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53EF">
        <w:rPr>
          <w:rStyle w:val="af7"/>
          <w:rFonts w:ascii="Times New Roman" w:hAnsi="Times New Roman" w:cs="Times New Roman"/>
          <w:i w:val="0"/>
          <w:sz w:val="28"/>
          <w:szCs w:val="28"/>
          <w:lang w:eastAsia="ru-RU"/>
        </w:rPr>
        <w:t>Детска</w:t>
      </w:r>
      <w:r w:rsidRPr="00B053EF">
        <w:rPr>
          <w:rStyle w:val="af7"/>
          <w:rFonts w:ascii="Times New Roman" w:hAnsi="Times New Roman" w:cs="Times New Roman"/>
          <w:i w:val="0"/>
          <w:sz w:val="28"/>
          <w:szCs w:val="28"/>
        </w:rPr>
        <w:t>я терапевтическая стоматология</w:t>
      </w:r>
      <w:r w:rsidRPr="00B053EF">
        <w:rPr>
          <w:rStyle w:val="af7"/>
          <w:rFonts w:ascii="Times New Roman" w:hAnsi="Times New Roman" w:cs="Times New Roman"/>
          <w:i w:val="0"/>
          <w:sz w:val="28"/>
          <w:szCs w:val="28"/>
          <w:lang w:eastAsia="ru-RU"/>
        </w:rPr>
        <w:t xml:space="preserve">: Национальное руководство / Под ред. В.К. </w:t>
      </w:r>
      <w:r w:rsidRPr="00B053EF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Леонтьева, Л.П. </w:t>
      </w:r>
      <w:proofErr w:type="spellStart"/>
      <w:r w:rsidRPr="00B053EF">
        <w:rPr>
          <w:rStyle w:val="af7"/>
          <w:rFonts w:ascii="Times New Roman" w:hAnsi="Times New Roman" w:cs="Times New Roman"/>
          <w:i w:val="0"/>
          <w:sz w:val="28"/>
          <w:szCs w:val="28"/>
        </w:rPr>
        <w:t>Кисельниковой</w:t>
      </w:r>
      <w:proofErr w:type="spellEnd"/>
      <w:r w:rsidRPr="00B053EF">
        <w:rPr>
          <w:rStyle w:val="af7"/>
          <w:rFonts w:ascii="Times New Roman" w:hAnsi="Times New Roman" w:cs="Times New Roman"/>
          <w:i w:val="0"/>
          <w:sz w:val="28"/>
          <w:szCs w:val="28"/>
          <w:lang w:eastAsia="ru-RU"/>
        </w:rPr>
        <w:t>. - М. : ГЭОТАР-Медиа, 201</w:t>
      </w:r>
      <w:r w:rsidRPr="00B053EF">
        <w:rPr>
          <w:rStyle w:val="af7"/>
          <w:rFonts w:ascii="Times New Roman" w:hAnsi="Times New Roman" w:cs="Times New Roman"/>
          <w:i w:val="0"/>
          <w:sz w:val="28"/>
          <w:szCs w:val="28"/>
        </w:rPr>
        <w:t>0</w:t>
      </w:r>
    </w:p>
    <w:p w14:paraId="0B9FFA0E" w14:textId="77777777" w:rsidR="00456BB1" w:rsidRPr="00B053EF" w:rsidRDefault="00456BB1" w:rsidP="00B053EF">
      <w:pPr>
        <w:pStyle w:val="a4"/>
        <w:numPr>
          <w:ilvl w:val="0"/>
          <w:numId w:val="20"/>
        </w:numPr>
        <w:spacing w:line="360" w:lineRule="auto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Детская стоматология/ под ред. О.О. </w:t>
      </w:r>
      <w:proofErr w:type="spellStart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Янушевича</w:t>
      </w:r>
      <w:proofErr w:type="spellEnd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Л.П. </w:t>
      </w:r>
      <w:proofErr w:type="spellStart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Кисельниковой</w:t>
      </w:r>
      <w:proofErr w:type="spellEnd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О.З. </w:t>
      </w:r>
      <w:proofErr w:type="spellStart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Топольницкого</w:t>
      </w:r>
      <w:proofErr w:type="spellEnd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 М. : ГЭОТАР-Медиа, 2017. </w:t>
      </w:r>
    </w:p>
    <w:p w14:paraId="1348ACCD" w14:textId="77777777" w:rsidR="00ED5780" w:rsidRPr="00B053EF" w:rsidRDefault="00ED5780" w:rsidP="00B053EF">
      <w:pPr>
        <w:pStyle w:val="a4"/>
        <w:numPr>
          <w:ilvl w:val="0"/>
          <w:numId w:val="20"/>
        </w:numPr>
        <w:spacing w:line="360" w:lineRule="auto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Дорофеева Н.Г.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Иммунныи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метаболическии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статуспациентов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хроническимпериодонтитом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Н.Г. Дорофеева, В.М.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Ильяно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//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Загальнапатологіятапатологічна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фізіологія.-2009.-Т. </w:t>
      </w:r>
      <w:r w:rsidRPr="00B053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4,No 4</w:t>
      </w:r>
      <w:proofErr w:type="gramStart"/>
      <w:r w:rsidRPr="00B053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.-</w:t>
      </w:r>
      <w:proofErr w:type="gramEnd"/>
      <w:r w:rsidRPr="00B053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С. 130- 138.</w:t>
      </w:r>
    </w:p>
    <w:p w14:paraId="6619F369" w14:textId="77777777" w:rsidR="00456BB1" w:rsidRPr="00B053EF" w:rsidRDefault="00456BB1" w:rsidP="00B053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Елизарова В.М., Бутова В.Г., Давыдова А.Я. Модель совершенствования терапевтической стоматологической помощи, оказываемой по программе ОМС детскому населению. // Российский стоматологический журнал, 2011.- N 1.- С.39-41.</w:t>
      </w:r>
    </w:p>
    <w:p w14:paraId="0C9BF32A" w14:textId="77777777" w:rsidR="00456BB1" w:rsidRPr="00B053EF" w:rsidRDefault="00456BB1" w:rsidP="00B053EF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Зырянов Б.Н. Кариес зубов у коренного и пришлого населения Крайнего Севера, Тюменской области, механизмы развития и профилактика //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. . д-ра мед. наук. Омск, 1998. - 47с.</w:t>
      </w:r>
    </w:p>
    <w:p w14:paraId="55CC5AF0" w14:textId="77777777" w:rsidR="00456BB1" w:rsidRPr="00B053EF" w:rsidRDefault="00456BB1" w:rsidP="00B053EF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Зырянов Б.Н. Гамзатов Р.Г. Кариес зубов у рабочих нефтяников севера Томской области // Институт стоматологии. - 2011. - №- С. 68 - 69. </w:t>
      </w:r>
    </w:p>
    <w:p w14:paraId="1BC98A5F" w14:textId="77777777" w:rsidR="001C4B03" w:rsidRPr="00B053EF" w:rsidRDefault="001C4B03" w:rsidP="00B053EF">
      <w:pPr>
        <w:pStyle w:val="a4"/>
        <w:numPr>
          <w:ilvl w:val="0"/>
          <w:numId w:val="20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Каменова Т.Н.,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Маслак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Е.Е.,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Афонина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И.В., Каменова Е.Н. Кариес зубов, гигиена полости рта и обращаемость к стоматологу детей раннего возраста и их родителей //Сб. науч. трудов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ВолГМУ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«Актуальные вопросы экспериментальной, клинической и профилактической стоматологии», - 2008. -том № 65. - С. 50-57.</w:t>
      </w:r>
    </w:p>
    <w:p w14:paraId="1DCE288B" w14:textId="77777777" w:rsidR="00B26914" w:rsidRPr="00B053EF" w:rsidRDefault="00B26914" w:rsidP="00B053EF">
      <w:pPr>
        <w:pStyle w:val="a4"/>
        <w:numPr>
          <w:ilvl w:val="0"/>
          <w:numId w:val="20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Кузьмина Э.М. Роль мотивации родителей в поддержании стоматологического здоровья детей / Э. М. Кузьмина, Т. А. Смирнова, Т. А. Набатова, Ю. В. Павлова // Новое в стоматологии.- 1996.- С. 12-14.</w:t>
      </w:r>
    </w:p>
    <w:p w14:paraId="08F621A9" w14:textId="77777777" w:rsidR="00456BB1" w:rsidRPr="00B053EF" w:rsidRDefault="00D5212F" w:rsidP="00B053EF">
      <w:pPr>
        <w:pStyle w:val="a4"/>
        <w:numPr>
          <w:ilvl w:val="0"/>
          <w:numId w:val="20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053EF">
        <w:rPr>
          <w:rFonts w:ascii="Times New Roman" w:hAnsi="Times New Roman" w:cs="Times New Roman"/>
          <w:sz w:val="28"/>
          <w:szCs w:val="28"/>
        </w:rPr>
        <w:t>Куцевляк</w:t>
      </w:r>
      <w:proofErr w:type="spellEnd"/>
      <w:r w:rsidRPr="00B053EF">
        <w:rPr>
          <w:rFonts w:ascii="Times New Roman" w:hAnsi="Times New Roman" w:cs="Times New Roman"/>
          <w:sz w:val="28"/>
          <w:szCs w:val="28"/>
        </w:rPr>
        <w:t xml:space="preserve"> В.</w:t>
      </w:r>
      <w:r w:rsidR="001C4B03" w:rsidRPr="00B053EF">
        <w:rPr>
          <w:rFonts w:ascii="Times New Roman" w:hAnsi="Times New Roman" w:cs="Times New Roman"/>
          <w:sz w:val="28"/>
          <w:szCs w:val="28"/>
        </w:rPr>
        <w:t>И. Роль своевременной санации полости рта в профилактике аномалий и деформации зубочелюстной системы. – Стоматология. – 2002. – С. 124.</w:t>
      </w:r>
    </w:p>
    <w:p w14:paraId="6575F69B" w14:textId="77777777" w:rsidR="00D5212F" w:rsidRPr="00B053EF" w:rsidRDefault="00D5212F" w:rsidP="00B053EF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Кириллова Е.В.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Изучениеэффективностиреминерализующегогеля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ксилитом в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комплексномлечениикариесазубов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раннеговозраста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// </w:t>
      </w:r>
      <w:r w:rsidRPr="00B053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борникматериаловПервои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̆ научно-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практическои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конференциимолодыхученых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Инновационнаянаука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эффективнаяпрактика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– ЦНИИС, Москва, 2010. – </w:t>
      </w:r>
      <w:r w:rsidRPr="00B053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43-46. </w:t>
      </w:r>
    </w:p>
    <w:p w14:paraId="79828A92" w14:textId="77777777" w:rsidR="00D5212F" w:rsidRPr="00B053EF" w:rsidRDefault="00D5212F" w:rsidP="00B053E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top"/>
        <w:rPr>
          <w:rFonts w:eastAsia="Times New Roman"/>
          <w:sz w:val="28"/>
          <w:szCs w:val="28"/>
          <w:bdr w:val="none" w:sz="0" w:space="0" w:color="auto" w:frame="1"/>
        </w:rPr>
      </w:pPr>
      <w:proofErr w:type="spellStart"/>
      <w:r w:rsidRPr="00B053EF">
        <w:rPr>
          <w:sz w:val="28"/>
          <w:szCs w:val="28"/>
        </w:rPr>
        <w:lastRenderedPageBreak/>
        <w:t>Кисельникова</w:t>
      </w:r>
      <w:proofErr w:type="spellEnd"/>
      <w:r w:rsidRPr="00B053EF">
        <w:rPr>
          <w:sz w:val="28"/>
          <w:szCs w:val="28"/>
        </w:rPr>
        <w:t xml:space="preserve"> Л.П., д.м.н., профессор, </w:t>
      </w:r>
      <w:proofErr w:type="spellStart"/>
      <w:r w:rsidRPr="00B053EF">
        <w:rPr>
          <w:sz w:val="28"/>
          <w:szCs w:val="28"/>
        </w:rPr>
        <w:t>Е.В.Кириллова</w:t>
      </w:r>
      <w:proofErr w:type="spellEnd"/>
      <w:r w:rsidRPr="00B053EF">
        <w:rPr>
          <w:sz w:val="28"/>
          <w:szCs w:val="28"/>
        </w:rPr>
        <w:t xml:space="preserve">, МГМСУ, Москва «Кариес временных зубов у детей раннего возраста: Проблемы и пути их решения» </w:t>
      </w:r>
    </w:p>
    <w:p w14:paraId="200B0352" w14:textId="77777777" w:rsidR="00D5212F" w:rsidRPr="00B053EF" w:rsidRDefault="00D5212F" w:rsidP="00B053EF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53EF">
        <w:rPr>
          <w:rFonts w:ascii="Times New Roman" w:hAnsi="Times New Roman" w:cs="Times New Roman"/>
          <w:sz w:val="28"/>
          <w:szCs w:val="28"/>
        </w:rPr>
        <w:t>Лыгина</w:t>
      </w:r>
      <w:proofErr w:type="spellEnd"/>
      <w:r w:rsidRPr="00B053EF">
        <w:rPr>
          <w:rFonts w:ascii="Times New Roman" w:hAnsi="Times New Roman" w:cs="Times New Roman"/>
          <w:sz w:val="28"/>
          <w:szCs w:val="28"/>
        </w:rPr>
        <w:t xml:space="preserve"> Ю.Е. А</w:t>
      </w:r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нализ обращаемости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за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стоматологическои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помощью по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астраханскои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области </w:t>
      </w:r>
    </w:p>
    <w:p w14:paraId="618B1310" w14:textId="77777777" w:rsidR="00D5212F" w:rsidRPr="00B053EF" w:rsidRDefault="00D5212F" w:rsidP="00B053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Е.И. Эпидемиология стоматологических болезней среди детского населения Республики Беларусь и определение научно- обоснованных нормативов по организации стоматологической помощи.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канд. … мед. наук. – Минск. - 2002. – с.20</w:t>
      </w:r>
    </w:p>
    <w:p w14:paraId="2F674872" w14:textId="77777777" w:rsidR="00D5212F" w:rsidRPr="00B053EF" w:rsidRDefault="000C2430" w:rsidP="00B053EF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Миллер</w:t>
      </w:r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О.В..</w:t>
      </w:r>
      <w:proofErr w:type="spellStart"/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Характеристикасроковпрорезываниявременныхзубовдетеи</w:t>
      </w:r>
      <w:proofErr w:type="spellEnd"/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раннеговозраста</w:t>
      </w:r>
      <w:proofErr w:type="spellEnd"/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проживающих в </w:t>
      </w:r>
      <w:proofErr w:type="spellStart"/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крупномпромышленномцентре</w:t>
      </w:r>
      <w:proofErr w:type="spellEnd"/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напримере</w:t>
      </w:r>
      <w:proofErr w:type="spellEnd"/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Красноярска) // </w:t>
      </w:r>
      <w:proofErr w:type="spellStart"/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Аавтореф</w:t>
      </w:r>
      <w:proofErr w:type="spellEnd"/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</w:t>
      </w:r>
      <w:proofErr w:type="spellEnd"/>
      <w:r w:rsidR="00D5212F"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канд. мед. наук. - Красноярск, 2012. - 23 с. </w:t>
      </w:r>
    </w:p>
    <w:p w14:paraId="28530C04" w14:textId="77777777" w:rsidR="00D5212F" w:rsidRPr="00B053EF" w:rsidRDefault="00D5212F" w:rsidP="00B053EF">
      <w:pPr>
        <w:pStyle w:val="a4"/>
        <w:numPr>
          <w:ilvl w:val="0"/>
          <w:numId w:val="20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Обращаемость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в кабинет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экстреннои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стоматологическои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помощи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иркутскои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городскои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ивано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матренинскои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детскои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клиническои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больницы Е.А. Маковецкая, Л.М.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Яновскии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>̆ ГБОУ ВПО «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Иркутскии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государственныи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медицинскии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̆ университет» Минздрава России; Иркутская городская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Ивано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53EF">
        <w:rPr>
          <w:rFonts w:ascii="Times New Roman" w:hAnsi="Times New Roman" w:cs="Times New Roman"/>
          <w:sz w:val="28"/>
          <w:szCs w:val="28"/>
          <w:lang w:eastAsia="ru-RU"/>
        </w:rPr>
        <w:t>Матренинская</w:t>
      </w:r>
      <w:proofErr w:type="spellEnd"/>
      <w:r w:rsidRPr="00B053EF">
        <w:rPr>
          <w:rFonts w:ascii="Times New Roman" w:hAnsi="Times New Roman" w:cs="Times New Roman"/>
          <w:sz w:val="28"/>
          <w:szCs w:val="28"/>
          <w:lang w:eastAsia="ru-RU"/>
        </w:rPr>
        <w:t xml:space="preserve"> детская клиническая больница, Россия</w:t>
      </w:r>
    </w:p>
    <w:p w14:paraId="1500BDB0" w14:textId="77777777" w:rsidR="00456BB1" w:rsidRPr="00B053EF" w:rsidRDefault="00456BB1" w:rsidP="00B053EF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Персии Л.С, Елизарова В.М., Дьякова СВ.</w:t>
      </w:r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П26 Стоматология детского возраста. — Изд. 5-е, </w:t>
      </w:r>
      <w:proofErr w:type="spellStart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B05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доп. — М.: Медицина, 2003. — 640 с</w:t>
      </w:r>
    </w:p>
    <w:p w14:paraId="5879C04F" w14:textId="77777777" w:rsidR="00456BB1" w:rsidRPr="00B053EF" w:rsidRDefault="00456BB1" w:rsidP="00B053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кариеса в ямках и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фиссурах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зубов : учебно-методическое пособие /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Т.Н.Терехова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Т.В.Попруженко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М.И.Кленовская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88 с.</w:t>
      </w:r>
    </w:p>
    <w:p w14:paraId="51D37974" w14:textId="77777777" w:rsidR="00332812" w:rsidRPr="00B053EF" w:rsidRDefault="00332812" w:rsidP="00B053EF">
      <w:pPr>
        <w:pStyle w:val="a4"/>
        <w:numPr>
          <w:ilvl w:val="0"/>
          <w:numId w:val="20"/>
        </w:numPr>
        <w:shd w:val="clear" w:color="auto" w:fill="FFFFFF"/>
        <w:spacing w:after="225" w:line="360" w:lineRule="auto"/>
        <w:jc w:val="both"/>
        <w:textAlignment w:val="baseline"/>
        <w:rPr>
          <w:rStyle w:val="ac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Стоматология детского возраста. Часть 1. Терапия: учебник / В. М. Елизарова [и др.]. - 2-е изд., </w:t>
      </w:r>
      <w:proofErr w:type="spellStart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перераб</w:t>
      </w:r>
      <w:proofErr w:type="spellEnd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и доп. - в 3 ч. - М. : ГЭОТАР-Медиа, 2016. </w:t>
      </w:r>
    </w:p>
    <w:p w14:paraId="38E7406A" w14:textId="77777777" w:rsidR="00332812" w:rsidRPr="00B053EF" w:rsidRDefault="00332812" w:rsidP="00B053EF">
      <w:pPr>
        <w:pStyle w:val="a4"/>
        <w:numPr>
          <w:ilvl w:val="0"/>
          <w:numId w:val="20"/>
        </w:numPr>
        <w:spacing w:line="360" w:lineRule="auto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Стоматология детского возраста. Ча</w:t>
      </w:r>
      <w:r w:rsidR="00456BB1"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сть 2. Хирургия</w:t>
      </w:r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: учебник / О.З. </w:t>
      </w:r>
      <w:proofErr w:type="spellStart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Топольницкий</w:t>
      </w:r>
      <w:proofErr w:type="spellEnd"/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[и др.]. - в 3 ч. - М. : ГЭОТАР-Медиа, 2016</w:t>
      </w:r>
    </w:p>
    <w:p w14:paraId="1A9F0438" w14:textId="77777777" w:rsidR="00D5212F" w:rsidRPr="00B053EF" w:rsidRDefault="00D5212F" w:rsidP="00B053EF">
      <w:pPr>
        <w:pStyle w:val="a4"/>
        <w:numPr>
          <w:ilvl w:val="0"/>
          <w:numId w:val="20"/>
        </w:numPr>
        <w:spacing w:line="360" w:lineRule="auto"/>
        <w:jc w:val="both"/>
        <w:rPr>
          <w:rStyle w:val="ac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Скрипкина Г.И. Анализ изменений физико-химических параметров ротовой жидкости </w:t>
      </w:r>
      <w:proofErr w:type="spellStart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кариесрезистентных</w:t>
      </w:r>
      <w:proofErr w:type="spellEnd"/>
      <w:r w:rsidRPr="00B0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использованием современных методов статистической обработки результатов исследований // Институт стоматологии. — 2012. — № 1(54). - С. 124- 125.</w:t>
      </w:r>
    </w:p>
    <w:p w14:paraId="6171866C" w14:textId="77777777" w:rsidR="00332812" w:rsidRPr="00B053EF" w:rsidRDefault="00332812" w:rsidP="00B053EF">
      <w:pPr>
        <w:pStyle w:val="a4"/>
        <w:numPr>
          <w:ilvl w:val="0"/>
          <w:numId w:val="20"/>
        </w:numPr>
        <w:spacing w:line="360" w:lineRule="auto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053EF"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Хоменко Л.А. Терапевтическая стоматология детского возраста. -Стоматология. -2000. -С. 87.</w:t>
      </w:r>
    </w:p>
    <w:p w14:paraId="5B3ED245" w14:textId="77777777" w:rsidR="00172315" w:rsidRPr="00B053EF" w:rsidRDefault="00172315" w:rsidP="00B053E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41596A2" w14:textId="77777777" w:rsidR="00172315" w:rsidRPr="00B053EF" w:rsidRDefault="00172315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0781B" w14:textId="77777777" w:rsidR="00C46FE5" w:rsidRPr="00B053EF" w:rsidRDefault="00C46FE5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C6094" w14:textId="77777777" w:rsidR="00C46FE5" w:rsidRPr="00B053EF" w:rsidRDefault="00C46FE5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1CD27" w14:textId="77777777" w:rsidR="00C46FE5" w:rsidRPr="00B053EF" w:rsidRDefault="00C46FE5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844A2" w14:textId="77777777" w:rsidR="00C46FE5" w:rsidRPr="00B053EF" w:rsidRDefault="00C46FE5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DD13E" w14:textId="77777777" w:rsidR="00C46FE5" w:rsidRPr="00B053EF" w:rsidRDefault="00C46FE5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121EC" w14:textId="77777777" w:rsidR="00172315" w:rsidRPr="00B053EF" w:rsidRDefault="00172315" w:rsidP="00B053EF">
      <w:pPr>
        <w:spacing w:line="360" w:lineRule="auto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278F31E1" w14:textId="77777777" w:rsidR="000A1EEA" w:rsidRPr="00B053EF" w:rsidRDefault="000A1EEA" w:rsidP="00B053EF">
      <w:pPr>
        <w:spacing w:line="360" w:lineRule="auto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3B7941BB" w14:textId="77777777" w:rsidR="000A1EEA" w:rsidRPr="00B053EF" w:rsidRDefault="000A1EEA" w:rsidP="00B053EF">
      <w:pPr>
        <w:spacing w:line="360" w:lineRule="auto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35DB773B" w14:textId="77777777" w:rsidR="000A1EEA" w:rsidRPr="00B053EF" w:rsidRDefault="000A1EEA" w:rsidP="00B053EF">
      <w:pPr>
        <w:spacing w:line="360" w:lineRule="auto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3F79D32C" w14:textId="77777777" w:rsidR="000A1EEA" w:rsidRPr="00B053EF" w:rsidRDefault="000A1EEA" w:rsidP="00B053EF">
      <w:pPr>
        <w:spacing w:line="360" w:lineRule="auto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3FA7166D" w14:textId="77777777" w:rsidR="002B47F1" w:rsidRPr="00B053EF" w:rsidRDefault="002B47F1" w:rsidP="00B0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47F1" w:rsidRPr="00B053EF" w:rsidSect="00E1319F">
      <w:footerReference w:type="even" r:id="rId31"/>
      <w:footerReference w:type="default" r:id="rId32"/>
      <w:pgSz w:w="11900" w:h="16840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1F6F1" w14:textId="77777777" w:rsidR="00A5441D" w:rsidRDefault="00A5441D" w:rsidP="00B77016">
      <w:pPr>
        <w:spacing w:after="0" w:line="240" w:lineRule="auto"/>
      </w:pPr>
      <w:r>
        <w:separator/>
      </w:r>
    </w:p>
  </w:endnote>
  <w:endnote w:type="continuationSeparator" w:id="0">
    <w:p w14:paraId="6DB01ED9" w14:textId="77777777" w:rsidR="00A5441D" w:rsidRDefault="00A5441D" w:rsidP="00B7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C1B9B" w14:textId="77777777" w:rsidR="008607B2" w:rsidRDefault="008607B2" w:rsidP="00764774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16FBDAAF" w14:textId="77777777" w:rsidR="008607B2" w:rsidRDefault="008607B2" w:rsidP="00E1319F">
    <w:pPr>
      <w:pStyle w:val="af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23610" w14:textId="77777777" w:rsidR="008607B2" w:rsidRDefault="008607B2" w:rsidP="00764774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F6916">
      <w:rPr>
        <w:rStyle w:val="afb"/>
        <w:noProof/>
      </w:rPr>
      <w:t>30</w:t>
    </w:r>
    <w:r>
      <w:rPr>
        <w:rStyle w:val="afb"/>
      </w:rPr>
      <w:fldChar w:fldCharType="end"/>
    </w:r>
  </w:p>
  <w:p w14:paraId="1E30F46F" w14:textId="77777777" w:rsidR="008607B2" w:rsidRDefault="008607B2" w:rsidP="00E1319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51F08" w14:textId="77777777" w:rsidR="00A5441D" w:rsidRDefault="00A5441D" w:rsidP="00B77016">
      <w:pPr>
        <w:spacing w:after="0" w:line="240" w:lineRule="auto"/>
      </w:pPr>
      <w:r>
        <w:separator/>
      </w:r>
    </w:p>
  </w:footnote>
  <w:footnote w:type="continuationSeparator" w:id="0">
    <w:p w14:paraId="377CFFBC" w14:textId="77777777" w:rsidR="00A5441D" w:rsidRDefault="00A5441D" w:rsidP="00B7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27A52"/>
    <w:multiLevelType w:val="multilevel"/>
    <w:tmpl w:val="C540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3288"/>
    <w:multiLevelType w:val="hybridMultilevel"/>
    <w:tmpl w:val="56A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FFB"/>
    <w:multiLevelType w:val="multilevel"/>
    <w:tmpl w:val="BB820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4">
    <w:nsid w:val="18A36060"/>
    <w:multiLevelType w:val="hybridMultilevel"/>
    <w:tmpl w:val="56A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47F1"/>
    <w:multiLevelType w:val="hybridMultilevel"/>
    <w:tmpl w:val="94E0F636"/>
    <w:lvl w:ilvl="0" w:tplc="E81AD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955164"/>
    <w:multiLevelType w:val="hybridMultilevel"/>
    <w:tmpl w:val="625C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63A5"/>
    <w:multiLevelType w:val="multilevel"/>
    <w:tmpl w:val="F7C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D666E"/>
    <w:multiLevelType w:val="hybridMultilevel"/>
    <w:tmpl w:val="6A50D76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3FB9"/>
    <w:multiLevelType w:val="hybridMultilevel"/>
    <w:tmpl w:val="B5C840A2"/>
    <w:lvl w:ilvl="0" w:tplc="E11A2A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841036B"/>
    <w:multiLevelType w:val="hybridMultilevel"/>
    <w:tmpl w:val="16785C8E"/>
    <w:lvl w:ilvl="0" w:tplc="00CCF7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203D9E"/>
    <w:multiLevelType w:val="hybridMultilevel"/>
    <w:tmpl w:val="C686AEDA"/>
    <w:lvl w:ilvl="0" w:tplc="B18CE10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6E9F"/>
    <w:multiLevelType w:val="multilevel"/>
    <w:tmpl w:val="2AA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53E6A"/>
    <w:multiLevelType w:val="multilevel"/>
    <w:tmpl w:val="787CA604"/>
    <w:lvl w:ilvl="0">
      <w:start w:val="1"/>
      <w:numFmt w:val="decimal"/>
      <w:lvlText w:val="%1."/>
      <w:lvlJc w:val="left"/>
      <w:pPr>
        <w:ind w:left="500" w:hanging="50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/>
        <w:color w:val="auto"/>
      </w:rPr>
    </w:lvl>
  </w:abstractNum>
  <w:abstractNum w:abstractNumId="14">
    <w:nsid w:val="4A100F8B"/>
    <w:multiLevelType w:val="multilevel"/>
    <w:tmpl w:val="787CA604"/>
    <w:lvl w:ilvl="0">
      <w:start w:val="1"/>
      <w:numFmt w:val="decimal"/>
      <w:lvlText w:val="%1."/>
      <w:lvlJc w:val="left"/>
      <w:pPr>
        <w:ind w:left="500" w:hanging="50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/>
        <w:color w:val="auto"/>
      </w:rPr>
    </w:lvl>
  </w:abstractNum>
  <w:abstractNum w:abstractNumId="15">
    <w:nsid w:val="4FD42D6E"/>
    <w:multiLevelType w:val="multilevel"/>
    <w:tmpl w:val="FB6E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7740C"/>
    <w:multiLevelType w:val="hybridMultilevel"/>
    <w:tmpl w:val="B032D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25AE1"/>
    <w:multiLevelType w:val="multilevel"/>
    <w:tmpl w:val="524450F0"/>
    <w:lvl w:ilvl="0">
      <w:start w:val="1"/>
      <w:numFmt w:val="decimal"/>
      <w:lvlText w:val="%1."/>
      <w:lvlJc w:val="left"/>
      <w:pPr>
        <w:ind w:left="500" w:hanging="50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  <w:color w:val="auto"/>
      </w:rPr>
    </w:lvl>
  </w:abstractNum>
  <w:abstractNum w:abstractNumId="18">
    <w:nsid w:val="6C750847"/>
    <w:multiLevelType w:val="hybridMultilevel"/>
    <w:tmpl w:val="82649F2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522C8"/>
    <w:multiLevelType w:val="multilevel"/>
    <w:tmpl w:val="FE187126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0">
    <w:nsid w:val="730B4E4C"/>
    <w:multiLevelType w:val="hybridMultilevel"/>
    <w:tmpl w:val="EA6A7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50C0C8F"/>
    <w:multiLevelType w:val="hybridMultilevel"/>
    <w:tmpl w:val="DC3A3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BE5C00"/>
    <w:multiLevelType w:val="hybridMultilevel"/>
    <w:tmpl w:val="2026C26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16"/>
  </w:num>
  <w:num w:numId="6">
    <w:abstractNumId w:val="0"/>
  </w:num>
  <w:num w:numId="7">
    <w:abstractNumId w:val="17"/>
  </w:num>
  <w:num w:numId="8">
    <w:abstractNumId w:val="22"/>
  </w:num>
  <w:num w:numId="9">
    <w:abstractNumId w:val="21"/>
  </w:num>
  <w:num w:numId="10">
    <w:abstractNumId w:val="20"/>
  </w:num>
  <w:num w:numId="11">
    <w:abstractNumId w:val="3"/>
  </w:num>
  <w:num w:numId="12">
    <w:abstractNumId w:val="13"/>
  </w:num>
  <w:num w:numId="13">
    <w:abstractNumId w:val="19"/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8"/>
  </w:num>
  <w:num w:numId="16">
    <w:abstractNumId w:val="18"/>
  </w:num>
  <w:num w:numId="17">
    <w:abstractNumId w:val="2"/>
  </w:num>
  <w:num w:numId="18">
    <w:abstractNumId w:val="14"/>
  </w:num>
  <w:num w:numId="19">
    <w:abstractNumId w:val="12"/>
  </w:num>
  <w:num w:numId="20">
    <w:abstractNumId w:val="6"/>
  </w:num>
  <w:num w:numId="21">
    <w:abstractNumId w:val="9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600"/>
    <w:rsid w:val="00002E18"/>
    <w:rsid w:val="00030575"/>
    <w:rsid w:val="00047AA9"/>
    <w:rsid w:val="000514D2"/>
    <w:rsid w:val="00052EBA"/>
    <w:rsid w:val="00053005"/>
    <w:rsid w:val="000766C8"/>
    <w:rsid w:val="0009098B"/>
    <w:rsid w:val="000A0C28"/>
    <w:rsid w:val="000A1EEA"/>
    <w:rsid w:val="000A2AA8"/>
    <w:rsid w:val="000A3600"/>
    <w:rsid w:val="000B1271"/>
    <w:rsid w:val="000B3ECC"/>
    <w:rsid w:val="000B6044"/>
    <w:rsid w:val="000C2430"/>
    <w:rsid w:val="000E7B3C"/>
    <w:rsid w:val="000F441D"/>
    <w:rsid w:val="000F5352"/>
    <w:rsid w:val="000F6C38"/>
    <w:rsid w:val="001031A8"/>
    <w:rsid w:val="001046F4"/>
    <w:rsid w:val="0011472E"/>
    <w:rsid w:val="00117E46"/>
    <w:rsid w:val="00125739"/>
    <w:rsid w:val="00125CF4"/>
    <w:rsid w:val="00135C81"/>
    <w:rsid w:val="001416A5"/>
    <w:rsid w:val="0015007E"/>
    <w:rsid w:val="001576E0"/>
    <w:rsid w:val="00160343"/>
    <w:rsid w:val="00160588"/>
    <w:rsid w:val="00172315"/>
    <w:rsid w:val="00173918"/>
    <w:rsid w:val="00180944"/>
    <w:rsid w:val="001839FF"/>
    <w:rsid w:val="00183D50"/>
    <w:rsid w:val="00185021"/>
    <w:rsid w:val="0018659C"/>
    <w:rsid w:val="001869A0"/>
    <w:rsid w:val="0019547E"/>
    <w:rsid w:val="001A28FD"/>
    <w:rsid w:val="001A4B98"/>
    <w:rsid w:val="001A7861"/>
    <w:rsid w:val="001B1A1C"/>
    <w:rsid w:val="001C1867"/>
    <w:rsid w:val="001C4B03"/>
    <w:rsid w:val="001C4E28"/>
    <w:rsid w:val="001D53AE"/>
    <w:rsid w:val="001D65EA"/>
    <w:rsid w:val="001E2B1B"/>
    <w:rsid w:val="001E56BC"/>
    <w:rsid w:val="001F0909"/>
    <w:rsid w:val="001F0B4F"/>
    <w:rsid w:val="001F3F60"/>
    <w:rsid w:val="001F75F8"/>
    <w:rsid w:val="00207FFB"/>
    <w:rsid w:val="00231659"/>
    <w:rsid w:val="0023638A"/>
    <w:rsid w:val="00242293"/>
    <w:rsid w:val="00251EF7"/>
    <w:rsid w:val="00256D12"/>
    <w:rsid w:val="002B47F1"/>
    <w:rsid w:val="002C0FD0"/>
    <w:rsid w:val="002D352B"/>
    <w:rsid w:val="002E0824"/>
    <w:rsid w:val="002E2006"/>
    <w:rsid w:val="002E43F0"/>
    <w:rsid w:val="002F2E28"/>
    <w:rsid w:val="0030127B"/>
    <w:rsid w:val="00332812"/>
    <w:rsid w:val="00346701"/>
    <w:rsid w:val="003527B7"/>
    <w:rsid w:val="0036311D"/>
    <w:rsid w:val="00371915"/>
    <w:rsid w:val="00372431"/>
    <w:rsid w:val="00373E4A"/>
    <w:rsid w:val="003744B5"/>
    <w:rsid w:val="0038513F"/>
    <w:rsid w:val="003856F5"/>
    <w:rsid w:val="00394960"/>
    <w:rsid w:val="003975C0"/>
    <w:rsid w:val="003A13FE"/>
    <w:rsid w:val="003A5332"/>
    <w:rsid w:val="003B2E50"/>
    <w:rsid w:val="003B4C33"/>
    <w:rsid w:val="003B6A29"/>
    <w:rsid w:val="003E0818"/>
    <w:rsid w:val="004130CF"/>
    <w:rsid w:val="0041379B"/>
    <w:rsid w:val="004162C3"/>
    <w:rsid w:val="00424495"/>
    <w:rsid w:val="004334F9"/>
    <w:rsid w:val="0044375D"/>
    <w:rsid w:val="00444DD1"/>
    <w:rsid w:val="00447A97"/>
    <w:rsid w:val="004519F0"/>
    <w:rsid w:val="00453587"/>
    <w:rsid w:val="00456BB1"/>
    <w:rsid w:val="0047520B"/>
    <w:rsid w:val="00475484"/>
    <w:rsid w:val="004B17A6"/>
    <w:rsid w:val="004B28FA"/>
    <w:rsid w:val="004C2646"/>
    <w:rsid w:val="004F567C"/>
    <w:rsid w:val="00505305"/>
    <w:rsid w:val="005060FA"/>
    <w:rsid w:val="00512C3C"/>
    <w:rsid w:val="00520EB3"/>
    <w:rsid w:val="005270F7"/>
    <w:rsid w:val="00527F5D"/>
    <w:rsid w:val="00540FD6"/>
    <w:rsid w:val="005527EB"/>
    <w:rsid w:val="0055285E"/>
    <w:rsid w:val="005619F9"/>
    <w:rsid w:val="00562312"/>
    <w:rsid w:val="0056293C"/>
    <w:rsid w:val="00566B41"/>
    <w:rsid w:val="005B10D2"/>
    <w:rsid w:val="005B2510"/>
    <w:rsid w:val="005B2882"/>
    <w:rsid w:val="005B75D1"/>
    <w:rsid w:val="005C023C"/>
    <w:rsid w:val="005C1A1E"/>
    <w:rsid w:val="005D6DF3"/>
    <w:rsid w:val="005F13A7"/>
    <w:rsid w:val="005F75E0"/>
    <w:rsid w:val="00613180"/>
    <w:rsid w:val="00625EE2"/>
    <w:rsid w:val="00633277"/>
    <w:rsid w:val="00645F32"/>
    <w:rsid w:val="00663470"/>
    <w:rsid w:val="0066550C"/>
    <w:rsid w:val="00676D7C"/>
    <w:rsid w:val="006A3F3B"/>
    <w:rsid w:val="006A723C"/>
    <w:rsid w:val="006B7214"/>
    <w:rsid w:val="006C51E0"/>
    <w:rsid w:val="006C5AD7"/>
    <w:rsid w:val="007016CB"/>
    <w:rsid w:val="00727ECD"/>
    <w:rsid w:val="00736D86"/>
    <w:rsid w:val="0076195D"/>
    <w:rsid w:val="00764774"/>
    <w:rsid w:val="007854D5"/>
    <w:rsid w:val="00786055"/>
    <w:rsid w:val="00796224"/>
    <w:rsid w:val="007A2C62"/>
    <w:rsid w:val="007A7250"/>
    <w:rsid w:val="007B4E60"/>
    <w:rsid w:val="007E13DA"/>
    <w:rsid w:val="007F49BC"/>
    <w:rsid w:val="007F54AB"/>
    <w:rsid w:val="007F6EE0"/>
    <w:rsid w:val="008031A2"/>
    <w:rsid w:val="008176DF"/>
    <w:rsid w:val="00820053"/>
    <w:rsid w:val="008215C6"/>
    <w:rsid w:val="00826AFC"/>
    <w:rsid w:val="00833185"/>
    <w:rsid w:val="00843408"/>
    <w:rsid w:val="00847724"/>
    <w:rsid w:val="00851B51"/>
    <w:rsid w:val="00856A96"/>
    <w:rsid w:val="008607B2"/>
    <w:rsid w:val="008659C6"/>
    <w:rsid w:val="00874174"/>
    <w:rsid w:val="00881A95"/>
    <w:rsid w:val="008A1D85"/>
    <w:rsid w:val="008B3526"/>
    <w:rsid w:val="008D545D"/>
    <w:rsid w:val="008D58CC"/>
    <w:rsid w:val="008F477F"/>
    <w:rsid w:val="00901E7E"/>
    <w:rsid w:val="0090512A"/>
    <w:rsid w:val="00932CE0"/>
    <w:rsid w:val="00937931"/>
    <w:rsid w:val="00951849"/>
    <w:rsid w:val="009536E6"/>
    <w:rsid w:val="00953D83"/>
    <w:rsid w:val="00962ACD"/>
    <w:rsid w:val="00962B2F"/>
    <w:rsid w:val="009662BE"/>
    <w:rsid w:val="0096671A"/>
    <w:rsid w:val="00972AF5"/>
    <w:rsid w:val="00995543"/>
    <w:rsid w:val="009A077A"/>
    <w:rsid w:val="009A0A06"/>
    <w:rsid w:val="009A2374"/>
    <w:rsid w:val="009A5220"/>
    <w:rsid w:val="009A534C"/>
    <w:rsid w:val="009A63A5"/>
    <w:rsid w:val="009B179A"/>
    <w:rsid w:val="009B2FD0"/>
    <w:rsid w:val="009B3A6F"/>
    <w:rsid w:val="009B71D6"/>
    <w:rsid w:val="009E2FE3"/>
    <w:rsid w:val="00A00271"/>
    <w:rsid w:val="00A06B01"/>
    <w:rsid w:val="00A16288"/>
    <w:rsid w:val="00A329E1"/>
    <w:rsid w:val="00A36A3D"/>
    <w:rsid w:val="00A40EC2"/>
    <w:rsid w:val="00A411C8"/>
    <w:rsid w:val="00A45E39"/>
    <w:rsid w:val="00A5019D"/>
    <w:rsid w:val="00A53F2F"/>
    <w:rsid w:val="00A5441D"/>
    <w:rsid w:val="00A7418F"/>
    <w:rsid w:val="00A80623"/>
    <w:rsid w:val="00A845F5"/>
    <w:rsid w:val="00A9092C"/>
    <w:rsid w:val="00A95398"/>
    <w:rsid w:val="00AA1706"/>
    <w:rsid w:val="00AB0C2C"/>
    <w:rsid w:val="00AB5E77"/>
    <w:rsid w:val="00AC4642"/>
    <w:rsid w:val="00AF144F"/>
    <w:rsid w:val="00AF6916"/>
    <w:rsid w:val="00AF6D90"/>
    <w:rsid w:val="00B036FE"/>
    <w:rsid w:val="00B053EF"/>
    <w:rsid w:val="00B14471"/>
    <w:rsid w:val="00B2438B"/>
    <w:rsid w:val="00B252BA"/>
    <w:rsid w:val="00B26698"/>
    <w:rsid w:val="00B26914"/>
    <w:rsid w:val="00B3386E"/>
    <w:rsid w:val="00B353B8"/>
    <w:rsid w:val="00B44AA2"/>
    <w:rsid w:val="00B45FB9"/>
    <w:rsid w:val="00B4628F"/>
    <w:rsid w:val="00B570F6"/>
    <w:rsid w:val="00B576BC"/>
    <w:rsid w:val="00B609A6"/>
    <w:rsid w:val="00B63EDF"/>
    <w:rsid w:val="00B7322B"/>
    <w:rsid w:val="00B77016"/>
    <w:rsid w:val="00B85310"/>
    <w:rsid w:val="00BA29C9"/>
    <w:rsid w:val="00BA7D79"/>
    <w:rsid w:val="00BB5DE4"/>
    <w:rsid w:val="00BD1884"/>
    <w:rsid w:val="00BE5E45"/>
    <w:rsid w:val="00BF1CFD"/>
    <w:rsid w:val="00C0177A"/>
    <w:rsid w:val="00C107C8"/>
    <w:rsid w:val="00C20499"/>
    <w:rsid w:val="00C32126"/>
    <w:rsid w:val="00C46FE5"/>
    <w:rsid w:val="00C54843"/>
    <w:rsid w:val="00C55563"/>
    <w:rsid w:val="00C61C45"/>
    <w:rsid w:val="00C70D91"/>
    <w:rsid w:val="00C857F5"/>
    <w:rsid w:val="00C92ADA"/>
    <w:rsid w:val="00CA235D"/>
    <w:rsid w:val="00CA6974"/>
    <w:rsid w:val="00CA7AAE"/>
    <w:rsid w:val="00CB5679"/>
    <w:rsid w:val="00CC131E"/>
    <w:rsid w:val="00CC5141"/>
    <w:rsid w:val="00CC786C"/>
    <w:rsid w:val="00CE405E"/>
    <w:rsid w:val="00CF1927"/>
    <w:rsid w:val="00D00097"/>
    <w:rsid w:val="00D0353A"/>
    <w:rsid w:val="00D0549B"/>
    <w:rsid w:val="00D076AB"/>
    <w:rsid w:val="00D27859"/>
    <w:rsid w:val="00D40661"/>
    <w:rsid w:val="00D4569B"/>
    <w:rsid w:val="00D457EF"/>
    <w:rsid w:val="00D5212F"/>
    <w:rsid w:val="00D567A4"/>
    <w:rsid w:val="00D653D0"/>
    <w:rsid w:val="00D71A61"/>
    <w:rsid w:val="00D81C41"/>
    <w:rsid w:val="00D83698"/>
    <w:rsid w:val="00DA61AE"/>
    <w:rsid w:val="00DB47CD"/>
    <w:rsid w:val="00DB5DC9"/>
    <w:rsid w:val="00DB6862"/>
    <w:rsid w:val="00DB6D65"/>
    <w:rsid w:val="00DB7121"/>
    <w:rsid w:val="00DD61E8"/>
    <w:rsid w:val="00DF2B98"/>
    <w:rsid w:val="00E021EF"/>
    <w:rsid w:val="00E1319F"/>
    <w:rsid w:val="00E22AB5"/>
    <w:rsid w:val="00E60597"/>
    <w:rsid w:val="00E7161C"/>
    <w:rsid w:val="00EA1626"/>
    <w:rsid w:val="00EA392D"/>
    <w:rsid w:val="00EA56A0"/>
    <w:rsid w:val="00EA69FE"/>
    <w:rsid w:val="00EB7809"/>
    <w:rsid w:val="00EC7B5A"/>
    <w:rsid w:val="00ED531D"/>
    <w:rsid w:val="00ED5780"/>
    <w:rsid w:val="00EE1FDC"/>
    <w:rsid w:val="00EE3DD3"/>
    <w:rsid w:val="00F03FA6"/>
    <w:rsid w:val="00F041B7"/>
    <w:rsid w:val="00F04261"/>
    <w:rsid w:val="00F06C0E"/>
    <w:rsid w:val="00F1603A"/>
    <w:rsid w:val="00F42291"/>
    <w:rsid w:val="00F47EB8"/>
    <w:rsid w:val="00F50683"/>
    <w:rsid w:val="00F51E43"/>
    <w:rsid w:val="00F60E94"/>
    <w:rsid w:val="00F71D7E"/>
    <w:rsid w:val="00F74333"/>
    <w:rsid w:val="00F80B9D"/>
    <w:rsid w:val="00F867BF"/>
    <w:rsid w:val="00F9551F"/>
    <w:rsid w:val="00FB2EDF"/>
    <w:rsid w:val="00FC57C4"/>
    <w:rsid w:val="00FE1EE7"/>
    <w:rsid w:val="00FE7600"/>
    <w:rsid w:val="00FF2F99"/>
    <w:rsid w:val="00FF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273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0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26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2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70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9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mailrucssattributepostfix">
    <w:name w:val="msonormal_mailru_css_attribute_postfix"/>
    <w:basedOn w:val="a"/>
    <w:rsid w:val="00B243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60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059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paragraph" w:customStyle="1" w:styleId="txt">
    <w:name w:val="txt"/>
    <w:basedOn w:val="a"/>
    <w:rsid w:val="00C85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32812"/>
    <w:rPr>
      <w:rFonts w:eastAsiaTheme="minorHAns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3328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328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b">
    <w:name w:val="Strong"/>
    <w:basedOn w:val="a0"/>
    <w:uiPriority w:val="22"/>
    <w:qFormat/>
    <w:rsid w:val="00332812"/>
    <w:rPr>
      <w:b/>
      <w:bCs/>
    </w:rPr>
  </w:style>
  <w:style w:type="character" w:styleId="ac">
    <w:name w:val="Intense Emphasis"/>
    <w:basedOn w:val="a0"/>
    <w:uiPriority w:val="21"/>
    <w:qFormat/>
    <w:rsid w:val="00332812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32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d">
    <w:name w:val="annotation reference"/>
    <w:basedOn w:val="a0"/>
    <w:uiPriority w:val="99"/>
    <w:semiHidden/>
    <w:unhideWhenUsed/>
    <w:rsid w:val="00C3212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32126"/>
    <w:pPr>
      <w:spacing w:line="240" w:lineRule="auto"/>
    </w:pPr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rsid w:val="00C32126"/>
    <w:rPr>
      <w:rFonts w:eastAsiaTheme="minorHAns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21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2126"/>
    <w:rPr>
      <w:rFonts w:eastAsiaTheme="minorHAnsi"/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3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2126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unhideWhenUsed/>
    <w:rsid w:val="00B77016"/>
    <w:pPr>
      <w:spacing w:after="0" w:line="240" w:lineRule="auto"/>
    </w:pPr>
    <w:rPr>
      <w:sz w:val="24"/>
      <w:szCs w:val="24"/>
    </w:rPr>
  </w:style>
  <w:style w:type="character" w:customStyle="1" w:styleId="af5">
    <w:name w:val="Текст сноски Знак"/>
    <w:basedOn w:val="a0"/>
    <w:link w:val="af4"/>
    <w:uiPriority w:val="99"/>
    <w:rsid w:val="00B77016"/>
    <w:rPr>
      <w:rFonts w:eastAsiaTheme="minorHAnsi"/>
      <w:lang w:eastAsia="en-US"/>
    </w:rPr>
  </w:style>
  <w:style w:type="character" w:styleId="af6">
    <w:name w:val="footnote reference"/>
    <w:basedOn w:val="a0"/>
    <w:uiPriority w:val="99"/>
    <w:unhideWhenUsed/>
    <w:rsid w:val="00B77016"/>
    <w:rPr>
      <w:vertAlign w:val="superscript"/>
    </w:rPr>
  </w:style>
  <w:style w:type="character" w:styleId="af7">
    <w:name w:val="Emphasis"/>
    <w:basedOn w:val="a0"/>
    <w:uiPriority w:val="20"/>
    <w:qFormat/>
    <w:rsid w:val="00951849"/>
    <w:rPr>
      <w:i/>
      <w:iCs/>
    </w:rPr>
  </w:style>
  <w:style w:type="table" w:styleId="af8">
    <w:name w:val="Table Grid"/>
    <w:basedOn w:val="a1"/>
    <w:uiPriority w:val="59"/>
    <w:rsid w:val="00BD18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E1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1319F"/>
    <w:rPr>
      <w:rFonts w:eastAsiaTheme="minorHAnsi"/>
      <w:sz w:val="22"/>
      <w:szCs w:val="22"/>
      <w:lang w:eastAsia="en-US"/>
    </w:rPr>
  </w:style>
  <w:style w:type="character" w:styleId="afb">
    <w:name w:val="page number"/>
    <w:basedOn w:val="a0"/>
    <w:uiPriority w:val="99"/>
    <w:semiHidden/>
    <w:unhideWhenUsed/>
    <w:rsid w:val="00E1319F"/>
  </w:style>
  <w:style w:type="character" w:customStyle="1" w:styleId="30">
    <w:name w:val="Заголовок 3 Знак"/>
    <w:basedOn w:val="a0"/>
    <w:link w:val="3"/>
    <w:uiPriority w:val="9"/>
    <w:rsid w:val="008D58C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92ADA"/>
    <w:pPr>
      <w:tabs>
        <w:tab w:val="right" w:leader="dot" w:pos="9055"/>
      </w:tabs>
      <w:spacing w:after="10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D58C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D58CC"/>
    <w:pPr>
      <w:spacing w:after="100"/>
      <w:ind w:left="440"/>
    </w:pPr>
  </w:style>
  <w:style w:type="paragraph" w:styleId="afc">
    <w:name w:val="header"/>
    <w:basedOn w:val="a"/>
    <w:link w:val="afd"/>
    <w:uiPriority w:val="99"/>
    <w:semiHidden/>
    <w:unhideWhenUsed/>
    <w:rsid w:val="00B0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B053EF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1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45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7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chart" Target="charts/chart7.xml"/><Relationship Id="rId21" Type="http://schemas.openxmlformats.org/officeDocument/2006/relationships/chart" Target="charts/chart8.xml"/><Relationship Id="rId22" Type="http://schemas.openxmlformats.org/officeDocument/2006/relationships/chart" Target="charts/chart9.xml"/><Relationship Id="rId23" Type="http://schemas.openxmlformats.org/officeDocument/2006/relationships/chart" Target="charts/chart10.xml"/><Relationship Id="rId24" Type="http://schemas.openxmlformats.org/officeDocument/2006/relationships/chart" Target="charts/chart11.xml"/><Relationship Id="rId25" Type="http://schemas.openxmlformats.org/officeDocument/2006/relationships/chart" Target="charts/chart12.xml"/><Relationship Id="rId26" Type="http://schemas.openxmlformats.org/officeDocument/2006/relationships/chart" Target="charts/chart13.xml"/><Relationship Id="rId27" Type="http://schemas.openxmlformats.org/officeDocument/2006/relationships/chart" Target="charts/chart14.xml"/><Relationship Id="rId28" Type="http://schemas.openxmlformats.org/officeDocument/2006/relationships/chart" Target="charts/chart15.xml"/><Relationship Id="rId29" Type="http://schemas.openxmlformats.org/officeDocument/2006/relationships/chart" Target="charts/chart1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chart" Target="charts/chart17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chart" Target="charts/chart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chart" Target="charts/chart2.xml"/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chart" Target="charts/chart3.xml"/><Relationship Id="rId17" Type="http://schemas.openxmlformats.org/officeDocument/2006/relationships/chart" Target="charts/chart4.xml"/><Relationship Id="rId18" Type="http://schemas.openxmlformats.org/officeDocument/2006/relationships/chart" Target="charts/chart5.xml"/><Relationship Id="rId1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Омск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Интенсивность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Харабовск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Интенсивность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0530104"/>
        <c:axId val="-2087636552"/>
      </c:barChart>
      <c:catAx>
        <c:axId val="-205053010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7636552"/>
        <c:crosses val="autoZero"/>
        <c:auto val="1"/>
        <c:lblAlgn val="ctr"/>
        <c:lblOffset val="100"/>
        <c:noMultiLvlLbl val="0"/>
      </c:catAx>
      <c:valAx>
        <c:axId val="-2087636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50530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Профилактический осмотр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6-12 лет</c:v>
                </c:pt>
                <c:pt idx="2">
                  <c:v>12-18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77.5</c:v>
                </c:pt>
                <c:pt idx="1">
                  <c:v>61.4</c:v>
                </c:pt>
                <c:pt idx="2">
                  <c:v>81.6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6-12 лет</c:v>
                </c:pt>
                <c:pt idx="2">
                  <c:v>12-18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22.5</c:v>
                </c:pt>
                <c:pt idx="1">
                  <c:v>30.7</c:v>
                </c:pt>
                <c:pt idx="2">
                  <c:v>15.0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Подвижность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6-12 лет</c:v>
                </c:pt>
                <c:pt idx="2">
                  <c:v>12-18 лет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7.9</c:v>
                </c:pt>
                <c:pt idx="2">
                  <c:v>1.7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Косметрический дефект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6-12 лет</c:v>
                </c:pt>
                <c:pt idx="2">
                  <c:v>12-18 лет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1708728"/>
        <c:axId val="-2046327704"/>
      </c:barChart>
      <c:catAx>
        <c:axId val="-2051708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46327704"/>
        <c:crosses val="autoZero"/>
        <c:auto val="1"/>
        <c:lblAlgn val="ctr"/>
        <c:lblOffset val="100"/>
        <c:noMultiLvlLbl val="0"/>
      </c:catAx>
      <c:valAx>
        <c:axId val="-2046327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51708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6802729128845"/>
          <c:y val="0.0409160249712185"/>
          <c:w val="0.345738781116919"/>
          <c:h val="0.9181679500575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Профилактический осмотр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6-12 лет</c:v>
                </c:pt>
                <c:pt idx="2">
                  <c:v>12-18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62.5</c:v>
                </c:pt>
                <c:pt idx="1">
                  <c:v>42.9</c:v>
                </c:pt>
                <c:pt idx="2">
                  <c:v>55.0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6-12 лет</c:v>
                </c:pt>
                <c:pt idx="2">
                  <c:v>12-18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27.5</c:v>
                </c:pt>
                <c:pt idx="1">
                  <c:v>35.7</c:v>
                </c:pt>
                <c:pt idx="2">
                  <c:v>31.7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Подвижность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6-12 лет</c:v>
                </c:pt>
                <c:pt idx="2">
                  <c:v>12-18 лет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5.0</c:v>
                </c:pt>
                <c:pt idx="1">
                  <c:v>15.6</c:v>
                </c:pt>
                <c:pt idx="2">
                  <c:v>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Косметрический дефект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6-12 лет</c:v>
                </c:pt>
                <c:pt idx="2">
                  <c:v>12-18 лет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5.0</c:v>
                </c:pt>
                <c:pt idx="1">
                  <c:v>2.9</c:v>
                </c:pt>
                <c:pt idx="2">
                  <c:v>1.7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Кровоточивость десен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6-12 лет</c:v>
                </c:pt>
                <c:pt idx="2">
                  <c:v>12-18 лет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1">
                  <c:v>2.9</c:v>
                </c:pt>
                <c:pt idx="2">
                  <c:v>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3558392"/>
        <c:axId val="-2050869912"/>
      </c:barChart>
      <c:catAx>
        <c:axId val="-2083558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50869912"/>
        <c:crosses val="autoZero"/>
        <c:auto val="1"/>
        <c:lblAlgn val="ctr"/>
        <c:lblOffset val="100"/>
        <c:noMultiLvlLbl val="0"/>
      </c:catAx>
      <c:valAx>
        <c:axId val="-2050869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3558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3234616104785"/>
          <c:y val="0.0"/>
          <c:w val="0.347527771894446"/>
          <c:h val="1.0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встречаемости заболеваний у детей в возрасте 0 - 6 лет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Кариес</c:v>
                </c:pt>
                <c:pt idx="1">
                  <c:v>Санирован</c:v>
                </c:pt>
                <c:pt idx="2">
                  <c:v>Пульпит</c:v>
                </c:pt>
                <c:pt idx="3">
                  <c:v>Периодонтит </c:v>
                </c:pt>
                <c:pt idx="4">
                  <c:v>Воспалительные заболевание ЧЛО </c:v>
                </c:pt>
                <c:pt idx="5">
                  <c:v>Интактные зубы</c:v>
                </c:pt>
                <c:pt idx="6">
                  <c:v>Физиологическая смена </c:v>
                </c:pt>
                <c:pt idx="7">
                  <c:v>Патология прикуса</c:v>
                </c:pt>
                <c:pt idx="8">
                  <c:v>Аномалия прикрепления уздечки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32.5</c:v>
                </c:pt>
                <c:pt idx="1">
                  <c:v>5.0</c:v>
                </c:pt>
                <c:pt idx="2">
                  <c:v>5.0</c:v>
                </c:pt>
                <c:pt idx="3">
                  <c:v>2.5</c:v>
                </c:pt>
                <c:pt idx="4">
                  <c:v>1.25</c:v>
                </c:pt>
                <c:pt idx="5">
                  <c:v>48.75</c:v>
                </c:pt>
                <c:pt idx="6">
                  <c:v>2.5</c:v>
                </c:pt>
                <c:pt idx="7">
                  <c:v>1.25</c:v>
                </c:pt>
                <c:pt idx="8">
                  <c:v>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встречаемости заболеваний у детей в возрасте 0 - 6 лет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Кариес</c:v>
                </c:pt>
                <c:pt idx="1">
                  <c:v>Санирован</c:v>
                </c:pt>
                <c:pt idx="2">
                  <c:v>Пульпит</c:v>
                </c:pt>
                <c:pt idx="3">
                  <c:v>Периодонтит </c:v>
                </c:pt>
                <c:pt idx="4">
                  <c:v>Заболевание ЧЛО </c:v>
                </c:pt>
                <c:pt idx="5">
                  <c:v>Интактные зубы</c:v>
                </c:pt>
                <c:pt idx="6">
                  <c:v>Физиологическая смена </c:v>
                </c:pt>
                <c:pt idx="7">
                  <c:v>Патология прикуса</c:v>
                </c:pt>
                <c:pt idx="8">
                  <c:v>Аномалия прикрепления уздечки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32.5</c:v>
                </c:pt>
                <c:pt idx="1">
                  <c:v>5.0</c:v>
                </c:pt>
                <c:pt idx="2">
                  <c:v>5.0</c:v>
                </c:pt>
                <c:pt idx="3">
                  <c:v>2.5</c:v>
                </c:pt>
                <c:pt idx="4">
                  <c:v>1.25</c:v>
                </c:pt>
                <c:pt idx="5">
                  <c:v>48.75</c:v>
                </c:pt>
                <c:pt idx="6">
                  <c:v>2.5</c:v>
                </c:pt>
                <c:pt idx="7">
                  <c:v>1.25</c:v>
                </c:pt>
                <c:pt idx="8">
                  <c:v>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встречаемости заболеваний у детей в возрасте 6-12 лет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Кариес</c:v>
                </c:pt>
                <c:pt idx="1">
                  <c:v>Санирован</c:v>
                </c:pt>
                <c:pt idx="2">
                  <c:v>Пульпит</c:v>
                </c:pt>
                <c:pt idx="3">
                  <c:v>Периодонтит </c:v>
                </c:pt>
                <c:pt idx="4">
                  <c:v>Интактные зубы</c:v>
                </c:pt>
                <c:pt idx="5">
                  <c:v>Физиологическая смена </c:v>
                </c:pt>
                <c:pt idx="6">
                  <c:v>Патология прикуса</c:v>
                </c:pt>
                <c:pt idx="7">
                  <c:v>Аномалия прикрепления уздечки</c:v>
                </c:pt>
                <c:pt idx="8">
                  <c:v>Заболевание СОПР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59.3</c:v>
                </c:pt>
                <c:pt idx="1">
                  <c:v>17.1</c:v>
                </c:pt>
                <c:pt idx="2">
                  <c:v>2.1</c:v>
                </c:pt>
                <c:pt idx="3">
                  <c:v>4.3</c:v>
                </c:pt>
                <c:pt idx="4">
                  <c:v>0.7</c:v>
                </c:pt>
                <c:pt idx="5">
                  <c:v>14.4</c:v>
                </c:pt>
                <c:pt idx="6">
                  <c:v>0.7</c:v>
                </c:pt>
                <c:pt idx="7">
                  <c:v>0.7</c:v>
                </c:pt>
                <c:pt idx="8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1590666700292"/>
          <c:y val="0.070015842084689"/>
          <c:w val="0.267989756488772"/>
          <c:h val="0.7829943132108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встречаемости стоматологических заболеваний у детей 6-12 лет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Кариес</c:v>
                </c:pt>
                <c:pt idx="1">
                  <c:v>Санирован</c:v>
                </c:pt>
                <c:pt idx="2">
                  <c:v>Пульпит</c:v>
                </c:pt>
                <c:pt idx="3">
                  <c:v>Периодонтит </c:v>
                </c:pt>
                <c:pt idx="4">
                  <c:v>Интактные зубы</c:v>
                </c:pt>
                <c:pt idx="5">
                  <c:v>Физиологическая смена </c:v>
                </c:pt>
                <c:pt idx="6">
                  <c:v>Патология прикуса</c:v>
                </c:pt>
                <c:pt idx="7">
                  <c:v>Аномалия прикрепления уздечки</c:v>
                </c:pt>
                <c:pt idx="8">
                  <c:v>Заболевание пародонта</c:v>
                </c:pt>
                <c:pt idx="9">
                  <c:v>Герметизация </c:v>
                </c:pt>
                <c:pt idx="10">
                  <c:v>Воспалительные заболевание ЧЛО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38.6</c:v>
                </c:pt>
                <c:pt idx="1">
                  <c:v>7.1</c:v>
                </c:pt>
                <c:pt idx="2">
                  <c:v>11.4</c:v>
                </c:pt>
                <c:pt idx="3">
                  <c:v>8.6</c:v>
                </c:pt>
                <c:pt idx="4">
                  <c:v>4.3</c:v>
                </c:pt>
                <c:pt idx="5">
                  <c:v>15.7</c:v>
                </c:pt>
                <c:pt idx="6">
                  <c:v>5.7</c:v>
                </c:pt>
                <c:pt idx="7">
                  <c:v>1.4</c:v>
                </c:pt>
                <c:pt idx="8">
                  <c:v>2.9</c:v>
                </c:pt>
                <c:pt idx="9">
                  <c:v>2.9</c:v>
                </c:pt>
                <c:pt idx="10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902850685332"/>
          <c:y val="0.0"/>
          <c:w val="0.29157863079615"/>
          <c:h val="1.0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встречаемости заболеваний у детей в возрасте 12-18 лет_x000d_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Кариес</c:v>
                </c:pt>
                <c:pt idx="1">
                  <c:v>Санирован</c:v>
                </c:pt>
                <c:pt idx="2">
                  <c:v>Пульпит</c:v>
                </c:pt>
                <c:pt idx="3">
                  <c:v>Периодонтит</c:v>
                </c:pt>
                <c:pt idx="4">
                  <c:v>Воспалительные заболевание ЧЛО </c:v>
                </c:pt>
                <c:pt idx="5">
                  <c:v>Физиологическая смена </c:v>
                </c:pt>
                <c:pt idx="6">
                  <c:v>Заболевание СОПР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61.7</c:v>
                </c:pt>
                <c:pt idx="1">
                  <c:v>24.3</c:v>
                </c:pt>
                <c:pt idx="2">
                  <c:v>8.3</c:v>
                </c:pt>
                <c:pt idx="3">
                  <c:v>0.8</c:v>
                </c:pt>
                <c:pt idx="4">
                  <c:v>0.8</c:v>
                </c:pt>
                <c:pt idx="5">
                  <c:v>3.3</c:v>
                </c:pt>
                <c:pt idx="6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встречаемости стоматологических заболеваний у детей 12-18 лет_x000d_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Кариес</c:v>
                </c:pt>
                <c:pt idx="1">
                  <c:v>Санирован</c:v>
                </c:pt>
                <c:pt idx="2">
                  <c:v>Пульпит</c:v>
                </c:pt>
                <c:pt idx="3">
                  <c:v>Периодонтит </c:v>
                </c:pt>
                <c:pt idx="4">
                  <c:v>Интактные зубы</c:v>
                </c:pt>
                <c:pt idx="5">
                  <c:v>Физиологическая смена </c:v>
                </c:pt>
                <c:pt idx="6">
                  <c:v>Патология прикуса</c:v>
                </c:pt>
                <c:pt idx="7">
                  <c:v>Заболевание пародонта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31.7</c:v>
                </c:pt>
                <c:pt idx="1">
                  <c:v>26.7</c:v>
                </c:pt>
                <c:pt idx="2">
                  <c:v>11.7</c:v>
                </c:pt>
                <c:pt idx="3">
                  <c:v>5.0</c:v>
                </c:pt>
                <c:pt idx="4">
                  <c:v>1.7</c:v>
                </c:pt>
                <c:pt idx="5">
                  <c:v>1.7</c:v>
                </c:pt>
                <c:pt idx="6">
                  <c:v>13.3</c:v>
                </c:pt>
                <c:pt idx="7">
                  <c:v>8.200000000000001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Нефтекумск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Распространенность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84.0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Ставрополь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Распространенность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49789832"/>
        <c:axId val="-2052244168"/>
      </c:barChart>
      <c:catAx>
        <c:axId val="-2049789832"/>
        <c:scaling>
          <c:orientation val="minMax"/>
        </c:scaling>
        <c:delete val="0"/>
        <c:axPos val="b"/>
        <c:majorTickMark val="out"/>
        <c:minorTickMark val="none"/>
        <c:tickLblPos val="nextTo"/>
        <c:crossAx val="-2052244168"/>
        <c:crosses val="autoZero"/>
        <c:auto val="1"/>
        <c:lblAlgn val="ctr"/>
        <c:lblOffset val="100"/>
        <c:noMultiLvlLbl val="0"/>
      </c:catAx>
      <c:valAx>
        <c:axId val="-2052244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49789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Обращаемость</a:t>
            </a:r>
            <a:r>
              <a:rPr lang="ru-RU" baseline="0"/>
              <a:t> 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терапевтическое отделение</c:v>
                </c:pt>
                <c:pt idx="1">
                  <c:v>плановый осмотр</c:v>
                </c:pt>
                <c:pt idx="2">
                  <c:v>хирургическое отделение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50.0</c:v>
                </c:pt>
                <c:pt idx="1">
                  <c:v>34.0</c:v>
                </c:pt>
                <c:pt idx="2">
                  <c:v>16.0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обращаемости детей к стоматологу в возрасте до 6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Профилактический осмотр</c:v>
                </c:pt>
                <c:pt idx="1">
                  <c:v>Боль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77.5</c:v>
                </c:pt>
                <c:pt idx="1">
                  <c:v>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обращаемости детей к стоматологу в возрасте до 6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Профилактический осмотр</c:v>
                </c:pt>
                <c:pt idx="1">
                  <c:v>Подвижность зубов</c:v>
                </c:pt>
                <c:pt idx="2">
                  <c:v>Косметический дефект</c:v>
                </c:pt>
                <c:pt idx="3">
                  <c:v>Боль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62.5</c:v>
                </c:pt>
                <c:pt idx="1">
                  <c:v>5.0</c:v>
                </c:pt>
                <c:pt idx="2">
                  <c:v>5.0</c:v>
                </c:pt>
                <c:pt idx="3">
                  <c:v>27.5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89843224986885"/>
          <c:y val="0.0"/>
          <c:w val="0.38262576469007"/>
          <c:h val="1.0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обращаемости детей к стоматологу в возрасте 6-12 лет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Профилактический осмотр</c:v>
                </c:pt>
                <c:pt idx="1">
                  <c:v>Боль</c:v>
                </c:pt>
                <c:pt idx="2">
                  <c:v>Подвижность зубов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61.4</c:v>
                </c:pt>
                <c:pt idx="1">
                  <c:v>30.7</c:v>
                </c:pt>
                <c:pt idx="2">
                  <c:v>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98965365720295"/>
          <c:y val="0.210904378451883"/>
          <c:w val="0.372019791016974"/>
          <c:h val="0.5781907234788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обращаемости детей к стоматологу в возрасте 6-12 лет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Профилактический осмотр</c:v>
                </c:pt>
                <c:pt idx="1">
                  <c:v>Косметический дефект</c:v>
                </c:pt>
                <c:pt idx="2">
                  <c:v>Кровоточивость десен</c:v>
                </c:pt>
                <c:pt idx="3">
                  <c:v>Боль</c:v>
                </c:pt>
                <c:pt idx="4">
                  <c:v>Подвижность зубов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42.9</c:v>
                </c:pt>
                <c:pt idx="1">
                  <c:v>2.9</c:v>
                </c:pt>
                <c:pt idx="2">
                  <c:v>2.9</c:v>
                </c:pt>
                <c:pt idx="3">
                  <c:v>35.7</c:v>
                </c:pt>
                <c:pt idx="4">
                  <c:v>15.6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0336739218839"/>
          <c:y val="0.0863709360980878"/>
          <c:w val="0.389193827580595"/>
          <c:h val="0.84652335896637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обращаемости детей к стоматологу в возрасте 12-18 лет 
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Профилактический осмотр</c:v>
                </c:pt>
                <c:pt idx="1">
                  <c:v>Боль</c:v>
                </c:pt>
                <c:pt idx="2">
                  <c:v>Подвижность зубов</c:v>
                </c:pt>
                <c:pt idx="3">
                  <c:v>Косметический дефект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81.6</c:v>
                </c:pt>
                <c:pt idx="1">
                  <c:v>15.0</c:v>
                </c:pt>
                <c:pt idx="2">
                  <c:v>1.7</c:v>
                </c:pt>
                <c:pt idx="3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40984114086"/>
          <c:y val="0.0509998749281078"/>
          <c:w val="0.386190071050298"/>
          <c:h val="0.8244053411009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обращаемости детей к стоматологу в возрасте 12-18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Профилактический осмотр</c:v>
                </c:pt>
                <c:pt idx="1">
                  <c:v>Боль</c:v>
                </c:pt>
                <c:pt idx="2">
                  <c:v>Косметический дефект</c:v>
                </c:pt>
                <c:pt idx="3">
                  <c:v>Кровоточивость десен</c:v>
                </c:pt>
                <c:pt idx="4">
                  <c:v>Подвижность зубов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55.0</c:v>
                </c:pt>
                <c:pt idx="1">
                  <c:v>31.7</c:v>
                </c:pt>
                <c:pt idx="2">
                  <c:v>1.7</c:v>
                </c:pt>
                <c:pt idx="3">
                  <c:v>8.3</c:v>
                </c:pt>
                <c:pt idx="4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7811102303374"/>
          <c:y val="0.0307676868749745"/>
          <c:w val="0.380646616759217"/>
          <c:h val="0.96309235008600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2A49B-5787-0846-8269-DBAC32DBF5C3}" type="doc">
      <dgm:prSet loTypeId="urn:microsoft.com/office/officeart/2005/8/layout/vList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8ECC1C5-86BA-414C-875A-BFE46BFF9E7A}">
      <dgm:prSet phldrT="[Текст]"/>
      <dgm:spPr/>
      <dgm:t>
        <a:bodyPr/>
        <a:lstStyle/>
        <a:p>
          <a:r>
            <a:rPr lang="ru-RU"/>
            <a:t>Острая зубная боль</a:t>
          </a:r>
        </a:p>
      </dgm:t>
    </dgm:pt>
    <dgm:pt modelId="{4FEC3AD2-4DFF-6943-88A6-AB4A9542ECBE}" type="parTrans" cxnId="{A2C2AC34-D572-FD41-8D4B-DA9A1D69B88B}">
      <dgm:prSet/>
      <dgm:spPr/>
      <dgm:t>
        <a:bodyPr/>
        <a:lstStyle/>
        <a:p>
          <a:endParaRPr lang="ru-RU"/>
        </a:p>
      </dgm:t>
    </dgm:pt>
    <dgm:pt modelId="{2125ED74-33C0-474F-B013-76334B6311B7}" type="sibTrans" cxnId="{A2C2AC34-D572-FD41-8D4B-DA9A1D69B88B}">
      <dgm:prSet/>
      <dgm:spPr/>
      <dgm:t>
        <a:bodyPr/>
        <a:lstStyle/>
        <a:p>
          <a:endParaRPr lang="ru-RU"/>
        </a:p>
      </dgm:t>
    </dgm:pt>
    <dgm:pt modelId="{FB79758A-800D-A144-8D7B-FA556BBF99C3}">
      <dgm:prSet phldrT="[Текст]"/>
      <dgm:spPr/>
      <dgm:t>
        <a:bodyPr/>
        <a:lstStyle/>
        <a:p>
          <a:r>
            <a:rPr lang="ru-RU"/>
            <a:t>кариес</a:t>
          </a:r>
        </a:p>
      </dgm:t>
    </dgm:pt>
    <dgm:pt modelId="{0572EF05-FFC6-6740-A4E0-917D454F8C6B}" type="parTrans" cxnId="{73EAD330-FFAA-574D-83DB-B4B44B14D61F}">
      <dgm:prSet/>
      <dgm:spPr/>
      <dgm:t>
        <a:bodyPr/>
        <a:lstStyle/>
        <a:p>
          <a:endParaRPr lang="ru-RU"/>
        </a:p>
      </dgm:t>
    </dgm:pt>
    <dgm:pt modelId="{E1A039F9-FFA2-EF40-B810-84172591C2B3}" type="sibTrans" cxnId="{73EAD330-FFAA-574D-83DB-B4B44B14D61F}">
      <dgm:prSet/>
      <dgm:spPr/>
      <dgm:t>
        <a:bodyPr/>
        <a:lstStyle/>
        <a:p>
          <a:endParaRPr lang="ru-RU"/>
        </a:p>
      </dgm:t>
    </dgm:pt>
    <dgm:pt modelId="{A4C44A37-F3F4-A042-BFEC-1368E3106A34}">
      <dgm:prSet phldrT="[Текст]"/>
      <dgm:spPr/>
      <dgm:t>
        <a:bodyPr/>
        <a:lstStyle/>
        <a:p>
          <a:r>
            <a:rPr lang="ru-RU"/>
            <a:t>пульпит</a:t>
          </a:r>
        </a:p>
      </dgm:t>
    </dgm:pt>
    <dgm:pt modelId="{B9CF9733-84D3-2547-83BB-4D485D35484D}" type="parTrans" cxnId="{7E11D8D0-93E6-BB4E-944F-75C9182426F5}">
      <dgm:prSet/>
      <dgm:spPr/>
      <dgm:t>
        <a:bodyPr/>
        <a:lstStyle/>
        <a:p>
          <a:endParaRPr lang="ru-RU"/>
        </a:p>
      </dgm:t>
    </dgm:pt>
    <dgm:pt modelId="{1FC461A9-2F09-0F44-A0E5-BBFE9B6AACFA}" type="sibTrans" cxnId="{7E11D8D0-93E6-BB4E-944F-75C9182426F5}">
      <dgm:prSet/>
      <dgm:spPr/>
      <dgm:t>
        <a:bodyPr/>
        <a:lstStyle/>
        <a:p>
          <a:endParaRPr lang="ru-RU"/>
        </a:p>
      </dgm:t>
    </dgm:pt>
    <dgm:pt modelId="{F2C749AE-51E6-0749-BF2F-9CA5FBDBBE8B}">
      <dgm:prSet phldrT="[Текст]"/>
      <dgm:spPr/>
      <dgm:t>
        <a:bodyPr/>
        <a:lstStyle/>
        <a:p>
          <a:r>
            <a:rPr lang="ru-RU"/>
            <a:t>Травма зубочелюстной системы</a:t>
          </a:r>
        </a:p>
      </dgm:t>
    </dgm:pt>
    <dgm:pt modelId="{AB558A0F-DB00-E64A-AC70-BD4E4799A670}" type="parTrans" cxnId="{5B03641F-43E8-3E40-98BD-7FFCE7EF1F5A}">
      <dgm:prSet/>
      <dgm:spPr/>
      <dgm:t>
        <a:bodyPr/>
        <a:lstStyle/>
        <a:p>
          <a:endParaRPr lang="ru-RU"/>
        </a:p>
      </dgm:t>
    </dgm:pt>
    <dgm:pt modelId="{937B5AAF-A8B8-BC49-B018-5E5C98257480}" type="sibTrans" cxnId="{5B03641F-43E8-3E40-98BD-7FFCE7EF1F5A}">
      <dgm:prSet/>
      <dgm:spPr/>
      <dgm:t>
        <a:bodyPr/>
        <a:lstStyle/>
        <a:p>
          <a:endParaRPr lang="ru-RU"/>
        </a:p>
      </dgm:t>
    </dgm:pt>
    <dgm:pt modelId="{93736B56-F91E-7F4D-8980-147DA8A22AED}">
      <dgm:prSet phldrT="[Текст]"/>
      <dgm:spPr/>
      <dgm:t>
        <a:bodyPr/>
        <a:lstStyle/>
        <a:p>
          <a:r>
            <a:rPr lang="ru-RU"/>
            <a:t>отлом коронки</a:t>
          </a:r>
        </a:p>
      </dgm:t>
    </dgm:pt>
    <dgm:pt modelId="{FDC7AA92-F16E-E142-BEB9-69C7EFFB1AA4}" type="parTrans" cxnId="{55129BA8-0EE0-BA42-87F0-655E75CC5610}">
      <dgm:prSet/>
      <dgm:spPr/>
      <dgm:t>
        <a:bodyPr/>
        <a:lstStyle/>
        <a:p>
          <a:endParaRPr lang="ru-RU"/>
        </a:p>
      </dgm:t>
    </dgm:pt>
    <dgm:pt modelId="{F253A4B3-022E-F643-8E4F-31DBE3F1225F}" type="sibTrans" cxnId="{55129BA8-0EE0-BA42-87F0-655E75CC5610}">
      <dgm:prSet/>
      <dgm:spPr/>
      <dgm:t>
        <a:bodyPr/>
        <a:lstStyle/>
        <a:p>
          <a:endParaRPr lang="ru-RU"/>
        </a:p>
      </dgm:t>
    </dgm:pt>
    <dgm:pt modelId="{60C70025-13C6-8D4D-AB0F-88F9656BDB85}">
      <dgm:prSet phldrT="[Текст]"/>
      <dgm:spPr/>
      <dgm:t>
        <a:bodyPr/>
        <a:lstStyle/>
        <a:p>
          <a:r>
            <a:rPr lang="ru-RU"/>
            <a:t>Прорезывание зубов</a:t>
          </a:r>
        </a:p>
      </dgm:t>
    </dgm:pt>
    <dgm:pt modelId="{5E20D1DF-1D6E-064D-8490-52F72D94976A}" type="parTrans" cxnId="{583299CF-7A7D-3B47-8C6D-D555883A4A93}">
      <dgm:prSet/>
      <dgm:spPr/>
      <dgm:t>
        <a:bodyPr/>
        <a:lstStyle/>
        <a:p>
          <a:endParaRPr lang="ru-RU"/>
        </a:p>
      </dgm:t>
    </dgm:pt>
    <dgm:pt modelId="{DC43C906-D432-9741-B2A1-CB50F9921AD3}" type="sibTrans" cxnId="{583299CF-7A7D-3B47-8C6D-D555883A4A93}">
      <dgm:prSet/>
      <dgm:spPr/>
      <dgm:t>
        <a:bodyPr/>
        <a:lstStyle/>
        <a:p>
          <a:endParaRPr lang="ru-RU"/>
        </a:p>
      </dgm:t>
    </dgm:pt>
    <dgm:pt modelId="{27BE33BA-A207-E841-9801-BD5E13550416}">
      <dgm:prSet phldrT="[Текст]"/>
      <dgm:spPr/>
      <dgm:t>
        <a:bodyPr/>
        <a:lstStyle/>
        <a:p>
          <a:r>
            <a:rPr lang="ru-RU"/>
            <a:t>болезненность</a:t>
          </a:r>
        </a:p>
      </dgm:t>
    </dgm:pt>
    <dgm:pt modelId="{2A82A6C4-DA6A-054D-AA0F-2A1EF567602B}" type="parTrans" cxnId="{9C1F7571-D7AB-DF4C-895B-4BA63250E918}">
      <dgm:prSet/>
      <dgm:spPr/>
      <dgm:t>
        <a:bodyPr/>
        <a:lstStyle/>
        <a:p>
          <a:endParaRPr lang="ru-RU"/>
        </a:p>
      </dgm:t>
    </dgm:pt>
    <dgm:pt modelId="{AEAF5487-66A0-C04C-B571-F0C37384579E}" type="sibTrans" cxnId="{9C1F7571-D7AB-DF4C-895B-4BA63250E918}">
      <dgm:prSet/>
      <dgm:spPr/>
      <dgm:t>
        <a:bodyPr/>
        <a:lstStyle/>
        <a:p>
          <a:endParaRPr lang="ru-RU"/>
        </a:p>
      </dgm:t>
    </dgm:pt>
    <dgm:pt modelId="{34B2CE3C-1FFA-614E-BFC0-667390AD0536}">
      <dgm:prSet phldrT="[Текст]"/>
      <dgm:spPr/>
      <dgm:t>
        <a:bodyPr/>
        <a:lstStyle/>
        <a:p>
          <a:r>
            <a:rPr lang="ru-RU"/>
            <a:t>периодонтит</a:t>
          </a:r>
        </a:p>
      </dgm:t>
    </dgm:pt>
    <dgm:pt modelId="{0EB80BC5-800B-9E41-AF1E-511A50BB258C}" type="parTrans" cxnId="{886AEC21-A710-4E4D-B694-2F541822E702}">
      <dgm:prSet/>
      <dgm:spPr/>
      <dgm:t>
        <a:bodyPr/>
        <a:lstStyle/>
        <a:p>
          <a:endParaRPr lang="ru-RU"/>
        </a:p>
      </dgm:t>
    </dgm:pt>
    <dgm:pt modelId="{CC2E1402-52FE-9F4E-81AF-4B5AAA5B0FA3}" type="sibTrans" cxnId="{886AEC21-A710-4E4D-B694-2F541822E702}">
      <dgm:prSet/>
      <dgm:spPr/>
      <dgm:t>
        <a:bodyPr/>
        <a:lstStyle/>
        <a:p>
          <a:endParaRPr lang="ru-RU"/>
        </a:p>
      </dgm:t>
    </dgm:pt>
    <dgm:pt modelId="{08F76845-D042-8640-A1F7-CCB7344FE109}">
      <dgm:prSet phldrT="[Текст]"/>
      <dgm:spPr/>
      <dgm:t>
        <a:bodyPr/>
        <a:lstStyle/>
        <a:p>
          <a:r>
            <a:rPr lang="ru-RU"/>
            <a:t>отлом корня зуба</a:t>
          </a:r>
        </a:p>
      </dgm:t>
    </dgm:pt>
    <dgm:pt modelId="{4128A51E-30A0-DC4C-82AE-C26099301400}" type="parTrans" cxnId="{05173D3C-48AD-574E-B122-984EA3B42B1F}">
      <dgm:prSet/>
      <dgm:spPr/>
      <dgm:t>
        <a:bodyPr/>
        <a:lstStyle/>
        <a:p>
          <a:endParaRPr lang="ru-RU"/>
        </a:p>
      </dgm:t>
    </dgm:pt>
    <dgm:pt modelId="{FF3F36EC-3168-5D4D-9D8B-01572FCB7CDC}" type="sibTrans" cxnId="{05173D3C-48AD-574E-B122-984EA3B42B1F}">
      <dgm:prSet/>
      <dgm:spPr/>
      <dgm:t>
        <a:bodyPr/>
        <a:lstStyle/>
        <a:p>
          <a:endParaRPr lang="ru-RU"/>
        </a:p>
      </dgm:t>
    </dgm:pt>
    <dgm:pt modelId="{A0E25B26-FBA1-524D-A4DE-BB54E2874C72}">
      <dgm:prSet phldrT="[Текст]"/>
      <dgm:spPr/>
      <dgm:t>
        <a:bodyPr/>
        <a:lstStyle/>
        <a:p>
          <a:r>
            <a:rPr lang="ru-RU"/>
            <a:t>мелкие раны мягких тканей</a:t>
          </a:r>
        </a:p>
      </dgm:t>
    </dgm:pt>
    <dgm:pt modelId="{AECF209E-D9D5-D04E-B6DA-49E9576C6FFD}" type="parTrans" cxnId="{6474B0A0-F2CD-E742-9BDA-48F6219AAB62}">
      <dgm:prSet/>
      <dgm:spPr/>
      <dgm:t>
        <a:bodyPr/>
        <a:lstStyle/>
        <a:p>
          <a:endParaRPr lang="ru-RU"/>
        </a:p>
      </dgm:t>
    </dgm:pt>
    <dgm:pt modelId="{1FA8C8C3-ED65-A34A-B9B9-9F2F34BAAF7D}" type="sibTrans" cxnId="{6474B0A0-F2CD-E742-9BDA-48F6219AAB62}">
      <dgm:prSet/>
      <dgm:spPr/>
      <dgm:t>
        <a:bodyPr/>
        <a:lstStyle/>
        <a:p>
          <a:endParaRPr lang="ru-RU"/>
        </a:p>
      </dgm:t>
    </dgm:pt>
    <dgm:pt modelId="{E6B9317D-F7B9-F94C-95D8-ACC3012261B1}">
      <dgm:prSet phldrT="[Текст]"/>
      <dgm:spPr/>
      <dgm:t>
        <a:bodyPr/>
        <a:lstStyle/>
        <a:p>
          <a:r>
            <a:rPr lang="ru-RU"/>
            <a:t>затрудненное прорезывание</a:t>
          </a:r>
        </a:p>
      </dgm:t>
    </dgm:pt>
    <dgm:pt modelId="{F584C9C1-10B4-934A-A28D-6B21943A326A}" type="parTrans" cxnId="{4570672C-508B-C148-B10B-26B0C3A419CE}">
      <dgm:prSet/>
      <dgm:spPr/>
      <dgm:t>
        <a:bodyPr/>
        <a:lstStyle/>
        <a:p>
          <a:endParaRPr lang="ru-RU"/>
        </a:p>
      </dgm:t>
    </dgm:pt>
    <dgm:pt modelId="{7912E2A7-2169-F243-8DC9-BEABC80C185E}" type="sibTrans" cxnId="{4570672C-508B-C148-B10B-26B0C3A419CE}">
      <dgm:prSet/>
      <dgm:spPr/>
      <dgm:t>
        <a:bodyPr/>
        <a:lstStyle/>
        <a:p>
          <a:endParaRPr lang="ru-RU"/>
        </a:p>
      </dgm:t>
    </dgm:pt>
    <dgm:pt modelId="{998892B3-973A-464B-A76C-155FDE5D4C64}">
      <dgm:prSet/>
      <dgm:spPr/>
      <dgm:t>
        <a:bodyPr/>
        <a:lstStyle/>
        <a:p>
          <a:r>
            <a:rPr lang="ru-RU"/>
            <a:t>Воспалительные процессы зубочелюстной системы</a:t>
          </a:r>
        </a:p>
      </dgm:t>
    </dgm:pt>
    <dgm:pt modelId="{9CFE35F1-5D6B-B545-B2C6-7C035141BF46}" type="parTrans" cxnId="{7C3A7767-4C6B-4744-9E29-F87C543CC485}">
      <dgm:prSet/>
      <dgm:spPr/>
      <dgm:t>
        <a:bodyPr/>
        <a:lstStyle/>
        <a:p>
          <a:endParaRPr lang="ru-RU"/>
        </a:p>
      </dgm:t>
    </dgm:pt>
    <dgm:pt modelId="{641BF94B-C0B2-3E40-ACAA-EC339F473360}" type="sibTrans" cxnId="{7C3A7767-4C6B-4744-9E29-F87C543CC485}">
      <dgm:prSet/>
      <dgm:spPr/>
      <dgm:t>
        <a:bodyPr/>
        <a:lstStyle/>
        <a:p>
          <a:endParaRPr lang="ru-RU"/>
        </a:p>
      </dgm:t>
    </dgm:pt>
    <dgm:pt modelId="{3C7F859E-CD42-1049-A721-D764B6E1E733}" type="pres">
      <dgm:prSet presAssocID="{E4A2A49B-5787-0846-8269-DBAC32DBF5C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DB77C09-B309-3648-B8CF-FE753261979F}" type="pres">
      <dgm:prSet presAssocID="{08ECC1C5-86BA-414C-875A-BFE46BFF9E7A}" presName="linNode" presStyleCnt="0"/>
      <dgm:spPr/>
    </dgm:pt>
    <dgm:pt modelId="{C8A1B2DB-CF9B-7342-BA8B-6EADA3190D72}" type="pres">
      <dgm:prSet presAssocID="{08ECC1C5-86BA-414C-875A-BFE46BFF9E7A}" presName="parentText" presStyleLbl="node1" presStyleIdx="0" presStyleCnt="4" custLinFactNeighborX="-1067" custLinFactNeighborY="-729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B914D7-CA54-7745-8482-5238B80D35C9}" type="pres">
      <dgm:prSet presAssocID="{08ECC1C5-86BA-414C-875A-BFE46BFF9E7A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57D172-EA9C-9149-A41A-0F3459CAEA2C}" type="pres">
      <dgm:prSet presAssocID="{2125ED74-33C0-474F-B013-76334B6311B7}" presName="sp" presStyleCnt="0"/>
      <dgm:spPr/>
    </dgm:pt>
    <dgm:pt modelId="{7E43296F-3DBB-CF44-9440-3C32371DE8A7}" type="pres">
      <dgm:prSet presAssocID="{F2C749AE-51E6-0749-BF2F-9CA5FBDBBE8B}" presName="linNode" presStyleCnt="0"/>
      <dgm:spPr/>
    </dgm:pt>
    <dgm:pt modelId="{6E3CF91A-A5C3-D74B-8F91-9F8FCB0E22ED}" type="pres">
      <dgm:prSet presAssocID="{F2C749AE-51E6-0749-BF2F-9CA5FBDBBE8B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93A459-5733-E347-A7D4-E5E87FB142E3}" type="pres">
      <dgm:prSet presAssocID="{F2C749AE-51E6-0749-BF2F-9CA5FBDBBE8B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B05C96-2580-9D48-9458-B3F0D923EAAB}" type="pres">
      <dgm:prSet presAssocID="{937B5AAF-A8B8-BC49-B018-5E5C98257480}" presName="sp" presStyleCnt="0"/>
      <dgm:spPr/>
    </dgm:pt>
    <dgm:pt modelId="{4716CD07-B387-FE40-AAB9-3E332C1F78A8}" type="pres">
      <dgm:prSet presAssocID="{60C70025-13C6-8D4D-AB0F-88F9656BDB85}" presName="linNode" presStyleCnt="0"/>
      <dgm:spPr/>
    </dgm:pt>
    <dgm:pt modelId="{C4054002-8671-2541-BC14-7FE990518408}" type="pres">
      <dgm:prSet presAssocID="{60C70025-13C6-8D4D-AB0F-88F9656BDB85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403060-210C-2F4E-8978-A7D9B16DA303}" type="pres">
      <dgm:prSet presAssocID="{60C70025-13C6-8D4D-AB0F-88F9656BDB85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8A510D-2937-C14B-9404-DDDF76465908}" type="pres">
      <dgm:prSet presAssocID="{DC43C906-D432-9741-B2A1-CB50F9921AD3}" presName="sp" presStyleCnt="0"/>
      <dgm:spPr/>
    </dgm:pt>
    <dgm:pt modelId="{D3310ABE-47DB-DC4F-93AA-DB7F911C7989}" type="pres">
      <dgm:prSet presAssocID="{998892B3-973A-464B-A76C-155FDE5D4C64}" presName="linNode" presStyleCnt="0"/>
      <dgm:spPr/>
    </dgm:pt>
    <dgm:pt modelId="{06B0E96D-031F-D94D-8E85-798B1974DA22}" type="pres">
      <dgm:prSet presAssocID="{998892B3-973A-464B-A76C-155FDE5D4C64}" presName="parentText" presStyleLbl="node1" presStyleIdx="3" presStyleCnt="4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1F7571-D7AB-DF4C-895B-4BA63250E918}" srcId="{60C70025-13C6-8D4D-AB0F-88F9656BDB85}" destId="{27BE33BA-A207-E841-9801-BD5E13550416}" srcOrd="0" destOrd="0" parTransId="{2A82A6C4-DA6A-054D-AA0F-2A1EF567602B}" sibTransId="{AEAF5487-66A0-C04C-B571-F0C37384579E}"/>
    <dgm:cxn modelId="{72DEF480-7DE5-4BA6-9570-77FFC0AA7E99}" type="presOf" srcId="{FB79758A-800D-A144-8D7B-FA556BBF99C3}" destId="{C0B914D7-CA54-7745-8482-5238B80D35C9}" srcOrd="0" destOrd="0" presId="urn:microsoft.com/office/officeart/2005/8/layout/vList5"/>
    <dgm:cxn modelId="{64A14E0F-F675-42F2-96A9-EC7A67E5699B}" type="presOf" srcId="{60C70025-13C6-8D4D-AB0F-88F9656BDB85}" destId="{C4054002-8671-2541-BC14-7FE990518408}" srcOrd="0" destOrd="0" presId="urn:microsoft.com/office/officeart/2005/8/layout/vList5"/>
    <dgm:cxn modelId="{A2C2AC34-D572-FD41-8D4B-DA9A1D69B88B}" srcId="{E4A2A49B-5787-0846-8269-DBAC32DBF5C3}" destId="{08ECC1C5-86BA-414C-875A-BFE46BFF9E7A}" srcOrd="0" destOrd="0" parTransId="{4FEC3AD2-4DFF-6943-88A6-AB4A9542ECBE}" sibTransId="{2125ED74-33C0-474F-B013-76334B6311B7}"/>
    <dgm:cxn modelId="{ED65A848-8175-4703-BC55-99EBE22761AB}" type="presOf" srcId="{34B2CE3C-1FFA-614E-BFC0-667390AD0536}" destId="{C0B914D7-CA54-7745-8482-5238B80D35C9}" srcOrd="0" destOrd="2" presId="urn:microsoft.com/office/officeart/2005/8/layout/vList5"/>
    <dgm:cxn modelId="{7C3A7767-4C6B-4744-9E29-F87C543CC485}" srcId="{E4A2A49B-5787-0846-8269-DBAC32DBF5C3}" destId="{998892B3-973A-464B-A76C-155FDE5D4C64}" srcOrd="3" destOrd="0" parTransId="{9CFE35F1-5D6B-B545-B2C6-7C035141BF46}" sibTransId="{641BF94B-C0B2-3E40-ACAA-EC339F473360}"/>
    <dgm:cxn modelId="{BD6FAE08-33CF-4450-A89E-9224BF351E00}" type="presOf" srcId="{93736B56-F91E-7F4D-8980-147DA8A22AED}" destId="{9F93A459-5733-E347-A7D4-E5E87FB142E3}" srcOrd="0" destOrd="0" presId="urn:microsoft.com/office/officeart/2005/8/layout/vList5"/>
    <dgm:cxn modelId="{869B368D-5616-42E5-B933-6DDEB5BD73E4}" type="presOf" srcId="{A0E25B26-FBA1-524D-A4DE-BB54E2874C72}" destId="{9F93A459-5733-E347-A7D4-E5E87FB142E3}" srcOrd="0" destOrd="2" presId="urn:microsoft.com/office/officeart/2005/8/layout/vList5"/>
    <dgm:cxn modelId="{6AC767E3-39E4-4294-8F05-781DF0E88973}" type="presOf" srcId="{F2C749AE-51E6-0749-BF2F-9CA5FBDBBE8B}" destId="{6E3CF91A-A5C3-D74B-8F91-9F8FCB0E22ED}" srcOrd="0" destOrd="0" presId="urn:microsoft.com/office/officeart/2005/8/layout/vList5"/>
    <dgm:cxn modelId="{109C0F15-85FB-4825-B5BD-46BE3921E9C0}" type="presOf" srcId="{E4A2A49B-5787-0846-8269-DBAC32DBF5C3}" destId="{3C7F859E-CD42-1049-A721-D764B6E1E733}" srcOrd="0" destOrd="0" presId="urn:microsoft.com/office/officeart/2005/8/layout/vList5"/>
    <dgm:cxn modelId="{E456AA48-C21A-44CD-9960-66F9F03B0B90}" type="presOf" srcId="{08F76845-D042-8640-A1F7-CCB7344FE109}" destId="{9F93A459-5733-E347-A7D4-E5E87FB142E3}" srcOrd="0" destOrd="1" presId="urn:microsoft.com/office/officeart/2005/8/layout/vList5"/>
    <dgm:cxn modelId="{886AEC21-A710-4E4D-B694-2F541822E702}" srcId="{08ECC1C5-86BA-414C-875A-BFE46BFF9E7A}" destId="{34B2CE3C-1FFA-614E-BFC0-667390AD0536}" srcOrd="2" destOrd="0" parTransId="{0EB80BC5-800B-9E41-AF1E-511A50BB258C}" sibTransId="{CC2E1402-52FE-9F4E-81AF-4B5AAA5B0FA3}"/>
    <dgm:cxn modelId="{5B03641F-43E8-3E40-98BD-7FFCE7EF1F5A}" srcId="{E4A2A49B-5787-0846-8269-DBAC32DBF5C3}" destId="{F2C749AE-51E6-0749-BF2F-9CA5FBDBBE8B}" srcOrd="1" destOrd="0" parTransId="{AB558A0F-DB00-E64A-AC70-BD4E4799A670}" sibTransId="{937B5AAF-A8B8-BC49-B018-5E5C98257480}"/>
    <dgm:cxn modelId="{62256F69-A36F-4CF6-A998-6A20D525EEC9}" type="presOf" srcId="{E6B9317D-F7B9-F94C-95D8-ACC3012261B1}" destId="{68403060-210C-2F4E-8978-A7D9B16DA303}" srcOrd="0" destOrd="1" presId="urn:microsoft.com/office/officeart/2005/8/layout/vList5"/>
    <dgm:cxn modelId="{0C53D7D9-A23A-478D-A55D-6BDC9C5DE634}" type="presOf" srcId="{998892B3-973A-464B-A76C-155FDE5D4C64}" destId="{06B0E96D-031F-D94D-8E85-798B1974DA22}" srcOrd="0" destOrd="0" presId="urn:microsoft.com/office/officeart/2005/8/layout/vList5"/>
    <dgm:cxn modelId="{55129BA8-0EE0-BA42-87F0-655E75CC5610}" srcId="{F2C749AE-51E6-0749-BF2F-9CA5FBDBBE8B}" destId="{93736B56-F91E-7F4D-8980-147DA8A22AED}" srcOrd="0" destOrd="0" parTransId="{FDC7AA92-F16E-E142-BEB9-69C7EFFB1AA4}" sibTransId="{F253A4B3-022E-F643-8E4F-31DBE3F1225F}"/>
    <dgm:cxn modelId="{73EAD330-FFAA-574D-83DB-B4B44B14D61F}" srcId="{08ECC1C5-86BA-414C-875A-BFE46BFF9E7A}" destId="{FB79758A-800D-A144-8D7B-FA556BBF99C3}" srcOrd="0" destOrd="0" parTransId="{0572EF05-FFC6-6740-A4E0-917D454F8C6B}" sibTransId="{E1A039F9-FFA2-EF40-B810-84172591C2B3}"/>
    <dgm:cxn modelId="{6474B0A0-F2CD-E742-9BDA-48F6219AAB62}" srcId="{F2C749AE-51E6-0749-BF2F-9CA5FBDBBE8B}" destId="{A0E25B26-FBA1-524D-A4DE-BB54E2874C72}" srcOrd="2" destOrd="0" parTransId="{AECF209E-D9D5-D04E-B6DA-49E9576C6FFD}" sibTransId="{1FA8C8C3-ED65-A34A-B9B9-9F2F34BAAF7D}"/>
    <dgm:cxn modelId="{F393F777-4A59-47F1-AC7C-C8E1A71C52D6}" type="presOf" srcId="{08ECC1C5-86BA-414C-875A-BFE46BFF9E7A}" destId="{C8A1B2DB-CF9B-7342-BA8B-6EADA3190D72}" srcOrd="0" destOrd="0" presId="urn:microsoft.com/office/officeart/2005/8/layout/vList5"/>
    <dgm:cxn modelId="{3E93658E-41BD-4DED-BB45-5BA42BE1840C}" type="presOf" srcId="{27BE33BA-A207-E841-9801-BD5E13550416}" destId="{68403060-210C-2F4E-8978-A7D9B16DA303}" srcOrd="0" destOrd="0" presId="urn:microsoft.com/office/officeart/2005/8/layout/vList5"/>
    <dgm:cxn modelId="{05173D3C-48AD-574E-B122-984EA3B42B1F}" srcId="{F2C749AE-51E6-0749-BF2F-9CA5FBDBBE8B}" destId="{08F76845-D042-8640-A1F7-CCB7344FE109}" srcOrd="1" destOrd="0" parTransId="{4128A51E-30A0-DC4C-82AE-C26099301400}" sibTransId="{FF3F36EC-3168-5D4D-9D8B-01572FCB7CDC}"/>
    <dgm:cxn modelId="{4570672C-508B-C148-B10B-26B0C3A419CE}" srcId="{60C70025-13C6-8D4D-AB0F-88F9656BDB85}" destId="{E6B9317D-F7B9-F94C-95D8-ACC3012261B1}" srcOrd="1" destOrd="0" parTransId="{F584C9C1-10B4-934A-A28D-6B21943A326A}" sibTransId="{7912E2A7-2169-F243-8DC9-BEABC80C185E}"/>
    <dgm:cxn modelId="{D423F715-15F6-4B3C-AB46-511D570ED28F}" type="presOf" srcId="{A4C44A37-F3F4-A042-BFEC-1368E3106A34}" destId="{C0B914D7-CA54-7745-8482-5238B80D35C9}" srcOrd="0" destOrd="1" presId="urn:microsoft.com/office/officeart/2005/8/layout/vList5"/>
    <dgm:cxn modelId="{7E11D8D0-93E6-BB4E-944F-75C9182426F5}" srcId="{08ECC1C5-86BA-414C-875A-BFE46BFF9E7A}" destId="{A4C44A37-F3F4-A042-BFEC-1368E3106A34}" srcOrd="1" destOrd="0" parTransId="{B9CF9733-84D3-2547-83BB-4D485D35484D}" sibTransId="{1FC461A9-2F09-0F44-A0E5-BBFE9B6AACFA}"/>
    <dgm:cxn modelId="{583299CF-7A7D-3B47-8C6D-D555883A4A93}" srcId="{E4A2A49B-5787-0846-8269-DBAC32DBF5C3}" destId="{60C70025-13C6-8D4D-AB0F-88F9656BDB85}" srcOrd="2" destOrd="0" parTransId="{5E20D1DF-1D6E-064D-8490-52F72D94976A}" sibTransId="{DC43C906-D432-9741-B2A1-CB50F9921AD3}"/>
    <dgm:cxn modelId="{42D9C0AD-25DD-4659-ABEF-3D76CA9DEA04}" type="presParOf" srcId="{3C7F859E-CD42-1049-A721-D764B6E1E733}" destId="{1DB77C09-B309-3648-B8CF-FE753261979F}" srcOrd="0" destOrd="0" presId="urn:microsoft.com/office/officeart/2005/8/layout/vList5"/>
    <dgm:cxn modelId="{FD178139-4157-4AAB-B8F0-9A05A89046B5}" type="presParOf" srcId="{1DB77C09-B309-3648-B8CF-FE753261979F}" destId="{C8A1B2DB-CF9B-7342-BA8B-6EADA3190D72}" srcOrd="0" destOrd="0" presId="urn:microsoft.com/office/officeart/2005/8/layout/vList5"/>
    <dgm:cxn modelId="{FE050C6A-0984-4BA8-B799-5E3E18993B9B}" type="presParOf" srcId="{1DB77C09-B309-3648-B8CF-FE753261979F}" destId="{C0B914D7-CA54-7745-8482-5238B80D35C9}" srcOrd="1" destOrd="0" presId="urn:microsoft.com/office/officeart/2005/8/layout/vList5"/>
    <dgm:cxn modelId="{F5AB4FDA-FC82-4806-9388-AB616B8387BB}" type="presParOf" srcId="{3C7F859E-CD42-1049-A721-D764B6E1E733}" destId="{3B57D172-EA9C-9149-A41A-0F3459CAEA2C}" srcOrd="1" destOrd="0" presId="urn:microsoft.com/office/officeart/2005/8/layout/vList5"/>
    <dgm:cxn modelId="{BC0668B2-5273-471E-BAF8-12FA33350615}" type="presParOf" srcId="{3C7F859E-CD42-1049-A721-D764B6E1E733}" destId="{7E43296F-3DBB-CF44-9440-3C32371DE8A7}" srcOrd="2" destOrd="0" presId="urn:microsoft.com/office/officeart/2005/8/layout/vList5"/>
    <dgm:cxn modelId="{C78C7B8F-C679-484D-B410-7BA718384CE8}" type="presParOf" srcId="{7E43296F-3DBB-CF44-9440-3C32371DE8A7}" destId="{6E3CF91A-A5C3-D74B-8F91-9F8FCB0E22ED}" srcOrd="0" destOrd="0" presId="urn:microsoft.com/office/officeart/2005/8/layout/vList5"/>
    <dgm:cxn modelId="{7EB1F70B-AF95-4EAE-9956-C2F1682CBB03}" type="presParOf" srcId="{7E43296F-3DBB-CF44-9440-3C32371DE8A7}" destId="{9F93A459-5733-E347-A7D4-E5E87FB142E3}" srcOrd="1" destOrd="0" presId="urn:microsoft.com/office/officeart/2005/8/layout/vList5"/>
    <dgm:cxn modelId="{1B02CCCC-685D-45E8-A731-10400BE59A03}" type="presParOf" srcId="{3C7F859E-CD42-1049-A721-D764B6E1E733}" destId="{5EB05C96-2580-9D48-9458-B3F0D923EAAB}" srcOrd="3" destOrd="0" presId="urn:microsoft.com/office/officeart/2005/8/layout/vList5"/>
    <dgm:cxn modelId="{9D8AFF71-F228-43E5-914F-2E75831650A2}" type="presParOf" srcId="{3C7F859E-CD42-1049-A721-D764B6E1E733}" destId="{4716CD07-B387-FE40-AAB9-3E332C1F78A8}" srcOrd="4" destOrd="0" presId="urn:microsoft.com/office/officeart/2005/8/layout/vList5"/>
    <dgm:cxn modelId="{86739E98-9CF0-42DC-B40B-46D3C87F77E6}" type="presParOf" srcId="{4716CD07-B387-FE40-AAB9-3E332C1F78A8}" destId="{C4054002-8671-2541-BC14-7FE990518408}" srcOrd="0" destOrd="0" presId="urn:microsoft.com/office/officeart/2005/8/layout/vList5"/>
    <dgm:cxn modelId="{E0C507ED-EBAF-4BB4-AC17-B3FFF7F9EBC8}" type="presParOf" srcId="{4716CD07-B387-FE40-AAB9-3E332C1F78A8}" destId="{68403060-210C-2F4E-8978-A7D9B16DA303}" srcOrd="1" destOrd="0" presId="urn:microsoft.com/office/officeart/2005/8/layout/vList5"/>
    <dgm:cxn modelId="{715A8AAD-383B-42F2-BBC9-3CF11AA15B7C}" type="presParOf" srcId="{3C7F859E-CD42-1049-A721-D764B6E1E733}" destId="{B18A510D-2937-C14B-9404-DDDF76465908}" srcOrd="5" destOrd="0" presId="urn:microsoft.com/office/officeart/2005/8/layout/vList5"/>
    <dgm:cxn modelId="{F8DA76C1-DE53-49CE-8A5B-EB9846FC51BA}" type="presParOf" srcId="{3C7F859E-CD42-1049-A721-D764B6E1E733}" destId="{D3310ABE-47DB-DC4F-93AA-DB7F911C7989}" srcOrd="6" destOrd="0" presId="urn:microsoft.com/office/officeart/2005/8/layout/vList5"/>
    <dgm:cxn modelId="{2359716F-7A54-4782-9EDB-A58A2E1DFC85}" type="presParOf" srcId="{D3310ABE-47DB-DC4F-93AA-DB7F911C7989}" destId="{06B0E96D-031F-D94D-8E85-798B1974DA22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B914D7-CA54-7745-8482-5238B80D35C9}">
      <dsp:nvSpPr>
        <dsp:cNvPr id="0" name=""/>
        <dsp:cNvSpPr/>
      </dsp:nvSpPr>
      <dsp:spPr>
        <a:xfrm rot="5400000">
          <a:off x="2963738" y="-1217175"/>
          <a:ext cx="452519" cy="300235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кариес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пульпит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периодонтит</a:t>
          </a:r>
        </a:p>
      </dsp:txBody>
      <dsp:txXfrm rot="-5400000">
        <a:off x="1688822" y="79831"/>
        <a:ext cx="2980261" cy="408339"/>
      </dsp:txXfrm>
    </dsp:sp>
    <dsp:sp modelId="{C8A1B2DB-CF9B-7342-BA8B-6EADA3190D72}">
      <dsp:nvSpPr>
        <dsp:cNvPr id="0" name=""/>
        <dsp:cNvSpPr/>
      </dsp:nvSpPr>
      <dsp:spPr>
        <a:xfrm>
          <a:off x="0" y="0"/>
          <a:ext cx="1688822" cy="56564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Острая зубная боль</a:t>
          </a:r>
        </a:p>
      </dsp:txBody>
      <dsp:txXfrm>
        <a:off x="27613" y="27613"/>
        <a:ext cx="1633596" cy="510423"/>
      </dsp:txXfrm>
    </dsp:sp>
    <dsp:sp modelId="{9F93A459-5733-E347-A7D4-E5E87FB142E3}">
      <dsp:nvSpPr>
        <dsp:cNvPr id="0" name=""/>
        <dsp:cNvSpPr/>
      </dsp:nvSpPr>
      <dsp:spPr>
        <a:xfrm rot="5400000">
          <a:off x="2963738" y="-623243"/>
          <a:ext cx="452519" cy="300235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отлом коронки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отлом корня зуба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мелкие раны мягких тканей</a:t>
          </a:r>
        </a:p>
      </dsp:txBody>
      <dsp:txXfrm rot="-5400000">
        <a:off x="1688822" y="673763"/>
        <a:ext cx="2980261" cy="408339"/>
      </dsp:txXfrm>
    </dsp:sp>
    <dsp:sp modelId="{6E3CF91A-A5C3-D74B-8F91-9F8FCB0E22ED}">
      <dsp:nvSpPr>
        <dsp:cNvPr id="0" name=""/>
        <dsp:cNvSpPr/>
      </dsp:nvSpPr>
      <dsp:spPr>
        <a:xfrm>
          <a:off x="0" y="595107"/>
          <a:ext cx="1688822" cy="56564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Травма зубочелюстной системы</a:t>
          </a:r>
        </a:p>
      </dsp:txBody>
      <dsp:txXfrm>
        <a:off x="27613" y="622720"/>
        <a:ext cx="1633596" cy="510423"/>
      </dsp:txXfrm>
    </dsp:sp>
    <dsp:sp modelId="{68403060-210C-2F4E-8978-A7D9B16DA303}">
      <dsp:nvSpPr>
        <dsp:cNvPr id="0" name=""/>
        <dsp:cNvSpPr/>
      </dsp:nvSpPr>
      <dsp:spPr>
        <a:xfrm rot="5400000">
          <a:off x="2963738" y="-29311"/>
          <a:ext cx="452519" cy="300235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болезненность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затрудненное прорезывание</a:t>
          </a:r>
        </a:p>
      </dsp:txBody>
      <dsp:txXfrm rot="-5400000">
        <a:off x="1688822" y="1267695"/>
        <a:ext cx="2980261" cy="408339"/>
      </dsp:txXfrm>
    </dsp:sp>
    <dsp:sp modelId="{C4054002-8671-2541-BC14-7FE990518408}">
      <dsp:nvSpPr>
        <dsp:cNvPr id="0" name=""/>
        <dsp:cNvSpPr/>
      </dsp:nvSpPr>
      <dsp:spPr>
        <a:xfrm>
          <a:off x="0" y="1189039"/>
          <a:ext cx="1688822" cy="56564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Прорезывание зубов</a:t>
          </a:r>
        </a:p>
      </dsp:txBody>
      <dsp:txXfrm>
        <a:off x="27613" y="1216652"/>
        <a:ext cx="1633596" cy="510423"/>
      </dsp:txXfrm>
    </dsp:sp>
    <dsp:sp modelId="{06B0E96D-031F-D94D-8E85-798B1974DA22}">
      <dsp:nvSpPr>
        <dsp:cNvPr id="0" name=""/>
        <dsp:cNvSpPr/>
      </dsp:nvSpPr>
      <dsp:spPr>
        <a:xfrm>
          <a:off x="0" y="1782970"/>
          <a:ext cx="4686596" cy="56564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Воспалительные процессы зубочелюстной системы</a:t>
          </a:r>
        </a:p>
      </dsp:txBody>
      <dsp:txXfrm>
        <a:off x="27613" y="1810583"/>
        <a:ext cx="4631370" cy="510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АИН01</b:Tag>
    <b:SourceType>Book</b:SourceType>
    <b:Guid>{1A4D9669-3E4D-4075-9A5C-DD43E1CB87A3}</b:Guid>
    <b:Author>
      <b:Author>
        <b:NameList>
          <b:Person>
            <b:Last>А. И. Николаев</b:Last>
            <b:First>Л.М.</b:First>
            <b:Middle>Цепов</b:Middle>
          </b:Person>
        </b:NameList>
      </b:Author>
    </b:Author>
    <b:Title>Практическая терапевтическая стоматология</b:Title>
    <b:Year>2001</b:Year>
    <b:City>Санкт-Петербург</b:City>
    <b:Publisher>Санкт-Петербургский институт стоматологии</b:Publisher>
    <b:RefOrder>1</b:RefOrder>
  </b:Source>
  <b:Source>
    <b:Tag>Pra04</b:Tag>
    <b:SourceType>JournalArticle</b:SourceType>
    <b:Guid>{B56220BD-2772-4040-ACAD-8C8547F452C6}</b:Guid>
    <b:Author>
      <b:Author>
        <b:Corporate>Prati C, Foschi F, Nucci C, Montebugnoli L, Marchionni S</b:Corporate>
      </b:Author>
    </b:Author>
    <b:Title>Appearance of the root canal walls after preparation with NiTi rotary instruments: a comparative SEM investigation</b:Title>
    <b:JournalName>Clinical Oral Investigations 8:102-110</b:JournalName>
    <b:Year>2004</b:Year>
    <b:RefOrder>2</b:RefOrder>
  </b:Source>
  <b:Source>
    <b:Tag>Man13</b:Tag>
    <b:SourceType>Book</b:SourceType>
    <b:Guid>{87066C70-DC61-46BE-94D9-254B5E770CBD}</b:Guid>
    <b:Author>
      <b:Author>
        <b:Corporate>Manjunatha M, Annapurna K, Sudhakar V, Sunil Kumar V, Hiremath VK, Shah A.</b:Corporate>
      </b:Author>
    </b:Author>
    <b:Title>Smear Layer Evaluation on Root Canal Preparation with Manual and Rotary Techniques using EDTA as an Irrigant: A Scanning Electron Microscopy Study.5(1):p.66-78.</b:Title>
    <b:Year>2013</b:Year>
    <b:Publisher>Journal of international oral health</b:Publisher>
    <b:RefOrder>3</b:RefOrder>
  </b:Source>
  <b:Source>
    <b:Tag>Red14</b:Tag>
    <b:SourceType>JournalArticle</b:SourceType>
    <b:Guid>{5FF64643-EA6D-4EB8-97ED-38F5F06523B4}</b:Guid>
    <b:Author>
      <b:Author>
        <b:Corporate>Reddy JM, Latha P, Gowda B,Manvikar V,Vijyalaxmi DB, Ponangi KC</b:Corporate>
      </b:Author>
    </b:Author>
    <b:Title>Smear layer and debris removal using manual Ni-Ti files compared with rotary Protaper Ni- Ti files - An In-Vitro SEM study</b:Title>
    <b:JournalName>Journal International Oral Health 6:89-94</b:JournalName>
    <b:Year>2014</b:Year>
    <b:RefOrder>4</b:RefOrder>
  </b:Source>
  <b:Source>
    <b:Tag>Kha15</b:Tag>
    <b:SourceType>JournalArticle</b:SourceType>
    <b:Guid>{FED4D55B-3E00-4DC5-A6F1-D49100621C8A}</b:Guid>
    <b:Author>
      <b:Author>
        <b:Corporate>Khademi A, Saatchi M,Shokouhi MM, Baghaei B</b:Corporate>
      </b:Author>
    </b:Author>
    <b:Title>Scanning Electron Microscopic Evaluation of Residual Smear Layer Following Preparation of Curved Root Canals Using Hand Instrumentation or Two Engine-Driven Systems</b:Title>
    <b:JournalName>Iran Endodontic Journal 10:p.236-239</b:JournalName>
    <b:Year>2015</b:Year>
    <b:RefOrder>5</b:RefOrder>
  </b:Source>
  <b:Source>
    <b:Tag>Red13</b:Tag>
    <b:SourceType>Book</b:SourceType>
    <b:Guid>{9CB0EED3-D2DA-4645-878F-9C46EE877FA1}</b:Guid>
    <b:Author>
      <b:Author>
        <b:Corporate>Reddy KB, Dash S, Kallepalli S, Vallikanthan S, Chakrapani N, Kalepu V.</b:Corporate>
      </b:Author>
    </b:Author>
    <b:Title>A comparative evaluation of cleaning efficacy (debris and smear layer removal) of hand and two NiTi rotary instrumentation systems (K3 and ProTaper): a SEM study. 14(6):p.1028-35.</b:Title>
    <b:Year>2013</b:Year>
    <b:Publisher>Journal of contemporary dental practice</b:Publisher>
    <b:RefOrder>6</b:RefOrder>
  </b:Source>
  <b:Source>
    <b:Tag>Red131</b:Tag>
    <b:SourceType>JournalArticle</b:SourceType>
    <b:Guid>{F6F380B3-CA84-43A7-99C6-D1DD6B1EB724}</b:Guid>
    <b:Author>
      <b:Author>
        <b:Corporate>Reddy ES, Sainath D, Narenderreddy M, Pasari S, VAlikanthan S, Sindhurareddy G</b:Corporate>
      </b:Author>
    </b:Author>
    <b:Title>Cleaning efficiency of anatomic endodontic technology, ProFile System and Manual Instrumentation in oval-shaped root canals: an in vitro study.</b:Title>
    <b:JournalName>The Journal of Contemporary Dental Practice 14:629-934</b:JournalName>
    <b:Year>2013</b:Year>
    <b:RefOrder>7</b:RefOrder>
  </b:Source>
  <b:Source>
    <b:Tag>Мин13</b:Tag>
    <b:SourceType>JournalArticle</b:SourceType>
    <b:Guid>{7189E733-C948-4891-9D96-69742DE08CA4}</b:Guid>
    <b:Author>
      <b:Author>
        <b:Corporate>Минченя О.В., Яцук А.И., Григорьев С.В.</b:Corporate>
      </b:Author>
    </b:Author>
    <b:Title>Эффективность удаления смазанного слоя при химико-механическом препарировании корневого канала ручными и вращающимися инструментами: электронно-микроскопическое исследование</b:Title>
    <b:JournalName>Стоматологический журнал №2 c.45-47</b:JournalName>
    <b:Year>2013</b:Year>
    <b:RefOrder>8</b:RefOrder>
  </b:Source>
  <b:Source>
    <b:Tag>Дом15</b:Tag>
    <b:SourceType>Book</b:SourceType>
    <b:Guid>{4E715448-7041-439C-849A-24435323C078}</b:Guid>
    <b:Title>Эндодонтология. Клинико-биологические аспекты</b:Title>
    <b:Year>2015</b:Year>
    <b:Author>
      <b:Author>
        <b:NameList>
          <b:Person>
            <b:Last>Доменико Рикуччи</b:Last>
            <b:First>Жозе</b:First>
            <b:Middle>Сикейра</b:Middle>
          </b:Person>
        </b:NameList>
      </b:Author>
    </b:Author>
    <b:City>Москва</b:City>
    <b:Publisher>Азбука</b:Publisher>
    <b:RefOrder>9</b:RefOrder>
  </b:Source>
</b:Sources>
</file>

<file path=customXml/itemProps1.xml><?xml version="1.0" encoding="utf-8"?>
<ds:datastoreItem xmlns:ds="http://schemas.openxmlformats.org/officeDocument/2006/customXml" ds:itemID="{B1D2466B-36FD-5448-B8D7-A3E6BB7E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49</Pages>
  <Words>7146</Words>
  <Characters>49744</Characters>
  <Application>Microsoft Macintosh Word</Application>
  <DocSecurity>0</DocSecurity>
  <Lines>720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Мердан</dc:creator>
  <cp:lastModifiedBy>Джумаев Мердан</cp:lastModifiedBy>
  <cp:revision>34</cp:revision>
  <cp:lastPrinted>2018-03-07T12:21:00Z</cp:lastPrinted>
  <dcterms:created xsi:type="dcterms:W3CDTF">2018-05-18T19:23:00Z</dcterms:created>
  <dcterms:modified xsi:type="dcterms:W3CDTF">2018-05-20T14:29:00Z</dcterms:modified>
</cp:coreProperties>
</file>