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  <w:bCs/>
        </w:rPr>
        <w:id w:val="1561127606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A2659E" w:rsidRPr="00A2659E" w:rsidRDefault="00A2659E" w:rsidP="00A2659E">
          <w:pPr>
            <w:rPr>
              <w:rFonts w:ascii="Calibri" w:eastAsia="Calibri" w:hAnsi="Calibri"/>
              <w:sz w:val="24"/>
              <w:szCs w:val="24"/>
              <w:lang w:eastAsia="en-US"/>
            </w:rPr>
          </w:pPr>
          <w:r w:rsidRPr="00A2659E">
            <w:rPr>
              <w:rFonts w:ascii="Calibri" w:eastAsia="Calibri" w:hAnsi="Calibri"/>
              <w:sz w:val="24"/>
              <w:szCs w:val="24"/>
              <w:lang w:eastAsia="en-US"/>
            </w:rPr>
            <w:br w:type="textWrapping" w:clear="all"/>
          </w:r>
        </w:p>
        <w:p w:rsidR="00A2659E" w:rsidRPr="00A2659E" w:rsidRDefault="00A2659E" w:rsidP="006A67FB">
          <w:pPr>
            <w:spacing w:after="200" w:line="276" w:lineRule="auto"/>
            <w:ind w:firstLine="0"/>
            <w:jc w:val="center"/>
            <w:rPr>
              <w:rFonts w:eastAsia="Calibri"/>
              <w:lang w:eastAsia="en-US"/>
            </w:rPr>
          </w:pPr>
          <w:r w:rsidRPr="00A2659E">
            <w:rPr>
              <w:rFonts w:eastAsia="Calibri"/>
              <w:lang w:eastAsia="en-US"/>
            </w:rPr>
            <w:t>Санкт-Петербургский Государственный</w:t>
          </w:r>
          <w:r w:rsidR="006A67FB">
            <w:rPr>
              <w:rFonts w:eastAsia="Calibri"/>
              <w:lang w:eastAsia="en-US"/>
            </w:rPr>
            <w:t xml:space="preserve"> </w:t>
          </w:r>
          <w:r w:rsidRPr="00A2659E">
            <w:rPr>
              <w:rFonts w:eastAsia="Calibri"/>
              <w:lang w:eastAsia="en-US"/>
            </w:rPr>
            <w:t>Университет</w:t>
          </w:r>
        </w:p>
        <w:p w:rsidR="00A2659E" w:rsidRPr="00A2659E" w:rsidRDefault="00A2659E" w:rsidP="006A67FB">
          <w:pPr>
            <w:spacing w:after="200" w:line="276" w:lineRule="auto"/>
            <w:ind w:firstLine="0"/>
            <w:jc w:val="center"/>
            <w:rPr>
              <w:rFonts w:eastAsia="Calibri"/>
              <w:lang w:eastAsia="en-US"/>
            </w:rPr>
          </w:pPr>
        </w:p>
        <w:p w:rsidR="00A2659E" w:rsidRPr="00A2659E" w:rsidRDefault="00A2659E" w:rsidP="00A2659E">
          <w:pPr>
            <w:spacing w:after="200" w:line="276" w:lineRule="auto"/>
            <w:ind w:firstLine="0"/>
            <w:jc w:val="center"/>
            <w:rPr>
              <w:rFonts w:eastAsia="Calibri"/>
              <w:b/>
              <w:lang w:eastAsia="en-US"/>
            </w:rPr>
          </w:pPr>
          <w:r w:rsidRPr="00A2659E">
            <w:rPr>
              <w:rFonts w:eastAsia="Calibri"/>
              <w:b/>
              <w:lang w:eastAsia="en-US"/>
            </w:rPr>
            <w:t>СКОРУПА Элина Сергеевна</w:t>
          </w:r>
        </w:p>
        <w:p w:rsidR="00A2659E" w:rsidRPr="00A2659E" w:rsidRDefault="00A2659E" w:rsidP="00A2659E">
          <w:pPr>
            <w:spacing w:after="200" w:line="276" w:lineRule="auto"/>
            <w:ind w:firstLine="0"/>
            <w:jc w:val="center"/>
            <w:rPr>
              <w:rFonts w:eastAsia="Calibri"/>
              <w:b/>
              <w:lang w:eastAsia="en-US"/>
            </w:rPr>
          </w:pPr>
        </w:p>
        <w:p w:rsidR="00A2659E" w:rsidRPr="00A2659E" w:rsidRDefault="00A2659E" w:rsidP="00A2659E">
          <w:pPr>
            <w:spacing w:after="200" w:line="276" w:lineRule="auto"/>
            <w:ind w:firstLine="0"/>
            <w:jc w:val="center"/>
            <w:rPr>
              <w:rFonts w:eastAsia="Calibri"/>
              <w:b/>
              <w:lang w:eastAsia="en-US"/>
            </w:rPr>
          </w:pPr>
          <w:r w:rsidRPr="00A2659E">
            <w:rPr>
              <w:rFonts w:eastAsia="Calibri"/>
              <w:b/>
              <w:lang w:eastAsia="en-US"/>
            </w:rPr>
            <w:t>Выпускная квалификационная работа</w:t>
          </w:r>
        </w:p>
        <w:p w:rsidR="00A2659E" w:rsidRPr="00A2659E" w:rsidRDefault="00A2659E" w:rsidP="00A2659E">
          <w:pPr>
            <w:spacing w:after="200" w:line="276" w:lineRule="auto"/>
            <w:ind w:firstLine="0"/>
            <w:jc w:val="center"/>
            <w:rPr>
              <w:rFonts w:eastAsia="Calibri"/>
              <w:b/>
              <w:lang w:eastAsia="en-US"/>
            </w:rPr>
          </w:pPr>
        </w:p>
        <w:p w:rsidR="00A2659E" w:rsidRPr="00A2659E" w:rsidRDefault="00A2659E" w:rsidP="00A2659E">
          <w:pPr>
            <w:spacing w:after="200" w:line="276" w:lineRule="auto"/>
            <w:ind w:firstLine="0"/>
            <w:jc w:val="center"/>
            <w:rPr>
              <w:rFonts w:eastAsia="Calibri"/>
              <w:b/>
              <w:lang w:eastAsia="en-US"/>
            </w:rPr>
          </w:pPr>
          <w:r w:rsidRPr="00A2659E">
            <w:rPr>
              <w:rFonts w:eastAsia="Calibri"/>
              <w:b/>
              <w:lang w:eastAsia="en-US"/>
            </w:rPr>
            <w:t>ФАКТОРЫ ПРОТЕСТНОГО ПОВЕДЕНИЯ СТУДЕНЧЕСКОЙ МОЛОДЁЖИ САНКТ-ПЕТЕРБУРГА</w:t>
          </w:r>
        </w:p>
        <w:p w:rsidR="00A2659E" w:rsidRPr="00A2659E" w:rsidRDefault="00A2659E" w:rsidP="00A2659E">
          <w:pPr>
            <w:spacing w:after="200" w:line="276" w:lineRule="auto"/>
            <w:ind w:firstLine="0"/>
            <w:jc w:val="center"/>
            <w:rPr>
              <w:rFonts w:eastAsia="Calibri"/>
              <w:lang w:eastAsia="en-US"/>
            </w:rPr>
          </w:pPr>
        </w:p>
        <w:p w:rsidR="00A2659E" w:rsidRPr="00A2659E" w:rsidRDefault="00A2659E" w:rsidP="00A2659E">
          <w:pPr>
            <w:spacing w:after="200" w:line="276" w:lineRule="auto"/>
            <w:ind w:firstLine="0"/>
            <w:jc w:val="center"/>
            <w:rPr>
              <w:rFonts w:eastAsia="Calibri"/>
              <w:sz w:val="32"/>
              <w:lang w:eastAsia="en-US"/>
            </w:rPr>
          </w:pPr>
          <w:r w:rsidRPr="00A2659E">
            <w:rPr>
              <w:rFonts w:eastAsia="Calibri"/>
              <w:lang w:eastAsia="en-US"/>
            </w:rPr>
            <w:t>Направление 39.03.01 «Социология»</w:t>
          </w:r>
        </w:p>
        <w:p w:rsidR="00A2659E" w:rsidRPr="00A2659E" w:rsidRDefault="00A2659E" w:rsidP="00A2659E">
          <w:pPr>
            <w:spacing w:after="200" w:line="276" w:lineRule="auto"/>
            <w:ind w:firstLine="0"/>
            <w:jc w:val="center"/>
            <w:rPr>
              <w:rFonts w:eastAsia="Calibri"/>
              <w:lang w:eastAsia="en-US"/>
            </w:rPr>
          </w:pPr>
          <w:r w:rsidRPr="00A2659E">
            <w:rPr>
              <w:rFonts w:eastAsia="Calibri"/>
              <w:lang w:eastAsia="en-US"/>
            </w:rPr>
            <w:t>Основная образовательная программа бакалавриата «Социология»</w:t>
          </w:r>
        </w:p>
        <w:p w:rsidR="00A2659E" w:rsidRPr="00A2659E" w:rsidRDefault="00A2659E" w:rsidP="00A2659E">
          <w:pPr>
            <w:spacing w:after="200" w:line="276" w:lineRule="auto"/>
            <w:ind w:firstLine="0"/>
            <w:jc w:val="center"/>
            <w:rPr>
              <w:rFonts w:eastAsia="Calibri"/>
              <w:lang w:eastAsia="en-US"/>
            </w:rPr>
          </w:pPr>
          <w:r w:rsidRPr="00A2659E">
            <w:rPr>
              <w:rFonts w:eastAsia="Calibri"/>
              <w:lang w:eastAsia="en-US"/>
            </w:rPr>
            <w:t xml:space="preserve">Профиль </w:t>
          </w:r>
          <w:proofErr w:type="gramStart"/>
          <w:r w:rsidRPr="00A2659E">
            <w:rPr>
              <w:rFonts w:eastAsia="Calibri"/>
              <w:lang w:eastAsia="en-US"/>
            </w:rPr>
            <w:t>« Социология</w:t>
          </w:r>
          <w:proofErr w:type="gramEnd"/>
          <w:r w:rsidRPr="00A2659E">
            <w:rPr>
              <w:rFonts w:eastAsia="Calibri"/>
              <w:lang w:eastAsia="en-US"/>
            </w:rPr>
            <w:t xml:space="preserve"> молодёжи и молодёжная политика»</w:t>
          </w:r>
        </w:p>
        <w:p w:rsidR="00A2659E" w:rsidRPr="00A2659E" w:rsidRDefault="00A2659E" w:rsidP="00A2659E">
          <w:pPr>
            <w:spacing w:after="200" w:line="276" w:lineRule="auto"/>
            <w:ind w:firstLine="0"/>
            <w:jc w:val="center"/>
            <w:rPr>
              <w:rFonts w:eastAsia="Calibri"/>
              <w:lang w:eastAsia="en-US"/>
            </w:rPr>
          </w:pPr>
        </w:p>
        <w:p w:rsidR="00A2659E" w:rsidRPr="00A2659E" w:rsidRDefault="00A2659E" w:rsidP="00A2659E">
          <w:pPr>
            <w:spacing w:after="200" w:line="276" w:lineRule="auto"/>
            <w:ind w:firstLine="0"/>
            <w:jc w:val="right"/>
            <w:rPr>
              <w:rFonts w:eastAsia="Calibri"/>
              <w:lang w:eastAsia="en-US"/>
            </w:rPr>
          </w:pPr>
          <w:r w:rsidRPr="00A2659E">
            <w:rPr>
              <w:rFonts w:eastAsia="Calibri"/>
              <w:lang w:eastAsia="en-US"/>
            </w:rPr>
            <w:t xml:space="preserve">Научный руководитель: </w:t>
          </w:r>
          <w:proofErr w:type="spellStart"/>
          <w:r w:rsidRPr="00A2659E">
            <w:rPr>
              <w:rFonts w:eastAsia="Calibri"/>
              <w:lang w:eastAsia="en-US"/>
            </w:rPr>
            <w:t>д.с.н</w:t>
          </w:r>
          <w:proofErr w:type="spellEnd"/>
          <w:r w:rsidRPr="00A2659E">
            <w:rPr>
              <w:rFonts w:eastAsia="Calibri"/>
              <w:lang w:eastAsia="en-US"/>
            </w:rPr>
            <w:t>.,</w:t>
          </w:r>
        </w:p>
        <w:p w:rsidR="00A2659E" w:rsidRPr="00A2659E" w:rsidRDefault="00A2659E" w:rsidP="00A2659E">
          <w:pPr>
            <w:spacing w:after="200" w:line="276" w:lineRule="auto"/>
            <w:ind w:firstLine="0"/>
            <w:jc w:val="right"/>
            <w:rPr>
              <w:rFonts w:eastAsia="Calibri"/>
              <w:lang w:eastAsia="en-US"/>
            </w:rPr>
          </w:pPr>
          <w:r w:rsidRPr="00A2659E">
            <w:rPr>
              <w:rFonts w:eastAsia="Calibri"/>
              <w:lang w:eastAsia="en-US"/>
            </w:rPr>
            <w:t>доцент</w:t>
          </w:r>
        </w:p>
        <w:p w:rsidR="00A2659E" w:rsidRPr="00A2659E" w:rsidRDefault="00A2659E" w:rsidP="00A2659E">
          <w:pPr>
            <w:spacing w:after="200" w:line="276" w:lineRule="auto"/>
            <w:ind w:firstLine="0"/>
            <w:jc w:val="right"/>
            <w:rPr>
              <w:rFonts w:eastAsia="Calibri"/>
              <w:lang w:eastAsia="en-US"/>
            </w:rPr>
          </w:pPr>
          <w:proofErr w:type="spellStart"/>
          <w:r w:rsidRPr="00A2659E">
            <w:rPr>
              <w:rFonts w:eastAsia="Calibri"/>
              <w:lang w:eastAsia="en-US"/>
            </w:rPr>
            <w:t>Шилкина</w:t>
          </w:r>
          <w:proofErr w:type="spellEnd"/>
          <w:r w:rsidRPr="00A2659E">
            <w:rPr>
              <w:rFonts w:eastAsia="Calibri"/>
              <w:lang w:eastAsia="en-US"/>
            </w:rPr>
            <w:t xml:space="preserve"> Н.Е.</w:t>
          </w:r>
        </w:p>
        <w:p w:rsidR="00A2659E" w:rsidRDefault="00A2659E" w:rsidP="00A2659E">
          <w:pPr>
            <w:spacing w:after="200" w:line="276" w:lineRule="auto"/>
            <w:ind w:firstLine="0"/>
            <w:jc w:val="left"/>
            <w:rPr>
              <w:rFonts w:eastAsia="Calibri"/>
              <w:lang w:eastAsia="en-US"/>
            </w:rPr>
          </w:pPr>
          <w:r w:rsidRPr="00A2659E">
            <w:rPr>
              <w:rFonts w:eastAsia="Calibri"/>
              <w:lang w:eastAsia="en-US"/>
            </w:rPr>
            <w:t xml:space="preserve">                                                                                                        Рецензент: </w:t>
          </w:r>
          <w:proofErr w:type="spellStart"/>
          <w:r w:rsidRPr="00A2659E">
            <w:rPr>
              <w:rFonts w:eastAsia="Calibri"/>
              <w:lang w:eastAsia="en-US"/>
            </w:rPr>
            <w:t>д.с.н</w:t>
          </w:r>
          <w:proofErr w:type="spellEnd"/>
          <w:r w:rsidRPr="00A2659E">
            <w:rPr>
              <w:rFonts w:eastAsia="Calibri"/>
              <w:lang w:eastAsia="en-US"/>
            </w:rPr>
            <w:t>.,</w:t>
          </w:r>
          <w:r w:rsidR="000C4DAD">
            <w:rPr>
              <w:rFonts w:eastAsia="Calibri"/>
              <w:lang w:eastAsia="en-US"/>
            </w:rPr>
            <w:t xml:space="preserve"> </w:t>
          </w:r>
        </w:p>
        <w:p w:rsidR="000C4DAD" w:rsidRPr="00A2659E" w:rsidRDefault="000C4DAD" w:rsidP="000C4DAD">
          <w:pPr>
            <w:spacing w:after="200" w:line="276" w:lineRule="auto"/>
            <w:ind w:firstLine="0"/>
            <w:jc w:val="right"/>
            <w:rPr>
              <w:rFonts w:eastAsia="Calibri"/>
              <w:lang w:eastAsia="en-US"/>
            </w:rPr>
          </w:pPr>
          <w:r>
            <w:rPr>
              <w:rFonts w:eastAsia="Calibri"/>
              <w:lang w:eastAsia="en-US"/>
            </w:rPr>
            <w:t>профессор</w:t>
          </w:r>
        </w:p>
        <w:p w:rsidR="00A2659E" w:rsidRPr="00A2659E" w:rsidRDefault="00A2659E" w:rsidP="00A2659E">
          <w:pPr>
            <w:spacing w:after="200" w:line="276" w:lineRule="auto"/>
            <w:ind w:firstLine="0"/>
            <w:jc w:val="right"/>
            <w:rPr>
              <w:rFonts w:eastAsia="Calibri"/>
              <w:lang w:eastAsia="en-US"/>
            </w:rPr>
          </w:pPr>
          <w:r w:rsidRPr="00A2659E">
            <w:rPr>
              <w:rFonts w:eastAsia="Calibri"/>
              <w:lang w:eastAsia="en-US"/>
            </w:rPr>
            <w:t>Покровская Н. Н.</w:t>
          </w:r>
        </w:p>
        <w:p w:rsidR="00A2659E" w:rsidRPr="00A2659E" w:rsidRDefault="00A2659E" w:rsidP="00A2659E">
          <w:pPr>
            <w:spacing w:after="200" w:line="276" w:lineRule="auto"/>
            <w:ind w:firstLine="0"/>
            <w:jc w:val="center"/>
            <w:rPr>
              <w:rFonts w:eastAsia="Calibri"/>
              <w:lang w:eastAsia="en-US"/>
            </w:rPr>
          </w:pPr>
        </w:p>
        <w:p w:rsidR="00A2659E" w:rsidRPr="00A2659E" w:rsidRDefault="00A2659E" w:rsidP="00A2659E">
          <w:pPr>
            <w:spacing w:after="200" w:line="276" w:lineRule="auto"/>
            <w:ind w:firstLine="0"/>
            <w:jc w:val="center"/>
            <w:rPr>
              <w:rFonts w:eastAsia="Calibri"/>
              <w:lang w:eastAsia="en-US"/>
            </w:rPr>
          </w:pPr>
          <w:r w:rsidRPr="00A2659E">
            <w:rPr>
              <w:rFonts w:eastAsia="Calibri"/>
              <w:lang w:eastAsia="en-US"/>
            </w:rPr>
            <w:t>Санкт-Петербург</w:t>
          </w:r>
        </w:p>
        <w:p w:rsidR="00A2659E" w:rsidRDefault="00A2659E" w:rsidP="00A2659E">
          <w:pPr>
            <w:spacing w:after="200" w:line="276" w:lineRule="auto"/>
            <w:ind w:firstLine="0"/>
            <w:jc w:val="center"/>
            <w:rPr>
              <w:rFonts w:eastAsia="Calibri"/>
              <w:lang w:eastAsia="en-US"/>
            </w:rPr>
          </w:pPr>
          <w:r w:rsidRPr="00A2659E">
            <w:rPr>
              <w:rFonts w:eastAsia="Calibri"/>
              <w:lang w:eastAsia="en-US"/>
            </w:rPr>
            <w:t>2018</w:t>
          </w:r>
        </w:p>
        <w:p w:rsidR="007665E6" w:rsidRPr="00A2659E" w:rsidRDefault="007665E6" w:rsidP="00A2659E">
          <w:pPr>
            <w:spacing w:after="200" w:line="276" w:lineRule="auto"/>
            <w:ind w:firstLine="0"/>
            <w:jc w:val="center"/>
            <w:rPr>
              <w:rFonts w:eastAsia="Calibri"/>
              <w:lang w:eastAsia="en-US"/>
            </w:rPr>
          </w:pPr>
        </w:p>
        <w:p w:rsidR="00A2659E" w:rsidRPr="00A2659E" w:rsidRDefault="00A2659E" w:rsidP="00A2659E">
          <w:pPr>
            <w:spacing w:after="200" w:line="276" w:lineRule="auto"/>
            <w:ind w:firstLine="0"/>
            <w:jc w:val="left"/>
            <w:rPr>
              <w:rFonts w:ascii="Calibri" w:eastAsia="Calibri" w:hAnsi="Calibri"/>
              <w:lang w:eastAsia="en-US"/>
            </w:rPr>
          </w:pPr>
        </w:p>
        <w:p w:rsidR="00D503D0" w:rsidRPr="00A2659E" w:rsidRDefault="00D503D0" w:rsidP="00D503D0">
          <w:pPr>
            <w:pStyle w:val="ae"/>
            <w:jc w:val="center"/>
            <w:rPr>
              <w:rFonts w:asciiTheme="majorBidi" w:hAnsiTheme="majorBidi"/>
              <w:color w:val="auto"/>
            </w:rPr>
          </w:pPr>
          <w:r w:rsidRPr="00A2659E">
            <w:rPr>
              <w:rFonts w:asciiTheme="majorBidi" w:hAnsiTheme="majorBidi"/>
              <w:color w:val="auto"/>
            </w:rPr>
            <w:lastRenderedPageBreak/>
            <w:t>ОГЛАВЛЕНИЕ</w:t>
          </w:r>
        </w:p>
        <w:p w:rsidR="00D503D0" w:rsidRPr="00A2659E" w:rsidRDefault="00D503D0" w:rsidP="00D503D0">
          <w:pPr>
            <w:rPr>
              <w:rFonts w:asciiTheme="majorBidi" w:hAnsiTheme="majorBidi" w:cstheme="majorBidi"/>
              <w:b/>
            </w:rPr>
          </w:pPr>
        </w:p>
        <w:p w:rsidR="005A1F38" w:rsidRDefault="00D503D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D503D0">
            <w:rPr>
              <w:rFonts w:asciiTheme="majorBidi" w:hAnsiTheme="majorBidi" w:cstheme="majorBidi"/>
            </w:rPr>
            <w:fldChar w:fldCharType="begin"/>
          </w:r>
          <w:r w:rsidRPr="00D503D0">
            <w:rPr>
              <w:rFonts w:asciiTheme="majorBidi" w:hAnsiTheme="majorBidi" w:cstheme="majorBidi"/>
            </w:rPr>
            <w:instrText xml:space="preserve"> TOC \o "1-3" \h \z \u </w:instrText>
          </w:r>
          <w:r w:rsidRPr="00D503D0">
            <w:rPr>
              <w:rFonts w:asciiTheme="majorBidi" w:hAnsiTheme="majorBidi" w:cstheme="majorBidi"/>
            </w:rPr>
            <w:fldChar w:fldCharType="separate"/>
          </w:r>
          <w:hyperlink w:anchor="_Toc515003474" w:history="1">
            <w:r w:rsidR="005A1F38" w:rsidRPr="005A0B96">
              <w:rPr>
                <w:rStyle w:val="af"/>
                <w:rFonts w:asciiTheme="majorBidi" w:eastAsiaTheme="minorHAnsi" w:hAnsiTheme="majorBidi" w:cstheme="majorBidi"/>
                <w:noProof/>
              </w:rPr>
              <w:t>ВВ</w:t>
            </w:r>
            <w:r w:rsidR="005A1F38" w:rsidRPr="005A0B96">
              <w:rPr>
                <w:rStyle w:val="af"/>
                <w:rFonts w:eastAsiaTheme="minorHAnsi"/>
                <w:noProof/>
              </w:rPr>
              <w:t>ЕДЕНИЕ</w:t>
            </w:r>
            <w:r w:rsidR="005A1F38">
              <w:rPr>
                <w:noProof/>
                <w:webHidden/>
              </w:rPr>
              <w:tab/>
            </w:r>
            <w:r w:rsidR="005A1F38">
              <w:rPr>
                <w:noProof/>
                <w:webHidden/>
              </w:rPr>
              <w:fldChar w:fldCharType="begin"/>
            </w:r>
            <w:r w:rsidR="005A1F38">
              <w:rPr>
                <w:noProof/>
                <w:webHidden/>
              </w:rPr>
              <w:instrText xml:space="preserve"> PAGEREF _Toc515003474 \h </w:instrText>
            </w:r>
            <w:r w:rsidR="005A1F38">
              <w:rPr>
                <w:noProof/>
                <w:webHidden/>
              </w:rPr>
            </w:r>
            <w:r w:rsidR="005A1F38">
              <w:rPr>
                <w:noProof/>
                <w:webHidden/>
              </w:rPr>
              <w:fldChar w:fldCharType="separate"/>
            </w:r>
            <w:r w:rsidR="005A1F38">
              <w:rPr>
                <w:noProof/>
                <w:webHidden/>
              </w:rPr>
              <w:t>2</w:t>
            </w:r>
            <w:r w:rsidR="005A1F38">
              <w:rPr>
                <w:noProof/>
                <w:webHidden/>
              </w:rPr>
              <w:fldChar w:fldCharType="end"/>
            </w:r>
          </w:hyperlink>
        </w:p>
        <w:p w:rsidR="005A1F38" w:rsidRDefault="00FC750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003475" w:history="1">
            <w:r w:rsidR="005A1F38" w:rsidRPr="005A0B96">
              <w:rPr>
                <w:rStyle w:val="af"/>
                <w:noProof/>
              </w:rPr>
              <w:t>ГЛАВА 1. ТЕОРЕТИЧЕСКИЕ АСПЕКТЫ ИЗУЧЕНИЯ ФАКТОРОВ ПРОТЕСТНОГО ПОВЕДЕНИЯ</w:t>
            </w:r>
            <w:r w:rsidR="005A1F38">
              <w:rPr>
                <w:noProof/>
                <w:webHidden/>
              </w:rPr>
              <w:tab/>
            </w:r>
            <w:r w:rsidR="005A1F38">
              <w:rPr>
                <w:noProof/>
                <w:webHidden/>
              </w:rPr>
              <w:fldChar w:fldCharType="begin"/>
            </w:r>
            <w:r w:rsidR="005A1F38">
              <w:rPr>
                <w:noProof/>
                <w:webHidden/>
              </w:rPr>
              <w:instrText xml:space="preserve"> PAGEREF _Toc515003475 \h </w:instrText>
            </w:r>
            <w:r w:rsidR="005A1F38">
              <w:rPr>
                <w:noProof/>
                <w:webHidden/>
              </w:rPr>
            </w:r>
            <w:r w:rsidR="005A1F38">
              <w:rPr>
                <w:noProof/>
                <w:webHidden/>
              </w:rPr>
              <w:fldChar w:fldCharType="separate"/>
            </w:r>
            <w:r w:rsidR="005A1F38">
              <w:rPr>
                <w:noProof/>
                <w:webHidden/>
              </w:rPr>
              <w:t>8</w:t>
            </w:r>
            <w:r w:rsidR="005A1F38">
              <w:rPr>
                <w:noProof/>
                <w:webHidden/>
              </w:rPr>
              <w:fldChar w:fldCharType="end"/>
            </w:r>
          </w:hyperlink>
        </w:p>
        <w:p w:rsidR="005A1F38" w:rsidRDefault="00FC750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003476" w:history="1">
            <w:r w:rsidR="005A1F38" w:rsidRPr="005A0B96">
              <w:rPr>
                <w:rStyle w:val="af"/>
                <w:noProof/>
              </w:rPr>
              <w:t>1.1 Феномен протестного поведения в социологии</w:t>
            </w:r>
            <w:r w:rsidR="005A1F38">
              <w:rPr>
                <w:noProof/>
                <w:webHidden/>
              </w:rPr>
              <w:tab/>
            </w:r>
            <w:r w:rsidR="005A1F38">
              <w:rPr>
                <w:noProof/>
                <w:webHidden/>
              </w:rPr>
              <w:fldChar w:fldCharType="begin"/>
            </w:r>
            <w:r w:rsidR="005A1F38">
              <w:rPr>
                <w:noProof/>
                <w:webHidden/>
              </w:rPr>
              <w:instrText xml:space="preserve"> PAGEREF _Toc515003476 \h </w:instrText>
            </w:r>
            <w:r w:rsidR="005A1F38">
              <w:rPr>
                <w:noProof/>
                <w:webHidden/>
              </w:rPr>
            </w:r>
            <w:r w:rsidR="005A1F38">
              <w:rPr>
                <w:noProof/>
                <w:webHidden/>
              </w:rPr>
              <w:fldChar w:fldCharType="separate"/>
            </w:r>
            <w:r w:rsidR="005A1F38">
              <w:rPr>
                <w:noProof/>
                <w:webHidden/>
              </w:rPr>
              <w:t>8</w:t>
            </w:r>
            <w:r w:rsidR="005A1F38">
              <w:rPr>
                <w:noProof/>
                <w:webHidden/>
              </w:rPr>
              <w:fldChar w:fldCharType="end"/>
            </w:r>
          </w:hyperlink>
        </w:p>
        <w:p w:rsidR="005A1F38" w:rsidRDefault="00FC750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003477" w:history="1">
            <w:r w:rsidR="005A1F38" w:rsidRPr="005A0B96">
              <w:rPr>
                <w:rStyle w:val="af"/>
                <w:noProof/>
              </w:rPr>
              <w:t>1.2 Молодежь как особый субъект протестного поведения</w:t>
            </w:r>
            <w:r w:rsidR="005A1F38">
              <w:rPr>
                <w:noProof/>
                <w:webHidden/>
              </w:rPr>
              <w:tab/>
            </w:r>
            <w:r w:rsidR="005A1F38">
              <w:rPr>
                <w:noProof/>
                <w:webHidden/>
              </w:rPr>
              <w:fldChar w:fldCharType="begin"/>
            </w:r>
            <w:r w:rsidR="005A1F38">
              <w:rPr>
                <w:noProof/>
                <w:webHidden/>
              </w:rPr>
              <w:instrText xml:space="preserve"> PAGEREF _Toc515003477 \h </w:instrText>
            </w:r>
            <w:r w:rsidR="005A1F38">
              <w:rPr>
                <w:noProof/>
                <w:webHidden/>
              </w:rPr>
            </w:r>
            <w:r w:rsidR="005A1F38">
              <w:rPr>
                <w:noProof/>
                <w:webHidden/>
              </w:rPr>
              <w:fldChar w:fldCharType="separate"/>
            </w:r>
            <w:r w:rsidR="005A1F38">
              <w:rPr>
                <w:noProof/>
                <w:webHidden/>
              </w:rPr>
              <w:t>17</w:t>
            </w:r>
            <w:r w:rsidR="005A1F38">
              <w:rPr>
                <w:noProof/>
                <w:webHidden/>
              </w:rPr>
              <w:fldChar w:fldCharType="end"/>
            </w:r>
          </w:hyperlink>
        </w:p>
        <w:p w:rsidR="005A1F38" w:rsidRDefault="00FC750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003478" w:history="1">
            <w:r w:rsidR="005A1F38" w:rsidRPr="005A0B96">
              <w:rPr>
                <w:rStyle w:val="af"/>
                <w:noProof/>
              </w:rPr>
              <w:t>1.3 Факторы формирования протестного поведения молодежи в России</w:t>
            </w:r>
            <w:r w:rsidR="005A1F38">
              <w:rPr>
                <w:noProof/>
                <w:webHidden/>
              </w:rPr>
              <w:tab/>
            </w:r>
            <w:r w:rsidR="005A1F38">
              <w:rPr>
                <w:noProof/>
                <w:webHidden/>
              </w:rPr>
              <w:fldChar w:fldCharType="begin"/>
            </w:r>
            <w:r w:rsidR="005A1F38">
              <w:rPr>
                <w:noProof/>
                <w:webHidden/>
              </w:rPr>
              <w:instrText xml:space="preserve"> PAGEREF _Toc515003478 \h </w:instrText>
            </w:r>
            <w:r w:rsidR="005A1F38">
              <w:rPr>
                <w:noProof/>
                <w:webHidden/>
              </w:rPr>
            </w:r>
            <w:r w:rsidR="005A1F38">
              <w:rPr>
                <w:noProof/>
                <w:webHidden/>
              </w:rPr>
              <w:fldChar w:fldCharType="separate"/>
            </w:r>
            <w:r w:rsidR="005A1F38">
              <w:rPr>
                <w:noProof/>
                <w:webHidden/>
              </w:rPr>
              <w:t>26</w:t>
            </w:r>
            <w:r w:rsidR="005A1F38">
              <w:rPr>
                <w:noProof/>
                <w:webHidden/>
              </w:rPr>
              <w:fldChar w:fldCharType="end"/>
            </w:r>
          </w:hyperlink>
        </w:p>
        <w:p w:rsidR="005A1F38" w:rsidRDefault="00FC750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003479" w:history="1">
            <w:r w:rsidR="005A1F38" w:rsidRPr="005A0B96">
              <w:rPr>
                <w:rStyle w:val="af"/>
                <w:noProof/>
              </w:rPr>
              <w:t>ГЛАВА 2. ЭМПИРИЧЕСКОЕ ИССЛЕДОВАНИЕ ОСОБЕННОСТЕЙ ПРОТЕСТНОГО ПОВЕДЕНИЯ СТУДЕНЧЕСКОЙ МОЛОДЕЖИ САНКТ-ПЕТЕРБУРГА</w:t>
            </w:r>
            <w:r w:rsidR="005A1F38">
              <w:rPr>
                <w:noProof/>
                <w:webHidden/>
              </w:rPr>
              <w:tab/>
            </w:r>
            <w:r w:rsidR="005A1F38">
              <w:rPr>
                <w:noProof/>
                <w:webHidden/>
              </w:rPr>
              <w:fldChar w:fldCharType="begin"/>
            </w:r>
            <w:r w:rsidR="005A1F38">
              <w:rPr>
                <w:noProof/>
                <w:webHidden/>
              </w:rPr>
              <w:instrText xml:space="preserve"> PAGEREF _Toc515003479 \h </w:instrText>
            </w:r>
            <w:r w:rsidR="005A1F38">
              <w:rPr>
                <w:noProof/>
                <w:webHidden/>
              </w:rPr>
            </w:r>
            <w:r w:rsidR="005A1F38">
              <w:rPr>
                <w:noProof/>
                <w:webHidden/>
              </w:rPr>
              <w:fldChar w:fldCharType="separate"/>
            </w:r>
            <w:r w:rsidR="005A1F38">
              <w:rPr>
                <w:noProof/>
                <w:webHidden/>
              </w:rPr>
              <w:t>33</w:t>
            </w:r>
            <w:r w:rsidR="005A1F38">
              <w:rPr>
                <w:noProof/>
                <w:webHidden/>
              </w:rPr>
              <w:fldChar w:fldCharType="end"/>
            </w:r>
          </w:hyperlink>
        </w:p>
        <w:p w:rsidR="005A1F38" w:rsidRDefault="00FC750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003480" w:history="1">
            <w:r w:rsidR="005A1F38" w:rsidRPr="005A0B96">
              <w:rPr>
                <w:rStyle w:val="af"/>
                <w:noProof/>
              </w:rPr>
              <w:t>2.1 Описание хода исследования и характеристика методов</w:t>
            </w:r>
            <w:r w:rsidR="005A1F38">
              <w:rPr>
                <w:noProof/>
                <w:webHidden/>
              </w:rPr>
              <w:tab/>
            </w:r>
            <w:r w:rsidR="005A1F38">
              <w:rPr>
                <w:noProof/>
                <w:webHidden/>
              </w:rPr>
              <w:fldChar w:fldCharType="begin"/>
            </w:r>
            <w:r w:rsidR="005A1F38">
              <w:rPr>
                <w:noProof/>
                <w:webHidden/>
              </w:rPr>
              <w:instrText xml:space="preserve"> PAGEREF _Toc515003480 \h </w:instrText>
            </w:r>
            <w:r w:rsidR="005A1F38">
              <w:rPr>
                <w:noProof/>
                <w:webHidden/>
              </w:rPr>
            </w:r>
            <w:r w:rsidR="005A1F38">
              <w:rPr>
                <w:noProof/>
                <w:webHidden/>
              </w:rPr>
              <w:fldChar w:fldCharType="separate"/>
            </w:r>
            <w:r w:rsidR="005A1F38">
              <w:rPr>
                <w:noProof/>
                <w:webHidden/>
              </w:rPr>
              <w:t>33</w:t>
            </w:r>
            <w:r w:rsidR="005A1F38">
              <w:rPr>
                <w:noProof/>
                <w:webHidden/>
              </w:rPr>
              <w:fldChar w:fldCharType="end"/>
            </w:r>
          </w:hyperlink>
        </w:p>
        <w:p w:rsidR="005A1F38" w:rsidRDefault="00FC750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003481" w:history="1">
            <w:r w:rsidR="005A1F38" w:rsidRPr="005A0B96">
              <w:rPr>
                <w:rStyle w:val="af"/>
                <w:noProof/>
              </w:rPr>
              <w:t>2.2 Анализ результатов исследований</w:t>
            </w:r>
            <w:r w:rsidR="005A1F38">
              <w:rPr>
                <w:noProof/>
                <w:webHidden/>
              </w:rPr>
              <w:tab/>
            </w:r>
            <w:r w:rsidR="005A1F38">
              <w:rPr>
                <w:noProof/>
                <w:webHidden/>
              </w:rPr>
              <w:fldChar w:fldCharType="begin"/>
            </w:r>
            <w:r w:rsidR="005A1F38">
              <w:rPr>
                <w:noProof/>
                <w:webHidden/>
              </w:rPr>
              <w:instrText xml:space="preserve"> PAGEREF _Toc515003481 \h </w:instrText>
            </w:r>
            <w:r w:rsidR="005A1F38">
              <w:rPr>
                <w:noProof/>
                <w:webHidden/>
              </w:rPr>
            </w:r>
            <w:r w:rsidR="005A1F38">
              <w:rPr>
                <w:noProof/>
                <w:webHidden/>
              </w:rPr>
              <w:fldChar w:fldCharType="separate"/>
            </w:r>
            <w:r w:rsidR="005A1F38">
              <w:rPr>
                <w:noProof/>
                <w:webHidden/>
              </w:rPr>
              <w:t>38</w:t>
            </w:r>
            <w:r w:rsidR="005A1F38">
              <w:rPr>
                <w:noProof/>
                <w:webHidden/>
              </w:rPr>
              <w:fldChar w:fldCharType="end"/>
            </w:r>
          </w:hyperlink>
        </w:p>
        <w:p w:rsidR="005A1F38" w:rsidRDefault="00FC750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003482" w:history="1">
            <w:r w:rsidR="005A1F38" w:rsidRPr="005A0B96">
              <w:rPr>
                <w:rStyle w:val="af"/>
                <w:noProof/>
              </w:rPr>
              <w:t>ЗАКЛЮЧЕНИЕ</w:t>
            </w:r>
            <w:r w:rsidR="005A1F38">
              <w:rPr>
                <w:noProof/>
                <w:webHidden/>
              </w:rPr>
              <w:tab/>
            </w:r>
            <w:r w:rsidR="005A1F38">
              <w:rPr>
                <w:noProof/>
                <w:webHidden/>
              </w:rPr>
              <w:fldChar w:fldCharType="begin"/>
            </w:r>
            <w:r w:rsidR="005A1F38">
              <w:rPr>
                <w:noProof/>
                <w:webHidden/>
              </w:rPr>
              <w:instrText xml:space="preserve"> PAGEREF _Toc515003482 \h </w:instrText>
            </w:r>
            <w:r w:rsidR="005A1F38">
              <w:rPr>
                <w:noProof/>
                <w:webHidden/>
              </w:rPr>
            </w:r>
            <w:r w:rsidR="005A1F38">
              <w:rPr>
                <w:noProof/>
                <w:webHidden/>
              </w:rPr>
              <w:fldChar w:fldCharType="separate"/>
            </w:r>
            <w:r w:rsidR="005A1F38">
              <w:rPr>
                <w:noProof/>
                <w:webHidden/>
              </w:rPr>
              <w:t>42</w:t>
            </w:r>
            <w:r w:rsidR="005A1F38">
              <w:rPr>
                <w:noProof/>
                <w:webHidden/>
              </w:rPr>
              <w:fldChar w:fldCharType="end"/>
            </w:r>
          </w:hyperlink>
        </w:p>
        <w:p w:rsidR="005A1F38" w:rsidRDefault="00FC750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003483" w:history="1">
            <w:r w:rsidR="00FB3D89">
              <w:rPr>
                <w:rStyle w:val="af"/>
                <w:noProof/>
              </w:rPr>
              <w:t>БИБЛИОГРАФИЧЕСКИЙ СПИСОК</w:t>
            </w:r>
            <w:r w:rsidR="005A1F38">
              <w:rPr>
                <w:noProof/>
                <w:webHidden/>
              </w:rPr>
              <w:tab/>
            </w:r>
            <w:r w:rsidR="005A1F38">
              <w:rPr>
                <w:noProof/>
                <w:webHidden/>
              </w:rPr>
              <w:fldChar w:fldCharType="begin"/>
            </w:r>
            <w:r w:rsidR="005A1F38">
              <w:rPr>
                <w:noProof/>
                <w:webHidden/>
              </w:rPr>
              <w:instrText xml:space="preserve"> PAGEREF _Toc515003483 \h </w:instrText>
            </w:r>
            <w:r w:rsidR="005A1F38">
              <w:rPr>
                <w:noProof/>
                <w:webHidden/>
              </w:rPr>
            </w:r>
            <w:r w:rsidR="005A1F38">
              <w:rPr>
                <w:noProof/>
                <w:webHidden/>
              </w:rPr>
              <w:fldChar w:fldCharType="separate"/>
            </w:r>
            <w:r w:rsidR="005A1F38">
              <w:rPr>
                <w:noProof/>
                <w:webHidden/>
              </w:rPr>
              <w:t>47</w:t>
            </w:r>
            <w:r w:rsidR="005A1F38">
              <w:rPr>
                <w:noProof/>
                <w:webHidden/>
              </w:rPr>
              <w:fldChar w:fldCharType="end"/>
            </w:r>
          </w:hyperlink>
        </w:p>
        <w:p w:rsidR="005A1F38" w:rsidRDefault="00FC750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003484" w:history="1">
            <w:r w:rsidR="005A1F38" w:rsidRPr="005A0B96">
              <w:rPr>
                <w:rStyle w:val="af"/>
                <w:noProof/>
              </w:rPr>
              <w:t>ПРИЛОЖЕНИЯ</w:t>
            </w:r>
            <w:r w:rsidR="005A1F38">
              <w:rPr>
                <w:noProof/>
                <w:webHidden/>
              </w:rPr>
              <w:tab/>
            </w:r>
            <w:r w:rsidR="005A1F38">
              <w:rPr>
                <w:noProof/>
                <w:webHidden/>
              </w:rPr>
              <w:fldChar w:fldCharType="begin"/>
            </w:r>
            <w:r w:rsidR="005A1F38">
              <w:rPr>
                <w:noProof/>
                <w:webHidden/>
              </w:rPr>
              <w:instrText xml:space="preserve"> PAGEREF _Toc515003484 \h </w:instrText>
            </w:r>
            <w:r w:rsidR="005A1F38">
              <w:rPr>
                <w:noProof/>
                <w:webHidden/>
              </w:rPr>
            </w:r>
            <w:r w:rsidR="005A1F38">
              <w:rPr>
                <w:noProof/>
                <w:webHidden/>
              </w:rPr>
              <w:fldChar w:fldCharType="separate"/>
            </w:r>
            <w:r w:rsidR="005A1F38">
              <w:rPr>
                <w:noProof/>
                <w:webHidden/>
              </w:rPr>
              <w:t>59</w:t>
            </w:r>
            <w:r w:rsidR="005A1F38">
              <w:rPr>
                <w:noProof/>
                <w:webHidden/>
              </w:rPr>
              <w:fldChar w:fldCharType="end"/>
            </w:r>
          </w:hyperlink>
        </w:p>
        <w:p w:rsidR="005A1F38" w:rsidRDefault="00FC750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003485" w:history="1">
            <w:r w:rsidR="005A1F38" w:rsidRPr="005A0B96">
              <w:rPr>
                <w:rStyle w:val="af"/>
                <w:noProof/>
              </w:rPr>
              <w:t>Приложение 1</w:t>
            </w:r>
            <w:r w:rsidR="005A1F38">
              <w:rPr>
                <w:noProof/>
                <w:webHidden/>
              </w:rPr>
              <w:tab/>
            </w:r>
            <w:r w:rsidR="005A1F38">
              <w:rPr>
                <w:noProof/>
                <w:webHidden/>
              </w:rPr>
              <w:fldChar w:fldCharType="begin"/>
            </w:r>
            <w:r w:rsidR="005A1F38">
              <w:rPr>
                <w:noProof/>
                <w:webHidden/>
              </w:rPr>
              <w:instrText xml:space="preserve"> PAGEREF _Toc515003485 \h </w:instrText>
            </w:r>
            <w:r w:rsidR="005A1F38">
              <w:rPr>
                <w:noProof/>
                <w:webHidden/>
              </w:rPr>
            </w:r>
            <w:r w:rsidR="005A1F38">
              <w:rPr>
                <w:noProof/>
                <w:webHidden/>
              </w:rPr>
              <w:fldChar w:fldCharType="separate"/>
            </w:r>
            <w:r w:rsidR="005A1F38">
              <w:rPr>
                <w:noProof/>
                <w:webHidden/>
              </w:rPr>
              <w:t>59</w:t>
            </w:r>
            <w:r w:rsidR="005A1F38">
              <w:rPr>
                <w:noProof/>
                <w:webHidden/>
              </w:rPr>
              <w:fldChar w:fldCharType="end"/>
            </w:r>
          </w:hyperlink>
        </w:p>
        <w:p w:rsidR="005A1F38" w:rsidRDefault="00FC750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003486" w:history="1">
            <w:r w:rsidR="005A1F38" w:rsidRPr="005A0B96">
              <w:rPr>
                <w:rStyle w:val="af"/>
                <w:noProof/>
              </w:rPr>
              <w:t>Приложение 2</w:t>
            </w:r>
            <w:r w:rsidR="005A1F38">
              <w:rPr>
                <w:noProof/>
                <w:webHidden/>
              </w:rPr>
              <w:tab/>
            </w:r>
            <w:r w:rsidR="005A1F38">
              <w:rPr>
                <w:noProof/>
                <w:webHidden/>
              </w:rPr>
              <w:fldChar w:fldCharType="begin"/>
            </w:r>
            <w:r w:rsidR="005A1F38">
              <w:rPr>
                <w:noProof/>
                <w:webHidden/>
              </w:rPr>
              <w:instrText xml:space="preserve"> PAGEREF _Toc515003486 \h </w:instrText>
            </w:r>
            <w:r w:rsidR="005A1F38">
              <w:rPr>
                <w:noProof/>
                <w:webHidden/>
              </w:rPr>
            </w:r>
            <w:r w:rsidR="005A1F38">
              <w:rPr>
                <w:noProof/>
                <w:webHidden/>
              </w:rPr>
              <w:fldChar w:fldCharType="separate"/>
            </w:r>
            <w:r w:rsidR="005A1F38">
              <w:rPr>
                <w:noProof/>
                <w:webHidden/>
              </w:rPr>
              <w:t>64</w:t>
            </w:r>
            <w:r w:rsidR="005A1F38">
              <w:rPr>
                <w:noProof/>
                <w:webHidden/>
              </w:rPr>
              <w:fldChar w:fldCharType="end"/>
            </w:r>
          </w:hyperlink>
        </w:p>
        <w:p w:rsidR="005A1F38" w:rsidRDefault="00FC750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003487" w:history="1">
            <w:r w:rsidR="005A1F38" w:rsidRPr="005A0B96">
              <w:rPr>
                <w:rStyle w:val="af"/>
                <w:noProof/>
              </w:rPr>
              <w:t>Приложение 3</w:t>
            </w:r>
            <w:r w:rsidR="005A1F38">
              <w:rPr>
                <w:noProof/>
                <w:webHidden/>
              </w:rPr>
              <w:tab/>
            </w:r>
            <w:r w:rsidR="005A1F38">
              <w:rPr>
                <w:noProof/>
                <w:webHidden/>
              </w:rPr>
              <w:fldChar w:fldCharType="begin"/>
            </w:r>
            <w:r w:rsidR="005A1F38">
              <w:rPr>
                <w:noProof/>
                <w:webHidden/>
              </w:rPr>
              <w:instrText xml:space="preserve"> PAGEREF _Toc515003487 \h </w:instrText>
            </w:r>
            <w:r w:rsidR="005A1F38">
              <w:rPr>
                <w:noProof/>
                <w:webHidden/>
              </w:rPr>
            </w:r>
            <w:r w:rsidR="005A1F38">
              <w:rPr>
                <w:noProof/>
                <w:webHidden/>
              </w:rPr>
              <w:fldChar w:fldCharType="separate"/>
            </w:r>
            <w:r w:rsidR="005A1F38">
              <w:rPr>
                <w:noProof/>
                <w:webHidden/>
              </w:rPr>
              <w:t>76</w:t>
            </w:r>
            <w:r w:rsidR="005A1F38">
              <w:rPr>
                <w:noProof/>
                <w:webHidden/>
              </w:rPr>
              <w:fldChar w:fldCharType="end"/>
            </w:r>
          </w:hyperlink>
        </w:p>
        <w:p w:rsidR="00D503D0" w:rsidRDefault="00D503D0">
          <w:r w:rsidRPr="00D503D0">
            <w:rPr>
              <w:rFonts w:asciiTheme="majorBidi" w:hAnsiTheme="majorBidi" w:cstheme="majorBidi"/>
              <w:b/>
              <w:bCs/>
            </w:rPr>
            <w:fldChar w:fldCharType="end"/>
          </w:r>
        </w:p>
      </w:sdtContent>
    </w:sdt>
    <w:p w:rsidR="00AD0794" w:rsidRDefault="00AD0794" w:rsidP="00D503D0">
      <w:pPr>
        <w:rPr>
          <w:rStyle w:val="a7"/>
        </w:rPr>
      </w:pPr>
      <w:r>
        <w:rPr>
          <w:rStyle w:val="a7"/>
        </w:rPr>
        <w:br w:type="page"/>
      </w:r>
    </w:p>
    <w:p w:rsidR="001D1C8B" w:rsidRPr="00A2659E" w:rsidRDefault="00D503D0" w:rsidP="00D503D0">
      <w:pPr>
        <w:pStyle w:val="1"/>
        <w:rPr>
          <w:rFonts w:eastAsiaTheme="minorHAnsi"/>
        </w:rPr>
      </w:pPr>
      <w:bookmarkStart w:id="0" w:name="_Toc515003474"/>
      <w:r w:rsidRPr="00A2659E">
        <w:rPr>
          <w:rStyle w:val="a7"/>
        </w:rPr>
        <w:lastRenderedPageBreak/>
        <w:t>ВВ</w:t>
      </w:r>
      <w:r w:rsidRPr="00A2659E">
        <w:rPr>
          <w:rFonts w:eastAsiaTheme="minorHAnsi"/>
        </w:rPr>
        <w:t>ЕДЕНИЕ</w:t>
      </w:r>
      <w:bookmarkEnd w:id="0"/>
    </w:p>
    <w:p w:rsidR="00D433E1" w:rsidRDefault="00D433E1" w:rsidP="002441C5">
      <w:pPr>
        <w:rPr>
          <w:rStyle w:val="a7"/>
          <w:color w:val="FF0000"/>
        </w:rPr>
      </w:pPr>
    </w:p>
    <w:p w:rsidR="00CE32A7" w:rsidRPr="00AD7232" w:rsidRDefault="00D503D0" w:rsidP="00AD7232">
      <w:pPr>
        <w:rPr>
          <w:rStyle w:val="a7"/>
        </w:rPr>
      </w:pPr>
      <w:r w:rsidRPr="004D5689">
        <w:rPr>
          <w:rStyle w:val="a7"/>
        </w:rPr>
        <w:t xml:space="preserve">Тема </w:t>
      </w:r>
      <w:r w:rsidR="002B30E6">
        <w:rPr>
          <w:rStyle w:val="a7"/>
        </w:rPr>
        <w:t>этой</w:t>
      </w:r>
      <w:r w:rsidRPr="004D5689">
        <w:rPr>
          <w:rStyle w:val="a7"/>
        </w:rPr>
        <w:t xml:space="preserve"> работы «</w:t>
      </w:r>
      <w:r w:rsidR="00191421" w:rsidRPr="00191421">
        <w:rPr>
          <w:rStyle w:val="a7"/>
        </w:rPr>
        <w:t>Факторы протестного поведения студенческой молод</w:t>
      </w:r>
      <w:r w:rsidR="00303676">
        <w:rPr>
          <w:rStyle w:val="a7"/>
        </w:rPr>
        <w:t>е</w:t>
      </w:r>
      <w:r w:rsidR="00191421" w:rsidRPr="00191421">
        <w:rPr>
          <w:rStyle w:val="a7"/>
        </w:rPr>
        <w:t>жи Санкт-Петербурга</w:t>
      </w:r>
      <w:r w:rsidRPr="004D5689">
        <w:rPr>
          <w:rStyle w:val="a7"/>
        </w:rPr>
        <w:t>». Выбором</w:t>
      </w:r>
      <w:r w:rsidR="002B30E6">
        <w:rPr>
          <w:rStyle w:val="a7"/>
        </w:rPr>
        <w:t xml:space="preserve"> настоящей</w:t>
      </w:r>
      <w:r w:rsidRPr="004D5689">
        <w:rPr>
          <w:rStyle w:val="a7"/>
        </w:rPr>
        <w:t xml:space="preserve"> темы послужило то, что </w:t>
      </w:r>
      <w:r w:rsidR="00BB13A9">
        <w:rPr>
          <w:rStyle w:val="a7"/>
        </w:rPr>
        <w:t>на сегодняшний день этой</w:t>
      </w:r>
      <w:r w:rsidRPr="004D5689">
        <w:rPr>
          <w:rStyle w:val="a7"/>
        </w:rPr>
        <w:t xml:space="preserve"> проблеме не уделяется должного </w:t>
      </w:r>
      <w:proofErr w:type="gramStart"/>
      <w:r w:rsidRPr="004D5689">
        <w:rPr>
          <w:rStyle w:val="a7"/>
        </w:rPr>
        <w:t xml:space="preserve">внимания, </w:t>
      </w:r>
      <w:r w:rsidR="00BB13A9">
        <w:rPr>
          <w:rStyle w:val="a7"/>
        </w:rPr>
        <w:t>несмотря на то, что</w:t>
      </w:r>
      <w:proofErr w:type="gramEnd"/>
      <w:r w:rsidR="00CE32A7" w:rsidRPr="00CE32A7">
        <w:rPr>
          <w:rStyle w:val="a7"/>
        </w:rPr>
        <w:t xml:space="preserve"> </w:t>
      </w:r>
      <w:r w:rsidR="00AD7232">
        <w:rPr>
          <w:rStyle w:val="a7"/>
        </w:rPr>
        <w:t>сегодняшняя</w:t>
      </w:r>
      <w:r w:rsidR="0021204B" w:rsidRPr="0021204B">
        <w:rPr>
          <w:rStyle w:val="a7"/>
        </w:rPr>
        <w:t xml:space="preserve"> политическая ситуация в </w:t>
      </w:r>
      <w:r w:rsidR="00AD7232">
        <w:rPr>
          <w:rStyle w:val="a7"/>
        </w:rPr>
        <w:t>нашей стране</w:t>
      </w:r>
      <w:r w:rsidR="0021204B" w:rsidRPr="0021204B">
        <w:rPr>
          <w:rStyle w:val="a7"/>
        </w:rPr>
        <w:t xml:space="preserve"> характеризуется нарастанием социальной напряженности. Одной из результ</w:t>
      </w:r>
      <w:r w:rsidR="00AD7232">
        <w:rPr>
          <w:rStyle w:val="a7"/>
        </w:rPr>
        <w:t>ирующих последней являются раз</w:t>
      </w:r>
      <w:r w:rsidR="0021204B" w:rsidRPr="0021204B">
        <w:rPr>
          <w:rStyle w:val="a7"/>
        </w:rPr>
        <w:t xml:space="preserve">ные формы протестного поведения </w:t>
      </w:r>
      <w:r w:rsidR="00AD7232" w:rsidRPr="0021204B">
        <w:rPr>
          <w:rStyle w:val="a7"/>
        </w:rPr>
        <w:t>социума</w:t>
      </w:r>
      <w:r w:rsidR="0021204B" w:rsidRPr="0021204B">
        <w:rPr>
          <w:rStyle w:val="a7"/>
        </w:rPr>
        <w:t>, групп</w:t>
      </w:r>
      <w:r w:rsidR="00AD7232">
        <w:rPr>
          <w:rStyle w:val="a7"/>
        </w:rPr>
        <w:t xml:space="preserve"> и</w:t>
      </w:r>
      <w:r w:rsidR="0021204B" w:rsidRPr="0021204B">
        <w:rPr>
          <w:rStyle w:val="a7"/>
        </w:rPr>
        <w:t xml:space="preserve"> </w:t>
      </w:r>
      <w:r w:rsidR="00AD7232" w:rsidRPr="0021204B">
        <w:rPr>
          <w:rStyle w:val="a7"/>
        </w:rPr>
        <w:t>индивидов</w:t>
      </w:r>
      <w:r w:rsidR="0021204B" w:rsidRPr="0021204B">
        <w:rPr>
          <w:rStyle w:val="a7"/>
        </w:rPr>
        <w:t xml:space="preserve">. </w:t>
      </w:r>
    </w:p>
    <w:p w:rsidR="00CE32A7" w:rsidRPr="00AD7232" w:rsidRDefault="0021204B" w:rsidP="00B97062">
      <w:pPr>
        <w:ind w:firstLine="720"/>
        <w:rPr>
          <w:rStyle w:val="a7"/>
        </w:rPr>
      </w:pPr>
      <w:r w:rsidRPr="0021204B">
        <w:rPr>
          <w:rStyle w:val="a7"/>
        </w:rPr>
        <w:t xml:space="preserve">Предпосылкой реального протеста является эмоциональное отношение к объекту, </w:t>
      </w:r>
      <w:r w:rsidR="00B97062">
        <w:rPr>
          <w:rStyle w:val="a7"/>
        </w:rPr>
        <w:t>которое аккумулируется</w:t>
      </w:r>
      <w:r w:rsidRPr="0021204B">
        <w:rPr>
          <w:rStyle w:val="a7"/>
        </w:rPr>
        <w:t xml:space="preserve"> в протестных настроениях. </w:t>
      </w:r>
      <w:r w:rsidR="00B97062">
        <w:rPr>
          <w:rStyle w:val="a7"/>
        </w:rPr>
        <w:t xml:space="preserve">Отметим, что </w:t>
      </w:r>
      <w:r w:rsidR="00B97062" w:rsidRPr="0021204B">
        <w:rPr>
          <w:rStyle w:val="a7"/>
        </w:rPr>
        <w:t xml:space="preserve">особым </w:t>
      </w:r>
      <w:r w:rsidRPr="0021204B">
        <w:rPr>
          <w:rStyle w:val="a7"/>
        </w:rPr>
        <w:t xml:space="preserve">субъектом протестного поведения является молодежь в силу ее </w:t>
      </w:r>
      <w:r w:rsidR="00AD7232" w:rsidRPr="0021204B">
        <w:rPr>
          <w:rStyle w:val="a7"/>
        </w:rPr>
        <w:t>склонности к риску</w:t>
      </w:r>
      <w:r w:rsidRPr="0021204B">
        <w:rPr>
          <w:rStyle w:val="a7"/>
        </w:rPr>
        <w:t xml:space="preserve">, мобильности, импульсивности, </w:t>
      </w:r>
      <w:r w:rsidR="00AD7232" w:rsidRPr="0021204B">
        <w:rPr>
          <w:rStyle w:val="a7"/>
        </w:rPr>
        <w:t xml:space="preserve">активности </w:t>
      </w:r>
      <w:r w:rsidRPr="0021204B">
        <w:rPr>
          <w:rStyle w:val="a7"/>
        </w:rPr>
        <w:t xml:space="preserve">и </w:t>
      </w:r>
      <w:r w:rsidR="00AD7232">
        <w:rPr>
          <w:rStyle w:val="a7"/>
        </w:rPr>
        <w:t>так далее</w:t>
      </w:r>
      <w:r w:rsidRPr="0021204B">
        <w:rPr>
          <w:rStyle w:val="a7"/>
        </w:rPr>
        <w:t xml:space="preserve">, что актуализирует изучение протестных настроений </w:t>
      </w:r>
      <w:r w:rsidR="00421382">
        <w:rPr>
          <w:rStyle w:val="a7"/>
        </w:rPr>
        <w:t>этой</w:t>
      </w:r>
      <w:r w:rsidRPr="0021204B">
        <w:rPr>
          <w:rStyle w:val="a7"/>
        </w:rPr>
        <w:t xml:space="preserve"> социальной группы. </w:t>
      </w:r>
    </w:p>
    <w:p w:rsidR="00506AB0" w:rsidRDefault="00421382" w:rsidP="00F64FB7">
      <w:r>
        <w:t xml:space="preserve">В новой России массовые </w:t>
      </w:r>
      <w:r w:rsidR="00506AB0">
        <w:t>выходы студенческой молодежи</w:t>
      </w:r>
      <w:r>
        <w:t xml:space="preserve"> </w:t>
      </w:r>
      <w:r w:rsidR="00506AB0">
        <w:t xml:space="preserve">стали наблюдаться </w:t>
      </w:r>
      <w:r>
        <w:t>с начала 90</w:t>
      </w:r>
      <w:r w:rsidR="00506AB0">
        <w:t xml:space="preserve"> годов</w:t>
      </w:r>
      <w:r>
        <w:t xml:space="preserve"> прошлого века</w:t>
      </w:r>
      <w:r w:rsidR="00506AB0">
        <w:t xml:space="preserve">: это столкновения </w:t>
      </w:r>
      <w:r>
        <w:t xml:space="preserve">в Москве </w:t>
      </w:r>
      <w:r w:rsidR="00506AB0">
        <w:t xml:space="preserve">молодежи с представителями правопорядка в </w:t>
      </w:r>
      <w:r>
        <w:t xml:space="preserve">июне </w:t>
      </w:r>
      <w:r w:rsidR="00506AB0">
        <w:t xml:space="preserve">и </w:t>
      </w:r>
      <w:r>
        <w:t>феврале 1992 года</w:t>
      </w:r>
      <w:r w:rsidR="00506AB0">
        <w:t xml:space="preserve">, завершившиеся разгромом лагеря «осаждавших» и </w:t>
      </w:r>
      <w:proofErr w:type="gramStart"/>
      <w:r w:rsidR="00506AB0">
        <w:t>последовавшим маршем</w:t>
      </w:r>
      <w:proofErr w:type="gramEnd"/>
      <w:r w:rsidR="00506AB0">
        <w:t xml:space="preserve"> и столкновениями </w:t>
      </w:r>
      <w:r>
        <w:t xml:space="preserve">на площади Рижского вокзала </w:t>
      </w:r>
      <w:r w:rsidR="00506AB0">
        <w:t>и</w:t>
      </w:r>
      <w:r w:rsidRPr="00421382">
        <w:t xml:space="preserve"> </w:t>
      </w:r>
      <w:r>
        <w:t>на Тверской</w:t>
      </w:r>
      <w:r w:rsidR="00F64FB7" w:rsidRPr="00F64FB7">
        <w:t xml:space="preserve"> </w:t>
      </w:r>
      <w:r w:rsidR="00F64FB7">
        <w:t>с милицией</w:t>
      </w:r>
      <w:r w:rsidR="00506AB0">
        <w:t xml:space="preserve">; столкновения </w:t>
      </w:r>
      <w:r>
        <w:t xml:space="preserve">на Ленинском проспекте </w:t>
      </w:r>
      <w:r w:rsidR="00506AB0">
        <w:t>демонс</w:t>
      </w:r>
      <w:r>
        <w:t>трантов с милицией 1 мая 1993 года</w:t>
      </w:r>
      <w:r w:rsidR="00506AB0">
        <w:t xml:space="preserve">. </w:t>
      </w:r>
      <w:r w:rsidR="00F64FB7">
        <w:t>Как считает</w:t>
      </w:r>
      <w:r w:rsidR="00506AB0">
        <w:t xml:space="preserve"> </w:t>
      </w:r>
      <w:r>
        <w:t xml:space="preserve">Тарасов </w:t>
      </w:r>
      <w:r w:rsidR="00506AB0">
        <w:t>А., «беспорядки 12 апреля 1994 г</w:t>
      </w:r>
      <w:r w:rsidR="00F64FB7">
        <w:t>ода</w:t>
      </w:r>
      <w:r w:rsidR="00506AB0">
        <w:t xml:space="preserve"> были первыми массовыми уличными гражданскими беспорядками в Москве (и, кажется, вообще в России) с момента октябрьского государственного переворота 1993 г. и первыми студенческими беспорядками в Москве с конца 60-х, со времени демонстраций китайских студентов, обучавшихся в Советском Союзе» </w:t>
      </w:r>
      <w:sdt>
        <w:sdtPr>
          <w:id w:val="1936088149"/>
          <w:citation/>
        </w:sdtPr>
        <w:sdtContent>
          <w:r w:rsidR="00506AB0">
            <w:fldChar w:fldCharType="begin"/>
          </w:r>
          <w:r w:rsidR="00506AB0">
            <w:instrText xml:space="preserve"> CITATION Тар4 \l 1049 </w:instrText>
          </w:r>
          <w:r w:rsidR="00506AB0">
            <w:fldChar w:fldCharType="separate"/>
          </w:r>
          <w:r w:rsidR="00E51064">
            <w:rPr>
              <w:noProof/>
            </w:rPr>
            <w:t>[85]</w:t>
          </w:r>
          <w:r w:rsidR="00506AB0">
            <w:fldChar w:fldCharType="end"/>
          </w:r>
        </w:sdtContent>
      </w:sdt>
      <w:r w:rsidR="00506AB0">
        <w:t xml:space="preserve">. Подобные выступления студенческой молодежи </w:t>
      </w:r>
      <w:r w:rsidR="00F64FB7">
        <w:t xml:space="preserve">также </w:t>
      </w:r>
      <w:r w:rsidR="00506AB0">
        <w:t xml:space="preserve">проходили в </w:t>
      </w:r>
      <w:r>
        <w:t>Санкт-Петербурге</w:t>
      </w:r>
      <w:r w:rsidR="00506AB0">
        <w:t xml:space="preserve"> и других городах </w:t>
      </w:r>
      <w:r>
        <w:t>нашей страны</w:t>
      </w:r>
      <w:r w:rsidR="0062575D">
        <w:t xml:space="preserve">, но почти не освещались </w:t>
      </w:r>
      <w:r>
        <w:t>средствами массовой информации</w:t>
      </w:r>
      <w:sdt>
        <w:sdtPr>
          <w:id w:val="218866812"/>
          <w:citation/>
        </w:sdtPr>
        <w:sdtContent>
          <w:r w:rsidR="005946B6">
            <w:fldChar w:fldCharType="begin"/>
          </w:r>
          <w:r w:rsidR="005946B6">
            <w:instrText xml:space="preserve"> CITATION Соц4с \l 1049 </w:instrText>
          </w:r>
          <w:r w:rsidR="005946B6">
            <w:fldChar w:fldCharType="separate"/>
          </w:r>
          <w:r w:rsidR="00E51064">
            <w:rPr>
              <w:noProof/>
            </w:rPr>
            <w:t xml:space="preserve"> [83]</w:t>
          </w:r>
          <w:r w:rsidR="005946B6">
            <w:fldChar w:fldCharType="end"/>
          </w:r>
        </w:sdtContent>
      </w:sdt>
      <w:r w:rsidR="00506AB0">
        <w:t>.</w:t>
      </w:r>
    </w:p>
    <w:p w:rsidR="00421382" w:rsidRDefault="00F64FB7" w:rsidP="00804B69">
      <w:r>
        <w:lastRenderedPageBreak/>
        <w:t xml:space="preserve">Наиболее </w:t>
      </w:r>
      <w:r w:rsidR="00421382">
        <w:t>массовое выступление молодежи состоялось 12 апреля 1995 года</w:t>
      </w:r>
      <w:r w:rsidR="00506AB0">
        <w:t xml:space="preserve"> в день празднования Всероссийского дня профсоюзных действий. </w:t>
      </w:r>
      <w:r>
        <w:t>Данное</w:t>
      </w:r>
      <w:r w:rsidR="00421382">
        <w:t xml:space="preserve"> выступление </w:t>
      </w:r>
      <w:r w:rsidR="00506AB0">
        <w:t xml:space="preserve">было организовано </w:t>
      </w:r>
      <w:r w:rsidR="00804B69" w:rsidRPr="00804B69">
        <w:t>Федераци</w:t>
      </w:r>
      <w:r w:rsidR="00804B69">
        <w:t>ей</w:t>
      </w:r>
      <w:r w:rsidR="00804B69" w:rsidRPr="00804B69">
        <w:t xml:space="preserve"> независимых профсоюзов России</w:t>
      </w:r>
      <w:r w:rsidR="00506AB0">
        <w:t>: к «взрослым» профсоюзам присоединилась ассоциация про</w:t>
      </w:r>
      <w:r>
        <w:t>фсоюзных объединений студентов</w:t>
      </w:r>
      <w:r w:rsidR="00506AB0">
        <w:t xml:space="preserve"> и «Студенческая защита». </w:t>
      </w:r>
      <w:r w:rsidR="00421382">
        <w:t>Главными</w:t>
      </w:r>
      <w:r w:rsidR="00506AB0">
        <w:t xml:space="preserve"> требованиями </w:t>
      </w:r>
      <w:r w:rsidR="00804B69">
        <w:t xml:space="preserve">к властям </w:t>
      </w:r>
      <w:r w:rsidR="00506AB0">
        <w:t>«Студенческой защиты» были</w:t>
      </w:r>
      <w:r w:rsidR="00804B69">
        <w:t xml:space="preserve"> следующие</w:t>
      </w:r>
      <w:r w:rsidR="00506AB0">
        <w:t xml:space="preserve">: </w:t>
      </w:r>
    </w:p>
    <w:p w:rsidR="00421382" w:rsidRDefault="00421382" w:rsidP="00705F32">
      <w:pPr>
        <w:pStyle w:val="af1"/>
        <w:numPr>
          <w:ilvl w:val="0"/>
          <w:numId w:val="5"/>
        </w:numPr>
      </w:pPr>
      <w:r>
        <w:t xml:space="preserve">отказ от принятия закона о призыве студентов и выпускников </w:t>
      </w:r>
      <w:r w:rsidR="00804B69">
        <w:t>высших учебных заведений</w:t>
      </w:r>
      <w:r>
        <w:t xml:space="preserve"> на службу </w:t>
      </w:r>
      <w:r w:rsidR="00804B69">
        <w:t xml:space="preserve">рядовыми </w:t>
      </w:r>
      <w:r>
        <w:t xml:space="preserve">в армию на </w:t>
      </w:r>
      <w:r w:rsidR="00804B69">
        <w:t>2</w:t>
      </w:r>
      <w:r>
        <w:t xml:space="preserve"> года; </w:t>
      </w:r>
    </w:p>
    <w:p w:rsidR="00421382" w:rsidRDefault="00421382" w:rsidP="00705F32">
      <w:pPr>
        <w:pStyle w:val="af1"/>
        <w:numPr>
          <w:ilvl w:val="0"/>
          <w:numId w:val="5"/>
        </w:numPr>
      </w:pPr>
      <w:r>
        <w:t>отмена решения правительства</w:t>
      </w:r>
      <w:r w:rsidR="00804B69">
        <w:t xml:space="preserve"> России</w:t>
      </w:r>
      <w:r>
        <w:t xml:space="preserve"> о лишении успевающих студентов права на стипендию; </w:t>
      </w:r>
    </w:p>
    <w:p w:rsidR="00421382" w:rsidRDefault="00421382" w:rsidP="00705F32">
      <w:pPr>
        <w:pStyle w:val="af1"/>
        <w:numPr>
          <w:ilvl w:val="0"/>
          <w:numId w:val="5"/>
        </w:numPr>
      </w:pPr>
      <w:r>
        <w:t>прекращение сокращения бесплатных учебных мест и сдачи в аренду коммерческим структурам</w:t>
      </w:r>
      <w:r w:rsidR="00804B69" w:rsidRPr="00804B69">
        <w:t xml:space="preserve"> </w:t>
      </w:r>
      <w:r w:rsidR="00804B69">
        <w:t>общежитий</w:t>
      </w:r>
      <w:r>
        <w:t>;</w:t>
      </w:r>
    </w:p>
    <w:p w:rsidR="00421382" w:rsidRDefault="00421382" w:rsidP="00705F32">
      <w:pPr>
        <w:pStyle w:val="af1"/>
        <w:numPr>
          <w:ilvl w:val="0"/>
          <w:numId w:val="5"/>
        </w:numPr>
      </w:pPr>
      <w:r>
        <w:t xml:space="preserve">расширение студенческого самоуправления в </w:t>
      </w:r>
      <w:r w:rsidR="00804B69">
        <w:t>высших учебных заведениях</w:t>
      </w:r>
      <w:r>
        <w:t xml:space="preserve">; </w:t>
      </w:r>
    </w:p>
    <w:p w:rsidR="00421382" w:rsidRDefault="00421382" w:rsidP="00705F32">
      <w:pPr>
        <w:pStyle w:val="af1"/>
        <w:numPr>
          <w:ilvl w:val="0"/>
          <w:numId w:val="5"/>
        </w:numPr>
      </w:pPr>
      <w:r>
        <w:t xml:space="preserve">участие студентов в контроле над финансовой деятельностью </w:t>
      </w:r>
      <w:r w:rsidR="00804B69">
        <w:t>высших учебных заведений</w:t>
      </w:r>
      <w:r>
        <w:t>.</w:t>
      </w:r>
    </w:p>
    <w:p w:rsidR="00506AB0" w:rsidRDefault="00F64FB7" w:rsidP="00BC334A">
      <w:r>
        <w:t>Ассоциация профсоюзных объединений студентов</w:t>
      </w:r>
      <w:r w:rsidR="00506AB0">
        <w:t xml:space="preserve"> просила </w:t>
      </w:r>
      <w:r w:rsidR="00BC334A">
        <w:t>только</w:t>
      </w:r>
      <w:r w:rsidR="00506AB0">
        <w:t xml:space="preserve"> не задерживать выплаты стипендий и, </w:t>
      </w:r>
      <w:r w:rsidR="00BC334A">
        <w:t>при возможности</w:t>
      </w:r>
      <w:r w:rsidR="00506AB0">
        <w:t xml:space="preserve">, повысить их. С протестом против решения </w:t>
      </w:r>
      <w:r w:rsidR="00091BD6">
        <w:t xml:space="preserve">Черномырдина </w:t>
      </w:r>
      <w:r w:rsidR="00506AB0">
        <w:t>В.С. об отмене стип</w:t>
      </w:r>
      <w:r w:rsidR="00BC334A">
        <w:t>ендий для успевающих студентов</w:t>
      </w:r>
      <w:r w:rsidR="00506AB0">
        <w:t xml:space="preserve"> в Иркутске </w:t>
      </w:r>
      <w:r w:rsidR="00BC334A">
        <w:t xml:space="preserve">в этот же день </w:t>
      </w:r>
      <w:r w:rsidR="00506AB0">
        <w:t xml:space="preserve">на официальный митинг, </w:t>
      </w:r>
      <w:r w:rsidR="00BC334A">
        <w:t>который проводился</w:t>
      </w:r>
      <w:r w:rsidR="00506AB0">
        <w:t xml:space="preserve"> </w:t>
      </w:r>
      <w:r>
        <w:t>ассоциацией профсоюзных объединений студентов</w:t>
      </w:r>
      <w:r w:rsidR="00506AB0">
        <w:t>, собралось</w:t>
      </w:r>
      <w:r w:rsidR="00BC334A">
        <w:t xml:space="preserve"> около</w:t>
      </w:r>
      <w:r w:rsidR="00506AB0">
        <w:t xml:space="preserve"> 10</w:t>
      </w:r>
      <w:r w:rsidR="00091BD6">
        <w:t> 000 ч</w:t>
      </w:r>
      <w:r w:rsidR="00506AB0">
        <w:t>еловек</w:t>
      </w:r>
      <w:r w:rsidR="00506AB0" w:rsidRPr="00051F4B">
        <w:t xml:space="preserve"> </w:t>
      </w:r>
      <w:sdt>
        <w:sdtPr>
          <w:id w:val="198362288"/>
          <w:citation/>
        </w:sdtPr>
        <w:sdtContent>
          <w:r w:rsidR="00506AB0">
            <w:fldChar w:fldCharType="begin"/>
          </w:r>
          <w:r w:rsidR="00506AB0">
            <w:instrText xml:space="preserve"> CITATION Сал2 \l 1049 </w:instrText>
          </w:r>
          <w:r w:rsidR="00506AB0">
            <w:fldChar w:fldCharType="separate"/>
          </w:r>
          <w:r w:rsidR="00E51064">
            <w:rPr>
              <w:noProof/>
            </w:rPr>
            <w:t>[76]</w:t>
          </w:r>
          <w:r w:rsidR="00506AB0">
            <w:fldChar w:fldCharType="end"/>
          </w:r>
        </w:sdtContent>
      </w:sdt>
      <w:r w:rsidR="00506AB0">
        <w:t>.</w:t>
      </w:r>
    </w:p>
    <w:p w:rsidR="000C4DAD" w:rsidRDefault="000C4DAD" w:rsidP="00BC334A">
      <w:r w:rsidRPr="000C4DAD">
        <w:t xml:space="preserve">Особую актуальность данная проблема имеет для Санкт-Петербурга. Это связано с высокой политической активностью студентов. В настоящее время политическое участие молодежи Санкт-Петербурга все чаще приобретает сетевую форму. При этом растет участие молодых людей в массовых несанкционированных акциях, подготовка которых ведется с </w:t>
      </w:r>
      <w:r w:rsidRPr="000C4DAD">
        <w:lastRenderedPageBreak/>
        <w:t>использованием новых информационных технологий: в блогах, Интернете, социальных сетях, а также на форумах.</w:t>
      </w:r>
    </w:p>
    <w:p w:rsidR="00506AB0" w:rsidRDefault="00BC334A" w:rsidP="00BB614C">
      <w:r>
        <w:t>Может показаться</w:t>
      </w:r>
      <w:r w:rsidR="00506AB0">
        <w:t>,</w:t>
      </w:r>
      <w:r>
        <w:t xml:space="preserve"> что</w:t>
      </w:r>
      <w:r w:rsidR="00506AB0">
        <w:t xml:space="preserve"> </w:t>
      </w:r>
      <w:r>
        <w:t xml:space="preserve">молодежь </w:t>
      </w:r>
      <w:r w:rsidR="00506AB0">
        <w:t xml:space="preserve">за прошедшие года адаптировалась к своему положению, смирилась, найдя выход </w:t>
      </w:r>
      <w:r>
        <w:t>недовольству</w:t>
      </w:r>
      <w:r w:rsidR="00506AB0">
        <w:t xml:space="preserve">, неустроенности, </w:t>
      </w:r>
      <w:r>
        <w:t xml:space="preserve">протестному настроению </w:t>
      </w:r>
      <w:r w:rsidR="00506AB0">
        <w:t>в молодежных субкультурах, в экстремистских организациях и в девиации.</w:t>
      </w:r>
      <w:r>
        <w:t xml:space="preserve"> </w:t>
      </w:r>
      <w:r w:rsidR="00BB614C">
        <w:t>Тем не менее,</w:t>
      </w:r>
      <w:r w:rsidR="00506AB0">
        <w:t xml:space="preserve"> наблюдающийся </w:t>
      </w:r>
      <w:r w:rsidR="00BB614C">
        <w:t>в последнее время</w:t>
      </w:r>
      <w:r w:rsidR="00506AB0">
        <w:t xml:space="preserve"> подъем молодежи, солидарность по </w:t>
      </w:r>
      <w:r w:rsidR="00BB614C">
        <w:t>некоторым</w:t>
      </w:r>
      <w:r w:rsidR="00506AB0">
        <w:t xml:space="preserve"> политико-правовы</w:t>
      </w:r>
      <w:r w:rsidR="00BB614C">
        <w:t>м</w:t>
      </w:r>
      <w:r w:rsidR="00506AB0">
        <w:t xml:space="preserve"> вопрос</w:t>
      </w:r>
      <w:r w:rsidR="00BB614C">
        <w:t>ам</w:t>
      </w:r>
      <w:r w:rsidR="00506AB0">
        <w:t xml:space="preserve"> заставляют задуматься </w:t>
      </w:r>
      <w:r w:rsidR="00BB614C">
        <w:t>как</w:t>
      </w:r>
      <w:r w:rsidR="00506AB0">
        <w:t xml:space="preserve"> об истинных причинах активизации молодежного движения, </w:t>
      </w:r>
      <w:r w:rsidR="00BB614C">
        <w:t>так</w:t>
      </w:r>
      <w:r w:rsidR="00506AB0">
        <w:t xml:space="preserve"> и</w:t>
      </w:r>
      <w:r w:rsidR="00BB614C">
        <w:t xml:space="preserve"> о</w:t>
      </w:r>
      <w:r w:rsidR="00506AB0">
        <w:t xml:space="preserve"> тенденциях поведения формирующейся группы молодежи. В </w:t>
      </w:r>
      <w:r w:rsidR="00BB614C">
        <w:t>указанных</w:t>
      </w:r>
      <w:r w:rsidR="00506AB0">
        <w:t xml:space="preserve"> условиях представляется принципиальной способность</w:t>
      </w:r>
      <w:r w:rsidR="00BB614C">
        <w:t xml:space="preserve"> нашей</w:t>
      </w:r>
      <w:r w:rsidR="00506AB0">
        <w:t xml:space="preserve"> власти на адекватную реакцию на действия</w:t>
      </w:r>
      <w:r w:rsidR="00BB614C">
        <w:t xml:space="preserve"> протестующей</w:t>
      </w:r>
      <w:r w:rsidR="00506AB0">
        <w:t xml:space="preserve"> молодежи. Необходимость недопущения открытого столкновения </w:t>
      </w:r>
      <w:r w:rsidR="00091BD6">
        <w:t xml:space="preserve">молодежи </w:t>
      </w:r>
      <w:r w:rsidR="00506AB0">
        <w:t>и</w:t>
      </w:r>
      <w:r w:rsidR="00091BD6" w:rsidRPr="00091BD6">
        <w:t xml:space="preserve"> </w:t>
      </w:r>
      <w:r w:rsidR="00091BD6">
        <w:t>власти</w:t>
      </w:r>
      <w:r w:rsidR="00506AB0">
        <w:t xml:space="preserve">, принятия правильного решения в отношении участников выступлений требует специальных исследований, </w:t>
      </w:r>
      <w:r w:rsidR="00091BD6">
        <w:t>которые будут направлены</w:t>
      </w:r>
      <w:r w:rsidR="00506AB0">
        <w:t xml:space="preserve"> на выявление </w:t>
      </w:r>
      <w:r w:rsidR="00091BD6">
        <w:t xml:space="preserve">причин </w:t>
      </w:r>
      <w:r w:rsidR="00506AB0">
        <w:t>и</w:t>
      </w:r>
      <w:r w:rsidR="00091BD6" w:rsidRPr="00091BD6">
        <w:t xml:space="preserve"> </w:t>
      </w:r>
      <w:r w:rsidR="00091BD6">
        <w:t>факторов</w:t>
      </w:r>
      <w:r w:rsidR="00506AB0">
        <w:t>, порождающих протестное поведение молодежи.</w:t>
      </w:r>
    </w:p>
    <w:p w:rsidR="00506AB0" w:rsidRDefault="00506AB0" w:rsidP="00303676">
      <w:pPr>
        <w:ind w:firstLine="720"/>
        <w:rPr>
          <w:rStyle w:val="a7"/>
        </w:rPr>
      </w:pPr>
      <w:r>
        <w:rPr>
          <w:rStyle w:val="a7"/>
        </w:rPr>
        <w:t>И</w:t>
      </w:r>
      <w:r w:rsidRPr="0021204B">
        <w:rPr>
          <w:rStyle w:val="a7"/>
        </w:rPr>
        <w:t xml:space="preserve">зучение протестных настроений </w:t>
      </w:r>
      <w:r w:rsidR="00091BD6">
        <w:rPr>
          <w:rStyle w:val="a7"/>
        </w:rPr>
        <w:t>создаст</w:t>
      </w:r>
      <w:r w:rsidRPr="0021204B">
        <w:rPr>
          <w:rStyle w:val="a7"/>
        </w:rPr>
        <w:t xml:space="preserve"> предпосылку для прогнозирования </w:t>
      </w:r>
      <w:r w:rsidR="00091BD6" w:rsidRPr="0021204B">
        <w:rPr>
          <w:rStyle w:val="a7"/>
        </w:rPr>
        <w:t xml:space="preserve">отрицательных </w:t>
      </w:r>
      <w:r w:rsidRPr="0021204B">
        <w:rPr>
          <w:rStyle w:val="a7"/>
        </w:rPr>
        <w:t xml:space="preserve">или </w:t>
      </w:r>
      <w:r w:rsidR="00091BD6" w:rsidRPr="0021204B">
        <w:rPr>
          <w:rStyle w:val="a7"/>
        </w:rPr>
        <w:t xml:space="preserve">положительных </w:t>
      </w:r>
      <w:r w:rsidRPr="0021204B">
        <w:rPr>
          <w:rStyle w:val="a7"/>
        </w:rPr>
        <w:t xml:space="preserve">реакций молодежи на изменения в социальной среде, </w:t>
      </w:r>
      <w:r w:rsidR="00BB614C">
        <w:rPr>
          <w:rStyle w:val="a7"/>
        </w:rPr>
        <w:t>которые инициируются</w:t>
      </w:r>
      <w:r w:rsidRPr="0021204B">
        <w:rPr>
          <w:rStyle w:val="a7"/>
        </w:rPr>
        <w:t xml:space="preserve">, в частности, государством. </w:t>
      </w:r>
      <w:r w:rsidR="00091BD6">
        <w:rPr>
          <w:rStyle w:val="a7"/>
        </w:rPr>
        <w:t>Это предвидение позволи</w:t>
      </w:r>
      <w:r w:rsidRPr="0021204B">
        <w:rPr>
          <w:rStyle w:val="a7"/>
        </w:rPr>
        <w:t xml:space="preserve">т оперативно корректировать молодежную политику </w:t>
      </w:r>
      <w:r w:rsidR="00303676">
        <w:rPr>
          <w:rStyle w:val="a7"/>
        </w:rPr>
        <w:t>для того, чтобы предотвратить социальные конфликты</w:t>
      </w:r>
      <w:r w:rsidRPr="0021204B">
        <w:rPr>
          <w:rStyle w:val="a7"/>
        </w:rPr>
        <w:t xml:space="preserve">, </w:t>
      </w:r>
      <w:r w:rsidR="00091BD6" w:rsidRPr="0021204B">
        <w:rPr>
          <w:rStyle w:val="a7"/>
        </w:rPr>
        <w:t>сни</w:t>
      </w:r>
      <w:r w:rsidR="00303676">
        <w:rPr>
          <w:rStyle w:val="a7"/>
        </w:rPr>
        <w:t>зить</w:t>
      </w:r>
      <w:r w:rsidR="00091BD6" w:rsidRPr="0021204B">
        <w:rPr>
          <w:rStyle w:val="a7"/>
        </w:rPr>
        <w:t xml:space="preserve"> уров</w:t>
      </w:r>
      <w:r w:rsidR="00303676">
        <w:rPr>
          <w:rStyle w:val="a7"/>
        </w:rPr>
        <w:t>е</w:t>
      </w:r>
      <w:r w:rsidR="00091BD6" w:rsidRPr="0021204B">
        <w:rPr>
          <w:rStyle w:val="a7"/>
        </w:rPr>
        <w:t>н</w:t>
      </w:r>
      <w:r w:rsidR="00303676">
        <w:rPr>
          <w:rStyle w:val="a7"/>
        </w:rPr>
        <w:t>ь</w:t>
      </w:r>
      <w:r w:rsidR="00091BD6" w:rsidRPr="0021204B">
        <w:rPr>
          <w:rStyle w:val="a7"/>
        </w:rPr>
        <w:t xml:space="preserve"> социальной напряженности </w:t>
      </w:r>
      <w:r w:rsidRPr="0021204B">
        <w:rPr>
          <w:rStyle w:val="a7"/>
        </w:rPr>
        <w:t>и канализировать критическую часть недовольства, сохраняя</w:t>
      </w:r>
      <w:r w:rsidR="00303676">
        <w:rPr>
          <w:rStyle w:val="a7"/>
        </w:rPr>
        <w:t xml:space="preserve"> при этом</w:t>
      </w:r>
      <w:r w:rsidRPr="0021204B">
        <w:rPr>
          <w:rStyle w:val="a7"/>
        </w:rPr>
        <w:t xml:space="preserve"> стабильное функциониров</w:t>
      </w:r>
      <w:r>
        <w:rPr>
          <w:rStyle w:val="a7"/>
        </w:rPr>
        <w:t xml:space="preserve">ание </w:t>
      </w:r>
      <w:r w:rsidR="00303676">
        <w:rPr>
          <w:rStyle w:val="a7"/>
        </w:rPr>
        <w:t xml:space="preserve">всей </w:t>
      </w:r>
      <w:r>
        <w:rPr>
          <w:rStyle w:val="a7"/>
        </w:rPr>
        <w:t xml:space="preserve">социальной системы </w:t>
      </w:r>
      <w:sdt>
        <w:sdtPr>
          <w:rPr>
            <w:rStyle w:val="a7"/>
          </w:rPr>
          <w:id w:val="1070011506"/>
          <w:citation/>
        </w:sdtPr>
        <w:sdtContent>
          <w:r>
            <w:rPr>
              <w:rStyle w:val="a7"/>
            </w:rPr>
            <w:fldChar w:fldCharType="begin"/>
          </w:r>
          <w:r>
            <w:rPr>
              <w:rStyle w:val="a7"/>
            </w:rPr>
            <w:instrText xml:space="preserve"> CITATION Габ2 \l 1049 </w:instrText>
          </w:r>
          <w:r>
            <w:rPr>
              <w:rStyle w:val="a7"/>
            </w:rPr>
            <w:fldChar w:fldCharType="separate"/>
          </w:r>
          <w:r w:rsidR="00E51064" w:rsidRPr="00E51064">
            <w:rPr>
              <w:rFonts w:asciiTheme="majorBidi" w:eastAsiaTheme="minorHAnsi" w:hAnsiTheme="majorBidi" w:cstheme="majorBidi"/>
              <w:noProof/>
            </w:rPr>
            <w:t>[21]</w:t>
          </w:r>
          <w:r>
            <w:rPr>
              <w:rStyle w:val="a7"/>
            </w:rPr>
            <w:fldChar w:fldCharType="end"/>
          </w:r>
        </w:sdtContent>
      </w:sdt>
      <w:r w:rsidRPr="0021204B">
        <w:rPr>
          <w:rStyle w:val="a7"/>
        </w:rPr>
        <w:t>.</w:t>
      </w:r>
    </w:p>
    <w:p w:rsidR="002A1152" w:rsidRPr="002A1152" w:rsidRDefault="002A1152" w:rsidP="00CE32A7">
      <w:pPr>
        <w:ind w:firstLine="720"/>
        <w:rPr>
          <w:rStyle w:val="a7"/>
        </w:rPr>
      </w:pPr>
      <w:r w:rsidRPr="002A1152">
        <w:rPr>
          <w:rStyle w:val="a7"/>
        </w:rPr>
        <w:t xml:space="preserve">Итак, с одной стороны </w:t>
      </w:r>
      <w:r w:rsidR="00CE32A7">
        <w:rPr>
          <w:rStyle w:val="a7"/>
        </w:rPr>
        <w:t>исследование</w:t>
      </w:r>
      <w:r w:rsidR="00CE32A7" w:rsidRPr="00CE32A7">
        <w:rPr>
          <w:rStyle w:val="a7"/>
        </w:rPr>
        <w:t xml:space="preserve"> протестных настроений созда</w:t>
      </w:r>
      <w:r w:rsidR="00CE32A7">
        <w:rPr>
          <w:rStyle w:val="a7"/>
        </w:rPr>
        <w:t>с</w:t>
      </w:r>
      <w:r w:rsidR="00CE32A7" w:rsidRPr="00CE32A7">
        <w:rPr>
          <w:rStyle w:val="a7"/>
        </w:rPr>
        <w:t>т предпосылку для прогнозирования реакций молодежи</w:t>
      </w:r>
      <w:r w:rsidRPr="002A1152">
        <w:rPr>
          <w:rStyle w:val="a7"/>
        </w:rPr>
        <w:t xml:space="preserve">, с другой стороны противоречие между необходимостью </w:t>
      </w:r>
      <w:r w:rsidR="00CE32A7">
        <w:rPr>
          <w:rStyle w:val="a7"/>
        </w:rPr>
        <w:t xml:space="preserve">изучения факторов </w:t>
      </w:r>
      <w:r w:rsidR="00CE32A7" w:rsidRPr="00191421">
        <w:rPr>
          <w:rStyle w:val="a7"/>
        </w:rPr>
        <w:t>протестного поведения студенческой молод</w:t>
      </w:r>
      <w:r w:rsidR="00303676">
        <w:rPr>
          <w:rStyle w:val="a7"/>
        </w:rPr>
        <w:t>е</w:t>
      </w:r>
      <w:r w:rsidR="00CE32A7" w:rsidRPr="00191421">
        <w:rPr>
          <w:rStyle w:val="a7"/>
        </w:rPr>
        <w:t>жи Санкт-Петербурга</w:t>
      </w:r>
      <w:r w:rsidR="00F53389">
        <w:rPr>
          <w:rStyle w:val="a7"/>
        </w:rPr>
        <w:t xml:space="preserve"> и</w:t>
      </w:r>
      <w:r w:rsidR="00BB13A9">
        <w:rPr>
          <w:rStyle w:val="a7"/>
        </w:rPr>
        <w:t xml:space="preserve"> малой</w:t>
      </w:r>
      <w:r w:rsidRPr="002A1152">
        <w:rPr>
          <w:rStyle w:val="a7"/>
        </w:rPr>
        <w:t xml:space="preserve"> </w:t>
      </w:r>
      <w:r w:rsidRPr="002A1152">
        <w:rPr>
          <w:rStyle w:val="a7"/>
        </w:rPr>
        <w:lastRenderedPageBreak/>
        <w:t xml:space="preserve">разработанностью </w:t>
      </w:r>
      <w:r w:rsidR="00BB13A9">
        <w:rPr>
          <w:rStyle w:val="a7"/>
        </w:rPr>
        <w:t>данной</w:t>
      </w:r>
      <w:r w:rsidRPr="002A1152">
        <w:rPr>
          <w:rStyle w:val="a7"/>
        </w:rPr>
        <w:t xml:space="preserve"> темы в науке и практике определяет актуальность проблемы исследования.</w:t>
      </w:r>
    </w:p>
    <w:p w:rsidR="002A1152" w:rsidRDefault="002A1152" w:rsidP="002441C5">
      <w:pPr>
        <w:ind w:firstLine="720"/>
        <w:rPr>
          <w:rStyle w:val="a7"/>
        </w:rPr>
      </w:pPr>
      <w:r w:rsidRPr="002A1152">
        <w:rPr>
          <w:rStyle w:val="a7"/>
        </w:rPr>
        <w:t xml:space="preserve">Таким образом, очевидна необходимость </w:t>
      </w:r>
      <w:r w:rsidR="002441C5">
        <w:rPr>
          <w:rStyle w:val="a7"/>
        </w:rPr>
        <w:t xml:space="preserve">анализа факторов </w:t>
      </w:r>
      <w:r w:rsidR="002441C5" w:rsidRPr="00191421">
        <w:rPr>
          <w:rStyle w:val="a7"/>
        </w:rPr>
        <w:t>протестного поведения студенческой молод</w:t>
      </w:r>
      <w:r w:rsidR="00303676">
        <w:rPr>
          <w:rStyle w:val="a7"/>
        </w:rPr>
        <w:t>е</w:t>
      </w:r>
      <w:r w:rsidR="002441C5" w:rsidRPr="00191421">
        <w:rPr>
          <w:rStyle w:val="a7"/>
        </w:rPr>
        <w:t>жи Санкт-Петербурга</w:t>
      </w:r>
      <w:r w:rsidRPr="002A1152">
        <w:rPr>
          <w:rStyle w:val="a7"/>
        </w:rPr>
        <w:t>.</w:t>
      </w:r>
    </w:p>
    <w:p w:rsidR="00D503D0" w:rsidRDefault="00D503D0" w:rsidP="00303676">
      <w:pPr>
        <w:ind w:firstLine="720"/>
        <w:rPr>
          <w:rStyle w:val="a7"/>
        </w:rPr>
      </w:pPr>
      <w:r w:rsidRPr="00662AD9">
        <w:rPr>
          <w:rStyle w:val="a7"/>
        </w:rPr>
        <w:t xml:space="preserve">Тема </w:t>
      </w:r>
      <w:r w:rsidR="00303676">
        <w:rPr>
          <w:rStyle w:val="a7"/>
        </w:rPr>
        <w:t>этой</w:t>
      </w:r>
      <w:r w:rsidRPr="00662AD9">
        <w:rPr>
          <w:rStyle w:val="a7"/>
        </w:rPr>
        <w:t xml:space="preserve"> работы актуальна и </w:t>
      </w:r>
      <w:r w:rsidR="00BB13A9">
        <w:rPr>
          <w:rStyle w:val="a7"/>
        </w:rPr>
        <w:t>представляет</w:t>
      </w:r>
      <w:r w:rsidRPr="00662AD9">
        <w:rPr>
          <w:rStyle w:val="a7"/>
        </w:rPr>
        <w:t xml:space="preserve"> интерес, как </w:t>
      </w:r>
      <w:r w:rsidR="00BB13A9" w:rsidRPr="00662AD9">
        <w:rPr>
          <w:rStyle w:val="a7"/>
        </w:rPr>
        <w:t>для широкого круга общественности</w:t>
      </w:r>
      <w:r w:rsidRPr="00662AD9">
        <w:rPr>
          <w:rStyle w:val="a7"/>
        </w:rPr>
        <w:t>, так и</w:t>
      </w:r>
      <w:r w:rsidR="00BB13A9" w:rsidRPr="00BB13A9">
        <w:rPr>
          <w:rStyle w:val="a7"/>
        </w:rPr>
        <w:t xml:space="preserve"> </w:t>
      </w:r>
      <w:r w:rsidR="00BB13A9" w:rsidRPr="00662AD9">
        <w:rPr>
          <w:rStyle w:val="a7"/>
        </w:rPr>
        <w:t xml:space="preserve">для специалистов в сфере </w:t>
      </w:r>
      <w:r w:rsidR="002441C5">
        <w:rPr>
          <w:rStyle w:val="a7"/>
        </w:rPr>
        <w:t>социологии, психологии, политологии</w:t>
      </w:r>
      <w:r w:rsidRPr="00662AD9">
        <w:rPr>
          <w:rStyle w:val="a7"/>
        </w:rPr>
        <w:t xml:space="preserve">, </w:t>
      </w:r>
      <w:r w:rsidR="00BB13A9">
        <w:rPr>
          <w:rStyle w:val="a7"/>
        </w:rPr>
        <w:t>потому что на сегодняшний день данная</w:t>
      </w:r>
      <w:r w:rsidRPr="00662AD9">
        <w:rPr>
          <w:rStyle w:val="a7"/>
        </w:rPr>
        <w:t xml:space="preserve"> проблема</w:t>
      </w:r>
      <w:r w:rsidR="008D0CB7">
        <w:rPr>
          <w:rStyle w:val="a7"/>
        </w:rPr>
        <w:t xml:space="preserve"> </w:t>
      </w:r>
      <w:r w:rsidR="008D0CB7" w:rsidRPr="008D0CB7">
        <w:rPr>
          <w:rStyle w:val="a7"/>
        </w:rPr>
        <w:t>недостаточно разработана</w:t>
      </w:r>
      <w:r w:rsidRPr="00662AD9">
        <w:rPr>
          <w:rStyle w:val="a7"/>
        </w:rPr>
        <w:t>.</w:t>
      </w:r>
      <w:r>
        <w:rPr>
          <w:rStyle w:val="a7"/>
        </w:rPr>
        <w:t xml:space="preserve"> </w:t>
      </w:r>
    </w:p>
    <w:p w:rsidR="008D5616" w:rsidRPr="008D5616" w:rsidRDefault="008D5616" w:rsidP="008D5616">
      <w:pPr>
        <w:rPr>
          <w:rFonts w:eastAsiaTheme="minorHAnsi"/>
          <w:lang w:eastAsia="en-US"/>
        </w:rPr>
      </w:pPr>
      <w:r w:rsidRPr="008D5616">
        <w:rPr>
          <w:rFonts w:eastAsiaTheme="minorHAnsi"/>
          <w:lang w:eastAsia="en-US"/>
        </w:rPr>
        <w:t xml:space="preserve">В качестве теоретико-методологической основы исследованная выступают труды зарубежных и отечественных авторов, внесших свой вклад в разработку проблематики феномена протестного поведения, и работавших в области социологии, психологии, философии, политологии: </w:t>
      </w:r>
      <w:proofErr w:type="spellStart"/>
      <w:r w:rsidRPr="008D5616">
        <w:rPr>
          <w:rFonts w:eastAsiaTheme="minorHAnsi"/>
          <w:lang w:eastAsia="en-US"/>
        </w:rPr>
        <w:t>Назаретян</w:t>
      </w:r>
      <w:proofErr w:type="spellEnd"/>
      <w:r w:rsidRPr="008D5616">
        <w:rPr>
          <w:rFonts w:eastAsiaTheme="minorHAnsi"/>
          <w:lang w:eastAsia="en-US"/>
        </w:rPr>
        <w:t xml:space="preserve"> А., </w:t>
      </w:r>
      <w:proofErr w:type="spellStart"/>
      <w:r w:rsidRPr="008D5616">
        <w:rPr>
          <w:rFonts w:eastAsiaTheme="minorHAnsi"/>
          <w:lang w:eastAsia="en-US"/>
        </w:rPr>
        <w:t>Гаспарян</w:t>
      </w:r>
      <w:proofErr w:type="spellEnd"/>
      <w:r w:rsidRPr="008D5616">
        <w:rPr>
          <w:rFonts w:eastAsiaTheme="minorHAnsi"/>
          <w:lang w:eastAsia="en-US"/>
        </w:rPr>
        <w:t xml:space="preserve"> П., Дюркгейм Д.Э., </w:t>
      </w:r>
      <w:proofErr w:type="spellStart"/>
      <w:r w:rsidRPr="008D5616">
        <w:rPr>
          <w:rFonts w:eastAsiaTheme="minorHAnsi"/>
          <w:lang w:eastAsia="en-US"/>
        </w:rPr>
        <w:t>Моска</w:t>
      </w:r>
      <w:proofErr w:type="spellEnd"/>
      <w:r w:rsidRPr="008D5616">
        <w:rPr>
          <w:rFonts w:eastAsiaTheme="minorHAnsi"/>
          <w:lang w:eastAsia="en-US"/>
        </w:rPr>
        <w:t xml:space="preserve"> Э. Г., </w:t>
      </w:r>
      <w:proofErr w:type="spellStart"/>
      <w:r w:rsidRPr="008D5616">
        <w:rPr>
          <w:rFonts w:eastAsiaTheme="minorHAnsi"/>
          <w:lang w:eastAsia="en-US"/>
        </w:rPr>
        <w:t>Самнер</w:t>
      </w:r>
      <w:proofErr w:type="spellEnd"/>
      <w:r w:rsidRPr="008D5616">
        <w:rPr>
          <w:rFonts w:eastAsiaTheme="minorHAnsi"/>
          <w:lang w:eastAsia="en-US"/>
        </w:rPr>
        <w:t xml:space="preserve"> У., Парето В., Спенсер Г., </w:t>
      </w:r>
      <w:proofErr w:type="spellStart"/>
      <w:r w:rsidRPr="008D5616">
        <w:rPr>
          <w:rFonts w:eastAsiaTheme="minorHAnsi"/>
          <w:lang w:eastAsia="en-US"/>
        </w:rPr>
        <w:t>Зиммель</w:t>
      </w:r>
      <w:proofErr w:type="spellEnd"/>
      <w:r w:rsidRPr="008D5616">
        <w:rPr>
          <w:rFonts w:eastAsiaTheme="minorHAnsi"/>
          <w:lang w:eastAsia="en-US"/>
        </w:rPr>
        <w:t xml:space="preserve"> Г., </w:t>
      </w:r>
      <w:proofErr w:type="spellStart"/>
      <w:r w:rsidRPr="008D5616">
        <w:rPr>
          <w:rFonts w:eastAsiaTheme="minorHAnsi"/>
          <w:lang w:eastAsia="en-US"/>
        </w:rPr>
        <w:t>Шанин</w:t>
      </w:r>
      <w:proofErr w:type="spellEnd"/>
      <w:r w:rsidRPr="008D5616">
        <w:rPr>
          <w:rFonts w:eastAsiaTheme="minorHAnsi"/>
          <w:lang w:eastAsia="en-US"/>
        </w:rPr>
        <w:t xml:space="preserve"> Т., Фройденберг Э., Ковалев В.В., Егоров А.Ю. и другие. Анализ проблематики молодежи как особого субъекта протестного поведения осуществлялся также на основе работ Ильинского И.М., Чупрова В.И., Лукова В.А., Зубок Ю.А. и других</w:t>
      </w:r>
    </w:p>
    <w:p w:rsidR="008D5616" w:rsidRDefault="008D5616" w:rsidP="008D5616">
      <w:pPr>
        <w:rPr>
          <w:rFonts w:eastAsiaTheme="minorHAnsi"/>
          <w:lang w:eastAsia="en-US"/>
        </w:rPr>
      </w:pPr>
      <w:r w:rsidRPr="008D5616">
        <w:rPr>
          <w:rFonts w:eastAsiaTheme="minorHAnsi"/>
          <w:lang w:eastAsia="en-US"/>
        </w:rPr>
        <w:t>Исследование проводилось с использованием как общенаучных методов – синтеза и анализа, дедукции и индукции, а также специальных методов – метода свободных ассоциаций, вторичного анализа результатов социологических исследований.</w:t>
      </w:r>
    </w:p>
    <w:p w:rsidR="00FC750E" w:rsidRDefault="00E177DB" w:rsidP="00FC750E">
      <w:pPr>
        <w:rPr>
          <w:rFonts w:eastAsiaTheme="minorHAnsi"/>
          <w:lang w:eastAsia="en-US"/>
        </w:rPr>
      </w:pPr>
      <w:r w:rsidRPr="00E177DB">
        <w:rPr>
          <w:rFonts w:eastAsiaTheme="minorHAnsi"/>
          <w:lang w:eastAsia="en-US"/>
        </w:rPr>
        <w:t>Объект исследования</w:t>
      </w:r>
      <w:r w:rsidR="00FC750E">
        <w:rPr>
          <w:rFonts w:eastAsiaTheme="minorHAnsi"/>
          <w:lang w:eastAsia="en-US"/>
        </w:rPr>
        <w:t>:</w:t>
      </w:r>
      <w:r w:rsidR="00FC750E" w:rsidRPr="00FC750E">
        <w:rPr>
          <w:rFonts w:eastAsiaTheme="minorHAnsi"/>
          <w:lang w:eastAsia="en-US"/>
        </w:rPr>
        <w:t xml:space="preserve"> протестное поведение как социальный феномен</w:t>
      </w:r>
      <w:r w:rsidR="00FC750E">
        <w:rPr>
          <w:rFonts w:eastAsiaTheme="minorHAnsi"/>
          <w:lang w:eastAsia="en-US"/>
        </w:rPr>
        <w:t xml:space="preserve"> </w:t>
      </w:r>
    </w:p>
    <w:p w:rsidR="00E177DB" w:rsidRPr="008D5616" w:rsidRDefault="00E177DB" w:rsidP="00FC750E">
      <w:pPr>
        <w:rPr>
          <w:rFonts w:eastAsiaTheme="minorHAnsi"/>
          <w:lang w:eastAsia="en-US"/>
        </w:rPr>
      </w:pPr>
      <w:r w:rsidRPr="00E177DB">
        <w:rPr>
          <w:rFonts w:eastAsiaTheme="minorHAnsi"/>
          <w:lang w:eastAsia="en-US"/>
        </w:rPr>
        <w:t>Предмет исследования:</w:t>
      </w:r>
      <w:r w:rsidR="00FC750E">
        <w:rPr>
          <w:rFonts w:eastAsiaTheme="minorHAnsi"/>
          <w:lang w:eastAsia="en-US"/>
        </w:rPr>
        <w:t xml:space="preserve"> факторы протестного поведения молодёжи</w:t>
      </w:r>
    </w:p>
    <w:p w:rsidR="00D503D0" w:rsidRDefault="00D503D0" w:rsidP="002441C5">
      <w:pPr>
        <w:ind w:firstLine="720"/>
        <w:rPr>
          <w:rStyle w:val="a7"/>
        </w:rPr>
      </w:pPr>
      <w:proofErr w:type="gramStart"/>
      <w:r w:rsidRPr="00F909B4">
        <w:rPr>
          <w:rFonts w:asciiTheme="majorBidi" w:hAnsiTheme="majorBidi" w:cstheme="majorBidi"/>
          <w:bCs/>
        </w:rPr>
        <w:t xml:space="preserve">Цель  </w:t>
      </w:r>
      <w:r w:rsidRPr="00F909B4">
        <w:rPr>
          <w:rFonts w:asciiTheme="majorBidi" w:hAnsiTheme="majorBidi" w:cstheme="majorBidi"/>
          <w:bCs/>
          <w:shd w:val="clear" w:color="auto" w:fill="FFFFFF"/>
        </w:rPr>
        <w:t>исследования</w:t>
      </w:r>
      <w:proofErr w:type="gramEnd"/>
      <w:r w:rsidR="008D0CB7">
        <w:rPr>
          <w:rFonts w:asciiTheme="majorBidi" w:hAnsiTheme="majorBidi" w:cstheme="majorBidi"/>
          <w:shd w:val="clear" w:color="auto" w:fill="FFFFFF"/>
        </w:rPr>
        <w:t>:</w:t>
      </w:r>
      <w:r w:rsidRPr="00633D3C">
        <w:t xml:space="preserve"> </w:t>
      </w:r>
      <w:r w:rsidR="00633D3C" w:rsidRPr="00633D3C">
        <w:t xml:space="preserve"> </w:t>
      </w:r>
      <w:r w:rsidR="00FC750E">
        <w:rPr>
          <w:rStyle w:val="a7"/>
        </w:rPr>
        <w:t>исследовать</w:t>
      </w:r>
      <w:r w:rsidR="002441C5">
        <w:rPr>
          <w:rStyle w:val="a7"/>
        </w:rPr>
        <w:t xml:space="preserve"> фактор</w:t>
      </w:r>
      <w:r w:rsidR="00FC750E">
        <w:rPr>
          <w:rStyle w:val="a7"/>
        </w:rPr>
        <w:t>ы</w:t>
      </w:r>
      <w:r w:rsidR="002441C5">
        <w:rPr>
          <w:rStyle w:val="a7"/>
        </w:rPr>
        <w:t xml:space="preserve"> </w:t>
      </w:r>
      <w:r w:rsidR="002441C5" w:rsidRPr="00191421">
        <w:rPr>
          <w:rStyle w:val="a7"/>
        </w:rPr>
        <w:t>протестного поведения студенческой молод</w:t>
      </w:r>
      <w:r w:rsidR="00303676">
        <w:rPr>
          <w:rStyle w:val="a7"/>
        </w:rPr>
        <w:t>е</w:t>
      </w:r>
      <w:r w:rsidR="002441C5" w:rsidRPr="00191421">
        <w:rPr>
          <w:rStyle w:val="a7"/>
        </w:rPr>
        <w:t>жи Санкт-Петербурга</w:t>
      </w:r>
      <w:r w:rsidR="002441C5">
        <w:rPr>
          <w:rStyle w:val="a7"/>
        </w:rPr>
        <w:t>.</w:t>
      </w:r>
    </w:p>
    <w:p w:rsidR="00E177DB" w:rsidRDefault="00E177DB" w:rsidP="00E177DB">
      <w:pPr>
        <w:ind w:firstLine="720"/>
      </w:pPr>
      <w:r>
        <w:t>Задачи исследования:</w:t>
      </w:r>
    </w:p>
    <w:p w:rsidR="00E177DB" w:rsidRDefault="00E177DB" w:rsidP="00E177DB">
      <w:pPr>
        <w:ind w:firstLine="720"/>
      </w:pPr>
      <w:r>
        <w:t>1.</w:t>
      </w:r>
      <w:r>
        <w:tab/>
        <w:t>Проанализировать феномен протестного поведения.</w:t>
      </w:r>
    </w:p>
    <w:p w:rsidR="00E177DB" w:rsidRDefault="00E177DB" w:rsidP="00E177DB">
      <w:pPr>
        <w:ind w:firstLine="720"/>
      </w:pPr>
      <w:r>
        <w:t>2.</w:t>
      </w:r>
      <w:r>
        <w:tab/>
        <w:t>Изучить молодежь как особый субъект протестного поведения.</w:t>
      </w:r>
    </w:p>
    <w:p w:rsidR="00E177DB" w:rsidRDefault="00E177DB" w:rsidP="00E177DB">
      <w:pPr>
        <w:ind w:firstLine="720"/>
      </w:pPr>
      <w:r>
        <w:lastRenderedPageBreak/>
        <w:t>3.</w:t>
      </w:r>
      <w:r>
        <w:tab/>
        <w:t>Исследовать факторы формирования протестного поведения молодежи в России.</w:t>
      </w:r>
    </w:p>
    <w:p w:rsidR="00E177DB" w:rsidRDefault="00E177DB" w:rsidP="00E177DB">
      <w:pPr>
        <w:ind w:firstLine="720"/>
      </w:pPr>
      <w:r>
        <w:t>4.</w:t>
      </w:r>
      <w:r>
        <w:tab/>
        <w:t>Проведение эмпирического исследования.</w:t>
      </w:r>
    </w:p>
    <w:p w:rsidR="00E177DB" w:rsidRPr="00633D3C" w:rsidRDefault="00E177DB" w:rsidP="00E177DB">
      <w:pPr>
        <w:ind w:firstLine="720"/>
      </w:pPr>
      <w:r>
        <w:t>5.</w:t>
      </w:r>
      <w:r>
        <w:tab/>
        <w:t>Анализ результатов.</w:t>
      </w:r>
    </w:p>
    <w:p w:rsidR="007C20FD" w:rsidRPr="00D65B34" w:rsidRDefault="00DB4525" w:rsidP="007C20FD">
      <w:r>
        <w:rPr>
          <w:rFonts w:asciiTheme="majorBidi" w:hAnsiTheme="majorBidi" w:cstheme="majorBidi"/>
        </w:rPr>
        <w:t>Гипотеза исследования:</w:t>
      </w:r>
      <w:r w:rsidR="007C20FD">
        <w:rPr>
          <w:rFonts w:asciiTheme="majorBidi" w:hAnsiTheme="majorBidi" w:cstheme="majorBidi"/>
        </w:rPr>
        <w:t xml:space="preserve"> </w:t>
      </w:r>
      <w:r w:rsidR="007C20FD">
        <w:t xml:space="preserve">ключевыми факторам протестного поведения студенческой молодежи Санкт-Петербурга являются: проблемы внутренней политики страны, сложности </w:t>
      </w:r>
      <w:proofErr w:type="gramStart"/>
      <w:r w:rsidR="007C20FD">
        <w:t>предпринимательской  деятельности</w:t>
      </w:r>
      <w:proofErr w:type="gramEnd"/>
      <w:r w:rsidR="007C20FD">
        <w:t>, бюрократия и коррупция власти, жесткий контроль властью общественной жизни, рост стоимости жизни в России.</w:t>
      </w:r>
    </w:p>
    <w:p w:rsidR="007C20FD" w:rsidRPr="00F909B4" w:rsidRDefault="007C20FD" w:rsidP="008D0CB7">
      <w:pPr>
        <w:rPr>
          <w:rFonts w:asciiTheme="majorBidi" w:hAnsiTheme="majorBidi" w:cstheme="majorBidi"/>
        </w:rPr>
      </w:pPr>
    </w:p>
    <w:p w:rsidR="00520755" w:rsidRDefault="00520755" w:rsidP="00520755">
      <w:pPr>
        <w:ind w:firstLine="708"/>
        <w:rPr>
          <w:rFonts w:asciiTheme="majorBidi" w:hAnsiTheme="majorBidi" w:cstheme="majorBidi"/>
          <w:bCs/>
          <w:shd w:val="clear" w:color="auto" w:fill="FFFFFF"/>
        </w:rPr>
      </w:pPr>
      <w:r w:rsidRPr="00520755">
        <w:rPr>
          <w:rFonts w:asciiTheme="majorBidi" w:hAnsiTheme="majorBidi" w:cstheme="majorBidi"/>
          <w:bCs/>
          <w:shd w:val="clear" w:color="auto" w:fill="FFFFFF"/>
        </w:rPr>
        <w:t>Методология исс</w:t>
      </w:r>
      <w:r>
        <w:rPr>
          <w:rFonts w:asciiTheme="majorBidi" w:hAnsiTheme="majorBidi" w:cstheme="majorBidi"/>
          <w:bCs/>
          <w:shd w:val="clear" w:color="auto" w:fill="FFFFFF"/>
        </w:rPr>
        <w:t>ледования:</w:t>
      </w:r>
      <w:r w:rsidRPr="00520755">
        <w:rPr>
          <w:rFonts w:asciiTheme="majorBidi" w:hAnsiTheme="majorBidi" w:cstheme="majorBidi"/>
          <w:bCs/>
          <w:shd w:val="clear" w:color="auto" w:fill="FFFFFF"/>
        </w:rPr>
        <w:t xml:space="preserve"> деятельностный подход, принцип гуманизма, системность, детерминизм</w:t>
      </w:r>
      <w:r>
        <w:rPr>
          <w:rFonts w:asciiTheme="majorBidi" w:hAnsiTheme="majorBidi" w:cstheme="majorBidi"/>
          <w:bCs/>
          <w:shd w:val="clear" w:color="auto" w:fill="FFFFFF"/>
        </w:rPr>
        <w:t>.</w:t>
      </w:r>
    </w:p>
    <w:p w:rsidR="00D503D0" w:rsidRPr="00CE2651" w:rsidRDefault="00D503D0" w:rsidP="00D503D0">
      <w:pPr>
        <w:ind w:firstLine="708"/>
        <w:rPr>
          <w:rFonts w:asciiTheme="majorBidi" w:hAnsiTheme="majorBidi" w:cstheme="majorBidi"/>
          <w:bCs/>
          <w:shd w:val="clear" w:color="auto" w:fill="FFFFFF"/>
        </w:rPr>
      </w:pPr>
      <w:r w:rsidRPr="00CE2651">
        <w:rPr>
          <w:rFonts w:asciiTheme="majorBidi" w:hAnsiTheme="majorBidi" w:cstheme="majorBidi"/>
          <w:bCs/>
          <w:shd w:val="clear" w:color="auto" w:fill="FFFFFF"/>
        </w:rPr>
        <w:t>Методы исследования:</w:t>
      </w:r>
    </w:p>
    <w:p w:rsidR="00D503D0" w:rsidRPr="00237AF3" w:rsidRDefault="008D0CB7" w:rsidP="00705F32">
      <w:pPr>
        <w:pStyle w:val="af1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Анализ научной литературы по исследуемой проблеме</w:t>
      </w:r>
      <w:r w:rsidR="00D503D0" w:rsidRPr="00237AF3">
        <w:rPr>
          <w:shd w:val="clear" w:color="auto" w:fill="FFFFFF"/>
        </w:rPr>
        <w:t>.</w:t>
      </w:r>
    </w:p>
    <w:p w:rsidR="00D503D0" w:rsidRDefault="002D7ED4" w:rsidP="00705F32">
      <w:pPr>
        <w:pStyle w:val="af1"/>
        <w:numPr>
          <w:ilvl w:val="0"/>
          <w:numId w:val="1"/>
        </w:numPr>
        <w:rPr>
          <w:shd w:val="clear" w:color="auto" w:fill="FFFFFF"/>
        </w:rPr>
      </w:pPr>
      <w:r w:rsidRPr="002D7ED4">
        <w:rPr>
          <w:shd w:val="clear" w:color="auto" w:fill="FFFFFF"/>
        </w:rPr>
        <w:t>Методом свободных ассоциаций</w:t>
      </w:r>
      <w:r w:rsidR="00D503D0" w:rsidRPr="00237AF3">
        <w:rPr>
          <w:shd w:val="clear" w:color="auto" w:fill="FFFFFF"/>
        </w:rPr>
        <w:t>.</w:t>
      </w:r>
    </w:p>
    <w:p w:rsidR="00E061E4" w:rsidRDefault="00E061E4" w:rsidP="00705F32">
      <w:pPr>
        <w:pStyle w:val="af1"/>
        <w:numPr>
          <w:ilvl w:val="0"/>
          <w:numId w:val="1"/>
        </w:numPr>
        <w:rPr>
          <w:shd w:val="clear" w:color="auto" w:fill="FFFFFF"/>
        </w:rPr>
      </w:pPr>
      <w:r w:rsidRPr="00E061E4">
        <w:rPr>
          <w:shd w:val="clear" w:color="auto" w:fill="FFFFFF"/>
        </w:rPr>
        <w:t>Шкалирование</w:t>
      </w:r>
      <w:r>
        <w:rPr>
          <w:shd w:val="clear" w:color="auto" w:fill="FFFFFF"/>
        </w:rPr>
        <w:t>.</w:t>
      </w:r>
    </w:p>
    <w:p w:rsidR="00E061E4" w:rsidRPr="00237AF3" w:rsidRDefault="00E061E4" w:rsidP="00705F32">
      <w:pPr>
        <w:pStyle w:val="af1"/>
        <w:numPr>
          <w:ilvl w:val="0"/>
          <w:numId w:val="1"/>
        </w:numPr>
        <w:rPr>
          <w:shd w:val="clear" w:color="auto" w:fill="FFFFFF"/>
        </w:rPr>
      </w:pPr>
      <w:r w:rsidRPr="00E061E4">
        <w:rPr>
          <w:shd w:val="clear" w:color="auto" w:fill="FFFFFF"/>
        </w:rPr>
        <w:t>Факторный анализ</w:t>
      </w:r>
      <w:r>
        <w:rPr>
          <w:shd w:val="clear" w:color="auto" w:fill="FFFFFF"/>
        </w:rPr>
        <w:t>.</w:t>
      </w:r>
    </w:p>
    <w:p w:rsidR="00D503D0" w:rsidRPr="00237AF3" w:rsidRDefault="008D0CB7" w:rsidP="00705F32">
      <w:pPr>
        <w:pStyle w:val="af1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Качественный и количественный анализ результатов исследования</w:t>
      </w:r>
      <w:r w:rsidR="00D503D0" w:rsidRPr="00237AF3">
        <w:rPr>
          <w:shd w:val="clear" w:color="auto" w:fill="FFFFFF"/>
        </w:rPr>
        <w:t>.</w:t>
      </w:r>
    </w:p>
    <w:p w:rsidR="00D503D0" w:rsidRDefault="00D503D0" w:rsidP="00570B0E">
      <w:pPr>
        <w:pStyle w:val="12"/>
        <w:ind w:firstLine="709"/>
        <w:rPr>
          <w:shd w:val="clear" w:color="auto" w:fill="FFFFFF"/>
        </w:rPr>
      </w:pPr>
      <w:r w:rsidRPr="00FC0B22">
        <w:rPr>
          <w:shd w:val="clear" w:color="auto" w:fill="FFFFFF"/>
        </w:rPr>
        <w:t xml:space="preserve">Теоретическая значимость работы </w:t>
      </w:r>
      <w:r w:rsidR="00570B0E">
        <w:rPr>
          <w:shd w:val="clear" w:color="auto" w:fill="FFFFFF"/>
        </w:rPr>
        <w:t>определена тем</w:t>
      </w:r>
      <w:r w:rsidRPr="00FC0B22">
        <w:rPr>
          <w:shd w:val="clear" w:color="auto" w:fill="FFFFFF"/>
        </w:rPr>
        <w:t>, что</w:t>
      </w:r>
      <w:r w:rsidR="00570B0E">
        <w:rPr>
          <w:shd w:val="clear" w:color="auto" w:fill="FFFFFF"/>
        </w:rPr>
        <w:t xml:space="preserve"> нами</w:t>
      </w:r>
      <w:r w:rsidRPr="00FC0B22">
        <w:rPr>
          <w:shd w:val="clear" w:color="auto" w:fill="FFFFFF"/>
        </w:rPr>
        <w:t xml:space="preserve"> проведено ко</w:t>
      </w:r>
      <w:r w:rsidRPr="00C51C32">
        <w:t>м</w:t>
      </w:r>
      <w:r w:rsidRPr="00FC0B22">
        <w:rPr>
          <w:shd w:val="clear" w:color="auto" w:fill="FFFFFF"/>
        </w:rPr>
        <w:t>плексное исследование проблемы.</w:t>
      </w:r>
    </w:p>
    <w:p w:rsidR="005E1B20" w:rsidRPr="003829F6" w:rsidRDefault="005E1B20" w:rsidP="002441C5">
      <w:r w:rsidRPr="003829F6">
        <w:rPr>
          <w:shd w:val="clear" w:color="auto" w:fill="FFFFFF"/>
        </w:rPr>
        <w:t xml:space="preserve">Практическая значимость работы </w:t>
      </w:r>
      <w:r w:rsidR="00570B0E">
        <w:rPr>
          <w:shd w:val="clear" w:color="auto" w:fill="FFFFFF"/>
        </w:rPr>
        <w:t>состоит в том</w:t>
      </w:r>
      <w:r w:rsidRPr="003829F6">
        <w:rPr>
          <w:shd w:val="clear" w:color="auto" w:fill="FFFFFF"/>
        </w:rPr>
        <w:t xml:space="preserve">, что материал, </w:t>
      </w:r>
      <w:r w:rsidR="00570B0E">
        <w:rPr>
          <w:shd w:val="clear" w:color="auto" w:fill="FFFFFF"/>
        </w:rPr>
        <w:t>который был получен</w:t>
      </w:r>
      <w:r w:rsidRPr="003829F6">
        <w:rPr>
          <w:shd w:val="clear" w:color="auto" w:fill="FFFFFF"/>
        </w:rPr>
        <w:t xml:space="preserve"> в результате исследования, можно использовать </w:t>
      </w:r>
      <w:r w:rsidRPr="003829F6">
        <w:t xml:space="preserve">для дальнейших исследований по </w:t>
      </w:r>
      <w:r w:rsidR="00570B0E">
        <w:t>этой проблеме</w:t>
      </w:r>
      <w:r w:rsidRPr="003829F6">
        <w:t xml:space="preserve">, при </w:t>
      </w:r>
      <w:r w:rsidR="00570B0E" w:rsidRPr="003829F6">
        <w:t xml:space="preserve">преподавании </w:t>
      </w:r>
      <w:r w:rsidRPr="003829F6">
        <w:t xml:space="preserve">и </w:t>
      </w:r>
      <w:r w:rsidR="00570B0E" w:rsidRPr="003829F6">
        <w:t xml:space="preserve">разработке </w:t>
      </w:r>
      <w:r w:rsidRPr="003829F6">
        <w:t>уроков и при подготовке учебно</w:t>
      </w:r>
      <w:r w:rsidR="00570B0E">
        <w:t xml:space="preserve">й и </w:t>
      </w:r>
      <w:r w:rsidR="002441C5">
        <w:t xml:space="preserve">методической литературы, при </w:t>
      </w:r>
      <w:r w:rsidR="002441C5" w:rsidRPr="0021204B">
        <w:rPr>
          <w:rStyle w:val="a7"/>
        </w:rPr>
        <w:t>прогнозировани</w:t>
      </w:r>
      <w:r w:rsidR="002441C5">
        <w:rPr>
          <w:rStyle w:val="a7"/>
        </w:rPr>
        <w:t>и</w:t>
      </w:r>
      <w:r w:rsidR="002441C5" w:rsidRPr="0021204B">
        <w:rPr>
          <w:rStyle w:val="a7"/>
        </w:rPr>
        <w:t xml:space="preserve"> реакций молодежи на изменения в социальной среде</w:t>
      </w:r>
    </w:p>
    <w:p w:rsidR="005E1B20" w:rsidRDefault="00EB0D92" w:rsidP="002441C5">
      <w:pPr>
        <w:ind w:firstLine="708"/>
        <w:rPr>
          <w:rFonts w:asciiTheme="majorBidi" w:hAnsiTheme="majorBidi" w:cstheme="majorBidi"/>
        </w:rPr>
      </w:pPr>
      <w:r w:rsidRPr="00091BD6">
        <w:rPr>
          <w:rFonts w:asciiTheme="majorBidi" w:hAnsiTheme="majorBidi" w:cstheme="majorBidi"/>
        </w:rPr>
        <w:t>Научная новизна</w:t>
      </w:r>
      <w:r w:rsidRPr="00EB0D92">
        <w:rPr>
          <w:rFonts w:asciiTheme="majorBidi" w:hAnsiTheme="majorBidi" w:cstheme="majorBidi"/>
        </w:rPr>
        <w:t xml:space="preserve"> состоит в том, что автором на основании широкого круга источников комплексно исследована проблема </w:t>
      </w:r>
      <w:r w:rsidR="002441C5" w:rsidRPr="00191421">
        <w:rPr>
          <w:rStyle w:val="a7"/>
        </w:rPr>
        <w:t xml:space="preserve">протестного </w:t>
      </w:r>
      <w:r w:rsidR="002441C5">
        <w:rPr>
          <w:rStyle w:val="a7"/>
        </w:rPr>
        <w:t xml:space="preserve">поведения </w:t>
      </w:r>
      <w:r w:rsidR="002441C5">
        <w:rPr>
          <w:rStyle w:val="a7"/>
        </w:rPr>
        <w:lastRenderedPageBreak/>
        <w:t>студенческой молод</w:t>
      </w:r>
      <w:r w:rsidR="00303676">
        <w:rPr>
          <w:rStyle w:val="a7"/>
        </w:rPr>
        <w:t>е</w:t>
      </w:r>
      <w:r w:rsidR="002441C5">
        <w:rPr>
          <w:rStyle w:val="a7"/>
        </w:rPr>
        <w:t>жи</w:t>
      </w:r>
      <w:r w:rsidRPr="00EB0D92">
        <w:rPr>
          <w:rFonts w:asciiTheme="majorBidi" w:hAnsiTheme="majorBidi" w:cstheme="majorBidi"/>
        </w:rPr>
        <w:t>. Многие аспекты этой деятельности освещаются впервые.</w:t>
      </w:r>
    </w:p>
    <w:p w:rsidR="00EB0D92" w:rsidRDefault="00EB0D92" w:rsidP="00D503D0">
      <w:pPr>
        <w:ind w:firstLine="708"/>
        <w:rPr>
          <w:rFonts w:asciiTheme="majorBidi" w:hAnsiTheme="majorBidi" w:cstheme="majorBidi"/>
        </w:rPr>
      </w:pPr>
      <w:r w:rsidRPr="00EB0D92">
        <w:rPr>
          <w:rFonts w:asciiTheme="majorBidi" w:hAnsiTheme="majorBidi" w:cstheme="majorBidi"/>
        </w:rPr>
        <w:t xml:space="preserve">Научная новизна исследования определяется следующими факторами: </w:t>
      </w:r>
    </w:p>
    <w:p w:rsidR="00EB0D92" w:rsidRPr="00EB0D92" w:rsidRDefault="00EB0D92" w:rsidP="00705F32">
      <w:pPr>
        <w:pStyle w:val="af1"/>
        <w:numPr>
          <w:ilvl w:val="0"/>
          <w:numId w:val="3"/>
        </w:numPr>
        <w:rPr>
          <w:rFonts w:asciiTheme="majorBidi" w:hAnsiTheme="majorBidi" w:cstheme="majorBidi"/>
        </w:rPr>
      </w:pPr>
      <w:r w:rsidRPr="00EB0D92">
        <w:rPr>
          <w:rFonts w:asciiTheme="majorBidi" w:hAnsiTheme="majorBidi" w:cstheme="majorBidi"/>
        </w:rPr>
        <w:t xml:space="preserve">В отечественной и зарубежной научной литературе на сегодняшний день отсутствуют комплексные исследования, посвященные </w:t>
      </w:r>
      <w:r w:rsidR="002441C5" w:rsidRPr="00191421">
        <w:rPr>
          <w:rStyle w:val="a7"/>
        </w:rPr>
        <w:t>фактор</w:t>
      </w:r>
      <w:r w:rsidR="002441C5">
        <w:rPr>
          <w:rStyle w:val="a7"/>
        </w:rPr>
        <w:t>ам</w:t>
      </w:r>
      <w:r w:rsidR="002441C5" w:rsidRPr="00191421">
        <w:rPr>
          <w:rStyle w:val="a7"/>
        </w:rPr>
        <w:t xml:space="preserve"> протестного поведения студенческой молод</w:t>
      </w:r>
      <w:r w:rsidR="00303676">
        <w:rPr>
          <w:rStyle w:val="a7"/>
        </w:rPr>
        <w:t>е</w:t>
      </w:r>
      <w:r w:rsidR="002441C5" w:rsidRPr="00191421">
        <w:rPr>
          <w:rStyle w:val="a7"/>
        </w:rPr>
        <w:t>жи Санкт-Петербурга</w:t>
      </w:r>
      <w:r w:rsidRPr="00EB0D92">
        <w:rPr>
          <w:rFonts w:asciiTheme="majorBidi" w:hAnsiTheme="majorBidi" w:cstheme="majorBidi"/>
        </w:rPr>
        <w:t xml:space="preserve">. </w:t>
      </w:r>
    </w:p>
    <w:p w:rsidR="00EB0D92" w:rsidRDefault="00EB0D92" w:rsidP="00705F32">
      <w:pPr>
        <w:pStyle w:val="af1"/>
        <w:numPr>
          <w:ilvl w:val="0"/>
          <w:numId w:val="3"/>
        </w:numPr>
        <w:rPr>
          <w:rFonts w:asciiTheme="majorBidi" w:hAnsiTheme="majorBidi" w:cstheme="majorBidi"/>
        </w:rPr>
      </w:pPr>
      <w:r w:rsidRPr="00EB0D92">
        <w:rPr>
          <w:rFonts w:asciiTheme="majorBidi" w:hAnsiTheme="majorBidi" w:cstheme="majorBidi"/>
        </w:rPr>
        <w:t xml:space="preserve">В данном исследовании предпринята попытка максимальной широко рассмотреть особенности </w:t>
      </w:r>
      <w:r w:rsidR="0044142A" w:rsidRPr="00191421">
        <w:rPr>
          <w:rStyle w:val="a7"/>
        </w:rPr>
        <w:t>протестного поведения студенческой молод</w:t>
      </w:r>
      <w:r w:rsidR="00303676">
        <w:rPr>
          <w:rStyle w:val="a7"/>
        </w:rPr>
        <w:t>е</w:t>
      </w:r>
      <w:r w:rsidR="0044142A" w:rsidRPr="00191421">
        <w:rPr>
          <w:rStyle w:val="a7"/>
        </w:rPr>
        <w:t>жи Санкт-Петербурга</w:t>
      </w:r>
      <w:r w:rsidRPr="00EB0D92">
        <w:rPr>
          <w:rFonts w:asciiTheme="majorBidi" w:hAnsiTheme="majorBidi" w:cstheme="majorBidi"/>
        </w:rPr>
        <w:t>.</w:t>
      </w:r>
    </w:p>
    <w:p w:rsidR="00D503D0" w:rsidRDefault="00D503D0" w:rsidP="00570B0E">
      <w:pPr>
        <w:pStyle w:val="a6"/>
      </w:pPr>
      <w:r>
        <w:t xml:space="preserve">В </w:t>
      </w:r>
      <w:r w:rsidR="00570B0E">
        <w:t>данной</w:t>
      </w:r>
      <w:r>
        <w:t xml:space="preserve"> работе </w:t>
      </w:r>
      <w:r w:rsidR="00570B0E">
        <w:t xml:space="preserve">нами </w:t>
      </w:r>
      <w:r>
        <w:t>произведена систематизация знаний по проблеме</w:t>
      </w:r>
      <w:r w:rsidR="00570B0E" w:rsidRPr="00570B0E">
        <w:t xml:space="preserve"> </w:t>
      </w:r>
      <w:r w:rsidR="00570B0E">
        <w:t>исследования</w:t>
      </w:r>
      <w:r>
        <w:t xml:space="preserve">. </w:t>
      </w:r>
      <w:r w:rsidR="00570B0E">
        <w:t>При написании работы был</w:t>
      </w:r>
      <w:r>
        <w:t xml:space="preserve"> </w:t>
      </w:r>
      <w:r w:rsidR="00715C1E">
        <w:t>произведен</w:t>
      </w:r>
      <w:r>
        <w:t xml:space="preserve"> анализ </w:t>
      </w:r>
      <w:r w:rsidR="00570B0E">
        <w:t xml:space="preserve">научной литературы, </w:t>
      </w:r>
      <w:r w:rsidR="00715C1E">
        <w:t xml:space="preserve">методических разработок, </w:t>
      </w:r>
      <w:r w:rsidR="00570B0E">
        <w:t>материалов периодических изданий</w:t>
      </w:r>
      <w:r>
        <w:t xml:space="preserve">, </w:t>
      </w:r>
      <w:r w:rsidR="00715C1E">
        <w:t xml:space="preserve">монографий </w:t>
      </w:r>
      <w:r>
        <w:t xml:space="preserve">и </w:t>
      </w:r>
      <w:r w:rsidR="00570B0E">
        <w:t xml:space="preserve">пособий </w:t>
      </w:r>
      <w:r>
        <w:t xml:space="preserve">под редакцией </w:t>
      </w:r>
      <w:r w:rsidR="00570B0E">
        <w:t xml:space="preserve">отечественных </w:t>
      </w:r>
      <w:r>
        <w:t xml:space="preserve">и </w:t>
      </w:r>
      <w:r w:rsidR="00570B0E">
        <w:t xml:space="preserve">зарубежных </w:t>
      </w:r>
      <w:r>
        <w:t xml:space="preserve">авторов. </w:t>
      </w:r>
    </w:p>
    <w:p w:rsidR="00D503D0" w:rsidRPr="00237AF3" w:rsidRDefault="00D503D0" w:rsidP="00303676">
      <w:pPr>
        <w:pStyle w:val="a6"/>
      </w:pPr>
      <w:r>
        <w:t xml:space="preserve">Структура </w:t>
      </w:r>
      <w:r w:rsidR="00570B0E">
        <w:t xml:space="preserve">данной </w:t>
      </w:r>
      <w:r>
        <w:t xml:space="preserve">работы </w:t>
      </w:r>
      <w:r w:rsidR="00B21FC9">
        <w:t>определена</w:t>
      </w:r>
      <w:r>
        <w:t xml:space="preserve"> </w:t>
      </w:r>
      <w:r w:rsidR="00570B0E">
        <w:t>задачами</w:t>
      </w:r>
      <w:r>
        <w:t xml:space="preserve">, </w:t>
      </w:r>
      <w:r w:rsidR="00715C1E">
        <w:t xml:space="preserve">предметом </w:t>
      </w:r>
      <w:r>
        <w:t xml:space="preserve">и </w:t>
      </w:r>
      <w:r w:rsidR="00570B0E">
        <w:t>целью</w:t>
      </w:r>
      <w:r w:rsidR="00570B0E" w:rsidRPr="00570B0E">
        <w:t xml:space="preserve"> </w:t>
      </w:r>
      <w:r>
        <w:t xml:space="preserve">исследования.  </w:t>
      </w:r>
      <w:r w:rsidR="00BE656A">
        <w:t>Представленная</w:t>
      </w:r>
      <w:r w:rsidR="00715C1E">
        <w:t xml:space="preserve"> р</w:t>
      </w:r>
      <w:r>
        <w:t xml:space="preserve">абота состоит из введения, </w:t>
      </w:r>
      <w:r w:rsidR="0044142A">
        <w:t>2</w:t>
      </w:r>
      <w:r>
        <w:t xml:space="preserve"> глав, заключения, </w:t>
      </w:r>
      <w:r w:rsidR="000C4DAD">
        <w:t>библиографического списка</w:t>
      </w:r>
      <w:r w:rsidR="008D5CBF">
        <w:t xml:space="preserve"> </w:t>
      </w:r>
      <w:r w:rsidR="008D5CBF" w:rsidRPr="009469DC">
        <w:t>(</w:t>
      </w:r>
      <w:r w:rsidR="00303676">
        <w:t>103</w:t>
      </w:r>
      <w:r w:rsidR="008D5CBF" w:rsidRPr="009469DC">
        <w:t xml:space="preserve"> наименования)</w:t>
      </w:r>
      <w:r w:rsidR="008D5CBF">
        <w:t xml:space="preserve"> </w:t>
      </w:r>
      <w:r>
        <w:t xml:space="preserve">и приложений. </w:t>
      </w:r>
      <w:r w:rsidR="008D5CBF" w:rsidRPr="008D5CBF">
        <w:t>Работа проиллюстрирована таблицами и рисунками.</w:t>
      </w:r>
    </w:p>
    <w:p w:rsidR="00D503D0" w:rsidRPr="00237AF3" w:rsidRDefault="00D503D0" w:rsidP="00BE656A">
      <w:pPr>
        <w:pStyle w:val="a6"/>
        <w:rPr>
          <w:rFonts w:eastAsia="Arial Unicode MS"/>
        </w:rPr>
      </w:pPr>
      <w:r w:rsidRPr="00E926C0">
        <w:rPr>
          <w:rFonts w:eastAsia="Arial Unicode MS"/>
        </w:rPr>
        <w:t xml:space="preserve">Введение </w:t>
      </w:r>
      <w:r w:rsidR="00715C1E" w:rsidRPr="00E926C0">
        <w:rPr>
          <w:rFonts w:eastAsia="Arial Unicode MS"/>
        </w:rPr>
        <w:t xml:space="preserve">определяет </w:t>
      </w:r>
      <w:r w:rsidR="00416E13" w:rsidRPr="00E926C0">
        <w:rPr>
          <w:rFonts w:eastAsia="Arial Unicode MS"/>
        </w:rPr>
        <w:t>степень научной разработки</w:t>
      </w:r>
      <w:r w:rsidR="00715C1E" w:rsidRPr="00E926C0">
        <w:rPr>
          <w:rFonts w:eastAsia="Arial Unicode MS"/>
        </w:rPr>
        <w:t xml:space="preserve">, </w:t>
      </w:r>
      <w:r w:rsidR="00BE656A" w:rsidRPr="00E926C0">
        <w:rPr>
          <w:rFonts w:eastAsia="Arial Unicode MS"/>
        </w:rPr>
        <w:t xml:space="preserve">цель </w:t>
      </w:r>
      <w:proofErr w:type="gramStart"/>
      <w:r w:rsidR="00BE656A" w:rsidRPr="00E926C0">
        <w:rPr>
          <w:rFonts w:eastAsia="Arial Unicode MS"/>
        </w:rPr>
        <w:t xml:space="preserve">исследования,  </w:t>
      </w:r>
      <w:r w:rsidRPr="00E926C0">
        <w:rPr>
          <w:rFonts w:eastAsia="Arial Unicode MS"/>
        </w:rPr>
        <w:t>раскрывает</w:t>
      </w:r>
      <w:proofErr w:type="gramEnd"/>
      <w:r w:rsidRPr="00E926C0">
        <w:rPr>
          <w:rFonts w:eastAsia="Arial Unicode MS"/>
        </w:rPr>
        <w:t xml:space="preserve"> актуальность, </w:t>
      </w:r>
      <w:r w:rsidR="00BE656A" w:rsidRPr="00E926C0">
        <w:rPr>
          <w:rFonts w:eastAsia="Arial Unicode MS"/>
        </w:rPr>
        <w:t xml:space="preserve">теоретическую </w:t>
      </w:r>
      <w:r w:rsidRPr="00E926C0">
        <w:rPr>
          <w:rFonts w:eastAsia="Arial Unicode MS"/>
        </w:rPr>
        <w:t xml:space="preserve">и </w:t>
      </w:r>
      <w:r w:rsidR="00BE656A" w:rsidRPr="00E926C0">
        <w:rPr>
          <w:rFonts w:eastAsia="Arial Unicode MS"/>
        </w:rPr>
        <w:t xml:space="preserve">практическую </w:t>
      </w:r>
      <w:r w:rsidRPr="00E926C0">
        <w:rPr>
          <w:rFonts w:eastAsia="Arial Unicode MS"/>
        </w:rPr>
        <w:t>значимость работы.</w:t>
      </w:r>
    </w:p>
    <w:p w:rsidR="00D503D0" w:rsidRDefault="00416E13" w:rsidP="0044142A">
      <w:pPr>
        <w:pStyle w:val="a6"/>
        <w:rPr>
          <w:rStyle w:val="apple-converted-space"/>
          <w:rFonts w:eastAsia="Arial Unicode MS"/>
          <w:shd w:val="clear" w:color="auto" w:fill="FFFFFF"/>
        </w:rPr>
      </w:pPr>
      <w:r>
        <w:rPr>
          <w:shd w:val="clear" w:color="auto" w:fill="FFFFFF"/>
        </w:rPr>
        <w:t>Первая глава</w:t>
      </w:r>
      <w:r w:rsidR="00D503D0" w:rsidRPr="00D17022">
        <w:rPr>
          <w:shd w:val="clear" w:color="auto" w:fill="FFFFFF"/>
        </w:rPr>
        <w:t xml:space="preserve"> </w:t>
      </w:r>
      <w:r w:rsidRPr="00D17022">
        <w:rPr>
          <w:rStyle w:val="apple-converted-space"/>
          <w:rFonts w:eastAsia="Arial Unicode MS"/>
          <w:shd w:val="clear" w:color="auto" w:fill="FFFFFF"/>
        </w:rPr>
        <w:t xml:space="preserve">посвящена </w:t>
      </w:r>
      <w:r w:rsidR="0044142A" w:rsidRPr="0044142A">
        <w:rPr>
          <w:rStyle w:val="apple-converted-space"/>
          <w:rFonts w:eastAsia="Arial Unicode MS"/>
          <w:shd w:val="clear" w:color="auto" w:fill="FFFFFF"/>
        </w:rPr>
        <w:t>теоретически</w:t>
      </w:r>
      <w:r w:rsidR="0044142A">
        <w:rPr>
          <w:rStyle w:val="apple-converted-space"/>
          <w:rFonts w:eastAsia="Arial Unicode MS"/>
          <w:shd w:val="clear" w:color="auto" w:fill="FFFFFF"/>
        </w:rPr>
        <w:t>м</w:t>
      </w:r>
      <w:r w:rsidR="0044142A" w:rsidRPr="0044142A">
        <w:rPr>
          <w:rStyle w:val="apple-converted-space"/>
          <w:rFonts w:eastAsia="Arial Unicode MS"/>
          <w:shd w:val="clear" w:color="auto" w:fill="FFFFFF"/>
        </w:rPr>
        <w:t xml:space="preserve"> аспект</w:t>
      </w:r>
      <w:r w:rsidR="0044142A">
        <w:rPr>
          <w:rStyle w:val="apple-converted-space"/>
          <w:rFonts w:eastAsia="Arial Unicode MS"/>
          <w:shd w:val="clear" w:color="auto" w:fill="FFFFFF"/>
        </w:rPr>
        <w:t>ам</w:t>
      </w:r>
      <w:r w:rsidR="0044142A" w:rsidRPr="0044142A">
        <w:rPr>
          <w:rStyle w:val="apple-converted-space"/>
          <w:rFonts w:eastAsia="Arial Unicode MS"/>
          <w:shd w:val="clear" w:color="auto" w:fill="FFFFFF"/>
        </w:rPr>
        <w:t xml:space="preserve"> изучения факторов протестного поведения</w:t>
      </w:r>
      <w:r w:rsidR="0044142A">
        <w:rPr>
          <w:rStyle w:val="apple-converted-space"/>
          <w:rFonts w:eastAsia="Arial Unicode MS"/>
          <w:shd w:val="clear" w:color="auto" w:fill="FFFFFF"/>
        </w:rPr>
        <w:t>.</w:t>
      </w:r>
    </w:p>
    <w:p w:rsidR="00DB4525" w:rsidRDefault="00416E13" w:rsidP="00D503D0">
      <w:pPr>
        <w:pStyle w:val="a6"/>
      </w:pPr>
      <w:r>
        <w:rPr>
          <w:rStyle w:val="apple-converted-space"/>
          <w:rFonts w:eastAsia="Arial Unicode MS"/>
          <w:shd w:val="clear" w:color="auto" w:fill="FFFFFF"/>
        </w:rPr>
        <w:t>Во второй главе</w:t>
      </w:r>
      <w:r w:rsidR="00D503D0" w:rsidRPr="00D17022">
        <w:rPr>
          <w:rStyle w:val="apple-converted-space"/>
          <w:rFonts w:eastAsia="Arial Unicode MS"/>
          <w:shd w:val="clear" w:color="auto" w:fill="FFFFFF"/>
        </w:rPr>
        <w:t xml:space="preserve"> </w:t>
      </w:r>
      <w:r w:rsidR="00DB4525">
        <w:t>проводится эмпирическое исследование.</w:t>
      </w:r>
    </w:p>
    <w:p w:rsidR="00D503D0" w:rsidRDefault="00D503D0" w:rsidP="00BE656A">
      <w:pPr>
        <w:rPr>
          <w:shd w:val="clear" w:color="auto" w:fill="FFFFFF"/>
        </w:rPr>
      </w:pPr>
      <w:r w:rsidRPr="00D17022">
        <w:rPr>
          <w:shd w:val="clear" w:color="auto" w:fill="FFFFFF"/>
        </w:rPr>
        <w:t xml:space="preserve">В заключении </w:t>
      </w:r>
      <w:r w:rsidR="00BE656A">
        <w:rPr>
          <w:shd w:val="clear" w:color="auto" w:fill="FFFFFF"/>
        </w:rPr>
        <w:t>сформированы</w:t>
      </w:r>
      <w:r w:rsidR="00715C1E" w:rsidRPr="00D17022">
        <w:rPr>
          <w:shd w:val="clear" w:color="auto" w:fill="FFFFFF"/>
        </w:rPr>
        <w:t xml:space="preserve"> окончательные выводы</w:t>
      </w:r>
      <w:r w:rsidRPr="00D17022">
        <w:rPr>
          <w:shd w:val="clear" w:color="auto" w:fill="FFFFFF"/>
        </w:rPr>
        <w:t xml:space="preserve">, </w:t>
      </w:r>
      <w:r w:rsidR="00416E13">
        <w:rPr>
          <w:shd w:val="clear" w:color="auto" w:fill="FFFFFF"/>
        </w:rPr>
        <w:t xml:space="preserve">а также </w:t>
      </w:r>
      <w:r w:rsidR="00715C1E" w:rsidRPr="00D17022">
        <w:rPr>
          <w:shd w:val="clear" w:color="auto" w:fill="FFFFFF"/>
        </w:rPr>
        <w:t xml:space="preserve">подводятся итоги исследования </w:t>
      </w:r>
      <w:r w:rsidRPr="00D17022">
        <w:rPr>
          <w:shd w:val="clear" w:color="auto" w:fill="FFFFFF"/>
        </w:rPr>
        <w:t>по рассматриваемой</w:t>
      </w:r>
      <w:r w:rsidR="00B21FC9">
        <w:rPr>
          <w:shd w:val="clear" w:color="auto" w:fill="FFFFFF"/>
        </w:rPr>
        <w:t xml:space="preserve"> </w:t>
      </w:r>
      <w:r w:rsidR="00BE656A">
        <w:rPr>
          <w:shd w:val="clear" w:color="auto" w:fill="FFFFFF"/>
        </w:rPr>
        <w:t>проблеме</w:t>
      </w:r>
      <w:r w:rsidRPr="00D17022">
        <w:rPr>
          <w:shd w:val="clear" w:color="auto" w:fill="FFFFFF"/>
        </w:rPr>
        <w:t>.</w:t>
      </w:r>
    </w:p>
    <w:p w:rsidR="00EC10E0" w:rsidRPr="00877DD8" w:rsidRDefault="00EC10E0" w:rsidP="00BE656A">
      <w:pPr>
        <w:rPr>
          <w:shd w:val="clear" w:color="auto" w:fill="FFFFFF"/>
          <w:lang w:val="en-US"/>
        </w:rPr>
      </w:pPr>
      <w:bookmarkStart w:id="1" w:name="_GoBack"/>
      <w:bookmarkEnd w:id="1"/>
    </w:p>
    <w:p w:rsidR="00AD0794" w:rsidRDefault="00AD0794" w:rsidP="007971A3">
      <w:pPr>
        <w:ind w:firstLine="0"/>
      </w:pPr>
    </w:p>
    <w:p w:rsidR="00D503D0" w:rsidRPr="00A2659E" w:rsidRDefault="00D503D0" w:rsidP="00915E29">
      <w:pPr>
        <w:pStyle w:val="1"/>
      </w:pPr>
      <w:bookmarkStart w:id="2" w:name="_Toc515003475"/>
      <w:r w:rsidRPr="00A2659E">
        <w:lastRenderedPageBreak/>
        <w:t xml:space="preserve">ГЛАВА 1. </w:t>
      </w:r>
      <w:r w:rsidR="00633D3C" w:rsidRPr="00A2659E">
        <w:t>ТЕОРЕТИЧЕСКИЕ АСПЕКТЫ ИЗУЧЕНИЯ</w:t>
      </w:r>
      <w:r w:rsidR="00915E29" w:rsidRPr="00A2659E">
        <w:t xml:space="preserve"> ФАКТОРОВ ПРОТЕСТНОГО ПОВЕДЕНИЯ</w:t>
      </w:r>
      <w:bookmarkEnd w:id="2"/>
    </w:p>
    <w:p w:rsidR="00D503D0" w:rsidRPr="00A2659E" w:rsidRDefault="00D503D0" w:rsidP="005946B6">
      <w:pPr>
        <w:rPr>
          <w:b/>
          <w:color w:val="FF0000"/>
        </w:rPr>
      </w:pPr>
    </w:p>
    <w:p w:rsidR="00D503D0" w:rsidRPr="00A2659E" w:rsidRDefault="00D503D0" w:rsidP="00D503D0">
      <w:pPr>
        <w:pStyle w:val="2"/>
      </w:pPr>
      <w:bookmarkStart w:id="3" w:name="_Toc515003476"/>
      <w:r w:rsidRPr="00A2659E">
        <w:t>1.1</w:t>
      </w:r>
      <w:r w:rsidR="00915E29" w:rsidRPr="00A2659E">
        <w:t xml:space="preserve"> Феномен протестного поведения</w:t>
      </w:r>
      <w:r w:rsidR="00E177DB" w:rsidRPr="00A2659E">
        <w:t xml:space="preserve"> в социологии</w:t>
      </w:r>
      <w:bookmarkEnd w:id="3"/>
    </w:p>
    <w:p w:rsidR="00191421" w:rsidRDefault="00191421" w:rsidP="00184DDB"/>
    <w:p w:rsidR="00D503D0" w:rsidRDefault="00950AA7" w:rsidP="00E65693">
      <w:r w:rsidRPr="00950AA7">
        <w:t xml:space="preserve">Социально-политические процессы, </w:t>
      </w:r>
      <w:r w:rsidR="00303676">
        <w:t>которые происходят</w:t>
      </w:r>
      <w:r w:rsidRPr="00950AA7">
        <w:t xml:space="preserve"> в </w:t>
      </w:r>
      <w:r w:rsidR="00303676">
        <w:t>нашем</w:t>
      </w:r>
      <w:r w:rsidRPr="00950AA7">
        <w:t xml:space="preserve"> обществе, сопровождаются распространением настроений неудовлетвор</w:t>
      </w:r>
      <w:r w:rsidR="00303676">
        <w:t>е</w:t>
      </w:r>
      <w:r w:rsidRPr="00950AA7">
        <w:t xml:space="preserve">нности людей существующей </w:t>
      </w:r>
      <w:r w:rsidR="00303676">
        <w:t xml:space="preserve">на сегодняшний день </w:t>
      </w:r>
      <w:r w:rsidRPr="00950AA7">
        <w:t xml:space="preserve">ситуацией в </w:t>
      </w:r>
      <w:r w:rsidR="00303676">
        <w:t>какой-либо</w:t>
      </w:r>
      <w:r w:rsidRPr="00950AA7">
        <w:t xml:space="preserve"> сфере общественной жизни, </w:t>
      </w:r>
      <w:r w:rsidR="00E65693">
        <w:t>иными словами</w:t>
      </w:r>
      <w:r w:rsidRPr="00950AA7">
        <w:t>, социальной напряж</w:t>
      </w:r>
      <w:r w:rsidR="00303676">
        <w:t>е</w:t>
      </w:r>
      <w:r w:rsidRPr="00950AA7">
        <w:t>нности. Одним из</w:t>
      </w:r>
      <w:r w:rsidR="00E65693">
        <w:t xml:space="preserve"> ключевых</w:t>
      </w:r>
      <w:r w:rsidRPr="00950AA7">
        <w:t xml:space="preserve"> аспектов проявления социальной напряж</w:t>
      </w:r>
      <w:r w:rsidR="00303676">
        <w:t>е</w:t>
      </w:r>
      <w:r w:rsidRPr="00950AA7">
        <w:t xml:space="preserve">нности на </w:t>
      </w:r>
      <w:r w:rsidR="00E65693" w:rsidRPr="00950AA7">
        <w:t xml:space="preserve">поведенческом </w:t>
      </w:r>
      <w:r w:rsidRPr="00950AA7">
        <w:t xml:space="preserve">и </w:t>
      </w:r>
      <w:r w:rsidR="00E65693" w:rsidRPr="00950AA7">
        <w:t xml:space="preserve">социально-психологическом </w:t>
      </w:r>
      <w:r w:rsidRPr="00950AA7">
        <w:t>уровнях является социальный протест.</w:t>
      </w:r>
      <w:r>
        <w:t xml:space="preserve"> </w:t>
      </w:r>
      <w:r w:rsidRPr="00950AA7">
        <w:t xml:space="preserve">В </w:t>
      </w:r>
      <w:r w:rsidR="00E65693">
        <w:t>научной литературе представлены раз</w:t>
      </w:r>
      <w:r w:rsidRPr="00950AA7">
        <w:t>ные концептуальные подходы к определению моделей и форм протестной активности</w:t>
      </w:r>
      <w:sdt>
        <w:sdtPr>
          <w:id w:val="843750116"/>
          <w:citation/>
        </w:sdtPr>
        <w:sdtContent>
          <w:r>
            <w:fldChar w:fldCharType="begin"/>
          </w:r>
          <w:r>
            <w:instrText xml:space="preserve"> CITATION Дем2 \l 1049 </w:instrText>
          </w:r>
          <w:r>
            <w:fldChar w:fldCharType="separate"/>
          </w:r>
          <w:r w:rsidR="00E51064">
            <w:rPr>
              <w:noProof/>
            </w:rPr>
            <w:t xml:space="preserve"> [29]</w:t>
          </w:r>
          <w:r>
            <w:fldChar w:fldCharType="end"/>
          </w:r>
        </w:sdtContent>
      </w:sdt>
      <w:r w:rsidRPr="00950AA7">
        <w:t xml:space="preserve">. </w:t>
      </w:r>
      <w:r w:rsidR="00396A10">
        <w:t>Протестное поведение</w:t>
      </w:r>
      <w:r w:rsidR="00BA34DB" w:rsidRPr="00BA34DB">
        <w:t xml:space="preserve"> как феномен выступает предметом анализа многих социальн</w:t>
      </w:r>
      <w:r w:rsidR="00396A10">
        <w:t>ых и</w:t>
      </w:r>
      <w:r w:rsidR="00BA34DB" w:rsidRPr="00BA34DB">
        <w:t xml:space="preserve"> гуманитарных наук</w:t>
      </w:r>
      <w:r w:rsidR="0021204B" w:rsidRPr="0021204B">
        <w:t xml:space="preserve"> </w:t>
      </w:r>
      <w:sdt>
        <w:sdtPr>
          <w:id w:val="-1516141838"/>
          <w:citation/>
        </w:sdtPr>
        <w:sdtContent>
          <w:r w:rsidR="0021204B">
            <w:fldChar w:fldCharType="begin"/>
          </w:r>
          <w:r w:rsidR="0021204B" w:rsidRPr="0021204B">
            <w:instrText xml:space="preserve"> </w:instrText>
          </w:r>
          <w:r w:rsidR="0021204B">
            <w:rPr>
              <w:lang w:val="es-MX"/>
            </w:rPr>
            <w:instrText>CITATION</w:instrText>
          </w:r>
          <w:r w:rsidR="0021204B" w:rsidRPr="0021204B">
            <w:instrText xml:space="preserve"> Гус7 \</w:instrText>
          </w:r>
          <w:r w:rsidR="0021204B">
            <w:rPr>
              <w:lang w:val="es-MX"/>
            </w:rPr>
            <w:instrText>l</w:instrText>
          </w:r>
          <w:r w:rsidR="0021204B" w:rsidRPr="0021204B">
            <w:instrText xml:space="preserve"> 2058 </w:instrText>
          </w:r>
          <w:r w:rsidR="0021204B">
            <w:fldChar w:fldCharType="separate"/>
          </w:r>
          <w:r w:rsidR="00E51064">
            <w:rPr>
              <w:noProof/>
            </w:rPr>
            <w:t>[28]</w:t>
          </w:r>
          <w:r w:rsidR="0021204B">
            <w:fldChar w:fldCharType="end"/>
          </w:r>
        </w:sdtContent>
      </w:sdt>
      <w:r w:rsidR="00BA34DB" w:rsidRPr="00BA34DB">
        <w:t>.</w:t>
      </w:r>
      <w:r w:rsidR="00BA34DB">
        <w:t xml:space="preserve"> </w:t>
      </w:r>
      <w:r w:rsidR="001C06DA" w:rsidRPr="001C06DA">
        <w:t xml:space="preserve">В общем виде под протестом </w:t>
      </w:r>
      <w:proofErr w:type="gramStart"/>
      <w:r w:rsidR="00E65693">
        <w:t>можно  понимать</w:t>
      </w:r>
      <w:proofErr w:type="gramEnd"/>
      <w:r w:rsidR="001C06DA" w:rsidRPr="001C06DA">
        <w:t xml:space="preserve"> «решительное возражение против чего-либо, заявление о несогласии с чем</w:t>
      </w:r>
      <w:r w:rsidR="001C06DA">
        <w:t xml:space="preserve">-либо, о нежелании чего-либо» </w:t>
      </w:r>
      <w:sdt>
        <w:sdtPr>
          <w:id w:val="1295331385"/>
          <w:citation/>
        </w:sdtPr>
        <w:sdtContent>
          <w:r w:rsidR="001C06DA">
            <w:fldChar w:fldCharType="begin"/>
          </w:r>
          <w:r w:rsidR="001C06DA">
            <w:instrText xml:space="preserve"> CITATION Гул2 \l 1049  \m Соц</w:instrText>
          </w:r>
          <w:r w:rsidR="001C06DA">
            <w:fldChar w:fldCharType="separate"/>
          </w:r>
          <w:r w:rsidR="00E51064">
            <w:rPr>
              <w:noProof/>
            </w:rPr>
            <w:t>[26, 84]</w:t>
          </w:r>
          <w:r w:rsidR="001C06DA">
            <w:fldChar w:fldCharType="end"/>
          </w:r>
        </w:sdtContent>
      </w:sdt>
      <w:r w:rsidR="001C06DA" w:rsidRPr="001C06DA">
        <w:t>.</w:t>
      </w:r>
      <w:r w:rsidR="003A16AB" w:rsidRPr="003A16AB">
        <w:t xml:space="preserve"> Протест – это </w:t>
      </w:r>
      <w:r w:rsidR="00E65693" w:rsidRPr="003A16AB">
        <w:t xml:space="preserve">показатель </w:t>
      </w:r>
      <w:proofErr w:type="spellStart"/>
      <w:r w:rsidR="00E65693" w:rsidRPr="003A16AB">
        <w:t>деконструктивных</w:t>
      </w:r>
      <w:proofErr w:type="spellEnd"/>
      <w:r w:rsidR="00E65693" w:rsidRPr="003A16AB">
        <w:t xml:space="preserve"> процессов в обществе, </w:t>
      </w:r>
      <w:r w:rsidR="00E65693">
        <w:t>некий</w:t>
      </w:r>
      <w:r w:rsidR="003A16AB" w:rsidRPr="003A16AB">
        <w:t xml:space="preserve"> индикатор между сферами </w:t>
      </w:r>
      <w:r w:rsidR="00E65693" w:rsidRPr="003A16AB">
        <w:t xml:space="preserve">сущего </w:t>
      </w:r>
      <w:r w:rsidR="003A16AB" w:rsidRPr="003A16AB">
        <w:t>и</w:t>
      </w:r>
      <w:r w:rsidR="00E65693" w:rsidRPr="00E65693">
        <w:t xml:space="preserve"> </w:t>
      </w:r>
      <w:r w:rsidR="00E65693" w:rsidRPr="003A16AB">
        <w:t>должного</w:t>
      </w:r>
      <w:r w:rsidR="003A16AB" w:rsidRPr="003A16AB">
        <w:t xml:space="preserve">, уровень осознания необходимых перемен в </w:t>
      </w:r>
      <w:r w:rsidR="00E65693" w:rsidRPr="003A16AB">
        <w:t xml:space="preserve">инструментальных </w:t>
      </w:r>
      <w:r w:rsidR="003A16AB" w:rsidRPr="003A16AB">
        <w:t xml:space="preserve">и </w:t>
      </w:r>
      <w:r w:rsidR="00E65693" w:rsidRPr="003A16AB">
        <w:t xml:space="preserve">базовых </w:t>
      </w:r>
      <w:r w:rsidR="003A16AB" w:rsidRPr="003A16AB">
        <w:t>ценностях общества</w:t>
      </w:r>
      <w:sdt>
        <w:sdtPr>
          <w:id w:val="-1612504457"/>
          <w:citation/>
        </w:sdtPr>
        <w:sdtContent>
          <w:r w:rsidR="003A16AB">
            <w:fldChar w:fldCharType="begin"/>
          </w:r>
          <w:r w:rsidR="003A16AB">
            <w:instrText xml:space="preserve"> CITATION Аку2 \l 1049 </w:instrText>
          </w:r>
          <w:r w:rsidR="003A16AB">
            <w:fldChar w:fldCharType="separate"/>
          </w:r>
          <w:r w:rsidR="00E51064">
            <w:rPr>
              <w:noProof/>
            </w:rPr>
            <w:t xml:space="preserve"> [3]</w:t>
          </w:r>
          <w:r w:rsidR="003A16AB">
            <w:fldChar w:fldCharType="end"/>
          </w:r>
        </w:sdtContent>
      </w:sdt>
      <w:r w:rsidR="003A16AB" w:rsidRPr="003A16AB">
        <w:t>.</w:t>
      </w:r>
    </w:p>
    <w:p w:rsidR="0021204B" w:rsidRDefault="00396A10" w:rsidP="00E65693">
      <w:r>
        <w:t xml:space="preserve">Протест в философии </w:t>
      </w:r>
      <w:r w:rsidR="0021204B">
        <w:t xml:space="preserve">рассматривается в </w:t>
      </w:r>
      <w:r>
        <w:t>аксиологическом</w:t>
      </w:r>
      <w:r w:rsidR="0021204B">
        <w:t xml:space="preserve">, гносеологическом и </w:t>
      </w:r>
      <w:proofErr w:type="spellStart"/>
      <w:r>
        <w:t>отонтологическом</w:t>
      </w:r>
      <w:proofErr w:type="spellEnd"/>
      <w:r>
        <w:t xml:space="preserve"> </w:t>
      </w:r>
      <w:r w:rsidR="0021204B">
        <w:t xml:space="preserve">аспектах как </w:t>
      </w:r>
      <w:r>
        <w:t>негативность</w:t>
      </w:r>
      <w:r w:rsidR="005946B6">
        <w:t xml:space="preserve">, </w:t>
      </w:r>
      <w:r>
        <w:t xml:space="preserve">полное отрицание </w:t>
      </w:r>
      <w:r w:rsidR="0021204B">
        <w:t xml:space="preserve">или в свете категорий </w:t>
      </w:r>
      <w:r>
        <w:t xml:space="preserve">борьбы </w:t>
      </w:r>
      <w:r w:rsidR="0021204B">
        <w:t>и</w:t>
      </w:r>
      <w:r w:rsidRPr="00396A10">
        <w:t xml:space="preserve"> </w:t>
      </w:r>
      <w:r>
        <w:t>противоречий</w:t>
      </w:r>
      <w:r w:rsidR="0021204B">
        <w:t xml:space="preserve">. </w:t>
      </w:r>
      <w:proofErr w:type="spellStart"/>
      <w:r>
        <w:t>Назаретян</w:t>
      </w:r>
      <w:proofErr w:type="spellEnd"/>
      <w:r>
        <w:t xml:space="preserve"> </w:t>
      </w:r>
      <w:r w:rsidR="0021204B">
        <w:t xml:space="preserve">А. П. </w:t>
      </w:r>
      <w:r w:rsidR="00E65693">
        <w:t>считает</w:t>
      </w:r>
      <w:r w:rsidR="0021204B">
        <w:t xml:space="preserve">, что до </w:t>
      </w:r>
      <w:r>
        <w:t>20 века</w:t>
      </w:r>
      <w:r w:rsidR="0021204B">
        <w:t xml:space="preserve"> раз</w:t>
      </w:r>
      <w:r>
        <w:t>лич</w:t>
      </w:r>
      <w:r w:rsidR="0021204B">
        <w:t xml:space="preserve">ные культуры, </w:t>
      </w:r>
      <w:r>
        <w:t xml:space="preserve">используя </w:t>
      </w:r>
      <w:r w:rsidR="0021204B">
        <w:t xml:space="preserve">и </w:t>
      </w:r>
      <w:r>
        <w:t xml:space="preserve">признавая </w:t>
      </w:r>
      <w:r w:rsidR="0021204B">
        <w:t xml:space="preserve">социальное насилие, стремились </w:t>
      </w:r>
      <w:r w:rsidR="00E65693">
        <w:t xml:space="preserve">одновременно </w:t>
      </w:r>
      <w:r w:rsidR="0021204B">
        <w:t xml:space="preserve">его упорядочивать и препятствовать его хаотизации </w:t>
      </w:r>
      <w:r>
        <w:t>путем</w:t>
      </w:r>
      <w:r w:rsidR="0021204B">
        <w:t xml:space="preserve"> деления людей на </w:t>
      </w:r>
      <w:r>
        <w:t xml:space="preserve">чужих </w:t>
      </w:r>
      <w:r w:rsidR="0021204B">
        <w:t>и</w:t>
      </w:r>
      <w:r w:rsidRPr="00396A10">
        <w:t xml:space="preserve"> </w:t>
      </w:r>
      <w:r>
        <w:t>своих</w:t>
      </w:r>
      <w:r w:rsidR="0021204B">
        <w:t xml:space="preserve">, а также путем создания образов героев, </w:t>
      </w:r>
      <w:r w:rsidR="00E65693">
        <w:t>которые служили</w:t>
      </w:r>
      <w:r w:rsidR="0021204B">
        <w:t xml:space="preserve"> подпиткой в этой непрекращающейся борьб</w:t>
      </w:r>
      <w:r w:rsidR="00BB035E">
        <w:t xml:space="preserve">е </w:t>
      </w:r>
      <w:sdt>
        <w:sdtPr>
          <w:id w:val="1647081339"/>
          <w:citation/>
        </w:sdtPr>
        <w:sdtContent>
          <w:r w:rsidR="00BB035E">
            <w:fldChar w:fldCharType="begin"/>
          </w:r>
          <w:r w:rsidR="00BB035E">
            <w:instrText xml:space="preserve"> CITATION Наз4 \l 1049 </w:instrText>
          </w:r>
          <w:r w:rsidR="00BB035E">
            <w:fldChar w:fldCharType="separate"/>
          </w:r>
          <w:r w:rsidR="00E51064">
            <w:rPr>
              <w:noProof/>
            </w:rPr>
            <w:t>[68]</w:t>
          </w:r>
          <w:r w:rsidR="00BB035E">
            <w:fldChar w:fldCharType="end"/>
          </w:r>
        </w:sdtContent>
      </w:sdt>
      <w:r w:rsidR="0021204B">
        <w:t xml:space="preserve">. </w:t>
      </w:r>
      <w:r>
        <w:t xml:space="preserve">Протестные настроения </w:t>
      </w:r>
      <w:r w:rsidR="00E65693">
        <w:t>еще</w:t>
      </w:r>
      <w:r>
        <w:t xml:space="preserve"> </w:t>
      </w:r>
      <w:r w:rsidR="0021204B">
        <w:t xml:space="preserve">в период </w:t>
      </w:r>
      <w:r w:rsidR="0021204B">
        <w:lastRenderedPageBreak/>
        <w:t>античности канализировались и находили выра</w:t>
      </w:r>
      <w:r w:rsidR="005946B6">
        <w:t xml:space="preserve">жение в </w:t>
      </w:r>
      <w:r>
        <w:t xml:space="preserve">философии </w:t>
      </w:r>
      <w:r w:rsidR="005946B6">
        <w:t xml:space="preserve">и </w:t>
      </w:r>
      <w:r>
        <w:t xml:space="preserve">творчестве </w:t>
      </w:r>
      <w:sdt>
        <w:sdtPr>
          <w:id w:val="1804665820"/>
          <w:citation/>
        </w:sdtPr>
        <w:sdtContent>
          <w:r w:rsidR="0021204B">
            <w:fldChar w:fldCharType="begin"/>
          </w:r>
          <w:r w:rsidR="0021204B" w:rsidRPr="0021204B">
            <w:instrText xml:space="preserve"> </w:instrText>
          </w:r>
          <w:r w:rsidR="0021204B">
            <w:rPr>
              <w:lang w:val="es-MX"/>
            </w:rPr>
            <w:instrText>CITATION</w:instrText>
          </w:r>
          <w:r w:rsidR="0021204B" w:rsidRPr="0021204B">
            <w:instrText xml:space="preserve"> Гус7 \</w:instrText>
          </w:r>
          <w:r w:rsidR="0021204B">
            <w:rPr>
              <w:lang w:val="es-MX"/>
            </w:rPr>
            <w:instrText>l</w:instrText>
          </w:r>
          <w:r w:rsidR="0021204B" w:rsidRPr="0021204B">
            <w:instrText xml:space="preserve"> 2058 </w:instrText>
          </w:r>
          <w:r w:rsidR="0021204B">
            <w:fldChar w:fldCharType="separate"/>
          </w:r>
          <w:r w:rsidR="00E51064">
            <w:rPr>
              <w:noProof/>
            </w:rPr>
            <w:t>[28]</w:t>
          </w:r>
          <w:r w:rsidR="0021204B">
            <w:fldChar w:fldCharType="end"/>
          </w:r>
        </w:sdtContent>
      </w:sdt>
      <w:r w:rsidR="0021204B">
        <w:t>.</w:t>
      </w:r>
      <w:r w:rsidR="005946B6">
        <w:t xml:space="preserve"> </w:t>
      </w:r>
      <w:r>
        <w:t xml:space="preserve">Бунт античные </w:t>
      </w:r>
      <w:r w:rsidR="0021204B">
        <w:t xml:space="preserve">философы относили к универсальной человеческой природе. </w:t>
      </w:r>
    </w:p>
    <w:p w:rsidR="0021204B" w:rsidRDefault="00396A10" w:rsidP="00716BA5">
      <w:r>
        <w:t xml:space="preserve">Феномен протеста в </w:t>
      </w:r>
      <w:r w:rsidR="0021204B">
        <w:t xml:space="preserve">философии </w:t>
      </w:r>
      <w:r>
        <w:t>21 века</w:t>
      </w:r>
      <w:r w:rsidR="0021204B">
        <w:t xml:space="preserve"> остается в фокусе внимания </w:t>
      </w:r>
      <w:r w:rsidR="00E65693">
        <w:t xml:space="preserve">многих </w:t>
      </w:r>
      <w:r w:rsidR="0021204B">
        <w:t xml:space="preserve">исследователей. </w:t>
      </w:r>
      <w:proofErr w:type="spellStart"/>
      <w:r>
        <w:t>Гаспарян</w:t>
      </w:r>
      <w:proofErr w:type="spellEnd"/>
      <w:r>
        <w:t xml:space="preserve"> </w:t>
      </w:r>
      <w:r w:rsidR="00716BA5">
        <w:t>Д.</w:t>
      </w:r>
      <w:r w:rsidR="0021204B">
        <w:t xml:space="preserve">Э., </w:t>
      </w:r>
      <w:r w:rsidR="00716BA5">
        <w:t>указывая на</w:t>
      </w:r>
      <w:r w:rsidR="0021204B">
        <w:t xml:space="preserve"> связь протеста с социальностью и негативностью, </w:t>
      </w:r>
      <w:r w:rsidR="00716BA5">
        <w:t>обращает внимание</w:t>
      </w:r>
      <w:r>
        <w:t xml:space="preserve"> на то</w:t>
      </w:r>
      <w:r w:rsidR="0021204B">
        <w:t xml:space="preserve">, что в самом негативном присутствует и очаговый расизм, и локальный терроризм </w:t>
      </w:r>
      <w:r w:rsidR="00BD4C94">
        <w:t>–</w:t>
      </w:r>
      <w:r w:rsidR="0021204B">
        <w:t xml:space="preserve"> одни из </w:t>
      </w:r>
      <w:r w:rsidR="00716BA5">
        <w:t>наиболее</w:t>
      </w:r>
      <w:r w:rsidR="0021204B">
        <w:t xml:space="preserve"> опасных проявл</w:t>
      </w:r>
      <w:r w:rsidR="00BB035E">
        <w:t xml:space="preserve">ений деструктивного протеста </w:t>
      </w:r>
      <w:sdt>
        <w:sdtPr>
          <w:id w:val="-1115748478"/>
          <w:citation/>
        </w:sdtPr>
        <w:sdtContent>
          <w:r w:rsidR="00BB035E">
            <w:fldChar w:fldCharType="begin"/>
          </w:r>
          <w:r w:rsidR="00BB035E">
            <w:instrText xml:space="preserve"> CITATION Гас \l 1049 </w:instrText>
          </w:r>
          <w:r w:rsidR="00BB035E">
            <w:fldChar w:fldCharType="separate"/>
          </w:r>
          <w:r w:rsidR="00E51064">
            <w:rPr>
              <w:noProof/>
            </w:rPr>
            <w:t>[24]</w:t>
          </w:r>
          <w:r w:rsidR="00BB035E">
            <w:fldChar w:fldCharType="end"/>
          </w:r>
        </w:sdtContent>
      </w:sdt>
      <w:r w:rsidR="0021204B">
        <w:t>.</w:t>
      </w:r>
    </w:p>
    <w:p w:rsidR="00210945" w:rsidRDefault="00716BA5" w:rsidP="00716BA5">
      <w:r>
        <w:t>Отметим</w:t>
      </w:r>
      <w:r w:rsidR="0021204B">
        <w:t xml:space="preserve">, что среди теорий, </w:t>
      </w:r>
      <w:r>
        <w:t>которые описывают</w:t>
      </w:r>
      <w:r w:rsidR="0021204B">
        <w:t xml:space="preserve"> протестную активность, наиболее разработан</w:t>
      </w:r>
      <w:r>
        <w:t>н</w:t>
      </w:r>
      <w:r w:rsidR="0021204B">
        <w:t>ы</w:t>
      </w:r>
      <w:r>
        <w:t>ми являются</w:t>
      </w:r>
      <w:r w:rsidR="0021204B">
        <w:t xml:space="preserve"> социологические</w:t>
      </w:r>
      <w:r w:rsidR="00396A10">
        <w:t xml:space="preserve"> теории</w:t>
      </w:r>
      <w:r w:rsidR="0021204B">
        <w:t xml:space="preserve"> </w:t>
      </w:r>
      <w:sdt>
        <w:sdtPr>
          <w:id w:val="1025596723"/>
          <w:citation/>
        </w:sdtPr>
        <w:sdtContent>
          <w:r w:rsidR="00BB035E">
            <w:fldChar w:fldCharType="begin"/>
          </w:r>
          <w:r w:rsidR="00BB035E">
            <w:instrText xml:space="preserve">CITATION Бур7 \m Вал2 \m Гар1 \m Кос6 \m Кут3 \m яяG31 \l 1049 </w:instrText>
          </w:r>
          <w:r w:rsidR="00BB035E">
            <w:fldChar w:fldCharType="separate"/>
          </w:r>
          <w:r w:rsidR="00E51064">
            <w:rPr>
              <w:noProof/>
            </w:rPr>
            <w:t>[12, 14, 23, 45, 49, 101]</w:t>
          </w:r>
          <w:r w:rsidR="00BB035E">
            <w:fldChar w:fldCharType="end"/>
          </w:r>
        </w:sdtContent>
      </w:sdt>
      <w:r w:rsidR="0021204B">
        <w:t xml:space="preserve">. </w:t>
      </w:r>
      <w:r w:rsidR="0089582B">
        <w:t xml:space="preserve">Важность изучения </w:t>
      </w:r>
      <w:r w:rsidR="0089582B" w:rsidRPr="0089582B">
        <w:t>протестн</w:t>
      </w:r>
      <w:r w:rsidR="0089582B">
        <w:t>ой</w:t>
      </w:r>
      <w:r w:rsidR="0089582B" w:rsidRPr="0089582B">
        <w:t xml:space="preserve"> активност</w:t>
      </w:r>
      <w:r w:rsidR="0089582B">
        <w:t xml:space="preserve">и в социологии определяется тем, что </w:t>
      </w:r>
      <w:r>
        <w:t xml:space="preserve">протестная активность </w:t>
      </w:r>
      <w:proofErr w:type="gramStart"/>
      <w:r>
        <w:t>-</w:t>
      </w:r>
      <w:r w:rsidR="0089582B">
        <w:t xml:space="preserve"> это</w:t>
      </w:r>
      <w:proofErr w:type="gramEnd"/>
      <w:r w:rsidR="0089582B">
        <w:t xml:space="preserve"> </w:t>
      </w:r>
      <w:r w:rsidR="0089582B" w:rsidRPr="0089582B">
        <w:t>один из главных показателей отражения социального неравенства</w:t>
      </w:r>
      <w:sdt>
        <w:sdtPr>
          <w:id w:val="-1779330868"/>
          <w:citation/>
        </w:sdtPr>
        <w:sdtContent>
          <w:r w:rsidR="0089582B">
            <w:fldChar w:fldCharType="begin"/>
          </w:r>
          <w:r w:rsidR="0089582B">
            <w:instrText xml:space="preserve"> CITATION Маи \l 1049 </w:instrText>
          </w:r>
          <w:r w:rsidR="0089582B">
            <w:fldChar w:fldCharType="separate"/>
          </w:r>
          <w:r w:rsidR="00E51064">
            <w:rPr>
              <w:noProof/>
            </w:rPr>
            <w:t xml:space="preserve"> [60]</w:t>
          </w:r>
          <w:r w:rsidR="0089582B">
            <w:fldChar w:fldCharType="end"/>
          </w:r>
        </w:sdtContent>
      </w:sdt>
      <w:r w:rsidR="00210945">
        <w:t xml:space="preserve">. Кроме того, </w:t>
      </w:r>
      <w:r w:rsidR="00210945" w:rsidRPr="00210945">
        <w:t>протестная активность как таковая указывает на неразрешенные социальные противоречия, и с тем, что в современном обществе она может стать источником непрогнозируемых социальных перемен</w:t>
      </w:r>
      <w:sdt>
        <w:sdtPr>
          <w:id w:val="1346821119"/>
          <w:citation/>
        </w:sdtPr>
        <w:sdtContent>
          <w:r w:rsidR="00210945">
            <w:fldChar w:fldCharType="begin"/>
          </w:r>
          <w:r w:rsidR="00210945">
            <w:instrText xml:space="preserve"> CITATION Люл \l 1049 </w:instrText>
          </w:r>
          <w:r w:rsidR="00210945">
            <w:fldChar w:fldCharType="separate"/>
          </w:r>
          <w:r w:rsidR="00E51064">
            <w:rPr>
              <w:noProof/>
            </w:rPr>
            <w:t xml:space="preserve"> [59]</w:t>
          </w:r>
          <w:r w:rsidR="00210945">
            <w:fldChar w:fldCharType="end"/>
          </w:r>
        </w:sdtContent>
      </w:sdt>
      <w:r w:rsidR="00210945" w:rsidRPr="00210945">
        <w:t>.</w:t>
      </w:r>
      <w:r w:rsidR="0089582B">
        <w:t xml:space="preserve"> </w:t>
      </w:r>
    </w:p>
    <w:p w:rsidR="0021204B" w:rsidRDefault="00210945" w:rsidP="00E33571">
      <w:r>
        <w:t xml:space="preserve">Уже </w:t>
      </w:r>
      <w:r w:rsidR="0021204B">
        <w:t xml:space="preserve">с середины </w:t>
      </w:r>
      <w:r w:rsidR="00396A10">
        <w:t>19 века</w:t>
      </w:r>
      <w:r w:rsidR="0021204B">
        <w:t xml:space="preserve"> социологи </w:t>
      </w:r>
      <w:r w:rsidR="00716BA5">
        <w:t>стали замечать</w:t>
      </w:r>
      <w:r w:rsidR="0021204B">
        <w:t xml:space="preserve">, что протест </w:t>
      </w:r>
      <w:r w:rsidR="00716BA5">
        <w:t>обуславливается</w:t>
      </w:r>
      <w:r w:rsidR="0021204B">
        <w:t xml:space="preserve"> причинами </w:t>
      </w:r>
      <w:proofErr w:type="spellStart"/>
      <w:r w:rsidR="0021204B">
        <w:t>социетального</w:t>
      </w:r>
      <w:proofErr w:type="spellEnd"/>
      <w:r w:rsidR="0021204B">
        <w:t xml:space="preserve"> характера, нездоровым состоянием экономики. </w:t>
      </w:r>
      <w:r w:rsidR="00396A10">
        <w:t xml:space="preserve">Дюркгейм </w:t>
      </w:r>
      <w:r w:rsidR="0021204B">
        <w:t>Э. обратил внимание на</w:t>
      </w:r>
      <w:r w:rsidR="00716BA5">
        <w:t xml:space="preserve"> так называемый</w:t>
      </w:r>
      <w:r w:rsidR="0021204B">
        <w:t xml:space="preserve"> феномен аномии, когда наблюдается разрушение социальных стандартов, </w:t>
      </w:r>
      <w:r w:rsidR="00E33571">
        <w:t>которые управляют</w:t>
      </w:r>
      <w:r w:rsidR="0021204B">
        <w:t xml:space="preserve"> социальным поведением, вплоть до нормативного вакуума. Аномия служит причиной роста </w:t>
      </w:r>
      <w:r w:rsidR="00396A10">
        <w:t xml:space="preserve">насилия, </w:t>
      </w:r>
      <w:r w:rsidR="0021204B">
        <w:t>недовольства, протеста, включ</w:t>
      </w:r>
      <w:r w:rsidR="00BB035E">
        <w:t xml:space="preserve">ая </w:t>
      </w:r>
      <w:proofErr w:type="spellStart"/>
      <w:r w:rsidR="00BB035E">
        <w:t>аутодеструктивное</w:t>
      </w:r>
      <w:proofErr w:type="spellEnd"/>
      <w:r w:rsidR="00BB035E">
        <w:t xml:space="preserve"> поведение </w:t>
      </w:r>
      <w:sdt>
        <w:sdtPr>
          <w:id w:val="1702208003"/>
          <w:citation/>
        </w:sdtPr>
        <w:sdtContent>
          <w:r w:rsidR="00BB035E">
            <w:fldChar w:fldCharType="begin"/>
          </w:r>
          <w:r w:rsidR="00BB035E">
            <w:instrText xml:space="preserve"> CITATION Дюр \l 1049 </w:instrText>
          </w:r>
          <w:r w:rsidR="00BB035E">
            <w:fldChar w:fldCharType="separate"/>
          </w:r>
          <w:r w:rsidR="00E51064">
            <w:rPr>
              <w:noProof/>
            </w:rPr>
            <w:t>[33]</w:t>
          </w:r>
          <w:r w:rsidR="00BB035E">
            <w:fldChar w:fldCharType="end"/>
          </w:r>
        </w:sdtContent>
      </w:sdt>
      <w:r w:rsidR="0021204B">
        <w:t>.</w:t>
      </w:r>
    </w:p>
    <w:p w:rsidR="000C72E9" w:rsidRDefault="00EE1A47" w:rsidP="00EC03E8">
      <w:r>
        <w:t>Прошлый</w:t>
      </w:r>
      <w:r w:rsidR="0021204B">
        <w:t xml:space="preserve"> век оказался </w:t>
      </w:r>
      <w:r w:rsidR="00E33571">
        <w:t>наиболее</w:t>
      </w:r>
      <w:r w:rsidR="0021204B">
        <w:t xml:space="preserve"> </w:t>
      </w:r>
      <w:r>
        <w:t xml:space="preserve">протестным </w:t>
      </w:r>
      <w:r w:rsidR="0021204B">
        <w:t>и</w:t>
      </w:r>
      <w:r w:rsidRPr="00EE1A47">
        <w:t xml:space="preserve"> </w:t>
      </w:r>
      <w:r>
        <w:t>мятежным</w:t>
      </w:r>
      <w:r w:rsidR="0021204B">
        <w:t>, в связи с чем, в социальн</w:t>
      </w:r>
      <w:r w:rsidR="00E33571">
        <w:t xml:space="preserve">ых и </w:t>
      </w:r>
      <w:r w:rsidR="0021204B">
        <w:t xml:space="preserve">гуманитарных науках </w:t>
      </w:r>
      <w:r w:rsidR="00E33571">
        <w:t>сложилась</w:t>
      </w:r>
      <w:r w:rsidR="0021204B">
        <w:t xml:space="preserve"> </w:t>
      </w:r>
      <w:proofErr w:type="spellStart"/>
      <w:r w:rsidR="0021204B">
        <w:t>конфликтологическая</w:t>
      </w:r>
      <w:proofErr w:type="spellEnd"/>
      <w:r w:rsidR="0021204B">
        <w:t xml:space="preserve"> парадигма, в свете которой </w:t>
      </w:r>
      <w:r w:rsidR="00E33571">
        <w:t>делались</w:t>
      </w:r>
      <w:r w:rsidR="0021204B">
        <w:t xml:space="preserve"> попытки объяснить протест (</w:t>
      </w:r>
      <w:r>
        <w:t xml:space="preserve">Г. </w:t>
      </w:r>
      <w:proofErr w:type="spellStart"/>
      <w:r>
        <w:t>Моска</w:t>
      </w:r>
      <w:proofErr w:type="spellEnd"/>
      <w:r>
        <w:t xml:space="preserve">, У. </w:t>
      </w:r>
      <w:proofErr w:type="spellStart"/>
      <w:r>
        <w:t>Самнер</w:t>
      </w:r>
      <w:proofErr w:type="spellEnd"/>
      <w:r>
        <w:t xml:space="preserve">, В. Парето, </w:t>
      </w:r>
      <w:r w:rsidR="0021204B">
        <w:t xml:space="preserve">Г. Спенсер, Г. </w:t>
      </w:r>
      <w:proofErr w:type="spellStart"/>
      <w:r w:rsidR="0021204B">
        <w:t>Зиммель</w:t>
      </w:r>
      <w:proofErr w:type="spellEnd"/>
      <w:r w:rsidR="0021204B">
        <w:t xml:space="preserve">). </w:t>
      </w:r>
      <w:proofErr w:type="spellStart"/>
      <w:r>
        <w:t>Шанин</w:t>
      </w:r>
      <w:proofErr w:type="spellEnd"/>
      <w:r>
        <w:t xml:space="preserve"> </w:t>
      </w:r>
      <w:r w:rsidR="0021204B">
        <w:t xml:space="preserve">Т., </w:t>
      </w:r>
      <w:r w:rsidR="00E33571">
        <w:t>анализируя</w:t>
      </w:r>
      <w:r w:rsidR="0021204B">
        <w:t xml:space="preserve"> события массовых восстаний, </w:t>
      </w:r>
      <w:r>
        <w:t>революций</w:t>
      </w:r>
      <w:r w:rsidR="0021204B">
        <w:t xml:space="preserve">, </w:t>
      </w:r>
      <w:r>
        <w:t>демонстраций</w:t>
      </w:r>
      <w:r w:rsidRPr="00EE1A47">
        <w:t xml:space="preserve"> </w:t>
      </w:r>
      <w:r w:rsidR="0021204B">
        <w:t xml:space="preserve">в рамках парадигмы </w:t>
      </w:r>
      <w:r w:rsidR="0021204B">
        <w:lastRenderedPageBreak/>
        <w:t>конфликта, заостр</w:t>
      </w:r>
      <w:r w:rsidR="00E33571">
        <w:t>я</w:t>
      </w:r>
      <w:r w:rsidR="0021204B">
        <w:t xml:space="preserve">л внимание на </w:t>
      </w:r>
      <w:r>
        <w:t xml:space="preserve">механизмах </w:t>
      </w:r>
      <w:r w:rsidR="0021204B">
        <w:t xml:space="preserve">и </w:t>
      </w:r>
      <w:r>
        <w:t xml:space="preserve">закономерностях </w:t>
      </w:r>
      <w:r w:rsidR="0021204B">
        <w:t xml:space="preserve">смены </w:t>
      </w:r>
      <w:r>
        <w:t xml:space="preserve">политических </w:t>
      </w:r>
      <w:r w:rsidR="0021204B">
        <w:t xml:space="preserve">и </w:t>
      </w:r>
      <w:r>
        <w:t xml:space="preserve">общественных </w:t>
      </w:r>
      <w:r w:rsidR="0021204B">
        <w:t xml:space="preserve">систем. </w:t>
      </w:r>
      <w:proofErr w:type="spellStart"/>
      <w:r>
        <w:t>Шанин</w:t>
      </w:r>
      <w:proofErr w:type="spellEnd"/>
      <w:r>
        <w:t xml:space="preserve"> Т. причины </w:t>
      </w:r>
      <w:proofErr w:type="gramStart"/>
      <w:r w:rsidR="0021204B">
        <w:t>протеста  видел</w:t>
      </w:r>
      <w:proofErr w:type="gramEnd"/>
      <w:r w:rsidR="0021204B">
        <w:t xml:space="preserve">  в  конфликте  между  </w:t>
      </w:r>
      <w:r>
        <w:t xml:space="preserve">группами </w:t>
      </w:r>
      <w:r w:rsidR="0021204B">
        <w:t>и</w:t>
      </w:r>
      <w:r w:rsidRPr="00EE1A47">
        <w:t xml:space="preserve"> </w:t>
      </w:r>
      <w:r>
        <w:t>индивидуумами</w:t>
      </w:r>
      <w:r w:rsidR="0021204B">
        <w:t xml:space="preserve">, в недовольстве экономическими условиями жизни, </w:t>
      </w:r>
      <w:r w:rsidR="00E33571">
        <w:t>которые приводят</w:t>
      </w:r>
      <w:r w:rsidR="0021204B">
        <w:t xml:space="preserve"> к </w:t>
      </w:r>
      <w:r>
        <w:t>изменению,</w:t>
      </w:r>
      <w:r w:rsidR="0021204B">
        <w:t xml:space="preserve"> как </w:t>
      </w:r>
      <w:r>
        <w:t>экономических</w:t>
      </w:r>
      <w:r w:rsidR="0021204B">
        <w:t xml:space="preserve">, </w:t>
      </w:r>
      <w:r w:rsidR="00BB035E">
        <w:t xml:space="preserve">так и </w:t>
      </w:r>
      <w:r>
        <w:t xml:space="preserve">политических </w:t>
      </w:r>
      <w:r w:rsidR="00BB035E">
        <w:t xml:space="preserve">отношений </w:t>
      </w:r>
      <w:sdt>
        <w:sdtPr>
          <w:id w:val="93827541"/>
          <w:citation/>
        </w:sdtPr>
        <w:sdtContent>
          <w:r w:rsidR="00BB035E">
            <w:fldChar w:fldCharType="begin"/>
          </w:r>
          <w:r w:rsidR="00BB035E">
            <w:instrText xml:space="preserve"> CITATION Шан5 \l 1049 </w:instrText>
          </w:r>
          <w:r w:rsidR="00BB035E">
            <w:fldChar w:fldCharType="separate"/>
          </w:r>
          <w:r w:rsidR="00E51064">
            <w:rPr>
              <w:noProof/>
            </w:rPr>
            <w:t>[93]</w:t>
          </w:r>
          <w:r w:rsidR="00BB035E">
            <w:fldChar w:fldCharType="end"/>
          </w:r>
        </w:sdtContent>
      </w:sdt>
      <w:r w:rsidR="0021204B">
        <w:t>.</w:t>
      </w:r>
      <w:r w:rsidR="00EC03E8">
        <w:t xml:space="preserve"> </w:t>
      </w:r>
      <w:r w:rsidR="000C72E9">
        <w:t xml:space="preserve">Отметим, что </w:t>
      </w:r>
      <w:r w:rsidR="00E33571">
        <w:t>значимым</w:t>
      </w:r>
      <w:r w:rsidR="000C72E9" w:rsidRPr="000C72E9">
        <w:t xml:space="preserve"> аспектом сущности протеста является то, что </w:t>
      </w:r>
      <w:r w:rsidR="00E33571">
        <w:t>люди</w:t>
      </w:r>
      <w:r w:rsidR="000C72E9" w:rsidRPr="000C72E9">
        <w:t xml:space="preserve"> протестуют против следствия, а не причин</w:t>
      </w:r>
      <w:r w:rsidR="00E33571" w:rsidRPr="00E33571">
        <w:t xml:space="preserve"> </w:t>
      </w:r>
      <w:r w:rsidR="00E33571" w:rsidRPr="000C72E9">
        <w:t>проблем</w:t>
      </w:r>
      <w:r w:rsidR="000C72E9" w:rsidRPr="000C72E9">
        <w:t xml:space="preserve">. Протест </w:t>
      </w:r>
      <w:r w:rsidR="00E33571">
        <w:t xml:space="preserve">граждан </w:t>
      </w:r>
      <w:r w:rsidR="000C72E9" w:rsidRPr="000C72E9">
        <w:t xml:space="preserve">возникает в отношении </w:t>
      </w:r>
      <w:r w:rsidR="00EC03E8">
        <w:t xml:space="preserve">уже </w:t>
      </w:r>
      <w:r w:rsidR="000C72E9" w:rsidRPr="000C72E9">
        <w:t xml:space="preserve">проявленного нарушения </w:t>
      </w:r>
      <w:r w:rsidR="00E33571" w:rsidRPr="000C72E9">
        <w:t xml:space="preserve">интересов </w:t>
      </w:r>
      <w:r w:rsidR="000C72E9" w:rsidRPr="000C72E9">
        <w:t>и</w:t>
      </w:r>
      <w:r w:rsidR="00E33571" w:rsidRPr="00E33571">
        <w:t xml:space="preserve"> </w:t>
      </w:r>
      <w:r w:rsidR="00E33571" w:rsidRPr="000C72E9">
        <w:t>прав</w:t>
      </w:r>
      <w:sdt>
        <w:sdtPr>
          <w:id w:val="2134506813"/>
          <w:citation/>
        </w:sdtPr>
        <w:sdtContent>
          <w:r w:rsidR="000C72E9">
            <w:fldChar w:fldCharType="begin"/>
          </w:r>
          <w:r w:rsidR="000C72E9">
            <w:instrText xml:space="preserve"> CITATION Сок7 \l 1049 </w:instrText>
          </w:r>
          <w:r w:rsidR="000C72E9">
            <w:fldChar w:fldCharType="separate"/>
          </w:r>
          <w:r w:rsidR="00E51064">
            <w:rPr>
              <w:noProof/>
            </w:rPr>
            <w:t xml:space="preserve"> [80]</w:t>
          </w:r>
          <w:r w:rsidR="000C72E9">
            <w:fldChar w:fldCharType="end"/>
          </w:r>
        </w:sdtContent>
      </w:sdt>
      <w:r w:rsidR="000C72E9" w:rsidRPr="000C72E9">
        <w:t>.</w:t>
      </w:r>
    </w:p>
    <w:p w:rsidR="0021204B" w:rsidRDefault="00EC03E8" w:rsidP="002B1604">
      <w:r>
        <w:t xml:space="preserve">Молодежные </w:t>
      </w:r>
      <w:r w:rsidR="00EE1A47">
        <w:t xml:space="preserve">акции протеста </w:t>
      </w:r>
      <w:r w:rsidR="0021204B">
        <w:t xml:space="preserve">и </w:t>
      </w:r>
      <w:r w:rsidR="00EE1A47">
        <w:t xml:space="preserve">волнения </w:t>
      </w:r>
      <w:r w:rsidR="0021204B">
        <w:t xml:space="preserve">против </w:t>
      </w:r>
      <w:r w:rsidR="00EE1A47">
        <w:t xml:space="preserve">идеи контркультуры, </w:t>
      </w:r>
      <w:r w:rsidR="0021204B">
        <w:t xml:space="preserve">расовой дискриминации, </w:t>
      </w:r>
      <w:r w:rsidR="00EE1A47">
        <w:t>захватившие Америку 1960 годов</w:t>
      </w:r>
      <w:r w:rsidR="0021204B">
        <w:t>, привели к пониманию ограниченности конфликта как объяснительного принципа</w:t>
      </w:r>
      <w:r w:rsidR="00D63CEB">
        <w:t xml:space="preserve"> </w:t>
      </w:r>
      <w:r w:rsidR="0021204B">
        <w:t xml:space="preserve">протестной активности и социального развития. </w:t>
      </w:r>
      <w:r w:rsidR="00EE1A47">
        <w:t>Кроме</w:t>
      </w:r>
      <w:r w:rsidR="0021204B">
        <w:t xml:space="preserve"> того, опыт </w:t>
      </w:r>
      <w:r>
        <w:t xml:space="preserve">тоталитарных </w:t>
      </w:r>
      <w:r w:rsidR="0021204B">
        <w:t xml:space="preserve">жестких режимов, </w:t>
      </w:r>
      <w:r>
        <w:t>отвечающих</w:t>
      </w:r>
      <w:r w:rsidR="0021204B">
        <w:t xml:space="preserve"> на протесты насилием, показал, что устранение из диалога класса, политической оппозиции, этнической группы </w:t>
      </w:r>
      <w:r>
        <w:t>только</w:t>
      </w:r>
      <w:r w:rsidR="0021204B">
        <w:t xml:space="preserve"> усиливает недовольство</w:t>
      </w:r>
      <w:r>
        <w:t xml:space="preserve"> молодежи</w:t>
      </w:r>
      <w:r w:rsidR="0021204B">
        <w:t xml:space="preserve"> и обусловливает массовые акции протеста. </w:t>
      </w:r>
      <w:r>
        <w:t>По этой причине</w:t>
      </w:r>
      <w:r w:rsidR="0021204B">
        <w:t xml:space="preserve"> социологические исследования </w:t>
      </w:r>
      <w:r w:rsidR="00EE1A47">
        <w:t>прошлого века</w:t>
      </w:r>
      <w:r>
        <w:t xml:space="preserve"> </w:t>
      </w:r>
      <w:r w:rsidR="0021204B">
        <w:t xml:space="preserve">концентрировались </w:t>
      </w:r>
      <w:r>
        <w:t>как</w:t>
      </w:r>
      <w:r w:rsidR="0021204B">
        <w:t xml:space="preserve"> на выявлении факторов социального недовольства, </w:t>
      </w:r>
      <w:r>
        <w:t>так</w:t>
      </w:r>
      <w:r w:rsidR="0021204B">
        <w:t xml:space="preserve"> и на </w:t>
      </w:r>
      <w:r w:rsidR="00EE1A47">
        <w:t>исследовании</w:t>
      </w:r>
      <w:r w:rsidR="0021204B">
        <w:t xml:space="preserve"> возможности лидеров выражать интересы недовольных </w:t>
      </w:r>
      <w:r>
        <w:t>масс</w:t>
      </w:r>
      <w:r w:rsidR="0021204B">
        <w:t xml:space="preserve">, выявлении баланса </w:t>
      </w:r>
      <w:r w:rsidR="00EE1A47">
        <w:t>насилия</w:t>
      </w:r>
      <w:r w:rsidR="002B1604">
        <w:t xml:space="preserve"> </w:t>
      </w:r>
      <w:r w:rsidR="0021204B">
        <w:t>со стороны государства</w:t>
      </w:r>
      <w:r w:rsidR="002B1604">
        <w:t xml:space="preserve"> и</w:t>
      </w:r>
      <w:r w:rsidR="0021204B">
        <w:t xml:space="preserve"> недовольных (</w:t>
      </w:r>
      <w:r w:rsidR="00EE1A47">
        <w:t>оппозиции</w:t>
      </w:r>
      <w:r w:rsidR="0021204B">
        <w:t>,</w:t>
      </w:r>
      <w:r w:rsidR="00EE1A47" w:rsidRPr="00EE1A47">
        <w:t xml:space="preserve"> </w:t>
      </w:r>
      <w:r w:rsidR="00EE1A47">
        <w:t>диссидентов</w:t>
      </w:r>
      <w:r w:rsidR="0021204B">
        <w:t xml:space="preserve">), которые позволили построить модели </w:t>
      </w:r>
      <w:r w:rsidR="00EE1A47">
        <w:t xml:space="preserve">политического насилия </w:t>
      </w:r>
      <w:r w:rsidR="0021204B">
        <w:t>и</w:t>
      </w:r>
      <w:r w:rsidR="00EE1A47" w:rsidRPr="00EE1A47">
        <w:t xml:space="preserve"> </w:t>
      </w:r>
      <w:r w:rsidR="00EE1A47">
        <w:t>потенциала репрессий</w:t>
      </w:r>
      <w:r w:rsidR="0021204B">
        <w:t xml:space="preserve">. В работах </w:t>
      </w:r>
      <w:r w:rsidR="00EE1A47">
        <w:t>Вебера М.</w:t>
      </w:r>
      <w:r w:rsidR="0021204B">
        <w:t xml:space="preserve">, </w:t>
      </w:r>
      <w:proofErr w:type="spellStart"/>
      <w:r w:rsidR="00EE1A47">
        <w:t>Бурдье</w:t>
      </w:r>
      <w:proofErr w:type="spellEnd"/>
      <w:r w:rsidR="00EE1A47">
        <w:t xml:space="preserve"> </w:t>
      </w:r>
      <w:r w:rsidR="0021204B">
        <w:t xml:space="preserve">П., </w:t>
      </w:r>
      <w:proofErr w:type="spellStart"/>
      <w:r w:rsidR="00EE1A47">
        <w:t>Валлерстайна</w:t>
      </w:r>
      <w:proofErr w:type="spellEnd"/>
      <w:r w:rsidR="00EE1A47">
        <w:t xml:space="preserve"> И. </w:t>
      </w:r>
      <w:r w:rsidR="0021204B">
        <w:t xml:space="preserve">политический протест </w:t>
      </w:r>
      <w:r w:rsidR="002B1604">
        <w:t>рассматривается</w:t>
      </w:r>
      <w:r w:rsidR="0021204B">
        <w:t xml:space="preserve"> как один из видов протестного поведения </w:t>
      </w:r>
      <w:sdt>
        <w:sdtPr>
          <w:id w:val="-94946949"/>
          <w:citation/>
        </w:sdtPr>
        <w:sdtContent>
          <w:r w:rsidR="00BB035E">
            <w:fldChar w:fldCharType="begin"/>
          </w:r>
          <w:r w:rsidR="00BB035E">
            <w:instrText xml:space="preserve"> CITATION Бур7 \l 1049  \m Вал2</w:instrText>
          </w:r>
          <w:r w:rsidR="00BB035E">
            <w:fldChar w:fldCharType="separate"/>
          </w:r>
          <w:r w:rsidR="00E51064">
            <w:rPr>
              <w:noProof/>
            </w:rPr>
            <w:t>[12, 14]</w:t>
          </w:r>
          <w:r w:rsidR="00BB035E">
            <w:fldChar w:fldCharType="end"/>
          </w:r>
        </w:sdtContent>
      </w:sdt>
      <w:r w:rsidR="0021204B">
        <w:t>. В рамках</w:t>
      </w:r>
      <w:r w:rsidR="00D63CEB">
        <w:t xml:space="preserve"> </w:t>
      </w:r>
      <w:r w:rsidR="0021204B">
        <w:t xml:space="preserve">«культуры политического протеста» отмечается значимость </w:t>
      </w:r>
      <w:r w:rsidR="002B1604">
        <w:t xml:space="preserve">протестного поведения </w:t>
      </w:r>
      <w:r w:rsidR="0021204B">
        <w:t xml:space="preserve">как фактора, </w:t>
      </w:r>
      <w:r w:rsidR="00EE1A47">
        <w:t>который оказывает</w:t>
      </w:r>
      <w:r w:rsidR="0021204B">
        <w:t xml:space="preserve"> воздействие на изменения в культуре </w:t>
      </w:r>
      <w:r w:rsidR="00EE1A47">
        <w:t xml:space="preserve">отдельной личности </w:t>
      </w:r>
      <w:r w:rsidR="00BB035E">
        <w:t xml:space="preserve">и </w:t>
      </w:r>
      <w:r w:rsidR="00EE1A47">
        <w:t xml:space="preserve">общества </w:t>
      </w:r>
      <w:sdt>
        <w:sdtPr>
          <w:id w:val="-869532845"/>
          <w:citation/>
        </w:sdtPr>
        <w:sdtContent>
          <w:r w:rsidR="00BB035E">
            <w:fldChar w:fldCharType="begin"/>
          </w:r>
          <w:r w:rsidR="00BB035E">
            <w:instrText xml:space="preserve"> CITATION Кут3 \l 1049 </w:instrText>
          </w:r>
          <w:r w:rsidR="00BB035E">
            <w:fldChar w:fldCharType="separate"/>
          </w:r>
          <w:r w:rsidR="00E51064">
            <w:rPr>
              <w:noProof/>
            </w:rPr>
            <w:t>[49]</w:t>
          </w:r>
          <w:r w:rsidR="00BB035E">
            <w:fldChar w:fldCharType="end"/>
          </w:r>
        </w:sdtContent>
      </w:sdt>
      <w:r w:rsidR="0021204B">
        <w:t>.</w:t>
      </w:r>
    </w:p>
    <w:p w:rsidR="0021204B" w:rsidRDefault="002B1604" w:rsidP="00A87B69">
      <w:r>
        <w:t xml:space="preserve">Информативным является </w:t>
      </w:r>
      <w:r w:rsidR="0021204B">
        <w:t xml:space="preserve">рассмотрение протеста в контексте теории относительной депривации, </w:t>
      </w:r>
      <w:r>
        <w:t>учитывая то, что</w:t>
      </w:r>
      <w:r w:rsidR="0021204B">
        <w:t xml:space="preserve"> базовы</w:t>
      </w:r>
      <w:r>
        <w:t>е</w:t>
      </w:r>
      <w:r w:rsidR="0021204B">
        <w:t xml:space="preserve"> концепт</w:t>
      </w:r>
      <w:r>
        <w:t>ы</w:t>
      </w:r>
      <w:r w:rsidR="0021204B">
        <w:t xml:space="preserve"> теории </w:t>
      </w:r>
      <w:r w:rsidR="00BD4C94">
        <w:t>–</w:t>
      </w:r>
      <w:r w:rsidR="00316453">
        <w:t xml:space="preserve"> </w:t>
      </w:r>
      <w:r w:rsidR="00316453">
        <w:lastRenderedPageBreak/>
        <w:t xml:space="preserve">депривация </w:t>
      </w:r>
      <w:r w:rsidR="0021204B">
        <w:t>и</w:t>
      </w:r>
      <w:r w:rsidR="00316453" w:rsidRPr="00316453">
        <w:t xml:space="preserve"> </w:t>
      </w:r>
      <w:r w:rsidR="00316453">
        <w:t>фрустрация</w:t>
      </w:r>
      <w:r w:rsidR="0021204B">
        <w:t xml:space="preserve">, </w:t>
      </w:r>
      <w:r>
        <w:t xml:space="preserve">были </w:t>
      </w:r>
      <w:r w:rsidR="0021204B">
        <w:t>заимствованы социологией из психологии</w:t>
      </w:r>
      <w:sdt>
        <w:sdtPr>
          <w:id w:val="-353952092"/>
          <w:citation/>
        </w:sdtPr>
        <w:sdtContent>
          <w:r w:rsidR="0052558A">
            <w:fldChar w:fldCharType="begin"/>
          </w:r>
          <w:r w:rsidR="0052558A">
            <w:instrText xml:space="preserve"> CITATION Мам1 \l 1049 </w:instrText>
          </w:r>
          <w:r w:rsidR="0052558A">
            <w:fldChar w:fldCharType="separate"/>
          </w:r>
          <w:r w:rsidR="00E51064">
            <w:rPr>
              <w:noProof/>
            </w:rPr>
            <w:t xml:space="preserve"> [61]</w:t>
          </w:r>
          <w:r w:rsidR="0052558A">
            <w:fldChar w:fldCharType="end"/>
          </w:r>
        </w:sdtContent>
      </w:sdt>
      <w:r w:rsidR="0021204B">
        <w:t>. Еще в 50</w:t>
      </w:r>
      <w:r w:rsidR="00316453">
        <w:t xml:space="preserve"> годы прошлого века</w:t>
      </w:r>
      <w:r w:rsidR="0021204B">
        <w:t xml:space="preserve"> </w:t>
      </w:r>
      <w:r>
        <w:t xml:space="preserve">Мертон Р.К. </w:t>
      </w:r>
      <w:r w:rsidR="0021204B">
        <w:t xml:space="preserve">и </w:t>
      </w:r>
      <w:proofErr w:type="spellStart"/>
      <w:r>
        <w:t>Стоуффер</w:t>
      </w:r>
      <w:proofErr w:type="spellEnd"/>
      <w:r>
        <w:t xml:space="preserve"> С.А. сделали предположение</w:t>
      </w:r>
      <w:r w:rsidR="0021204B">
        <w:t xml:space="preserve">, что люди испытывают чувство депривации, когда считают </w:t>
      </w:r>
      <w:r>
        <w:t>собственное</w:t>
      </w:r>
      <w:r w:rsidR="0021204B">
        <w:t xml:space="preserve"> положение неблагоприятным </w:t>
      </w:r>
      <w:r w:rsidR="008502E6">
        <w:t>по сравнению</w:t>
      </w:r>
      <w:r w:rsidR="0021204B">
        <w:t xml:space="preserve"> с положением других </w:t>
      </w:r>
      <w:r w:rsidR="00316453">
        <w:t xml:space="preserve">групп </w:t>
      </w:r>
      <w:r w:rsidR="0021204B">
        <w:t>или</w:t>
      </w:r>
      <w:r w:rsidR="00316453" w:rsidRPr="00316453">
        <w:t xml:space="preserve"> </w:t>
      </w:r>
      <w:r w:rsidR="00316453">
        <w:t>индивидов</w:t>
      </w:r>
      <w:r w:rsidR="0021204B">
        <w:t xml:space="preserve">; при этом имеет значение, какую референтную группу </w:t>
      </w:r>
      <w:r w:rsidR="00316453">
        <w:t xml:space="preserve">группа </w:t>
      </w:r>
      <w:r w:rsidR="0021204B">
        <w:t xml:space="preserve">или </w:t>
      </w:r>
      <w:r w:rsidR="00316453">
        <w:t xml:space="preserve">личность </w:t>
      </w:r>
      <w:r w:rsidR="0021204B">
        <w:t xml:space="preserve">выбирает в качестве сравнения. Спустя </w:t>
      </w:r>
      <w:r w:rsidR="00316453">
        <w:t>10</w:t>
      </w:r>
      <w:r w:rsidR="0021204B">
        <w:t xml:space="preserve"> лет </w:t>
      </w:r>
      <w:r w:rsidR="00316453">
        <w:t xml:space="preserve">Дэвис </w:t>
      </w:r>
      <w:r w:rsidR="0021204B">
        <w:t xml:space="preserve">Дж. в свете </w:t>
      </w:r>
      <w:r w:rsidR="00316453">
        <w:t>данной</w:t>
      </w:r>
      <w:r w:rsidR="0021204B">
        <w:t xml:space="preserve"> теории предложил рассматривать условия </w:t>
      </w:r>
      <w:r w:rsidR="008502E6">
        <w:t xml:space="preserve">социального протеста </w:t>
      </w:r>
      <w:r w:rsidR="0021204B">
        <w:t xml:space="preserve">и </w:t>
      </w:r>
      <w:r w:rsidR="008502E6">
        <w:t xml:space="preserve">революций с точки зрения динамики – </w:t>
      </w:r>
      <w:r w:rsidR="0021204B">
        <w:t xml:space="preserve">роста недовольства, </w:t>
      </w:r>
      <w:r w:rsidR="008502E6">
        <w:t>который вызван</w:t>
      </w:r>
      <w:r w:rsidR="0021204B">
        <w:t xml:space="preserve"> ухудшением условий</w:t>
      </w:r>
      <w:r w:rsidR="008502E6">
        <w:t xml:space="preserve"> для </w:t>
      </w:r>
      <w:r w:rsidR="0021204B">
        <w:t xml:space="preserve">жизни. </w:t>
      </w:r>
      <w:r w:rsidR="008502E6">
        <w:t>В случае е</w:t>
      </w:r>
      <w:r w:rsidR="0021204B">
        <w:t xml:space="preserve">сли длительный период материального благополучия сменяется </w:t>
      </w:r>
      <w:r w:rsidR="008502E6">
        <w:t xml:space="preserve">резко </w:t>
      </w:r>
      <w:r w:rsidR="0021204B">
        <w:t xml:space="preserve">ухудшением условий </w:t>
      </w:r>
      <w:r w:rsidR="008502E6">
        <w:t xml:space="preserve">для </w:t>
      </w:r>
      <w:r w:rsidR="0021204B">
        <w:t xml:space="preserve">жизни, то это </w:t>
      </w:r>
      <w:r w:rsidR="008502E6">
        <w:t>будет восприниматься</w:t>
      </w:r>
      <w:r w:rsidR="0021204B">
        <w:t xml:space="preserve"> большинством как несоответствие ожиданий реальному положению </w:t>
      </w:r>
      <w:r w:rsidR="008502E6">
        <w:t>дел</w:t>
      </w:r>
      <w:r w:rsidR="0021204B">
        <w:t xml:space="preserve"> (</w:t>
      </w:r>
      <w:r w:rsidR="008502E6">
        <w:t xml:space="preserve">то есть </w:t>
      </w:r>
      <w:r w:rsidR="0021204B">
        <w:t xml:space="preserve">относительная депривация потребностей). </w:t>
      </w:r>
      <w:r w:rsidR="008502E6">
        <w:t>Обратим внимание на то</w:t>
      </w:r>
      <w:r w:rsidR="0021204B">
        <w:t xml:space="preserve">, что абсолютная депривация, </w:t>
      </w:r>
      <w:r w:rsidR="00A87B69">
        <w:t>то есть</w:t>
      </w:r>
      <w:r w:rsidR="0021204B">
        <w:t xml:space="preserve"> плохие условия, не вызывают </w:t>
      </w:r>
      <w:r w:rsidR="00A87B69">
        <w:t xml:space="preserve">сами по себе </w:t>
      </w:r>
      <w:r w:rsidR="0021204B">
        <w:t xml:space="preserve">протеста. </w:t>
      </w:r>
      <w:proofErr w:type="spellStart"/>
      <w:r w:rsidR="00316453">
        <w:t>Гарр</w:t>
      </w:r>
      <w:proofErr w:type="spellEnd"/>
      <w:r w:rsidR="00316453">
        <w:t xml:space="preserve"> </w:t>
      </w:r>
      <w:r w:rsidR="0021204B">
        <w:t xml:space="preserve">Т. </w:t>
      </w:r>
      <w:r w:rsidR="00316453">
        <w:t>считает</w:t>
      </w:r>
      <w:r w:rsidR="0021204B">
        <w:t xml:space="preserve">, что относительная депривация и последующий протест усиливаются </w:t>
      </w:r>
      <w:r w:rsidR="00A87B69">
        <w:t>по причине</w:t>
      </w:r>
      <w:r w:rsidR="0021204B">
        <w:t xml:space="preserve"> сравнения возможностей своей статусной группы с </w:t>
      </w:r>
      <w:r w:rsidR="00A87B69">
        <w:t>другими</w:t>
      </w:r>
      <w:r w:rsidR="0021204B">
        <w:t xml:space="preserve"> группами, которые быстрее перемещаются на</w:t>
      </w:r>
      <w:r w:rsidR="00A87B69">
        <w:t xml:space="preserve"> относительно</w:t>
      </w:r>
      <w:r w:rsidR="0021204B">
        <w:t xml:space="preserve"> более высокие позиции в социальной структуре и </w:t>
      </w:r>
      <w:r w:rsidR="00A87B69">
        <w:t>располагают большими возможностями</w:t>
      </w:r>
      <w:r w:rsidR="0021204B">
        <w:t xml:space="preserve">. </w:t>
      </w:r>
      <w:r w:rsidR="00A87B69">
        <w:t>Среди базовых</w:t>
      </w:r>
      <w:r w:rsidR="0021204B">
        <w:t xml:space="preserve"> моментов теории относительной депривации </w:t>
      </w:r>
      <w:proofErr w:type="spellStart"/>
      <w:r w:rsidR="00A87B69">
        <w:t>Гарр</w:t>
      </w:r>
      <w:proofErr w:type="spellEnd"/>
      <w:r w:rsidR="00A87B69">
        <w:t xml:space="preserve"> Т. </w:t>
      </w:r>
      <w:r w:rsidR="0021204B">
        <w:t xml:space="preserve">выделяет риски, которые </w:t>
      </w:r>
      <w:r w:rsidR="00A87B69">
        <w:t xml:space="preserve">участники протеста </w:t>
      </w:r>
      <w:r w:rsidR="0021204B">
        <w:t>могут взять на себя, и способность власти к реп</w:t>
      </w:r>
      <w:r w:rsidR="00BB035E">
        <w:t>рессиям (</w:t>
      </w:r>
      <w:r w:rsidR="00A87B69">
        <w:t xml:space="preserve">то есть </w:t>
      </w:r>
      <w:proofErr w:type="spellStart"/>
      <w:r w:rsidR="00BB035E">
        <w:t>коерсивному</w:t>
      </w:r>
      <w:proofErr w:type="spellEnd"/>
      <w:r w:rsidR="00BB035E">
        <w:t xml:space="preserve"> контролю) </w:t>
      </w:r>
      <w:sdt>
        <w:sdtPr>
          <w:id w:val="-1300214413"/>
          <w:citation/>
        </w:sdtPr>
        <w:sdtContent>
          <w:r w:rsidR="00BB035E">
            <w:fldChar w:fldCharType="begin"/>
          </w:r>
          <w:r w:rsidR="00BB035E">
            <w:instrText xml:space="preserve">CITATION Гар1 \l 1049 </w:instrText>
          </w:r>
          <w:r w:rsidR="00BB035E">
            <w:fldChar w:fldCharType="separate"/>
          </w:r>
          <w:r w:rsidR="00E51064">
            <w:rPr>
              <w:noProof/>
            </w:rPr>
            <w:t>[23]</w:t>
          </w:r>
          <w:r w:rsidR="00BB035E">
            <w:fldChar w:fldCharType="end"/>
          </w:r>
        </w:sdtContent>
      </w:sdt>
      <w:r w:rsidR="0021204B">
        <w:t>.</w:t>
      </w:r>
    </w:p>
    <w:p w:rsidR="00316453" w:rsidRDefault="00A87B69" w:rsidP="00A87B69">
      <w:r>
        <w:t>Авторы</w:t>
      </w:r>
      <w:r w:rsidR="0021204B">
        <w:t xml:space="preserve"> теории относительной депривации </w:t>
      </w:r>
      <w:r>
        <w:t>полагают</w:t>
      </w:r>
      <w:r w:rsidR="0021204B">
        <w:t>, что</w:t>
      </w:r>
      <w:r w:rsidR="00316453">
        <w:t>:</w:t>
      </w:r>
    </w:p>
    <w:p w:rsidR="00A87B69" w:rsidRDefault="00A87B69" w:rsidP="00705F32">
      <w:pPr>
        <w:pStyle w:val="af1"/>
        <w:numPr>
          <w:ilvl w:val="0"/>
          <w:numId w:val="6"/>
        </w:numPr>
      </w:pPr>
      <w:r>
        <w:t xml:space="preserve">Протест </w:t>
      </w:r>
      <w:r w:rsidR="00BD4C94">
        <w:t>–</w:t>
      </w:r>
      <w:r>
        <w:t xml:space="preserve"> это рациональная борьба за восстановление социальной справедливости</w:t>
      </w:r>
      <w:r w:rsidR="00BD4C94">
        <w:t>, а не стихийные возмущения толпы</w:t>
      </w:r>
      <w:r>
        <w:t>.</w:t>
      </w:r>
    </w:p>
    <w:p w:rsidR="00316453" w:rsidRDefault="00BD4C94" w:rsidP="00705F32">
      <w:pPr>
        <w:pStyle w:val="af1"/>
        <w:numPr>
          <w:ilvl w:val="0"/>
          <w:numId w:val="6"/>
        </w:numPr>
      </w:pPr>
      <w:r>
        <w:t xml:space="preserve">Участники </w:t>
      </w:r>
      <w:r w:rsidR="0021204B">
        <w:t xml:space="preserve">протеста </w:t>
      </w:r>
      <w:r>
        <w:t>–</w:t>
      </w:r>
      <w:r w:rsidR="0021204B">
        <w:t xml:space="preserve"> это норм</w:t>
      </w:r>
      <w:r w:rsidR="00A87B69">
        <w:t>альные социально активные люди</w:t>
      </w:r>
      <w:r>
        <w:t>, а</w:t>
      </w:r>
      <w:r w:rsidRPr="00BD4C94">
        <w:t xml:space="preserve"> </w:t>
      </w:r>
      <w:r>
        <w:t>не маргиналы</w:t>
      </w:r>
      <w:r w:rsidR="00A87B69">
        <w:t>.</w:t>
      </w:r>
    </w:p>
    <w:p w:rsidR="0021204B" w:rsidRDefault="00316453" w:rsidP="00BD4C94">
      <w:r>
        <w:t xml:space="preserve">Модель относительной депривации вместе </w:t>
      </w:r>
      <w:r w:rsidR="0021204B">
        <w:t xml:space="preserve">с тем не </w:t>
      </w:r>
      <w:r w:rsidR="00BD4C94">
        <w:t>объясняет</w:t>
      </w:r>
      <w:r w:rsidR="0021204B">
        <w:t>, как индивидуал</w:t>
      </w:r>
      <w:r w:rsidR="00D63CEB">
        <w:t>ьная неудовлетворенность перехо</w:t>
      </w:r>
      <w:r w:rsidR="0021204B">
        <w:t xml:space="preserve">дит в коллективный протест. </w:t>
      </w:r>
      <w:r>
        <w:t xml:space="preserve">Ряд </w:t>
      </w:r>
      <w:r>
        <w:lastRenderedPageBreak/>
        <w:t>авторов отмечает</w:t>
      </w:r>
      <w:r w:rsidR="0021204B">
        <w:t xml:space="preserve">, что </w:t>
      </w:r>
      <w:r w:rsidR="00BD4C94">
        <w:t xml:space="preserve">не всегда </w:t>
      </w:r>
      <w:r w:rsidR="0021204B">
        <w:t xml:space="preserve">чувство неудовольствия </w:t>
      </w:r>
      <w:r w:rsidR="00BB035E">
        <w:t xml:space="preserve">связано с протестом </w:t>
      </w:r>
      <w:sdt>
        <w:sdtPr>
          <w:id w:val="-514619194"/>
          <w:citation/>
        </w:sdtPr>
        <w:sdtContent>
          <w:r w:rsidR="00BB035E">
            <w:fldChar w:fldCharType="begin"/>
          </w:r>
          <w:r w:rsidR="00BB035E">
            <w:instrText xml:space="preserve"> CITATION Кос6 \l 1049 </w:instrText>
          </w:r>
          <w:r w:rsidR="00BB035E">
            <w:fldChar w:fldCharType="separate"/>
          </w:r>
          <w:r w:rsidR="00E51064">
            <w:rPr>
              <w:noProof/>
            </w:rPr>
            <w:t>[45]</w:t>
          </w:r>
          <w:r w:rsidR="00BB035E">
            <w:fldChar w:fldCharType="end"/>
          </w:r>
        </w:sdtContent>
      </w:sdt>
      <w:r w:rsidR="0021204B">
        <w:t>.</w:t>
      </w:r>
    </w:p>
    <w:p w:rsidR="0021204B" w:rsidRDefault="00BD4C94" w:rsidP="00BE7AE8">
      <w:proofErr w:type="spellStart"/>
      <w:r>
        <w:t>Смелзер</w:t>
      </w:r>
      <w:proofErr w:type="spellEnd"/>
      <w:r>
        <w:t xml:space="preserve"> Н., </w:t>
      </w:r>
      <w:r w:rsidR="00316453">
        <w:t xml:space="preserve">Тилли </w:t>
      </w:r>
      <w:r w:rsidR="0021204B">
        <w:t xml:space="preserve">Ч., </w:t>
      </w:r>
      <w:proofErr w:type="spellStart"/>
      <w:r w:rsidR="00316453">
        <w:t>Тэрроу</w:t>
      </w:r>
      <w:proofErr w:type="spellEnd"/>
      <w:r w:rsidR="00316453">
        <w:t xml:space="preserve"> </w:t>
      </w:r>
      <w:r w:rsidR="0021204B">
        <w:t>С., п</w:t>
      </w:r>
      <w:r>
        <w:t xml:space="preserve">ытаясь </w:t>
      </w:r>
      <w:r w:rsidR="0021204B">
        <w:t xml:space="preserve">решить </w:t>
      </w:r>
      <w:r>
        <w:t>указанные</w:t>
      </w:r>
      <w:r w:rsidR="0021204B">
        <w:t xml:space="preserve"> противоречия, предложили теорию мобилизации ресурсов и попытались </w:t>
      </w:r>
      <w:r>
        <w:t xml:space="preserve">в рамках парадигмы коллективного действия </w:t>
      </w:r>
      <w:r w:rsidR="0021204B">
        <w:t xml:space="preserve">объяснить механизм протеста, где протест </w:t>
      </w:r>
      <w:proofErr w:type="gramStart"/>
      <w:r>
        <w:t>можно  определить</w:t>
      </w:r>
      <w:proofErr w:type="gramEnd"/>
      <w:r w:rsidR="0021204B">
        <w:t xml:space="preserve"> как совместное действие </w:t>
      </w:r>
      <w:r>
        <w:t xml:space="preserve">группы </w:t>
      </w:r>
      <w:r w:rsidR="0021204B">
        <w:t xml:space="preserve">людей, </w:t>
      </w:r>
      <w:r w:rsidR="00316453">
        <w:t xml:space="preserve">которые </w:t>
      </w:r>
      <w:r w:rsidR="009B2C26">
        <w:t>объединены</w:t>
      </w:r>
      <w:r w:rsidR="0021204B">
        <w:t xml:space="preserve"> общими интересами, направленное против власти или представителей</w:t>
      </w:r>
      <w:r w:rsidRPr="00BD4C94">
        <w:t xml:space="preserve"> </w:t>
      </w:r>
      <w:r>
        <w:t>власти</w:t>
      </w:r>
      <w:r w:rsidR="0021204B">
        <w:t>. Исходя из наличия в обществе возможностей для перераспределения ресурсов (</w:t>
      </w:r>
      <w:r w:rsidR="00316453">
        <w:t>привилегии</w:t>
      </w:r>
      <w:r w:rsidR="0021204B">
        <w:t>,</w:t>
      </w:r>
      <w:r w:rsidR="00316453" w:rsidRPr="00316453">
        <w:t xml:space="preserve"> </w:t>
      </w:r>
      <w:r w:rsidR="00316453">
        <w:t>статус</w:t>
      </w:r>
      <w:r w:rsidR="0021204B">
        <w:t xml:space="preserve">), исследователи </w:t>
      </w:r>
      <w:r w:rsidR="00316453">
        <w:t>отмечают</w:t>
      </w:r>
      <w:r w:rsidR="0021204B">
        <w:t>, что условием протеста с</w:t>
      </w:r>
      <w:r w:rsidR="00316453">
        <w:t>л</w:t>
      </w:r>
      <w:r w:rsidR="0021204B">
        <w:t xml:space="preserve">ужат не факторы </w:t>
      </w:r>
      <w:r w:rsidR="00316453">
        <w:t xml:space="preserve">недовольства </w:t>
      </w:r>
      <w:r w:rsidR="0021204B">
        <w:t>или</w:t>
      </w:r>
      <w:r w:rsidR="00316453" w:rsidRPr="00316453">
        <w:t xml:space="preserve"> </w:t>
      </w:r>
      <w:r w:rsidR="00316453">
        <w:t>напряженности</w:t>
      </w:r>
      <w:r w:rsidR="0021204B">
        <w:t xml:space="preserve">, а </w:t>
      </w:r>
      <w:r w:rsidR="00BE7AE8">
        <w:t xml:space="preserve">социально-экономические </w:t>
      </w:r>
      <w:r w:rsidR="0021204B">
        <w:t xml:space="preserve">и </w:t>
      </w:r>
      <w:r w:rsidR="00BE7AE8">
        <w:t xml:space="preserve">политические </w:t>
      </w:r>
      <w:r w:rsidR="0021204B">
        <w:t xml:space="preserve">возможности. Вследствие </w:t>
      </w:r>
      <w:r w:rsidR="005A2738">
        <w:t xml:space="preserve">невозможности легитимного выражения мнения </w:t>
      </w:r>
      <w:r w:rsidR="0021204B">
        <w:t xml:space="preserve">или </w:t>
      </w:r>
      <w:r w:rsidR="005A2738">
        <w:t xml:space="preserve">репрессий со стороны власти </w:t>
      </w:r>
      <w:r w:rsidR="0021204B">
        <w:t xml:space="preserve">мобилизуются групповые ресурсы, </w:t>
      </w:r>
      <w:r w:rsidR="00BE7AE8">
        <w:t>которые выступают</w:t>
      </w:r>
      <w:r w:rsidR="00BB035E">
        <w:t xml:space="preserve"> в форме протеста </w:t>
      </w:r>
      <w:sdt>
        <w:sdtPr>
          <w:id w:val="988291716"/>
          <w:citation/>
        </w:sdtPr>
        <w:sdtContent>
          <w:r w:rsidR="00BB035E">
            <w:fldChar w:fldCharType="begin"/>
          </w:r>
          <w:r w:rsidR="00BB035E">
            <w:instrText xml:space="preserve"> CITATION Кос6 \l 1049 </w:instrText>
          </w:r>
          <w:r w:rsidR="00BB035E">
            <w:fldChar w:fldCharType="separate"/>
          </w:r>
          <w:r w:rsidR="00E51064">
            <w:rPr>
              <w:noProof/>
            </w:rPr>
            <w:t>[45]</w:t>
          </w:r>
          <w:r w:rsidR="00BB035E">
            <w:fldChar w:fldCharType="end"/>
          </w:r>
        </w:sdtContent>
      </w:sdt>
      <w:r w:rsidR="0021204B">
        <w:t>.</w:t>
      </w:r>
    </w:p>
    <w:p w:rsidR="005A2738" w:rsidRDefault="005A2738" w:rsidP="008D2472">
      <w:r>
        <w:t xml:space="preserve">Феномен </w:t>
      </w:r>
      <w:r w:rsidR="0021204B">
        <w:t xml:space="preserve">протеста </w:t>
      </w:r>
      <w:r>
        <w:t xml:space="preserve">в </w:t>
      </w:r>
      <w:r w:rsidR="00E177DB">
        <w:t>социологии</w:t>
      </w:r>
      <w:r>
        <w:t xml:space="preserve"> </w:t>
      </w:r>
      <w:r w:rsidR="0021204B">
        <w:t>анализируется с раз</w:t>
      </w:r>
      <w:r>
        <w:t>лич</w:t>
      </w:r>
      <w:r w:rsidR="0021204B">
        <w:t>ных позиций</w:t>
      </w:r>
      <w:r w:rsidR="00BE7AE8">
        <w:t xml:space="preserve"> (</w:t>
      </w:r>
      <w:r w:rsidR="008D2472">
        <w:t>рис.</w:t>
      </w:r>
      <w:r w:rsidR="00BE7AE8">
        <w:t xml:space="preserve"> 1)</w:t>
      </w:r>
      <w:r w:rsidR="00BE7AE8" w:rsidRPr="00BE7AE8">
        <w:t xml:space="preserve"> </w:t>
      </w:r>
      <w:sdt>
        <w:sdtPr>
          <w:id w:val="-1653217495"/>
          <w:citation/>
        </w:sdtPr>
        <w:sdtContent>
          <w:r w:rsidR="00BE7AE8">
            <w:fldChar w:fldCharType="begin"/>
          </w:r>
          <w:r w:rsidR="00BE7AE8">
            <w:instrText xml:space="preserve"> CITATION Гар2 \l 1049 </w:instrText>
          </w:r>
          <w:r w:rsidR="00BE7AE8">
            <w:fldChar w:fldCharType="separate"/>
          </w:r>
          <w:r w:rsidR="00E51064">
            <w:rPr>
              <w:noProof/>
            </w:rPr>
            <w:t>[22]</w:t>
          </w:r>
          <w:r w:rsidR="00BE7AE8">
            <w:fldChar w:fldCharType="end"/>
          </w:r>
        </w:sdtContent>
      </w:sdt>
      <w:r w:rsidR="00BE7AE8">
        <w:t>.</w:t>
      </w:r>
      <w:r w:rsidR="0021204B">
        <w:t xml:space="preserve"> </w:t>
      </w:r>
    </w:p>
    <w:p w:rsidR="00A63473" w:rsidRDefault="00BE7AE8" w:rsidP="00A63473">
      <w:pPr>
        <w:keepNext/>
      </w:pPr>
      <w:r>
        <w:rPr>
          <w:noProof/>
        </w:rPr>
        <w:lastRenderedPageBreak/>
        <w:drawing>
          <wp:inline distT="0" distB="0" distL="0" distR="0" wp14:anchorId="6D3A2E47" wp14:editId="6C0E4995">
            <wp:extent cx="5486400" cy="3540642"/>
            <wp:effectExtent l="0" t="0" r="7620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E7AE8" w:rsidRDefault="00A63473" w:rsidP="00A63473">
      <w:pPr>
        <w:pStyle w:val="af0"/>
      </w:pPr>
      <w:r>
        <w:t xml:space="preserve">Рисунок </w:t>
      </w:r>
      <w:fldSimple w:instr=" SEQ Рисунок \* ARABIC ">
        <w:r>
          <w:rPr>
            <w:noProof/>
          </w:rPr>
          <w:t>1</w:t>
        </w:r>
      </w:fldSimple>
      <w:r w:rsidR="00BE7AE8">
        <w:t>.</w:t>
      </w:r>
      <w:r w:rsidR="00BE7AE8" w:rsidRPr="00BE7AE8">
        <w:t xml:space="preserve"> </w:t>
      </w:r>
      <w:r w:rsidR="00BE7AE8">
        <w:t xml:space="preserve">Феномен протеста в </w:t>
      </w:r>
      <w:r w:rsidR="00E177DB">
        <w:t>социологии</w:t>
      </w:r>
    </w:p>
    <w:p w:rsidR="0021204B" w:rsidRDefault="005A2738" w:rsidP="00610B4E">
      <w:r>
        <w:t xml:space="preserve">Феномен протеста в </w:t>
      </w:r>
      <w:r w:rsidR="0021204B">
        <w:t xml:space="preserve">историографии обсуждается в свете проблем </w:t>
      </w:r>
      <w:r w:rsidR="00BE7AE8">
        <w:t xml:space="preserve">контркультуры, </w:t>
      </w:r>
      <w:r w:rsidR="0021204B">
        <w:t>социального протеста, деструктивных культов (</w:t>
      </w:r>
      <w:proofErr w:type="spellStart"/>
      <w:r w:rsidR="00610B4E">
        <w:t>неохристианских</w:t>
      </w:r>
      <w:proofErr w:type="spellEnd"/>
      <w:r w:rsidR="00610B4E">
        <w:t xml:space="preserve"> сект и течений</w:t>
      </w:r>
      <w:r w:rsidR="0021204B">
        <w:t>,</w:t>
      </w:r>
      <w:r w:rsidR="00610B4E" w:rsidRPr="00610B4E">
        <w:t xml:space="preserve"> </w:t>
      </w:r>
      <w:r w:rsidR="00610B4E">
        <w:t>кришнаизма</w:t>
      </w:r>
      <w:r w:rsidR="0021204B">
        <w:t xml:space="preserve">). </w:t>
      </w:r>
      <w:r>
        <w:t xml:space="preserve">Исследователи к социальному протесту </w:t>
      </w:r>
      <w:r w:rsidR="0021204B">
        <w:t xml:space="preserve">относят негативность </w:t>
      </w:r>
      <w:r w:rsidR="00BD4C94">
        <w:t>–</w:t>
      </w:r>
      <w:r>
        <w:t xml:space="preserve"> отрицание</w:t>
      </w:r>
      <w:r w:rsidR="0021204B">
        <w:t xml:space="preserve">, </w:t>
      </w:r>
      <w:r>
        <w:t>оспаривание</w:t>
      </w:r>
      <w:r w:rsidRPr="005A2738">
        <w:t xml:space="preserve"> </w:t>
      </w:r>
      <w:r w:rsidR="0021204B">
        <w:t xml:space="preserve">всей социальной деятельности, принципов </w:t>
      </w:r>
      <w:r w:rsidR="00610B4E">
        <w:t>социально</w:t>
      </w:r>
      <w:r w:rsidR="0021204B">
        <w:t xml:space="preserve">-политической жизни, </w:t>
      </w:r>
      <w:r w:rsidR="00610B4E">
        <w:t xml:space="preserve">выступления против некоторых тенденций в политике, </w:t>
      </w:r>
      <w:r w:rsidR="0021204B">
        <w:t xml:space="preserve">действия против системы, а также возмущение </w:t>
      </w:r>
      <w:r w:rsidR="00610B4E">
        <w:t>имеющимися</w:t>
      </w:r>
      <w:r w:rsidR="0021204B">
        <w:t xml:space="preserve"> порядкам</w:t>
      </w:r>
      <w:r w:rsidR="00BB035E">
        <w:t xml:space="preserve">и и институтами власти в целом </w:t>
      </w:r>
      <w:sdt>
        <w:sdtPr>
          <w:id w:val="124122473"/>
          <w:citation/>
        </w:sdtPr>
        <w:sdtContent>
          <w:r w:rsidR="00BB035E">
            <w:fldChar w:fldCharType="begin"/>
          </w:r>
          <w:r w:rsidR="00BB035E">
            <w:instrText xml:space="preserve"> CITATION Кол5 \l 1049  \m Шан5</w:instrText>
          </w:r>
          <w:r w:rsidR="00BB035E">
            <w:fldChar w:fldCharType="separate"/>
          </w:r>
          <w:r w:rsidR="00E51064">
            <w:rPr>
              <w:noProof/>
            </w:rPr>
            <w:t>[44, 93]</w:t>
          </w:r>
          <w:r w:rsidR="00BB035E">
            <w:fldChar w:fldCharType="end"/>
          </w:r>
        </w:sdtContent>
      </w:sdt>
      <w:r w:rsidR="0021204B">
        <w:t>.</w:t>
      </w:r>
    </w:p>
    <w:p w:rsidR="0021204B" w:rsidRDefault="005A2738" w:rsidP="00610B4E">
      <w:r>
        <w:t xml:space="preserve">Фройденберг </w:t>
      </w:r>
      <w:r w:rsidR="0021204B">
        <w:t xml:space="preserve">Э., </w:t>
      </w:r>
      <w:r w:rsidR="00610B4E">
        <w:t>анализируя</w:t>
      </w:r>
      <w:r w:rsidR="0021204B">
        <w:t xml:space="preserve"> внутренни</w:t>
      </w:r>
      <w:r w:rsidR="00610B4E">
        <w:t>е причины</w:t>
      </w:r>
      <w:r w:rsidR="0021204B">
        <w:t xml:space="preserve"> молодежного протеста, приходит к выводу, что </w:t>
      </w:r>
      <w:r>
        <w:t>основная</w:t>
      </w:r>
      <w:r w:rsidR="0021204B">
        <w:t xml:space="preserve"> причина конфликта лежит в моральной плоскости, </w:t>
      </w:r>
      <w:r>
        <w:t>потому что</w:t>
      </w:r>
      <w:r w:rsidR="0021204B">
        <w:t xml:space="preserve"> убеждения молодежи расходятся с убеждениями старших. </w:t>
      </w:r>
      <w:r w:rsidR="00610B4E">
        <w:t>Основная</w:t>
      </w:r>
      <w:r w:rsidR="0021204B">
        <w:t xml:space="preserve"> идеология отцов, </w:t>
      </w:r>
      <w:r w:rsidR="00610B4E">
        <w:t>по</w:t>
      </w:r>
      <w:r w:rsidR="0021204B">
        <w:t xml:space="preserve"> </w:t>
      </w:r>
      <w:r>
        <w:t xml:space="preserve">Фройденбергу </w:t>
      </w:r>
      <w:r w:rsidR="0021204B">
        <w:t xml:space="preserve">Э., заключается в рационализме их моральной позиции и </w:t>
      </w:r>
      <w:r>
        <w:t>основывается на полити</w:t>
      </w:r>
      <w:r w:rsidR="0021204B">
        <w:t xml:space="preserve">ке </w:t>
      </w:r>
      <w:r>
        <w:t>консенсуса,</w:t>
      </w:r>
      <w:r w:rsidR="0021204B">
        <w:t xml:space="preserve"> как </w:t>
      </w:r>
      <w:r w:rsidR="00610B4E">
        <w:t>в малой группе</w:t>
      </w:r>
      <w:r w:rsidR="0021204B">
        <w:t>, так и</w:t>
      </w:r>
      <w:r w:rsidR="00610B4E" w:rsidRPr="00610B4E">
        <w:t xml:space="preserve"> </w:t>
      </w:r>
      <w:r w:rsidR="00610B4E">
        <w:t>в государстве</w:t>
      </w:r>
      <w:r w:rsidR="0021204B">
        <w:t xml:space="preserve">. Поведение молодежи, </w:t>
      </w:r>
      <w:r w:rsidR="00610B4E">
        <w:t>наоборот</w:t>
      </w:r>
      <w:r w:rsidR="0021204B">
        <w:t xml:space="preserve">, руководствуется моральной идеологией, которая </w:t>
      </w:r>
      <w:r w:rsidR="00FE4DA1">
        <w:t>основывается</w:t>
      </w:r>
      <w:r w:rsidR="0021204B">
        <w:t xml:space="preserve"> на </w:t>
      </w:r>
      <w:r w:rsidR="00610B4E">
        <w:t xml:space="preserve">жизненных импульсах </w:t>
      </w:r>
      <w:r w:rsidR="0021204B">
        <w:t xml:space="preserve">и </w:t>
      </w:r>
      <w:r w:rsidR="00610B4E">
        <w:t xml:space="preserve">чувствах </w:t>
      </w:r>
      <w:r w:rsidR="00BB035E">
        <w:t xml:space="preserve">(цит. по </w:t>
      </w:r>
      <w:sdt>
        <w:sdtPr>
          <w:id w:val="-923953207"/>
          <w:citation/>
        </w:sdtPr>
        <w:sdtContent>
          <w:r w:rsidR="00BB035E">
            <w:fldChar w:fldCharType="begin"/>
          </w:r>
          <w:r w:rsidR="00BB035E">
            <w:instrText xml:space="preserve"> CITATION Кол5 \l 1049 </w:instrText>
          </w:r>
          <w:r w:rsidR="00BB035E">
            <w:fldChar w:fldCharType="separate"/>
          </w:r>
          <w:r w:rsidR="00E51064">
            <w:rPr>
              <w:noProof/>
            </w:rPr>
            <w:t>[44]</w:t>
          </w:r>
          <w:r w:rsidR="00BB035E">
            <w:fldChar w:fldCharType="end"/>
          </w:r>
        </w:sdtContent>
      </w:sdt>
      <w:r w:rsidR="0021204B">
        <w:t>).</w:t>
      </w:r>
    </w:p>
    <w:p w:rsidR="002524A5" w:rsidRDefault="002524A5" w:rsidP="008D2472">
      <w:r w:rsidRPr="002524A5">
        <w:lastRenderedPageBreak/>
        <w:t>На основании работы Колбасиной О</w:t>
      </w:r>
      <w:r>
        <w:t>.</w:t>
      </w:r>
      <w:r w:rsidRPr="002524A5">
        <w:t xml:space="preserve"> В</w:t>
      </w:r>
      <w:r>
        <w:t>.</w:t>
      </w:r>
      <w:r w:rsidRPr="002524A5">
        <w:t xml:space="preserve"> мы</w:t>
      </w:r>
      <w:r>
        <w:t xml:space="preserve"> сформировали собственную схему</w:t>
      </w:r>
      <w:r w:rsidRPr="002524A5">
        <w:t xml:space="preserve">, отражающую современные предпосылки бунта </w:t>
      </w:r>
    </w:p>
    <w:p w:rsidR="005306A8" w:rsidRDefault="005306A8" w:rsidP="005306A8">
      <w:pPr>
        <w:keepNext/>
      </w:pPr>
      <w:r>
        <w:rPr>
          <w:noProof/>
        </w:rPr>
        <w:drawing>
          <wp:inline distT="0" distB="0" distL="0" distR="0" wp14:anchorId="129BE7D7" wp14:editId="0219EDF7">
            <wp:extent cx="5486400" cy="4572000"/>
            <wp:effectExtent l="0" t="0" r="19050" b="1905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5306A8" w:rsidRDefault="005306A8" w:rsidP="005306A8">
      <w:pPr>
        <w:pStyle w:val="af0"/>
      </w:pPr>
      <w:r>
        <w:t xml:space="preserve">Рисунок </w:t>
      </w:r>
      <w:fldSimple w:instr=" SEQ Рисунок \* ARABIC ">
        <w:r w:rsidR="00A63473">
          <w:rPr>
            <w:noProof/>
          </w:rPr>
          <w:t>2</w:t>
        </w:r>
      </w:fldSimple>
      <w:r>
        <w:t>.</w:t>
      </w:r>
      <w:r w:rsidRPr="005306A8">
        <w:t xml:space="preserve"> </w:t>
      </w:r>
      <w:r>
        <w:t>Предпосылки бунта</w:t>
      </w:r>
    </w:p>
    <w:p w:rsidR="0021204B" w:rsidRDefault="00F7636E" w:rsidP="00F7636E">
      <w:r>
        <w:t>Колбасина О.</w:t>
      </w:r>
      <w:r w:rsidR="005A2738">
        <w:t>В.</w:t>
      </w:r>
      <w:r w:rsidR="00E80E82">
        <w:t xml:space="preserve"> </w:t>
      </w:r>
      <w:r w:rsidR="0021204B">
        <w:t xml:space="preserve">выделяет </w:t>
      </w:r>
      <w:r w:rsidR="00E80E82">
        <w:t>2</w:t>
      </w:r>
      <w:r w:rsidR="0021204B">
        <w:t xml:space="preserve"> течения</w:t>
      </w:r>
      <w:r w:rsidR="00D63CEB">
        <w:t xml:space="preserve"> </w:t>
      </w:r>
      <w:r w:rsidR="0021204B">
        <w:t xml:space="preserve">протестного движения </w:t>
      </w:r>
      <w:r w:rsidR="00BD4C94">
        <w:t>–</w:t>
      </w:r>
      <w:r w:rsidR="00E80E82">
        <w:t xml:space="preserve">аполитичное </w:t>
      </w:r>
      <w:r w:rsidR="0021204B">
        <w:t>и</w:t>
      </w:r>
      <w:r w:rsidR="00E80E82" w:rsidRPr="00E80E82">
        <w:t xml:space="preserve"> </w:t>
      </w:r>
      <w:r w:rsidR="00E80E82">
        <w:t>политическое</w:t>
      </w:r>
      <w:r w:rsidR="0021204B">
        <w:t xml:space="preserve">, общими для которых </w:t>
      </w:r>
      <w:r>
        <w:t>служат</w:t>
      </w:r>
      <w:r w:rsidR="0021204B">
        <w:t xml:space="preserve"> </w:t>
      </w:r>
      <w:r>
        <w:t>базовые</w:t>
      </w:r>
      <w:r w:rsidR="0021204B">
        <w:t xml:space="preserve"> категории идеологии: </w:t>
      </w:r>
      <w:r w:rsidR="00E80E82">
        <w:t xml:space="preserve">апатия, «одномерное» общество, </w:t>
      </w:r>
      <w:r w:rsidR="0021204B">
        <w:t xml:space="preserve">отчуждение, репрессивная система </w:t>
      </w:r>
      <w:r w:rsidR="00BB035E">
        <w:t xml:space="preserve">(цит. по </w:t>
      </w:r>
      <w:sdt>
        <w:sdtPr>
          <w:id w:val="1305744498"/>
          <w:citation/>
        </w:sdtPr>
        <w:sdtContent>
          <w:r w:rsidR="00BB035E">
            <w:fldChar w:fldCharType="begin"/>
          </w:r>
          <w:r w:rsidR="00BB035E">
            <w:instrText xml:space="preserve"> CITATION Кол5 \l 1049 </w:instrText>
          </w:r>
          <w:r w:rsidR="00BB035E">
            <w:fldChar w:fldCharType="separate"/>
          </w:r>
          <w:r w:rsidR="00E51064">
            <w:rPr>
              <w:noProof/>
            </w:rPr>
            <w:t>[44]</w:t>
          </w:r>
          <w:r w:rsidR="00BB035E">
            <w:fldChar w:fldCharType="end"/>
          </w:r>
        </w:sdtContent>
      </w:sdt>
      <w:r w:rsidR="00BB035E">
        <w:t>).</w:t>
      </w:r>
    </w:p>
    <w:p w:rsidR="0021204B" w:rsidRDefault="00E80E82" w:rsidP="00E80E82">
      <w:r>
        <w:t xml:space="preserve">Неоднозначно </w:t>
      </w:r>
      <w:r w:rsidR="00F7636E">
        <w:t xml:space="preserve">исследователями </w:t>
      </w:r>
      <w:r w:rsidR="0021204B">
        <w:t>оцениваются</w:t>
      </w:r>
      <w:r w:rsidR="00D63CEB">
        <w:t xml:space="preserve"> </w:t>
      </w:r>
      <w:r w:rsidR="0021204B">
        <w:t>и</w:t>
      </w:r>
      <w:r w:rsidR="00D63CEB">
        <w:t xml:space="preserve"> </w:t>
      </w:r>
      <w:r w:rsidR="0021204B">
        <w:t>последствия</w:t>
      </w:r>
      <w:r w:rsidR="00D63CEB">
        <w:t xml:space="preserve"> </w:t>
      </w:r>
      <w:r w:rsidR="0021204B">
        <w:t xml:space="preserve">протеста. </w:t>
      </w:r>
      <w:r>
        <w:t>К примеру</w:t>
      </w:r>
      <w:r w:rsidR="0021204B">
        <w:t xml:space="preserve">, </w:t>
      </w:r>
      <w:proofErr w:type="spellStart"/>
      <w:r>
        <w:t>Коллиер</w:t>
      </w:r>
      <w:proofErr w:type="spellEnd"/>
      <w:r>
        <w:t xml:space="preserve"> </w:t>
      </w:r>
      <w:r w:rsidR="0021204B">
        <w:t xml:space="preserve">П. и </w:t>
      </w:r>
      <w:proofErr w:type="spellStart"/>
      <w:r>
        <w:t>Горовиц</w:t>
      </w:r>
      <w:proofErr w:type="spellEnd"/>
      <w:r>
        <w:t xml:space="preserve"> </w:t>
      </w:r>
      <w:r w:rsidR="0021204B">
        <w:t xml:space="preserve">Д. акцентировали внимание на деструктивных следствиях протеста </w:t>
      </w:r>
      <w:r>
        <w:t>60 годов прошлого века</w:t>
      </w:r>
      <w:r w:rsidR="0021204B">
        <w:t>, уподобляя эпоху бунта открытому ящику Пандоры</w:t>
      </w:r>
      <w:r>
        <w:t xml:space="preserve"> </w:t>
      </w:r>
      <w:sdt>
        <w:sdtPr>
          <w:id w:val="-1262372946"/>
          <w:citation/>
        </w:sdtPr>
        <w:sdtContent>
          <w:r w:rsidR="00BB035E">
            <w:fldChar w:fldCharType="begin"/>
          </w:r>
          <w:r w:rsidR="00BB035E">
            <w:instrText xml:space="preserve"> CITATION яяC40 \l 1049 </w:instrText>
          </w:r>
          <w:r w:rsidR="00BB035E">
            <w:fldChar w:fldCharType="separate"/>
          </w:r>
          <w:r w:rsidR="00E51064">
            <w:rPr>
              <w:noProof/>
            </w:rPr>
            <w:t>[95]</w:t>
          </w:r>
          <w:r w:rsidR="00BB035E">
            <w:fldChar w:fldCharType="end"/>
          </w:r>
        </w:sdtContent>
      </w:sdt>
      <w:r w:rsidR="0021204B">
        <w:t>.</w:t>
      </w:r>
    </w:p>
    <w:p w:rsidR="00E80E82" w:rsidRDefault="004A7578" w:rsidP="004A7578">
      <w:r>
        <w:lastRenderedPageBreak/>
        <w:t xml:space="preserve">На основании работы </w:t>
      </w:r>
      <w:r w:rsidRPr="004A7578">
        <w:t>Лосев</w:t>
      </w:r>
      <w:r>
        <w:t>а</w:t>
      </w:r>
      <w:r w:rsidRPr="004A7578">
        <w:t xml:space="preserve"> А. Ф. мы сформировали собственную современную схему</w:t>
      </w:r>
      <w:r>
        <w:t xml:space="preserve"> </w:t>
      </w:r>
      <w:r w:rsidR="0021204B">
        <w:t>позитивны</w:t>
      </w:r>
      <w:r>
        <w:t>х</w:t>
      </w:r>
      <w:r w:rsidR="0021204B">
        <w:t xml:space="preserve"> </w:t>
      </w:r>
      <w:proofErr w:type="gramStart"/>
      <w:r w:rsidR="0021204B">
        <w:t>изменени</w:t>
      </w:r>
      <w:r>
        <w:t>й</w:t>
      </w:r>
      <w:r w:rsidR="0021204B">
        <w:t xml:space="preserve">  в</w:t>
      </w:r>
      <w:proofErr w:type="gramEnd"/>
      <w:r w:rsidR="0021204B">
        <w:t xml:space="preserve"> результате протестного движения</w:t>
      </w:r>
      <w:r w:rsidR="00E80E82" w:rsidRPr="00E80E82">
        <w:t xml:space="preserve"> </w:t>
      </w:r>
      <w:r w:rsidR="00496C41">
        <w:t xml:space="preserve">молодежи </w:t>
      </w:r>
      <w:sdt>
        <w:sdtPr>
          <w:id w:val="-1933974138"/>
          <w:citation/>
        </w:sdtPr>
        <w:sdtContent>
          <w:r w:rsidR="00E80E82">
            <w:fldChar w:fldCharType="begin"/>
          </w:r>
          <w:r w:rsidR="00E80E82">
            <w:instrText xml:space="preserve"> CITATION Лос1 \l 1049 </w:instrText>
          </w:r>
          <w:r w:rsidR="00E80E82">
            <w:fldChar w:fldCharType="separate"/>
          </w:r>
          <w:r w:rsidR="00E51064">
            <w:rPr>
              <w:noProof/>
            </w:rPr>
            <w:t>[54]</w:t>
          </w:r>
          <w:r w:rsidR="00E80E82">
            <w:fldChar w:fldCharType="end"/>
          </w:r>
        </w:sdtContent>
      </w:sdt>
      <w:r w:rsidR="00496C41">
        <w:t xml:space="preserve"> (</w:t>
      </w:r>
      <w:r w:rsidR="008D2472">
        <w:t xml:space="preserve">рис. </w:t>
      </w:r>
      <w:r w:rsidR="00496C41">
        <w:t>3).</w:t>
      </w:r>
    </w:p>
    <w:p w:rsidR="00496C41" w:rsidRDefault="00496C41" w:rsidP="00496C41">
      <w:pPr>
        <w:keepNext/>
      </w:pPr>
      <w:r>
        <w:rPr>
          <w:noProof/>
        </w:rPr>
        <w:drawing>
          <wp:inline distT="0" distB="0" distL="0" distR="0" wp14:anchorId="37CABB74" wp14:editId="778616C0">
            <wp:extent cx="5486400" cy="3519377"/>
            <wp:effectExtent l="0" t="0" r="9525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496C41" w:rsidRDefault="00496C41" w:rsidP="00496C41">
      <w:pPr>
        <w:pStyle w:val="af0"/>
      </w:pPr>
      <w:r>
        <w:t xml:space="preserve">Рисунок </w:t>
      </w:r>
      <w:fldSimple w:instr=" SEQ Рисунок \* ARABIC ">
        <w:r w:rsidR="00A63473">
          <w:rPr>
            <w:noProof/>
          </w:rPr>
          <w:t>3</w:t>
        </w:r>
      </w:fldSimple>
      <w:r>
        <w:t>.</w:t>
      </w:r>
      <w:r w:rsidRPr="00496C41">
        <w:t xml:space="preserve"> </w:t>
      </w:r>
      <w:r>
        <w:t xml:space="preserve">Позитивные </w:t>
      </w:r>
      <w:proofErr w:type="gramStart"/>
      <w:r>
        <w:t>изменения  в</w:t>
      </w:r>
      <w:proofErr w:type="gramEnd"/>
      <w:r>
        <w:t xml:space="preserve"> результате протестного движения</w:t>
      </w:r>
      <w:r w:rsidRPr="00E80E82">
        <w:t xml:space="preserve"> </w:t>
      </w:r>
      <w:r>
        <w:t>молодежи</w:t>
      </w:r>
    </w:p>
    <w:p w:rsidR="0021204B" w:rsidRDefault="0021204B" w:rsidP="008133CD">
      <w:r>
        <w:t xml:space="preserve">В отечественной психологии феномен протеста исследуется  </w:t>
      </w:r>
      <w:r w:rsidR="00496C41">
        <w:t xml:space="preserve">чаще </w:t>
      </w:r>
      <w:r>
        <w:t>в психологии девиантного поведения (</w:t>
      </w:r>
      <w:r w:rsidR="00496C41">
        <w:t xml:space="preserve">Ковалев В.В., </w:t>
      </w:r>
      <w:r w:rsidR="00C8316D">
        <w:t xml:space="preserve">Егоров </w:t>
      </w:r>
      <w:r>
        <w:t>А</w:t>
      </w:r>
      <w:r w:rsidR="00496C41">
        <w:t>.</w:t>
      </w:r>
      <w:r>
        <w:t xml:space="preserve">Ю., </w:t>
      </w:r>
      <w:r w:rsidR="00496C41">
        <w:t xml:space="preserve">Менделевич В.Д., </w:t>
      </w:r>
      <w:proofErr w:type="spellStart"/>
      <w:r w:rsidR="00C8316D">
        <w:t>Личко</w:t>
      </w:r>
      <w:proofErr w:type="spellEnd"/>
      <w:r w:rsidR="00C8316D">
        <w:t xml:space="preserve"> </w:t>
      </w:r>
      <w:r>
        <w:t>А</w:t>
      </w:r>
      <w:r w:rsidR="00496C41">
        <w:t>.</w:t>
      </w:r>
      <w:r>
        <w:t xml:space="preserve">Е., </w:t>
      </w:r>
      <w:r w:rsidR="00496C41">
        <w:t xml:space="preserve">Игумнов С.А. </w:t>
      </w:r>
      <w:r>
        <w:t>и др</w:t>
      </w:r>
      <w:r w:rsidR="00C8316D">
        <w:t>угие</w:t>
      </w:r>
      <w:r>
        <w:t xml:space="preserve">), где обычно отмечается деструктивный характер протестной активности </w:t>
      </w:r>
      <w:r w:rsidR="008133CD">
        <w:t>молодежи</w:t>
      </w:r>
      <w:r>
        <w:t xml:space="preserve">, в результате чего протест </w:t>
      </w:r>
      <w:r w:rsidR="008133CD">
        <w:t>выступает</w:t>
      </w:r>
      <w:r>
        <w:t xml:space="preserve"> движущей силой </w:t>
      </w:r>
      <w:r w:rsidR="008133CD">
        <w:t xml:space="preserve">антисоциального </w:t>
      </w:r>
      <w:r>
        <w:t xml:space="preserve">и </w:t>
      </w:r>
      <w:r w:rsidR="008133CD">
        <w:t xml:space="preserve">асоциального </w:t>
      </w:r>
      <w:r>
        <w:t>поведения</w:t>
      </w:r>
      <w:sdt>
        <w:sdtPr>
          <w:id w:val="-1345629644"/>
          <w:citation/>
        </w:sdtPr>
        <w:sdtContent>
          <w:r w:rsidR="00BB035E">
            <w:fldChar w:fldCharType="begin"/>
          </w:r>
          <w:r w:rsidR="00BB035E">
            <w:instrText xml:space="preserve">CITATION Его7 \m Лич2 \m Мен4 \m Нап \l 1049 </w:instrText>
          </w:r>
          <w:r w:rsidR="00BB035E">
            <w:fldChar w:fldCharType="separate"/>
          </w:r>
          <w:r w:rsidR="00E51064">
            <w:rPr>
              <w:noProof/>
            </w:rPr>
            <w:t xml:space="preserve"> [34, 52, 65, 67]</w:t>
          </w:r>
          <w:r w:rsidR="00BB035E">
            <w:fldChar w:fldCharType="end"/>
          </w:r>
        </w:sdtContent>
      </w:sdt>
      <w:r>
        <w:t>.</w:t>
      </w:r>
    </w:p>
    <w:p w:rsidR="00FE4DA1" w:rsidRDefault="00FE4DA1" w:rsidP="00642919">
      <w:r>
        <w:t xml:space="preserve">В исследовании </w:t>
      </w:r>
      <w:proofErr w:type="spellStart"/>
      <w:r w:rsidRPr="00FE4DA1">
        <w:t>Kristi</w:t>
      </w:r>
      <w:proofErr w:type="spellEnd"/>
      <w:r w:rsidRPr="00FE4DA1">
        <w:t xml:space="preserve"> </w:t>
      </w:r>
      <w:proofErr w:type="spellStart"/>
      <w:r w:rsidRPr="00FE4DA1">
        <w:t>Kõiv</w:t>
      </w:r>
      <w:proofErr w:type="spellEnd"/>
      <w:sdt>
        <w:sdtPr>
          <w:id w:val="-1292127730"/>
          <w:citation/>
        </w:sdtPr>
        <w:sdtContent>
          <w:r>
            <w:fldChar w:fldCharType="begin"/>
          </w:r>
          <w:r>
            <w:instrText xml:space="preserve"> CITATION яяK32 \l 1049 </w:instrText>
          </w:r>
          <w:r>
            <w:fldChar w:fldCharType="separate"/>
          </w:r>
          <w:r w:rsidR="00E51064">
            <w:rPr>
              <w:noProof/>
            </w:rPr>
            <w:t xml:space="preserve"> [103]</w:t>
          </w:r>
          <w:r>
            <w:fldChar w:fldCharType="end"/>
          </w:r>
        </w:sdtContent>
      </w:sdt>
      <w:r>
        <w:t xml:space="preserve"> отмечено, что</w:t>
      </w:r>
      <w:r w:rsidR="001C0A97" w:rsidRPr="001C0A97">
        <w:t xml:space="preserve"> студенты с различными </w:t>
      </w:r>
      <w:r w:rsidR="00642919">
        <w:t>отклонениями</w:t>
      </w:r>
      <w:r w:rsidR="001C0A97" w:rsidRPr="001C0A97">
        <w:t xml:space="preserve"> поведения, независимо от типа проблемы, оценивали более высокий протест как компонент своего будущего политического участия</w:t>
      </w:r>
      <w:r w:rsidR="001C0A97">
        <w:t>, чем студенты без отклонений поведения.</w:t>
      </w:r>
    </w:p>
    <w:p w:rsidR="00C8316D" w:rsidRDefault="008133CD" w:rsidP="008133CD">
      <w:r>
        <w:t xml:space="preserve">Среди </w:t>
      </w:r>
      <w:r w:rsidR="0021204B">
        <w:t xml:space="preserve">реакций на события </w:t>
      </w:r>
      <w:proofErr w:type="spellStart"/>
      <w:r>
        <w:t>Личко</w:t>
      </w:r>
      <w:proofErr w:type="spellEnd"/>
      <w:r>
        <w:t xml:space="preserve"> А.Е. </w:t>
      </w:r>
      <w:r w:rsidR="0021204B">
        <w:t xml:space="preserve">выделяет паттерны, </w:t>
      </w:r>
      <w:r>
        <w:t>которые имеют</w:t>
      </w:r>
      <w:r w:rsidR="0021204B">
        <w:t xml:space="preserve"> связь с </w:t>
      </w:r>
      <w:proofErr w:type="spellStart"/>
      <w:r w:rsidR="0021204B">
        <w:t>протестностью</w:t>
      </w:r>
      <w:proofErr w:type="spellEnd"/>
      <w:r w:rsidR="0021204B">
        <w:t xml:space="preserve"> личности: реакции </w:t>
      </w:r>
      <w:r>
        <w:t xml:space="preserve">эмансипации, </w:t>
      </w:r>
      <w:r w:rsidR="00C8316D">
        <w:t xml:space="preserve">оппозиции, </w:t>
      </w:r>
      <w:r w:rsidR="0021204B">
        <w:lastRenderedPageBreak/>
        <w:t xml:space="preserve">отказа, </w:t>
      </w:r>
      <w:r>
        <w:t>которые приводят</w:t>
      </w:r>
      <w:r w:rsidR="0021204B">
        <w:t xml:space="preserve"> к социальной дезадаптации. </w:t>
      </w:r>
      <w:r w:rsidR="00C8316D">
        <w:t>Указанные</w:t>
      </w:r>
      <w:r w:rsidR="0021204B">
        <w:t xml:space="preserve"> реакции имеют общие характеристики</w:t>
      </w:r>
      <w:r w:rsidRPr="008133CD">
        <w:t xml:space="preserve"> </w:t>
      </w:r>
      <w:sdt>
        <w:sdtPr>
          <w:id w:val="-792989014"/>
          <w:citation/>
        </w:sdtPr>
        <w:sdtContent>
          <w:r>
            <w:fldChar w:fldCharType="begin"/>
          </w:r>
          <w:r>
            <w:instrText xml:space="preserve">CITATION Нап \l 1049 </w:instrText>
          </w:r>
          <w:r>
            <w:fldChar w:fldCharType="separate"/>
          </w:r>
          <w:r w:rsidR="00E51064">
            <w:rPr>
              <w:noProof/>
            </w:rPr>
            <w:t>[67]</w:t>
          </w:r>
          <w:r>
            <w:fldChar w:fldCharType="end"/>
          </w:r>
        </w:sdtContent>
      </w:sdt>
      <w:r w:rsidR="0021204B">
        <w:t xml:space="preserve">: </w:t>
      </w:r>
    </w:p>
    <w:p w:rsidR="00C8316D" w:rsidRDefault="0021204B" w:rsidP="00705F32">
      <w:pPr>
        <w:pStyle w:val="af1"/>
        <w:numPr>
          <w:ilvl w:val="0"/>
          <w:numId w:val="7"/>
        </w:numPr>
      </w:pPr>
      <w:r>
        <w:t>склонность к генерализации</w:t>
      </w:r>
      <w:r w:rsidR="00C8316D">
        <w:t>;</w:t>
      </w:r>
    </w:p>
    <w:p w:rsidR="00C8316D" w:rsidRDefault="00C8316D" w:rsidP="00705F32">
      <w:pPr>
        <w:pStyle w:val="af1"/>
        <w:numPr>
          <w:ilvl w:val="0"/>
          <w:numId w:val="7"/>
        </w:numPr>
      </w:pPr>
      <w:r>
        <w:t xml:space="preserve">склонность к </w:t>
      </w:r>
      <w:r w:rsidR="0021204B">
        <w:t>приобретению свойства патологического стереотипа</w:t>
      </w:r>
      <w:r>
        <w:t>;</w:t>
      </w:r>
    </w:p>
    <w:p w:rsidR="0021204B" w:rsidRDefault="00C8316D" w:rsidP="00705F32">
      <w:pPr>
        <w:pStyle w:val="af1"/>
        <w:numPr>
          <w:ilvl w:val="0"/>
          <w:numId w:val="7"/>
        </w:numPr>
      </w:pPr>
      <w:r>
        <w:t>склонность к</w:t>
      </w:r>
      <w:r w:rsidR="0021204B">
        <w:t xml:space="preserve"> превышению верхнего уровня нарушения поведения, который не превышает группа, </w:t>
      </w:r>
      <w:r w:rsidR="00BB035E">
        <w:t xml:space="preserve">к которой принадлежит </w:t>
      </w:r>
      <w:r w:rsidR="008133CD">
        <w:t xml:space="preserve">сам </w:t>
      </w:r>
      <w:r w:rsidR="00BB035E">
        <w:t>субъект</w:t>
      </w:r>
      <w:r w:rsidR="0021204B">
        <w:t>.</w:t>
      </w:r>
    </w:p>
    <w:p w:rsidR="00C8316D" w:rsidRDefault="008133CD" w:rsidP="008D2472">
      <w:r>
        <w:t xml:space="preserve">Игумнов С.А. </w:t>
      </w:r>
      <w:r w:rsidR="0021204B">
        <w:t xml:space="preserve">и </w:t>
      </w:r>
      <w:r>
        <w:t>Егоров А.Ю. считают</w:t>
      </w:r>
      <w:r w:rsidR="0021204B">
        <w:t xml:space="preserve">, что реакция эмансипации с выраженным протестом против установленных </w:t>
      </w:r>
      <w:r>
        <w:t xml:space="preserve">порядков </w:t>
      </w:r>
      <w:r w:rsidR="0021204B">
        <w:t xml:space="preserve">и </w:t>
      </w:r>
      <w:r>
        <w:t xml:space="preserve">правил </w:t>
      </w:r>
      <w:r w:rsidR="0021204B">
        <w:t xml:space="preserve">свойственна </w:t>
      </w:r>
      <w:r>
        <w:t>в основном</w:t>
      </w:r>
      <w:r w:rsidR="0021204B">
        <w:t xml:space="preserve"> подросткам. </w:t>
      </w:r>
      <w:r>
        <w:t>Егоров А.Ю. и Игумнов С.</w:t>
      </w:r>
      <w:r w:rsidR="00C8316D">
        <w:t xml:space="preserve">А. </w:t>
      </w:r>
      <w:r w:rsidR="006D72A6">
        <w:t>отмечают</w:t>
      </w:r>
      <w:r w:rsidR="0021204B">
        <w:t xml:space="preserve"> ее негативные проявления</w:t>
      </w:r>
      <w:r w:rsidR="00C8316D" w:rsidRPr="00C8316D">
        <w:t xml:space="preserve"> </w:t>
      </w:r>
      <w:sdt>
        <w:sdtPr>
          <w:id w:val="99384173"/>
          <w:citation/>
        </w:sdtPr>
        <w:sdtContent>
          <w:r w:rsidR="00C8316D">
            <w:fldChar w:fldCharType="begin"/>
          </w:r>
          <w:r w:rsidR="00C8316D">
            <w:instrText xml:space="preserve">CITATION Его7 \l 1049 </w:instrText>
          </w:r>
          <w:r w:rsidR="00C8316D">
            <w:fldChar w:fldCharType="separate"/>
          </w:r>
          <w:r w:rsidR="00E51064">
            <w:rPr>
              <w:noProof/>
            </w:rPr>
            <w:t>[34]</w:t>
          </w:r>
          <w:r w:rsidR="00C8316D">
            <w:fldChar w:fldCharType="end"/>
          </w:r>
        </w:sdtContent>
      </w:sdt>
      <w:r w:rsidR="006D72A6">
        <w:t xml:space="preserve"> (</w:t>
      </w:r>
      <w:r w:rsidR="008D2472">
        <w:t xml:space="preserve">рис. </w:t>
      </w:r>
      <w:r w:rsidR="006D72A6">
        <w:t>4).</w:t>
      </w:r>
    </w:p>
    <w:p w:rsidR="006D72A6" w:rsidRDefault="006D72A6" w:rsidP="006D72A6">
      <w:pPr>
        <w:keepNext/>
      </w:pPr>
      <w:r>
        <w:rPr>
          <w:noProof/>
        </w:rPr>
        <w:drawing>
          <wp:inline distT="0" distB="0" distL="0" distR="0" wp14:anchorId="6E23AAC6" wp14:editId="695B64D7">
            <wp:extent cx="5486400" cy="3423684"/>
            <wp:effectExtent l="0" t="0" r="0" b="24765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6D72A6" w:rsidRDefault="006D72A6" w:rsidP="006D72A6">
      <w:pPr>
        <w:pStyle w:val="af0"/>
      </w:pPr>
      <w:r>
        <w:t xml:space="preserve">Рисунок </w:t>
      </w:r>
      <w:fldSimple w:instr=" SEQ Рисунок \* ARABIC ">
        <w:r w:rsidR="00A63473">
          <w:rPr>
            <w:noProof/>
          </w:rPr>
          <w:t>4</w:t>
        </w:r>
      </w:fldSimple>
      <w:r>
        <w:t>.</w:t>
      </w:r>
      <w:r w:rsidRPr="006D72A6">
        <w:t xml:space="preserve"> </w:t>
      </w:r>
      <w:r>
        <w:t>Негативные проявления</w:t>
      </w:r>
      <w:r w:rsidRPr="00C8316D">
        <w:t xml:space="preserve"> </w:t>
      </w:r>
      <w:r>
        <w:t>реакции эмансипации</w:t>
      </w:r>
    </w:p>
    <w:p w:rsidR="006D72A6" w:rsidRDefault="0021204B" w:rsidP="006D72A6">
      <w:r>
        <w:t xml:space="preserve">Однако </w:t>
      </w:r>
      <w:r w:rsidR="006D72A6">
        <w:t>Егоров А.Ю. и Игумнов С.</w:t>
      </w:r>
      <w:r w:rsidR="00C8316D">
        <w:t xml:space="preserve">А. </w:t>
      </w:r>
      <w:r>
        <w:t xml:space="preserve">отмечают и позитивные аспекты, </w:t>
      </w:r>
      <w:r w:rsidR="006D72A6">
        <w:t>так как</w:t>
      </w:r>
      <w:r>
        <w:t xml:space="preserve"> в основе эмансипации лежат характерные для подростков</w:t>
      </w:r>
      <w:r w:rsidR="006D72A6">
        <w:t>:</w:t>
      </w:r>
    </w:p>
    <w:p w:rsidR="006D72A6" w:rsidRDefault="006D72A6" w:rsidP="00705F32">
      <w:pPr>
        <w:pStyle w:val="af1"/>
        <w:numPr>
          <w:ilvl w:val="0"/>
          <w:numId w:val="8"/>
        </w:numPr>
      </w:pPr>
      <w:r>
        <w:t>потребность в освобождении от опеки и контроля взрослых;</w:t>
      </w:r>
    </w:p>
    <w:p w:rsidR="006D72A6" w:rsidRDefault="006D72A6" w:rsidP="00705F32">
      <w:pPr>
        <w:pStyle w:val="af1"/>
        <w:numPr>
          <w:ilvl w:val="0"/>
          <w:numId w:val="8"/>
        </w:numPr>
      </w:pPr>
      <w:r>
        <w:t>стремление к независимости;</w:t>
      </w:r>
    </w:p>
    <w:p w:rsidR="006D72A6" w:rsidRDefault="006D72A6" w:rsidP="00705F32">
      <w:pPr>
        <w:pStyle w:val="af1"/>
        <w:numPr>
          <w:ilvl w:val="0"/>
          <w:numId w:val="8"/>
        </w:numPr>
      </w:pPr>
      <w:r>
        <w:lastRenderedPageBreak/>
        <w:t>стремление самостоятельности;</w:t>
      </w:r>
    </w:p>
    <w:p w:rsidR="006D72A6" w:rsidRDefault="006D72A6" w:rsidP="00705F32">
      <w:pPr>
        <w:pStyle w:val="af1"/>
        <w:numPr>
          <w:ilvl w:val="0"/>
          <w:numId w:val="8"/>
        </w:numPr>
      </w:pPr>
      <w:r>
        <w:t>стремление самоутверждению себя как личности.</w:t>
      </w:r>
    </w:p>
    <w:p w:rsidR="0021204B" w:rsidRDefault="00B223D1" w:rsidP="00DF0790">
      <w:r>
        <w:t xml:space="preserve">Протест в социальной психологии </w:t>
      </w:r>
      <w:r w:rsidR="0021204B">
        <w:t>трактуют с раз</w:t>
      </w:r>
      <w:r>
        <w:t>лич</w:t>
      </w:r>
      <w:r w:rsidR="0021204B">
        <w:t xml:space="preserve">ных позиций: как </w:t>
      </w:r>
      <w:r>
        <w:t>сопротивление нововведениям</w:t>
      </w:r>
      <w:r w:rsidR="0021204B">
        <w:t>,</w:t>
      </w:r>
      <w:r w:rsidRPr="00B223D1">
        <w:t xml:space="preserve"> </w:t>
      </w:r>
      <w:r>
        <w:t>неприятие групповых норм</w:t>
      </w:r>
      <w:r w:rsidR="0021204B">
        <w:t xml:space="preserve">. </w:t>
      </w:r>
      <w:r>
        <w:t xml:space="preserve">Андреева Г. М. при </w:t>
      </w:r>
      <w:r w:rsidR="0021204B">
        <w:t xml:space="preserve">анализе межгруппового общения отмечает появление у некоторых людей негативного отношения к группе, </w:t>
      </w:r>
      <w:r>
        <w:t xml:space="preserve">постоянное </w:t>
      </w:r>
      <w:r w:rsidR="0021204B">
        <w:t xml:space="preserve">и </w:t>
      </w:r>
      <w:r>
        <w:t xml:space="preserve">выраженное </w:t>
      </w:r>
      <w:r w:rsidR="00DF0790">
        <w:t xml:space="preserve">противопоставление себя группе </w:t>
      </w:r>
      <w:r w:rsidR="0021204B">
        <w:t xml:space="preserve">и </w:t>
      </w:r>
      <w:r>
        <w:t>сопротивление</w:t>
      </w:r>
      <w:r w:rsidR="0021204B">
        <w:t xml:space="preserve">, которое, </w:t>
      </w:r>
      <w:r w:rsidR="00DF0790">
        <w:t xml:space="preserve">Андреева Г. М. </w:t>
      </w:r>
      <w:r w:rsidR="0021204B">
        <w:t>считает частным про</w:t>
      </w:r>
      <w:r w:rsidR="00BB035E">
        <w:t xml:space="preserve">явлением зависимости от группы </w:t>
      </w:r>
      <w:sdt>
        <w:sdtPr>
          <w:id w:val="-1128860363"/>
          <w:citation/>
        </w:sdtPr>
        <w:sdtContent>
          <w:r w:rsidR="00BB035E">
            <w:fldChar w:fldCharType="begin"/>
          </w:r>
          <w:r w:rsidR="00BB035E">
            <w:instrText xml:space="preserve"> CITATION Анд9 \l 1049 </w:instrText>
          </w:r>
          <w:r w:rsidR="00BB035E">
            <w:fldChar w:fldCharType="separate"/>
          </w:r>
          <w:r w:rsidR="00E51064">
            <w:rPr>
              <w:noProof/>
            </w:rPr>
            <w:t>[5]</w:t>
          </w:r>
          <w:r w:rsidR="00BB035E">
            <w:fldChar w:fldCharType="end"/>
          </w:r>
        </w:sdtContent>
      </w:sdt>
      <w:r w:rsidR="0021204B">
        <w:t>.</w:t>
      </w:r>
    </w:p>
    <w:p w:rsidR="0021204B" w:rsidRDefault="0021204B" w:rsidP="00DF0790">
      <w:r>
        <w:t>В последн</w:t>
      </w:r>
      <w:r w:rsidR="00DF0790">
        <w:t>и</w:t>
      </w:r>
      <w:r>
        <w:t xml:space="preserve">е </w:t>
      </w:r>
      <w:r w:rsidR="00DF0790">
        <w:t>годы</w:t>
      </w:r>
      <w:r>
        <w:t xml:space="preserve"> протест </w:t>
      </w:r>
      <w:r w:rsidR="00DF0790">
        <w:t>часто</w:t>
      </w:r>
      <w:r>
        <w:t xml:space="preserve"> рассматрива</w:t>
      </w:r>
      <w:r w:rsidR="00DF0790">
        <w:t>ют</w:t>
      </w:r>
      <w:r>
        <w:t xml:space="preserve"> в связи с конструктом </w:t>
      </w:r>
      <w:proofErr w:type="spellStart"/>
      <w:r>
        <w:t>интолерантности</w:t>
      </w:r>
      <w:proofErr w:type="spellEnd"/>
      <w:r>
        <w:t xml:space="preserve">. </w:t>
      </w:r>
      <w:r w:rsidR="00925ADB">
        <w:t xml:space="preserve">Бондырева </w:t>
      </w:r>
      <w:r>
        <w:t xml:space="preserve">С.К., обнаружив связь </w:t>
      </w:r>
      <w:r w:rsidR="00DF0790">
        <w:t xml:space="preserve">негативизма </w:t>
      </w:r>
      <w:r>
        <w:t>и</w:t>
      </w:r>
      <w:r w:rsidR="00DF0790" w:rsidRPr="00DF0790">
        <w:t xml:space="preserve"> </w:t>
      </w:r>
      <w:r w:rsidR="00DF0790">
        <w:t>зависти</w:t>
      </w:r>
      <w:r>
        <w:t xml:space="preserve">, </w:t>
      </w:r>
      <w:r w:rsidR="00DF0790">
        <w:t>отметила</w:t>
      </w:r>
      <w:r>
        <w:t xml:space="preserve">, что стремление индивидов к «равенству» и вызываемое ими стремление все делить поровну связано </w:t>
      </w:r>
      <w:r w:rsidR="00DF0790">
        <w:t>как</w:t>
      </w:r>
      <w:r>
        <w:t xml:space="preserve"> с желанием обладать вещью, </w:t>
      </w:r>
      <w:r w:rsidR="00DF0790">
        <w:t>так</w:t>
      </w:r>
      <w:r>
        <w:t xml:space="preserve"> и с желанием устра</w:t>
      </w:r>
      <w:r w:rsidR="00BB035E">
        <w:t xml:space="preserve">нить интенсивный раздражитель </w:t>
      </w:r>
      <w:sdt>
        <w:sdtPr>
          <w:id w:val="-2099700173"/>
          <w:citation/>
        </w:sdtPr>
        <w:sdtContent>
          <w:r w:rsidR="00BB035E">
            <w:fldChar w:fldCharType="begin"/>
          </w:r>
          <w:r w:rsidR="00BB035E">
            <w:instrText xml:space="preserve"> CITATION Бон1 \l 1049 </w:instrText>
          </w:r>
          <w:r w:rsidR="00BB035E">
            <w:fldChar w:fldCharType="separate"/>
          </w:r>
          <w:r w:rsidR="00E51064">
            <w:rPr>
              <w:noProof/>
            </w:rPr>
            <w:t>[10]</w:t>
          </w:r>
          <w:r w:rsidR="00BB035E">
            <w:fldChar w:fldCharType="end"/>
          </w:r>
        </w:sdtContent>
      </w:sdt>
      <w:r>
        <w:t>.</w:t>
      </w:r>
    </w:p>
    <w:p w:rsidR="0021204B" w:rsidRDefault="00DF0790" w:rsidP="003E72BD">
      <w:r w:rsidRPr="00A85664">
        <w:t>Западными уч</w:t>
      </w:r>
      <w:r>
        <w:t>е</w:t>
      </w:r>
      <w:r w:rsidRPr="00A85664">
        <w:t xml:space="preserve">ными протест </w:t>
      </w:r>
      <w:r w:rsidR="00A85664" w:rsidRPr="00A85664">
        <w:t xml:space="preserve">рассматривается и в теории мобилизации ресурсов, которая является одним из направлений социологии общественных движений. </w:t>
      </w:r>
      <w:r w:rsidRPr="00A85664">
        <w:t xml:space="preserve">Теория мобилизации ресурсов </w:t>
      </w:r>
      <w:r>
        <w:t>появилась в 70</w:t>
      </w:r>
      <w:r w:rsidR="00A85664" w:rsidRPr="00A85664">
        <w:t xml:space="preserve"> годы </w:t>
      </w:r>
      <w:r>
        <w:t>прошлого века</w:t>
      </w:r>
      <w:r w:rsidR="00A85664" w:rsidRPr="00A85664">
        <w:t>. Среди е</w:t>
      </w:r>
      <w:r w:rsidR="00303676">
        <w:t>е</w:t>
      </w:r>
      <w:r w:rsidR="00A85664" w:rsidRPr="00A85664">
        <w:t xml:space="preserve"> представителей </w:t>
      </w:r>
      <w:r>
        <w:t>можно отметить</w:t>
      </w:r>
      <w:r w:rsidR="00A85664" w:rsidRPr="00A85664">
        <w:t xml:space="preserve"> </w:t>
      </w:r>
      <w:proofErr w:type="spellStart"/>
      <w:r w:rsidR="003E72BD" w:rsidRPr="00A85664">
        <w:t>Зальд</w:t>
      </w:r>
      <w:proofErr w:type="spellEnd"/>
      <w:r w:rsidR="003E72BD" w:rsidRPr="00A85664">
        <w:t xml:space="preserve"> М., Маккарти </w:t>
      </w:r>
      <w:r w:rsidR="00A85664" w:rsidRPr="00A85664">
        <w:t xml:space="preserve">Дж., </w:t>
      </w:r>
      <w:r w:rsidR="003E72BD" w:rsidRPr="00A85664">
        <w:t xml:space="preserve">Вильсон К., </w:t>
      </w:r>
      <w:proofErr w:type="spellStart"/>
      <w:r w:rsidR="003E72BD" w:rsidRPr="00A85664">
        <w:t>Асим</w:t>
      </w:r>
      <w:proofErr w:type="spellEnd"/>
      <w:r w:rsidR="003E72BD" w:rsidRPr="00A85664">
        <w:t xml:space="preserve"> </w:t>
      </w:r>
      <w:r w:rsidR="00A85664" w:rsidRPr="00A85664">
        <w:t xml:space="preserve">М., </w:t>
      </w:r>
      <w:proofErr w:type="spellStart"/>
      <w:r w:rsidR="003E72BD" w:rsidRPr="00A85664">
        <w:t>Обершол</w:t>
      </w:r>
      <w:proofErr w:type="spellEnd"/>
      <w:r w:rsidR="003E72BD" w:rsidRPr="00A85664">
        <w:t xml:space="preserve"> </w:t>
      </w:r>
      <w:r w:rsidR="00A85664" w:rsidRPr="00A85664">
        <w:t xml:space="preserve">А. и другие. В рамках </w:t>
      </w:r>
      <w:r w:rsidR="003E72BD">
        <w:t>данного</w:t>
      </w:r>
      <w:r w:rsidR="00A85664" w:rsidRPr="00A85664">
        <w:t xml:space="preserve"> подхода общественное движение определяется </w:t>
      </w:r>
      <w:r w:rsidR="003E72BD">
        <w:t>довольно</w:t>
      </w:r>
      <w:r w:rsidR="00A85664" w:rsidRPr="00A85664">
        <w:t xml:space="preserve"> широко – как присущая обществу совокупность установок на социальное изменение</w:t>
      </w:r>
      <w:r w:rsidR="003E72BD" w:rsidRPr="003E72BD">
        <w:t xml:space="preserve"> </w:t>
      </w:r>
      <w:sdt>
        <w:sdtPr>
          <w:id w:val="89508506"/>
          <w:citation/>
        </w:sdtPr>
        <w:sdtContent>
          <w:r w:rsidR="003E72BD">
            <w:fldChar w:fldCharType="begin"/>
          </w:r>
          <w:r w:rsidR="003E72BD">
            <w:instrText xml:space="preserve"> CITATION Дем2 \l 1049 </w:instrText>
          </w:r>
          <w:r w:rsidR="003E72BD">
            <w:fldChar w:fldCharType="separate"/>
          </w:r>
          <w:r w:rsidR="00E51064">
            <w:rPr>
              <w:noProof/>
            </w:rPr>
            <w:t>[29]</w:t>
          </w:r>
          <w:r w:rsidR="003E72BD">
            <w:fldChar w:fldCharType="end"/>
          </w:r>
        </w:sdtContent>
      </w:sdt>
      <w:r w:rsidR="00A85664" w:rsidRPr="00A85664">
        <w:t xml:space="preserve">. </w:t>
      </w:r>
      <w:r w:rsidR="003E72BD">
        <w:t>Данная теория</w:t>
      </w:r>
      <w:r w:rsidR="00A85664" w:rsidRPr="00A85664">
        <w:t xml:space="preserve"> представляет социальные движения как </w:t>
      </w:r>
      <w:r w:rsidR="003E72BD" w:rsidRPr="00A85664">
        <w:t>институционализированный</w:t>
      </w:r>
      <w:r w:rsidR="00A85664" w:rsidRPr="00A85664">
        <w:t xml:space="preserve">, рациональный, </w:t>
      </w:r>
      <w:r w:rsidR="003E72BD" w:rsidRPr="00A85664">
        <w:t xml:space="preserve">нормальный </w:t>
      </w:r>
      <w:r w:rsidR="00A85664" w:rsidRPr="00A85664">
        <w:t xml:space="preserve">политический вызов недовольных групп. Граница между </w:t>
      </w:r>
      <w:r w:rsidR="003E72BD" w:rsidRPr="00A85664">
        <w:t xml:space="preserve">социальным движением </w:t>
      </w:r>
      <w:r w:rsidR="00A85664" w:rsidRPr="00A85664">
        <w:t xml:space="preserve">и </w:t>
      </w:r>
      <w:r w:rsidR="003E72BD" w:rsidRPr="00A85664">
        <w:t xml:space="preserve">конвенциональной политикой </w:t>
      </w:r>
      <w:r w:rsidR="00A85664" w:rsidRPr="00A85664">
        <w:t xml:space="preserve">размывается, </w:t>
      </w:r>
      <w:r w:rsidR="003E72BD">
        <w:t>однако</w:t>
      </w:r>
      <w:r w:rsidR="00A85664" w:rsidRPr="00A85664">
        <w:t xml:space="preserve"> не исчезает совсем. </w:t>
      </w:r>
      <w:r w:rsidR="003E72BD">
        <w:t xml:space="preserve">Таким образом, </w:t>
      </w:r>
      <w:r w:rsidR="003E72BD" w:rsidRPr="00A85664">
        <w:t xml:space="preserve">общественное </w:t>
      </w:r>
      <w:r w:rsidR="00A85664" w:rsidRPr="00A85664">
        <w:t xml:space="preserve">движение </w:t>
      </w:r>
      <w:r w:rsidR="003E72BD">
        <w:t>предстает как</w:t>
      </w:r>
      <w:r w:rsidR="00A85664" w:rsidRPr="00A85664">
        <w:t xml:space="preserve"> конфликтный тип коллективного действия, когда конфликт возникает между интересами </w:t>
      </w:r>
      <w:r w:rsidR="003E72BD" w:rsidRPr="00A85664">
        <w:t xml:space="preserve">социальных субъектов </w:t>
      </w:r>
      <w:r w:rsidR="00A85664" w:rsidRPr="00A85664">
        <w:t>и</w:t>
      </w:r>
      <w:r w:rsidR="003E72BD" w:rsidRPr="003E72BD">
        <w:t xml:space="preserve"> </w:t>
      </w:r>
      <w:r w:rsidR="003E72BD" w:rsidRPr="00A85664">
        <w:t>власти</w:t>
      </w:r>
      <w:r w:rsidR="00A85664" w:rsidRPr="00A85664">
        <w:t>.</w:t>
      </w:r>
    </w:p>
    <w:p w:rsidR="007971A3" w:rsidRDefault="007971A3" w:rsidP="003E72BD"/>
    <w:p w:rsidR="007971A3" w:rsidRDefault="007971A3" w:rsidP="003E72BD"/>
    <w:p w:rsidR="00D503D0" w:rsidRDefault="00D503D0" w:rsidP="00D503D0">
      <w:pPr>
        <w:pStyle w:val="2"/>
      </w:pPr>
      <w:bookmarkStart w:id="4" w:name="_Toc515003477"/>
      <w:r>
        <w:lastRenderedPageBreak/>
        <w:t>1.2</w:t>
      </w:r>
      <w:r w:rsidR="00BA34DB">
        <w:t xml:space="preserve"> Молодежь как особый субъект протестного поведения</w:t>
      </w:r>
      <w:bookmarkEnd w:id="4"/>
    </w:p>
    <w:p w:rsidR="00BB035E" w:rsidRDefault="00BB035E" w:rsidP="00051F4B"/>
    <w:p w:rsidR="008A295E" w:rsidRDefault="00E253D4" w:rsidP="008D2472">
      <w:r w:rsidRPr="008A295E">
        <w:t xml:space="preserve">Молодежь </w:t>
      </w:r>
      <w:proofErr w:type="gramStart"/>
      <w:r w:rsidR="00F81B62">
        <w:t>- это</w:t>
      </w:r>
      <w:proofErr w:type="gramEnd"/>
      <w:r w:rsidR="008A295E" w:rsidRPr="008A295E">
        <w:t xml:space="preserve"> социальн</w:t>
      </w:r>
      <w:r w:rsidR="00F81B62">
        <w:t>ая</w:t>
      </w:r>
      <w:r w:rsidR="008A295E" w:rsidRPr="008A295E">
        <w:t xml:space="preserve"> групп</w:t>
      </w:r>
      <w:r w:rsidR="00F81B62">
        <w:t>а</w:t>
      </w:r>
      <w:r w:rsidR="008A295E" w:rsidRPr="008A295E">
        <w:t>, значим</w:t>
      </w:r>
      <w:r w:rsidR="00F81B62">
        <w:t>ая</w:t>
      </w:r>
      <w:r w:rsidR="008A295E" w:rsidRPr="008A295E">
        <w:t xml:space="preserve"> для </w:t>
      </w:r>
      <w:r w:rsidR="00F81B62" w:rsidRPr="008A295E">
        <w:t xml:space="preserve">передачи социокультурного опыта </w:t>
      </w:r>
      <w:r w:rsidR="008A295E" w:rsidRPr="008A295E">
        <w:t>и</w:t>
      </w:r>
      <w:r w:rsidR="00F81B62" w:rsidRPr="00F81B62">
        <w:t xml:space="preserve"> </w:t>
      </w:r>
      <w:r w:rsidR="00F81B62" w:rsidRPr="008A295E">
        <w:t>обеспечения устойчивости общества</w:t>
      </w:r>
      <w:r w:rsidR="008A295E" w:rsidRPr="008A295E">
        <w:t xml:space="preserve">, и в то же время </w:t>
      </w:r>
      <w:r w:rsidR="00F81B62">
        <w:t>является</w:t>
      </w:r>
      <w:r w:rsidR="008A295E" w:rsidRPr="008A295E">
        <w:t xml:space="preserve"> источником </w:t>
      </w:r>
      <w:proofErr w:type="spellStart"/>
      <w:r w:rsidR="008A295E" w:rsidRPr="008A295E">
        <w:t>межпоколенческих</w:t>
      </w:r>
      <w:proofErr w:type="spellEnd"/>
      <w:r w:rsidR="008A295E" w:rsidRPr="008A295E">
        <w:t xml:space="preserve"> конфликтов, смены поколений как </w:t>
      </w:r>
      <w:proofErr w:type="spellStart"/>
      <w:r w:rsidR="008A295E" w:rsidRPr="008A295E">
        <w:t>социодинамики</w:t>
      </w:r>
      <w:proofErr w:type="spellEnd"/>
      <w:r w:rsidR="008A295E" w:rsidRPr="008A295E">
        <w:t xml:space="preserve">. </w:t>
      </w:r>
      <w:r w:rsidRPr="008A295E">
        <w:t>Молодеж</w:t>
      </w:r>
      <w:r>
        <w:t>ь</w:t>
      </w:r>
      <w:r w:rsidRPr="008A295E">
        <w:t xml:space="preserve"> </w:t>
      </w:r>
      <w:r w:rsidR="00946835">
        <w:t>является</w:t>
      </w:r>
      <w:r w:rsidR="008A295E" w:rsidRPr="008A295E">
        <w:t xml:space="preserve"> социально</w:t>
      </w:r>
      <w:r>
        <w:t>-</w:t>
      </w:r>
      <w:r w:rsidR="008A295E" w:rsidRPr="008A295E">
        <w:t>возрастн</w:t>
      </w:r>
      <w:r w:rsidR="00946835">
        <w:t>ой</w:t>
      </w:r>
      <w:r w:rsidR="008A295E" w:rsidRPr="008A295E">
        <w:t xml:space="preserve"> групп</w:t>
      </w:r>
      <w:r w:rsidR="00946835">
        <w:t>ой</w:t>
      </w:r>
      <w:r w:rsidR="008A295E" w:rsidRPr="008A295E">
        <w:t>, основывающ</w:t>
      </w:r>
      <w:r w:rsidR="005363C0">
        <w:t>ей</w:t>
      </w:r>
      <w:r w:rsidR="008A295E" w:rsidRPr="008A295E">
        <w:t xml:space="preserve">ся на </w:t>
      </w:r>
      <w:r w:rsidR="005363C0" w:rsidRPr="008A295E">
        <w:t xml:space="preserve">особом социальном статусе </w:t>
      </w:r>
      <w:r w:rsidR="008A295E" w:rsidRPr="008A295E">
        <w:t>и</w:t>
      </w:r>
      <w:r w:rsidR="005363C0" w:rsidRPr="005363C0">
        <w:t xml:space="preserve"> </w:t>
      </w:r>
      <w:r w:rsidR="005363C0" w:rsidRPr="008A295E">
        <w:t>самоидентификации</w:t>
      </w:r>
      <w:r w:rsidR="008A295E" w:rsidRPr="008A295E">
        <w:t xml:space="preserve">, </w:t>
      </w:r>
      <w:r w:rsidR="005363C0">
        <w:t>обладает</w:t>
      </w:r>
      <w:r w:rsidR="008A295E" w:rsidRPr="008A295E">
        <w:t xml:space="preserve"> значительным </w:t>
      </w:r>
      <w:r w:rsidR="005363C0" w:rsidRPr="008A295E">
        <w:t xml:space="preserve">протестным </w:t>
      </w:r>
      <w:r w:rsidR="008A295E" w:rsidRPr="008A295E">
        <w:t xml:space="preserve">и </w:t>
      </w:r>
      <w:proofErr w:type="spellStart"/>
      <w:r w:rsidR="005363C0" w:rsidRPr="008A295E">
        <w:t>новационным</w:t>
      </w:r>
      <w:proofErr w:type="spellEnd"/>
      <w:r w:rsidR="005363C0" w:rsidRPr="008A295E">
        <w:t xml:space="preserve"> </w:t>
      </w:r>
      <w:r w:rsidR="008A295E" w:rsidRPr="008A295E">
        <w:t xml:space="preserve">потенциалом, который выступает фактором </w:t>
      </w:r>
      <w:r w:rsidR="005363C0" w:rsidRPr="008A295E">
        <w:t xml:space="preserve">социальной </w:t>
      </w:r>
      <w:r w:rsidR="008A295E" w:rsidRPr="008A295E">
        <w:t xml:space="preserve">преобразовательной деятельности, характеризующейся </w:t>
      </w:r>
      <w:r w:rsidR="005363C0" w:rsidRPr="008A295E">
        <w:t xml:space="preserve">перспективностью </w:t>
      </w:r>
      <w:r w:rsidR="008A295E" w:rsidRPr="008A295E">
        <w:t>и</w:t>
      </w:r>
      <w:r w:rsidR="005363C0" w:rsidRPr="005363C0">
        <w:t xml:space="preserve"> </w:t>
      </w:r>
      <w:r w:rsidR="005363C0" w:rsidRPr="008A295E">
        <w:t>динамичностью</w:t>
      </w:r>
      <w:r w:rsidR="008A295E" w:rsidRPr="008A295E">
        <w:t xml:space="preserve">, </w:t>
      </w:r>
      <w:r w:rsidR="005363C0" w:rsidRPr="008A295E">
        <w:t xml:space="preserve">маргинальностью </w:t>
      </w:r>
      <w:r w:rsidR="008A295E" w:rsidRPr="008A295E">
        <w:t>и</w:t>
      </w:r>
      <w:r w:rsidR="005363C0" w:rsidRPr="005363C0">
        <w:t xml:space="preserve"> </w:t>
      </w:r>
      <w:r w:rsidR="005363C0" w:rsidRPr="008A295E">
        <w:t>парадоксальностью</w:t>
      </w:r>
      <w:r w:rsidR="008A295E" w:rsidRPr="008A295E">
        <w:t xml:space="preserve">, </w:t>
      </w:r>
      <w:r w:rsidR="005363C0" w:rsidRPr="008A295E">
        <w:t>отстаиванием</w:t>
      </w:r>
      <w:r w:rsidR="008A295E" w:rsidRPr="008A295E">
        <w:t xml:space="preserve">, формированием и </w:t>
      </w:r>
      <w:r w:rsidR="005363C0" w:rsidRPr="008A295E">
        <w:t>осознанием</w:t>
      </w:r>
      <w:r w:rsidR="005363C0" w:rsidRPr="005363C0">
        <w:t xml:space="preserve"> </w:t>
      </w:r>
      <w:r w:rsidR="008A295E" w:rsidRPr="008A295E">
        <w:t xml:space="preserve">собственной субъектности, </w:t>
      </w:r>
      <w:r w:rsidR="00D230C9">
        <w:t>вместе</w:t>
      </w:r>
      <w:r w:rsidR="008A295E" w:rsidRPr="008A295E">
        <w:t xml:space="preserve"> составляющими предпосылку возникновения </w:t>
      </w:r>
      <w:r w:rsidR="00D230C9" w:rsidRPr="008A295E">
        <w:t xml:space="preserve">в молодежной среде </w:t>
      </w:r>
      <w:r w:rsidR="008A295E" w:rsidRPr="008A295E">
        <w:t xml:space="preserve">рисков. </w:t>
      </w:r>
      <w:r w:rsidR="00D230C9" w:rsidRPr="008A295E">
        <w:t xml:space="preserve">Молодежи </w:t>
      </w:r>
      <w:r w:rsidR="008A295E" w:rsidRPr="008A295E">
        <w:t xml:space="preserve">свойственно </w:t>
      </w:r>
      <w:r w:rsidR="00D230C9" w:rsidRPr="008A295E">
        <w:t xml:space="preserve">протестное поведение </w:t>
      </w:r>
      <w:r w:rsidR="008A295E" w:rsidRPr="008A295E">
        <w:t xml:space="preserve">в силу особенностей </w:t>
      </w:r>
      <w:proofErr w:type="spellStart"/>
      <w:r w:rsidR="008A295E" w:rsidRPr="008A295E">
        <w:t>социализационного</w:t>
      </w:r>
      <w:proofErr w:type="spellEnd"/>
      <w:r w:rsidR="008A295E" w:rsidRPr="008A295E">
        <w:t xml:space="preserve"> процесса в период молодости. </w:t>
      </w:r>
      <w:r w:rsidR="00D230C9" w:rsidRPr="008A295E">
        <w:t xml:space="preserve">Молодежь в </w:t>
      </w:r>
      <w:r w:rsidR="008A295E" w:rsidRPr="008A295E">
        <w:t xml:space="preserve">этом процессе проявляет острое ощущение несовершенства общества, завышенные притязания к </w:t>
      </w:r>
      <w:r w:rsidR="00D230C9" w:rsidRPr="008A295E">
        <w:t xml:space="preserve">окружающим </w:t>
      </w:r>
      <w:r w:rsidR="008A295E" w:rsidRPr="008A295E">
        <w:t>и</w:t>
      </w:r>
      <w:r w:rsidR="00D230C9" w:rsidRPr="00D230C9">
        <w:t xml:space="preserve"> </w:t>
      </w:r>
      <w:r w:rsidR="00D230C9" w:rsidRPr="008A295E">
        <w:t>к себе</w:t>
      </w:r>
      <w:r w:rsidR="008A295E" w:rsidRPr="008A295E">
        <w:t xml:space="preserve">, осознание собственной субъектности и невозможности </w:t>
      </w:r>
      <w:r w:rsidR="008D2472" w:rsidRPr="008A295E">
        <w:t xml:space="preserve">в полной мере </w:t>
      </w:r>
      <w:r w:rsidR="008A295E" w:rsidRPr="008A295E">
        <w:t xml:space="preserve">ее реализовать. Наличие в тезаурусах молодежи представлений </w:t>
      </w:r>
      <w:r w:rsidR="008D2472" w:rsidRPr="008A295E">
        <w:t>об</w:t>
      </w:r>
      <w:r w:rsidR="008A295E" w:rsidRPr="008A295E">
        <w:t xml:space="preserve"> </w:t>
      </w:r>
      <w:r w:rsidR="008D2472" w:rsidRPr="008A295E">
        <w:t xml:space="preserve">успешности </w:t>
      </w:r>
      <w:r w:rsidR="008A295E" w:rsidRPr="008A295E">
        <w:t xml:space="preserve">и </w:t>
      </w:r>
      <w:r w:rsidR="008D2472" w:rsidRPr="008A295E">
        <w:t xml:space="preserve">возможности </w:t>
      </w:r>
      <w:r w:rsidR="008A295E" w:rsidRPr="008A295E">
        <w:t xml:space="preserve">протестных акций и отсутствие понимания рисков и представлений о возможностях конвенционального политического поведения в решении проблем способствуют росту </w:t>
      </w:r>
      <w:r w:rsidR="008D2472" w:rsidRPr="008A295E">
        <w:t xml:space="preserve">в молодежной среде </w:t>
      </w:r>
      <w:r w:rsidR="008A295E" w:rsidRPr="008A295E">
        <w:t xml:space="preserve">протестных настроений </w:t>
      </w:r>
      <w:sdt>
        <w:sdtPr>
          <w:id w:val="-651061414"/>
          <w:citation/>
        </w:sdtPr>
        <w:sdtContent>
          <w:r>
            <w:fldChar w:fldCharType="begin"/>
          </w:r>
          <w:r>
            <w:instrText xml:space="preserve"> CITATION Габ3 \l 1049 </w:instrText>
          </w:r>
          <w:r>
            <w:fldChar w:fldCharType="separate"/>
          </w:r>
          <w:r w:rsidR="00E51064">
            <w:rPr>
              <w:noProof/>
            </w:rPr>
            <w:t>[20]</w:t>
          </w:r>
          <w:r>
            <w:fldChar w:fldCharType="end"/>
          </w:r>
        </w:sdtContent>
      </w:sdt>
      <w:r w:rsidR="008A295E" w:rsidRPr="008A295E">
        <w:t>.</w:t>
      </w:r>
    </w:p>
    <w:p w:rsidR="00051F4B" w:rsidRDefault="00104E51" w:rsidP="00566B18">
      <w:r>
        <w:t xml:space="preserve">Ильинский И.М., </w:t>
      </w:r>
      <w:r w:rsidR="00414704">
        <w:t xml:space="preserve">определяя </w:t>
      </w:r>
      <w:r w:rsidR="00051F4B">
        <w:t>молодежь к</w:t>
      </w:r>
      <w:r>
        <w:t>ак субъекта истории</w:t>
      </w:r>
      <w:r w:rsidR="00051F4B">
        <w:t xml:space="preserve"> в</w:t>
      </w:r>
      <w:r w:rsidR="00322757">
        <w:t xml:space="preserve">ыделяет ряд сущностных черт </w:t>
      </w:r>
      <w:sdt>
        <w:sdtPr>
          <w:id w:val="1718776298"/>
          <w:citation/>
        </w:sdtPr>
        <w:sdtContent>
          <w:r w:rsidR="00322757">
            <w:fldChar w:fldCharType="begin"/>
          </w:r>
          <w:r w:rsidR="00322757">
            <w:instrText xml:space="preserve"> CITATION Иль9 \l 1049 </w:instrText>
          </w:r>
          <w:r w:rsidR="00322757">
            <w:fldChar w:fldCharType="separate"/>
          </w:r>
          <w:r w:rsidR="00E51064">
            <w:rPr>
              <w:noProof/>
            </w:rPr>
            <w:t>[39]</w:t>
          </w:r>
          <w:r w:rsidR="00322757">
            <w:fldChar w:fldCharType="end"/>
          </w:r>
        </w:sdtContent>
      </w:sdt>
      <w:r w:rsidR="00051F4B">
        <w:t xml:space="preserve">. Рассмотрим </w:t>
      </w:r>
      <w:r w:rsidR="00414704">
        <w:t>эти черты</w:t>
      </w:r>
      <w:r w:rsidR="00051F4B">
        <w:t xml:space="preserve"> в аспекте</w:t>
      </w:r>
      <w:r w:rsidR="00925ADB">
        <w:t xml:space="preserve"> изучения протестн</w:t>
      </w:r>
      <w:r w:rsidR="00414704">
        <w:t>ого</w:t>
      </w:r>
      <w:r w:rsidR="00925ADB">
        <w:t xml:space="preserve"> настроени</w:t>
      </w:r>
      <w:r w:rsidR="00414704">
        <w:t>я</w:t>
      </w:r>
      <w:r w:rsidR="00925ADB">
        <w:t xml:space="preserve"> </w:t>
      </w:r>
      <w:sdt>
        <w:sdtPr>
          <w:id w:val="2045864768"/>
          <w:citation/>
        </w:sdtPr>
        <w:sdtContent>
          <w:r w:rsidR="00566B18">
            <w:fldChar w:fldCharType="begin"/>
          </w:r>
          <w:r w:rsidR="00566B18">
            <w:instrText xml:space="preserve"> CITATION Ман4 \l 1049 </w:instrText>
          </w:r>
          <w:r w:rsidR="00566B18">
            <w:fldChar w:fldCharType="separate"/>
          </w:r>
          <w:r w:rsidR="00566B18">
            <w:rPr>
              <w:noProof/>
            </w:rPr>
            <w:t>[63]</w:t>
          </w:r>
          <w:r w:rsidR="00566B18">
            <w:fldChar w:fldCharType="end"/>
          </w:r>
        </w:sdtContent>
      </w:sdt>
      <w:r w:rsidR="00566B18">
        <w:t>:</w:t>
      </w:r>
    </w:p>
    <w:p w:rsidR="00566B18" w:rsidRDefault="00566B18" w:rsidP="00705F32">
      <w:pPr>
        <w:pStyle w:val="af1"/>
        <w:numPr>
          <w:ilvl w:val="0"/>
          <w:numId w:val="31"/>
        </w:numPr>
      </w:pPr>
      <w:r>
        <w:t>Возрастные особенности (от 14–16 до 30 лет) (требует учета социокультурных, психологических</w:t>
      </w:r>
      <w:r w:rsidRPr="00566B18">
        <w:t xml:space="preserve"> </w:t>
      </w:r>
      <w:r>
        <w:t>особенностей при прогнозировании протестного поведения).</w:t>
      </w:r>
    </w:p>
    <w:p w:rsidR="00566B18" w:rsidRDefault="00566B18" w:rsidP="00705F32">
      <w:pPr>
        <w:pStyle w:val="af1"/>
        <w:numPr>
          <w:ilvl w:val="0"/>
          <w:numId w:val="31"/>
        </w:numPr>
      </w:pPr>
      <w:r>
        <w:lastRenderedPageBreak/>
        <w:t>Огромный творческий и интеллектуальный потенциал (предопределяет мощнейший протестный потенциал молодежи).</w:t>
      </w:r>
    </w:p>
    <w:p w:rsidR="00566B18" w:rsidRDefault="00566B18" w:rsidP="00705F32">
      <w:pPr>
        <w:pStyle w:val="af1"/>
        <w:numPr>
          <w:ilvl w:val="0"/>
          <w:numId w:val="31"/>
        </w:numPr>
      </w:pPr>
      <w:r>
        <w:t xml:space="preserve">Аккумулирование общественных трансформаций (предопределяет накопление «издержек» ускоренной </w:t>
      </w:r>
      <w:proofErr w:type="spellStart"/>
      <w:r>
        <w:t>социодинамики</w:t>
      </w:r>
      <w:proofErr w:type="spellEnd"/>
      <w:r>
        <w:t>).</w:t>
      </w:r>
    </w:p>
    <w:p w:rsidR="00566B18" w:rsidRDefault="00566B18" w:rsidP="00705F32">
      <w:pPr>
        <w:pStyle w:val="af1"/>
        <w:numPr>
          <w:ilvl w:val="0"/>
          <w:numId w:val="31"/>
        </w:numPr>
      </w:pPr>
      <w:proofErr w:type="spellStart"/>
      <w:r>
        <w:t>Самоосознание</w:t>
      </w:r>
      <w:proofErr w:type="spellEnd"/>
      <w:r>
        <w:t xml:space="preserve"> и самоидентификация своих интересов (предопределяет участие в протестных движениях в целях самоутверждения, удовлетворения собственных интересов).</w:t>
      </w:r>
    </w:p>
    <w:p w:rsidR="00566B18" w:rsidRDefault="00566B18" w:rsidP="00705F32">
      <w:pPr>
        <w:pStyle w:val="af1"/>
        <w:numPr>
          <w:ilvl w:val="0"/>
          <w:numId w:val="31"/>
        </w:numPr>
      </w:pPr>
      <w:r>
        <w:t>Потенциал и ресурс будущего (предопределяет обращение к молодежи власти и оппозиции, идентификацию самих молодых людей с будущим).</w:t>
      </w:r>
    </w:p>
    <w:p w:rsidR="00051F4B" w:rsidRDefault="005468EC" w:rsidP="00414704">
      <w:r>
        <w:t xml:space="preserve">Чупров </w:t>
      </w:r>
      <w:r w:rsidR="00414704">
        <w:t>В.</w:t>
      </w:r>
      <w:r w:rsidR="00051F4B">
        <w:t>И.</w:t>
      </w:r>
      <w:r w:rsidR="00414704" w:rsidRPr="00414704">
        <w:t xml:space="preserve"> </w:t>
      </w:r>
      <w:r w:rsidR="00414704">
        <w:t>вносит важное дополнение</w:t>
      </w:r>
      <w:r w:rsidR="00051F4B">
        <w:t xml:space="preserve">, выделяя отличительное социальное качество молодежи: способность </w:t>
      </w:r>
      <w:r w:rsidR="00414704">
        <w:t xml:space="preserve">воспроизводить </w:t>
      </w:r>
      <w:r w:rsidR="00051F4B">
        <w:t xml:space="preserve">и </w:t>
      </w:r>
      <w:r w:rsidR="00414704">
        <w:t xml:space="preserve">унаследовать </w:t>
      </w:r>
      <w:r w:rsidR="00051F4B">
        <w:t>сложившуюся ст</w:t>
      </w:r>
      <w:r w:rsidR="007D70AF">
        <w:t xml:space="preserve">руктуру общественных отношений </w:t>
      </w:r>
      <w:sdt>
        <w:sdtPr>
          <w:id w:val="-1992396423"/>
          <w:citation/>
        </w:sdtPr>
        <w:sdtContent>
          <w:r w:rsidR="007D70AF">
            <w:fldChar w:fldCharType="begin"/>
          </w:r>
          <w:r w:rsidR="007D70AF">
            <w:instrText xml:space="preserve"> CITATION Чуп1 \l 1049 </w:instrText>
          </w:r>
          <w:r w:rsidR="007D70AF">
            <w:fldChar w:fldCharType="separate"/>
          </w:r>
          <w:r w:rsidR="00E51064">
            <w:rPr>
              <w:noProof/>
            </w:rPr>
            <w:t>[91]</w:t>
          </w:r>
          <w:r w:rsidR="007D70AF">
            <w:fldChar w:fldCharType="end"/>
          </w:r>
        </w:sdtContent>
      </w:sdt>
      <w:r w:rsidR="00051F4B">
        <w:t xml:space="preserve">. </w:t>
      </w:r>
      <w:r w:rsidR="00414704">
        <w:t>Указанное</w:t>
      </w:r>
      <w:r w:rsidR="00051F4B">
        <w:t xml:space="preserve"> делает молодежь </w:t>
      </w:r>
      <w:r w:rsidR="00414704">
        <w:t xml:space="preserve">субъектом </w:t>
      </w:r>
      <w:r w:rsidR="00051F4B">
        <w:t xml:space="preserve">и </w:t>
      </w:r>
      <w:r w:rsidR="00414704">
        <w:t>фактором как</w:t>
      </w:r>
      <w:r w:rsidR="00051F4B">
        <w:t xml:space="preserve"> преобразовательной деятельности, </w:t>
      </w:r>
      <w:r w:rsidR="00414704">
        <w:t>так</w:t>
      </w:r>
      <w:r w:rsidR="00051F4B">
        <w:t xml:space="preserve"> и сохранения сложившейся социальной ситуации. </w:t>
      </w:r>
      <w:r w:rsidR="00414704">
        <w:t>Данная</w:t>
      </w:r>
      <w:r w:rsidR="00051F4B">
        <w:t xml:space="preserve"> амбивалентность субъектности молодежи создает п</w:t>
      </w:r>
      <w:r w:rsidR="00414704">
        <w:t>редпосылку ее использования в своих интересах раз</w:t>
      </w:r>
      <w:r w:rsidR="00051F4B">
        <w:t>ными политическими силами.</w:t>
      </w:r>
    </w:p>
    <w:p w:rsidR="005468EC" w:rsidRDefault="00414704" w:rsidP="00A63473">
      <w:r>
        <w:t>Существующие на сегодняшний день</w:t>
      </w:r>
      <w:r w:rsidR="00051F4B">
        <w:t xml:space="preserve"> условия требуют уточнения представлений о молодежи. Одно из таких уточнений делает </w:t>
      </w:r>
      <w:r w:rsidR="005468EC">
        <w:t xml:space="preserve">Луков </w:t>
      </w:r>
      <w:r w:rsidR="00541701">
        <w:t>В.</w:t>
      </w:r>
      <w:r w:rsidR="00051F4B">
        <w:t xml:space="preserve">А. с позиций тезаурусного подхода, выделяя </w:t>
      </w:r>
      <w:r w:rsidR="00541701">
        <w:t>социальные</w:t>
      </w:r>
      <w:r w:rsidR="007D70AF">
        <w:t xml:space="preserve"> признак</w:t>
      </w:r>
      <w:r w:rsidR="00541701">
        <w:t>и</w:t>
      </w:r>
      <w:r w:rsidR="007D70AF">
        <w:t xml:space="preserve"> молодежи </w:t>
      </w:r>
      <w:sdt>
        <w:sdtPr>
          <w:id w:val="2115634955"/>
          <w:citation/>
        </w:sdtPr>
        <w:sdtContent>
          <w:r w:rsidR="007D70AF">
            <w:fldChar w:fldCharType="begin"/>
          </w:r>
          <w:r w:rsidR="007D70AF">
            <w:instrText xml:space="preserve"> CITATION Ков6 \l 1049 </w:instrText>
          </w:r>
          <w:r w:rsidR="007D70AF">
            <w:fldChar w:fldCharType="separate"/>
          </w:r>
          <w:r w:rsidR="00E51064">
            <w:rPr>
              <w:noProof/>
            </w:rPr>
            <w:t>[42]</w:t>
          </w:r>
          <w:r w:rsidR="007D70AF">
            <w:fldChar w:fldCharType="end"/>
          </w:r>
        </w:sdtContent>
      </w:sdt>
      <w:r w:rsidR="005468EC">
        <w:t xml:space="preserve"> (рис. </w:t>
      </w:r>
      <w:r w:rsidR="00A63473">
        <w:t>5</w:t>
      </w:r>
      <w:r w:rsidR="005468EC">
        <w:t>)</w:t>
      </w:r>
      <w:r w:rsidR="00051F4B">
        <w:t xml:space="preserve">. </w:t>
      </w:r>
    </w:p>
    <w:p w:rsidR="005468EC" w:rsidRDefault="005468EC" w:rsidP="005468EC">
      <w:pPr>
        <w:keepNext/>
      </w:pPr>
      <w:r>
        <w:rPr>
          <w:noProof/>
        </w:rPr>
        <w:lastRenderedPageBreak/>
        <w:drawing>
          <wp:inline distT="0" distB="0" distL="0" distR="0" wp14:anchorId="72387022" wp14:editId="7A32B4FF">
            <wp:extent cx="5486400" cy="4710223"/>
            <wp:effectExtent l="19050" t="0" r="952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5468EC" w:rsidRDefault="005468EC" w:rsidP="005468EC">
      <w:pPr>
        <w:pStyle w:val="af0"/>
      </w:pPr>
      <w:r>
        <w:t xml:space="preserve">Рисунок </w:t>
      </w:r>
      <w:fldSimple w:instr=" SEQ Рисунок \* ARABIC ">
        <w:r w:rsidR="00A63473">
          <w:rPr>
            <w:noProof/>
          </w:rPr>
          <w:t>5</w:t>
        </w:r>
      </w:fldSimple>
      <w:r>
        <w:t>.</w:t>
      </w:r>
      <w:r w:rsidRPr="005468EC">
        <w:t xml:space="preserve"> </w:t>
      </w:r>
      <w:r>
        <w:t xml:space="preserve">Социальные признаки </w:t>
      </w:r>
      <w:r w:rsidR="00566B18" w:rsidRPr="00566B18">
        <w:t xml:space="preserve">студенческой </w:t>
      </w:r>
      <w:r>
        <w:t>молодежи</w:t>
      </w:r>
    </w:p>
    <w:p w:rsidR="00051F4B" w:rsidRDefault="00051F4B" w:rsidP="00A63473">
      <w:r>
        <w:t xml:space="preserve">Помимо </w:t>
      </w:r>
      <w:r w:rsidR="00541701">
        <w:t>выше</w:t>
      </w:r>
      <w:r>
        <w:t xml:space="preserve">указанных черт, </w:t>
      </w:r>
      <w:r w:rsidR="00541701">
        <w:t xml:space="preserve">также </w:t>
      </w:r>
      <w:r>
        <w:t xml:space="preserve">необходим учет </w:t>
      </w:r>
      <w:r w:rsidR="00541701">
        <w:t>некоторых</w:t>
      </w:r>
      <w:r>
        <w:t xml:space="preserve"> социально</w:t>
      </w:r>
      <w:r w:rsidR="007D70AF">
        <w:t>-</w:t>
      </w:r>
      <w:proofErr w:type="spellStart"/>
      <w:r>
        <w:t>стратификационных</w:t>
      </w:r>
      <w:proofErr w:type="spellEnd"/>
      <w:r>
        <w:t xml:space="preserve"> п</w:t>
      </w:r>
      <w:r w:rsidR="007D70AF">
        <w:t>ризнаков молодежи</w:t>
      </w:r>
      <w:r w:rsidR="00AA39B0">
        <w:t xml:space="preserve">. </w:t>
      </w:r>
      <w:r w:rsidR="007D70AF">
        <w:t xml:space="preserve"> </w:t>
      </w:r>
      <w:r w:rsidR="00AA39B0">
        <w:t xml:space="preserve">На основании работы </w:t>
      </w:r>
      <w:r w:rsidR="00AA39B0" w:rsidRPr="00AA39B0">
        <w:t>Вишневск</w:t>
      </w:r>
      <w:r w:rsidR="00AA39B0">
        <w:t>ого</w:t>
      </w:r>
      <w:r w:rsidR="00AA39B0" w:rsidRPr="00AA39B0">
        <w:t xml:space="preserve"> Ю. Р., Шапко В. Т.</w:t>
      </w:r>
      <w:sdt>
        <w:sdtPr>
          <w:id w:val="1536626664"/>
          <w:citation/>
        </w:sdtPr>
        <w:sdtContent>
          <w:r w:rsidR="007D70AF">
            <w:fldChar w:fldCharType="begin"/>
          </w:r>
          <w:r w:rsidR="007D70AF">
            <w:instrText xml:space="preserve"> CITATION Виш7 \l 1049 </w:instrText>
          </w:r>
          <w:r w:rsidR="007D70AF">
            <w:fldChar w:fldCharType="separate"/>
          </w:r>
          <w:r w:rsidR="00E51064">
            <w:rPr>
              <w:noProof/>
            </w:rPr>
            <w:t>[16]</w:t>
          </w:r>
          <w:r w:rsidR="007D70AF">
            <w:fldChar w:fldCharType="end"/>
          </w:r>
        </w:sdtContent>
      </w:sdt>
      <w:r w:rsidR="005468EC">
        <w:t xml:space="preserve"> </w:t>
      </w:r>
      <w:r w:rsidR="00AA39B0">
        <w:t>была разработана схема социально-</w:t>
      </w:r>
      <w:proofErr w:type="spellStart"/>
      <w:r w:rsidR="00AA39B0">
        <w:t>стратификационных</w:t>
      </w:r>
      <w:proofErr w:type="spellEnd"/>
      <w:r w:rsidR="00AA39B0">
        <w:t xml:space="preserve"> признаков студенческой молодежи</w:t>
      </w:r>
      <w:r w:rsidR="00AA39B0" w:rsidRPr="005468EC">
        <w:t xml:space="preserve"> </w:t>
      </w:r>
      <w:r w:rsidR="005468EC">
        <w:t xml:space="preserve">(рис. </w:t>
      </w:r>
      <w:r w:rsidR="00A63473">
        <w:t>6</w:t>
      </w:r>
      <w:r w:rsidR="005468EC">
        <w:t>).</w:t>
      </w:r>
    </w:p>
    <w:p w:rsidR="005468EC" w:rsidRDefault="005468EC" w:rsidP="005468EC">
      <w:pPr>
        <w:keepNext/>
      </w:pPr>
      <w:r>
        <w:rPr>
          <w:noProof/>
        </w:rPr>
        <w:lastRenderedPageBreak/>
        <w:drawing>
          <wp:inline distT="0" distB="0" distL="0" distR="0" wp14:anchorId="0656832A" wp14:editId="3FF2A4B8">
            <wp:extent cx="5486400" cy="7953154"/>
            <wp:effectExtent l="0" t="0" r="9525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:rsidR="005468EC" w:rsidRDefault="005468EC" w:rsidP="005468EC">
      <w:pPr>
        <w:pStyle w:val="af0"/>
      </w:pPr>
      <w:r>
        <w:t xml:space="preserve">Рисунок </w:t>
      </w:r>
      <w:fldSimple w:instr=" SEQ Рисунок \* ARABIC ">
        <w:r w:rsidR="00A63473">
          <w:rPr>
            <w:noProof/>
          </w:rPr>
          <w:t>6</w:t>
        </w:r>
      </w:fldSimple>
      <w:r>
        <w:t>.</w:t>
      </w:r>
      <w:r w:rsidRPr="005468EC">
        <w:t xml:space="preserve"> </w:t>
      </w:r>
      <w:r>
        <w:t>Социально-</w:t>
      </w:r>
      <w:proofErr w:type="spellStart"/>
      <w:r>
        <w:t>стратификационные</w:t>
      </w:r>
      <w:proofErr w:type="spellEnd"/>
      <w:r>
        <w:t xml:space="preserve"> признаки </w:t>
      </w:r>
      <w:r w:rsidR="00AA39B0">
        <w:t xml:space="preserve">студенческой </w:t>
      </w:r>
      <w:r>
        <w:t>молодежи</w:t>
      </w:r>
      <w:r w:rsidRPr="005468EC">
        <w:t xml:space="preserve"> </w:t>
      </w:r>
      <w:sdt>
        <w:sdtPr>
          <w:id w:val="1413974295"/>
          <w:citation/>
        </w:sdtPr>
        <w:sdtContent>
          <w:r>
            <w:fldChar w:fldCharType="begin"/>
          </w:r>
          <w:r>
            <w:instrText xml:space="preserve"> CITATION Виш8 \l 1049 </w:instrText>
          </w:r>
          <w:r>
            <w:fldChar w:fldCharType="separate"/>
          </w:r>
          <w:r w:rsidR="00E51064">
            <w:rPr>
              <w:noProof/>
            </w:rPr>
            <w:t>[15]</w:t>
          </w:r>
          <w:r>
            <w:fldChar w:fldCharType="end"/>
          </w:r>
        </w:sdtContent>
      </w:sdt>
    </w:p>
    <w:p w:rsidR="00051F4B" w:rsidRDefault="00541701" w:rsidP="00FE4D41">
      <w:r>
        <w:lastRenderedPageBreak/>
        <w:t xml:space="preserve">Отметим, что для </w:t>
      </w:r>
      <w:r w:rsidR="00051F4B">
        <w:t xml:space="preserve">понимания молодежи как субъекта протестных настроений </w:t>
      </w:r>
      <w:r>
        <w:t>следует</w:t>
      </w:r>
      <w:r w:rsidR="00051F4B">
        <w:t xml:space="preserve"> обратиться к </w:t>
      </w:r>
      <w:proofErr w:type="spellStart"/>
      <w:r w:rsidR="00051F4B">
        <w:t>рискологической</w:t>
      </w:r>
      <w:proofErr w:type="spellEnd"/>
      <w:r w:rsidR="00051F4B">
        <w:t xml:space="preserve"> концепции молодежи </w:t>
      </w:r>
      <w:r w:rsidR="005468EC">
        <w:t xml:space="preserve">Зубок </w:t>
      </w:r>
      <w:r>
        <w:t>Ю.</w:t>
      </w:r>
      <w:r w:rsidR="007D70AF">
        <w:t xml:space="preserve">А. </w:t>
      </w:r>
      <w:sdt>
        <w:sdtPr>
          <w:id w:val="1544177182"/>
          <w:citation/>
        </w:sdtPr>
        <w:sdtContent>
          <w:r w:rsidR="007D70AF">
            <w:fldChar w:fldCharType="begin"/>
          </w:r>
          <w:r w:rsidR="007D70AF">
            <w:instrText xml:space="preserve"> CITATION Зуб1 \l 1049 </w:instrText>
          </w:r>
          <w:r w:rsidR="007D70AF">
            <w:fldChar w:fldCharType="separate"/>
          </w:r>
          <w:r w:rsidR="00E51064">
            <w:rPr>
              <w:noProof/>
            </w:rPr>
            <w:t>[36]</w:t>
          </w:r>
          <w:r w:rsidR="007D70AF">
            <w:fldChar w:fldCharType="end"/>
          </w:r>
        </w:sdtContent>
      </w:sdt>
      <w:r w:rsidR="00051F4B">
        <w:t xml:space="preserve">. </w:t>
      </w:r>
      <w:r w:rsidR="00FE4D41">
        <w:t>Вышеуказанные</w:t>
      </w:r>
      <w:r w:rsidR="00051F4B">
        <w:t xml:space="preserve"> признаки </w:t>
      </w:r>
      <w:r w:rsidR="00FE4D41">
        <w:t xml:space="preserve">молодого поколения </w:t>
      </w:r>
      <w:r w:rsidR="00051F4B">
        <w:t xml:space="preserve">обусловливают разнообразие рисков в молодежной среде. </w:t>
      </w:r>
      <w:r w:rsidR="00FE4D41">
        <w:t>Выводом этой</w:t>
      </w:r>
      <w:r w:rsidR="00051F4B">
        <w:t xml:space="preserve"> концепции выступает положение о связи </w:t>
      </w:r>
      <w:r w:rsidR="00FE4D41">
        <w:t xml:space="preserve">риска </w:t>
      </w:r>
      <w:r w:rsidR="00051F4B">
        <w:t xml:space="preserve">и </w:t>
      </w:r>
      <w:r w:rsidR="00FE4D41">
        <w:t xml:space="preserve">неопределенности </w:t>
      </w:r>
      <w:r w:rsidR="00051F4B">
        <w:t xml:space="preserve">социального положения молодежи с зарождением экстремистских форм протестного поведения </w:t>
      </w:r>
      <w:sdt>
        <w:sdtPr>
          <w:id w:val="-1997410651"/>
          <w:citation/>
        </w:sdtPr>
        <w:sdtContent>
          <w:r w:rsidR="007D70AF">
            <w:fldChar w:fldCharType="begin"/>
          </w:r>
          <w:r w:rsidR="007D70AF">
            <w:instrText xml:space="preserve"> CITATION Чуп2 \l 1049 </w:instrText>
          </w:r>
          <w:r w:rsidR="007D70AF">
            <w:fldChar w:fldCharType="separate"/>
          </w:r>
          <w:r w:rsidR="00E51064">
            <w:rPr>
              <w:noProof/>
            </w:rPr>
            <w:t>[92]</w:t>
          </w:r>
          <w:r w:rsidR="007D70AF">
            <w:fldChar w:fldCharType="end"/>
          </w:r>
        </w:sdtContent>
      </w:sdt>
      <w:r w:rsidR="00051F4B">
        <w:t>.</w:t>
      </w:r>
      <w:r w:rsidR="00F3798B">
        <w:t xml:space="preserve"> </w:t>
      </w:r>
      <w:r w:rsidR="00F3798B" w:rsidRPr="00F3798B">
        <w:t>По данным исследований 2011 года более трети опрошенных молодых людей симпатизирует экстремистским партиям и движениям, а каждый третий считает себя националистом. Экстремизм стал своеобразной модой</w:t>
      </w:r>
      <w:sdt>
        <w:sdtPr>
          <w:id w:val="-2011979402"/>
          <w:citation/>
        </w:sdtPr>
        <w:sdtContent>
          <w:r w:rsidR="00950AA7">
            <w:fldChar w:fldCharType="begin"/>
          </w:r>
          <w:r w:rsidR="00950AA7">
            <w:instrText xml:space="preserve"> CITATION Авц \l 1049 </w:instrText>
          </w:r>
          <w:r w:rsidR="008937D1">
            <w:instrText xml:space="preserve"> \m яяZ7</w:instrText>
          </w:r>
          <w:r w:rsidR="00950AA7">
            <w:fldChar w:fldCharType="separate"/>
          </w:r>
          <w:r w:rsidR="00E51064">
            <w:rPr>
              <w:noProof/>
            </w:rPr>
            <w:t xml:space="preserve"> [2, 107]</w:t>
          </w:r>
          <w:r w:rsidR="00950AA7">
            <w:fldChar w:fldCharType="end"/>
          </w:r>
        </w:sdtContent>
      </w:sdt>
      <w:r w:rsidR="00F3798B" w:rsidRPr="00F3798B">
        <w:t>.</w:t>
      </w:r>
      <w:r w:rsidR="00051F4B">
        <w:t xml:space="preserve"> </w:t>
      </w:r>
      <w:r w:rsidR="00F3798B">
        <w:t>Однако</w:t>
      </w:r>
      <w:r w:rsidR="00051F4B">
        <w:t xml:space="preserve"> это вовсе не означает, что молодежь по </w:t>
      </w:r>
      <w:r w:rsidR="00FE4D41">
        <w:t xml:space="preserve">своей </w:t>
      </w:r>
      <w:r w:rsidR="00051F4B">
        <w:t xml:space="preserve">природе </w:t>
      </w:r>
      <w:proofErr w:type="spellStart"/>
      <w:r w:rsidR="00051F4B">
        <w:t>экстремистски</w:t>
      </w:r>
      <w:proofErr w:type="spellEnd"/>
      <w:r w:rsidR="00051F4B">
        <w:t xml:space="preserve"> ориентирована. </w:t>
      </w:r>
      <w:r w:rsidR="00FE4D41">
        <w:t xml:space="preserve">Здесь виден </w:t>
      </w:r>
      <w:r w:rsidR="00051F4B">
        <w:t>следующий</w:t>
      </w:r>
      <w:r w:rsidR="00FE4D41" w:rsidRPr="00FE4D41">
        <w:t xml:space="preserve"> </w:t>
      </w:r>
      <w:r w:rsidR="00FE4D41">
        <w:t>компромиссный вариант</w:t>
      </w:r>
      <w:r w:rsidR="00051F4B">
        <w:t xml:space="preserve">: </w:t>
      </w:r>
      <w:r w:rsidR="00FE4D41">
        <w:t xml:space="preserve">в определенной степени </w:t>
      </w:r>
      <w:r w:rsidR="00051F4B">
        <w:t xml:space="preserve">протестное поведение свойственно молодежи в силу острого ощущения несовершенства общества, характерных для нее завышенных притязаний к </w:t>
      </w:r>
      <w:r w:rsidR="00FE4D41">
        <w:t xml:space="preserve">окружающим </w:t>
      </w:r>
      <w:r w:rsidR="00051F4B">
        <w:t xml:space="preserve">и </w:t>
      </w:r>
      <w:r w:rsidR="00FE4D41">
        <w:t xml:space="preserve">себе </w:t>
      </w:r>
      <w:r w:rsidR="00051F4B">
        <w:t>(</w:t>
      </w:r>
      <w:r w:rsidR="00FE4D41">
        <w:t xml:space="preserve">то есть </w:t>
      </w:r>
      <w:r w:rsidR="00051F4B">
        <w:t xml:space="preserve">субъективный фактор), которые катализированы </w:t>
      </w:r>
      <w:r w:rsidR="00FE4D41">
        <w:t xml:space="preserve">отсутствием </w:t>
      </w:r>
      <w:r w:rsidR="00051F4B">
        <w:t xml:space="preserve">и </w:t>
      </w:r>
      <w:r w:rsidR="00FE4D41">
        <w:t xml:space="preserve">реальными лишениями </w:t>
      </w:r>
      <w:r w:rsidR="00051F4B">
        <w:t>возможности удовлетворения притязаний (</w:t>
      </w:r>
      <w:r w:rsidR="00FE4D41">
        <w:t xml:space="preserve">то есть </w:t>
      </w:r>
      <w:r w:rsidR="00051F4B">
        <w:t>объективный фактор).</w:t>
      </w:r>
    </w:p>
    <w:p w:rsidR="00051F4B" w:rsidRDefault="00FE4D41" w:rsidP="00D61D43">
      <w:r>
        <w:t>Итак</w:t>
      </w:r>
      <w:r w:rsidR="00051F4B">
        <w:t>, молодежь является значимой социальной группой для становления и развития</w:t>
      </w:r>
      <w:r w:rsidRPr="00FE4D41">
        <w:t xml:space="preserve"> </w:t>
      </w:r>
      <w:r>
        <w:t>общества</w:t>
      </w:r>
      <w:r w:rsidR="00051F4B">
        <w:t>.</w:t>
      </w:r>
      <w:r w:rsidR="00D61D43">
        <w:t xml:space="preserve"> </w:t>
      </w:r>
      <w:r w:rsidR="00051F4B">
        <w:t xml:space="preserve">В связи с </w:t>
      </w:r>
      <w:r w:rsidR="00D61D43">
        <w:t>этим</w:t>
      </w:r>
      <w:r w:rsidR="00051F4B">
        <w:t xml:space="preserve"> необходимо с учетом социаль</w:t>
      </w:r>
      <w:r w:rsidR="00D61D43">
        <w:t xml:space="preserve">ных изменений, прошедших с </w:t>
      </w:r>
      <w:r w:rsidR="007D70AF">
        <w:t>60</w:t>
      </w:r>
      <w:r w:rsidR="00051F4B">
        <w:t xml:space="preserve"> годов</w:t>
      </w:r>
      <w:r w:rsidR="00D61D43">
        <w:t xml:space="preserve"> прошлого века</w:t>
      </w:r>
      <w:r w:rsidR="00051F4B">
        <w:t xml:space="preserve">, рассмотреть идеи </w:t>
      </w:r>
      <w:r w:rsidR="003767C3">
        <w:t xml:space="preserve">Маркузе </w:t>
      </w:r>
      <w:r w:rsidR="00051F4B">
        <w:t>Г.</w:t>
      </w:r>
      <w:r w:rsidR="00D61D43">
        <w:t xml:space="preserve"> (представителя франкфуртской школы)</w:t>
      </w:r>
      <w:r w:rsidR="00051F4B">
        <w:t xml:space="preserve">, который трактовал молодежь как социальную базу преобразований общества. </w:t>
      </w:r>
      <w:r w:rsidR="003767C3">
        <w:t xml:space="preserve">Маркузе Г. </w:t>
      </w:r>
      <w:r w:rsidR="00D61D43">
        <w:t>выдвигал</w:t>
      </w:r>
      <w:r w:rsidR="00051F4B">
        <w:t xml:space="preserve"> идею «новых революционных сил» </w:t>
      </w:r>
      <w:r w:rsidR="00BD4C94">
        <w:t>–</w:t>
      </w:r>
      <w:r w:rsidR="00D61D43">
        <w:t xml:space="preserve"> интеллигенции </w:t>
      </w:r>
      <w:r w:rsidR="00051F4B">
        <w:t>и</w:t>
      </w:r>
      <w:r w:rsidR="00D61D43" w:rsidRPr="00D61D43">
        <w:t xml:space="preserve"> </w:t>
      </w:r>
      <w:r w:rsidR="00D61D43">
        <w:t>молодежи</w:t>
      </w:r>
      <w:r w:rsidR="00051F4B">
        <w:t xml:space="preserve">. </w:t>
      </w:r>
      <w:r w:rsidR="003767C3">
        <w:t xml:space="preserve">Маркузе Г. </w:t>
      </w:r>
      <w:proofErr w:type="spellStart"/>
      <w:r w:rsidR="00D61D43">
        <w:t>пологал</w:t>
      </w:r>
      <w:proofErr w:type="spellEnd"/>
      <w:r w:rsidR="00051F4B">
        <w:t xml:space="preserve">, что </w:t>
      </w:r>
      <w:r w:rsidR="00D61D43">
        <w:t>молодежь</w:t>
      </w:r>
      <w:r w:rsidR="00051F4B">
        <w:t xml:space="preserve"> инстинктивно отказыва</w:t>
      </w:r>
      <w:r w:rsidR="00D61D43">
        <w:t>е</w:t>
      </w:r>
      <w:r w:rsidR="00051F4B">
        <w:t>тся от сотруднич</w:t>
      </w:r>
      <w:r w:rsidR="007D70AF">
        <w:t xml:space="preserve">ества с системой </w:t>
      </w:r>
      <w:sdt>
        <w:sdtPr>
          <w:id w:val="1083799708"/>
          <w:citation/>
        </w:sdtPr>
        <w:sdtContent>
          <w:r w:rsidR="007D70AF">
            <w:fldChar w:fldCharType="begin"/>
          </w:r>
          <w:r w:rsidR="007D70AF">
            <w:instrText xml:space="preserve"> CITATION Мар13 \l 1049 </w:instrText>
          </w:r>
          <w:r w:rsidR="007D70AF">
            <w:fldChar w:fldCharType="separate"/>
          </w:r>
          <w:r w:rsidR="00E51064">
            <w:rPr>
              <w:noProof/>
            </w:rPr>
            <w:t>[64]</w:t>
          </w:r>
          <w:r w:rsidR="007D70AF">
            <w:fldChar w:fldCharType="end"/>
          </w:r>
        </w:sdtContent>
      </w:sdt>
      <w:r w:rsidR="00051F4B">
        <w:t xml:space="preserve">. Особой группой </w:t>
      </w:r>
      <w:r w:rsidR="00D61D43">
        <w:t>молодых людей</w:t>
      </w:r>
      <w:r w:rsidR="00051F4B">
        <w:t xml:space="preserve"> является студенчество. Сочетание качеств </w:t>
      </w:r>
      <w:r w:rsidR="003767C3">
        <w:t>2</w:t>
      </w:r>
      <w:r w:rsidR="00051F4B">
        <w:t xml:space="preserve"> социальных групп </w:t>
      </w:r>
      <w:r w:rsidR="00BD4C94">
        <w:t>–</w:t>
      </w:r>
      <w:r w:rsidR="003767C3">
        <w:t xml:space="preserve"> интеллигенции </w:t>
      </w:r>
      <w:r w:rsidR="00051F4B">
        <w:t>и</w:t>
      </w:r>
      <w:r w:rsidR="003767C3" w:rsidRPr="003767C3">
        <w:t xml:space="preserve"> </w:t>
      </w:r>
      <w:r w:rsidR="003767C3">
        <w:t>молодежи</w:t>
      </w:r>
      <w:r w:rsidR="00051F4B">
        <w:t xml:space="preserve">, </w:t>
      </w:r>
      <w:r w:rsidR="00BD4C94">
        <w:t>–</w:t>
      </w:r>
      <w:r w:rsidR="00D61D43">
        <w:t xml:space="preserve"> </w:t>
      </w:r>
      <w:r w:rsidR="00051F4B">
        <w:t xml:space="preserve">остро чувствующих несправедливость, превращают студенчество в </w:t>
      </w:r>
      <w:r w:rsidR="00D61D43">
        <w:t>особенный</w:t>
      </w:r>
      <w:r w:rsidR="00051F4B">
        <w:t xml:space="preserve"> субъект протестных настроений.</w:t>
      </w:r>
    </w:p>
    <w:p w:rsidR="00051F4B" w:rsidRDefault="00051F4B" w:rsidP="005235B7">
      <w:r>
        <w:lastRenderedPageBreak/>
        <w:t xml:space="preserve">Маргинальность </w:t>
      </w:r>
      <w:r w:rsidR="00D61D43">
        <w:t>студенческой молодежи</w:t>
      </w:r>
      <w:r>
        <w:t xml:space="preserve"> проявляется в отсутствии у </w:t>
      </w:r>
      <w:r w:rsidR="00D61D43">
        <w:t>них</w:t>
      </w:r>
      <w:r>
        <w:t xml:space="preserve"> значительного социального капитала: когда </w:t>
      </w:r>
      <w:r w:rsidR="005235B7">
        <w:t xml:space="preserve">человеку </w:t>
      </w:r>
      <w:r>
        <w:t xml:space="preserve">нечего терять, </w:t>
      </w:r>
      <w:r w:rsidR="005235B7">
        <w:t xml:space="preserve">он </w:t>
      </w:r>
      <w:r>
        <w:t xml:space="preserve">способен на экстремальные действия. </w:t>
      </w:r>
      <w:r w:rsidR="003767C3">
        <w:t xml:space="preserve">Протест </w:t>
      </w:r>
      <w:proofErr w:type="gramStart"/>
      <w:r w:rsidR="005235B7">
        <w:t>- это</w:t>
      </w:r>
      <w:proofErr w:type="gramEnd"/>
      <w:r w:rsidR="005235B7">
        <w:t xml:space="preserve"> средство</w:t>
      </w:r>
      <w:r>
        <w:t xml:space="preserve"> молодежи </w:t>
      </w:r>
      <w:r w:rsidR="005235B7">
        <w:t xml:space="preserve">усилить </w:t>
      </w:r>
      <w:r>
        <w:t xml:space="preserve">и </w:t>
      </w:r>
      <w:r w:rsidR="005235B7">
        <w:t xml:space="preserve">утвердить </w:t>
      </w:r>
      <w:r>
        <w:t xml:space="preserve">свой социальный капитал, сплотиться вокруг решения проблемы, организовать действия. </w:t>
      </w:r>
      <w:r w:rsidR="005235B7">
        <w:t>По этой причине</w:t>
      </w:r>
      <w:r>
        <w:t xml:space="preserve"> молодые люди «вполне осознано используют культуру протеста как для организации собственной деятельности, так и для самоидентифи</w:t>
      </w:r>
      <w:r w:rsidR="007D70AF">
        <w:t xml:space="preserve">кации» </w:t>
      </w:r>
      <w:sdt>
        <w:sdtPr>
          <w:id w:val="-875236835"/>
          <w:citation/>
        </w:sdtPr>
        <w:sdtContent>
          <w:r w:rsidR="007D70AF">
            <w:fldChar w:fldCharType="begin"/>
          </w:r>
          <w:r w:rsidR="007D70AF">
            <w:instrText xml:space="preserve"> CITATION Аку1 \l 1049 </w:instrText>
          </w:r>
          <w:r w:rsidR="007D70AF">
            <w:fldChar w:fldCharType="separate"/>
          </w:r>
          <w:r w:rsidR="00E51064">
            <w:rPr>
              <w:noProof/>
            </w:rPr>
            <w:t>[4]</w:t>
          </w:r>
          <w:r w:rsidR="007D70AF">
            <w:fldChar w:fldCharType="end"/>
          </w:r>
        </w:sdtContent>
      </w:sdt>
      <w:r>
        <w:t>.</w:t>
      </w:r>
    </w:p>
    <w:p w:rsidR="00051F4B" w:rsidRDefault="005235B7" w:rsidP="005235B7">
      <w:r>
        <w:t xml:space="preserve">Молодежь как </w:t>
      </w:r>
      <w:r w:rsidR="00051F4B">
        <w:t xml:space="preserve">маргинальная социальная группа становится </w:t>
      </w:r>
      <w:r>
        <w:t xml:space="preserve">естественным </w:t>
      </w:r>
      <w:r w:rsidR="00051F4B">
        <w:t xml:space="preserve">и </w:t>
      </w:r>
      <w:r>
        <w:t xml:space="preserve">органичным </w:t>
      </w:r>
      <w:r w:rsidR="00051F4B">
        <w:t xml:space="preserve">носителем контркультуры. Молодежь лучше всего подходит для того, чтобы воплощать контркультурное развитие в силу того, что </w:t>
      </w:r>
      <w:r>
        <w:t>дистанцированность</w:t>
      </w:r>
      <w:r w:rsidR="00051F4B">
        <w:t xml:space="preserve">, от </w:t>
      </w:r>
      <w:r>
        <w:t>периферийность</w:t>
      </w:r>
      <w:r w:rsidRPr="005235B7">
        <w:t xml:space="preserve"> </w:t>
      </w:r>
      <w:r w:rsidR="00051F4B">
        <w:t>доминирующей культуры я</w:t>
      </w:r>
      <w:r w:rsidR="007D70AF">
        <w:t xml:space="preserve">вляется для нее имманентной чертой </w:t>
      </w:r>
      <w:sdt>
        <w:sdtPr>
          <w:id w:val="931407453"/>
          <w:citation/>
        </w:sdtPr>
        <w:sdtContent>
          <w:r w:rsidR="007D70AF">
            <w:fldChar w:fldCharType="begin"/>
          </w:r>
          <w:r w:rsidR="007D70AF">
            <w:instrText xml:space="preserve"> CITATION Аса \l 1049 </w:instrText>
          </w:r>
          <w:r w:rsidR="007D70AF">
            <w:fldChar w:fldCharType="separate"/>
          </w:r>
          <w:r w:rsidR="00E51064">
            <w:rPr>
              <w:noProof/>
            </w:rPr>
            <w:t>[6]</w:t>
          </w:r>
          <w:r w:rsidR="007D70AF">
            <w:fldChar w:fldCharType="end"/>
          </w:r>
        </w:sdtContent>
      </w:sdt>
      <w:r w:rsidR="00051F4B">
        <w:t xml:space="preserve">. </w:t>
      </w:r>
      <w:r>
        <w:t>Указанное</w:t>
      </w:r>
      <w:r w:rsidR="00051F4B">
        <w:t xml:space="preserve"> обстоятельство объясняет </w:t>
      </w:r>
      <w:r>
        <w:t xml:space="preserve">во многом </w:t>
      </w:r>
      <w:proofErr w:type="spellStart"/>
      <w:r w:rsidR="00051F4B">
        <w:t>протестность</w:t>
      </w:r>
      <w:proofErr w:type="spellEnd"/>
      <w:r w:rsidR="00051F4B">
        <w:t xml:space="preserve"> </w:t>
      </w:r>
      <w:r>
        <w:t>молодежи</w:t>
      </w:r>
      <w:r w:rsidR="00051F4B">
        <w:t xml:space="preserve">, </w:t>
      </w:r>
      <w:r w:rsidR="003767C3">
        <w:t>потому что</w:t>
      </w:r>
      <w:r w:rsidR="00051F4B">
        <w:t xml:space="preserve"> молодежные субкультуры </w:t>
      </w:r>
      <w:r>
        <w:t xml:space="preserve">отчасти </w:t>
      </w:r>
      <w:r w:rsidR="00051F4B">
        <w:t xml:space="preserve">или </w:t>
      </w:r>
      <w:r>
        <w:t xml:space="preserve">в значительной степени </w:t>
      </w:r>
      <w:r w:rsidR="00051F4B">
        <w:t xml:space="preserve">контркультурны. </w:t>
      </w:r>
      <w:r>
        <w:t>Необходимо</w:t>
      </w:r>
      <w:r w:rsidR="003767C3">
        <w:t xml:space="preserve"> обратить внимание на то</w:t>
      </w:r>
      <w:r w:rsidR="00051F4B">
        <w:t xml:space="preserve">, что маргинальность как черта молодежи </w:t>
      </w:r>
      <w:r w:rsidR="00BD4C94">
        <w:t>–</w:t>
      </w:r>
      <w:r w:rsidR="00051F4B">
        <w:t xml:space="preserve"> временна, </w:t>
      </w:r>
      <w:r w:rsidR="003767C3">
        <w:t>потому что</w:t>
      </w:r>
      <w:r w:rsidR="00051F4B">
        <w:t xml:space="preserve"> молодость преходяща.</w:t>
      </w:r>
    </w:p>
    <w:p w:rsidR="00051F4B" w:rsidRDefault="00051F4B" w:rsidP="000A0B97">
      <w:r>
        <w:t xml:space="preserve">Обращение </w:t>
      </w:r>
      <w:r w:rsidR="005235B7">
        <w:t>молодых людей</w:t>
      </w:r>
      <w:r>
        <w:t xml:space="preserve"> в поиске идентичности к контркультурным образцам вызвана </w:t>
      </w:r>
      <w:r w:rsidR="005235B7">
        <w:t xml:space="preserve">во многом </w:t>
      </w:r>
      <w:proofErr w:type="spellStart"/>
      <w:r w:rsidR="003767C3">
        <w:t>нерегулированностью</w:t>
      </w:r>
      <w:proofErr w:type="spellEnd"/>
      <w:r>
        <w:t xml:space="preserve">, </w:t>
      </w:r>
      <w:r w:rsidR="003767C3">
        <w:t>стихийностью</w:t>
      </w:r>
      <w:r w:rsidR="003767C3" w:rsidRPr="003767C3">
        <w:t xml:space="preserve"> </w:t>
      </w:r>
      <w:r>
        <w:t xml:space="preserve">социализации </w:t>
      </w:r>
      <w:r w:rsidR="003767C3">
        <w:t>по причине</w:t>
      </w:r>
      <w:r>
        <w:t xml:space="preserve"> </w:t>
      </w:r>
      <w:proofErr w:type="spellStart"/>
      <w:r>
        <w:t>дисфункционально</w:t>
      </w:r>
      <w:r w:rsidR="007D70AF">
        <w:t>сти</w:t>
      </w:r>
      <w:proofErr w:type="spellEnd"/>
      <w:r w:rsidR="007D70AF">
        <w:t xml:space="preserve"> социализирующих институтов </w:t>
      </w:r>
      <w:sdt>
        <w:sdtPr>
          <w:id w:val="894633516"/>
          <w:citation/>
        </w:sdtPr>
        <w:sdtContent>
          <w:r w:rsidR="007D70AF">
            <w:fldChar w:fldCharType="begin"/>
          </w:r>
          <w:r w:rsidR="007D70AF">
            <w:instrText xml:space="preserve"> CITATION Сик \l 1049 </w:instrText>
          </w:r>
          <w:r w:rsidR="007D70AF">
            <w:fldChar w:fldCharType="separate"/>
          </w:r>
          <w:r w:rsidR="00E51064">
            <w:rPr>
              <w:noProof/>
            </w:rPr>
            <w:t>[78]</w:t>
          </w:r>
          <w:r w:rsidR="007D70AF">
            <w:fldChar w:fldCharType="end"/>
          </w:r>
        </w:sdtContent>
      </w:sdt>
      <w:r>
        <w:t xml:space="preserve">. Кризис институтов социализации </w:t>
      </w:r>
      <w:r w:rsidR="005235B7">
        <w:t>становится</w:t>
      </w:r>
      <w:r>
        <w:t xml:space="preserve"> причиной «разбегания» </w:t>
      </w:r>
      <w:proofErr w:type="spellStart"/>
      <w:r>
        <w:t>социал</w:t>
      </w:r>
      <w:r w:rsidR="007D70AF">
        <w:t>изационных</w:t>
      </w:r>
      <w:proofErr w:type="spellEnd"/>
      <w:r w:rsidR="007D70AF">
        <w:t xml:space="preserve"> траекторий </w:t>
      </w:r>
      <w:r w:rsidR="005235B7">
        <w:t>молодых людей</w:t>
      </w:r>
      <w:r w:rsidR="007D70AF">
        <w:t xml:space="preserve"> </w:t>
      </w:r>
      <w:sdt>
        <w:sdtPr>
          <w:id w:val="1352303816"/>
          <w:citation/>
        </w:sdtPr>
        <w:sdtContent>
          <w:r w:rsidR="007D70AF">
            <w:fldChar w:fldCharType="begin"/>
          </w:r>
          <w:r w:rsidR="007D70AF">
            <w:instrText xml:space="preserve"> CITATION Ков7 \l 1049 </w:instrText>
          </w:r>
          <w:r w:rsidR="007D70AF">
            <w:fldChar w:fldCharType="separate"/>
          </w:r>
          <w:r w:rsidR="00E51064">
            <w:rPr>
              <w:noProof/>
            </w:rPr>
            <w:t>[41]</w:t>
          </w:r>
          <w:r w:rsidR="007D70AF">
            <w:fldChar w:fldCharType="end"/>
          </w:r>
        </w:sdtContent>
      </w:sdt>
      <w:r>
        <w:t xml:space="preserve">. </w:t>
      </w:r>
      <w:r w:rsidR="003767C3">
        <w:t>Другими</w:t>
      </w:r>
      <w:r>
        <w:t xml:space="preserve"> словами, современная молодежь </w:t>
      </w:r>
      <w:r w:rsidR="000A0B97">
        <w:t xml:space="preserve">России </w:t>
      </w:r>
      <w:r>
        <w:t xml:space="preserve">представляет собой разнородную общность с </w:t>
      </w:r>
      <w:r w:rsidR="000A0B97">
        <w:t xml:space="preserve">разным уровнем освоения </w:t>
      </w:r>
      <w:proofErr w:type="spellStart"/>
      <w:r w:rsidR="000A0B97">
        <w:t>социализационной</w:t>
      </w:r>
      <w:proofErr w:type="spellEnd"/>
      <w:r w:rsidR="000A0B97">
        <w:t xml:space="preserve"> нормы</w:t>
      </w:r>
      <w:r>
        <w:t>,</w:t>
      </w:r>
      <w:r w:rsidR="000A0B97" w:rsidRPr="000A0B97">
        <w:t xml:space="preserve"> </w:t>
      </w:r>
      <w:r w:rsidR="000A0B97">
        <w:t>множеством жизненных стилей</w:t>
      </w:r>
      <w:r>
        <w:t>. Имеет место сосущест</w:t>
      </w:r>
      <w:r w:rsidR="000A0B97">
        <w:t xml:space="preserve">вование </w:t>
      </w:r>
      <w:proofErr w:type="spellStart"/>
      <w:r w:rsidR="000A0B97">
        <w:t>конформистски</w:t>
      </w:r>
      <w:proofErr w:type="spellEnd"/>
      <w:r w:rsidR="000A0B97">
        <w:t xml:space="preserve"> настроенной</w:t>
      </w:r>
      <w:r>
        <w:t xml:space="preserve"> </w:t>
      </w:r>
      <w:r w:rsidR="000A0B97">
        <w:t>молодежи</w:t>
      </w:r>
      <w:r>
        <w:t>, лояльн</w:t>
      </w:r>
      <w:r w:rsidR="000A0B97">
        <w:t>ой</w:t>
      </w:r>
      <w:r>
        <w:t xml:space="preserve"> государству, политически индифферентн</w:t>
      </w:r>
      <w:r w:rsidR="000A0B97">
        <w:t>ой</w:t>
      </w:r>
      <w:r>
        <w:t xml:space="preserve">, </w:t>
      </w:r>
      <w:r w:rsidR="000A0B97">
        <w:t>экстремистских движений</w:t>
      </w:r>
      <w:r>
        <w:t>,</w:t>
      </w:r>
      <w:r w:rsidR="000A0B97" w:rsidRPr="000A0B97">
        <w:t xml:space="preserve"> </w:t>
      </w:r>
      <w:proofErr w:type="spellStart"/>
      <w:r w:rsidR="000A0B97">
        <w:t>протестно</w:t>
      </w:r>
      <w:proofErr w:type="spellEnd"/>
      <w:r w:rsidR="000A0B97">
        <w:t xml:space="preserve"> настроенных групп</w:t>
      </w:r>
      <w:r>
        <w:t>.</w:t>
      </w:r>
    </w:p>
    <w:p w:rsidR="003767C3" w:rsidRDefault="000A0B97" w:rsidP="00E6684B">
      <w:r>
        <w:lastRenderedPageBreak/>
        <w:t xml:space="preserve">Значительный вклад в </w:t>
      </w:r>
      <w:r w:rsidR="00051F4B">
        <w:t>социализац</w:t>
      </w:r>
      <w:r>
        <w:t xml:space="preserve">ию молодежи вносят </w:t>
      </w:r>
      <w:r w:rsidR="00E6684B">
        <w:t>социальные сети</w:t>
      </w:r>
      <w:r w:rsidR="00051F4B">
        <w:t xml:space="preserve">. </w:t>
      </w:r>
      <w:r w:rsidR="003767C3">
        <w:t>Отметим</w:t>
      </w:r>
      <w:r w:rsidR="00051F4B">
        <w:t>,</w:t>
      </w:r>
      <w:r w:rsidR="003767C3">
        <w:t xml:space="preserve"> что</w:t>
      </w:r>
      <w:r w:rsidR="00051F4B">
        <w:t xml:space="preserve"> влияние </w:t>
      </w:r>
      <w:r w:rsidR="00E6684B">
        <w:t xml:space="preserve">социальных сетей </w:t>
      </w:r>
      <w:r>
        <w:t>носит, как правило</w:t>
      </w:r>
      <w:r w:rsidR="00A63473">
        <w:t>, деструктивный характер (рис. 7</w:t>
      </w:r>
      <w:r>
        <w:t>).</w:t>
      </w:r>
    </w:p>
    <w:p w:rsidR="000A0B97" w:rsidRDefault="000A0B97" w:rsidP="000A0B97">
      <w:pPr>
        <w:keepNext/>
      </w:pPr>
      <w:r>
        <w:rPr>
          <w:noProof/>
        </w:rPr>
        <w:drawing>
          <wp:inline distT="0" distB="0" distL="0" distR="0" wp14:anchorId="5AA6051A" wp14:editId="2E1EA39E">
            <wp:extent cx="5486400" cy="2626242"/>
            <wp:effectExtent l="0" t="19050" r="0" b="22225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:rsidR="000A0B97" w:rsidRDefault="000A0B97" w:rsidP="00E6684B">
      <w:pPr>
        <w:pStyle w:val="af0"/>
      </w:pPr>
      <w:r>
        <w:t xml:space="preserve">Рисунок </w:t>
      </w:r>
      <w:fldSimple w:instr=" SEQ Рисунок \* ARABIC ">
        <w:r w:rsidR="00A63473">
          <w:rPr>
            <w:noProof/>
          </w:rPr>
          <w:t>7</w:t>
        </w:r>
      </w:fldSimple>
      <w:r>
        <w:t>.</w:t>
      </w:r>
      <w:r w:rsidR="00BE4243" w:rsidRPr="00BE4243">
        <w:t xml:space="preserve"> </w:t>
      </w:r>
      <w:r w:rsidR="00BE4243">
        <w:t xml:space="preserve">Влияние </w:t>
      </w:r>
      <w:r w:rsidR="00E6684B">
        <w:t>социальных сетей</w:t>
      </w:r>
    </w:p>
    <w:p w:rsidR="00051F4B" w:rsidRDefault="00051F4B" w:rsidP="00EF583E">
      <w:r>
        <w:t>Информационно</w:t>
      </w:r>
      <w:r w:rsidR="003767C3">
        <w:t>-</w:t>
      </w:r>
      <w:r w:rsidR="00BE4243">
        <w:t>коммуникационные технологии</w:t>
      </w:r>
      <w:r>
        <w:t xml:space="preserve">, </w:t>
      </w:r>
      <w:r w:rsidR="00BE4243">
        <w:t>которые позволяют</w:t>
      </w:r>
      <w:r>
        <w:t xml:space="preserve"> мобилизовать </w:t>
      </w:r>
      <w:r w:rsidR="00BE4243">
        <w:t>тысячи</w:t>
      </w:r>
      <w:r>
        <w:t xml:space="preserve"> людей из </w:t>
      </w:r>
      <w:r w:rsidR="00BE4243">
        <w:t>разных</w:t>
      </w:r>
      <w:r>
        <w:t xml:space="preserve"> частей страны, являются неотъемлемым ресурсом социальных движений и способствуют распространению протестных настроений вне границ</w:t>
      </w:r>
      <w:r w:rsidR="00BE4243" w:rsidRPr="00BE4243">
        <w:t xml:space="preserve"> </w:t>
      </w:r>
      <w:r w:rsidR="00BE4243">
        <w:t>государства</w:t>
      </w:r>
      <w:r>
        <w:t xml:space="preserve">. Учитывая значимую составляющую в протестной коммуникации </w:t>
      </w:r>
      <w:r w:rsidR="003767C3">
        <w:t>информационно-коммуникационных технологий</w:t>
      </w:r>
      <w:r>
        <w:t xml:space="preserve">, </w:t>
      </w:r>
      <w:r w:rsidR="00BE4243">
        <w:t>можно</w:t>
      </w:r>
      <w:r>
        <w:t xml:space="preserve"> предположить возрастающую представленность в протестном движении </w:t>
      </w:r>
      <w:r w:rsidR="00BE4243">
        <w:t>молодых людей</w:t>
      </w:r>
      <w:r>
        <w:t xml:space="preserve">, черпающей информацию о реальности </w:t>
      </w:r>
      <w:r w:rsidR="00BE4243">
        <w:t>в основном</w:t>
      </w:r>
      <w:r w:rsidR="00894052">
        <w:t xml:space="preserve"> из электронных ресурсов </w:t>
      </w:r>
      <w:sdt>
        <w:sdtPr>
          <w:id w:val="-863131935"/>
          <w:citation/>
        </w:sdtPr>
        <w:sdtContent>
          <w:r w:rsidR="00894052">
            <w:fldChar w:fldCharType="begin"/>
          </w:r>
          <w:r w:rsidR="00894052">
            <w:instrText xml:space="preserve"> CITATION Бар11 \l 1049 </w:instrText>
          </w:r>
          <w:r w:rsidR="00894052">
            <w:fldChar w:fldCharType="separate"/>
          </w:r>
          <w:r w:rsidR="00E51064">
            <w:rPr>
              <w:noProof/>
            </w:rPr>
            <w:t>[7]</w:t>
          </w:r>
          <w:r w:rsidR="00894052">
            <w:fldChar w:fldCharType="end"/>
          </w:r>
        </w:sdtContent>
      </w:sdt>
      <w:r>
        <w:t xml:space="preserve">. Современные </w:t>
      </w:r>
      <w:r w:rsidR="003767C3">
        <w:t xml:space="preserve">средства массовой информации </w:t>
      </w:r>
      <w:r>
        <w:t>являются обязательным сопровождением</w:t>
      </w:r>
      <w:r w:rsidR="005E5EC9">
        <w:t xml:space="preserve"> и выразителем протестных акций, в особенности их новых форм </w:t>
      </w:r>
      <w:r w:rsidR="005E5EC9" w:rsidRPr="005E5EC9">
        <w:t>(флешмобы, стрит-</w:t>
      </w:r>
      <w:proofErr w:type="spellStart"/>
      <w:r w:rsidR="005E5EC9" w:rsidRPr="005E5EC9">
        <w:t>пати</w:t>
      </w:r>
      <w:proofErr w:type="spellEnd"/>
      <w:r w:rsidR="005E5EC9" w:rsidRPr="005E5EC9">
        <w:t>)</w:t>
      </w:r>
      <w:sdt>
        <w:sdtPr>
          <w:id w:val="-1998322932"/>
          <w:citation/>
        </w:sdtPr>
        <w:sdtContent>
          <w:r w:rsidR="005E5EC9">
            <w:fldChar w:fldCharType="begin"/>
          </w:r>
          <w:r w:rsidR="005E5EC9">
            <w:instrText xml:space="preserve"> CITATION Лоб \l 1049 </w:instrText>
          </w:r>
          <w:r w:rsidR="005E5EC9">
            <w:fldChar w:fldCharType="separate"/>
          </w:r>
          <w:r w:rsidR="00E51064">
            <w:rPr>
              <w:noProof/>
            </w:rPr>
            <w:t xml:space="preserve"> [53]</w:t>
          </w:r>
          <w:r w:rsidR="005E5EC9">
            <w:fldChar w:fldCharType="end"/>
          </w:r>
        </w:sdtContent>
      </w:sdt>
      <w:r w:rsidR="005E5EC9">
        <w:t>.</w:t>
      </w:r>
      <w:r>
        <w:t xml:space="preserve"> </w:t>
      </w:r>
      <w:r w:rsidR="00BE4243">
        <w:t>По этой причине</w:t>
      </w:r>
      <w:r>
        <w:t xml:space="preserve"> при </w:t>
      </w:r>
      <w:r w:rsidR="00BE4243">
        <w:t>изучени</w:t>
      </w:r>
      <w:r w:rsidR="00C0699B">
        <w:t>и</w:t>
      </w:r>
      <w:r>
        <w:t xml:space="preserve"> протеста </w:t>
      </w:r>
      <w:r w:rsidR="00BE4243">
        <w:t>молодежи необходимо</w:t>
      </w:r>
      <w:r>
        <w:t xml:space="preserve"> учитывать саму </w:t>
      </w:r>
      <w:r w:rsidR="00BE4243">
        <w:t xml:space="preserve">децентрализованную </w:t>
      </w:r>
      <w:r>
        <w:t xml:space="preserve">и </w:t>
      </w:r>
      <w:r w:rsidR="00BE4243">
        <w:t xml:space="preserve">либеральную </w:t>
      </w:r>
      <w:r>
        <w:t xml:space="preserve">природу Интернета, органично принятую </w:t>
      </w:r>
      <w:r w:rsidR="00BE4243">
        <w:t>молодым поколением</w:t>
      </w:r>
      <w:r>
        <w:t xml:space="preserve">, </w:t>
      </w:r>
      <w:proofErr w:type="gramStart"/>
      <w:r>
        <w:t>которая</w:t>
      </w:r>
      <w:r w:rsidR="00BE4243">
        <w:t xml:space="preserve"> </w:t>
      </w:r>
      <w:r>
        <w:t xml:space="preserve"> </w:t>
      </w:r>
      <w:r w:rsidR="00EF583E">
        <w:t>противится</w:t>
      </w:r>
      <w:proofErr w:type="gramEnd"/>
      <w:r w:rsidR="00EF583E">
        <w:t xml:space="preserve"> централизованному контролю власти</w:t>
      </w:r>
      <w:r w:rsidR="00EF583E" w:rsidRPr="00322757">
        <w:t xml:space="preserve"> </w:t>
      </w:r>
      <w:r>
        <w:t xml:space="preserve">и </w:t>
      </w:r>
      <w:r w:rsidR="00EF583E">
        <w:t xml:space="preserve">также либеральна </w:t>
      </w:r>
      <w:sdt>
        <w:sdtPr>
          <w:id w:val="-638642613"/>
          <w:citation/>
        </w:sdtPr>
        <w:sdtContent>
          <w:r w:rsidR="00322757">
            <w:fldChar w:fldCharType="begin"/>
          </w:r>
          <w:r w:rsidR="00322757">
            <w:instrText xml:space="preserve"> CITATION Габ2 \l 1049 </w:instrText>
          </w:r>
          <w:r w:rsidR="00322757">
            <w:fldChar w:fldCharType="separate"/>
          </w:r>
          <w:r w:rsidR="00E51064">
            <w:rPr>
              <w:noProof/>
            </w:rPr>
            <w:t>[21]</w:t>
          </w:r>
          <w:r w:rsidR="00322757">
            <w:fldChar w:fldCharType="end"/>
          </w:r>
        </w:sdtContent>
      </w:sdt>
      <w:r>
        <w:t>.</w:t>
      </w:r>
    </w:p>
    <w:p w:rsidR="00AF5122" w:rsidRDefault="00EF583E" w:rsidP="00EF583E">
      <w:r>
        <w:lastRenderedPageBreak/>
        <w:t>Отметим, что в нашей стране на сегодняшний день</w:t>
      </w:r>
      <w:r w:rsidR="005B63F7" w:rsidRPr="005B63F7">
        <w:t xml:space="preserve"> происходит </w:t>
      </w:r>
      <w:r>
        <w:t>рост</w:t>
      </w:r>
      <w:r w:rsidR="005B63F7" w:rsidRPr="005B63F7">
        <w:t xml:space="preserve"> протестной гражданской активности </w:t>
      </w:r>
      <w:r>
        <w:t>студенческой молодежи</w:t>
      </w:r>
      <w:r w:rsidR="005B63F7" w:rsidRPr="005B63F7">
        <w:t>. Наиболее серьезную активность проявля</w:t>
      </w:r>
      <w:r>
        <w:t>е</w:t>
      </w:r>
      <w:r w:rsidR="005B63F7" w:rsidRPr="005B63F7">
        <w:t xml:space="preserve">т </w:t>
      </w:r>
      <w:r>
        <w:t>молодежь</w:t>
      </w:r>
      <w:r w:rsidR="005B63F7" w:rsidRPr="005B63F7">
        <w:t xml:space="preserve"> в рамках Интернет-пространства, создав</w:t>
      </w:r>
      <w:r>
        <w:t>ая площадки для обсуждения раз</w:t>
      </w:r>
      <w:r w:rsidR="005B63F7" w:rsidRPr="005B63F7">
        <w:t>ных проблем студенчества и критик</w:t>
      </w:r>
      <w:r>
        <w:t>и</w:t>
      </w:r>
      <w:r w:rsidR="005B63F7" w:rsidRPr="005B63F7">
        <w:t xml:space="preserve"> руководства</w:t>
      </w:r>
      <w:r>
        <w:t xml:space="preserve"> высших</w:t>
      </w:r>
      <w:r w:rsidR="005B63F7" w:rsidRPr="005B63F7">
        <w:t xml:space="preserve"> учебных заведений</w:t>
      </w:r>
      <w:sdt>
        <w:sdtPr>
          <w:id w:val="-1582821192"/>
          <w:citation/>
        </w:sdtPr>
        <w:sdtContent>
          <w:r w:rsidR="00DC3295">
            <w:fldChar w:fldCharType="begin"/>
          </w:r>
          <w:r w:rsidR="00DC3295">
            <w:instrText xml:space="preserve"> CITATION Ксе \l 1049 </w:instrText>
          </w:r>
          <w:r w:rsidR="00DC3295">
            <w:fldChar w:fldCharType="separate"/>
          </w:r>
          <w:r w:rsidR="00E51064">
            <w:rPr>
              <w:noProof/>
            </w:rPr>
            <w:t xml:space="preserve"> [48]</w:t>
          </w:r>
          <w:r w:rsidR="00DC3295">
            <w:fldChar w:fldCharType="end"/>
          </w:r>
        </w:sdtContent>
      </w:sdt>
      <w:r w:rsidR="005B63F7" w:rsidRPr="005B63F7">
        <w:t xml:space="preserve">. Интернет-активность </w:t>
      </w:r>
      <w:r>
        <w:t>часто</w:t>
      </w:r>
      <w:r w:rsidR="005B63F7" w:rsidRPr="005B63F7">
        <w:t xml:space="preserve"> переходит в локальные акции </w:t>
      </w:r>
      <w:r>
        <w:t xml:space="preserve">протеста </w:t>
      </w:r>
      <w:r w:rsidR="005B63F7" w:rsidRPr="005B63F7">
        <w:t>или в экстремистскую активность студенчества</w:t>
      </w:r>
      <w:sdt>
        <w:sdtPr>
          <w:id w:val="-793902207"/>
          <w:citation/>
        </w:sdtPr>
        <w:sdtContent>
          <w:r w:rsidR="0052558A">
            <w:fldChar w:fldCharType="begin"/>
          </w:r>
          <w:r w:rsidR="0052558A">
            <w:instrText xml:space="preserve"> CITATION Мти \l 1049 </w:instrText>
          </w:r>
          <w:r w:rsidR="0052558A">
            <w:fldChar w:fldCharType="separate"/>
          </w:r>
          <w:r w:rsidR="00E51064">
            <w:rPr>
              <w:noProof/>
            </w:rPr>
            <w:t xml:space="preserve"> [66]</w:t>
          </w:r>
          <w:r w:rsidR="0052558A">
            <w:fldChar w:fldCharType="end"/>
          </w:r>
        </w:sdtContent>
      </w:sdt>
      <w:r w:rsidR="005B63F7" w:rsidRPr="005B63F7">
        <w:t xml:space="preserve">. </w:t>
      </w:r>
    </w:p>
    <w:p w:rsidR="00AF5122" w:rsidRDefault="00AF5122" w:rsidP="00EF583E">
      <w:r>
        <w:t xml:space="preserve">Важность интернета определяется тем, что </w:t>
      </w:r>
      <w:r w:rsidRPr="00AF5122">
        <w:t>большинству населения</w:t>
      </w:r>
      <w:r w:rsidR="00EF583E">
        <w:t xml:space="preserve"> нашей страны</w:t>
      </w:r>
      <w:r w:rsidRPr="00AF5122">
        <w:t xml:space="preserve"> и неоткуда узнавать </w:t>
      </w:r>
      <w:r w:rsidR="00EF583E">
        <w:t>о таких</w:t>
      </w:r>
      <w:r w:rsidRPr="00AF5122">
        <w:t xml:space="preserve"> </w:t>
      </w:r>
      <w:r w:rsidR="00EF583E" w:rsidRPr="00AF5122">
        <w:t xml:space="preserve">инициативах </w:t>
      </w:r>
      <w:r w:rsidRPr="00AF5122">
        <w:t xml:space="preserve">и </w:t>
      </w:r>
      <w:r w:rsidR="00EF583E" w:rsidRPr="00AF5122">
        <w:t xml:space="preserve">движениях </w:t>
      </w:r>
      <w:sdt>
        <w:sdtPr>
          <w:id w:val="1386453729"/>
          <w:citation/>
        </w:sdtPr>
        <w:sdtContent>
          <w:r>
            <w:fldChar w:fldCharType="begin"/>
          </w:r>
          <w:r>
            <w:instrText xml:space="preserve"> CITATION Сел3 \l 1049 </w:instrText>
          </w:r>
          <w:r>
            <w:fldChar w:fldCharType="separate"/>
          </w:r>
          <w:r w:rsidR="00E51064">
            <w:rPr>
              <w:noProof/>
            </w:rPr>
            <w:t>[77]</w:t>
          </w:r>
          <w:r>
            <w:fldChar w:fldCharType="end"/>
          </w:r>
        </w:sdtContent>
      </w:sdt>
      <w:r w:rsidRPr="00AF5122">
        <w:t xml:space="preserve">: </w:t>
      </w:r>
      <w:r w:rsidR="00EF583E">
        <w:t>по причине</w:t>
      </w:r>
      <w:r w:rsidRPr="00AF5122">
        <w:t xml:space="preserve"> государственного контроля над телевидением и печатной пресс</w:t>
      </w:r>
      <w:r w:rsidR="00EF583E">
        <w:t xml:space="preserve">ой </w:t>
      </w:r>
      <w:r w:rsidRPr="00AF5122">
        <w:t>информация о них доступ</w:t>
      </w:r>
      <w:r>
        <w:t xml:space="preserve">на </w:t>
      </w:r>
      <w:r w:rsidR="00EF583E">
        <w:t>в основном</w:t>
      </w:r>
      <w:r>
        <w:t xml:space="preserve"> в Интернете </w:t>
      </w:r>
      <w:sdt>
        <w:sdtPr>
          <w:id w:val="2139841407"/>
          <w:citation/>
        </w:sdtPr>
        <w:sdtContent>
          <w:r>
            <w:fldChar w:fldCharType="begin"/>
          </w:r>
          <w:r>
            <w:instrText xml:space="preserve"> CITATION Вор8 \l 1049 </w:instrText>
          </w:r>
          <w:r w:rsidR="00DC3295">
            <w:instrText xml:space="preserve"> \m Тор2</w:instrText>
          </w:r>
          <w:r>
            <w:fldChar w:fldCharType="separate"/>
          </w:r>
          <w:r w:rsidR="00E51064">
            <w:rPr>
              <w:noProof/>
            </w:rPr>
            <w:t>[19, 87]</w:t>
          </w:r>
          <w:r>
            <w:fldChar w:fldCharType="end"/>
          </w:r>
        </w:sdtContent>
      </w:sdt>
      <w:r w:rsidRPr="00AF5122">
        <w:t>.</w:t>
      </w:r>
    </w:p>
    <w:p w:rsidR="00DF74D2" w:rsidRDefault="00DF74D2" w:rsidP="00642919">
      <w:r>
        <w:t xml:space="preserve">Кроме того, отметим важность </w:t>
      </w:r>
      <w:r w:rsidRPr="00DF74D2">
        <w:t>социальных сетей в современном обществе. Результаты западных и отечественных исследований, подтверждаю</w:t>
      </w:r>
      <w:r>
        <w:t>т</w:t>
      </w:r>
      <w:r w:rsidRPr="00DF74D2">
        <w:t xml:space="preserve"> их тотальное проникновение в структуру повседневных взаимодействий и существенную роль в протестной мобилизации населения</w:t>
      </w:r>
      <w:sdt>
        <w:sdtPr>
          <w:id w:val="2127584146"/>
          <w:citation/>
        </w:sdtPr>
        <w:sdtContent>
          <w:r>
            <w:fldChar w:fldCharType="begin"/>
          </w:r>
          <w:r>
            <w:instrText xml:space="preserve"> CITATION Ушк \l 1049 </w:instrText>
          </w:r>
          <w:r w:rsidR="0052558A">
            <w:instrText xml:space="preserve"> \m Ушк1</w:instrText>
          </w:r>
          <w:r w:rsidR="00642919">
            <w:instrText xml:space="preserve"> \m яяG35 \m яяP15 \m яяN23</w:instrText>
          </w:r>
          <w:r>
            <w:fldChar w:fldCharType="separate"/>
          </w:r>
          <w:r w:rsidR="00E51064">
            <w:rPr>
              <w:noProof/>
            </w:rPr>
            <w:t xml:space="preserve"> [89, 88, 100, 106, 105]</w:t>
          </w:r>
          <w:r>
            <w:fldChar w:fldCharType="end"/>
          </w:r>
        </w:sdtContent>
      </w:sdt>
      <w:r w:rsidRPr="00DF74D2">
        <w:t>.</w:t>
      </w:r>
    </w:p>
    <w:p w:rsidR="005B63F7" w:rsidRDefault="005B63F7" w:rsidP="0023390F">
      <w:r w:rsidRPr="005B63F7">
        <w:t xml:space="preserve">Одним </w:t>
      </w:r>
      <w:proofErr w:type="gramStart"/>
      <w:r w:rsidRPr="005B63F7">
        <w:t xml:space="preserve">из </w:t>
      </w:r>
      <w:r w:rsidR="00EF583E">
        <w:t>ключевых</w:t>
      </w:r>
      <w:r w:rsidRPr="005B63F7">
        <w:t xml:space="preserve"> факторов</w:t>
      </w:r>
      <w:proofErr w:type="gramEnd"/>
      <w:r w:rsidRPr="005B63F7">
        <w:t xml:space="preserve"> формирующих протестные сообщества </w:t>
      </w:r>
      <w:r w:rsidR="00EF583E">
        <w:t xml:space="preserve">молодежи </w:t>
      </w:r>
      <w:r w:rsidRPr="005B63F7">
        <w:t xml:space="preserve">является неадекватная </w:t>
      </w:r>
      <w:r w:rsidR="00EF583E" w:rsidRPr="005B63F7">
        <w:t xml:space="preserve">молодежная </w:t>
      </w:r>
      <w:r w:rsidRPr="005B63F7">
        <w:t xml:space="preserve">и </w:t>
      </w:r>
      <w:r w:rsidR="00EF583E" w:rsidRPr="005B63F7">
        <w:t xml:space="preserve">образовательная </w:t>
      </w:r>
      <w:r w:rsidRPr="005B63F7">
        <w:t xml:space="preserve">политика государства, </w:t>
      </w:r>
      <w:r w:rsidR="00EF583E">
        <w:t>которая направлена</w:t>
      </w:r>
      <w:r w:rsidRPr="005B63F7">
        <w:t xml:space="preserve"> на увеличение социального контроля за студенчеством</w:t>
      </w:r>
      <w:r w:rsidR="00EF583E" w:rsidRPr="00EF583E">
        <w:t xml:space="preserve"> </w:t>
      </w:r>
      <w:sdt>
        <w:sdtPr>
          <w:id w:val="-1864425155"/>
          <w:citation/>
        </w:sdtPr>
        <w:sdtContent>
          <w:r w:rsidR="00EF583E">
            <w:fldChar w:fldCharType="begin"/>
          </w:r>
          <w:r w:rsidR="00EF583E">
            <w:instrText xml:space="preserve"> CITATION Сав12 \l 1049 </w:instrText>
          </w:r>
          <w:r w:rsidR="00EF583E">
            <w:fldChar w:fldCharType="separate"/>
          </w:r>
          <w:r w:rsidR="00E51064">
            <w:rPr>
              <w:noProof/>
            </w:rPr>
            <w:t>[73]</w:t>
          </w:r>
          <w:r w:rsidR="00EF583E">
            <w:fldChar w:fldCharType="end"/>
          </w:r>
        </w:sdtContent>
      </w:sdt>
      <w:r w:rsidRPr="005B63F7">
        <w:t>. Неготовность администрации</w:t>
      </w:r>
      <w:r w:rsidR="00EF583E">
        <w:t xml:space="preserve"> высших</w:t>
      </w:r>
      <w:r w:rsidR="0023390F">
        <w:t xml:space="preserve"> учебных заведений работать со </w:t>
      </w:r>
      <w:r w:rsidRPr="005B63F7">
        <w:t>студенческой самоорганизацией, создание имитационных форм студенческого самоуправления становятся факторами развития протестной активности студентов</w:t>
      </w:r>
      <w:r w:rsidR="0023390F">
        <w:t xml:space="preserve"> России</w:t>
      </w:r>
      <w:r w:rsidRPr="005B63F7">
        <w:t>.</w:t>
      </w:r>
    </w:p>
    <w:p w:rsidR="00051F4B" w:rsidRDefault="00051F4B" w:rsidP="00051F4B"/>
    <w:p w:rsidR="00915E29" w:rsidRDefault="00915E29" w:rsidP="00A63473">
      <w:pPr>
        <w:pStyle w:val="2"/>
        <w:keepNext/>
      </w:pPr>
      <w:bookmarkStart w:id="5" w:name="_Toc515003478"/>
      <w:r>
        <w:lastRenderedPageBreak/>
        <w:t xml:space="preserve">1.3 </w:t>
      </w:r>
      <w:r w:rsidRPr="00915E29">
        <w:t>Факторы формирования протестного поведения</w:t>
      </w:r>
      <w:r w:rsidR="003A268C">
        <w:t xml:space="preserve"> </w:t>
      </w:r>
      <w:r w:rsidR="003A268C" w:rsidRPr="003A268C">
        <w:t>молодежи</w:t>
      </w:r>
      <w:r w:rsidR="00051F4B">
        <w:t xml:space="preserve"> в России</w:t>
      </w:r>
      <w:bookmarkEnd w:id="5"/>
    </w:p>
    <w:p w:rsidR="00D503D0" w:rsidRDefault="00D503D0" w:rsidP="00A63473">
      <w:pPr>
        <w:keepNext/>
      </w:pPr>
    </w:p>
    <w:p w:rsidR="00051F4B" w:rsidRDefault="00EB7933" w:rsidP="00A63473">
      <w:pPr>
        <w:keepNext/>
      </w:pPr>
      <w:r>
        <w:t>Известно</w:t>
      </w:r>
      <w:r w:rsidR="00051F4B">
        <w:t xml:space="preserve">, что </w:t>
      </w:r>
      <w:r w:rsidR="0023390F">
        <w:t>молодые люди</w:t>
      </w:r>
      <w:r w:rsidR="00051F4B">
        <w:t xml:space="preserve">, в силу возрастных особенностей, стремится найти место в обществе, добиться социального положения, которое </w:t>
      </w:r>
      <w:r w:rsidR="0023390F">
        <w:t>будет соответствовать</w:t>
      </w:r>
      <w:r w:rsidR="00051F4B">
        <w:t xml:space="preserve"> </w:t>
      </w:r>
      <w:r w:rsidR="0023390F">
        <w:t xml:space="preserve">избранным профессиям </w:t>
      </w:r>
      <w:r w:rsidR="00051F4B">
        <w:t>и</w:t>
      </w:r>
      <w:r w:rsidR="0023390F" w:rsidRPr="0023390F">
        <w:t xml:space="preserve"> </w:t>
      </w:r>
      <w:r w:rsidR="0023390F">
        <w:t>ее жизненным идеалам</w:t>
      </w:r>
      <w:r w:rsidR="00051F4B">
        <w:t>.</w:t>
      </w:r>
    </w:p>
    <w:p w:rsidR="00051F4B" w:rsidRDefault="00EB7933" w:rsidP="0023390F">
      <w:r>
        <w:t>Существующие</w:t>
      </w:r>
      <w:r w:rsidR="00051F4B">
        <w:t xml:space="preserve"> условия, в которых оказывается </w:t>
      </w:r>
      <w:r w:rsidR="0023390F">
        <w:t>молодежь</w:t>
      </w:r>
      <w:r w:rsidR="00051F4B">
        <w:t xml:space="preserve">, не столько приближают, сколько отдаляют от </w:t>
      </w:r>
      <w:r w:rsidR="0023390F">
        <w:t>таких</w:t>
      </w:r>
      <w:r w:rsidR="00051F4B">
        <w:t xml:space="preserve"> идеалов. Проблема </w:t>
      </w:r>
      <w:r w:rsidR="0023390F">
        <w:t>лежит</w:t>
      </w:r>
      <w:r w:rsidR="00051F4B">
        <w:t xml:space="preserve"> не в само</w:t>
      </w:r>
      <w:r w:rsidR="0023390F">
        <w:t>й</w:t>
      </w:r>
      <w:r w:rsidR="00051F4B">
        <w:t xml:space="preserve"> </w:t>
      </w:r>
      <w:r w:rsidR="0023390F">
        <w:t>молодежи</w:t>
      </w:r>
      <w:r w:rsidR="00051F4B">
        <w:t xml:space="preserve">, а в механизмах достижения идеала. Одна из </w:t>
      </w:r>
      <w:r w:rsidR="0023390F">
        <w:t>ключевых</w:t>
      </w:r>
      <w:r w:rsidR="00051F4B">
        <w:t xml:space="preserve"> причин </w:t>
      </w:r>
      <w:r w:rsidR="00BD4C94">
        <w:t>–</w:t>
      </w:r>
      <w:r w:rsidR="00051F4B">
        <w:t xml:space="preserve"> недоступность жизненно важных для </w:t>
      </w:r>
      <w:r w:rsidR="0023390F">
        <w:t>данного</w:t>
      </w:r>
      <w:r w:rsidR="00051F4B">
        <w:t xml:space="preserve"> возраста социальных благ.</w:t>
      </w:r>
    </w:p>
    <w:p w:rsidR="00051F4B" w:rsidRDefault="00051F4B" w:rsidP="00E33272">
      <w:r>
        <w:t xml:space="preserve">В </w:t>
      </w:r>
      <w:r w:rsidR="0023390F">
        <w:t>каждом</w:t>
      </w:r>
      <w:r>
        <w:t xml:space="preserve"> обществе большая часть молодежи (</w:t>
      </w:r>
      <w:r w:rsidR="0023390F">
        <w:t>студенты</w:t>
      </w:r>
      <w:r>
        <w:t xml:space="preserve">, </w:t>
      </w:r>
      <w:r w:rsidR="0023390F">
        <w:t>учащиеся</w:t>
      </w:r>
      <w:r w:rsidR="0023390F" w:rsidRPr="0023390F">
        <w:t xml:space="preserve"> </w:t>
      </w:r>
      <w:r>
        <w:t xml:space="preserve">и </w:t>
      </w:r>
      <w:r w:rsidR="00EB7933">
        <w:t>так далее</w:t>
      </w:r>
      <w:r>
        <w:t xml:space="preserve">) еще не включена в процесс производства </w:t>
      </w:r>
      <w:proofErr w:type="gramStart"/>
      <w:r>
        <w:t>и</w:t>
      </w:r>
      <w:proofErr w:type="gramEnd"/>
      <w:r>
        <w:t xml:space="preserve"> </w:t>
      </w:r>
      <w:r w:rsidR="0023390F">
        <w:t>в связи с этим</w:t>
      </w:r>
      <w:r>
        <w:t xml:space="preserve"> исключена из процесса распределения продуктов </w:t>
      </w:r>
      <w:r w:rsidR="0023390F">
        <w:t>данного</w:t>
      </w:r>
      <w:r>
        <w:t xml:space="preserve"> производства, живет «в кредит», находится в положении иждивенцев</w:t>
      </w:r>
      <w:r w:rsidR="009F5D01">
        <w:t>. Образование как фак</w:t>
      </w:r>
      <w:r>
        <w:t xml:space="preserve">тор восходящей мобильности в условиях </w:t>
      </w:r>
      <w:r w:rsidR="0023390F">
        <w:t>нашей</w:t>
      </w:r>
      <w:r>
        <w:t xml:space="preserve"> действительности </w:t>
      </w:r>
      <w:r w:rsidR="0023390F">
        <w:t>фактически</w:t>
      </w:r>
      <w:r>
        <w:t xml:space="preserve"> превратилось в механизм формировани</w:t>
      </w:r>
      <w:r w:rsidR="0023390F">
        <w:t>я</w:t>
      </w:r>
      <w:r>
        <w:t xml:space="preserve"> класса бедных. Невостребованность </w:t>
      </w:r>
      <w:r w:rsidR="00E33272">
        <w:t xml:space="preserve">на рынке труда </w:t>
      </w:r>
      <w:r>
        <w:t>специалистов с высшим образованием, низкая зарплата в госучреждениях либо высокая зар</w:t>
      </w:r>
      <w:r w:rsidR="00E33272">
        <w:t xml:space="preserve">аботная </w:t>
      </w:r>
      <w:r>
        <w:t xml:space="preserve">плата при наличии работы, не соответствующей специальности, породили такое явление, как профессиональная переориентация выпускников </w:t>
      </w:r>
      <w:r w:rsidR="00EB7933">
        <w:t>высших учебных заведений</w:t>
      </w:r>
      <w:r>
        <w:t xml:space="preserve">. В этом процессе </w:t>
      </w:r>
      <w:r w:rsidR="00E33272">
        <w:t>как</w:t>
      </w:r>
      <w:r>
        <w:t xml:space="preserve"> бы нет ничего противоестественного. </w:t>
      </w:r>
      <w:r w:rsidR="00E33272">
        <w:t>Тем не менее,</w:t>
      </w:r>
      <w:r>
        <w:t xml:space="preserve"> соотнесение стоимос</w:t>
      </w:r>
      <w:r w:rsidR="00E33272">
        <w:t>ти образования и уровня дохода</w:t>
      </w:r>
      <w:r>
        <w:t xml:space="preserve"> говорит о диспропорции между стоимостью услуг и уровнем дохода, не в пользу последнего. </w:t>
      </w:r>
      <w:r w:rsidR="00E33272">
        <w:t>Итак</w:t>
      </w:r>
      <w:r>
        <w:t xml:space="preserve">, уже на этапе получения базового высшего образования образование перестает выполнять функцию </w:t>
      </w:r>
      <w:r w:rsidR="00E33272">
        <w:t xml:space="preserve">так называемого </w:t>
      </w:r>
      <w:r>
        <w:t>социального лифта.</w:t>
      </w:r>
    </w:p>
    <w:p w:rsidR="00051F4B" w:rsidRDefault="00051F4B" w:rsidP="00E33272">
      <w:r>
        <w:t xml:space="preserve">С воспроизводственной кадровой дисфункцией образования, к </w:t>
      </w:r>
      <w:r w:rsidR="00E33272">
        <w:t>настоящему времени</w:t>
      </w:r>
      <w:r>
        <w:t xml:space="preserve"> </w:t>
      </w:r>
      <w:r w:rsidR="00E33272">
        <w:t>наша страна</w:t>
      </w:r>
      <w:r>
        <w:t xml:space="preserve"> утратила школу преемственности в подготовке </w:t>
      </w:r>
      <w:r w:rsidR="00E33272">
        <w:t xml:space="preserve">научного потенциала, </w:t>
      </w:r>
      <w:r>
        <w:t xml:space="preserve">специалистов, как условия развития как </w:t>
      </w:r>
      <w:r>
        <w:lastRenderedPageBreak/>
        <w:t xml:space="preserve">образования в целом, так и отраслей промышленности. Наиболее ощутимы </w:t>
      </w:r>
      <w:r w:rsidR="00E33272">
        <w:t>результаты</w:t>
      </w:r>
      <w:r>
        <w:t xml:space="preserve"> разрыва связи</w:t>
      </w:r>
      <w:r w:rsidR="009F5D01">
        <w:t xml:space="preserve"> </w:t>
      </w:r>
      <w:r>
        <w:t xml:space="preserve">«образование </w:t>
      </w:r>
      <w:r w:rsidR="00BD4C94">
        <w:t>–</w:t>
      </w:r>
      <w:r>
        <w:t xml:space="preserve"> народное хозяйство» в регионах, где </w:t>
      </w:r>
      <w:r w:rsidR="00E33272">
        <w:t>вследствие</w:t>
      </w:r>
      <w:r>
        <w:t xml:space="preserve"> вынужденного</w:t>
      </w:r>
      <w:r w:rsidR="00E33272">
        <w:t xml:space="preserve"> </w:t>
      </w:r>
      <w:r>
        <w:t>оттока лучшей части молодежи и</w:t>
      </w:r>
      <w:r w:rsidR="009F5D01">
        <w:t xml:space="preserve">счерпывается людской потенциал </w:t>
      </w:r>
      <w:sdt>
        <w:sdtPr>
          <w:id w:val="-166246611"/>
          <w:citation/>
        </w:sdtPr>
        <w:sdtContent>
          <w:r w:rsidR="009F5D01">
            <w:fldChar w:fldCharType="begin"/>
          </w:r>
          <w:r w:rsidR="009F5D01">
            <w:instrText xml:space="preserve"> CITATION Сал2с \l 1049 </w:instrText>
          </w:r>
          <w:r w:rsidR="009F5D01">
            <w:fldChar w:fldCharType="separate"/>
          </w:r>
          <w:r w:rsidR="00E51064">
            <w:rPr>
              <w:noProof/>
            </w:rPr>
            <w:t>[75]</w:t>
          </w:r>
          <w:r w:rsidR="009F5D01">
            <w:fldChar w:fldCharType="end"/>
          </w:r>
        </w:sdtContent>
      </w:sdt>
      <w:r>
        <w:t>.</w:t>
      </w:r>
    </w:p>
    <w:p w:rsidR="00051F4B" w:rsidRDefault="00051F4B" w:rsidP="00EA74CB">
      <w:r>
        <w:t xml:space="preserve">Разочарование в системе образования, в качестве обучения охватывает все больше </w:t>
      </w:r>
      <w:r w:rsidR="00EA74CB">
        <w:t>молодых людей</w:t>
      </w:r>
      <w:r>
        <w:t>, невостребованн</w:t>
      </w:r>
      <w:r w:rsidR="00EA74CB">
        <w:t>ых</w:t>
      </w:r>
      <w:r>
        <w:t xml:space="preserve"> на рынке труда, ставя их перед необходимос</w:t>
      </w:r>
      <w:r w:rsidR="00EA74CB">
        <w:t>тью поиска альтернативных целей, а также</w:t>
      </w:r>
      <w:r>
        <w:t xml:space="preserve"> способов их достижения. И </w:t>
      </w:r>
      <w:r w:rsidR="00EA74CB">
        <w:t>этой</w:t>
      </w:r>
      <w:r>
        <w:t xml:space="preserve"> альтернативой для немалого количества выпускников </w:t>
      </w:r>
      <w:r w:rsidR="00EA74CB">
        <w:t>высших учебных заведений</w:t>
      </w:r>
      <w:r>
        <w:t xml:space="preserve"> становится отъезд </w:t>
      </w:r>
      <w:r w:rsidR="00EA74CB">
        <w:t>заграницу</w:t>
      </w:r>
      <w:r>
        <w:t>.</w:t>
      </w:r>
    </w:p>
    <w:p w:rsidR="007911B5" w:rsidRDefault="00EB7933" w:rsidP="007911B5">
      <w:r>
        <w:t xml:space="preserve">Ильинский </w:t>
      </w:r>
      <w:r w:rsidR="00EA74CB">
        <w:t>И.</w:t>
      </w:r>
      <w:r w:rsidR="00051F4B">
        <w:t xml:space="preserve">М. </w:t>
      </w:r>
      <w:r w:rsidR="00EA74CB">
        <w:t>пишет, что</w:t>
      </w:r>
      <w:r w:rsidR="00051F4B">
        <w:t xml:space="preserve"> «</w:t>
      </w:r>
      <w:r w:rsidR="00EA74CB">
        <w:t xml:space="preserve">в </w:t>
      </w:r>
      <w:r w:rsidR="00051F4B">
        <w:t xml:space="preserve">богатых обществах молодежь в основном бедна, в бедных обществах </w:t>
      </w:r>
      <w:r w:rsidR="00BD4C94">
        <w:t>–</w:t>
      </w:r>
      <w:r w:rsidR="00051F4B">
        <w:t xml:space="preserve"> по преимущес</w:t>
      </w:r>
      <w:r w:rsidR="009F5D01">
        <w:t xml:space="preserve">тву нищая» </w:t>
      </w:r>
      <w:sdt>
        <w:sdtPr>
          <w:id w:val="-2013211615"/>
          <w:citation/>
        </w:sdtPr>
        <w:sdtContent>
          <w:r w:rsidR="009F5D01">
            <w:fldChar w:fldCharType="begin"/>
          </w:r>
          <w:r w:rsidR="009F5D01">
            <w:instrText xml:space="preserve"> CITATION Иль10 \l 1049 </w:instrText>
          </w:r>
          <w:r w:rsidR="009F5D01">
            <w:fldChar w:fldCharType="separate"/>
          </w:r>
          <w:r w:rsidR="00E51064">
            <w:rPr>
              <w:noProof/>
            </w:rPr>
            <w:t>[38]</w:t>
          </w:r>
          <w:r w:rsidR="009F5D01">
            <w:fldChar w:fldCharType="end"/>
          </w:r>
        </w:sdtContent>
      </w:sdt>
      <w:r w:rsidR="00051F4B">
        <w:t xml:space="preserve">. Разрыв логики интеграции молодежи в общество, в котором способности определяли выбор </w:t>
      </w:r>
      <w:r w:rsidR="00EA74CB">
        <w:t xml:space="preserve">будущей профессии, </w:t>
      </w:r>
      <w:r w:rsidR="00051F4B">
        <w:t xml:space="preserve">образования, </w:t>
      </w:r>
      <w:proofErr w:type="gramStart"/>
      <w:r w:rsidR="00EA74CB">
        <w:t xml:space="preserve">доход,  </w:t>
      </w:r>
      <w:r w:rsidR="00051F4B">
        <w:t>профессиональный</w:t>
      </w:r>
      <w:proofErr w:type="gramEnd"/>
      <w:r w:rsidR="00051F4B">
        <w:t xml:space="preserve">  рост,  возможность  полноценной  жизнедеятельности, а не выживание, </w:t>
      </w:r>
      <w:r w:rsidR="00BD4C94">
        <w:t>–</w:t>
      </w:r>
      <w:r w:rsidR="00051F4B">
        <w:t xml:space="preserve"> создал основу формирования маргинально-люмпенизированного населения, в том числе и из числа выпускников </w:t>
      </w:r>
      <w:r w:rsidR="00EA74CB">
        <w:t>высших учебных заведений</w:t>
      </w:r>
      <w:r w:rsidR="00051F4B">
        <w:t xml:space="preserve">, дипломированных специалистов. Недоступность образования в той форме, в какой она существует в </w:t>
      </w:r>
      <w:r w:rsidR="00EA74CB">
        <w:t>нашей стране</w:t>
      </w:r>
      <w:r w:rsidR="00051F4B">
        <w:t xml:space="preserve">, в том </w:t>
      </w:r>
      <w:proofErr w:type="gramStart"/>
      <w:r w:rsidR="00051F4B">
        <w:t>числе  и</w:t>
      </w:r>
      <w:proofErr w:type="gramEnd"/>
      <w:r w:rsidR="00051F4B">
        <w:t xml:space="preserve">  дополнительного  как  дополнения  к  основному,  базовому, является фактором дискриминации молодежи. </w:t>
      </w:r>
    </w:p>
    <w:p w:rsidR="00EC1EED" w:rsidRDefault="00EC1EED" w:rsidP="007911B5">
      <w:r w:rsidRPr="001C06DA">
        <w:t>Дементьева И</w:t>
      </w:r>
      <w:r>
        <w:t>.</w:t>
      </w:r>
      <w:r w:rsidRPr="001C06DA">
        <w:t>Н</w:t>
      </w:r>
      <w:r>
        <w:t xml:space="preserve">. отмечает, что </w:t>
      </w:r>
      <w:r w:rsidRPr="001C06DA">
        <w:t>накопление</w:t>
      </w:r>
      <w:r>
        <w:t xml:space="preserve"> </w:t>
      </w:r>
      <w:r w:rsidRPr="001C06DA">
        <w:t xml:space="preserve">скрытой протестной активности происходит под влиянием нескольких групп факторов: негативные общественно-политические настроения, неудовлетворенность населения материальным положением и общей экономической ситуацией в </w:t>
      </w:r>
      <w:r w:rsidR="007911B5" w:rsidRPr="001C06DA">
        <w:t xml:space="preserve">области </w:t>
      </w:r>
      <w:r w:rsidRPr="001C06DA">
        <w:t>и</w:t>
      </w:r>
      <w:r w:rsidR="007911B5" w:rsidRPr="007911B5">
        <w:t xml:space="preserve"> </w:t>
      </w:r>
      <w:r w:rsidR="007911B5" w:rsidRPr="001C06DA">
        <w:t>стране</w:t>
      </w:r>
      <w:r w:rsidRPr="001C06DA">
        <w:t>, социальное самочувствие населения</w:t>
      </w:r>
      <w:sdt>
        <w:sdtPr>
          <w:id w:val="1432085629"/>
          <w:citation/>
        </w:sdtPr>
        <w:sdtContent>
          <w:r>
            <w:fldChar w:fldCharType="begin"/>
          </w:r>
          <w:r>
            <w:instrText xml:space="preserve"> CITATION Дем4 \l 1049 </w:instrText>
          </w:r>
          <w:r>
            <w:fldChar w:fldCharType="separate"/>
          </w:r>
          <w:r w:rsidR="00E51064">
            <w:rPr>
              <w:noProof/>
            </w:rPr>
            <w:t xml:space="preserve"> [31]</w:t>
          </w:r>
          <w:r>
            <w:fldChar w:fldCharType="end"/>
          </w:r>
        </w:sdtContent>
      </w:sdt>
      <w:r w:rsidRPr="001C06DA">
        <w:t>.</w:t>
      </w:r>
    </w:p>
    <w:p w:rsidR="00051F4B" w:rsidRDefault="00051F4B" w:rsidP="00A73891">
      <w:r>
        <w:t xml:space="preserve">Конфликт порождается </w:t>
      </w:r>
      <w:r w:rsidR="007911B5">
        <w:t>в ситуациях</w:t>
      </w:r>
      <w:r>
        <w:t xml:space="preserve">, когда не решается противоречие между востребованностью обществом молодежи и отсутствием механизмов, </w:t>
      </w:r>
      <w:r w:rsidR="007911B5">
        <w:t>которые будут способствовать</w:t>
      </w:r>
      <w:r>
        <w:t xml:space="preserve"> интеграции молодежи в социум </w:t>
      </w:r>
      <w:r w:rsidR="007911B5">
        <w:t>путем</w:t>
      </w:r>
      <w:r>
        <w:t xml:space="preserve"> основного канала </w:t>
      </w:r>
      <w:r w:rsidR="00BD4C94">
        <w:t>–</w:t>
      </w:r>
      <w:r>
        <w:t xml:space="preserve"> профессиональной деятельности. </w:t>
      </w:r>
      <w:r w:rsidR="007911B5">
        <w:t>Такие</w:t>
      </w:r>
      <w:r>
        <w:t xml:space="preserve"> механизмы </w:t>
      </w:r>
      <w:r>
        <w:lastRenderedPageBreak/>
        <w:t xml:space="preserve">должны быть заданы </w:t>
      </w:r>
      <w:r w:rsidR="007911B5">
        <w:t>социальными институтами</w:t>
      </w:r>
      <w:r>
        <w:t>,</w:t>
      </w:r>
      <w:r w:rsidR="007911B5" w:rsidRPr="007911B5">
        <w:t xml:space="preserve"> </w:t>
      </w:r>
      <w:r w:rsidR="007911B5">
        <w:t>государственными структурами</w:t>
      </w:r>
      <w:r>
        <w:t xml:space="preserve">. </w:t>
      </w:r>
      <w:r w:rsidR="0089582B">
        <w:t xml:space="preserve">Обратим внимание на то, что </w:t>
      </w:r>
      <w:r w:rsidR="0089582B" w:rsidRPr="0089582B">
        <w:t xml:space="preserve">потенциал протеста </w:t>
      </w:r>
      <w:r w:rsidR="007911B5">
        <w:t>является показателем</w:t>
      </w:r>
      <w:r w:rsidR="0089582B" w:rsidRPr="0089582B">
        <w:t xml:space="preserve"> наличия социальных проблем и необходимости повышения эффективности</w:t>
      </w:r>
      <w:r w:rsidR="007911B5">
        <w:t xml:space="preserve"> проводимых</w:t>
      </w:r>
      <w:r w:rsidR="0089582B" w:rsidRPr="0089582B">
        <w:t xml:space="preserve"> мероприятий со стороны государства, </w:t>
      </w:r>
      <w:r w:rsidR="007911B5">
        <w:t>которые будут направлены</w:t>
      </w:r>
      <w:r w:rsidR="0089582B" w:rsidRPr="0089582B">
        <w:t xml:space="preserve"> на укрепление социально</w:t>
      </w:r>
      <w:r w:rsidR="007911B5">
        <w:t xml:space="preserve">го и </w:t>
      </w:r>
      <w:r w:rsidR="0089582B" w:rsidRPr="0089582B">
        <w:t>экономического положения населения</w:t>
      </w:r>
      <w:r w:rsidR="007911B5">
        <w:t xml:space="preserve"> страны</w:t>
      </w:r>
      <w:sdt>
        <w:sdtPr>
          <w:id w:val="-515459901"/>
          <w:citation/>
        </w:sdtPr>
        <w:sdtContent>
          <w:r w:rsidR="0089582B">
            <w:fldChar w:fldCharType="begin"/>
          </w:r>
          <w:r w:rsidR="0089582B">
            <w:instrText xml:space="preserve"> CITATION Дем3 \l 1049 </w:instrText>
          </w:r>
          <w:r w:rsidR="00DF74D2">
            <w:instrText xml:space="preserve"> \m Дем5</w:instrText>
          </w:r>
          <w:r w:rsidR="0089582B">
            <w:fldChar w:fldCharType="separate"/>
          </w:r>
          <w:r w:rsidR="00E51064">
            <w:rPr>
              <w:noProof/>
            </w:rPr>
            <w:t xml:space="preserve"> [30, 32]</w:t>
          </w:r>
          <w:r w:rsidR="0089582B">
            <w:fldChar w:fldCharType="end"/>
          </w:r>
        </w:sdtContent>
      </w:sdt>
      <w:r w:rsidR="0089582B">
        <w:t xml:space="preserve">. </w:t>
      </w:r>
      <w:r>
        <w:t>Отдельн</w:t>
      </w:r>
      <w:r w:rsidR="007911B5">
        <w:t>ой</w:t>
      </w:r>
      <w:r>
        <w:t xml:space="preserve"> тем</w:t>
      </w:r>
      <w:r w:rsidR="007911B5">
        <w:t>ой</w:t>
      </w:r>
      <w:r>
        <w:t xml:space="preserve"> в контексте </w:t>
      </w:r>
      <w:r w:rsidR="007911B5">
        <w:t>этого</w:t>
      </w:r>
      <w:r>
        <w:t xml:space="preserve"> вопроса </w:t>
      </w:r>
      <w:r w:rsidR="007911B5">
        <w:t xml:space="preserve">является </w:t>
      </w:r>
      <w:r>
        <w:t xml:space="preserve">кадровая политика, </w:t>
      </w:r>
      <w:r w:rsidR="007911B5">
        <w:t>точнее ее</w:t>
      </w:r>
      <w:r>
        <w:t xml:space="preserve"> отсутствие </w:t>
      </w:r>
      <w:r w:rsidR="007911B5">
        <w:t>фактически</w:t>
      </w:r>
      <w:r>
        <w:t xml:space="preserve"> с момента развала </w:t>
      </w:r>
      <w:r w:rsidR="00EB7933">
        <w:t>Советского Союза</w:t>
      </w:r>
      <w:r>
        <w:t xml:space="preserve">, что следует рассматривать </w:t>
      </w:r>
      <w:r w:rsidR="00A73891">
        <w:t>как</w:t>
      </w:r>
      <w:r>
        <w:t xml:space="preserve"> в качестве фактора дестабилизации общества, </w:t>
      </w:r>
      <w:r w:rsidR="00A73891">
        <w:t>так</w:t>
      </w:r>
      <w:r>
        <w:t xml:space="preserve"> и фактора формирования негативных настроений в </w:t>
      </w:r>
      <w:r w:rsidR="00A73891">
        <w:t xml:space="preserve">молодежной </w:t>
      </w:r>
      <w:r>
        <w:t xml:space="preserve">среде. Не </w:t>
      </w:r>
      <w:r w:rsidR="00A73891">
        <w:t>будем</w:t>
      </w:r>
      <w:r>
        <w:t xml:space="preserve"> игнорировать</w:t>
      </w:r>
      <w:r w:rsidR="00A73891">
        <w:t xml:space="preserve"> и</w:t>
      </w:r>
      <w:r>
        <w:t xml:space="preserve"> тот факт, что в политике </w:t>
      </w:r>
      <w:r w:rsidR="00EB7933">
        <w:t>СССР</w:t>
      </w:r>
      <w:r>
        <w:t xml:space="preserve"> кадровая политика служила в качестве специфического социального лифта </w:t>
      </w:r>
      <w:r w:rsidR="00A73891">
        <w:t>молодых людей</w:t>
      </w:r>
      <w:r>
        <w:t xml:space="preserve">, была фактором формирования </w:t>
      </w:r>
      <w:r w:rsidR="00A73891">
        <w:t xml:space="preserve">жизненных стратегий, </w:t>
      </w:r>
      <w:r>
        <w:t>мотивации, определяя роль молодежи в обществе.</w:t>
      </w:r>
    </w:p>
    <w:p w:rsidR="00EB7933" w:rsidRDefault="00051F4B" w:rsidP="00C0699B">
      <w:r>
        <w:t xml:space="preserve">В </w:t>
      </w:r>
      <w:r w:rsidR="00A73891">
        <w:t>роли</w:t>
      </w:r>
      <w:r>
        <w:t xml:space="preserve"> фактора формирования </w:t>
      </w:r>
      <w:proofErr w:type="spellStart"/>
      <w:r>
        <w:t>конфликтогенной</w:t>
      </w:r>
      <w:proofErr w:type="spellEnd"/>
      <w:r>
        <w:t xml:space="preserve"> обстановки видится сложившаяся в </w:t>
      </w:r>
      <w:r w:rsidR="00EB7933">
        <w:t>нашей стра</w:t>
      </w:r>
      <w:r w:rsidR="00A73891">
        <w:t>н</w:t>
      </w:r>
      <w:r w:rsidR="00EB7933">
        <w:t>е</w:t>
      </w:r>
      <w:r>
        <w:t xml:space="preserve"> социокультурная среда, жизненное пространство, в котором оказалось население. </w:t>
      </w:r>
      <w:r w:rsidR="00C0699B">
        <w:t>При этом</w:t>
      </w:r>
      <w:r>
        <w:t xml:space="preserve"> с точки зрения негативного воздействия, </w:t>
      </w:r>
      <w:r w:rsidR="00A73891">
        <w:t xml:space="preserve">наиболее уязвимой </w:t>
      </w:r>
      <w:r>
        <w:t>стал</w:t>
      </w:r>
      <w:r w:rsidR="00A73891">
        <w:t>а</w:t>
      </w:r>
      <w:r>
        <w:t xml:space="preserve"> </w:t>
      </w:r>
      <w:r w:rsidR="00A73891">
        <w:t>именно</w:t>
      </w:r>
      <w:r>
        <w:t xml:space="preserve"> молодежь. </w:t>
      </w:r>
    </w:p>
    <w:p w:rsidR="00051F4B" w:rsidRDefault="00A73891" w:rsidP="005C162D">
      <w:r>
        <w:t xml:space="preserve">Особенностью </w:t>
      </w:r>
      <w:r w:rsidR="00051F4B">
        <w:t xml:space="preserve">политики </w:t>
      </w:r>
      <w:r>
        <w:t xml:space="preserve">в отношении человека </w:t>
      </w:r>
      <w:r w:rsidR="00051F4B">
        <w:t>постсоветской России является внедрение мысли о необходимости адаптироваться к изменяющимся социальн</w:t>
      </w:r>
      <w:r>
        <w:t xml:space="preserve">ым и </w:t>
      </w:r>
      <w:r w:rsidR="00051F4B">
        <w:t xml:space="preserve">экономическим условиям, к новым </w:t>
      </w:r>
      <w:r>
        <w:t>требованиям</w:t>
      </w:r>
      <w:r w:rsidR="00051F4B">
        <w:t xml:space="preserve">, </w:t>
      </w:r>
      <w:r>
        <w:t>условиям</w:t>
      </w:r>
      <w:r w:rsidRPr="00A73891">
        <w:t xml:space="preserve"> </w:t>
      </w:r>
      <w:r w:rsidR="00051F4B">
        <w:t xml:space="preserve">жизни. </w:t>
      </w:r>
      <w:r>
        <w:t xml:space="preserve">В экономической сфере этими </w:t>
      </w:r>
      <w:r w:rsidR="00051F4B">
        <w:t>условиями является возможность в любую минуту оказаться безработны</w:t>
      </w:r>
      <w:r>
        <w:t>м</w:t>
      </w:r>
      <w:r w:rsidR="00051F4B">
        <w:t>, со всеми вытекающими отсюда социальн</w:t>
      </w:r>
      <w:r>
        <w:t xml:space="preserve">ыми и </w:t>
      </w:r>
      <w:r w:rsidR="00051F4B">
        <w:t xml:space="preserve">психологическими последствиями. В духовной сфере то, к чему должны приспособиться </w:t>
      </w:r>
      <w:r w:rsidR="00BD4C94">
        <w:t>–</w:t>
      </w:r>
      <w:r w:rsidR="00051F4B">
        <w:t xml:space="preserve"> </w:t>
      </w:r>
      <w:r w:rsidR="005C162D">
        <w:t xml:space="preserve">жестокость, </w:t>
      </w:r>
      <w:r w:rsidR="00051F4B">
        <w:t xml:space="preserve">насилие, коррозия </w:t>
      </w:r>
      <w:r w:rsidR="005C162D">
        <w:t xml:space="preserve">литературного </w:t>
      </w:r>
      <w:r w:rsidR="00051F4B">
        <w:t xml:space="preserve">русского языка, шквал ненормативной лексики, экспансия </w:t>
      </w:r>
      <w:proofErr w:type="spellStart"/>
      <w:r w:rsidR="00051F4B">
        <w:t>иноязычия</w:t>
      </w:r>
      <w:proofErr w:type="spellEnd"/>
      <w:r w:rsidR="00051F4B">
        <w:t xml:space="preserve"> в нашу </w:t>
      </w:r>
      <w:r w:rsidR="005C162D">
        <w:t>бытовую</w:t>
      </w:r>
      <w:r w:rsidR="00051F4B">
        <w:t xml:space="preserve">, </w:t>
      </w:r>
      <w:r w:rsidR="005C162D">
        <w:t>повседневную</w:t>
      </w:r>
      <w:r w:rsidR="005C162D" w:rsidRPr="005C162D">
        <w:t xml:space="preserve"> </w:t>
      </w:r>
      <w:r w:rsidR="00051F4B">
        <w:t xml:space="preserve">жизнь и </w:t>
      </w:r>
      <w:r w:rsidR="00926E9F">
        <w:t>так далее</w:t>
      </w:r>
      <w:r w:rsidR="00051F4B">
        <w:t>.</w:t>
      </w:r>
    </w:p>
    <w:p w:rsidR="005C162D" w:rsidRDefault="00051F4B" w:rsidP="005C162D">
      <w:r>
        <w:t xml:space="preserve">Адаптация </w:t>
      </w:r>
      <w:r w:rsidR="005C162D">
        <w:t xml:space="preserve">в постсоветской России </w:t>
      </w:r>
      <w:r>
        <w:t xml:space="preserve">к меняющимся условиям </w:t>
      </w:r>
      <w:r w:rsidR="005C162D">
        <w:t xml:space="preserve">означает   </w:t>
      </w:r>
      <w:r>
        <w:t xml:space="preserve">интеграцию   в    деформированное    жизненное    </w:t>
      </w:r>
      <w:proofErr w:type="gramStart"/>
      <w:r>
        <w:t xml:space="preserve">пространство,   </w:t>
      </w:r>
      <w:proofErr w:type="gramEnd"/>
      <w:r>
        <w:t xml:space="preserve"> </w:t>
      </w:r>
      <w:r>
        <w:lastRenderedPageBreak/>
        <w:t xml:space="preserve">приспособление к аномальным условиям, </w:t>
      </w:r>
      <w:r w:rsidR="005C162D">
        <w:t>искажающим</w:t>
      </w:r>
      <w:r>
        <w:t xml:space="preserve">, </w:t>
      </w:r>
      <w:r w:rsidR="005C162D">
        <w:t>деформирующим</w:t>
      </w:r>
      <w:r w:rsidR="005C162D" w:rsidRPr="005C162D">
        <w:t xml:space="preserve"> </w:t>
      </w:r>
      <w:r w:rsidR="005C162D">
        <w:t>духовность</w:t>
      </w:r>
      <w:r>
        <w:t xml:space="preserve">, </w:t>
      </w:r>
      <w:r w:rsidR="005C162D">
        <w:t>сознание</w:t>
      </w:r>
      <w:r w:rsidR="005C162D" w:rsidRPr="005C162D">
        <w:t xml:space="preserve"> </w:t>
      </w:r>
      <w:r>
        <w:t xml:space="preserve">подрастающего поколения. </w:t>
      </w:r>
      <w:r w:rsidR="00926E9F">
        <w:t>Отметим</w:t>
      </w:r>
      <w:r>
        <w:t xml:space="preserve">, что </w:t>
      </w:r>
      <w:r w:rsidR="005C162D">
        <w:t xml:space="preserve">в России </w:t>
      </w:r>
      <w:r>
        <w:t xml:space="preserve">за годы перестройки сформировался пласт молодых людей, уже адаптированных к </w:t>
      </w:r>
      <w:r w:rsidR="005C162D">
        <w:t>аморальности</w:t>
      </w:r>
      <w:r>
        <w:t xml:space="preserve">, жестокости, безнравственности, </w:t>
      </w:r>
      <w:r w:rsidR="005C162D">
        <w:t>насилию</w:t>
      </w:r>
      <w:r w:rsidR="005C162D" w:rsidRPr="005C162D">
        <w:t xml:space="preserve"> </w:t>
      </w:r>
      <w:r>
        <w:t xml:space="preserve">и </w:t>
      </w:r>
      <w:r w:rsidR="00926E9F">
        <w:t xml:space="preserve">так </w:t>
      </w:r>
      <w:r w:rsidR="005C162D">
        <w:t>далее</w:t>
      </w:r>
      <w:r>
        <w:t xml:space="preserve">, для которых то, что ненормально по критериям </w:t>
      </w:r>
      <w:r w:rsidR="005C162D">
        <w:t xml:space="preserve">высокой культуры, </w:t>
      </w:r>
      <w:r>
        <w:t xml:space="preserve">стратегии развития, </w:t>
      </w:r>
      <w:r w:rsidR="005C162D">
        <w:t xml:space="preserve">морали, </w:t>
      </w:r>
      <w:r>
        <w:t>ценностей,</w:t>
      </w:r>
      <w:r w:rsidR="00BD4C94">
        <w:t>–</w:t>
      </w:r>
      <w:r>
        <w:t xml:space="preserve"> существующее состояние </w:t>
      </w:r>
      <w:r w:rsidR="005C162D">
        <w:t>Росси</w:t>
      </w:r>
      <w:r>
        <w:t xml:space="preserve"> уже воспринимается как норма, </w:t>
      </w:r>
      <w:r w:rsidR="009F5D01">
        <w:t xml:space="preserve">как нормальная среда </w:t>
      </w:r>
      <w:sdt>
        <w:sdtPr>
          <w:id w:val="823790555"/>
          <w:citation/>
        </w:sdtPr>
        <w:sdtContent>
          <w:r w:rsidR="009F5D01">
            <w:fldChar w:fldCharType="begin"/>
          </w:r>
          <w:r w:rsidR="009F5D01">
            <w:instrText xml:space="preserve"> CITATION Сал3с \l 1049 </w:instrText>
          </w:r>
          <w:r w:rsidR="009F5D01">
            <w:fldChar w:fldCharType="separate"/>
          </w:r>
          <w:r w:rsidR="00E51064">
            <w:rPr>
              <w:noProof/>
            </w:rPr>
            <w:t>[74]</w:t>
          </w:r>
          <w:r w:rsidR="009F5D01">
            <w:fldChar w:fldCharType="end"/>
          </w:r>
        </w:sdtContent>
      </w:sdt>
      <w:r>
        <w:t>.</w:t>
      </w:r>
      <w:r w:rsidR="00926E9F">
        <w:t xml:space="preserve"> </w:t>
      </w:r>
    </w:p>
    <w:p w:rsidR="00724B3C" w:rsidRDefault="00724B3C" w:rsidP="005C162D">
      <w:r>
        <w:t xml:space="preserve">Обратим внимание на то, что </w:t>
      </w:r>
      <w:r w:rsidRPr="00724B3C">
        <w:t>наиболее ярко протестное сознание проявляется в условиях социального конфликта, но одновременно сам социальный конфликт невозможен без сформированного протестного сознания. Таким образом, протестное сознание возникает как реакция на существующие неблагоприятное социальное положение группы в обществе и в определенном смысле является условием для изменения этой ситуации</w:t>
      </w:r>
      <w:sdt>
        <w:sdtPr>
          <w:id w:val="-922868276"/>
          <w:citation/>
        </w:sdtPr>
        <w:sdtContent>
          <w:r>
            <w:fldChar w:fldCharType="begin"/>
          </w:r>
          <w:r>
            <w:instrText xml:space="preserve"> CITATION Руж1 \l 1049 </w:instrText>
          </w:r>
          <w:r>
            <w:fldChar w:fldCharType="separate"/>
          </w:r>
          <w:r w:rsidR="00E51064">
            <w:rPr>
              <w:noProof/>
            </w:rPr>
            <w:t xml:space="preserve"> [72]</w:t>
          </w:r>
          <w:r>
            <w:fldChar w:fldCharType="end"/>
          </w:r>
        </w:sdtContent>
      </w:sdt>
      <w:r w:rsidRPr="00724B3C">
        <w:t>.</w:t>
      </w:r>
    </w:p>
    <w:p w:rsidR="00051F4B" w:rsidRDefault="00051F4B" w:rsidP="005C162D">
      <w:r>
        <w:t xml:space="preserve">Говоря о соотношении </w:t>
      </w:r>
      <w:r w:rsidR="005C162D">
        <w:t xml:space="preserve">социокультурной среды </w:t>
      </w:r>
      <w:r>
        <w:t>и</w:t>
      </w:r>
      <w:r w:rsidR="005C162D" w:rsidRPr="005C162D">
        <w:t xml:space="preserve"> </w:t>
      </w:r>
      <w:r w:rsidR="005C162D">
        <w:t>адаптации</w:t>
      </w:r>
      <w:r>
        <w:t xml:space="preserve">,   </w:t>
      </w:r>
      <w:r w:rsidR="005C162D">
        <w:t>нельзя</w:t>
      </w:r>
      <w:r w:rsidR="00926E9F">
        <w:t xml:space="preserve"> </w:t>
      </w:r>
      <w:r w:rsidR="005C162D">
        <w:t xml:space="preserve">в этом контексте </w:t>
      </w:r>
      <w:r>
        <w:t xml:space="preserve">обойти и проблему роли </w:t>
      </w:r>
      <w:r w:rsidR="005C162D">
        <w:t xml:space="preserve">в социализации человека </w:t>
      </w:r>
      <w:r>
        <w:t>среды, понимая под этим «процесс становления личности, обучения и усвоения индивидом ценностей, норм, установок, образцов поведения, присущих данному обществу</w:t>
      </w:r>
      <w:r w:rsidR="007A0ADF">
        <w:t xml:space="preserve">, социальной общности, группе» </w:t>
      </w:r>
      <w:sdt>
        <w:sdtPr>
          <w:id w:val="-919169435"/>
          <w:citation/>
        </w:sdtPr>
        <w:sdtContent>
          <w:r w:rsidR="007A0ADF">
            <w:fldChar w:fldCharType="begin"/>
          </w:r>
          <w:r w:rsidR="007A0ADF">
            <w:instrText xml:space="preserve"> CITATION Кра6 \l 1049 </w:instrText>
          </w:r>
          <w:r w:rsidR="007A0ADF">
            <w:fldChar w:fldCharType="separate"/>
          </w:r>
          <w:r w:rsidR="00E51064">
            <w:rPr>
              <w:noProof/>
            </w:rPr>
            <w:t>[47]</w:t>
          </w:r>
          <w:r w:rsidR="007A0ADF">
            <w:fldChar w:fldCharType="end"/>
          </w:r>
        </w:sdtContent>
      </w:sdt>
      <w:r>
        <w:t xml:space="preserve"> и реализацию </w:t>
      </w:r>
      <w:r w:rsidR="005C162D">
        <w:t xml:space="preserve">приобретенного </w:t>
      </w:r>
      <w:r>
        <w:t xml:space="preserve">и </w:t>
      </w:r>
      <w:r w:rsidR="005C162D">
        <w:t xml:space="preserve">освоенного </w:t>
      </w:r>
      <w:r>
        <w:t>в практической деятельности.</w:t>
      </w:r>
    </w:p>
    <w:p w:rsidR="00051F4B" w:rsidRDefault="004A2E14" w:rsidP="004A2E14">
      <w:r>
        <w:t xml:space="preserve">В данном случае среда </w:t>
      </w:r>
      <w:r w:rsidR="00051F4B">
        <w:t>рассматривается как «совокупность социальных условий жизнедеятельности человека, оказывающих влияние на его сознание и поведение… все общественные, материальные и духовные условия существования и деятельност</w:t>
      </w:r>
      <w:r w:rsidR="007A0ADF">
        <w:t xml:space="preserve">и, которые окружают человека» </w:t>
      </w:r>
      <w:sdt>
        <w:sdtPr>
          <w:id w:val="1391234104"/>
          <w:citation/>
        </w:sdtPr>
        <w:sdtContent>
          <w:r w:rsidR="007A0ADF">
            <w:fldChar w:fldCharType="begin"/>
          </w:r>
          <w:r w:rsidR="007A0ADF">
            <w:instrText xml:space="preserve"> CITATION Вол13 \l 1049 </w:instrText>
          </w:r>
          <w:r w:rsidR="007A0ADF">
            <w:fldChar w:fldCharType="separate"/>
          </w:r>
          <w:r w:rsidR="00E51064">
            <w:rPr>
              <w:noProof/>
            </w:rPr>
            <w:t>[17]</w:t>
          </w:r>
          <w:r w:rsidR="007A0ADF">
            <w:fldChar w:fldCharType="end"/>
          </w:r>
        </w:sdtContent>
      </w:sdt>
      <w:r w:rsidR="00051F4B">
        <w:t>.</w:t>
      </w:r>
    </w:p>
    <w:p w:rsidR="00051F4B" w:rsidRDefault="004A2E14" w:rsidP="00A63473">
      <w:r>
        <w:t>Особенностью</w:t>
      </w:r>
      <w:r w:rsidR="00051F4B">
        <w:t xml:space="preserve"> социокультурной среды является то, что </w:t>
      </w:r>
      <w:r>
        <w:t>кроме</w:t>
      </w:r>
      <w:r w:rsidR="00051F4B">
        <w:t xml:space="preserve"> множества </w:t>
      </w:r>
      <w:r>
        <w:t>духовных</w:t>
      </w:r>
      <w:r w:rsidR="00051F4B">
        <w:t xml:space="preserve">, социальных, культурных, </w:t>
      </w:r>
      <w:r>
        <w:t>материальных</w:t>
      </w:r>
      <w:r w:rsidRPr="004A2E14">
        <w:t xml:space="preserve"> </w:t>
      </w:r>
      <w:r w:rsidR="00051F4B">
        <w:t>условий, окружающих</w:t>
      </w:r>
      <w:r w:rsidR="00926E9F">
        <w:t xml:space="preserve"> </w:t>
      </w:r>
      <w:r w:rsidR="00051F4B">
        <w:t>человека,</w:t>
      </w:r>
      <w:r w:rsidR="00926E9F">
        <w:t xml:space="preserve"> </w:t>
      </w:r>
      <w:r w:rsidR="00051F4B">
        <w:t>она</w:t>
      </w:r>
      <w:r w:rsidR="00926E9F">
        <w:t xml:space="preserve"> </w:t>
      </w:r>
      <w:r w:rsidR="00051F4B">
        <w:t xml:space="preserve">влияет на формирование его </w:t>
      </w:r>
      <w:r>
        <w:t xml:space="preserve">мышления </w:t>
      </w:r>
      <w:r w:rsidR="00051F4B">
        <w:t>и</w:t>
      </w:r>
      <w:r w:rsidRPr="004A2E14">
        <w:t xml:space="preserve"> </w:t>
      </w:r>
      <w:r>
        <w:t>самосознания</w:t>
      </w:r>
      <w:r w:rsidR="00051F4B">
        <w:t xml:space="preserve">, </w:t>
      </w:r>
      <w:r>
        <w:t>социальную активность</w:t>
      </w:r>
      <w:r w:rsidR="00051F4B">
        <w:t>, жизненные позиции и</w:t>
      </w:r>
      <w:r w:rsidRPr="004A2E14">
        <w:t xml:space="preserve"> </w:t>
      </w:r>
      <w:r>
        <w:t>образ жизни</w:t>
      </w:r>
      <w:r w:rsidR="00051F4B">
        <w:t xml:space="preserve">; социокультурная среда участвует в трансляции между поколениями </w:t>
      </w:r>
      <w:r>
        <w:t xml:space="preserve">традиций, </w:t>
      </w:r>
      <w:r w:rsidR="00051F4B">
        <w:lastRenderedPageBreak/>
        <w:t xml:space="preserve">национальной культуры, ценностей, </w:t>
      </w:r>
      <w:r w:rsidR="007A0ADF">
        <w:t xml:space="preserve">образцов </w:t>
      </w:r>
      <w:r>
        <w:t xml:space="preserve">действий </w:t>
      </w:r>
      <w:r w:rsidR="007A0ADF">
        <w:t xml:space="preserve">и </w:t>
      </w:r>
      <w:r>
        <w:t xml:space="preserve">поведения </w:t>
      </w:r>
      <w:sdt>
        <w:sdtPr>
          <w:id w:val="836047938"/>
          <w:citation/>
        </w:sdtPr>
        <w:sdtContent>
          <w:r w:rsidR="007A0ADF">
            <w:fldChar w:fldCharType="begin"/>
          </w:r>
          <w:r w:rsidR="007A0ADF">
            <w:instrText xml:space="preserve"> CITATION Тар5 \l 1049 </w:instrText>
          </w:r>
          <w:r w:rsidR="007A0ADF">
            <w:fldChar w:fldCharType="separate"/>
          </w:r>
          <w:r w:rsidR="00E51064">
            <w:rPr>
              <w:noProof/>
            </w:rPr>
            <w:t>[86]</w:t>
          </w:r>
          <w:r w:rsidR="007A0ADF">
            <w:fldChar w:fldCharType="end"/>
          </w:r>
        </w:sdtContent>
      </w:sdt>
      <w:r w:rsidR="00051F4B">
        <w:t xml:space="preserve">. В литературе отмечают социальное назначение социокультурной среды, которая должна отвечать </w:t>
      </w:r>
      <w:r>
        <w:t>3</w:t>
      </w:r>
      <w:r w:rsidR="00926E9F">
        <w:t xml:space="preserve"> требованиям</w:t>
      </w:r>
      <w:r w:rsidR="00A63473">
        <w:t>:</w:t>
      </w:r>
    </w:p>
    <w:p w:rsidR="00A63473" w:rsidRDefault="00A63473" w:rsidP="00705F32">
      <w:pPr>
        <w:pStyle w:val="af1"/>
        <w:numPr>
          <w:ilvl w:val="0"/>
          <w:numId w:val="32"/>
        </w:numPr>
      </w:pPr>
      <w:r>
        <w:t>Обеспечивать воспроизводство культурного потенциала отдельной территории.</w:t>
      </w:r>
    </w:p>
    <w:p w:rsidR="00A63473" w:rsidRDefault="00A63473" w:rsidP="00705F32">
      <w:pPr>
        <w:pStyle w:val="af1"/>
        <w:numPr>
          <w:ilvl w:val="0"/>
          <w:numId w:val="32"/>
        </w:numPr>
      </w:pPr>
      <w:r>
        <w:t>Создавать условия для самореализации духовных побуждений социальных общностей и</w:t>
      </w:r>
      <w:r w:rsidRPr="00A63473">
        <w:t xml:space="preserve"> </w:t>
      </w:r>
      <w:r>
        <w:t>личности.</w:t>
      </w:r>
    </w:p>
    <w:p w:rsidR="00A63473" w:rsidRDefault="00A63473" w:rsidP="00705F32">
      <w:pPr>
        <w:pStyle w:val="af1"/>
        <w:numPr>
          <w:ilvl w:val="0"/>
          <w:numId w:val="32"/>
        </w:numPr>
      </w:pPr>
      <w:r>
        <w:t>Формировать интересы, запросы, духовные потребности, значимые для самой личности и для общества, соответственно удовлетворять их, опираясь на культурные нормы и</w:t>
      </w:r>
      <w:r w:rsidRPr="00A63473">
        <w:t xml:space="preserve"> </w:t>
      </w:r>
      <w:r>
        <w:t>социальные нормативы.</w:t>
      </w:r>
    </w:p>
    <w:p w:rsidR="00051F4B" w:rsidRDefault="004A2E14" w:rsidP="004A2E14">
      <w:r>
        <w:t>Тем не мене,</w:t>
      </w:r>
      <w:r w:rsidR="00051F4B">
        <w:t xml:space="preserve"> на практике та реальность, в которой находится </w:t>
      </w:r>
      <w:r>
        <w:t>наше</w:t>
      </w:r>
      <w:r w:rsidR="00051F4B">
        <w:t xml:space="preserve"> общество,</w:t>
      </w:r>
      <w:r w:rsidR="009F5D01">
        <w:t xml:space="preserve"> </w:t>
      </w:r>
      <w:r w:rsidR="00051F4B">
        <w:t>по оценке социокультурной среды как среды социализации не обладает необходимой совокупностью   благоприятных   условий    для    формирования</w:t>
      </w:r>
      <w:r w:rsidR="00897F9E">
        <w:t xml:space="preserve"> </w:t>
      </w:r>
      <w:r w:rsidR="00051F4B">
        <w:t>указанных</w:t>
      </w:r>
      <w:r w:rsidR="00897F9E">
        <w:t xml:space="preserve"> </w:t>
      </w:r>
      <w:r w:rsidR="00051F4B">
        <w:t>требований. В этих условиях частью   молодежи   стихийно</w:t>
      </w:r>
      <w:r w:rsidR="00897F9E">
        <w:t xml:space="preserve"> </w:t>
      </w:r>
      <w:r w:rsidR="00051F4B">
        <w:t>сохраняются</w:t>
      </w:r>
      <w:r w:rsidR="00897F9E">
        <w:t xml:space="preserve"> </w:t>
      </w:r>
      <w:proofErr w:type="gramStart"/>
      <w:r w:rsidR="00051F4B">
        <w:t>и</w:t>
      </w:r>
      <w:r w:rsidR="00897F9E">
        <w:t xml:space="preserve"> </w:t>
      </w:r>
      <w:r w:rsidR="00051F4B">
        <w:t xml:space="preserve"> воспроизводятся</w:t>
      </w:r>
      <w:proofErr w:type="gramEnd"/>
      <w:r w:rsidR="00051F4B">
        <w:t xml:space="preserve"> нормы и ценности, передаваемые в семье, которые характеризуются как традиционные, параллельно с нормами и ценностями, диктуемыми массовой культурой, индустрией досуга. На этом уровне, как правило, конфликт ценностей, мировоззрений наблюдается между поколениями родителей и молодежью.</w:t>
      </w:r>
    </w:p>
    <w:p w:rsidR="00036446" w:rsidRDefault="00036446" w:rsidP="0096509C">
      <w:r>
        <w:t xml:space="preserve">Также обратим внимание на то, что </w:t>
      </w:r>
      <w:r w:rsidRPr="00036446">
        <w:t xml:space="preserve">роль молодежи в движении политического протеста можно признать неоднозначной </w:t>
      </w:r>
      <w:r w:rsidR="001B28D1">
        <w:t>по причине того</w:t>
      </w:r>
      <w:r w:rsidRPr="00036446">
        <w:t>, что большинство молодых людей аполитичны</w:t>
      </w:r>
      <w:r w:rsidR="00B3718A">
        <w:t xml:space="preserve"> (</w:t>
      </w:r>
      <w:r w:rsidR="00B3718A" w:rsidRPr="00B3718A">
        <w:t>более двух третей граждан недостаточно осведомлены о своих правах, не знают как организована и работает российская судебная система, и не интересуется этим</w:t>
      </w:r>
      <w:sdt>
        <w:sdtPr>
          <w:id w:val="-988854010"/>
          <w:citation/>
        </w:sdtPr>
        <w:sdtContent>
          <w:r w:rsidR="00B3718A">
            <w:fldChar w:fldCharType="begin"/>
          </w:r>
          <w:r w:rsidR="00B3718A">
            <w:instrText xml:space="preserve"> CITATION Луб89 \l 1049 </w:instrText>
          </w:r>
          <w:r w:rsidR="00B3718A">
            <w:fldChar w:fldCharType="separate"/>
          </w:r>
          <w:r w:rsidR="00E51064">
            <w:rPr>
              <w:noProof/>
            </w:rPr>
            <w:t xml:space="preserve"> [55]</w:t>
          </w:r>
          <w:r w:rsidR="00B3718A">
            <w:fldChar w:fldCharType="end"/>
          </w:r>
        </w:sdtContent>
      </w:sdt>
      <w:r w:rsidR="00B3718A">
        <w:t>)</w:t>
      </w:r>
      <w:r w:rsidRPr="00036446">
        <w:t xml:space="preserve"> и не склонны к участию в мероприятиях, проводимых оппозиционными силами. </w:t>
      </w:r>
      <w:r w:rsidR="001B28D1">
        <w:t>Однако</w:t>
      </w:r>
      <w:r w:rsidRPr="00036446">
        <w:t xml:space="preserve"> в числе ведущих участников </w:t>
      </w:r>
      <w:r w:rsidR="001B28D1">
        <w:t>множества</w:t>
      </w:r>
      <w:r w:rsidRPr="00036446">
        <w:t xml:space="preserve"> акций протеста присутствует наиболее </w:t>
      </w:r>
      <w:r w:rsidR="0096509C" w:rsidRPr="00036446">
        <w:t xml:space="preserve">заинтересованная в политике </w:t>
      </w:r>
      <w:r w:rsidRPr="00036446">
        <w:t xml:space="preserve">и </w:t>
      </w:r>
      <w:r w:rsidR="0096509C" w:rsidRPr="00036446">
        <w:t xml:space="preserve">активная </w:t>
      </w:r>
      <w:r w:rsidRPr="00036446">
        <w:t xml:space="preserve">часть молодежи, которой </w:t>
      </w:r>
      <w:r w:rsidRPr="00036446">
        <w:lastRenderedPageBreak/>
        <w:t>оппозиционная деятельность дает возможность самореализации</w:t>
      </w:r>
      <w:sdt>
        <w:sdtPr>
          <w:id w:val="121431484"/>
          <w:citation/>
        </w:sdtPr>
        <w:sdtContent>
          <w:r>
            <w:fldChar w:fldCharType="begin"/>
          </w:r>
          <w:r>
            <w:instrText xml:space="preserve"> CITATION Пет8 \l 1049 </w:instrText>
          </w:r>
          <w:r>
            <w:fldChar w:fldCharType="separate"/>
          </w:r>
          <w:r w:rsidR="00E51064">
            <w:rPr>
              <w:noProof/>
            </w:rPr>
            <w:t xml:space="preserve"> [70]</w:t>
          </w:r>
          <w:r>
            <w:fldChar w:fldCharType="end"/>
          </w:r>
        </w:sdtContent>
      </w:sdt>
      <w:r w:rsidRPr="00036446">
        <w:t>.</w:t>
      </w:r>
      <w:r w:rsidR="00C43660">
        <w:t xml:space="preserve"> Кроме того, как отмечает </w:t>
      </w:r>
      <w:r w:rsidR="00C43660" w:rsidRPr="00C43660">
        <w:t>Козлов</w:t>
      </w:r>
      <w:r w:rsidR="00C43660">
        <w:t xml:space="preserve"> </w:t>
      </w:r>
      <w:r w:rsidR="00C43660" w:rsidRPr="00C43660">
        <w:t xml:space="preserve">А.А. молодежь находится «под прицелом» оппозиционных сил. Скорее той части, которая последнее время живет, рассчитывая на социальный катаклизм, </w:t>
      </w:r>
      <w:r w:rsidR="0096509C">
        <w:t>который способен</w:t>
      </w:r>
      <w:r w:rsidR="00C43660" w:rsidRPr="00C43660">
        <w:t xml:space="preserve"> привести к крушению существующего </w:t>
      </w:r>
      <w:r w:rsidR="0096509C" w:rsidRPr="00C43660">
        <w:t xml:space="preserve">режима </w:t>
      </w:r>
      <w:r w:rsidR="00C43660" w:rsidRPr="00C43660">
        <w:t xml:space="preserve">в стране </w:t>
      </w:r>
      <w:sdt>
        <w:sdtPr>
          <w:id w:val="54287898"/>
          <w:citation/>
        </w:sdtPr>
        <w:sdtContent>
          <w:r w:rsidR="0013635C">
            <w:fldChar w:fldCharType="begin"/>
          </w:r>
          <w:r w:rsidR="0013635C">
            <w:instrText xml:space="preserve"> CITATION Коз16 \l 1049 </w:instrText>
          </w:r>
          <w:r w:rsidR="0013635C">
            <w:fldChar w:fldCharType="separate"/>
          </w:r>
          <w:r w:rsidR="00E51064">
            <w:rPr>
              <w:noProof/>
            </w:rPr>
            <w:t>[43]</w:t>
          </w:r>
          <w:r w:rsidR="0013635C">
            <w:fldChar w:fldCharType="end"/>
          </w:r>
        </w:sdtContent>
      </w:sdt>
      <w:r w:rsidR="00C43660" w:rsidRPr="00C43660">
        <w:t>.</w:t>
      </w:r>
    </w:p>
    <w:p w:rsidR="00051F4B" w:rsidRDefault="00051F4B" w:rsidP="0096509C">
      <w:r>
        <w:t xml:space="preserve">Чем выше развита среда, тем благоприятнее условия для развития личности с высокими культурными интересами, </w:t>
      </w:r>
      <w:r w:rsidR="0096509C">
        <w:t xml:space="preserve">привычками, </w:t>
      </w:r>
      <w:r>
        <w:t xml:space="preserve">запросами, навыками, тем менее она </w:t>
      </w:r>
      <w:proofErr w:type="spellStart"/>
      <w:r>
        <w:t>конфликтогенна</w:t>
      </w:r>
      <w:proofErr w:type="spellEnd"/>
      <w:r>
        <w:t xml:space="preserve">. И как показывает практика, превратившееся в индустрию социокультурное пространство </w:t>
      </w:r>
      <w:r w:rsidR="0096509C">
        <w:t>нашего</w:t>
      </w:r>
      <w:r>
        <w:t xml:space="preserve"> общества </w:t>
      </w:r>
      <w:r w:rsidR="0096509C">
        <w:t>в настоящее время</w:t>
      </w:r>
      <w:r>
        <w:t xml:space="preserve"> одновременно становится площадкой формирования </w:t>
      </w:r>
      <w:r w:rsidR="0096509C">
        <w:t xml:space="preserve">настроений </w:t>
      </w:r>
      <w:r>
        <w:t xml:space="preserve">и </w:t>
      </w:r>
      <w:r w:rsidR="0096509C">
        <w:t xml:space="preserve">потребностей </w:t>
      </w:r>
      <w:r>
        <w:t xml:space="preserve">с ориентацией исключительно на </w:t>
      </w:r>
      <w:proofErr w:type="spellStart"/>
      <w:r w:rsidR="0096509C">
        <w:t>увеселительность</w:t>
      </w:r>
      <w:proofErr w:type="spellEnd"/>
      <w:r w:rsidR="0096509C">
        <w:t xml:space="preserve">, </w:t>
      </w:r>
      <w:r>
        <w:t xml:space="preserve">развлечение, зрелищность, </w:t>
      </w:r>
      <w:proofErr w:type="spellStart"/>
      <w:r>
        <w:t>примитивизируя</w:t>
      </w:r>
      <w:proofErr w:type="spellEnd"/>
      <w:r>
        <w:t xml:space="preserve"> </w:t>
      </w:r>
      <w:r w:rsidR="0096509C">
        <w:t>тем самым</w:t>
      </w:r>
      <w:r>
        <w:t xml:space="preserve"> жизненное пространство молодежи</w:t>
      </w:r>
      <w:sdt>
        <w:sdtPr>
          <w:id w:val="-1153601637"/>
          <w:citation/>
        </w:sdtPr>
        <w:sdtContent>
          <w:r>
            <w:fldChar w:fldCharType="begin"/>
          </w:r>
          <w:r>
            <w:instrText xml:space="preserve"> CITATION Сал2 \l 1049 </w:instrText>
          </w:r>
          <w:r>
            <w:fldChar w:fldCharType="separate"/>
          </w:r>
          <w:r w:rsidR="00E51064">
            <w:rPr>
              <w:noProof/>
            </w:rPr>
            <w:t xml:space="preserve"> [76]</w:t>
          </w:r>
          <w:r>
            <w:fldChar w:fldCharType="end"/>
          </w:r>
        </w:sdtContent>
      </w:sdt>
      <w:r>
        <w:t>.</w:t>
      </w:r>
    </w:p>
    <w:p w:rsidR="00051F4B" w:rsidRDefault="0096509C" w:rsidP="005721A0">
      <w:r>
        <w:t>Необходимо обратить внимание на то</w:t>
      </w:r>
      <w:r w:rsidR="00051F4B">
        <w:t xml:space="preserve">, что в условиях сохраняющейся динамики люмпенизации молодежи сохраняется почва для ухудшения социального самочувствия, </w:t>
      </w:r>
      <w:r>
        <w:t>таким образом</w:t>
      </w:r>
      <w:r w:rsidR="00051F4B">
        <w:t xml:space="preserve">, и роста социальной напряженности в </w:t>
      </w:r>
      <w:r>
        <w:t xml:space="preserve">молодежной </w:t>
      </w:r>
      <w:r w:rsidR="00051F4B">
        <w:t>среде, что следует рассматривать как одну из предпосылок формирования протестного поведения.</w:t>
      </w:r>
      <w:r w:rsidR="008A295E">
        <w:t xml:space="preserve"> </w:t>
      </w:r>
      <w:r w:rsidR="008A295E" w:rsidRPr="008A295E">
        <w:t xml:space="preserve">Социальная напряженность представляет состояние социальных отношений, </w:t>
      </w:r>
      <w:r w:rsidR="005721A0">
        <w:t>которое основано</w:t>
      </w:r>
      <w:r w:rsidR="008A295E" w:rsidRPr="008A295E">
        <w:t xml:space="preserve"> на неудовлетворенности потребностей их участников и способно вызвать рост нес</w:t>
      </w:r>
      <w:r w:rsidR="008A295E">
        <w:t xml:space="preserve">табильности социальной системы </w:t>
      </w:r>
      <w:sdt>
        <w:sdtPr>
          <w:id w:val="1986816666"/>
          <w:citation/>
        </w:sdtPr>
        <w:sdtContent>
          <w:r w:rsidR="008A295E">
            <w:fldChar w:fldCharType="begin"/>
          </w:r>
          <w:r w:rsidR="008A295E">
            <w:instrText xml:space="preserve"> CITATION При42 \l 1049 </w:instrText>
          </w:r>
          <w:r w:rsidR="003A16AB">
            <w:instrText xml:space="preserve"> \m Кот5 \m Вол14</w:instrText>
          </w:r>
          <w:r w:rsidR="008A295E">
            <w:fldChar w:fldCharType="separate"/>
          </w:r>
          <w:r w:rsidR="00E51064">
            <w:rPr>
              <w:noProof/>
            </w:rPr>
            <w:t>[71, 46, 18]</w:t>
          </w:r>
          <w:r w:rsidR="008A295E">
            <w:fldChar w:fldCharType="end"/>
          </w:r>
        </w:sdtContent>
      </w:sdt>
      <w:r w:rsidR="008A295E" w:rsidRPr="008A295E">
        <w:t xml:space="preserve">. В </w:t>
      </w:r>
      <w:r w:rsidR="005721A0">
        <w:t>таких</w:t>
      </w:r>
      <w:r w:rsidR="008A295E" w:rsidRPr="008A295E">
        <w:t xml:space="preserve"> условиях, когда появляется рассогласованность между повышенными социальными ожиданиями граждан и реальными возможностями их реализации, происходит </w:t>
      </w:r>
      <w:r w:rsidR="005721A0" w:rsidRPr="008A295E">
        <w:t xml:space="preserve">интенсификация </w:t>
      </w:r>
      <w:r w:rsidR="008A295E" w:rsidRPr="008A295E">
        <w:t xml:space="preserve">и </w:t>
      </w:r>
      <w:r w:rsidR="005721A0" w:rsidRPr="008A295E">
        <w:t xml:space="preserve">актуализация </w:t>
      </w:r>
      <w:r w:rsidR="008A295E" w:rsidRPr="008A295E">
        <w:t xml:space="preserve">социальных действий. </w:t>
      </w:r>
      <w:r w:rsidR="005721A0" w:rsidRPr="008A295E">
        <w:t xml:space="preserve">В </w:t>
      </w:r>
      <w:r w:rsidR="008A295E" w:rsidRPr="008A295E">
        <w:t xml:space="preserve">зависимости от </w:t>
      </w:r>
      <w:r w:rsidR="005721A0" w:rsidRPr="008A295E">
        <w:t xml:space="preserve">выбора средств достижения цели </w:t>
      </w:r>
      <w:r w:rsidR="008A295E" w:rsidRPr="008A295E">
        <w:t xml:space="preserve">и </w:t>
      </w:r>
      <w:r w:rsidR="005721A0" w:rsidRPr="008A295E">
        <w:t xml:space="preserve">мотивации граждан социальные действия </w:t>
      </w:r>
      <w:r w:rsidR="005721A0">
        <w:t>могут приобретать различн</w:t>
      </w:r>
      <w:r w:rsidR="008A295E" w:rsidRPr="008A295E">
        <w:t xml:space="preserve">ые формы, такие, как </w:t>
      </w:r>
      <w:r w:rsidR="005721A0" w:rsidRPr="008A295E">
        <w:t xml:space="preserve">индивидуальные </w:t>
      </w:r>
      <w:r w:rsidR="008A295E" w:rsidRPr="008A295E">
        <w:t xml:space="preserve">и </w:t>
      </w:r>
      <w:r w:rsidR="005721A0" w:rsidRPr="008A295E">
        <w:t xml:space="preserve">коллективные </w:t>
      </w:r>
      <w:r w:rsidR="008A295E" w:rsidRPr="008A295E">
        <w:t xml:space="preserve">обращения в органы власти, обращения в </w:t>
      </w:r>
      <w:r w:rsidR="005721A0">
        <w:t>средства массовой информации</w:t>
      </w:r>
      <w:r w:rsidR="008A295E" w:rsidRPr="008A295E">
        <w:t xml:space="preserve">, </w:t>
      </w:r>
      <w:r w:rsidR="005721A0" w:rsidRPr="008A295E">
        <w:t xml:space="preserve">судебные разбирательства, </w:t>
      </w:r>
      <w:r w:rsidR="008A295E" w:rsidRPr="008A295E">
        <w:t xml:space="preserve">собрания </w:t>
      </w:r>
      <w:r w:rsidR="008A295E" w:rsidRPr="008A295E">
        <w:lastRenderedPageBreak/>
        <w:t xml:space="preserve">инициативных групп, </w:t>
      </w:r>
      <w:r w:rsidR="005721A0" w:rsidRPr="008A295E">
        <w:t xml:space="preserve">демонстрации, </w:t>
      </w:r>
      <w:r w:rsidR="008A295E" w:rsidRPr="008A295E">
        <w:t xml:space="preserve">акции протестов, </w:t>
      </w:r>
      <w:r w:rsidR="005721A0" w:rsidRPr="008A295E">
        <w:t xml:space="preserve">пикеты, </w:t>
      </w:r>
      <w:r w:rsidR="008A295E" w:rsidRPr="008A295E">
        <w:t xml:space="preserve">забастовки, </w:t>
      </w:r>
      <w:r w:rsidR="005721A0" w:rsidRPr="008A295E">
        <w:t xml:space="preserve">митинги </w:t>
      </w:r>
      <w:r w:rsidR="008A295E" w:rsidRPr="008A295E">
        <w:t xml:space="preserve">и другие. По мере </w:t>
      </w:r>
      <w:r w:rsidR="005721A0" w:rsidRPr="008A295E">
        <w:t>утраты доверия к властным структурам</w:t>
      </w:r>
      <w:r w:rsidR="008A295E" w:rsidRPr="008A295E">
        <w:t xml:space="preserve">, </w:t>
      </w:r>
      <w:r w:rsidR="005721A0" w:rsidRPr="008A295E">
        <w:t xml:space="preserve">накопления противоречий </w:t>
      </w:r>
      <w:r w:rsidR="008A295E" w:rsidRPr="008A295E">
        <w:t>конструктивные формы участия граждан трансформируются в протестные, детерминируя социально-политические конфликты</w:t>
      </w:r>
      <w:sdt>
        <w:sdtPr>
          <w:id w:val="-606735986"/>
          <w:citation/>
        </w:sdtPr>
        <w:sdtContent>
          <w:r w:rsidR="008A295E">
            <w:fldChar w:fldCharType="begin"/>
          </w:r>
          <w:r w:rsidR="008A295E">
            <w:instrText xml:space="preserve"> CITATION Кин1 \l 1049 </w:instrText>
          </w:r>
          <w:r w:rsidR="008A295E">
            <w:fldChar w:fldCharType="separate"/>
          </w:r>
          <w:r w:rsidR="00E51064">
            <w:rPr>
              <w:noProof/>
            </w:rPr>
            <w:t xml:space="preserve"> [40]</w:t>
          </w:r>
          <w:r w:rsidR="008A295E">
            <w:fldChar w:fldCharType="end"/>
          </w:r>
        </w:sdtContent>
      </w:sdt>
      <w:r w:rsidR="008A295E" w:rsidRPr="008A295E">
        <w:t>.</w:t>
      </w:r>
      <w:r w:rsidR="00AF5122">
        <w:t xml:space="preserve"> </w:t>
      </w:r>
      <w:r w:rsidR="00AF5122" w:rsidRPr="00AF5122">
        <w:t xml:space="preserve">От характера политического участия, от выбираемых гражданами стратегий политического поведения зависит </w:t>
      </w:r>
      <w:r w:rsidR="005721A0" w:rsidRPr="00AF5122">
        <w:t xml:space="preserve">во многом </w:t>
      </w:r>
      <w:r w:rsidR="00AF5122" w:rsidRPr="00AF5122">
        <w:t>результативность трансформационного процесса</w:t>
      </w:r>
      <w:sdt>
        <w:sdtPr>
          <w:id w:val="233522780"/>
          <w:citation/>
        </w:sdtPr>
        <w:sdtContent>
          <w:r w:rsidR="00AF5122">
            <w:fldChar w:fldCharType="begin"/>
          </w:r>
          <w:r w:rsidR="00AF5122">
            <w:instrText xml:space="preserve"> CITATION Лав2 \l 1049 </w:instrText>
          </w:r>
          <w:r w:rsidR="00DF74D2">
            <w:instrText xml:space="preserve"> \m Авц1</w:instrText>
          </w:r>
          <w:r w:rsidR="00AF5122">
            <w:fldChar w:fldCharType="separate"/>
          </w:r>
          <w:r w:rsidR="00E51064">
            <w:rPr>
              <w:noProof/>
            </w:rPr>
            <w:t xml:space="preserve"> [50, 1]</w:t>
          </w:r>
          <w:r w:rsidR="00AF5122">
            <w:fldChar w:fldCharType="end"/>
          </w:r>
        </w:sdtContent>
      </w:sdt>
      <w:r w:rsidR="00AF5122" w:rsidRPr="00AF5122">
        <w:t>.</w:t>
      </w:r>
    </w:p>
    <w:p w:rsidR="006E1473" w:rsidRDefault="006E1473" w:rsidP="005721A0">
      <w:r>
        <w:t xml:space="preserve">В связи с тем, что </w:t>
      </w:r>
      <w:r w:rsidR="005721A0" w:rsidRPr="006E1473">
        <w:t xml:space="preserve">зачастую </w:t>
      </w:r>
      <w:r w:rsidRPr="006E1473">
        <w:t xml:space="preserve">протестующие не доверяют представителям органов управления, отмечается слабое их взаимодействие с должностными лицами. Это снижает вероятность решения проблем </w:t>
      </w:r>
      <w:r w:rsidR="005721A0">
        <w:t>путем</w:t>
      </w:r>
      <w:r w:rsidRPr="006E1473">
        <w:t xml:space="preserve"> переговоров и разжигает недовольство. </w:t>
      </w:r>
      <w:r w:rsidR="005721A0">
        <w:t xml:space="preserve">В результате </w:t>
      </w:r>
      <w:r w:rsidR="005721A0" w:rsidRPr="006E1473">
        <w:t xml:space="preserve">в </w:t>
      </w:r>
      <w:r w:rsidRPr="006E1473">
        <w:t>проблемную ситуацию втягивается все больше субъектов, а разрешения причин конфликта не происходит</w:t>
      </w:r>
      <w:sdt>
        <w:sdtPr>
          <w:id w:val="1545945080"/>
          <w:citation/>
        </w:sdtPr>
        <w:sdtContent>
          <w:r>
            <w:fldChar w:fldCharType="begin"/>
          </w:r>
          <w:r>
            <w:instrText xml:space="preserve"> CITATION Сок9 \l 1049 </w:instrText>
          </w:r>
          <w:r>
            <w:fldChar w:fldCharType="separate"/>
          </w:r>
          <w:r w:rsidR="00E51064">
            <w:rPr>
              <w:noProof/>
            </w:rPr>
            <w:t xml:space="preserve"> [79]</w:t>
          </w:r>
          <w:r>
            <w:fldChar w:fldCharType="end"/>
          </w:r>
        </w:sdtContent>
      </w:sdt>
      <w:r w:rsidRPr="006E1473">
        <w:t>.</w:t>
      </w:r>
    </w:p>
    <w:p w:rsidR="00D503D0" w:rsidRDefault="001C06DA" w:rsidP="00E7621A">
      <w:r>
        <w:t>Итак</w:t>
      </w:r>
      <w:r w:rsidR="00051F4B">
        <w:t xml:space="preserve">, от того, какой статус </w:t>
      </w:r>
      <w:r w:rsidR="005721A0">
        <w:t xml:space="preserve">власть </w:t>
      </w:r>
      <w:r w:rsidR="00051F4B">
        <w:t xml:space="preserve">предпишет молодежи, в чем увидит ее роль, зависит ее будущее, будущее поколения стареющего населения, </w:t>
      </w:r>
      <w:r w:rsidR="00BD4C94">
        <w:t>–</w:t>
      </w:r>
      <w:r w:rsidR="00051F4B">
        <w:t xml:space="preserve"> с одной стороны, подрастающего поколения, </w:t>
      </w:r>
      <w:r w:rsidR="00BD4C94">
        <w:t>–</w:t>
      </w:r>
      <w:r w:rsidR="00051F4B">
        <w:t xml:space="preserve"> с другой</w:t>
      </w:r>
      <w:r w:rsidR="00E7621A" w:rsidRPr="00E7621A">
        <w:t xml:space="preserve"> </w:t>
      </w:r>
      <w:r w:rsidR="00E7621A">
        <w:t>стороны</w:t>
      </w:r>
      <w:r w:rsidR="00051F4B">
        <w:t xml:space="preserve">. </w:t>
      </w:r>
    </w:p>
    <w:p w:rsidR="00AD0794" w:rsidRDefault="00AD0794" w:rsidP="009629B3">
      <w:r>
        <w:br w:type="page"/>
      </w:r>
    </w:p>
    <w:p w:rsidR="00D503D0" w:rsidRDefault="00D503D0" w:rsidP="00915E29">
      <w:pPr>
        <w:pStyle w:val="1"/>
      </w:pPr>
      <w:bookmarkStart w:id="6" w:name="_Toc515003479"/>
      <w:r w:rsidRPr="00A61012">
        <w:lastRenderedPageBreak/>
        <w:t>ГЛАВА 2</w:t>
      </w:r>
      <w:r>
        <w:t>. ЭМПИРИЧЕСКОЕ ИССЛЕДОВАНИЕ</w:t>
      </w:r>
      <w:r w:rsidR="00633D3C">
        <w:t xml:space="preserve"> ОСОБЕННОСТЕЙ</w:t>
      </w:r>
      <w:r w:rsidR="00915E29">
        <w:t xml:space="preserve"> </w:t>
      </w:r>
      <w:r w:rsidR="00915E29" w:rsidRPr="00915E29">
        <w:t>ПРОТЕСТНОГО ПОВЕДЕНИЯ СТУДЕНЧЕСКОЙ МОЛОД</w:t>
      </w:r>
      <w:r w:rsidR="00303676">
        <w:t>Е</w:t>
      </w:r>
      <w:r w:rsidR="00915E29" w:rsidRPr="00915E29">
        <w:t>ЖИ САНКТ-ПЕТЕРБУРГА</w:t>
      </w:r>
      <w:bookmarkEnd w:id="6"/>
    </w:p>
    <w:p w:rsidR="002D7ED4" w:rsidRPr="00B8365C" w:rsidRDefault="002D7ED4" w:rsidP="002D7ED4"/>
    <w:p w:rsidR="001D1C8B" w:rsidRDefault="00D503D0" w:rsidP="00D503D0">
      <w:pPr>
        <w:pStyle w:val="2"/>
      </w:pPr>
      <w:bookmarkStart w:id="7" w:name="_Toc515003480"/>
      <w:r>
        <w:t xml:space="preserve">2.1 </w:t>
      </w:r>
      <w:r w:rsidRPr="00A61012">
        <w:t>Описание хода исследования и характеристика методов</w:t>
      </w:r>
      <w:bookmarkEnd w:id="7"/>
    </w:p>
    <w:p w:rsidR="005B6B64" w:rsidRDefault="005B6B64" w:rsidP="005B6B64">
      <w:pPr>
        <w:rPr>
          <w:rFonts w:eastAsia="Calibri"/>
          <w:lang w:eastAsia="en-US"/>
        </w:rPr>
      </w:pPr>
    </w:p>
    <w:p w:rsidR="00520755" w:rsidRDefault="00520755" w:rsidP="00520755">
      <w:r>
        <w:t>Рабочий план исследования (см. приложение 4):</w:t>
      </w:r>
    </w:p>
    <w:p w:rsidR="00520755" w:rsidRDefault="00520755" w:rsidP="00520755">
      <w:r>
        <w:t>Первый блок:</w:t>
      </w:r>
    </w:p>
    <w:p w:rsidR="00520755" w:rsidRDefault="00520755" w:rsidP="00705F32">
      <w:pPr>
        <w:pStyle w:val="af1"/>
        <w:numPr>
          <w:ilvl w:val="0"/>
          <w:numId w:val="28"/>
        </w:numPr>
      </w:pPr>
      <w:r>
        <w:t>утверждение программы исследования;</w:t>
      </w:r>
    </w:p>
    <w:p w:rsidR="00520755" w:rsidRDefault="00520755" w:rsidP="00705F32">
      <w:pPr>
        <w:pStyle w:val="af1"/>
        <w:numPr>
          <w:ilvl w:val="0"/>
          <w:numId w:val="28"/>
        </w:numPr>
      </w:pPr>
      <w:r>
        <w:t>подготовка инструментария исследования;</w:t>
      </w:r>
    </w:p>
    <w:p w:rsidR="00520755" w:rsidRDefault="00520755" w:rsidP="00705F32">
      <w:pPr>
        <w:pStyle w:val="af1"/>
        <w:numPr>
          <w:ilvl w:val="0"/>
          <w:numId w:val="28"/>
        </w:numPr>
      </w:pPr>
      <w:r>
        <w:t>формирование группы сбора первичной информации;</w:t>
      </w:r>
    </w:p>
    <w:p w:rsidR="00520755" w:rsidRDefault="00520755" w:rsidP="00520755">
      <w:r>
        <w:t>Второй блок (вопросы на которые отвечает второй блок)6</w:t>
      </w:r>
    </w:p>
    <w:p w:rsidR="00520755" w:rsidRDefault="00520755" w:rsidP="00705F32">
      <w:pPr>
        <w:pStyle w:val="af1"/>
        <w:numPr>
          <w:ilvl w:val="0"/>
          <w:numId w:val="29"/>
        </w:numPr>
      </w:pPr>
      <w:r>
        <w:t>что надо сделать?</w:t>
      </w:r>
    </w:p>
    <w:p w:rsidR="00520755" w:rsidRDefault="00520755" w:rsidP="00705F32">
      <w:pPr>
        <w:pStyle w:val="af1"/>
        <w:numPr>
          <w:ilvl w:val="0"/>
          <w:numId w:val="29"/>
        </w:numPr>
      </w:pPr>
      <w:r>
        <w:t>где?</w:t>
      </w:r>
    </w:p>
    <w:p w:rsidR="00520755" w:rsidRDefault="00520755" w:rsidP="00705F32">
      <w:pPr>
        <w:pStyle w:val="af1"/>
        <w:numPr>
          <w:ilvl w:val="0"/>
          <w:numId w:val="29"/>
        </w:numPr>
      </w:pPr>
      <w:r>
        <w:t>когда?</w:t>
      </w:r>
    </w:p>
    <w:p w:rsidR="00520755" w:rsidRDefault="00520755" w:rsidP="00705F32">
      <w:pPr>
        <w:pStyle w:val="af1"/>
        <w:numPr>
          <w:ilvl w:val="0"/>
          <w:numId w:val="29"/>
        </w:numPr>
      </w:pPr>
      <w:r>
        <w:t>в какие сроки?</w:t>
      </w:r>
    </w:p>
    <w:p w:rsidR="00520755" w:rsidRDefault="00520755" w:rsidP="00520755">
      <w:r>
        <w:t>Третий блок (посвящен обработке собранной информации):</w:t>
      </w:r>
    </w:p>
    <w:p w:rsidR="00520755" w:rsidRDefault="00520755" w:rsidP="00705F32">
      <w:pPr>
        <w:pStyle w:val="af1"/>
        <w:numPr>
          <w:ilvl w:val="0"/>
          <w:numId w:val="30"/>
        </w:numPr>
      </w:pPr>
      <w:r>
        <w:t>исключали</w:t>
      </w:r>
      <w:r w:rsidRPr="001A4E6C">
        <w:t xml:space="preserve"> повторы, </w:t>
      </w:r>
      <w:proofErr w:type="spellStart"/>
      <w:r w:rsidRPr="001A4E6C">
        <w:t>экстрасигнальные</w:t>
      </w:r>
      <w:proofErr w:type="spellEnd"/>
      <w:r w:rsidRPr="001A4E6C">
        <w:t xml:space="preserve"> </w:t>
      </w:r>
      <w:r>
        <w:t>ответы;</w:t>
      </w:r>
    </w:p>
    <w:p w:rsidR="00520755" w:rsidRDefault="00520755" w:rsidP="00705F32">
      <w:pPr>
        <w:pStyle w:val="af1"/>
        <w:numPr>
          <w:ilvl w:val="0"/>
          <w:numId w:val="30"/>
        </w:numPr>
      </w:pPr>
      <w:r>
        <w:t>шкалирование;</w:t>
      </w:r>
    </w:p>
    <w:p w:rsidR="00520755" w:rsidRDefault="00520755" w:rsidP="00705F32">
      <w:pPr>
        <w:pStyle w:val="af1"/>
        <w:numPr>
          <w:ilvl w:val="0"/>
          <w:numId w:val="30"/>
        </w:numPr>
      </w:pPr>
      <w:r>
        <w:t>ответы вводятся в компьютер;</w:t>
      </w:r>
    </w:p>
    <w:p w:rsidR="00520755" w:rsidRDefault="00520755" w:rsidP="00705F32">
      <w:pPr>
        <w:pStyle w:val="af1"/>
        <w:numPr>
          <w:ilvl w:val="0"/>
          <w:numId w:val="30"/>
        </w:numPr>
      </w:pPr>
      <w:r>
        <w:t>факторный анализ.</w:t>
      </w:r>
    </w:p>
    <w:p w:rsidR="00520755" w:rsidRDefault="00520755" w:rsidP="00520755">
      <w:r>
        <w:t>Четвертый блок (работы, связанные с анализом результатов обработки): на основе факторного анализа делались выводы, формировали практические рекомендации.</w:t>
      </w:r>
    </w:p>
    <w:p w:rsidR="002D7ED4" w:rsidRDefault="002D7ED4" w:rsidP="002D7ED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 целью выявления </w:t>
      </w:r>
      <w:r w:rsidR="00FC750E">
        <w:rPr>
          <w:rFonts w:eastAsia="Calibri"/>
          <w:lang w:eastAsia="en-US"/>
        </w:rPr>
        <w:t xml:space="preserve">и исследования </w:t>
      </w:r>
      <w:r w:rsidRPr="002D7ED4">
        <w:rPr>
          <w:rFonts w:eastAsia="Calibri"/>
          <w:lang w:eastAsia="en-US"/>
        </w:rPr>
        <w:t>фактор</w:t>
      </w:r>
      <w:r>
        <w:rPr>
          <w:rFonts w:eastAsia="Calibri"/>
          <w:lang w:eastAsia="en-US"/>
        </w:rPr>
        <w:t>ов</w:t>
      </w:r>
      <w:r w:rsidRPr="002D7ED4">
        <w:rPr>
          <w:rFonts w:eastAsia="Calibri"/>
          <w:lang w:eastAsia="en-US"/>
        </w:rPr>
        <w:t xml:space="preserve"> протестного поведения студенческой молодежи Санкт-Петербурга</w:t>
      </w:r>
      <w:r>
        <w:rPr>
          <w:rFonts w:eastAsia="Calibri"/>
          <w:lang w:eastAsia="en-US"/>
        </w:rPr>
        <w:t xml:space="preserve"> нами был разработан</w:t>
      </w:r>
      <w:r w:rsidR="00E177DB">
        <w:rPr>
          <w:rFonts w:eastAsia="Calibri"/>
          <w:lang w:eastAsia="en-US"/>
        </w:rPr>
        <w:t xml:space="preserve"> и проведён в апреле 2018 г.</w:t>
      </w:r>
      <w:r>
        <w:rPr>
          <w:rFonts w:eastAsia="Calibri"/>
          <w:lang w:eastAsia="en-US"/>
        </w:rPr>
        <w:t xml:space="preserve"> эксперимент, в котором приняло участие </w:t>
      </w:r>
      <w:r w:rsidRPr="002D7ED4">
        <w:rPr>
          <w:rFonts w:eastAsia="Calibri"/>
          <w:lang w:eastAsia="en-US"/>
        </w:rPr>
        <w:t xml:space="preserve">20 студентов </w:t>
      </w:r>
      <w:r w:rsidR="00E177DB">
        <w:rPr>
          <w:rFonts w:eastAsia="Calibri"/>
          <w:lang w:eastAsia="en-US"/>
        </w:rPr>
        <w:t xml:space="preserve">очного обучения и гуманитарного отделения </w:t>
      </w:r>
      <w:proofErr w:type="gramStart"/>
      <w:r w:rsidR="00E177DB">
        <w:rPr>
          <w:rFonts w:eastAsia="Calibri"/>
          <w:lang w:eastAsia="en-US"/>
        </w:rPr>
        <w:t xml:space="preserve">ВУЗов </w:t>
      </w:r>
      <w:r>
        <w:rPr>
          <w:rFonts w:eastAsia="Calibri"/>
          <w:lang w:eastAsia="en-US"/>
        </w:rPr>
        <w:t xml:space="preserve"> в</w:t>
      </w:r>
      <w:proofErr w:type="gramEnd"/>
      <w:r>
        <w:rPr>
          <w:rFonts w:eastAsia="Calibri"/>
          <w:lang w:eastAsia="en-US"/>
        </w:rPr>
        <w:t xml:space="preserve"> возрасте 19-21 лет. Из них:</w:t>
      </w:r>
    </w:p>
    <w:p w:rsidR="002D7ED4" w:rsidRDefault="002D7ED4" w:rsidP="00705F32">
      <w:pPr>
        <w:pStyle w:val="af1"/>
        <w:numPr>
          <w:ilvl w:val="0"/>
          <w:numId w:val="9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10 женщин;</w:t>
      </w:r>
    </w:p>
    <w:p w:rsidR="002D7ED4" w:rsidRPr="002D7ED4" w:rsidRDefault="002D7ED4" w:rsidP="00705F32">
      <w:pPr>
        <w:pStyle w:val="af1"/>
        <w:numPr>
          <w:ilvl w:val="0"/>
          <w:numId w:val="9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10 мужчин.</w:t>
      </w:r>
    </w:p>
    <w:p w:rsidR="002D7ED4" w:rsidRDefault="002D7ED4" w:rsidP="002D7ED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Основным методом анализа был метод</w:t>
      </w:r>
      <w:r w:rsidRPr="002D7ED4">
        <w:rPr>
          <w:rFonts w:eastAsia="Calibri"/>
          <w:lang w:eastAsia="en-US"/>
        </w:rPr>
        <w:t xml:space="preserve"> свободных ассоциаций</w:t>
      </w:r>
      <w:r>
        <w:rPr>
          <w:rFonts w:eastAsia="Calibri"/>
          <w:lang w:eastAsia="en-US"/>
        </w:rPr>
        <w:t xml:space="preserve">. </w:t>
      </w:r>
      <w:r w:rsidRPr="002D7ED4">
        <w:rPr>
          <w:rFonts w:eastAsia="Calibri"/>
          <w:lang w:eastAsia="en-US"/>
        </w:rPr>
        <w:t xml:space="preserve">Образные и смысловые ассоциации составляют неотъемлемую и важную часть сознания </w:t>
      </w:r>
      <w:r>
        <w:rPr>
          <w:rFonts w:eastAsia="Calibri"/>
          <w:lang w:eastAsia="en-US"/>
        </w:rPr>
        <w:t>любого человека</w:t>
      </w:r>
      <w:r w:rsidRPr="002D7ED4">
        <w:rPr>
          <w:rFonts w:eastAsia="Calibri"/>
          <w:lang w:eastAsia="en-US"/>
        </w:rPr>
        <w:t>. Собственно ассоциации, механизмы и условия их образования, результаты их проявления исследуются в ра</w:t>
      </w:r>
      <w:r>
        <w:rPr>
          <w:rFonts w:eastAsia="Calibri"/>
          <w:lang w:eastAsia="en-US"/>
        </w:rPr>
        <w:t>з</w:t>
      </w:r>
      <w:r w:rsidRPr="002D7ED4">
        <w:rPr>
          <w:rFonts w:eastAsia="Calibri"/>
          <w:lang w:eastAsia="en-US"/>
        </w:rPr>
        <w:t>ных науках.</w:t>
      </w:r>
      <w:r>
        <w:rPr>
          <w:rFonts w:eastAsia="Calibri"/>
          <w:lang w:eastAsia="en-US"/>
        </w:rPr>
        <w:t xml:space="preserve"> </w:t>
      </w:r>
      <w:r w:rsidRPr="002D7ED4">
        <w:rPr>
          <w:rFonts w:eastAsia="Calibri"/>
          <w:lang w:eastAsia="en-US"/>
        </w:rPr>
        <w:t xml:space="preserve">Ассоциативный метод </w:t>
      </w:r>
      <w:r>
        <w:rPr>
          <w:rFonts w:eastAsia="Calibri"/>
          <w:lang w:eastAsia="en-US"/>
        </w:rPr>
        <w:t>нашел</w:t>
      </w:r>
      <w:r w:rsidRPr="002D7ED4">
        <w:rPr>
          <w:rFonts w:eastAsia="Calibri"/>
          <w:lang w:eastAsia="en-US"/>
        </w:rPr>
        <w:t xml:space="preserve"> широкое прим</w:t>
      </w:r>
      <w:r>
        <w:rPr>
          <w:rFonts w:eastAsia="Calibri"/>
          <w:lang w:eastAsia="en-US"/>
        </w:rPr>
        <w:t xml:space="preserve">енение в </w:t>
      </w:r>
      <w:r w:rsidRPr="002D7ED4">
        <w:rPr>
          <w:rFonts w:eastAsia="Calibri"/>
          <w:lang w:eastAsia="en-US"/>
        </w:rPr>
        <w:t>междисциплинарных исследованиях</w:t>
      </w:r>
      <w:r>
        <w:rPr>
          <w:rFonts w:eastAsia="Calibri"/>
          <w:lang w:eastAsia="en-US"/>
        </w:rPr>
        <w:t>, лингвисти</w:t>
      </w:r>
      <w:r w:rsidRPr="002D7ED4">
        <w:rPr>
          <w:rFonts w:eastAsia="Calibri"/>
          <w:lang w:eastAsia="en-US"/>
        </w:rPr>
        <w:t xml:space="preserve">ке, философии, </w:t>
      </w:r>
      <w:r>
        <w:rPr>
          <w:rFonts w:eastAsia="Calibri"/>
          <w:lang w:eastAsia="en-US"/>
        </w:rPr>
        <w:t>психологии</w:t>
      </w:r>
      <w:r w:rsidRPr="002D7ED4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Pr="002D7ED4">
        <w:rPr>
          <w:rFonts w:eastAsia="Calibri"/>
          <w:lang w:eastAsia="en-US"/>
        </w:rPr>
        <w:t xml:space="preserve">Метод ассоциаций </w:t>
      </w:r>
      <w:r>
        <w:rPr>
          <w:rFonts w:eastAsia="Calibri"/>
          <w:lang w:eastAsia="en-US"/>
        </w:rPr>
        <w:t xml:space="preserve">также используется </w:t>
      </w:r>
      <w:r w:rsidRPr="002D7ED4">
        <w:rPr>
          <w:rFonts w:eastAsia="Calibri"/>
          <w:lang w:eastAsia="en-US"/>
        </w:rPr>
        <w:t>в практич</w:t>
      </w:r>
      <w:r>
        <w:rPr>
          <w:rFonts w:eastAsia="Calibri"/>
          <w:lang w:eastAsia="en-US"/>
        </w:rPr>
        <w:t xml:space="preserve">еских целях в </w:t>
      </w:r>
      <w:r w:rsidRPr="002D7ED4">
        <w:rPr>
          <w:rFonts w:eastAsia="Calibri"/>
          <w:lang w:eastAsia="en-US"/>
        </w:rPr>
        <w:t>маркетинге</w:t>
      </w:r>
      <w:r>
        <w:rPr>
          <w:rFonts w:eastAsia="Calibri"/>
          <w:lang w:eastAsia="en-US"/>
        </w:rPr>
        <w:t>, психо</w:t>
      </w:r>
      <w:r w:rsidRPr="002D7ED4">
        <w:rPr>
          <w:rFonts w:eastAsia="Calibri"/>
          <w:lang w:eastAsia="en-US"/>
        </w:rPr>
        <w:t xml:space="preserve">анализе, социальной работе, </w:t>
      </w:r>
      <w:r>
        <w:rPr>
          <w:rFonts w:eastAsia="Calibri"/>
          <w:lang w:eastAsia="en-US"/>
        </w:rPr>
        <w:t>психиатрии</w:t>
      </w:r>
      <w:r w:rsidRPr="002D7ED4">
        <w:rPr>
          <w:rFonts w:eastAsia="Calibri"/>
          <w:lang w:eastAsia="en-US"/>
        </w:rPr>
        <w:t>.</w:t>
      </w:r>
    </w:p>
    <w:p w:rsidR="00C204AE" w:rsidRDefault="00C204AE" w:rsidP="00C204A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социологии </w:t>
      </w:r>
      <w:r w:rsidRPr="002D7ED4">
        <w:rPr>
          <w:rFonts w:eastAsia="Calibri"/>
          <w:lang w:eastAsia="en-US"/>
        </w:rPr>
        <w:t xml:space="preserve">ассоциативный </w:t>
      </w:r>
      <w:r w:rsidR="002D7ED4" w:rsidRPr="002D7ED4">
        <w:rPr>
          <w:rFonts w:eastAsia="Calibri"/>
          <w:lang w:eastAsia="en-US"/>
        </w:rPr>
        <w:t>метод стали применя</w:t>
      </w:r>
      <w:r>
        <w:rPr>
          <w:rFonts w:eastAsia="Calibri"/>
          <w:lang w:eastAsia="en-US"/>
        </w:rPr>
        <w:t>ть в середине 70</w:t>
      </w:r>
      <w:r w:rsidR="002D7ED4" w:rsidRPr="002D7ED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годов прошлого века</w:t>
      </w:r>
      <w:r w:rsidR="002D7ED4" w:rsidRPr="002D7ED4">
        <w:rPr>
          <w:rFonts w:eastAsia="Calibri"/>
          <w:lang w:eastAsia="en-US"/>
        </w:rPr>
        <w:t xml:space="preserve">. Характеристика </w:t>
      </w:r>
      <w:r>
        <w:rPr>
          <w:rFonts w:eastAsia="Calibri"/>
          <w:lang w:eastAsia="en-US"/>
        </w:rPr>
        <w:t>данного</w:t>
      </w:r>
      <w:r w:rsidR="002D7ED4" w:rsidRPr="002D7ED4">
        <w:rPr>
          <w:rFonts w:eastAsia="Calibri"/>
          <w:lang w:eastAsia="en-US"/>
        </w:rPr>
        <w:t xml:space="preserve"> метода и один из удачных вариантов его </w:t>
      </w:r>
      <w:r>
        <w:rPr>
          <w:rFonts w:eastAsia="Calibri"/>
          <w:lang w:eastAsia="en-US"/>
        </w:rPr>
        <w:t xml:space="preserve">применения </w:t>
      </w:r>
      <w:r w:rsidR="002D7ED4" w:rsidRPr="002D7ED4">
        <w:rPr>
          <w:rFonts w:eastAsia="Calibri"/>
          <w:lang w:eastAsia="en-US"/>
        </w:rPr>
        <w:t xml:space="preserve">в социологических исследованиях изложены в статье </w:t>
      </w:r>
      <w:r w:rsidRPr="002D7ED4">
        <w:rPr>
          <w:rFonts w:eastAsia="Calibri"/>
          <w:lang w:eastAsia="en-US"/>
        </w:rPr>
        <w:t xml:space="preserve">Паутовой </w:t>
      </w:r>
      <w:proofErr w:type="gramStart"/>
      <w:r w:rsidR="002D7ED4" w:rsidRPr="002D7ED4">
        <w:rPr>
          <w:rFonts w:eastAsia="Calibri"/>
          <w:lang w:eastAsia="en-US"/>
        </w:rPr>
        <w:t>Л.А..</w:t>
      </w:r>
      <w:proofErr w:type="gramEnd"/>
      <w:r w:rsidR="002D7ED4" w:rsidRPr="002D7ED4">
        <w:rPr>
          <w:rFonts w:eastAsia="Calibri"/>
          <w:lang w:eastAsia="en-US"/>
        </w:rPr>
        <w:t xml:space="preserve"> Автор употребляет термины «прием» и «подход», подчеркивая формирующийся характер </w:t>
      </w:r>
      <w:r>
        <w:rPr>
          <w:rFonts w:eastAsia="Calibri"/>
          <w:lang w:eastAsia="en-US"/>
        </w:rPr>
        <w:t>этого</w:t>
      </w:r>
      <w:r w:rsidR="002D7ED4" w:rsidRPr="002D7ED4">
        <w:rPr>
          <w:rFonts w:eastAsia="Calibri"/>
          <w:lang w:eastAsia="en-US"/>
        </w:rPr>
        <w:t xml:space="preserve"> метода. </w:t>
      </w:r>
      <w:r w:rsidRPr="002D7ED4">
        <w:rPr>
          <w:rFonts w:eastAsia="Calibri"/>
          <w:lang w:eastAsia="en-US"/>
        </w:rPr>
        <w:t>Паутов</w:t>
      </w:r>
      <w:r>
        <w:rPr>
          <w:rFonts w:eastAsia="Calibri"/>
          <w:lang w:eastAsia="en-US"/>
        </w:rPr>
        <w:t>а</w:t>
      </w:r>
      <w:r w:rsidRPr="002D7ED4">
        <w:rPr>
          <w:rFonts w:eastAsia="Calibri"/>
          <w:lang w:eastAsia="en-US"/>
        </w:rPr>
        <w:t xml:space="preserve"> Л.А.</w:t>
      </w:r>
      <w:r>
        <w:rPr>
          <w:rFonts w:eastAsia="Calibri"/>
          <w:lang w:eastAsia="en-US"/>
        </w:rPr>
        <w:t xml:space="preserve"> </w:t>
      </w:r>
      <w:r w:rsidR="002D7ED4" w:rsidRPr="002D7ED4">
        <w:rPr>
          <w:rFonts w:eastAsia="Calibri"/>
          <w:lang w:eastAsia="en-US"/>
        </w:rPr>
        <w:t xml:space="preserve">трактует ассоциативный подход с позиций социологической науки как прием, </w:t>
      </w:r>
      <w:r>
        <w:rPr>
          <w:rFonts w:eastAsia="Calibri"/>
          <w:lang w:eastAsia="en-US"/>
        </w:rPr>
        <w:t>который направлен</w:t>
      </w:r>
      <w:r w:rsidR="002D7ED4" w:rsidRPr="002D7ED4">
        <w:rPr>
          <w:rFonts w:eastAsia="Calibri"/>
          <w:lang w:eastAsia="en-US"/>
        </w:rPr>
        <w:t xml:space="preserve"> на выявление смысловых связей, сложившихся у индиви</w:t>
      </w:r>
      <w:r>
        <w:rPr>
          <w:rFonts w:eastAsia="Calibri"/>
          <w:lang w:eastAsia="en-US"/>
        </w:rPr>
        <w:t xml:space="preserve">да в его предшествующем опыте </w:t>
      </w:r>
      <w:sdt>
        <w:sdtPr>
          <w:rPr>
            <w:rFonts w:eastAsia="Calibri"/>
            <w:lang w:eastAsia="en-US"/>
          </w:rPr>
          <w:id w:val="1423072259"/>
          <w:citation/>
        </w:sdtPr>
        <w:sdtContent>
          <w:r>
            <w:rPr>
              <w:rFonts w:eastAsia="Calibri"/>
              <w:lang w:eastAsia="en-US"/>
            </w:rPr>
            <w:fldChar w:fldCharType="begin"/>
          </w:r>
          <w:r>
            <w:rPr>
              <w:rFonts w:eastAsia="Calibri"/>
              <w:lang w:eastAsia="en-US"/>
            </w:rPr>
            <w:instrText xml:space="preserve"> CITATION Пау \l 1049 </w:instrText>
          </w:r>
          <w:r>
            <w:rPr>
              <w:rFonts w:eastAsia="Calibri"/>
              <w:lang w:eastAsia="en-US"/>
            </w:rPr>
            <w:fldChar w:fldCharType="separate"/>
          </w:r>
          <w:r w:rsidR="00E51064" w:rsidRPr="00E51064">
            <w:rPr>
              <w:rFonts w:eastAsia="Calibri"/>
              <w:noProof/>
              <w:lang w:eastAsia="en-US"/>
            </w:rPr>
            <w:t>[69]</w:t>
          </w:r>
          <w:r>
            <w:rPr>
              <w:rFonts w:eastAsia="Calibri"/>
              <w:lang w:eastAsia="en-US"/>
            </w:rPr>
            <w:fldChar w:fldCharType="end"/>
          </w:r>
        </w:sdtContent>
      </w:sdt>
      <w:r w:rsidR="002D7ED4" w:rsidRPr="002D7ED4">
        <w:rPr>
          <w:rFonts w:eastAsia="Calibri"/>
          <w:lang w:eastAsia="en-US"/>
        </w:rPr>
        <w:t>. Один из ва</w:t>
      </w:r>
      <w:r>
        <w:rPr>
          <w:rFonts w:eastAsia="Calibri"/>
          <w:lang w:eastAsia="en-US"/>
        </w:rPr>
        <w:t>риантов метода сво</w:t>
      </w:r>
      <w:r w:rsidR="002D7ED4" w:rsidRPr="002D7ED4">
        <w:rPr>
          <w:rFonts w:eastAsia="Calibri"/>
          <w:lang w:eastAsia="en-US"/>
        </w:rPr>
        <w:t xml:space="preserve">бодных ассоциаций — метод незаконченных предложений — </w:t>
      </w:r>
      <w:r>
        <w:rPr>
          <w:rFonts w:eastAsia="Calibri"/>
          <w:lang w:eastAsia="en-US"/>
        </w:rPr>
        <w:t>применяет</w:t>
      </w:r>
      <w:r w:rsidR="002D7ED4" w:rsidRPr="002D7ED4">
        <w:rPr>
          <w:rFonts w:eastAsia="Calibri"/>
          <w:lang w:eastAsia="en-US"/>
        </w:rPr>
        <w:t xml:space="preserve"> </w:t>
      </w:r>
      <w:r w:rsidRPr="002D7ED4">
        <w:rPr>
          <w:rFonts w:eastAsia="Calibri"/>
          <w:lang w:eastAsia="en-US"/>
        </w:rPr>
        <w:t>Без</w:t>
      </w:r>
      <w:r>
        <w:rPr>
          <w:rFonts w:eastAsia="Calibri"/>
          <w:lang w:eastAsia="en-US"/>
        </w:rPr>
        <w:t xml:space="preserve">рукова </w:t>
      </w:r>
      <w:r w:rsidR="002D7ED4" w:rsidRPr="002D7ED4">
        <w:rPr>
          <w:rFonts w:eastAsia="Calibri"/>
          <w:lang w:eastAsia="en-US"/>
        </w:rPr>
        <w:t xml:space="preserve">О. Н. </w:t>
      </w:r>
      <w:sdt>
        <w:sdtPr>
          <w:rPr>
            <w:rFonts w:eastAsia="Calibri"/>
            <w:lang w:eastAsia="en-US"/>
          </w:rPr>
          <w:id w:val="1984343433"/>
          <w:citation/>
        </w:sdtPr>
        <w:sdtContent>
          <w:r>
            <w:rPr>
              <w:rFonts w:eastAsia="Calibri"/>
              <w:lang w:eastAsia="en-US"/>
            </w:rPr>
            <w:fldChar w:fldCharType="begin"/>
          </w:r>
          <w:r>
            <w:rPr>
              <w:rFonts w:eastAsia="Calibri"/>
              <w:lang w:eastAsia="en-US"/>
            </w:rPr>
            <w:instrText xml:space="preserve"> CITATION Без10 \l 1049 </w:instrText>
          </w:r>
          <w:r>
            <w:rPr>
              <w:rFonts w:eastAsia="Calibri"/>
              <w:lang w:eastAsia="en-US"/>
            </w:rPr>
            <w:fldChar w:fldCharType="separate"/>
          </w:r>
          <w:r w:rsidR="00E51064" w:rsidRPr="00E51064">
            <w:rPr>
              <w:rFonts w:eastAsia="Calibri"/>
              <w:noProof/>
              <w:lang w:eastAsia="en-US"/>
            </w:rPr>
            <w:t>[8]</w:t>
          </w:r>
          <w:r>
            <w:rPr>
              <w:rFonts w:eastAsia="Calibri"/>
              <w:lang w:eastAsia="en-US"/>
            </w:rPr>
            <w:fldChar w:fldCharType="end"/>
          </w:r>
        </w:sdtContent>
      </w:sdt>
      <w:r w:rsidR="002D7ED4" w:rsidRPr="002D7ED4">
        <w:rPr>
          <w:rFonts w:eastAsia="Calibri"/>
          <w:lang w:eastAsia="en-US"/>
        </w:rPr>
        <w:t xml:space="preserve">. </w:t>
      </w:r>
    </w:p>
    <w:p w:rsidR="002D7ED4" w:rsidRDefault="00C204AE" w:rsidP="00D0098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Отметим, что </w:t>
      </w:r>
      <w:r w:rsidRPr="002D7ED4">
        <w:rPr>
          <w:rFonts w:eastAsia="Calibri"/>
          <w:lang w:eastAsia="en-US"/>
        </w:rPr>
        <w:t xml:space="preserve">подход </w:t>
      </w:r>
      <w:r w:rsidR="002D7ED4" w:rsidRPr="002D7ED4">
        <w:rPr>
          <w:rFonts w:eastAsia="Calibri"/>
          <w:lang w:eastAsia="en-US"/>
        </w:rPr>
        <w:t>к исслед</w:t>
      </w:r>
      <w:r>
        <w:rPr>
          <w:rFonts w:eastAsia="Calibri"/>
          <w:lang w:eastAsia="en-US"/>
        </w:rPr>
        <w:t>ованию ассоциаций в социологии</w:t>
      </w:r>
      <w:r w:rsidR="002D7ED4" w:rsidRPr="002D7ED4">
        <w:rPr>
          <w:rFonts w:eastAsia="Calibri"/>
          <w:lang w:eastAsia="en-US"/>
        </w:rPr>
        <w:t xml:space="preserve"> отличается от подходов в </w:t>
      </w:r>
      <w:r>
        <w:rPr>
          <w:rFonts w:eastAsia="Calibri"/>
          <w:lang w:eastAsia="en-US"/>
        </w:rPr>
        <w:t xml:space="preserve">иных </w:t>
      </w:r>
      <w:r w:rsidR="002D7ED4" w:rsidRPr="002D7ED4">
        <w:rPr>
          <w:rFonts w:eastAsia="Calibri"/>
          <w:lang w:eastAsia="en-US"/>
        </w:rPr>
        <w:t>науках. Для социологии важны устойчивые характеристики ассоциаций, их социальны</w:t>
      </w:r>
      <w:r w:rsidR="00D0098B">
        <w:rPr>
          <w:rFonts w:eastAsia="Calibri"/>
          <w:lang w:eastAsia="en-US"/>
        </w:rPr>
        <w:t>е основания, взаимосвязь с раз</w:t>
      </w:r>
      <w:r w:rsidR="002D7ED4" w:rsidRPr="002D7ED4">
        <w:rPr>
          <w:rFonts w:eastAsia="Calibri"/>
          <w:lang w:eastAsia="en-US"/>
        </w:rPr>
        <w:t xml:space="preserve">ными </w:t>
      </w:r>
      <w:r w:rsidR="00D0098B" w:rsidRPr="002D7ED4">
        <w:rPr>
          <w:rFonts w:eastAsia="Calibri"/>
          <w:lang w:eastAsia="en-US"/>
        </w:rPr>
        <w:t xml:space="preserve">общественными процессами </w:t>
      </w:r>
      <w:r w:rsidR="002D7ED4" w:rsidRPr="002D7ED4">
        <w:rPr>
          <w:rFonts w:eastAsia="Calibri"/>
          <w:lang w:eastAsia="en-US"/>
        </w:rPr>
        <w:t xml:space="preserve">и </w:t>
      </w:r>
      <w:r w:rsidR="00D0098B" w:rsidRPr="002D7ED4">
        <w:rPr>
          <w:rFonts w:eastAsia="Calibri"/>
          <w:lang w:eastAsia="en-US"/>
        </w:rPr>
        <w:t xml:space="preserve">общественными явлениями </w:t>
      </w:r>
      <w:sdt>
        <w:sdtPr>
          <w:rPr>
            <w:rFonts w:eastAsia="Calibri"/>
            <w:lang w:eastAsia="en-US"/>
          </w:rPr>
          <w:id w:val="-1292056543"/>
          <w:citation/>
        </w:sdtPr>
        <w:sdtContent>
          <w:r>
            <w:rPr>
              <w:rFonts w:eastAsia="Calibri"/>
              <w:lang w:eastAsia="en-US"/>
            </w:rPr>
            <w:fldChar w:fldCharType="begin"/>
          </w:r>
          <w:r>
            <w:rPr>
              <w:rFonts w:eastAsia="Calibri"/>
              <w:lang w:eastAsia="en-US"/>
            </w:rPr>
            <w:instrText xml:space="preserve"> CITATION Ива15 \l 1049 </w:instrText>
          </w:r>
          <w:r>
            <w:rPr>
              <w:rFonts w:eastAsia="Calibri"/>
              <w:lang w:eastAsia="en-US"/>
            </w:rPr>
            <w:fldChar w:fldCharType="separate"/>
          </w:r>
          <w:r w:rsidR="00E51064" w:rsidRPr="00E51064">
            <w:rPr>
              <w:rFonts w:eastAsia="Calibri"/>
              <w:noProof/>
              <w:lang w:eastAsia="en-US"/>
            </w:rPr>
            <w:t>[37]</w:t>
          </w:r>
          <w:r>
            <w:rPr>
              <w:rFonts w:eastAsia="Calibri"/>
              <w:lang w:eastAsia="en-US"/>
            </w:rPr>
            <w:fldChar w:fldCharType="end"/>
          </w:r>
        </w:sdtContent>
      </w:sdt>
      <w:r w:rsidR="002D7ED4" w:rsidRPr="002D7ED4">
        <w:rPr>
          <w:rFonts w:eastAsia="Calibri"/>
          <w:lang w:eastAsia="en-US"/>
        </w:rPr>
        <w:t>.</w:t>
      </w:r>
    </w:p>
    <w:p w:rsidR="00E061E4" w:rsidRDefault="00D0098B" w:rsidP="00D0098B">
      <w:r>
        <w:rPr>
          <w:rFonts w:eastAsia="Calibri"/>
          <w:lang w:eastAsia="en-US"/>
        </w:rPr>
        <w:t xml:space="preserve">В нашем эксперименте студентам было предложено </w:t>
      </w:r>
      <w:r w:rsidRPr="00D0098B">
        <w:t>перечислит</w:t>
      </w:r>
      <w:r>
        <w:t>ь</w:t>
      </w:r>
      <w:r w:rsidRPr="00D0098B">
        <w:t xml:space="preserve"> 15-20 жизненных ситуаций, которые вызывают у </w:t>
      </w:r>
      <w:r>
        <w:t>них</w:t>
      </w:r>
      <w:r w:rsidRPr="00D0098B">
        <w:t xml:space="preserve"> возмущение, протест, чувство, что затронуты </w:t>
      </w:r>
      <w:r>
        <w:t>их</w:t>
      </w:r>
      <w:r w:rsidRPr="00D0098B">
        <w:t xml:space="preserve"> интересы</w:t>
      </w:r>
      <w:r>
        <w:t>.</w:t>
      </w:r>
    </w:p>
    <w:p w:rsidR="00D0098B" w:rsidRDefault="00CB54C6" w:rsidP="007C20FD">
      <w:r>
        <w:lastRenderedPageBreak/>
        <w:t xml:space="preserve">В результате мы </w:t>
      </w:r>
      <w:proofErr w:type="gramStart"/>
      <w:r>
        <w:t>получили</w:t>
      </w:r>
      <w:r w:rsidR="00465E07">
        <w:t xml:space="preserve">  множество</w:t>
      </w:r>
      <w:proofErr w:type="gramEnd"/>
      <w:r w:rsidR="00465E07">
        <w:t xml:space="preserve"> ситуаций (см. приложения)</w:t>
      </w:r>
      <w:r w:rsidR="007C20FD">
        <w:t>.</w:t>
      </w:r>
      <w:r w:rsidR="00465E07">
        <w:t xml:space="preserve"> </w:t>
      </w:r>
      <w:r w:rsidR="007C20FD" w:rsidRPr="001A4E6C">
        <w:t xml:space="preserve">Из полученных данных </w:t>
      </w:r>
      <w:r w:rsidR="007C20FD">
        <w:t>мы исключали</w:t>
      </w:r>
      <w:r w:rsidR="007C20FD" w:rsidRPr="001A4E6C">
        <w:t xml:space="preserve"> повторы, </w:t>
      </w:r>
      <w:proofErr w:type="spellStart"/>
      <w:r w:rsidR="007C20FD" w:rsidRPr="001A4E6C">
        <w:t>экстрасигнальные</w:t>
      </w:r>
      <w:proofErr w:type="spellEnd"/>
      <w:r w:rsidR="007C20FD" w:rsidRPr="001A4E6C">
        <w:t xml:space="preserve"> </w:t>
      </w:r>
      <w:r w:rsidR="007C20FD">
        <w:t>ответы и набрали в результате</w:t>
      </w:r>
      <w:r w:rsidR="007C20FD" w:rsidRPr="001A4E6C">
        <w:t xml:space="preserve"> </w:t>
      </w:r>
      <w:r w:rsidR="007C20FD" w:rsidRPr="00A40DD8">
        <w:t>39</w:t>
      </w:r>
      <w:r w:rsidR="007C20FD" w:rsidRPr="001A4E6C">
        <w:t xml:space="preserve"> ситуаций</w:t>
      </w:r>
      <w:r>
        <w:t>:</w:t>
      </w:r>
    </w:p>
    <w:p w:rsidR="00D0098B" w:rsidRDefault="00EF0A86" w:rsidP="00705F32">
      <w:pPr>
        <w:pStyle w:val="af1"/>
        <w:numPr>
          <w:ilvl w:val="0"/>
          <w:numId w:val="10"/>
        </w:numPr>
      </w:pPr>
      <w:r w:rsidRPr="00EF0A86">
        <w:t>Дорогой проезд на метро</w:t>
      </w:r>
      <w:r>
        <w:t>.</w:t>
      </w:r>
    </w:p>
    <w:p w:rsidR="00EF0A86" w:rsidRDefault="00EF0A86" w:rsidP="00705F32">
      <w:pPr>
        <w:pStyle w:val="af1"/>
        <w:numPr>
          <w:ilvl w:val="0"/>
          <w:numId w:val="10"/>
        </w:numPr>
      </w:pPr>
      <w:r w:rsidRPr="00EF0A86">
        <w:t>Трудности трудоустройства</w:t>
      </w:r>
      <w:r>
        <w:t>.</w:t>
      </w:r>
    </w:p>
    <w:p w:rsidR="00EF0A86" w:rsidRDefault="00DA743D" w:rsidP="00705F32">
      <w:pPr>
        <w:pStyle w:val="af1"/>
        <w:numPr>
          <w:ilvl w:val="0"/>
          <w:numId w:val="10"/>
        </w:numPr>
      </w:pPr>
      <w:r>
        <w:t>Низкая зарплата в госучреждениях</w:t>
      </w:r>
      <w:r w:rsidR="00232A33">
        <w:t>.</w:t>
      </w:r>
    </w:p>
    <w:p w:rsidR="00232A33" w:rsidRPr="00DA743D" w:rsidRDefault="00232A33" w:rsidP="00705F32">
      <w:pPr>
        <w:pStyle w:val="af1"/>
        <w:numPr>
          <w:ilvl w:val="0"/>
          <w:numId w:val="10"/>
        </w:numPr>
      </w:pPr>
      <w:r>
        <w:t>Рост цен на продукты питания.</w:t>
      </w:r>
    </w:p>
    <w:p w:rsidR="00DA743D" w:rsidRDefault="00DA743D" w:rsidP="00705F32">
      <w:pPr>
        <w:pStyle w:val="af1"/>
        <w:numPr>
          <w:ilvl w:val="0"/>
          <w:numId w:val="10"/>
        </w:numPr>
      </w:pPr>
      <w:r w:rsidRPr="001C06DA">
        <w:t>Неудовлетворенность экономической ситуацией в стране</w:t>
      </w:r>
      <w:r w:rsidRPr="00DA743D">
        <w:t>-</w:t>
      </w:r>
    </w:p>
    <w:p w:rsidR="00DA743D" w:rsidRDefault="00D44F78" w:rsidP="00705F32">
      <w:pPr>
        <w:pStyle w:val="af1"/>
        <w:numPr>
          <w:ilvl w:val="0"/>
          <w:numId w:val="10"/>
        </w:numPr>
      </w:pPr>
      <w:r w:rsidRPr="008A295E">
        <w:t>Утрат</w:t>
      </w:r>
      <w:r>
        <w:t>а</w:t>
      </w:r>
      <w:r w:rsidRPr="008A295E">
        <w:t xml:space="preserve"> доверия к власт</w:t>
      </w:r>
      <w:r>
        <w:t>и.</w:t>
      </w:r>
    </w:p>
    <w:p w:rsidR="00D44F78" w:rsidRDefault="0048583B" w:rsidP="00705F32">
      <w:pPr>
        <w:pStyle w:val="af1"/>
        <w:numPr>
          <w:ilvl w:val="0"/>
          <w:numId w:val="10"/>
        </w:numPr>
      </w:pPr>
      <w:r>
        <w:t xml:space="preserve">Закрытие властью </w:t>
      </w:r>
      <w:r w:rsidRPr="0048583B">
        <w:t>мессенджер</w:t>
      </w:r>
      <w:r>
        <w:t>а</w:t>
      </w:r>
      <w:r w:rsidRPr="0048583B">
        <w:t xml:space="preserve"> </w:t>
      </w:r>
      <w:r>
        <w:rPr>
          <w:lang w:val="es-MX"/>
        </w:rPr>
        <w:t>Telegram</w:t>
      </w:r>
      <w:r>
        <w:t>.</w:t>
      </w:r>
    </w:p>
    <w:p w:rsidR="0048583B" w:rsidRDefault="0048583B" w:rsidP="00705F32">
      <w:pPr>
        <w:pStyle w:val="af1"/>
        <w:numPr>
          <w:ilvl w:val="0"/>
          <w:numId w:val="10"/>
        </w:numPr>
      </w:pPr>
      <w:r w:rsidRPr="0048583B">
        <w:t>Коррупци</w:t>
      </w:r>
      <w:r>
        <w:t>я.</w:t>
      </w:r>
    </w:p>
    <w:p w:rsidR="0048583B" w:rsidRDefault="0048583B" w:rsidP="00705F32">
      <w:pPr>
        <w:pStyle w:val="af1"/>
        <w:numPr>
          <w:ilvl w:val="0"/>
          <w:numId w:val="10"/>
        </w:numPr>
      </w:pPr>
      <w:r w:rsidRPr="0048583B">
        <w:t>Произвол чиновников, использовани</w:t>
      </w:r>
      <w:r>
        <w:t>е</w:t>
      </w:r>
      <w:r w:rsidRPr="0048583B">
        <w:t xml:space="preserve"> служебного положения для личной выгоды.</w:t>
      </w:r>
    </w:p>
    <w:p w:rsidR="0048583B" w:rsidRDefault="0048583B" w:rsidP="00705F32">
      <w:pPr>
        <w:pStyle w:val="af1"/>
        <w:numPr>
          <w:ilvl w:val="0"/>
          <w:numId w:val="10"/>
        </w:numPr>
      </w:pPr>
      <w:r>
        <w:t>«</w:t>
      </w:r>
      <w:r w:rsidRPr="0048583B">
        <w:t>Углеводородная</w:t>
      </w:r>
      <w:r>
        <w:t>»</w:t>
      </w:r>
      <w:r w:rsidRPr="0048583B">
        <w:t xml:space="preserve"> зависимость бюджета</w:t>
      </w:r>
      <w:r>
        <w:t>.</w:t>
      </w:r>
    </w:p>
    <w:p w:rsidR="0048583B" w:rsidRDefault="0048583B" w:rsidP="00705F32">
      <w:pPr>
        <w:pStyle w:val="af1"/>
        <w:numPr>
          <w:ilvl w:val="0"/>
          <w:numId w:val="10"/>
        </w:numPr>
      </w:pPr>
      <w:r w:rsidRPr="0048583B">
        <w:t>Низк</w:t>
      </w:r>
      <w:r>
        <w:t>ий</w:t>
      </w:r>
      <w:r w:rsidRPr="0048583B">
        <w:t xml:space="preserve"> уров</w:t>
      </w:r>
      <w:r>
        <w:t>е</w:t>
      </w:r>
      <w:r w:rsidRPr="0048583B">
        <w:t>н</w:t>
      </w:r>
      <w:r>
        <w:t>ь</w:t>
      </w:r>
      <w:r w:rsidRPr="0048583B">
        <w:t xml:space="preserve"> жизни в стране.</w:t>
      </w:r>
    </w:p>
    <w:p w:rsidR="0048583B" w:rsidRDefault="0048583B" w:rsidP="00705F32">
      <w:pPr>
        <w:pStyle w:val="af1"/>
        <w:numPr>
          <w:ilvl w:val="0"/>
          <w:numId w:val="10"/>
        </w:numPr>
      </w:pPr>
      <w:r w:rsidRPr="0048583B">
        <w:t>Агрессивн</w:t>
      </w:r>
      <w:r>
        <w:t>ая</w:t>
      </w:r>
      <w:r w:rsidRPr="0048583B">
        <w:t xml:space="preserve"> внешн</w:t>
      </w:r>
      <w:r>
        <w:t>яя</w:t>
      </w:r>
      <w:r w:rsidRPr="0048583B">
        <w:t xml:space="preserve"> политик</w:t>
      </w:r>
      <w:r>
        <w:t>а</w:t>
      </w:r>
      <w:r w:rsidRPr="0048583B">
        <w:t xml:space="preserve"> России.</w:t>
      </w:r>
    </w:p>
    <w:p w:rsidR="0048583B" w:rsidRDefault="00232A33" w:rsidP="00705F32">
      <w:pPr>
        <w:pStyle w:val="af1"/>
        <w:numPr>
          <w:ilvl w:val="0"/>
          <w:numId w:val="10"/>
        </w:numPr>
      </w:pPr>
      <w:r w:rsidRPr="00232A33">
        <w:t>Развал сельского хозяйства.</w:t>
      </w:r>
    </w:p>
    <w:p w:rsidR="00232A33" w:rsidRDefault="00232A33" w:rsidP="00705F32">
      <w:pPr>
        <w:pStyle w:val="af1"/>
        <w:numPr>
          <w:ilvl w:val="0"/>
          <w:numId w:val="10"/>
        </w:numPr>
      </w:pPr>
      <w:r w:rsidRPr="00232A33">
        <w:t>Падение доходов в валюте.</w:t>
      </w:r>
    </w:p>
    <w:p w:rsidR="00232A33" w:rsidRDefault="00232A33" w:rsidP="00705F32">
      <w:pPr>
        <w:pStyle w:val="af1"/>
        <w:numPr>
          <w:ilvl w:val="0"/>
          <w:numId w:val="10"/>
        </w:numPr>
      </w:pPr>
      <w:r w:rsidRPr="00232A33">
        <w:t>Новые налоги и сборы</w:t>
      </w:r>
      <w:r>
        <w:t>.</w:t>
      </w:r>
    </w:p>
    <w:p w:rsidR="00232A33" w:rsidRDefault="00232A33" w:rsidP="00705F32">
      <w:pPr>
        <w:pStyle w:val="af1"/>
        <w:numPr>
          <w:ilvl w:val="0"/>
          <w:numId w:val="10"/>
        </w:numPr>
      </w:pPr>
      <w:r w:rsidRPr="00232A33">
        <w:t>Призывная</w:t>
      </w:r>
      <w:r>
        <w:t xml:space="preserve"> компания, введение справок уклониста.</w:t>
      </w:r>
    </w:p>
    <w:p w:rsidR="00232A33" w:rsidRDefault="00232A33" w:rsidP="00705F32">
      <w:pPr>
        <w:pStyle w:val="af1"/>
        <w:numPr>
          <w:ilvl w:val="0"/>
          <w:numId w:val="10"/>
        </w:numPr>
      </w:pPr>
      <w:r>
        <w:t>Безразличие власти к внутренним проблемам.</w:t>
      </w:r>
    </w:p>
    <w:p w:rsidR="00B8365C" w:rsidRDefault="00B8365C" w:rsidP="00705F32">
      <w:pPr>
        <w:pStyle w:val="af1"/>
        <w:numPr>
          <w:ilvl w:val="0"/>
          <w:numId w:val="10"/>
        </w:numPr>
      </w:pPr>
      <w:r w:rsidRPr="00B8365C">
        <w:t>У власти нет стратегии по выходу из кризиса</w:t>
      </w:r>
      <w:r>
        <w:t>.</w:t>
      </w:r>
    </w:p>
    <w:p w:rsidR="00B8365C" w:rsidRDefault="00B8365C" w:rsidP="00705F32">
      <w:pPr>
        <w:pStyle w:val="af1"/>
        <w:numPr>
          <w:ilvl w:val="0"/>
          <w:numId w:val="10"/>
        </w:numPr>
      </w:pPr>
      <w:r>
        <w:t>Вторжение в Украину.</w:t>
      </w:r>
    </w:p>
    <w:p w:rsidR="00B8365C" w:rsidRDefault="00B8365C" w:rsidP="00705F32">
      <w:pPr>
        <w:pStyle w:val="af1"/>
        <w:numPr>
          <w:ilvl w:val="0"/>
          <w:numId w:val="10"/>
        </w:numPr>
      </w:pPr>
      <w:r>
        <w:t>«</w:t>
      </w:r>
      <w:r w:rsidRPr="00B8365C">
        <w:t>Вечная</w:t>
      </w:r>
      <w:r>
        <w:t>»</w:t>
      </w:r>
      <w:r w:rsidRPr="00B8365C">
        <w:t xml:space="preserve"> власть Путина</w:t>
      </w:r>
      <w:r>
        <w:t>.</w:t>
      </w:r>
    </w:p>
    <w:p w:rsidR="00B8365C" w:rsidRDefault="00B8365C" w:rsidP="00705F32">
      <w:pPr>
        <w:pStyle w:val="af1"/>
        <w:numPr>
          <w:ilvl w:val="0"/>
          <w:numId w:val="10"/>
        </w:numPr>
      </w:pPr>
      <w:r w:rsidRPr="00B8365C">
        <w:t>Ужесточение контроля над обществом с помощью пропаганды</w:t>
      </w:r>
      <w:r>
        <w:t>.</w:t>
      </w:r>
    </w:p>
    <w:p w:rsidR="00B8365C" w:rsidRDefault="00B8365C" w:rsidP="00705F32">
      <w:pPr>
        <w:pStyle w:val="af1"/>
        <w:numPr>
          <w:ilvl w:val="0"/>
          <w:numId w:val="10"/>
        </w:numPr>
      </w:pPr>
      <w:proofErr w:type="spellStart"/>
      <w:r w:rsidRPr="00B8365C">
        <w:t>Необустроенность</w:t>
      </w:r>
      <w:proofErr w:type="spellEnd"/>
      <w:r w:rsidRPr="00B8365C">
        <w:t xml:space="preserve"> и грязь в российских городах</w:t>
      </w:r>
      <w:r>
        <w:t>.</w:t>
      </w:r>
    </w:p>
    <w:p w:rsidR="008C0633" w:rsidRDefault="008C0633" w:rsidP="00705F32">
      <w:pPr>
        <w:pStyle w:val="af1"/>
        <w:numPr>
          <w:ilvl w:val="0"/>
          <w:numId w:val="10"/>
        </w:numPr>
      </w:pPr>
      <w:r w:rsidRPr="008C0633">
        <w:t>Плохо работает почта России</w:t>
      </w:r>
      <w:r>
        <w:t>.</w:t>
      </w:r>
    </w:p>
    <w:p w:rsidR="008C0633" w:rsidRDefault="008C0633" w:rsidP="00705F32">
      <w:pPr>
        <w:pStyle w:val="af1"/>
        <w:numPr>
          <w:ilvl w:val="0"/>
          <w:numId w:val="10"/>
        </w:numPr>
      </w:pPr>
      <w:r w:rsidRPr="008C0633">
        <w:t>Постоянное повышение тарифов</w:t>
      </w:r>
      <w:r>
        <w:t xml:space="preserve"> ЖКХ.</w:t>
      </w:r>
    </w:p>
    <w:p w:rsidR="008C0633" w:rsidRDefault="008C0633" w:rsidP="00705F32">
      <w:pPr>
        <w:pStyle w:val="af1"/>
        <w:numPr>
          <w:ilvl w:val="0"/>
          <w:numId w:val="10"/>
        </w:numPr>
      </w:pPr>
      <w:r>
        <w:lastRenderedPageBreak/>
        <w:t>Рост цен на продукты.</w:t>
      </w:r>
    </w:p>
    <w:p w:rsidR="008C0633" w:rsidRDefault="008C0633" w:rsidP="00705F32">
      <w:pPr>
        <w:pStyle w:val="af1"/>
        <w:numPr>
          <w:ilvl w:val="0"/>
          <w:numId w:val="10"/>
        </w:numPr>
      </w:pPr>
      <w:r w:rsidRPr="008C0633">
        <w:t>Массовое сокращение бюджетников</w:t>
      </w:r>
      <w:r>
        <w:t>.</w:t>
      </w:r>
    </w:p>
    <w:p w:rsidR="008C0633" w:rsidRDefault="008C0633" w:rsidP="00705F32">
      <w:pPr>
        <w:pStyle w:val="af1"/>
        <w:numPr>
          <w:ilvl w:val="0"/>
          <w:numId w:val="10"/>
        </w:numPr>
      </w:pPr>
      <w:r>
        <w:t>Низкие пенсии.</w:t>
      </w:r>
    </w:p>
    <w:p w:rsidR="008C0633" w:rsidRDefault="00732FB5" w:rsidP="00705F32">
      <w:pPr>
        <w:pStyle w:val="af1"/>
        <w:numPr>
          <w:ilvl w:val="0"/>
          <w:numId w:val="10"/>
        </w:numPr>
      </w:pPr>
      <w:r w:rsidRPr="00732FB5">
        <w:t>Законы в России для бизнеса крайне сложные</w:t>
      </w:r>
      <w:r>
        <w:t>.</w:t>
      </w:r>
    </w:p>
    <w:p w:rsidR="00732FB5" w:rsidRDefault="00732FB5" w:rsidP="00705F32">
      <w:pPr>
        <w:pStyle w:val="af1"/>
        <w:numPr>
          <w:ilvl w:val="0"/>
          <w:numId w:val="10"/>
        </w:numPr>
      </w:pPr>
      <w:r w:rsidRPr="00732FB5">
        <w:t>Бюрократия заедает страну.</w:t>
      </w:r>
    </w:p>
    <w:p w:rsidR="00732FB5" w:rsidRDefault="00732FB5" w:rsidP="00705F32">
      <w:pPr>
        <w:pStyle w:val="af1"/>
        <w:numPr>
          <w:ilvl w:val="0"/>
          <w:numId w:val="10"/>
        </w:numPr>
      </w:pPr>
      <w:r>
        <w:t>«</w:t>
      </w:r>
      <w:r w:rsidRPr="00732FB5">
        <w:t>Перестройка</w:t>
      </w:r>
      <w:r>
        <w:t>»</w:t>
      </w:r>
      <w:r w:rsidRPr="00732FB5">
        <w:t xml:space="preserve"> системы образования</w:t>
      </w:r>
      <w:r>
        <w:t>.</w:t>
      </w:r>
    </w:p>
    <w:p w:rsidR="00732FB5" w:rsidRDefault="00732FB5" w:rsidP="00705F32">
      <w:pPr>
        <w:pStyle w:val="af1"/>
        <w:numPr>
          <w:ilvl w:val="0"/>
          <w:numId w:val="10"/>
        </w:numPr>
      </w:pPr>
      <w:r w:rsidRPr="00732FB5">
        <w:t>Недоступное жиль</w:t>
      </w:r>
      <w:r>
        <w:t>е</w:t>
      </w:r>
      <w:r w:rsidRPr="00732FB5">
        <w:t>, особенно для молод</w:t>
      </w:r>
      <w:r>
        <w:t>е</w:t>
      </w:r>
      <w:r w:rsidRPr="00732FB5">
        <w:t>жи</w:t>
      </w:r>
      <w:r>
        <w:t>.</w:t>
      </w:r>
    </w:p>
    <w:p w:rsidR="00732FB5" w:rsidRDefault="00732FB5" w:rsidP="00705F32">
      <w:pPr>
        <w:pStyle w:val="af1"/>
        <w:numPr>
          <w:ilvl w:val="0"/>
          <w:numId w:val="10"/>
        </w:numPr>
      </w:pPr>
      <w:r w:rsidRPr="00732FB5">
        <w:t>Появление разного рода нац. движений</w:t>
      </w:r>
      <w:r>
        <w:t>.</w:t>
      </w:r>
    </w:p>
    <w:p w:rsidR="00732FB5" w:rsidRDefault="00732FB5" w:rsidP="00705F32">
      <w:pPr>
        <w:pStyle w:val="af1"/>
        <w:numPr>
          <w:ilvl w:val="0"/>
          <w:numId w:val="10"/>
        </w:numPr>
      </w:pPr>
      <w:r w:rsidRPr="00732FB5">
        <w:t>Повсеместная безграмотность, невежество</w:t>
      </w:r>
      <w:r>
        <w:t>.</w:t>
      </w:r>
    </w:p>
    <w:p w:rsidR="00732FB5" w:rsidRDefault="00732FB5" w:rsidP="00705F32">
      <w:pPr>
        <w:pStyle w:val="af1"/>
        <w:numPr>
          <w:ilvl w:val="0"/>
          <w:numId w:val="10"/>
        </w:numPr>
      </w:pPr>
      <w:r w:rsidRPr="00732FB5">
        <w:t>Падение нравов</w:t>
      </w:r>
      <w:r>
        <w:t>.</w:t>
      </w:r>
    </w:p>
    <w:p w:rsidR="00732FB5" w:rsidRDefault="00732FB5" w:rsidP="00705F32">
      <w:pPr>
        <w:pStyle w:val="af1"/>
        <w:numPr>
          <w:ilvl w:val="0"/>
          <w:numId w:val="10"/>
        </w:numPr>
      </w:pPr>
      <w:r w:rsidRPr="00732FB5">
        <w:t>Развращенная и неграмотная молодежь</w:t>
      </w:r>
      <w:r>
        <w:t>.</w:t>
      </w:r>
    </w:p>
    <w:p w:rsidR="00732FB5" w:rsidRDefault="00732FB5" w:rsidP="00705F32">
      <w:pPr>
        <w:pStyle w:val="af1"/>
        <w:numPr>
          <w:ilvl w:val="0"/>
          <w:numId w:val="10"/>
        </w:numPr>
      </w:pPr>
      <w:r>
        <w:t>«</w:t>
      </w:r>
      <w:proofErr w:type="spellStart"/>
      <w:r w:rsidRPr="00732FB5">
        <w:t>Засилие</w:t>
      </w:r>
      <w:proofErr w:type="spellEnd"/>
      <w:r>
        <w:t>»</w:t>
      </w:r>
      <w:r w:rsidRPr="00732FB5">
        <w:t xml:space="preserve"> телевидения в обывательской жизни.</w:t>
      </w:r>
    </w:p>
    <w:p w:rsidR="00732FB5" w:rsidRDefault="00923FBB" w:rsidP="00705F32">
      <w:pPr>
        <w:pStyle w:val="af1"/>
        <w:numPr>
          <w:ilvl w:val="0"/>
          <w:numId w:val="10"/>
        </w:numPr>
      </w:pPr>
      <w:r>
        <w:t>Некоторые из граждан и политиков не хотят «вкалывать»</w:t>
      </w:r>
      <w:r w:rsidR="00732FB5" w:rsidRPr="00732FB5">
        <w:t>.</w:t>
      </w:r>
    </w:p>
    <w:p w:rsidR="00732FB5" w:rsidRDefault="00CB54C6" w:rsidP="00705F32">
      <w:pPr>
        <w:pStyle w:val="af1"/>
        <w:numPr>
          <w:ilvl w:val="0"/>
          <w:numId w:val="10"/>
        </w:numPr>
      </w:pPr>
      <w:r>
        <w:t>Эгоизм населения.</w:t>
      </w:r>
    </w:p>
    <w:p w:rsidR="00CB54C6" w:rsidRDefault="00CB54C6" w:rsidP="00705F32">
      <w:pPr>
        <w:pStyle w:val="af1"/>
        <w:numPr>
          <w:ilvl w:val="0"/>
          <w:numId w:val="10"/>
        </w:numPr>
      </w:pPr>
      <w:r>
        <w:t>«</w:t>
      </w:r>
      <w:r w:rsidRPr="00CB54C6">
        <w:t>Свинское</w:t>
      </w:r>
      <w:r>
        <w:t>»</w:t>
      </w:r>
      <w:r w:rsidRPr="00CB54C6">
        <w:t xml:space="preserve"> отношение </w:t>
      </w:r>
      <w:r>
        <w:t>к друг другу, к людям.</w:t>
      </w:r>
    </w:p>
    <w:p w:rsidR="00F85CA6" w:rsidRDefault="00D0098B" w:rsidP="00F85CA6">
      <w:r>
        <w:t xml:space="preserve">В </w:t>
      </w:r>
      <w:r w:rsidR="007113A1">
        <w:t xml:space="preserve">дальнейшем </w:t>
      </w:r>
      <w:r w:rsidR="008D5616">
        <w:t>нами был применен метод шкалирования. Методы шкалирования – методы субъ</w:t>
      </w:r>
      <w:r w:rsidR="00342AF4">
        <w:t>ективной количественной оценки</w:t>
      </w:r>
      <w:r w:rsidR="008D5616">
        <w:t xml:space="preserve"> </w:t>
      </w:r>
      <w:r w:rsidR="00342AF4">
        <w:t>свойств разнообразных объектов</w:t>
      </w:r>
      <w:r w:rsidR="008D5616">
        <w:t>.</w:t>
      </w:r>
      <w:r w:rsidR="00342AF4">
        <w:t xml:space="preserve"> </w:t>
      </w:r>
      <w:r w:rsidR="003C432B" w:rsidRPr="003C432B">
        <w:t xml:space="preserve">В социологии шкалирование не имеет давних традиций. Начало его относится к </w:t>
      </w:r>
      <w:r w:rsidR="003C432B">
        <w:t>20</w:t>
      </w:r>
      <w:r w:rsidR="003C432B" w:rsidRPr="003C432B">
        <w:t xml:space="preserve"> годам </w:t>
      </w:r>
      <w:r w:rsidR="003C432B">
        <w:t>прошлого</w:t>
      </w:r>
      <w:r w:rsidR="003C432B" w:rsidRPr="003C432B">
        <w:t xml:space="preserve"> лека. </w:t>
      </w:r>
      <w:r w:rsidR="00F85CA6">
        <w:t xml:space="preserve">Отметим, что </w:t>
      </w:r>
      <w:r w:rsidR="00F85CA6" w:rsidRPr="003C432B">
        <w:t xml:space="preserve">шкалирование </w:t>
      </w:r>
      <w:r w:rsidR="003C432B" w:rsidRPr="003C432B">
        <w:t xml:space="preserve">является одним из важных средств измерения общественных явлений. Даже несовершенная шкала дает </w:t>
      </w:r>
      <w:r w:rsidR="00F85CA6">
        <w:t>определенные</w:t>
      </w:r>
      <w:r w:rsidR="003C432B" w:rsidRPr="003C432B">
        <w:t xml:space="preserve"> возможности для количественного разграничения явления на основе соответствующего признака. </w:t>
      </w:r>
      <w:r w:rsidR="00F85CA6" w:rsidRPr="00F85CA6">
        <w:t>Каждая шкала пре</w:t>
      </w:r>
      <w:r w:rsidR="00F85CA6">
        <w:t>дполагает 3 вещи</w:t>
      </w:r>
      <w:r w:rsidR="00F85CA6" w:rsidRPr="00F85CA6">
        <w:t xml:space="preserve">: </w:t>
      </w:r>
    </w:p>
    <w:p w:rsidR="00F85CA6" w:rsidRDefault="00F85CA6" w:rsidP="00705F32">
      <w:pPr>
        <w:pStyle w:val="af1"/>
        <w:numPr>
          <w:ilvl w:val="0"/>
          <w:numId w:val="12"/>
        </w:numPr>
      </w:pPr>
      <w:r w:rsidRPr="00F85CA6">
        <w:t xml:space="preserve">длину шкалы, которая имеет максимум и минимум. </w:t>
      </w:r>
    </w:p>
    <w:p w:rsidR="00F85CA6" w:rsidRDefault="00F85CA6" w:rsidP="00705F32">
      <w:pPr>
        <w:pStyle w:val="af1"/>
        <w:numPr>
          <w:ilvl w:val="0"/>
          <w:numId w:val="12"/>
        </w:numPr>
      </w:pPr>
      <w:r>
        <w:t>меру</w:t>
      </w:r>
      <w:r w:rsidRPr="00F85CA6">
        <w:t>, то есть единицы или части, на которые надо подразделить длину шкалы</w:t>
      </w:r>
      <w:r>
        <w:t>;</w:t>
      </w:r>
      <w:r w:rsidRPr="00F85CA6">
        <w:t xml:space="preserve"> </w:t>
      </w:r>
    </w:p>
    <w:p w:rsidR="003C432B" w:rsidRDefault="00F85CA6" w:rsidP="00705F32">
      <w:pPr>
        <w:pStyle w:val="af1"/>
        <w:numPr>
          <w:ilvl w:val="0"/>
          <w:numId w:val="12"/>
        </w:numPr>
      </w:pPr>
      <w:r>
        <w:lastRenderedPageBreak/>
        <w:t xml:space="preserve">индекс – </w:t>
      </w:r>
      <w:r w:rsidRPr="00F85CA6">
        <w:t xml:space="preserve">количественный показатель, </w:t>
      </w:r>
      <w:r>
        <w:t>который устанавливает</w:t>
      </w:r>
      <w:r w:rsidRPr="00F85CA6">
        <w:t xml:space="preserve"> место совокупности исследуемых лиц или исследуемого лица по </w:t>
      </w:r>
      <w:r>
        <w:t>этому</w:t>
      </w:r>
      <w:r w:rsidRPr="00F85CA6">
        <w:t xml:space="preserve"> признаку на шкале.</w:t>
      </w:r>
    </w:p>
    <w:p w:rsidR="002D7ED4" w:rsidRDefault="008D5616" w:rsidP="00A63473">
      <w:r>
        <w:t xml:space="preserve">Мы </w:t>
      </w:r>
      <w:r w:rsidR="007113A1">
        <w:t>построили шкалу для анализа по</w:t>
      </w:r>
      <w:r w:rsidR="00A63473">
        <w:t>лученных ситуаций (рис. 8</w:t>
      </w:r>
      <w:r w:rsidR="007113A1">
        <w:t>).</w:t>
      </w:r>
    </w:p>
    <w:p w:rsidR="007113A1" w:rsidRDefault="007113A1" w:rsidP="007113A1"/>
    <w:tbl>
      <w:tblPr>
        <w:tblStyle w:val="af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3"/>
        <w:gridCol w:w="757"/>
        <w:gridCol w:w="756"/>
        <w:gridCol w:w="756"/>
        <w:gridCol w:w="1575"/>
        <w:gridCol w:w="756"/>
        <w:gridCol w:w="756"/>
        <w:gridCol w:w="756"/>
        <w:gridCol w:w="1740"/>
      </w:tblGrid>
      <w:tr w:rsidR="000536D2" w:rsidRPr="000536D2" w:rsidTr="000536D2">
        <w:tc>
          <w:tcPr>
            <w:tcW w:w="1516" w:type="dxa"/>
            <w:tcBorders>
              <w:top w:val="single" w:sz="18" w:space="0" w:color="auto"/>
            </w:tcBorders>
          </w:tcPr>
          <w:p w:rsidR="000536D2" w:rsidRPr="00E225DB" w:rsidRDefault="000536D2" w:rsidP="00A40DD8">
            <w:pPr>
              <w:pStyle w:val="af4"/>
              <w:keepNext/>
              <w:spacing w:line="240" w:lineRule="auto"/>
              <w:jc w:val="center"/>
              <w:rPr>
                <w:sz w:val="24"/>
                <w:szCs w:val="24"/>
              </w:rPr>
            </w:pPr>
            <w:r w:rsidRPr="00E225DB">
              <w:rPr>
                <w:sz w:val="24"/>
                <w:szCs w:val="24"/>
              </w:rPr>
              <w:t>(-) максимум</w:t>
            </w:r>
          </w:p>
        </w:tc>
        <w:tc>
          <w:tcPr>
            <w:tcW w:w="786" w:type="dxa"/>
            <w:tcBorders>
              <w:top w:val="single" w:sz="18" w:space="0" w:color="auto"/>
            </w:tcBorders>
          </w:tcPr>
          <w:p w:rsidR="000536D2" w:rsidRPr="00E225DB" w:rsidRDefault="000536D2" w:rsidP="00A40DD8">
            <w:pPr>
              <w:pStyle w:val="af4"/>
              <w:keepNext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18" w:space="0" w:color="auto"/>
            </w:tcBorders>
          </w:tcPr>
          <w:p w:rsidR="000536D2" w:rsidRPr="00E225DB" w:rsidRDefault="000536D2" w:rsidP="00A40DD8">
            <w:pPr>
              <w:pStyle w:val="af4"/>
              <w:keepNext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18" w:space="0" w:color="auto"/>
            </w:tcBorders>
          </w:tcPr>
          <w:p w:rsidR="000536D2" w:rsidRPr="00E225DB" w:rsidRDefault="000536D2" w:rsidP="00A40DD8">
            <w:pPr>
              <w:pStyle w:val="af4"/>
              <w:keepNext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18" w:space="0" w:color="auto"/>
            </w:tcBorders>
          </w:tcPr>
          <w:p w:rsidR="000536D2" w:rsidRPr="00E225DB" w:rsidRDefault="000536D2" w:rsidP="00A40DD8">
            <w:pPr>
              <w:pStyle w:val="af4"/>
              <w:keepNext/>
              <w:spacing w:line="240" w:lineRule="auto"/>
              <w:jc w:val="center"/>
              <w:rPr>
                <w:sz w:val="24"/>
                <w:szCs w:val="24"/>
              </w:rPr>
            </w:pPr>
            <w:r w:rsidRPr="00E225DB">
              <w:rPr>
                <w:sz w:val="24"/>
                <w:szCs w:val="24"/>
              </w:rPr>
              <w:t>0 (</w:t>
            </w:r>
            <w:r w:rsidRPr="00E225DB">
              <w:rPr>
                <w:rFonts w:eastAsia="Calibri"/>
                <w:sz w:val="24"/>
                <w:szCs w:val="24"/>
                <w:lang w:eastAsia="en-US"/>
              </w:rPr>
              <w:t>нейтральное значение</w:t>
            </w:r>
            <w:r w:rsidRPr="00E225DB">
              <w:rPr>
                <w:sz w:val="24"/>
                <w:szCs w:val="24"/>
              </w:rPr>
              <w:t>)</w:t>
            </w:r>
          </w:p>
        </w:tc>
        <w:tc>
          <w:tcPr>
            <w:tcW w:w="786" w:type="dxa"/>
            <w:tcBorders>
              <w:top w:val="single" w:sz="18" w:space="0" w:color="auto"/>
            </w:tcBorders>
          </w:tcPr>
          <w:p w:rsidR="000536D2" w:rsidRPr="00E225DB" w:rsidRDefault="000536D2" w:rsidP="00A40DD8">
            <w:pPr>
              <w:pStyle w:val="af4"/>
              <w:keepNext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18" w:space="0" w:color="auto"/>
            </w:tcBorders>
          </w:tcPr>
          <w:p w:rsidR="000536D2" w:rsidRPr="00E225DB" w:rsidRDefault="000536D2" w:rsidP="00A40DD8">
            <w:pPr>
              <w:pStyle w:val="af4"/>
              <w:keepNext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18" w:space="0" w:color="auto"/>
            </w:tcBorders>
          </w:tcPr>
          <w:p w:rsidR="000536D2" w:rsidRPr="00E225DB" w:rsidRDefault="000536D2" w:rsidP="00A40DD8">
            <w:pPr>
              <w:pStyle w:val="af4"/>
              <w:keepNext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18" w:space="0" w:color="auto"/>
            </w:tcBorders>
          </w:tcPr>
          <w:p w:rsidR="000536D2" w:rsidRPr="00E225DB" w:rsidRDefault="000536D2" w:rsidP="00A40DD8">
            <w:pPr>
              <w:pStyle w:val="af4"/>
              <w:keepNext/>
              <w:spacing w:line="240" w:lineRule="auto"/>
              <w:jc w:val="center"/>
              <w:rPr>
                <w:sz w:val="24"/>
                <w:szCs w:val="24"/>
              </w:rPr>
            </w:pPr>
            <w:r w:rsidRPr="00E225DB">
              <w:rPr>
                <w:sz w:val="24"/>
                <w:szCs w:val="24"/>
              </w:rPr>
              <w:t>(+) максимум</w:t>
            </w:r>
          </w:p>
        </w:tc>
      </w:tr>
    </w:tbl>
    <w:p w:rsidR="000536D2" w:rsidRDefault="007113A1" w:rsidP="00A40DD8">
      <w:pPr>
        <w:pStyle w:val="af0"/>
      </w:pPr>
      <w:r>
        <w:t xml:space="preserve">Рисунок </w:t>
      </w:r>
      <w:fldSimple w:instr=" SEQ Рисунок \* ARABIC ">
        <w:r w:rsidR="00A63473">
          <w:rPr>
            <w:noProof/>
          </w:rPr>
          <w:t>8</w:t>
        </w:r>
      </w:fldSimple>
      <w:r>
        <w:t>.</w:t>
      </w:r>
      <w:r w:rsidRPr="007113A1">
        <w:t xml:space="preserve"> </w:t>
      </w:r>
      <w:r>
        <w:t xml:space="preserve">Шкала для анализа ситуаций, </w:t>
      </w:r>
      <w:r w:rsidRPr="00D0098B">
        <w:t>вызываю</w:t>
      </w:r>
      <w:r>
        <w:t>щих</w:t>
      </w:r>
      <w:r w:rsidRPr="00D0098B">
        <w:t xml:space="preserve"> возмущение, протест</w:t>
      </w:r>
    </w:p>
    <w:p w:rsidR="002D7ED4" w:rsidRPr="007113A1" w:rsidRDefault="007113A1" w:rsidP="007113A1">
      <w:r>
        <w:t xml:space="preserve">Студентам было </w:t>
      </w:r>
      <w:r w:rsidRPr="007113A1">
        <w:t xml:space="preserve">предложено отметить </w:t>
      </w:r>
      <w:r w:rsidR="002D7ED4" w:rsidRPr="007113A1">
        <w:t>вызывает ли эта ситуация чувство возмущения</w:t>
      </w:r>
      <w:r w:rsidRPr="007113A1">
        <w:t xml:space="preserve"> по шкале:</w:t>
      </w:r>
      <w:r w:rsidR="002D7ED4" w:rsidRPr="007113A1">
        <w:t xml:space="preserve"> </w:t>
      </w:r>
    </w:p>
    <w:p w:rsidR="002D7ED4" w:rsidRPr="001A4E6C" w:rsidRDefault="002D7ED4" w:rsidP="00705F32">
      <w:pPr>
        <w:pStyle w:val="af1"/>
        <w:numPr>
          <w:ilvl w:val="0"/>
          <w:numId w:val="11"/>
        </w:numPr>
      </w:pPr>
      <w:r w:rsidRPr="001A4E6C">
        <w:t>Точка «(-)</w:t>
      </w:r>
      <w:r w:rsidR="007113A1">
        <w:t xml:space="preserve"> </w:t>
      </w:r>
      <w:r w:rsidRPr="001A4E6C">
        <w:t>максимум» означает «Однозначно нет».</w:t>
      </w:r>
    </w:p>
    <w:p w:rsidR="002D7ED4" w:rsidRPr="001A4E6C" w:rsidRDefault="002D7ED4" w:rsidP="00705F32">
      <w:pPr>
        <w:pStyle w:val="af1"/>
        <w:numPr>
          <w:ilvl w:val="0"/>
          <w:numId w:val="11"/>
        </w:numPr>
      </w:pPr>
      <w:r w:rsidRPr="001A4E6C">
        <w:t>Точка «(+)</w:t>
      </w:r>
      <w:r w:rsidR="007113A1">
        <w:t xml:space="preserve"> </w:t>
      </w:r>
      <w:r w:rsidRPr="001A4E6C">
        <w:t>максимум» означает «Однозначно да».</w:t>
      </w:r>
    </w:p>
    <w:p w:rsidR="002D7ED4" w:rsidRDefault="002D7ED4" w:rsidP="00705F32">
      <w:pPr>
        <w:pStyle w:val="af1"/>
        <w:numPr>
          <w:ilvl w:val="0"/>
          <w:numId w:val="11"/>
        </w:numPr>
      </w:pPr>
      <w:r w:rsidRPr="001A4E6C">
        <w:t xml:space="preserve">Точка 0 (нейтральное значение) означает, что у Вас отсутствует </w:t>
      </w:r>
      <w:r w:rsidR="00EF0A86" w:rsidRPr="00D0098B">
        <w:t>возмущение, протест</w:t>
      </w:r>
      <w:r w:rsidR="00EF0A86">
        <w:t>.</w:t>
      </w:r>
    </w:p>
    <w:p w:rsidR="00EF0A86" w:rsidRDefault="00EF0A86" w:rsidP="007C20FD">
      <w:r>
        <w:t xml:space="preserve">Таким образом, было опрошено </w:t>
      </w:r>
      <w:r w:rsidR="002D7ED4" w:rsidRPr="001A4E6C">
        <w:t xml:space="preserve">40 студентов. </w:t>
      </w:r>
    </w:p>
    <w:p w:rsidR="00EF0A86" w:rsidRDefault="00EF0A86" w:rsidP="00EF0A86">
      <w:r>
        <w:t xml:space="preserve">В дальнейшем линейкой мы измеряли </w:t>
      </w:r>
      <w:r w:rsidR="002D7ED4" w:rsidRPr="001A4E6C">
        <w:t>расстояние от 0 до отмеченной респондентом черты</w:t>
      </w:r>
      <w:r>
        <w:t xml:space="preserve"> и в результате</w:t>
      </w:r>
      <w:r w:rsidR="002D7ED4" w:rsidRPr="001A4E6C">
        <w:t xml:space="preserve"> получа</w:t>
      </w:r>
      <w:r>
        <w:t>ли</w:t>
      </w:r>
      <w:r w:rsidR="002D7ED4" w:rsidRPr="001A4E6C">
        <w:t xml:space="preserve"> числовые значение. </w:t>
      </w:r>
    </w:p>
    <w:p w:rsidR="00EF0A86" w:rsidRDefault="00EF0A86" w:rsidP="00EF0A86">
      <w:r>
        <w:t>Далее проводили факторный анализ.</w:t>
      </w:r>
    </w:p>
    <w:p w:rsidR="00F85CA6" w:rsidRDefault="00F85CA6" w:rsidP="00B44CF5">
      <w:r w:rsidRPr="00F85CA6">
        <w:t>Ф</w:t>
      </w:r>
      <w:r>
        <w:t>а</w:t>
      </w:r>
      <w:r w:rsidRPr="00F85CA6">
        <w:t xml:space="preserve">кторный анализ </w:t>
      </w:r>
      <w:r>
        <w:t>–</w:t>
      </w:r>
      <w:r w:rsidRPr="00F85CA6">
        <w:t xml:space="preserve"> </w:t>
      </w:r>
      <w:r>
        <w:t xml:space="preserve">это </w:t>
      </w:r>
      <w:r w:rsidRPr="00F85CA6">
        <w:t xml:space="preserve">многомерный метод, </w:t>
      </w:r>
      <w:r>
        <w:t>который используется</w:t>
      </w:r>
      <w:r w:rsidRPr="00F85CA6">
        <w:t xml:space="preserve"> для изучения взаимосвязей между значениями переменных. </w:t>
      </w:r>
      <w:r>
        <w:t xml:space="preserve">Факторный анализ позволяет решить две проблемы: описать объект всесторонне и в то же время компактно. </w:t>
      </w:r>
      <w:r w:rsidR="00B44CF5">
        <w:t>При помощи</w:t>
      </w:r>
      <w:r>
        <w:t xml:space="preserve"> факторного анализа возможно выявление скрытых переменных факторов, </w:t>
      </w:r>
      <w:r w:rsidR="00B44CF5">
        <w:t>которые отвечают</w:t>
      </w:r>
      <w:r>
        <w:t xml:space="preserve"> за наличие линейных статистических корреляций между </w:t>
      </w:r>
      <w:r w:rsidR="00B44CF5">
        <w:t>исследуемыми</w:t>
      </w:r>
      <w:r>
        <w:t xml:space="preserve"> переменными.</w:t>
      </w:r>
    </w:p>
    <w:p w:rsidR="00F85CA6" w:rsidRDefault="00B44CF5" w:rsidP="00F85CA6">
      <w:r>
        <w:t xml:space="preserve">Цели </w:t>
      </w:r>
      <w:r w:rsidR="00F85CA6">
        <w:t>факторного анализа:</w:t>
      </w:r>
    </w:p>
    <w:p w:rsidR="00F85CA6" w:rsidRDefault="00F85CA6" w:rsidP="00705F32">
      <w:pPr>
        <w:pStyle w:val="af1"/>
        <w:numPr>
          <w:ilvl w:val="0"/>
          <w:numId w:val="13"/>
        </w:numPr>
      </w:pPr>
      <w:r>
        <w:t>определение взаимосвязей между переменными;</w:t>
      </w:r>
    </w:p>
    <w:p w:rsidR="00731372" w:rsidRDefault="00B44CF5" w:rsidP="00705F32">
      <w:pPr>
        <w:pStyle w:val="af1"/>
        <w:numPr>
          <w:ilvl w:val="0"/>
          <w:numId w:val="13"/>
        </w:numPr>
      </w:pPr>
      <w:r>
        <w:t xml:space="preserve">сокращение числа переменных, которые </w:t>
      </w:r>
      <w:r w:rsidR="00A40DD8">
        <w:t>необходимы</w:t>
      </w:r>
      <w:r>
        <w:t xml:space="preserve"> </w:t>
      </w:r>
      <w:r w:rsidR="00F85CA6">
        <w:t>для описания данных.</w:t>
      </w:r>
    </w:p>
    <w:p w:rsidR="00A40DD8" w:rsidRPr="00E51064" w:rsidRDefault="00A40DD8" w:rsidP="00A40DD8"/>
    <w:p w:rsidR="00D503D0" w:rsidRPr="00A40DD8" w:rsidRDefault="00D503D0" w:rsidP="00A40DD8">
      <w:pPr>
        <w:pStyle w:val="2"/>
        <w:rPr>
          <w:rStyle w:val="a7"/>
        </w:rPr>
      </w:pPr>
      <w:bookmarkStart w:id="8" w:name="_Toc515003481"/>
      <w:r>
        <w:t xml:space="preserve">2.2 </w:t>
      </w:r>
      <w:r w:rsidR="00A40DD8">
        <w:t>Анализ результатов исследований</w:t>
      </w:r>
      <w:bookmarkEnd w:id="8"/>
    </w:p>
    <w:p w:rsidR="00731372" w:rsidRDefault="00731372" w:rsidP="00731372"/>
    <w:p w:rsidR="003F30FF" w:rsidRDefault="003F30FF" w:rsidP="005357C8">
      <w:r>
        <w:t xml:space="preserve">Средние значения исследуемых ситуаций представлены в </w:t>
      </w:r>
      <w:r w:rsidR="005357C8">
        <w:t>приложение 2</w:t>
      </w:r>
      <w:r>
        <w:t>.</w:t>
      </w:r>
    </w:p>
    <w:p w:rsidR="00A75AA4" w:rsidRDefault="00A75AA4" w:rsidP="003F30FF">
      <w:r>
        <w:t>По результатам оценки средних значений наиболее значимыми ситуациями являются следующие:</w:t>
      </w:r>
    </w:p>
    <w:p w:rsidR="00A75AA4" w:rsidRDefault="00A75AA4" w:rsidP="00705F32">
      <w:pPr>
        <w:pStyle w:val="af1"/>
        <w:numPr>
          <w:ilvl w:val="0"/>
          <w:numId w:val="15"/>
        </w:numPr>
      </w:pPr>
      <w:r>
        <w:t>Дорогой проезд на метро.</w:t>
      </w:r>
    </w:p>
    <w:p w:rsidR="00A75AA4" w:rsidRDefault="00A75AA4" w:rsidP="00705F32">
      <w:pPr>
        <w:pStyle w:val="af1"/>
        <w:numPr>
          <w:ilvl w:val="0"/>
          <w:numId w:val="15"/>
        </w:numPr>
      </w:pPr>
      <w:r>
        <w:t>Трудности трудоустройства.</w:t>
      </w:r>
    </w:p>
    <w:p w:rsidR="00A75AA4" w:rsidRDefault="00A75AA4" w:rsidP="00705F32">
      <w:pPr>
        <w:pStyle w:val="af1"/>
        <w:numPr>
          <w:ilvl w:val="0"/>
          <w:numId w:val="15"/>
        </w:numPr>
      </w:pPr>
      <w:r>
        <w:t>Низкая зарплата в госучреждениях.</w:t>
      </w:r>
    </w:p>
    <w:p w:rsidR="00A75AA4" w:rsidRDefault="00A75AA4" w:rsidP="00705F32">
      <w:pPr>
        <w:pStyle w:val="af1"/>
        <w:numPr>
          <w:ilvl w:val="0"/>
          <w:numId w:val="15"/>
        </w:numPr>
      </w:pPr>
      <w:r>
        <w:t>Рост цен на продукты питания.</w:t>
      </w:r>
    </w:p>
    <w:p w:rsidR="00A75AA4" w:rsidRDefault="00A75AA4" w:rsidP="00705F32">
      <w:pPr>
        <w:pStyle w:val="af1"/>
        <w:numPr>
          <w:ilvl w:val="0"/>
          <w:numId w:val="15"/>
        </w:numPr>
      </w:pPr>
      <w:r>
        <w:t>Неудовлетворенность экономической ситуацией в стране-</w:t>
      </w:r>
    </w:p>
    <w:p w:rsidR="00A75AA4" w:rsidRDefault="00A75AA4" w:rsidP="00705F32">
      <w:pPr>
        <w:pStyle w:val="af1"/>
        <w:numPr>
          <w:ilvl w:val="0"/>
          <w:numId w:val="15"/>
        </w:numPr>
      </w:pPr>
      <w:r>
        <w:t>Утрата доверия к власти.</w:t>
      </w:r>
    </w:p>
    <w:p w:rsidR="00A75AA4" w:rsidRDefault="00A75AA4" w:rsidP="00705F32">
      <w:pPr>
        <w:pStyle w:val="af1"/>
        <w:numPr>
          <w:ilvl w:val="0"/>
          <w:numId w:val="15"/>
        </w:numPr>
      </w:pPr>
      <w:r>
        <w:t xml:space="preserve">Закрытие властью мессенджера </w:t>
      </w:r>
      <w:proofErr w:type="spellStart"/>
      <w:r>
        <w:t>Telegram</w:t>
      </w:r>
      <w:proofErr w:type="spellEnd"/>
      <w:r>
        <w:t>.</w:t>
      </w:r>
    </w:p>
    <w:p w:rsidR="00A75AA4" w:rsidRDefault="00A75AA4" w:rsidP="00705F32">
      <w:pPr>
        <w:pStyle w:val="af1"/>
        <w:numPr>
          <w:ilvl w:val="0"/>
          <w:numId w:val="15"/>
        </w:numPr>
      </w:pPr>
      <w:r>
        <w:t>Коррупция.</w:t>
      </w:r>
    </w:p>
    <w:p w:rsidR="00A75AA4" w:rsidRDefault="00A75AA4" w:rsidP="00705F32">
      <w:pPr>
        <w:pStyle w:val="af1"/>
        <w:numPr>
          <w:ilvl w:val="0"/>
          <w:numId w:val="15"/>
        </w:numPr>
      </w:pPr>
      <w:r>
        <w:t>Произвол чиновников, использование служебного положения для личной выгоды.</w:t>
      </w:r>
    </w:p>
    <w:p w:rsidR="00A75AA4" w:rsidRDefault="00A75AA4" w:rsidP="00705F32">
      <w:pPr>
        <w:pStyle w:val="af1"/>
        <w:numPr>
          <w:ilvl w:val="0"/>
          <w:numId w:val="15"/>
        </w:numPr>
      </w:pPr>
      <w:r>
        <w:t>«Углеводородная» зависимость бюджета.</w:t>
      </w:r>
    </w:p>
    <w:p w:rsidR="00A75AA4" w:rsidRDefault="00A75AA4" w:rsidP="00705F32">
      <w:pPr>
        <w:pStyle w:val="af1"/>
        <w:numPr>
          <w:ilvl w:val="0"/>
          <w:numId w:val="15"/>
        </w:numPr>
      </w:pPr>
      <w:r>
        <w:t>Низкий уровень жизни в стране.</w:t>
      </w:r>
    </w:p>
    <w:p w:rsidR="00A75AA4" w:rsidRDefault="00A75AA4" w:rsidP="00705F32">
      <w:pPr>
        <w:pStyle w:val="af1"/>
        <w:numPr>
          <w:ilvl w:val="0"/>
          <w:numId w:val="15"/>
        </w:numPr>
      </w:pPr>
      <w:r>
        <w:t>Агрессивная внешняя политика России.</w:t>
      </w:r>
    </w:p>
    <w:p w:rsidR="00A75AA4" w:rsidRDefault="00A75AA4" w:rsidP="00705F32">
      <w:pPr>
        <w:pStyle w:val="af1"/>
        <w:numPr>
          <w:ilvl w:val="0"/>
          <w:numId w:val="15"/>
        </w:numPr>
      </w:pPr>
      <w:r>
        <w:t>Развал сельского хозяйства.</w:t>
      </w:r>
    </w:p>
    <w:p w:rsidR="00A75AA4" w:rsidRDefault="00A75AA4" w:rsidP="00705F32">
      <w:pPr>
        <w:pStyle w:val="af1"/>
        <w:numPr>
          <w:ilvl w:val="0"/>
          <w:numId w:val="15"/>
        </w:numPr>
      </w:pPr>
      <w:r>
        <w:t>Падение доходов в валюте.</w:t>
      </w:r>
    </w:p>
    <w:p w:rsidR="00A75AA4" w:rsidRDefault="00A75AA4" w:rsidP="00705F32">
      <w:pPr>
        <w:pStyle w:val="af1"/>
        <w:numPr>
          <w:ilvl w:val="0"/>
          <w:numId w:val="15"/>
        </w:numPr>
      </w:pPr>
      <w:r>
        <w:t>Новые налоги и сборы.</w:t>
      </w:r>
    </w:p>
    <w:p w:rsidR="00A75AA4" w:rsidRDefault="00A75AA4" w:rsidP="00705F32">
      <w:pPr>
        <w:pStyle w:val="af1"/>
        <w:numPr>
          <w:ilvl w:val="0"/>
          <w:numId w:val="15"/>
        </w:numPr>
      </w:pPr>
      <w:r>
        <w:t>Призывная компания, введение справок уклониста.</w:t>
      </w:r>
    </w:p>
    <w:p w:rsidR="00A75AA4" w:rsidRPr="003F30FF" w:rsidRDefault="00A75AA4" w:rsidP="00705F32">
      <w:pPr>
        <w:pStyle w:val="af1"/>
        <w:numPr>
          <w:ilvl w:val="0"/>
          <w:numId w:val="15"/>
        </w:numPr>
      </w:pPr>
      <w:r>
        <w:t>Безразличие власти к внутренним проблемам.</w:t>
      </w:r>
    </w:p>
    <w:p w:rsidR="00D65B34" w:rsidRPr="00D65B34" w:rsidRDefault="00D65B34" w:rsidP="00D65B34">
      <w:pPr>
        <w:rPr>
          <w:rFonts w:asciiTheme="majorBidi" w:hAnsiTheme="majorBidi" w:cstheme="majorBidi"/>
        </w:rPr>
      </w:pPr>
      <w:r w:rsidRPr="00D65B34">
        <w:rPr>
          <w:rFonts w:asciiTheme="majorBidi" w:hAnsiTheme="majorBidi" w:cstheme="majorBidi"/>
        </w:rPr>
        <w:t xml:space="preserve">Сравнение и анализ результатов исследования производили в </w:t>
      </w:r>
      <w:proofErr w:type="gramStart"/>
      <w:r w:rsidRPr="00D65B34">
        <w:rPr>
          <w:rFonts w:asciiTheme="majorBidi" w:hAnsiTheme="majorBidi" w:cstheme="majorBidi"/>
        </w:rPr>
        <w:t xml:space="preserve">программе  </w:t>
      </w:r>
      <w:proofErr w:type="spellStart"/>
      <w:r w:rsidRPr="00D65B34">
        <w:rPr>
          <w:rFonts w:asciiTheme="majorBidi" w:hAnsiTheme="majorBidi" w:cstheme="majorBidi"/>
        </w:rPr>
        <w:t>Statistical</w:t>
      </w:r>
      <w:proofErr w:type="spellEnd"/>
      <w:proofErr w:type="gramEnd"/>
      <w:r w:rsidRPr="00D65B34">
        <w:rPr>
          <w:rFonts w:asciiTheme="majorBidi" w:hAnsiTheme="majorBidi" w:cstheme="majorBidi"/>
        </w:rPr>
        <w:t xml:space="preserve"> </w:t>
      </w:r>
      <w:proofErr w:type="spellStart"/>
      <w:r w:rsidRPr="00D65B34">
        <w:rPr>
          <w:rFonts w:asciiTheme="majorBidi" w:hAnsiTheme="majorBidi" w:cstheme="majorBidi"/>
        </w:rPr>
        <w:t>Package</w:t>
      </w:r>
      <w:proofErr w:type="spellEnd"/>
      <w:r w:rsidRPr="00D65B34">
        <w:rPr>
          <w:rFonts w:asciiTheme="majorBidi" w:hAnsiTheme="majorBidi" w:cstheme="majorBidi"/>
        </w:rPr>
        <w:t xml:space="preserve"> </w:t>
      </w:r>
      <w:proofErr w:type="spellStart"/>
      <w:r w:rsidRPr="00D65B34">
        <w:rPr>
          <w:rFonts w:asciiTheme="majorBidi" w:hAnsiTheme="majorBidi" w:cstheme="majorBidi"/>
        </w:rPr>
        <w:t>for</w:t>
      </w:r>
      <w:proofErr w:type="spellEnd"/>
      <w:r w:rsidRPr="00D65B34">
        <w:rPr>
          <w:rFonts w:asciiTheme="majorBidi" w:hAnsiTheme="majorBidi" w:cstheme="majorBidi"/>
        </w:rPr>
        <w:t xml:space="preserve"> </w:t>
      </w:r>
      <w:proofErr w:type="spellStart"/>
      <w:r w:rsidRPr="00D65B34">
        <w:rPr>
          <w:rFonts w:asciiTheme="majorBidi" w:hAnsiTheme="majorBidi" w:cstheme="majorBidi"/>
        </w:rPr>
        <w:t>Social</w:t>
      </w:r>
      <w:proofErr w:type="spellEnd"/>
      <w:r w:rsidRPr="00D65B34">
        <w:rPr>
          <w:rFonts w:asciiTheme="majorBidi" w:hAnsiTheme="majorBidi" w:cstheme="majorBidi"/>
        </w:rPr>
        <w:t xml:space="preserve"> </w:t>
      </w:r>
      <w:proofErr w:type="spellStart"/>
      <w:r w:rsidRPr="00D65B34">
        <w:rPr>
          <w:rFonts w:asciiTheme="majorBidi" w:hAnsiTheme="majorBidi" w:cstheme="majorBidi"/>
        </w:rPr>
        <w:t>Sience</w:t>
      </w:r>
      <w:proofErr w:type="spellEnd"/>
      <w:r w:rsidRPr="00D65B34">
        <w:rPr>
          <w:rFonts w:asciiTheme="majorBidi" w:hAnsiTheme="majorBidi" w:cstheme="majorBidi"/>
        </w:rPr>
        <w:t xml:space="preserve"> (IBM SPSS </w:t>
      </w:r>
      <w:proofErr w:type="spellStart"/>
      <w:r w:rsidRPr="00D65B34">
        <w:rPr>
          <w:rFonts w:asciiTheme="majorBidi" w:hAnsiTheme="majorBidi" w:cstheme="majorBidi"/>
        </w:rPr>
        <w:t>Statistics</w:t>
      </w:r>
      <w:proofErr w:type="spellEnd"/>
      <w:r w:rsidRPr="00D65B34">
        <w:rPr>
          <w:rFonts w:asciiTheme="majorBidi" w:hAnsiTheme="majorBidi" w:cstheme="majorBidi"/>
        </w:rPr>
        <w:t xml:space="preserve"> 23).</w:t>
      </w:r>
    </w:p>
    <w:p w:rsidR="00A40DD8" w:rsidRDefault="003F30FF" w:rsidP="005357C8">
      <w:r>
        <w:t xml:space="preserve">Результаты факторного анализа представим в </w:t>
      </w:r>
      <w:r w:rsidR="005357C8">
        <w:t>приложение 3</w:t>
      </w:r>
      <w:r>
        <w:t>.</w:t>
      </w:r>
    </w:p>
    <w:p w:rsidR="001C4907" w:rsidRPr="00EB724C" w:rsidRDefault="00EB724C" w:rsidP="00EB724C">
      <w:r>
        <w:lastRenderedPageBreak/>
        <w:t xml:space="preserve">Таким образом, </w:t>
      </w:r>
      <w:r w:rsidRPr="001C4907">
        <w:t xml:space="preserve">насчитывается </w:t>
      </w:r>
      <w:r w:rsidR="001C4907" w:rsidRPr="001C4907">
        <w:t>12 значений, превосходящих единицу</w:t>
      </w:r>
      <w:r w:rsidRPr="00EB724C">
        <w:t>.</w:t>
      </w:r>
      <w:r w:rsidR="003E2CAC">
        <w:t xml:space="preserve"> График собственных з</w:t>
      </w:r>
      <w:r w:rsidR="00A63473">
        <w:t>начений представим на рисунке 9</w:t>
      </w:r>
      <w:r w:rsidR="003E2CAC">
        <w:t>.</w:t>
      </w:r>
    </w:p>
    <w:p w:rsidR="001C4907" w:rsidRPr="001C4907" w:rsidRDefault="001C4907" w:rsidP="00D65B34"/>
    <w:p w:rsidR="00D65B34" w:rsidRDefault="00D65B34" w:rsidP="00D65B34">
      <w:pPr>
        <w:keepNext/>
      </w:pPr>
      <w:r w:rsidRPr="00D65B34">
        <w:rPr>
          <w:noProof/>
        </w:rPr>
        <w:drawing>
          <wp:inline distT="0" distB="0" distL="0" distR="0" wp14:anchorId="6877B0D3" wp14:editId="52C772FB">
            <wp:extent cx="5483958" cy="4391246"/>
            <wp:effectExtent l="0" t="0" r="254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368" cy="439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B34" w:rsidRDefault="00D65B34" w:rsidP="00D65B34">
      <w:pPr>
        <w:pStyle w:val="af0"/>
      </w:pPr>
      <w:r>
        <w:t xml:space="preserve">Рисунок </w:t>
      </w:r>
      <w:fldSimple w:instr=" SEQ Рисунок \* ARABIC ">
        <w:r w:rsidR="00A63473">
          <w:rPr>
            <w:noProof/>
          </w:rPr>
          <w:t>9</w:t>
        </w:r>
      </w:fldSimple>
      <w:r w:rsidR="00A75AA4" w:rsidRPr="00A75AA4">
        <w:t xml:space="preserve">. </w:t>
      </w:r>
      <w:r w:rsidR="00A75AA4">
        <w:t>График собственных значений</w:t>
      </w:r>
    </w:p>
    <w:p w:rsidR="003E2CAC" w:rsidRDefault="00C15BA2" w:rsidP="003E2CAC">
      <w:r>
        <w:t xml:space="preserve">График собственных значений может помочь определить количество учитываемых факторов. </w:t>
      </w:r>
      <w:r w:rsidR="003E2CAC">
        <w:t xml:space="preserve">Значимые </w:t>
      </w:r>
      <w:r>
        <w:t xml:space="preserve">факторы на графике </w:t>
      </w:r>
      <w:r w:rsidR="003E2CAC">
        <w:t>образуют</w:t>
      </w:r>
      <w:r>
        <w:t xml:space="preserve"> своего рода склон, то есть ту часть линии, которая характеризуется крутым подъёмом. </w:t>
      </w:r>
      <w:r w:rsidR="003E2CAC">
        <w:t>На рисунке 11</w:t>
      </w:r>
      <w:r>
        <w:t xml:space="preserve"> такой крутой подъём наблюдается</w:t>
      </w:r>
      <w:r w:rsidR="003E2CAC">
        <w:t xml:space="preserve"> </w:t>
      </w:r>
      <w:r>
        <w:t xml:space="preserve">в области первых </w:t>
      </w:r>
      <w:r w:rsidR="003E2CAC">
        <w:t>12</w:t>
      </w:r>
      <w:r>
        <w:t xml:space="preserve"> факторов. </w:t>
      </w:r>
    </w:p>
    <w:p w:rsidR="00EB724C" w:rsidRDefault="00EB724C" w:rsidP="00EB724C">
      <w:r w:rsidRPr="00EB724C">
        <w:t xml:space="preserve">Факторные нагрузки </w:t>
      </w:r>
      <w:r>
        <w:t>5</w:t>
      </w:r>
      <w:r w:rsidRPr="00EB724C">
        <w:t xml:space="preserve"> факторов расположены в блочном виде по диагонали матрицы. Переменные, находящиеся внутри одного блока, отсортированы в порядке убывания факторных нагрузок</w:t>
      </w:r>
      <w:r>
        <w:t>.</w:t>
      </w:r>
    </w:p>
    <w:p w:rsidR="00EB724C" w:rsidRPr="002434B3" w:rsidRDefault="00EB724C" w:rsidP="002434B3">
      <w:r w:rsidRPr="00EB724C">
        <w:t xml:space="preserve">Высказывания </w:t>
      </w:r>
      <w:r w:rsidR="002434B3">
        <w:t>f</w:t>
      </w:r>
      <w:r w:rsidRPr="00EB724C">
        <w:t>11</w:t>
      </w:r>
      <w:r w:rsidR="002434B3">
        <w:t>, f</w:t>
      </w:r>
      <w:r w:rsidRPr="00EB724C">
        <w:t>3</w:t>
      </w:r>
      <w:r w:rsidR="002434B3">
        <w:t>, f</w:t>
      </w:r>
      <w:r w:rsidRPr="00EB724C">
        <w:t>5</w:t>
      </w:r>
      <w:r w:rsidR="002434B3">
        <w:t>, f</w:t>
      </w:r>
      <w:r w:rsidRPr="00EB724C">
        <w:t>26</w:t>
      </w:r>
      <w:r w:rsidR="002434B3">
        <w:t>, f</w:t>
      </w:r>
      <w:r w:rsidRPr="00EB724C">
        <w:t>2</w:t>
      </w:r>
      <w:r w:rsidR="002434B3">
        <w:t>, f</w:t>
      </w:r>
      <w:r w:rsidRPr="00EB724C">
        <w:t>17</w:t>
      </w:r>
      <w:r>
        <w:t xml:space="preserve"> </w:t>
      </w:r>
      <w:r w:rsidRPr="00EB724C">
        <w:t>принадлежат первому фактору</w:t>
      </w:r>
      <w:r w:rsidR="002434B3">
        <w:t xml:space="preserve">, </w:t>
      </w:r>
      <w:r w:rsidR="002434B3" w:rsidRPr="00EB724C">
        <w:t xml:space="preserve">высказывания </w:t>
      </w:r>
      <w:r w:rsidR="002434B3">
        <w:t>f</w:t>
      </w:r>
      <w:r w:rsidRPr="00EB724C">
        <w:t>28</w:t>
      </w:r>
      <w:r w:rsidR="002434B3">
        <w:t>, f</w:t>
      </w:r>
      <w:r w:rsidRPr="00EB724C">
        <w:t>27</w:t>
      </w:r>
      <w:r w:rsidR="002434B3">
        <w:t>, f</w:t>
      </w:r>
      <w:r w:rsidRPr="00EB724C">
        <w:t>15</w:t>
      </w:r>
      <w:r w:rsidR="002434B3">
        <w:t>, f</w:t>
      </w:r>
      <w:r w:rsidRPr="00EB724C">
        <w:t>13</w:t>
      </w:r>
      <w:r w:rsidR="002434B3">
        <w:t>, f</w:t>
      </w:r>
      <w:r w:rsidRPr="00EB724C">
        <w:t>1</w:t>
      </w:r>
      <w:r w:rsidR="002434B3">
        <w:t>, f</w:t>
      </w:r>
      <w:r w:rsidRPr="00EB724C">
        <w:t>37</w:t>
      </w:r>
      <w:r w:rsidR="00112EE9">
        <w:t xml:space="preserve"> (</w:t>
      </w:r>
      <w:r w:rsidR="00112EE9" w:rsidRPr="00112EE9">
        <w:t>пункт нагружает фактор отрицательным значением</w:t>
      </w:r>
      <w:r w:rsidR="00112EE9">
        <w:t>)</w:t>
      </w:r>
      <w:r w:rsidRPr="00EB724C">
        <w:t xml:space="preserve"> </w:t>
      </w:r>
      <w:r>
        <w:t>второму</w:t>
      </w:r>
      <w:r w:rsidRPr="00EB724C">
        <w:t xml:space="preserve"> фактору</w:t>
      </w:r>
      <w:r>
        <w:t>,</w:t>
      </w:r>
      <w:r w:rsidR="002434B3">
        <w:t xml:space="preserve"> </w:t>
      </w:r>
      <w:r w:rsidR="002434B3" w:rsidRPr="00EB724C">
        <w:t xml:space="preserve">высказывания </w:t>
      </w:r>
      <w:r w:rsidR="002434B3">
        <w:t>f</w:t>
      </w:r>
      <w:r w:rsidR="002434B3" w:rsidRPr="002434B3">
        <w:t>8</w:t>
      </w:r>
      <w:r w:rsidR="002434B3">
        <w:t>, f</w:t>
      </w:r>
      <w:r w:rsidR="002434B3" w:rsidRPr="002434B3">
        <w:t>9</w:t>
      </w:r>
      <w:r w:rsidR="002434B3">
        <w:t>, f</w:t>
      </w:r>
      <w:r w:rsidR="002434B3" w:rsidRPr="002434B3">
        <w:t>29</w:t>
      </w:r>
      <w:r w:rsidR="002434B3">
        <w:t>, f</w:t>
      </w:r>
      <w:r w:rsidR="002434B3" w:rsidRPr="002434B3">
        <w:t>6</w:t>
      </w:r>
      <w:r w:rsidR="002434B3">
        <w:t xml:space="preserve"> </w:t>
      </w:r>
      <w:r>
        <w:lastRenderedPageBreak/>
        <w:t>третьему</w:t>
      </w:r>
      <w:r w:rsidRPr="00EB724C">
        <w:t xml:space="preserve"> фактору</w:t>
      </w:r>
      <w:r w:rsidR="002434B3">
        <w:t xml:space="preserve">, </w:t>
      </w:r>
      <w:r w:rsidR="002434B3" w:rsidRPr="00EB724C">
        <w:t xml:space="preserve">высказывания </w:t>
      </w:r>
      <w:r w:rsidR="002434B3">
        <w:t>f</w:t>
      </w:r>
      <w:r w:rsidR="002434B3" w:rsidRPr="002434B3">
        <w:t>21</w:t>
      </w:r>
      <w:r w:rsidR="002434B3">
        <w:t>, f</w:t>
      </w:r>
      <w:r w:rsidR="002434B3" w:rsidRPr="002434B3">
        <w:t>20</w:t>
      </w:r>
      <w:r w:rsidR="002434B3">
        <w:t>, f</w:t>
      </w:r>
      <w:r w:rsidR="002434B3" w:rsidRPr="002434B3">
        <w:t>7</w:t>
      </w:r>
      <w:r w:rsidR="002434B3">
        <w:t>, f</w:t>
      </w:r>
      <w:r w:rsidR="002434B3" w:rsidRPr="002434B3">
        <w:t>30</w:t>
      </w:r>
      <w:r w:rsidR="00112EE9">
        <w:t xml:space="preserve"> (</w:t>
      </w:r>
      <w:r w:rsidR="00112EE9" w:rsidRPr="00112EE9">
        <w:t>пункт нагружает фактор отрицательным значением</w:t>
      </w:r>
      <w:r w:rsidR="00112EE9">
        <w:t>)</w:t>
      </w:r>
      <w:r w:rsidR="002434B3">
        <w:t xml:space="preserve"> </w:t>
      </w:r>
      <w:r>
        <w:t>четвертому</w:t>
      </w:r>
      <w:r w:rsidRPr="00EB724C">
        <w:t xml:space="preserve"> фактору</w:t>
      </w:r>
      <w:r w:rsidR="002434B3">
        <w:t xml:space="preserve">, </w:t>
      </w:r>
      <w:r w:rsidR="002434B3" w:rsidRPr="00EB724C">
        <w:t xml:space="preserve">высказывания </w:t>
      </w:r>
      <w:r w:rsidR="002434B3">
        <w:t>f</w:t>
      </w:r>
      <w:r w:rsidR="002434B3" w:rsidRPr="002434B3">
        <w:t>4</w:t>
      </w:r>
      <w:r w:rsidR="002434B3">
        <w:t>, f</w:t>
      </w:r>
      <w:r w:rsidR="002434B3" w:rsidRPr="002434B3">
        <w:t>35</w:t>
      </w:r>
      <w:r w:rsidR="002434B3">
        <w:t>, f</w:t>
      </w:r>
      <w:r w:rsidR="002434B3" w:rsidRPr="002434B3">
        <w:t>25</w:t>
      </w:r>
      <w:r w:rsidR="002434B3">
        <w:t xml:space="preserve"> </w:t>
      </w:r>
      <w:r>
        <w:t>пятому</w:t>
      </w:r>
      <w:r w:rsidRPr="00EB724C">
        <w:t xml:space="preserve"> фактору</w:t>
      </w:r>
      <w:r w:rsidR="002434B3" w:rsidRPr="002434B3">
        <w:t>.</w:t>
      </w:r>
    </w:p>
    <w:p w:rsidR="00EB724C" w:rsidRDefault="002434B3" w:rsidP="002434B3">
      <w:r w:rsidRPr="002434B3">
        <w:t xml:space="preserve">Далее </w:t>
      </w:r>
      <w:r>
        <w:t>будем</w:t>
      </w:r>
      <w:r w:rsidRPr="002434B3">
        <w:t xml:space="preserve"> интерпретировать факторы</w:t>
      </w:r>
      <w:r>
        <w:t>:</w:t>
      </w:r>
    </w:p>
    <w:p w:rsidR="002434B3" w:rsidRDefault="002434B3" w:rsidP="002434B3">
      <w:r>
        <w:t>Фактор 1:</w:t>
      </w:r>
    </w:p>
    <w:p w:rsidR="00AA3F54" w:rsidRDefault="00AA3F54" w:rsidP="00705F32">
      <w:pPr>
        <w:pStyle w:val="af1"/>
        <w:numPr>
          <w:ilvl w:val="0"/>
          <w:numId w:val="16"/>
        </w:numPr>
      </w:pPr>
      <w:r>
        <w:t>низкий уровень жизни в стране;</w:t>
      </w:r>
    </w:p>
    <w:p w:rsidR="00AA3F54" w:rsidRDefault="00AA3F54" w:rsidP="00705F32">
      <w:pPr>
        <w:pStyle w:val="af1"/>
        <w:numPr>
          <w:ilvl w:val="0"/>
          <w:numId w:val="16"/>
        </w:numPr>
      </w:pPr>
      <w:r>
        <w:t>неудовлетворенность экономической ситуацией в стране;</w:t>
      </w:r>
    </w:p>
    <w:p w:rsidR="00AA3F54" w:rsidRDefault="00AA3F54" w:rsidP="00705F32">
      <w:pPr>
        <w:pStyle w:val="af1"/>
        <w:numPr>
          <w:ilvl w:val="0"/>
          <w:numId w:val="16"/>
        </w:numPr>
      </w:pPr>
      <w:r>
        <w:t>массовое сокращение бюджетников;</w:t>
      </w:r>
    </w:p>
    <w:p w:rsidR="00AA3F54" w:rsidRDefault="00AA3F54" w:rsidP="00705F32">
      <w:pPr>
        <w:pStyle w:val="af1"/>
        <w:numPr>
          <w:ilvl w:val="0"/>
          <w:numId w:val="16"/>
        </w:numPr>
      </w:pPr>
      <w:r>
        <w:t>низкая зарплата в госучреждениях;</w:t>
      </w:r>
    </w:p>
    <w:p w:rsidR="00AA3F54" w:rsidRDefault="00AA3F54" w:rsidP="00705F32">
      <w:pPr>
        <w:pStyle w:val="af1"/>
        <w:numPr>
          <w:ilvl w:val="0"/>
          <w:numId w:val="16"/>
        </w:numPr>
      </w:pPr>
      <w:r>
        <w:t>трудности трудоустройства;</w:t>
      </w:r>
    </w:p>
    <w:p w:rsidR="002434B3" w:rsidRDefault="00AA3F54" w:rsidP="00705F32">
      <w:pPr>
        <w:pStyle w:val="af1"/>
        <w:numPr>
          <w:ilvl w:val="0"/>
          <w:numId w:val="16"/>
        </w:numPr>
      </w:pPr>
      <w:r>
        <w:t>безразличие власти к внутренним проблемам;</w:t>
      </w:r>
    </w:p>
    <w:p w:rsidR="002434B3" w:rsidRDefault="002434B3" w:rsidP="002434B3">
      <w:r>
        <w:t>Фактор 2:</w:t>
      </w:r>
    </w:p>
    <w:p w:rsidR="00AA3F54" w:rsidRDefault="00AA3F54" w:rsidP="00705F32">
      <w:pPr>
        <w:pStyle w:val="af1"/>
        <w:numPr>
          <w:ilvl w:val="0"/>
          <w:numId w:val="17"/>
        </w:numPr>
      </w:pPr>
      <w:r>
        <w:t>законы в России для бизнеса крайне сложные;</w:t>
      </w:r>
    </w:p>
    <w:p w:rsidR="00AA3F54" w:rsidRDefault="00AA3F54" w:rsidP="00705F32">
      <w:pPr>
        <w:pStyle w:val="af1"/>
        <w:numPr>
          <w:ilvl w:val="0"/>
          <w:numId w:val="17"/>
        </w:numPr>
      </w:pPr>
      <w:r>
        <w:t>низкие пенсии;</w:t>
      </w:r>
    </w:p>
    <w:p w:rsidR="00AA3F54" w:rsidRDefault="00AA3F54" w:rsidP="00705F32">
      <w:pPr>
        <w:pStyle w:val="af1"/>
        <w:numPr>
          <w:ilvl w:val="0"/>
          <w:numId w:val="17"/>
        </w:numPr>
      </w:pPr>
      <w:r>
        <w:t>новые налоги и сборы;</w:t>
      </w:r>
    </w:p>
    <w:p w:rsidR="00AA3F54" w:rsidRDefault="00AA3F54" w:rsidP="00705F32">
      <w:pPr>
        <w:pStyle w:val="af1"/>
        <w:numPr>
          <w:ilvl w:val="0"/>
          <w:numId w:val="17"/>
        </w:numPr>
      </w:pPr>
      <w:r>
        <w:t>развал сельского хозяйства;</w:t>
      </w:r>
    </w:p>
    <w:p w:rsidR="00AA3F54" w:rsidRDefault="00AA3F54" w:rsidP="00705F32">
      <w:pPr>
        <w:pStyle w:val="af1"/>
        <w:numPr>
          <w:ilvl w:val="0"/>
          <w:numId w:val="17"/>
        </w:numPr>
      </w:pPr>
      <w:r>
        <w:t>дорогой проезд на метро;</w:t>
      </w:r>
    </w:p>
    <w:p w:rsidR="00AA3F54" w:rsidRPr="00D65B34" w:rsidRDefault="00923FBB" w:rsidP="00705F32">
      <w:pPr>
        <w:pStyle w:val="af1"/>
        <w:numPr>
          <w:ilvl w:val="0"/>
          <w:numId w:val="17"/>
        </w:numPr>
      </w:pPr>
      <w:r>
        <w:t>некоторые из граждан и политиков не хотят «вкалывать»</w:t>
      </w:r>
      <w:r w:rsidR="00AA3F54">
        <w:t>;</w:t>
      </w:r>
    </w:p>
    <w:p w:rsidR="002434B3" w:rsidRDefault="002434B3" w:rsidP="002434B3">
      <w:r>
        <w:t>Фактор 3:</w:t>
      </w:r>
    </w:p>
    <w:p w:rsidR="00AA3F54" w:rsidRDefault="00AA3F54" w:rsidP="00705F32">
      <w:pPr>
        <w:pStyle w:val="af1"/>
        <w:numPr>
          <w:ilvl w:val="0"/>
          <w:numId w:val="18"/>
        </w:numPr>
      </w:pPr>
      <w:r>
        <w:t>коррупция;</w:t>
      </w:r>
    </w:p>
    <w:p w:rsidR="00AA3F54" w:rsidRDefault="00AA3F54" w:rsidP="00705F32">
      <w:pPr>
        <w:pStyle w:val="af1"/>
        <w:numPr>
          <w:ilvl w:val="0"/>
          <w:numId w:val="18"/>
        </w:numPr>
      </w:pPr>
      <w:r>
        <w:t>произвол чиновников, использование служебного положения для личной выгоды;</w:t>
      </w:r>
    </w:p>
    <w:p w:rsidR="00AA3F54" w:rsidRDefault="00AA3F54" w:rsidP="00705F32">
      <w:pPr>
        <w:pStyle w:val="af1"/>
        <w:numPr>
          <w:ilvl w:val="0"/>
          <w:numId w:val="18"/>
        </w:numPr>
      </w:pPr>
      <w:r>
        <w:t>утрата доверия к власти;</w:t>
      </w:r>
    </w:p>
    <w:p w:rsidR="00AA3F54" w:rsidRPr="00D65B34" w:rsidRDefault="00AA3F54" w:rsidP="00705F32">
      <w:pPr>
        <w:pStyle w:val="af1"/>
        <w:numPr>
          <w:ilvl w:val="0"/>
          <w:numId w:val="18"/>
        </w:numPr>
      </w:pPr>
      <w:r>
        <w:t>бюрократия заедает страну;</w:t>
      </w:r>
    </w:p>
    <w:p w:rsidR="002434B3" w:rsidRDefault="002434B3" w:rsidP="002434B3">
      <w:r>
        <w:t>Фактор 4:</w:t>
      </w:r>
    </w:p>
    <w:p w:rsidR="00125CC3" w:rsidRDefault="00125CC3" w:rsidP="00705F32">
      <w:pPr>
        <w:pStyle w:val="af1"/>
        <w:numPr>
          <w:ilvl w:val="0"/>
          <w:numId w:val="19"/>
        </w:numPr>
      </w:pPr>
      <w:r>
        <w:t>ужесточение контроля над обществом с помощью пропаганды;</w:t>
      </w:r>
    </w:p>
    <w:p w:rsidR="00125CC3" w:rsidRDefault="00125CC3" w:rsidP="00705F32">
      <w:pPr>
        <w:pStyle w:val="af1"/>
        <w:numPr>
          <w:ilvl w:val="0"/>
          <w:numId w:val="19"/>
        </w:numPr>
      </w:pPr>
      <w:r>
        <w:t>«вечная» власть Путина;</w:t>
      </w:r>
    </w:p>
    <w:p w:rsidR="00125CC3" w:rsidRDefault="00125CC3" w:rsidP="00705F32">
      <w:pPr>
        <w:pStyle w:val="af1"/>
        <w:numPr>
          <w:ilvl w:val="0"/>
          <w:numId w:val="19"/>
        </w:numPr>
      </w:pPr>
      <w:r>
        <w:t xml:space="preserve">закрытие властью мессенджера </w:t>
      </w:r>
      <w:proofErr w:type="spellStart"/>
      <w:r>
        <w:t>Telegram</w:t>
      </w:r>
      <w:proofErr w:type="spellEnd"/>
      <w:r>
        <w:t>;</w:t>
      </w:r>
    </w:p>
    <w:p w:rsidR="00AA3F54" w:rsidRPr="00D65B34" w:rsidRDefault="00125CC3" w:rsidP="00705F32">
      <w:pPr>
        <w:pStyle w:val="af1"/>
        <w:numPr>
          <w:ilvl w:val="0"/>
          <w:numId w:val="19"/>
        </w:numPr>
      </w:pPr>
      <w:r>
        <w:lastRenderedPageBreak/>
        <w:t>«перестройка» системы образования;</w:t>
      </w:r>
    </w:p>
    <w:p w:rsidR="002434B3" w:rsidRPr="00D65B34" w:rsidRDefault="002434B3" w:rsidP="002434B3">
      <w:r>
        <w:t>Фактор 5:</w:t>
      </w:r>
    </w:p>
    <w:p w:rsidR="00125CC3" w:rsidRDefault="00125CC3" w:rsidP="00705F32">
      <w:pPr>
        <w:pStyle w:val="af1"/>
        <w:numPr>
          <w:ilvl w:val="0"/>
          <w:numId w:val="20"/>
        </w:numPr>
      </w:pPr>
      <w:r>
        <w:t>рост цен на продукты питания;</w:t>
      </w:r>
    </w:p>
    <w:p w:rsidR="00125CC3" w:rsidRDefault="001648FD" w:rsidP="00705F32">
      <w:pPr>
        <w:pStyle w:val="af1"/>
        <w:numPr>
          <w:ilvl w:val="0"/>
          <w:numId w:val="20"/>
        </w:numPr>
      </w:pPr>
      <w:r w:rsidRPr="001648FD">
        <w:t>недоступное жилье, особенно для молодежи</w:t>
      </w:r>
      <w:r w:rsidR="00125CC3">
        <w:t>;</w:t>
      </w:r>
    </w:p>
    <w:p w:rsidR="002434B3" w:rsidRPr="00D65B34" w:rsidRDefault="00125CC3" w:rsidP="00705F32">
      <w:pPr>
        <w:pStyle w:val="af1"/>
        <w:numPr>
          <w:ilvl w:val="0"/>
          <w:numId w:val="20"/>
        </w:numPr>
      </w:pPr>
      <w:r>
        <w:t>рост цен на продукты.</w:t>
      </w:r>
    </w:p>
    <w:p w:rsidR="003E2CAC" w:rsidRDefault="003E2CAC" w:rsidP="003E2CAC">
      <w:r>
        <w:t xml:space="preserve">Таким образом, </w:t>
      </w:r>
      <w:r w:rsidRPr="00125CC3">
        <w:t>первый фактор собрал пункты, описывающие</w:t>
      </w:r>
      <w:r>
        <w:t xml:space="preserve"> проблемы внутренней политики страны и </w:t>
      </w:r>
      <w:proofErr w:type="gramStart"/>
      <w:r>
        <w:t>вытекающими из них трудностями трудоустройства</w:t>
      </w:r>
      <w:proofErr w:type="gramEnd"/>
      <w:r>
        <w:t xml:space="preserve"> и низкими зарплатами.</w:t>
      </w:r>
    </w:p>
    <w:p w:rsidR="003E2CAC" w:rsidRDefault="003E2CAC" w:rsidP="003E2CAC">
      <w:r>
        <w:t>Второй</w:t>
      </w:r>
      <w:r w:rsidRPr="00125CC3">
        <w:t xml:space="preserve"> фактор собрал пункты, описывающие</w:t>
      </w:r>
      <w:r>
        <w:t xml:space="preserve"> сложности </w:t>
      </w:r>
      <w:proofErr w:type="gramStart"/>
      <w:r>
        <w:t>предпринимательской  деятельности</w:t>
      </w:r>
      <w:proofErr w:type="gramEnd"/>
      <w:r>
        <w:t xml:space="preserve"> и нехватка социальной поддержки.</w:t>
      </w:r>
    </w:p>
    <w:p w:rsidR="003E2CAC" w:rsidRDefault="003E2CAC" w:rsidP="003E2CAC">
      <w:r>
        <w:t>Третий</w:t>
      </w:r>
      <w:r w:rsidRPr="00125CC3">
        <w:t xml:space="preserve"> фактор собрал пункты, описывающие</w:t>
      </w:r>
      <w:r>
        <w:t xml:space="preserve"> бюрократию и коррупцию власти.</w:t>
      </w:r>
    </w:p>
    <w:p w:rsidR="003E2CAC" w:rsidRDefault="003E2CAC" w:rsidP="003E2CAC">
      <w:r>
        <w:t>Четвертый</w:t>
      </w:r>
      <w:r w:rsidRPr="00125CC3">
        <w:t xml:space="preserve"> фактор собрал пункты, описывающие</w:t>
      </w:r>
      <w:r>
        <w:t xml:space="preserve"> жесткий контроль властью общественной жизни.</w:t>
      </w:r>
    </w:p>
    <w:p w:rsidR="003E2CAC" w:rsidRPr="00D65B34" w:rsidRDefault="003E2CAC" w:rsidP="003E2CAC">
      <w:r>
        <w:t>Пятый</w:t>
      </w:r>
      <w:r w:rsidRPr="00125CC3">
        <w:t xml:space="preserve"> фактор собрал пункты, описывающие</w:t>
      </w:r>
      <w:r>
        <w:t xml:space="preserve"> рост стоимости жизни в России. </w:t>
      </w:r>
    </w:p>
    <w:p w:rsidR="00D65B34" w:rsidRDefault="00112EE9" w:rsidP="002201AB">
      <w:r>
        <w:t>Итак, мы определили 5 ключевых факторов протестного поведения студенч</w:t>
      </w:r>
      <w:r w:rsidR="002201AB">
        <w:t xml:space="preserve">еской молодежи Санкт-Петербурга, которые необходимо учитывать для </w:t>
      </w:r>
      <w:r w:rsidR="002201AB" w:rsidRPr="002201AB">
        <w:t>развити</w:t>
      </w:r>
      <w:r w:rsidR="002201AB">
        <w:t>я</w:t>
      </w:r>
      <w:r w:rsidR="002201AB" w:rsidRPr="002201AB">
        <w:t xml:space="preserve"> молод</w:t>
      </w:r>
      <w:r w:rsidR="002201AB">
        <w:t>е</w:t>
      </w:r>
      <w:r w:rsidR="002201AB" w:rsidRPr="002201AB">
        <w:t>жной политики в России</w:t>
      </w:r>
      <w:r w:rsidR="002201AB">
        <w:t>:</w:t>
      </w:r>
    </w:p>
    <w:p w:rsidR="00112EE9" w:rsidRDefault="00F31063" w:rsidP="00705F32">
      <w:pPr>
        <w:pStyle w:val="af1"/>
        <w:numPr>
          <w:ilvl w:val="0"/>
          <w:numId w:val="21"/>
        </w:numPr>
      </w:pPr>
      <w:r w:rsidRPr="00F31063">
        <w:t>Экономические проблемы</w:t>
      </w:r>
      <w:r w:rsidR="00112EE9">
        <w:t>.</w:t>
      </w:r>
    </w:p>
    <w:p w:rsidR="00112EE9" w:rsidRDefault="00F31063" w:rsidP="00705F32">
      <w:pPr>
        <w:pStyle w:val="af1"/>
        <w:numPr>
          <w:ilvl w:val="0"/>
          <w:numId w:val="21"/>
        </w:numPr>
      </w:pPr>
      <w:r w:rsidRPr="00F31063">
        <w:t>Несоответствие трудозатрат граждан уровню их дохода</w:t>
      </w:r>
      <w:r w:rsidR="00112EE9">
        <w:t>.</w:t>
      </w:r>
    </w:p>
    <w:p w:rsidR="00112EE9" w:rsidRDefault="00112EE9" w:rsidP="00705F32">
      <w:pPr>
        <w:pStyle w:val="af1"/>
        <w:numPr>
          <w:ilvl w:val="0"/>
          <w:numId w:val="21"/>
        </w:numPr>
      </w:pPr>
      <w:r>
        <w:t>Бюрократия и коррупция власти.</w:t>
      </w:r>
    </w:p>
    <w:p w:rsidR="00112EE9" w:rsidRDefault="00F31063" w:rsidP="00705F32">
      <w:pPr>
        <w:pStyle w:val="af1"/>
        <w:numPr>
          <w:ilvl w:val="0"/>
          <w:numId w:val="21"/>
        </w:numPr>
      </w:pPr>
      <w:r w:rsidRPr="00F31063">
        <w:t>Высокий контроль властью общ</w:t>
      </w:r>
      <w:r>
        <w:t>ественной</w:t>
      </w:r>
      <w:r w:rsidRPr="00F31063">
        <w:t xml:space="preserve"> жизни в России</w:t>
      </w:r>
      <w:r w:rsidR="00112EE9">
        <w:t>.</w:t>
      </w:r>
    </w:p>
    <w:p w:rsidR="00112EE9" w:rsidRPr="00D65B34" w:rsidRDefault="00112EE9" w:rsidP="00705F32">
      <w:pPr>
        <w:pStyle w:val="af1"/>
        <w:numPr>
          <w:ilvl w:val="0"/>
          <w:numId w:val="21"/>
        </w:numPr>
      </w:pPr>
      <w:r>
        <w:t>Рост стоимости жизни в России.</w:t>
      </w:r>
    </w:p>
    <w:p w:rsidR="00AD0794" w:rsidRDefault="00AD0794" w:rsidP="001D1C8B">
      <w:pPr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D503D0" w:rsidRDefault="00D503D0" w:rsidP="00D503D0">
      <w:pPr>
        <w:pStyle w:val="1"/>
      </w:pPr>
      <w:bookmarkStart w:id="9" w:name="_Toc515003482"/>
      <w:r>
        <w:lastRenderedPageBreak/>
        <w:t>ЗАКЛЮЧЕНИЕ</w:t>
      </w:r>
      <w:bookmarkEnd w:id="9"/>
    </w:p>
    <w:p w:rsidR="008B2F34" w:rsidRDefault="008B2F34" w:rsidP="00630821"/>
    <w:p w:rsidR="00C21CB9" w:rsidRDefault="008B2F34" w:rsidP="00C21CB9">
      <w:r w:rsidRPr="008B2F34">
        <w:t xml:space="preserve">Одним из </w:t>
      </w:r>
      <w:r>
        <w:t>наиболее важных</w:t>
      </w:r>
      <w:r w:rsidRPr="008B2F34">
        <w:t xml:space="preserve"> индикаторов состояния общества</w:t>
      </w:r>
      <w:r>
        <w:t xml:space="preserve"> в России</w:t>
      </w:r>
      <w:r w:rsidRPr="008B2F34">
        <w:t xml:space="preserve"> является положение молодежи, </w:t>
      </w:r>
      <w:r>
        <w:t>так как</w:t>
      </w:r>
      <w:r w:rsidRPr="008B2F34">
        <w:t xml:space="preserve"> она представляет собой особую социально-демографическую группу, с которой связаны реальные перспективы развития страны. </w:t>
      </w:r>
      <w:r w:rsidR="00C21CB9" w:rsidRPr="008B2F34">
        <w:t xml:space="preserve">В значительной степени перспективы </w:t>
      </w:r>
      <w:r w:rsidRPr="008B2F34">
        <w:t>развития молодежи зависят от регулирования со стороны государства, от его молодежной политики. С переходом российского общества на новый путь развития значимым феноменом ст</w:t>
      </w:r>
      <w:r w:rsidR="00C21CB9">
        <w:t xml:space="preserve">ановится молодежная политика. </w:t>
      </w:r>
    </w:p>
    <w:p w:rsidR="00C21CB9" w:rsidRDefault="00C21CB9" w:rsidP="00C21CB9">
      <w:r w:rsidRPr="008A295E">
        <w:t xml:space="preserve">Молодежь </w:t>
      </w:r>
      <w:proofErr w:type="gramStart"/>
      <w:r>
        <w:t>- это</w:t>
      </w:r>
      <w:proofErr w:type="gramEnd"/>
      <w:r w:rsidRPr="008A295E">
        <w:t xml:space="preserve"> социальн</w:t>
      </w:r>
      <w:r>
        <w:t>ая</w:t>
      </w:r>
      <w:r w:rsidRPr="008A295E">
        <w:t xml:space="preserve"> групп</w:t>
      </w:r>
      <w:r>
        <w:t>а</w:t>
      </w:r>
      <w:r w:rsidRPr="008A295E">
        <w:t>, значим</w:t>
      </w:r>
      <w:r>
        <w:t>ая</w:t>
      </w:r>
      <w:r w:rsidRPr="008A295E">
        <w:t xml:space="preserve"> для передачи социокультурного опыта и</w:t>
      </w:r>
      <w:r w:rsidRPr="00F81B62">
        <w:t xml:space="preserve"> </w:t>
      </w:r>
      <w:r w:rsidRPr="008A295E">
        <w:t xml:space="preserve">обеспечения устойчивости общества, и в то же время </w:t>
      </w:r>
      <w:r>
        <w:t>является</w:t>
      </w:r>
      <w:r w:rsidRPr="008A295E">
        <w:t xml:space="preserve"> источником </w:t>
      </w:r>
      <w:proofErr w:type="spellStart"/>
      <w:r w:rsidRPr="008A295E">
        <w:t>межпоколенческих</w:t>
      </w:r>
      <w:proofErr w:type="spellEnd"/>
      <w:r w:rsidRPr="008A295E">
        <w:t xml:space="preserve"> конфликтов, смены поколений как </w:t>
      </w:r>
      <w:proofErr w:type="spellStart"/>
      <w:r w:rsidRPr="008A295E">
        <w:t>социодинамики</w:t>
      </w:r>
      <w:proofErr w:type="spellEnd"/>
      <w:r w:rsidRPr="008A295E">
        <w:t>. Молодеж</w:t>
      </w:r>
      <w:r>
        <w:t>ь</w:t>
      </w:r>
      <w:r w:rsidRPr="008A295E">
        <w:t xml:space="preserve"> </w:t>
      </w:r>
      <w:r>
        <w:t>является</w:t>
      </w:r>
      <w:r w:rsidRPr="008A295E">
        <w:t xml:space="preserve"> социально</w:t>
      </w:r>
      <w:r>
        <w:t>-</w:t>
      </w:r>
      <w:r w:rsidRPr="008A295E">
        <w:t>возрастн</w:t>
      </w:r>
      <w:r>
        <w:t>ой</w:t>
      </w:r>
      <w:r w:rsidRPr="008A295E">
        <w:t xml:space="preserve"> групп</w:t>
      </w:r>
      <w:r>
        <w:t>ой</w:t>
      </w:r>
      <w:r w:rsidRPr="008A295E">
        <w:t>, основывающ</w:t>
      </w:r>
      <w:r>
        <w:t>ей</w:t>
      </w:r>
      <w:r w:rsidRPr="008A295E">
        <w:t>ся на особом социальном статусе и</w:t>
      </w:r>
      <w:r w:rsidRPr="005363C0">
        <w:t xml:space="preserve"> </w:t>
      </w:r>
      <w:r w:rsidRPr="008A295E">
        <w:t xml:space="preserve">самоидентификации, </w:t>
      </w:r>
      <w:r>
        <w:t>обладает</w:t>
      </w:r>
      <w:r w:rsidRPr="008A295E">
        <w:t xml:space="preserve"> значительным протестным и </w:t>
      </w:r>
      <w:proofErr w:type="spellStart"/>
      <w:r w:rsidRPr="008A295E">
        <w:t>новационным</w:t>
      </w:r>
      <w:proofErr w:type="spellEnd"/>
      <w:r w:rsidRPr="008A295E">
        <w:t xml:space="preserve"> потенциалом, который выступает фактором социальной преобразовательной деятельности, характеризующейся перспективностью и</w:t>
      </w:r>
      <w:r w:rsidRPr="005363C0">
        <w:t xml:space="preserve"> </w:t>
      </w:r>
      <w:r w:rsidRPr="008A295E">
        <w:t>динамичностью, маргинальностью и</w:t>
      </w:r>
      <w:r w:rsidRPr="005363C0">
        <w:t xml:space="preserve"> </w:t>
      </w:r>
      <w:r w:rsidRPr="008A295E">
        <w:t>парадоксальностью, отстаиванием, формированием и осознанием</w:t>
      </w:r>
      <w:r w:rsidRPr="005363C0">
        <w:t xml:space="preserve"> </w:t>
      </w:r>
      <w:r w:rsidRPr="008A295E">
        <w:t xml:space="preserve">собственной субъектности, </w:t>
      </w:r>
      <w:r>
        <w:t>вместе</w:t>
      </w:r>
      <w:r w:rsidRPr="008A295E">
        <w:t xml:space="preserve"> составляющими предпосылку возникновения в молодежной среде рисков. </w:t>
      </w:r>
    </w:p>
    <w:p w:rsidR="00C21CB9" w:rsidRDefault="00D56D43" w:rsidP="00D56D43">
      <w:r w:rsidRPr="00D56D43">
        <w:t xml:space="preserve">В условиях сохраняющейся динамики люмпенизации молодежи сохраняется почва для ухудшения социального самочувствия, таким образом, и роста социальной напряженности в молодежной среде, что следует рассматривать как одну из предпосылок формирования протестного поведения. В таких условиях, когда появляется рассогласованность между повышенными социальными ожиданиями граждан и реальными возможностями их реализации, происходит интенсификация и актуализация социальных действий. В зависимости от выбора средств достижения цели и </w:t>
      </w:r>
      <w:r w:rsidRPr="00D56D43">
        <w:lastRenderedPageBreak/>
        <w:t>мотивации граждан социальные действия могут приобретать различные формы, такие, как индивидуальные и коллективные обращения в органы власти, обращения в средства массовой информации, судебные разбирательства, собрания инициативных групп, демонстрации, акции протестов, пикеты, забастовки, митинги и другие. По мере утраты доверия к властным структурам, накопления противоречий конструктивные формы участия граждан трансформируются в протестные, детерминируя социально-политические конфликты</w:t>
      </w:r>
      <w:r>
        <w:t>.</w:t>
      </w:r>
    </w:p>
    <w:p w:rsidR="009A765C" w:rsidRDefault="009A765C" w:rsidP="009A765C">
      <w:r>
        <w:t>Зачастую протестующие не доверяют представителям органов управления, отмечается слабое их взаимодействие с должностными лицами. Это снижает вероятность решения проблем путем переговоров и разжигает недовольство. В результате в проблемную ситуацию втягивается все больше субъектов, а разрешения причин конфликта не происходит.</w:t>
      </w:r>
    </w:p>
    <w:p w:rsidR="009A765C" w:rsidRDefault="009A765C" w:rsidP="009A765C">
      <w:r>
        <w:t>Особо обратим внимание на то, от того, какой статус власть предпишет молодежи, в чем увидит ее роль, зависит ее будущее, будущее поколения стареющего населения, – с одной стороны, подрастающего поколения, – с другой стороны.</w:t>
      </w:r>
    </w:p>
    <w:p w:rsidR="00630821" w:rsidRDefault="00DB4525" w:rsidP="00C21CB9">
      <w:r>
        <w:t>В результате проведенной работы мы пришли к следующим выводам</w:t>
      </w:r>
      <w:r w:rsidR="00630821">
        <w:t>:</w:t>
      </w:r>
    </w:p>
    <w:p w:rsidR="00897F9E" w:rsidRDefault="00B8724B" w:rsidP="00705F32">
      <w:pPr>
        <w:pStyle w:val="af1"/>
        <w:numPr>
          <w:ilvl w:val="0"/>
          <w:numId w:val="4"/>
        </w:numPr>
      </w:pPr>
      <w:r>
        <w:t xml:space="preserve">В определенной степени протестное </w:t>
      </w:r>
      <w:r w:rsidR="00897F9E">
        <w:t xml:space="preserve">поведение свойственно молодежи в силу острого ощущения несовершенства общества, завышенных притязаний к </w:t>
      </w:r>
      <w:r>
        <w:t xml:space="preserve">окружающим </w:t>
      </w:r>
      <w:r w:rsidR="00897F9E">
        <w:t>и</w:t>
      </w:r>
      <w:r w:rsidRPr="00B8724B">
        <w:t xml:space="preserve"> </w:t>
      </w:r>
      <w:r>
        <w:t>к себе</w:t>
      </w:r>
      <w:r w:rsidR="00897F9E">
        <w:t>, осознания собственной субъектности и невозможност</w:t>
      </w:r>
      <w:r>
        <w:t>и ее реализовать в полной мере</w:t>
      </w:r>
      <w:r w:rsidR="00897F9E">
        <w:t xml:space="preserve">, катализированных </w:t>
      </w:r>
      <w:r w:rsidR="007717BD">
        <w:t xml:space="preserve">отсутствием возможности </w:t>
      </w:r>
      <w:r w:rsidR="00897F9E">
        <w:t xml:space="preserve">и </w:t>
      </w:r>
      <w:r w:rsidR="007717BD">
        <w:t xml:space="preserve">реальными лишениями </w:t>
      </w:r>
      <w:r w:rsidR="00897F9E">
        <w:t>удовлетворения притязаний, а такж</w:t>
      </w:r>
      <w:r w:rsidR="007717BD">
        <w:t>е внешним организующим началом</w:t>
      </w:r>
      <w:r w:rsidR="00897F9E">
        <w:t xml:space="preserve">. </w:t>
      </w:r>
    </w:p>
    <w:p w:rsidR="00897F9E" w:rsidRDefault="00897F9E" w:rsidP="00705F32">
      <w:pPr>
        <w:pStyle w:val="af1"/>
        <w:numPr>
          <w:ilvl w:val="0"/>
          <w:numId w:val="4"/>
        </w:numPr>
      </w:pPr>
      <w:r>
        <w:t xml:space="preserve">Наличие в тезаурусах молодежи представлений </w:t>
      </w:r>
      <w:r w:rsidR="007717BD">
        <w:t>об</w:t>
      </w:r>
      <w:r>
        <w:t xml:space="preserve"> </w:t>
      </w:r>
      <w:r w:rsidR="007717BD">
        <w:t xml:space="preserve">успешности </w:t>
      </w:r>
      <w:r>
        <w:t xml:space="preserve">и </w:t>
      </w:r>
      <w:r w:rsidR="007717BD">
        <w:t>возможности протестных акций, а также</w:t>
      </w:r>
      <w:r>
        <w:t xml:space="preserve"> отсутствие </w:t>
      </w:r>
      <w:r w:rsidR="007717BD">
        <w:t xml:space="preserve">представлений </w:t>
      </w:r>
      <w:r>
        <w:t xml:space="preserve">и </w:t>
      </w:r>
      <w:r w:rsidR="007717BD">
        <w:t xml:space="preserve">понимания рисков </w:t>
      </w:r>
      <w:r>
        <w:t xml:space="preserve">о возможностях </w:t>
      </w:r>
      <w:r>
        <w:lastRenderedPageBreak/>
        <w:t>конвенционального политического поведения в решении проблем способствуют росту протестных настроений.</w:t>
      </w:r>
    </w:p>
    <w:p w:rsidR="00D503D0" w:rsidRDefault="00C0699B" w:rsidP="00705F32">
      <w:pPr>
        <w:pStyle w:val="a6"/>
        <w:numPr>
          <w:ilvl w:val="0"/>
          <w:numId w:val="4"/>
        </w:numPr>
      </w:pPr>
      <w:r>
        <w:t>Информационно-коммуникационные технологии, которые позволяют мобилизовать тысячи людей из разных частей страны, являются неотъемлемым ресурсом социальных движений и способствуют распространению протестных настроений вне границ</w:t>
      </w:r>
      <w:r w:rsidRPr="00BE4243">
        <w:t xml:space="preserve"> </w:t>
      </w:r>
      <w:r>
        <w:t>государства.</w:t>
      </w:r>
    </w:p>
    <w:p w:rsidR="00C0699B" w:rsidRDefault="00C0699B" w:rsidP="00705F32">
      <w:pPr>
        <w:pStyle w:val="a6"/>
        <w:numPr>
          <w:ilvl w:val="0"/>
          <w:numId w:val="4"/>
        </w:numPr>
      </w:pPr>
      <w:r w:rsidRPr="00C0699B">
        <w:t>Одним из ключевых факторов формирующих протестные сообщества молодежи является неадекватная молодежная и образовательная политика государства, которая направлена на увеличение социальн</w:t>
      </w:r>
      <w:r>
        <w:t xml:space="preserve">ого контроля за </w:t>
      </w:r>
      <w:proofErr w:type="gramStart"/>
      <w:r>
        <w:t xml:space="preserve">студенчеством </w:t>
      </w:r>
      <w:r w:rsidRPr="00C0699B">
        <w:t>.</w:t>
      </w:r>
      <w:proofErr w:type="gramEnd"/>
      <w:r w:rsidRPr="00C0699B">
        <w:t xml:space="preserve"> </w:t>
      </w:r>
    </w:p>
    <w:p w:rsidR="00C0699B" w:rsidRDefault="00C0699B" w:rsidP="00705F32">
      <w:pPr>
        <w:pStyle w:val="a6"/>
        <w:numPr>
          <w:ilvl w:val="0"/>
          <w:numId w:val="4"/>
        </w:numPr>
      </w:pPr>
      <w:r w:rsidRPr="00C0699B">
        <w:t>Неготовность администрации высших учебных заведений работать со студенческой самоорганизацией, создание имитационных форм студенческого самоуправления становятся факторами развития протестной активности студентов России.</w:t>
      </w:r>
    </w:p>
    <w:p w:rsidR="00084991" w:rsidRDefault="00084991" w:rsidP="00705F32">
      <w:pPr>
        <w:pStyle w:val="a6"/>
        <w:numPr>
          <w:ilvl w:val="0"/>
          <w:numId w:val="4"/>
        </w:numPr>
      </w:pPr>
      <w:r>
        <w:t>В условиях сохраняющейся динамики люмпенизации молодежи сохраняется почва для ухудшения социального самочувствия, таким образом, и роста социальной напряженности в молодежной среде, что следует рассматривать как одну из предпосылок формирования протестного поведения.</w:t>
      </w:r>
    </w:p>
    <w:p w:rsidR="002201AB" w:rsidRDefault="002201AB" w:rsidP="00705F32">
      <w:pPr>
        <w:pStyle w:val="af1"/>
        <w:numPr>
          <w:ilvl w:val="0"/>
          <w:numId w:val="4"/>
        </w:numPr>
      </w:pPr>
      <w:r>
        <w:t>Наиболее значимыми ситуациями</w:t>
      </w:r>
      <w:r w:rsidR="008B2F34">
        <w:t>,</w:t>
      </w:r>
      <w:r w:rsidRPr="002201AB">
        <w:t xml:space="preserve"> </w:t>
      </w:r>
      <w:r w:rsidRPr="00D0098B">
        <w:t xml:space="preserve">которые вызывают </w:t>
      </w:r>
      <w:r>
        <w:t>возмущение, протест</w:t>
      </w:r>
      <w:r w:rsidR="008B2F34">
        <w:t xml:space="preserve"> у студенческой молодежи Санкт-Петербурга,</w:t>
      </w:r>
      <w:r>
        <w:t xml:space="preserve"> являются следующие:</w:t>
      </w:r>
    </w:p>
    <w:p w:rsidR="002201AB" w:rsidRDefault="002201AB" w:rsidP="00705F32">
      <w:pPr>
        <w:pStyle w:val="af1"/>
        <w:numPr>
          <w:ilvl w:val="0"/>
          <w:numId w:val="24"/>
        </w:numPr>
      </w:pPr>
      <w:r>
        <w:t>дорогой проезд на метро;</w:t>
      </w:r>
    </w:p>
    <w:p w:rsidR="002201AB" w:rsidRDefault="002201AB" w:rsidP="00705F32">
      <w:pPr>
        <w:pStyle w:val="af1"/>
        <w:numPr>
          <w:ilvl w:val="0"/>
          <w:numId w:val="24"/>
        </w:numPr>
      </w:pPr>
      <w:r>
        <w:t>трудности трудоустройства;</w:t>
      </w:r>
    </w:p>
    <w:p w:rsidR="002201AB" w:rsidRDefault="002201AB" w:rsidP="00705F32">
      <w:pPr>
        <w:pStyle w:val="af1"/>
        <w:numPr>
          <w:ilvl w:val="0"/>
          <w:numId w:val="24"/>
        </w:numPr>
      </w:pPr>
      <w:r>
        <w:t>низкая зарплата в госучреждениях;</w:t>
      </w:r>
    </w:p>
    <w:p w:rsidR="002201AB" w:rsidRDefault="002201AB" w:rsidP="00705F32">
      <w:pPr>
        <w:pStyle w:val="af1"/>
        <w:numPr>
          <w:ilvl w:val="0"/>
          <w:numId w:val="24"/>
        </w:numPr>
      </w:pPr>
      <w:r>
        <w:t>рост цен на продукты питания;</w:t>
      </w:r>
    </w:p>
    <w:p w:rsidR="002201AB" w:rsidRDefault="002201AB" w:rsidP="00705F32">
      <w:pPr>
        <w:pStyle w:val="af1"/>
        <w:numPr>
          <w:ilvl w:val="0"/>
          <w:numId w:val="24"/>
        </w:numPr>
      </w:pPr>
      <w:r>
        <w:t>неудовлетворенность экономической ситуацией в стране-</w:t>
      </w:r>
    </w:p>
    <w:p w:rsidR="002201AB" w:rsidRDefault="002201AB" w:rsidP="00705F32">
      <w:pPr>
        <w:pStyle w:val="af1"/>
        <w:numPr>
          <w:ilvl w:val="0"/>
          <w:numId w:val="24"/>
        </w:numPr>
      </w:pPr>
      <w:r>
        <w:lastRenderedPageBreak/>
        <w:t>утрата доверия к власти;</w:t>
      </w:r>
    </w:p>
    <w:p w:rsidR="002201AB" w:rsidRDefault="002201AB" w:rsidP="00705F32">
      <w:pPr>
        <w:pStyle w:val="af1"/>
        <w:numPr>
          <w:ilvl w:val="0"/>
          <w:numId w:val="24"/>
        </w:numPr>
      </w:pPr>
      <w:r>
        <w:t xml:space="preserve">закрытие властью мессенджера </w:t>
      </w:r>
      <w:proofErr w:type="spellStart"/>
      <w:r>
        <w:t>telegram</w:t>
      </w:r>
      <w:proofErr w:type="spellEnd"/>
      <w:r>
        <w:t>;</w:t>
      </w:r>
    </w:p>
    <w:p w:rsidR="002201AB" w:rsidRDefault="002201AB" w:rsidP="00705F32">
      <w:pPr>
        <w:pStyle w:val="af1"/>
        <w:numPr>
          <w:ilvl w:val="0"/>
          <w:numId w:val="24"/>
        </w:numPr>
      </w:pPr>
      <w:r>
        <w:t>коррупция;</w:t>
      </w:r>
    </w:p>
    <w:p w:rsidR="002201AB" w:rsidRDefault="002201AB" w:rsidP="00705F32">
      <w:pPr>
        <w:pStyle w:val="af1"/>
        <w:numPr>
          <w:ilvl w:val="0"/>
          <w:numId w:val="24"/>
        </w:numPr>
      </w:pPr>
      <w:r>
        <w:t>произвол чиновников, использование служебного положения для личной выгоды;</w:t>
      </w:r>
    </w:p>
    <w:p w:rsidR="002201AB" w:rsidRDefault="002201AB" w:rsidP="00705F32">
      <w:pPr>
        <w:pStyle w:val="af1"/>
        <w:numPr>
          <w:ilvl w:val="0"/>
          <w:numId w:val="24"/>
        </w:numPr>
      </w:pPr>
      <w:r>
        <w:t>«углеводородная» зависимость бюджета;</w:t>
      </w:r>
    </w:p>
    <w:p w:rsidR="002201AB" w:rsidRDefault="002201AB" w:rsidP="00705F32">
      <w:pPr>
        <w:pStyle w:val="af1"/>
        <w:numPr>
          <w:ilvl w:val="0"/>
          <w:numId w:val="24"/>
        </w:numPr>
      </w:pPr>
      <w:r>
        <w:t>низкий уровень жизни в стране;</w:t>
      </w:r>
    </w:p>
    <w:p w:rsidR="002201AB" w:rsidRDefault="002201AB" w:rsidP="00705F32">
      <w:pPr>
        <w:pStyle w:val="af1"/>
        <w:numPr>
          <w:ilvl w:val="0"/>
          <w:numId w:val="24"/>
        </w:numPr>
      </w:pPr>
      <w:r>
        <w:t xml:space="preserve">агрессивная внешняя политика </w:t>
      </w:r>
      <w:proofErr w:type="spellStart"/>
      <w:r>
        <w:t>россии</w:t>
      </w:r>
      <w:proofErr w:type="spellEnd"/>
      <w:r>
        <w:t>;</w:t>
      </w:r>
    </w:p>
    <w:p w:rsidR="002201AB" w:rsidRDefault="002201AB" w:rsidP="00705F32">
      <w:pPr>
        <w:pStyle w:val="af1"/>
        <w:numPr>
          <w:ilvl w:val="0"/>
          <w:numId w:val="24"/>
        </w:numPr>
      </w:pPr>
      <w:r>
        <w:t>развал сельского хозяйства;</w:t>
      </w:r>
    </w:p>
    <w:p w:rsidR="002201AB" w:rsidRDefault="002201AB" w:rsidP="00705F32">
      <w:pPr>
        <w:pStyle w:val="af1"/>
        <w:numPr>
          <w:ilvl w:val="0"/>
          <w:numId w:val="24"/>
        </w:numPr>
      </w:pPr>
      <w:r>
        <w:t>падение доходов в валюте;</w:t>
      </w:r>
    </w:p>
    <w:p w:rsidR="002201AB" w:rsidRDefault="002201AB" w:rsidP="00705F32">
      <w:pPr>
        <w:pStyle w:val="af1"/>
        <w:numPr>
          <w:ilvl w:val="0"/>
          <w:numId w:val="24"/>
        </w:numPr>
      </w:pPr>
      <w:r>
        <w:t>новые налоги и сборы;</w:t>
      </w:r>
    </w:p>
    <w:p w:rsidR="002201AB" w:rsidRDefault="002201AB" w:rsidP="00705F32">
      <w:pPr>
        <w:pStyle w:val="af1"/>
        <w:numPr>
          <w:ilvl w:val="0"/>
          <w:numId w:val="24"/>
        </w:numPr>
      </w:pPr>
      <w:r>
        <w:t>призывная компания, введение справок уклониста;</w:t>
      </w:r>
    </w:p>
    <w:p w:rsidR="002201AB" w:rsidRPr="003F30FF" w:rsidRDefault="002201AB" w:rsidP="00705F32">
      <w:pPr>
        <w:pStyle w:val="af1"/>
        <w:numPr>
          <w:ilvl w:val="0"/>
          <w:numId w:val="24"/>
        </w:numPr>
      </w:pPr>
      <w:r>
        <w:t>безразличие власти к внутренним проблемам;</w:t>
      </w:r>
    </w:p>
    <w:p w:rsidR="002201AB" w:rsidRDefault="002201AB" w:rsidP="00705F32">
      <w:pPr>
        <w:pStyle w:val="af1"/>
        <w:numPr>
          <w:ilvl w:val="0"/>
          <w:numId w:val="4"/>
        </w:numPr>
      </w:pPr>
      <w:r>
        <w:t xml:space="preserve">Мы определили 5 ключевых факторов протестного поведения студенческой молодежи Санкт-Петербурга, которые необходимо учитывать для </w:t>
      </w:r>
      <w:r w:rsidRPr="002201AB">
        <w:t>развити</w:t>
      </w:r>
      <w:r>
        <w:t>я</w:t>
      </w:r>
      <w:r w:rsidRPr="002201AB">
        <w:t xml:space="preserve"> молод</w:t>
      </w:r>
      <w:r>
        <w:t>е</w:t>
      </w:r>
      <w:r w:rsidRPr="002201AB">
        <w:t>жной политики в России</w:t>
      </w:r>
      <w:r>
        <w:t>:</w:t>
      </w:r>
    </w:p>
    <w:p w:rsidR="002201AB" w:rsidRDefault="002201AB" w:rsidP="00705F32">
      <w:pPr>
        <w:pStyle w:val="af1"/>
        <w:numPr>
          <w:ilvl w:val="1"/>
          <w:numId w:val="22"/>
        </w:numPr>
      </w:pPr>
      <w:r>
        <w:t>проблемы внутренней политики страны;</w:t>
      </w:r>
    </w:p>
    <w:p w:rsidR="002201AB" w:rsidRDefault="002201AB" w:rsidP="00705F32">
      <w:pPr>
        <w:pStyle w:val="af1"/>
        <w:numPr>
          <w:ilvl w:val="1"/>
          <w:numId w:val="22"/>
        </w:numPr>
      </w:pPr>
      <w:r>
        <w:t xml:space="preserve">сложности </w:t>
      </w:r>
      <w:proofErr w:type="gramStart"/>
      <w:r>
        <w:t>предпринимательской  деятельности</w:t>
      </w:r>
      <w:proofErr w:type="gramEnd"/>
      <w:r>
        <w:t>;</w:t>
      </w:r>
    </w:p>
    <w:p w:rsidR="002201AB" w:rsidRDefault="002201AB" w:rsidP="00705F32">
      <w:pPr>
        <w:pStyle w:val="af1"/>
        <w:numPr>
          <w:ilvl w:val="1"/>
          <w:numId w:val="22"/>
        </w:numPr>
      </w:pPr>
      <w:r>
        <w:t>бюрократия и коррупция власти;</w:t>
      </w:r>
    </w:p>
    <w:p w:rsidR="002201AB" w:rsidRDefault="002201AB" w:rsidP="00705F32">
      <w:pPr>
        <w:pStyle w:val="af1"/>
        <w:numPr>
          <w:ilvl w:val="1"/>
          <w:numId w:val="22"/>
        </w:numPr>
      </w:pPr>
      <w:r>
        <w:t>жесткий контроль властью общественной жизни;</w:t>
      </w:r>
    </w:p>
    <w:p w:rsidR="002201AB" w:rsidRPr="00D65B34" w:rsidRDefault="002201AB" w:rsidP="00705F32">
      <w:pPr>
        <w:pStyle w:val="af1"/>
        <w:numPr>
          <w:ilvl w:val="1"/>
          <w:numId w:val="22"/>
        </w:numPr>
      </w:pPr>
      <w:r>
        <w:t>рост стоимости жизни в России.</w:t>
      </w:r>
    </w:p>
    <w:p w:rsidR="003F5EDD" w:rsidRPr="003F5EDD" w:rsidRDefault="003F5EDD" w:rsidP="003F5EDD">
      <w:pPr>
        <w:rPr>
          <w:rStyle w:val="a7"/>
        </w:rPr>
      </w:pPr>
      <w:r w:rsidRPr="003F5EDD">
        <w:rPr>
          <w:rStyle w:val="a7"/>
        </w:rPr>
        <w:t>Рекомендации:</w:t>
      </w:r>
    </w:p>
    <w:p w:rsidR="003F5EDD" w:rsidRDefault="00F31063" w:rsidP="00705F32">
      <w:pPr>
        <w:pStyle w:val="af1"/>
        <w:numPr>
          <w:ilvl w:val="0"/>
          <w:numId w:val="23"/>
        </w:numPr>
      </w:pPr>
      <w:r>
        <w:t xml:space="preserve">Социологам и психологам при </w:t>
      </w:r>
      <w:r w:rsidR="00C0699B">
        <w:t xml:space="preserve">изучении протеста молодежи необходимо учитывать саму децентрализованную и либеральную природу Интернета, органично принятую молодым поколением, </w:t>
      </w:r>
      <w:proofErr w:type="gramStart"/>
      <w:r w:rsidR="00C0699B">
        <w:t>которая  противится</w:t>
      </w:r>
      <w:proofErr w:type="gramEnd"/>
      <w:r w:rsidR="00C0699B">
        <w:t xml:space="preserve"> централизованному контролю власти</w:t>
      </w:r>
      <w:r w:rsidR="00C0699B" w:rsidRPr="00322757">
        <w:t xml:space="preserve"> </w:t>
      </w:r>
      <w:r w:rsidR="00C0699B">
        <w:t>и также либеральна.</w:t>
      </w:r>
    </w:p>
    <w:p w:rsidR="00C0699B" w:rsidRDefault="00C0699B" w:rsidP="00705F32">
      <w:pPr>
        <w:pStyle w:val="af1"/>
        <w:numPr>
          <w:ilvl w:val="0"/>
          <w:numId w:val="23"/>
        </w:numPr>
      </w:pPr>
      <w:r>
        <w:lastRenderedPageBreak/>
        <w:t>Конфликт порождается в ситуациях, когда не решается противоречие между востребованностью обществом молодежи и отсутствием механизмов, которые будут способствовать интеграции молодежи в социум путем основного канала – профессиональной деятельности. Такие механизмы должны быть заданы социальными институтами,</w:t>
      </w:r>
      <w:r w:rsidRPr="007911B5">
        <w:t xml:space="preserve"> </w:t>
      </w:r>
      <w:r>
        <w:t>государственными структурами.</w:t>
      </w:r>
    </w:p>
    <w:p w:rsidR="00F31063" w:rsidRDefault="00F31063" w:rsidP="00705F32">
      <w:pPr>
        <w:pStyle w:val="af1"/>
        <w:numPr>
          <w:ilvl w:val="0"/>
          <w:numId w:val="23"/>
        </w:numPr>
      </w:pPr>
      <w:r>
        <w:t>Государственным структурам при разработке молодежной политики необходимо учитывать выявленные нами факторы протестного поведения студенческой молодежи.</w:t>
      </w:r>
    </w:p>
    <w:p w:rsidR="00AD0794" w:rsidRDefault="00AD0794" w:rsidP="001D1C8B">
      <w:pPr>
        <w:pStyle w:val="a6"/>
      </w:pPr>
      <w:r>
        <w:br w:type="page"/>
      </w:r>
    </w:p>
    <w:bookmarkStart w:id="10" w:name="_Toc515003483" w:displacedByCustomXml="next"/>
    <w:sdt>
      <w:sdtPr>
        <w:rPr>
          <w:b w:val="0"/>
          <w:bCs w:val="0"/>
          <w:noProof w:val="0"/>
        </w:rPr>
        <w:id w:val="826327194"/>
        <w:docPartObj>
          <w:docPartGallery w:val="Bibliographies"/>
          <w:docPartUnique/>
        </w:docPartObj>
      </w:sdtPr>
      <w:sdtContent>
        <w:bookmarkEnd w:id="10" w:displacedByCustomXml="prev"/>
        <w:p w:rsidR="001D1C8B" w:rsidRDefault="000C4DAD">
          <w:pPr>
            <w:pStyle w:val="1"/>
          </w:pPr>
          <w:r>
            <w:t>БИБЛИОГРАФИЧЕСКИЙ СПИСОК</w:t>
          </w:r>
        </w:p>
        <w:p w:rsidR="00E51064" w:rsidRPr="00E51064" w:rsidRDefault="00E51064" w:rsidP="00E51064"/>
        <w:sdt>
          <w:sdtPr>
            <w:id w:val="111145805"/>
            <w:bibliography/>
          </w:sdtPr>
          <w:sdtContent>
            <w:p w:rsidR="00E51064" w:rsidRDefault="001D1C8B" w:rsidP="00E51064">
              <w:pPr>
                <w:pStyle w:val="af2"/>
                <w:rPr>
                  <w:noProof/>
                  <w:vanish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="00E51064">
                <w:rPr>
                  <w:noProof/>
                  <w:vanish/>
                </w:rPr>
                <w:t>x</w:t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1309"/>
                <w:gridCol w:w="8046"/>
              </w:tblGrid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1.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Авцинова Г. И. Протестный потенциал российской молодежи: парадигмы исследования и политическая практика //PolitBook. – 2015. – №. 1.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2.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Авцинова Г. И., Воронина Е. Ю. Инновационные формы протестной активности молодежи //PolitBook. – 2014. – №. 3.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3.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Акунина Ю. А., Кашапова Д. В. Социокультурный феномен протестной культуры в молодежной среде //Труды Санкт-Петербургского государственного института культуры. – 2013. – Т. 195.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4.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Акунина, Ю. А. (2011) Молодежные движения современной России: протест и созидание // Вестник МГУКИ. №3 (41). С. 123–127.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5.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Андреева Г. М. Социальная психология. М.: Аспект Пресс, 1996.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6.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Асадова, З. Н. (2014) Контркультура и проблемы современной молодежи // Международный журнал экспериментального образования. №8–3. С. 47–50.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7.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Бараш, Р. Э. (2012) Интернет как средство самоактуализации и революционной самоорганизации // Мониторинг общественного мнения: экономические и социальные перемены. №3 (109). С. 100–109.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8.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Безрукова О. Н. Трансформация семейных ценностей и репродуктивных установок поколения родителей и детей // Проблемы народонаселения в зеркале истории. Шестые Валентеевские чтения. Сб. докладов. М.: МАКС Пресс, 2010. С. 159–167.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lastRenderedPageBreak/>
                      <w:t>9.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Безрукова, О.Н. ; Самойлова, В.А. ; Семёнов, В.Е. и др./ Социальное благополучие молодежи Санкт-Петербурга и Гданьска. Скифия-принт, 2012. 426 с.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10.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Бондырева С. К., Колесов Д. В. Толерантность(введениевпроблему). М.: Московский психолого-социальный институт; Воронеж: НПО «МОДЭК», 2003.С.127.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11.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Бугаец А. А. СМИ в контексте взаимоотношнений власти и оппозиции: катализатор бунта или организатор диалога? //Вестник Кузбасского государственного технического университета. – 2013. – №. 6 (100).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12.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Бурдье П. Социология политики. М.: Socio-Logos, 1993.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13.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Вайнштейн Г. И. Массовое сознание и социальный протест в условиях современного капитализма. М.: Наука, 1990. 167 с.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14.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Валлерстайн И. После либерализма. М.: Едиториал УРСС, 2003.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15.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Вишневский, Ю. Р., Шапко, В. Т. (2006) Парадоксальный молодой человек // Социологические исследования. №6. С. 26–36.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16.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Вишневский, Ю. Р., Шапко, В. Т. (2006) Социология молодежи : учебник. Екатеринбург : ГОУ ВПО УГТУ-УПИ. 430 с.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17.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Волков Ю. Г., Мостовая И. В. Социология: учеб. для вузов / под ред. В. И. Добренькова. М.: Гардарики, 2005. 244 с.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18.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Волынчук А. Б., Соловченков С. А. Социальная напряженность и протестная активность в контексте анализа социальной безопасности //Территория новых возможностей. Вестник Владивостокского государственного университета экономики и сервиса. – 2013. – №. 1 (19).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19.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Ворожейкина, Т. Самозащита как первый шаг к солидарности / Т. Ворожейкина // Pro et Contra. - 2008. - № 2-3. – С.6-23.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lastRenderedPageBreak/>
                      <w:t>20.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Габа О. И. Молодежь как субъект протестных настроений //Знание. Понимание. Умение. – 2015. – №. 1.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21.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Габа Олег Иванович Молодежь как субъект протестных настроений // Знание. Понимание. Умение. 2015. №1. С.144-151.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22.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Гаранин О. Ю. Протестная активность молодежи в условиях политической модер- низации современной России: дис. … канд. полит. наук. Краснодар, 2010.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23.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Гарр Т. Р. Почему люди бунтуют. СПб.: Питер, 2005.С.15.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24.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Гаспарян Д. Э. Социальность как негативность. М.: КДУ, 2007.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25.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Горошко Е. И. Языковое сознание: гендерная парадигма. СПб.: Алетейя, 2006. С.99.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26.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Гулин К. А., Дементьева И. Н. Протестные настроения населения региона в условиях кризиса //Экономические и социальные перемены: факты, тенденции, прогноз. – 2011. – Т. 15. – №. 3.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27.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Гусейнов А. Ш. Проявления субъектности в формах протестной активности личности //Казанский педагогический журнал. – 2015. – №. 5-1.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28.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Гусейнов А.Ш. Феномен протестного поведения // Человек. Сообщество. Управление. 2012. №2.C.82-96.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29.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Дементьева И. Н. Изучение протестной активности населения в зарубежной и отечественной науке //Проблемы развития территории. – 2013. – №. 4 (66).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30.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Дементьева И. Н. Потенциал протеста как форма проявления социального капитала //Проблемы развития территории. – 2012. – Т. 62. – №. 6.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lastRenderedPageBreak/>
                      <w:t>31.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Дементьева И. Н. Протестные настроения в комплексе трендов общественного развития //Проблемы развития территории. – 2014. – Т. 4. – №. 4.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32.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Дементьева И. Н. Протестный потенциал населения Вологодской области и формирование социального капитала //Мониторинг общественного мнения: экономические и социальные перемены. – 2012. – №. 6 (112).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33.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Дюркгейм Э. Самоубийство. Социологический этюд. М.: Мысль, 1994.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34.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Егоров А. Ю., Игумнов С. А. Расстройство поведения у подростков: клинико-психологические аспекты. СПб.: Речь, 2005.С.60.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35.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Ефанова Е. Молодежный экстремизм, как форма политического протеста // Власть. 2011. № 8. С. 30–33.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36.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Зубок, Ю. А. (2003) Риск как фактор социального развития молодежи : дис. … д-ра социол. наук. М. 335 с.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37.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Иванова Нина Анатольевна Применение метода свободных ассоциаций в эмпирических социологических исследованиях // Вестник СПбГУ. Серия 12. Социология. 2013. №3. С.116-122.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38.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Ильинский И. М. Концепция молодежи XXI века. М., 2009.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39.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Ильинский, И. М. (1999) Молодежь планеты: глобальная ситуация в 90-х годах, тенденции и перспективы / И. М. Ильинский и др. ; рук. автор. кол. и науч. ред. И. М. Ильинский. М. : Ин-т молодежи ; Голос. 323 с.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40.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 xml:space="preserve">Киняшева Ю. Б., Муращенков С. В. Конфликтогенный потенциал гражданских инициатив в современном российском обществе </w:t>
                    </w:r>
                    <w:r>
                      <w:rPr>
                        <w:noProof/>
                      </w:rPr>
                      <w:lastRenderedPageBreak/>
                      <w:t>//Известия Тульского государственного университета. Гуманитарные науки. – 2014. – №. 1.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lastRenderedPageBreak/>
                      <w:t>41.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Ковалева, А. И. (2003) Концепция социализации молодежи: нормы, отклонения, социализационная траектория // Социологические исследования. №1. С. 109–115.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42.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Ковалева, А. И., Луков, Вал. А. (1999) Социология молодежи: Теоретические вопросы. М. : Социум. 351 с.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43.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Козлов А.А. Молодежь: настроение, кризис, протест. Актуальные проблемы социологии культуры, образования, молодежи и управления. Материалы Всероссийской научно-практической конференции с международным участием. 2016. Издательство: Уральский федеральный университет имени первого Президента России Б.Н. Ельцина (Екатеринбург). С.512-516.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44.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Колбасина О. В. Молодежное протестное движение в США: вторая половина 1950-х – первая половина 1970-х годов: автореф. дис. … канд. ист. наук. Краснодар, 2006.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45.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Костюшев В. Общественные движения и коллективные действия в условиях запаздывающей модернизации // Образ мыслей и образ жизни. М.: Институт социологии РАН, 1996.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46.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Котов Д. А. Социальная напряженность «благополучного класса» //Вестник Томского государственного университета. Философия. Социология. Политология. – 2013. – №. 1 (21).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47.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Краткий словарь по социологии / под общей ред. Д. М. Гвишиани, И. И. Лапина. М.: Политиздат, 1988. 479 с.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48.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Ксенофонтова И. В. Роль Интернета в развитии протестного движения //Мониторинг общественного мнения: экономические и социальные перемены. – 2012. – №. 3 (109).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lastRenderedPageBreak/>
                      <w:t>49.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Кутыгина Е. Н. Культура политического протеста: дис… канд. полит. наук. Ростов н/Д, 2005.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50.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Лаврикова А. А. Протестное участие в условиях политической трансформации российского общества //Известия Тульского государственного университета. Гуманитарные науки. – 2009. – №. 1.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51.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Левин К. Разрешение социальных конфликтов. СПб.: Речь, 2000.С.355-356.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52.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Личко А. Е. Подростковая психиатрия. Л.: Медицина, 1985.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53.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Лобанова О. Ю., Семенов А. В. Репертуар протестных действий: опыт социокультурного анализа //Вестник археологии, антропологии и этнографии. – 2013. – №. 1 (20).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54.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Лосев А. Ф. Проблема символа и реалистическое искусство. М.: Искусство, 1995.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55.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Лубский Р. А., Крупеникова Л. Ш. Модальные модели правового и политического поведения различных социальных групп в трансформирующемся российском обществе (на материалах социологических исследований). //Гуманитарные, социально-экономические и общественные науки. – 2017. – №. 8-9.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56.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Луков, Вал. А. (2012) Теории молодежи: Междисциплинарный анализ. М. : «Канон+» РООИ «Реабилитация». 528 с.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57.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Луков, Вал. А., Луков, Вл. А. (2008) Тезаурусы: Субъектная организация гуманитарного знания. М. : Изд-во Нац. ин-та бизнеса. 784 с.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58.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Луков, Вал. А., Луков, Вл. А. (2013) Тезаурусы II : Тезаурусный подход к пониманию человека и его мира : науч. монография. М. : Изд-во Нац. ин-та бизнеса. 640 с.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lastRenderedPageBreak/>
                      <w:t>59.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Люлька О. Ф. Протестная активность в России: общенациональные тенденции и региональная специфика //Государственное и муниципальное управление. Ученые записки СКАГС. – 2015. – №. 4.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60.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Маисеева Е. В. Протестная активность граждан РФ как показатель социальной стратификации //Вестник Челябинского государственного университета. – 2011. – №. 21.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61.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Мамонов М. В. Возможности применения депривационного подхода при изучении протестных настроений //Мониторинг общественного мнения: экономические и социальные перемены. – 2010. – №. 6 (100).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62.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Манакина О. Е. Протестная культура и политический дискурс: опыт Франции //Вестник МГИМО Университета. – 2011. – №. 2.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63.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Мангейм, К. (1994) Диагноз нашего времени. М. : Юрист. 700 с.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64.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Маркузе, Г. (1995) Эрос и цивилизация. Философское исследование учения Фрейда. Киев : Гос. б-ка Украины для юношества. 352 с.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65.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Менделевич В. Д. Психологиядевиантного поведения: учеб. пособие. М.: МЕДпресс, 2001.С.140.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66.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Мтиулишвили П. И. Влияние внешних и внутренних факторов на рост протестных настроений россиян //Мониторинг общественного мнения: экономические и социальные перемены. – 2011. – №. 4 (104).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67.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На пороге взросления. М.: МГППУ, 2011.С.256-257.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68.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Назаретян А. П. «Столкновение цивилизаций» и «Конец истории» // Общественные науки и современность. 1994. № 6.С.140-146.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lastRenderedPageBreak/>
                      <w:t>69.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Паутова Л. А. Ассоциативный эксперимент: опыт социологического применения // Социоло- гия 4. М., 2007. № 24. С. 149–168.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70.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Петрушина А. В. Протестное участие молодежи в современном российском обществе //Известия Тульского государственного университета. Гуманитарные науки. – 2011. – №. 1.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71.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Примако Л. Пожилые люди в России: проблемы социальной напряженности // Вестник общественного мнения. 2010. № 2.С.101.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72.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Руженцева Т. Н. Протестное сознание: понятие и феномен //Ученые записки Российского государственного социального университета. – 2007. – №. 2.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73.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Савченко Д. С. Протестная гражданская активность российского студенчества: социологический анализ //Современные исследования социальных проблем. – 2012. – №. 12.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74.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Салахутдинова Р. Х. «Агрессивность» ТВ и роль образования в профилактике антисоциального поведения / Актуальные вопросы исследования и профилактики экстремизма. Материалы международной научно-практической конференции. СПб.: Изд-во С.-Петерб. ун-та, 2004. 253 с.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75.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Салахутдинова Р. Х. Функции образования в условиях его модернизации: в контексте регионального аспекта (к методологии анализа) / Новые проблемы социокультурной эволюции регионов. VII Всероссийская научно-практическая конференция по программе «Социокультурная эволюция России и ее регионов». Казань, 2011. 442 с.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lastRenderedPageBreak/>
                      <w:t>76.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Салахутдинова Резеда Халяфутдиновна Факторы формирования протестного поведения молодежи в современной России // Вестник СПбГУ. Серия 12. Социология. 2012. №4.С.167-173.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77.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Селезнев П. А. Протестные движения в современной России //Вестник Казанского технологического университета. – 2010. – №. 3.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78.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Сикорская, Л. Е. (2009) Кризис институтов социализации современной молодежи // Вестник КГУ им. Н. А. Некрасова. Серия: Педагогика. Психология. Социальная работа. Ювенология. Социокинетика. Т. 15. №4. С. 258–265.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79.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Соколов А. В. Динамика протестной активности в субъектах Российской Федерации //Известия Алтайского государственного университета. – 2013. – Т. 1. – №. 4 (80).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80.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Соколов А. В. Протест в субъектах Российской Федерации: формы и тематика активности //Вестник Томского государственного университета. Философия. Социология. Политология. – 2012. – №. 3 (19).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81.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Соколов А. В. Протестная активность в современной России: региональные аспекты //Вестник Тамбовского университета. Серия: гуманитарные науки. – 2012. – Т. 109. – №. 5.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82.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Соколов А. В. Социальная база протестных действий в современной России //Власть. – 2011. – №. 10.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83.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 xml:space="preserve">Социальное благополучие молодежи Санкт-Петербурга и Гданьска [Текст] : [материалы Второй научной конференции социологов Санкт-Петербургского и Гданьского университетов, 4-5 октября 2012 г., Факультет социологии СПбГУ] / С.-Петерб. гос. </w:t>
                    </w:r>
                    <w:r>
                      <w:rPr>
                        <w:noProof/>
                      </w:rPr>
                      <w:lastRenderedPageBreak/>
                      <w:t>ун-т, Фак. социологии ; под ред. А. Бахуж [и др.]. - Санкт-Петербург : Скифия-принт, 2012. - 424 с.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lastRenderedPageBreak/>
                      <w:t>84.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Социологический энциклопедический словарь / ред. Г.В. Осипов. – М.: Инфра М – Норма, 1998. – С. 274.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85.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Тарасов А. Затмение не по Антониони. Студенческие беспорядки и mass media: исследование одного явления. URL: http://screen.ru/Tarasov/zatmen.htm (дата обращения: 28.04.2017).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86.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Тарасов С., Кулюткин Ю. Образовательная среда и развитие личности, 2007. URL: http:// www.znanie.org/jornal/n1_01/obraz_sreda.html (дата обращения: 17.03.2017).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87.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Торопов Б. А., Мороз Д. В. Роль Интернета и социальных медиа в подготовке массовых протестных мероприятий //Теория и практика общественного развития. – 2015. – №. 7.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88.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Ушкин С. Г. Вовлеченность пользователей социальных сетей в протестное движение //Власть. – 2014. – №. 8.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89.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Ушкин С. Г. Протестные сообщества в социальных сетях: три года наблюдений //Мониторинг общественного мнения: экономические и социальные перемены. – 2014. – №. 6 (124).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90.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Фрейд З. Психоаналитические этюды. Минск: ООО «Попурри», 1996.С.157-158,491-492.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91.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Чупров, В. И. (1992) Развитие молодежи: концептуализация понятия // Молодежь России: социальное развитие / отв. ред. В. И. Чупров. М. : Наука. 184 с. С. 6–14.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92.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Чупров, В. И., Зубок, Ю. А. (2009) Экстремизм среди молодежи // Мониторинг общественного мнения: экономические и социальные перемены. №1 (89). С. 146–166.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lastRenderedPageBreak/>
                      <w:t>93.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Шанин Т. Революция как момент истины. Россия 1905–1907 гг. – 1917–1922 гг. М.: Весь Мир, 1997.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94.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Эриксон Э. Идентичность: юность и кризис. М.: Прогресс, 1996.</w:t>
                    </w:r>
                  </w:p>
                </w:tc>
              </w:tr>
              <w:tr w:rsidR="00E51064" w:rsidRP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95.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P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  <w:lang w:val="fr-FR"/>
                      </w:rPr>
                    </w:pPr>
                    <w:r w:rsidRPr="00E51064">
                      <w:rPr>
                        <w:noProof/>
                        <w:lang w:val="fr-FR"/>
                      </w:rPr>
                      <w:t>Collier P., Horowits D. Destructive Generation: second thoughts about the sixties. New York: Summit Books; Paris: Editions Parigramme, 1996.</w:t>
                    </w:r>
                  </w:p>
                </w:tc>
              </w:tr>
              <w:tr w:rsidR="00E51064" w:rsidRPr="00FC750E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96.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Pr="00E177DB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  <w:lang w:val="en-US"/>
                      </w:rPr>
                    </w:pPr>
                    <w:r w:rsidRPr="00E177DB">
                      <w:rPr>
                        <w:noProof/>
                        <w:lang w:val="en-US"/>
                      </w:rPr>
                      <w:t xml:space="preserve">Coman C., Cmeciu C. Framing Chevron protests in national and international press //Procedia-Social and Behavioral Sciences. – 2014. – </w:t>
                    </w:r>
                    <w:r>
                      <w:rPr>
                        <w:noProof/>
                      </w:rPr>
                      <w:t>Т</w:t>
                    </w:r>
                    <w:r w:rsidRPr="00E177DB">
                      <w:rPr>
                        <w:noProof/>
                        <w:lang w:val="en-US"/>
                      </w:rPr>
                      <w:t xml:space="preserve">. 149. – </w:t>
                    </w:r>
                    <w:r>
                      <w:rPr>
                        <w:noProof/>
                      </w:rPr>
                      <w:t>р</w:t>
                    </w:r>
                    <w:r w:rsidRPr="00E177DB">
                      <w:rPr>
                        <w:noProof/>
                        <w:lang w:val="en-US"/>
                      </w:rPr>
                      <w:t>. 228-232.</w:t>
                    </w:r>
                  </w:p>
                </w:tc>
              </w:tr>
              <w:tr w:rsidR="00E51064" w:rsidRPr="00FC750E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97.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Pr="00E177DB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  <w:lang w:val="en-US"/>
                      </w:rPr>
                    </w:pPr>
                    <w:r w:rsidRPr="00E177DB">
                      <w:rPr>
                        <w:noProof/>
                        <w:lang w:val="en-US"/>
                      </w:rPr>
                      <w:t xml:space="preserve">Constantinescu M. Educating young people for quality of life improvement //Procedia-Social and Behavioral Sciences. – 2013. – </w:t>
                    </w:r>
                    <w:r>
                      <w:rPr>
                        <w:noProof/>
                      </w:rPr>
                      <w:t>Т</w:t>
                    </w:r>
                    <w:r w:rsidRPr="00E177DB">
                      <w:rPr>
                        <w:noProof/>
                        <w:lang w:val="en-US"/>
                      </w:rPr>
                      <w:t xml:space="preserve">. 93. – </w:t>
                    </w:r>
                    <w:r>
                      <w:rPr>
                        <w:noProof/>
                      </w:rPr>
                      <w:t>р</w:t>
                    </w:r>
                    <w:r w:rsidRPr="00E177DB">
                      <w:rPr>
                        <w:noProof/>
                        <w:lang w:val="en-US"/>
                      </w:rPr>
                      <w:t>. 395-399.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98.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 w:rsidRPr="00E51064">
                      <w:rPr>
                        <w:noProof/>
                        <w:lang w:val="fr-FR"/>
                      </w:rPr>
                      <w:t xml:space="preserve">Dollbaum J. M. Curbing protest through elite co-optation? Regional protest mobilization by the Russian systemic opposition during the ‘for fair elections’ protests 2011–2012 //Journal of Eurasian studies. – 2017. – </w:t>
                    </w:r>
                    <w:r>
                      <w:rPr>
                        <w:noProof/>
                      </w:rPr>
                      <w:t>Т</w:t>
                    </w:r>
                    <w:r w:rsidRPr="00E51064">
                      <w:rPr>
                        <w:noProof/>
                        <w:lang w:val="fr-FR"/>
                      </w:rPr>
                      <w:t xml:space="preserve">. 8. – №. </w:t>
                    </w:r>
                    <w:r>
                      <w:rPr>
                        <w:noProof/>
                      </w:rPr>
                      <w:t>2. – р. 109-122.</w:t>
                    </w:r>
                  </w:p>
                </w:tc>
              </w:tr>
              <w:tr w:rsid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99.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</w:rPr>
                    </w:pPr>
                    <w:r w:rsidRPr="00E177DB">
                      <w:rPr>
                        <w:noProof/>
                        <w:lang w:val="en-US"/>
                      </w:rPr>
                      <w:t>Dontsova M. The protest potential of Black Sea region area under the conditions of the new electoral cycle (on the example of Krasnodar region) //</w:t>
                    </w:r>
                    <w:r>
                      <w:rPr>
                        <w:noProof/>
                      </w:rPr>
                      <w:t>Научный</w:t>
                    </w:r>
                    <w:r w:rsidRPr="00E177DB">
                      <w:rPr>
                        <w:noProof/>
                        <w:lang w:val="en-US"/>
                      </w:rPr>
                      <w:t xml:space="preserve"> </w:t>
                    </w:r>
                    <w:r>
                      <w:rPr>
                        <w:noProof/>
                      </w:rPr>
                      <w:t>альманах</w:t>
                    </w:r>
                    <w:r w:rsidRPr="00E177DB">
                      <w:rPr>
                        <w:noProof/>
                        <w:lang w:val="en-US"/>
                      </w:rPr>
                      <w:t xml:space="preserve"> </w:t>
                    </w:r>
                    <w:r>
                      <w:rPr>
                        <w:noProof/>
                      </w:rPr>
                      <w:t>стран</w:t>
                    </w:r>
                    <w:r w:rsidRPr="00E177DB">
                      <w:rPr>
                        <w:noProof/>
                        <w:lang w:val="en-US"/>
                      </w:rPr>
                      <w:t xml:space="preserve"> </w:t>
                    </w:r>
                    <w:r>
                      <w:rPr>
                        <w:noProof/>
                      </w:rPr>
                      <w:t>Причерноморья</w:t>
                    </w:r>
                    <w:r w:rsidRPr="00E177DB">
                      <w:rPr>
                        <w:noProof/>
                        <w:lang w:val="en-US"/>
                      </w:rPr>
                      <w:t xml:space="preserve">. – 2016. – №. </w:t>
                    </w:r>
                    <w:r>
                      <w:rPr>
                        <w:noProof/>
                      </w:rPr>
                      <w:t>3 (7).</w:t>
                    </w:r>
                  </w:p>
                </w:tc>
              </w:tr>
              <w:tr w:rsidR="00E51064" w:rsidRPr="00FC750E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100.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Pr="00E177DB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  <w:lang w:val="en-US"/>
                      </w:rPr>
                    </w:pPr>
                    <w:r w:rsidRPr="00E177DB">
                      <w:rPr>
                        <w:noProof/>
                        <w:lang w:val="en-US"/>
                      </w:rPr>
                      <w:t xml:space="preserve">González-Bailón S., Wang N. Networked discontent: The anatomy of protest campaigns in social media //Social networks. – 2016. – </w:t>
                    </w:r>
                    <w:r>
                      <w:rPr>
                        <w:noProof/>
                      </w:rPr>
                      <w:t>Т</w:t>
                    </w:r>
                    <w:r w:rsidRPr="00E177DB">
                      <w:rPr>
                        <w:noProof/>
                        <w:lang w:val="en-US"/>
                      </w:rPr>
                      <w:t xml:space="preserve">. 44. – </w:t>
                    </w:r>
                    <w:r>
                      <w:rPr>
                        <w:noProof/>
                      </w:rPr>
                      <w:t>р</w:t>
                    </w:r>
                    <w:r w:rsidRPr="00E177DB">
                      <w:rPr>
                        <w:noProof/>
                        <w:lang w:val="en-US"/>
                      </w:rPr>
                      <w:t>. 95-104.</w:t>
                    </w:r>
                  </w:p>
                </w:tc>
              </w:tr>
              <w:tr w:rsidR="00E51064" w:rsidRPr="00E51064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101.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P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  <w:lang w:val="fr-FR"/>
                      </w:rPr>
                    </w:pPr>
                    <w:r w:rsidRPr="00E51064">
                      <w:rPr>
                        <w:noProof/>
                        <w:lang w:val="fr-FR"/>
                      </w:rPr>
                      <w:t>Gurr R. Peoples Against States: Etnopolitical Conflict and the Changing World System // International Studies Quarterly. 1994. Vol. 38, № 3.</w:t>
                    </w:r>
                  </w:p>
                </w:tc>
              </w:tr>
              <w:tr w:rsidR="00E51064" w:rsidRPr="00FC750E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lastRenderedPageBreak/>
                      <w:t>102.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P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  <w:lang w:val="fr-FR"/>
                      </w:rPr>
                    </w:pPr>
                    <w:r w:rsidRPr="00E51064">
                      <w:rPr>
                        <w:noProof/>
                        <w:lang w:val="fr-FR"/>
                      </w:rPr>
                      <w:t xml:space="preserve">Hess D. J. Energy democracy and social movements: A multi-coalition perspective on the politics of sustainability transitions //Energy Research &amp; Social Science. – 2018. – </w:t>
                    </w:r>
                    <w:r>
                      <w:rPr>
                        <w:noProof/>
                      </w:rPr>
                      <w:t>Т</w:t>
                    </w:r>
                    <w:r w:rsidRPr="00E51064">
                      <w:rPr>
                        <w:noProof/>
                        <w:lang w:val="fr-FR"/>
                      </w:rPr>
                      <w:t xml:space="preserve">. 40. – </w:t>
                    </w:r>
                    <w:r>
                      <w:rPr>
                        <w:noProof/>
                      </w:rPr>
                      <w:t>р</w:t>
                    </w:r>
                    <w:r w:rsidRPr="00E51064">
                      <w:rPr>
                        <w:noProof/>
                        <w:lang w:val="fr-FR"/>
                      </w:rPr>
                      <w:t>. 177-189.</w:t>
                    </w:r>
                  </w:p>
                </w:tc>
              </w:tr>
              <w:tr w:rsidR="00E51064" w:rsidRPr="00FC750E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103.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P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  <w:lang w:val="fr-FR"/>
                      </w:rPr>
                    </w:pPr>
                    <w:r w:rsidRPr="00E51064">
                      <w:rPr>
                        <w:noProof/>
                        <w:lang w:val="fr-FR"/>
                      </w:rPr>
                      <w:t xml:space="preserve">Kõiv K. Attitudes towards future political participation among students with and without behavioral problems //Procedia-Social and Behavioral Sciences. – 2011. – </w:t>
                    </w:r>
                    <w:r>
                      <w:rPr>
                        <w:noProof/>
                      </w:rPr>
                      <w:t>Т</w:t>
                    </w:r>
                    <w:r w:rsidRPr="00E51064">
                      <w:rPr>
                        <w:noProof/>
                        <w:lang w:val="fr-FR"/>
                      </w:rPr>
                      <w:t xml:space="preserve">. 29. – </w:t>
                    </w:r>
                    <w:r>
                      <w:rPr>
                        <w:noProof/>
                      </w:rPr>
                      <w:t>р</w:t>
                    </w:r>
                    <w:r w:rsidRPr="00E51064">
                      <w:rPr>
                        <w:noProof/>
                        <w:lang w:val="fr-FR"/>
                      </w:rPr>
                      <w:t>. 1518-1523.</w:t>
                    </w:r>
                  </w:p>
                </w:tc>
              </w:tr>
              <w:tr w:rsidR="00E51064" w:rsidRPr="00FC750E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104.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P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  <w:lang w:val="fr-FR"/>
                      </w:rPr>
                    </w:pPr>
                    <w:r w:rsidRPr="00E51064">
                      <w:rPr>
                        <w:noProof/>
                        <w:lang w:val="fr-FR"/>
                      </w:rPr>
                      <w:t xml:space="preserve">Mills S., Waite C. Brands of youth citizenship and the politics of scale: National Citizen Service in the United Kingdom //Political Geography. – 2017. – </w:t>
                    </w:r>
                    <w:r>
                      <w:rPr>
                        <w:noProof/>
                      </w:rPr>
                      <w:t>Т</w:t>
                    </w:r>
                    <w:r w:rsidRPr="00E51064">
                      <w:rPr>
                        <w:noProof/>
                        <w:lang w:val="fr-FR"/>
                      </w:rPr>
                      <w:t>. 56. –</w:t>
                    </w:r>
                    <w:r>
                      <w:rPr>
                        <w:noProof/>
                      </w:rPr>
                      <w:t>р</w:t>
                    </w:r>
                    <w:r w:rsidRPr="00E51064">
                      <w:rPr>
                        <w:noProof/>
                        <w:lang w:val="fr-FR"/>
                      </w:rPr>
                      <w:t>. 66-76.</w:t>
                    </w:r>
                  </w:p>
                </w:tc>
              </w:tr>
              <w:tr w:rsidR="00E51064" w:rsidRPr="00FC750E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105.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P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  <w:lang w:val="fr-FR"/>
                      </w:rPr>
                    </w:pPr>
                    <w:r w:rsidRPr="00E51064">
                      <w:rPr>
                        <w:noProof/>
                        <w:lang w:val="fr-FR"/>
                      </w:rPr>
                      <w:t xml:space="preserve">Ntalianis K., Papadakis N., Tomaras P. Reputation monitoring over rule-stringent social media based on advanced wrapper technologies //Procedia-Social and Behavioral Sciences. – 2014. – </w:t>
                    </w:r>
                    <w:r>
                      <w:rPr>
                        <w:noProof/>
                      </w:rPr>
                      <w:t>Т</w:t>
                    </w:r>
                    <w:r w:rsidRPr="00E51064">
                      <w:rPr>
                        <w:noProof/>
                        <w:lang w:val="fr-FR"/>
                      </w:rPr>
                      <w:t xml:space="preserve">. 148. – </w:t>
                    </w:r>
                    <w:r>
                      <w:rPr>
                        <w:noProof/>
                      </w:rPr>
                      <w:t>р</w:t>
                    </w:r>
                    <w:r w:rsidRPr="00E51064">
                      <w:rPr>
                        <w:noProof/>
                        <w:lang w:val="fr-FR"/>
                      </w:rPr>
                      <w:t>. 559-566.</w:t>
                    </w:r>
                  </w:p>
                </w:tc>
              </w:tr>
              <w:tr w:rsidR="00E51064" w:rsidRPr="00FC750E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106.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Pr="00E51064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  <w:lang w:val="fr-FR"/>
                      </w:rPr>
                    </w:pPr>
                    <w:r w:rsidRPr="00E51064">
                      <w:rPr>
                        <w:noProof/>
                        <w:lang w:val="fr-FR"/>
                      </w:rPr>
                      <w:t>Piedrahita P. et al. The contagion effects of repeated activation in social networks //Social Networks. – 2017.</w:t>
                    </w:r>
                  </w:p>
                </w:tc>
              </w:tr>
              <w:tr w:rsidR="00E51064" w:rsidRPr="00FC750E" w:rsidTr="007C20FD">
                <w:trPr>
                  <w:tblCellSpacing w:w="15" w:type="dxa"/>
                </w:trPr>
                <w:tc>
                  <w:tcPr>
                    <w:tcW w:w="675" w:type="pct"/>
                    <w:hideMark/>
                  </w:tcPr>
                  <w:p w:rsidR="00E51064" w:rsidRDefault="00E51064">
                    <w:pPr>
                      <w:pStyle w:val="af2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>107.</w:t>
                    </w:r>
                  </w:p>
                </w:tc>
                <w:tc>
                  <w:tcPr>
                    <w:tcW w:w="4277" w:type="pct"/>
                    <w:hideMark/>
                  </w:tcPr>
                  <w:p w:rsidR="00E51064" w:rsidRPr="00E177DB" w:rsidRDefault="00E51064" w:rsidP="00E51064">
                    <w:pPr>
                      <w:pStyle w:val="af2"/>
                      <w:ind w:firstLine="0"/>
                      <w:rPr>
                        <w:rFonts w:eastAsiaTheme="minorEastAsia"/>
                        <w:noProof/>
                        <w:lang w:val="en-US"/>
                      </w:rPr>
                    </w:pPr>
                    <w:r w:rsidRPr="00E177DB">
                      <w:rPr>
                        <w:noProof/>
                        <w:lang w:val="en-US"/>
                      </w:rPr>
                      <w:t xml:space="preserve">Zinchenko Y. P., Perelygina E. B., Zotova O. Y. Perceptions of Extremism in the Youth Daily Consciousness //Procedia-Social and Behavioral Sciences. – 2016. – </w:t>
                    </w:r>
                    <w:r>
                      <w:rPr>
                        <w:noProof/>
                      </w:rPr>
                      <w:t>Т</w:t>
                    </w:r>
                    <w:r w:rsidRPr="00E177DB">
                      <w:rPr>
                        <w:noProof/>
                        <w:lang w:val="en-US"/>
                      </w:rPr>
                      <w:t xml:space="preserve">. 233. – </w:t>
                    </w:r>
                    <w:r>
                      <w:rPr>
                        <w:noProof/>
                      </w:rPr>
                      <w:t>р</w:t>
                    </w:r>
                    <w:r w:rsidRPr="00E177DB">
                      <w:rPr>
                        <w:noProof/>
                        <w:lang w:val="en-US"/>
                      </w:rPr>
                      <w:t>. 322-326.</w:t>
                    </w:r>
                  </w:p>
                </w:tc>
              </w:tr>
            </w:tbl>
            <w:p w:rsidR="00E51064" w:rsidRDefault="00E51064" w:rsidP="00E51064">
              <w:pPr>
                <w:pStyle w:val="af2"/>
                <w:rPr>
                  <w:rFonts w:eastAsiaTheme="minorEastAsia"/>
                  <w:noProof/>
                  <w:vanish/>
                </w:rPr>
              </w:pPr>
              <w:r>
                <w:rPr>
                  <w:noProof/>
                  <w:vanish/>
                </w:rPr>
                <w:t>x</w:t>
              </w:r>
            </w:p>
            <w:p w:rsidR="001D1C8B" w:rsidRDefault="001D1C8B" w:rsidP="00E51064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E061E4" w:rsidRDefault="00E061E4">
      <w:r>
        <w:br w:type="page"/>
      </w:r>
    </w:p>
    <w:p w:rsidR="00E061E4" w:rsidRDefault="00E061E4" w:rsidP="00E061E4">
      <w:pPr>
        <w:pStyle w:val="1"/>
      </w:pPr>
      <w:bookmarkStart w:id="11" w:name="_Toc515003484"/>
      <w:r>
        <w:lastRenderedPageBreak/>
        <w:t>ПРИЛОЖЕНИЯ</w:t>
      </w:r>
      <w:bookmarkEnd w:id="11"/>
    </w:p>
    <w:p w:rsidR="00465E07" w:rsidRDefault="005357C8" w:rsidP="005357C8">
      <w:pPr>
        <w:pStyle w:val="2"/>
        <w:jc w:val="right"/>
      </w:pPr>
      <w:bookmarkStart w:id="12" w:name="_Toc515003485"/>
      <w:r>
        <w:t>Приложение 1</w:t>
      </w:r>
      <w:bookmarkEnd w:id="12"/>
    </w:p>
    <w:p w:rsidR="005357C8" w:rsidRPr="003F30FF" w:rsidRDefault="005357C8" w:rsidP="005357C8">
      <w:pPr>
        <w:keepNext/>
        <w:jc w:val="right"/>
        <w:rPr>
          <w:bCs/>
        </w:rPr>
      </w:pPr>
      <w:r w:rsidRPr="003F30FF">
        <w:rPr>
          <w:bCs/>
        </w:rPr>
        <w:t xml:space="preserve">Таблица </w:t>
      </w:r>
      <w:r w:rsidRPr="003F30FF">
        <w:rPr>
          <w:bCs/>
        </w:rPr>
        <w:fldChar w:fldCharType="begin"/>
      </w:r>
      <w:r w:rsidRPr="003F30FF">
        <w:rPr>
          <w:bCs/>
        </w:rPr>
        <w:instrText xml:space="preserve"> SEQ Таблица \* ARABIC </w:instrText>
      </w:r>
      <w:r w:rsidRPr="003F30FF">
        <w:rPr>
          <w:bCs/>
        </w:rPr>
        <w:fldChar w:fldCharType="separate"/>
      </w:r>
      <w:r>
        <w:rPr>
          <w:bCs/>
          <w:noProof/>
        </w:rPr>
        <w:t>1</w:t>
      </w:r>
      <w:r w:rsidRPr="003F30FF">
        <w:rPr>
          <w:bCs/>
        </w:rPr>
        <w:fldChar w:fldCharType="end"/>
      </w:r>
    </w:p>
    <w:p w:rsidR="005357C8" w:rsidRPr="003F30FF" w:rsidRDefault="005357C8" w:rsidP="005357C8">
      <w:pPr>
        <w:jc w:val="center"/>
      </w:pPr>
      <w:r w:rsidRPr="003F30FF">
        <w:t>Результаты оценки ситуаций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50"/>
        <w:gridCol w:w="1769"/>
        <w:gridCol w:w="2693"/>
        <w:gridCol w:w="2659"/>
      </w:tblGrid>
      <w:tr w:rsidR="005357C8" w:rsidRPr="003F30FF" w:rsidTr="0062575D">
        <w:trPr>
          <w:trHeight w:val="300"/>
          <w:tblHeader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jc w:val="center"/>
              <w:rPr>
                <w:lang w:eastAsia="en-US"/>
              </w:rPr>
            </w:pPr>
            <w:r w:rsidRPr="003F30FF">
              <w:rPr>
                <w:lang w:eastAsia="en-US"/>
              </w:rPr>
              <w:t>Ситуация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jc w:val="center"/>
              <w:rPr>
                <w:lang w:eastAsia="en-US"/>
              </w:rPr>
            </w:pPr>
            <w:r w:rsidRPr="003F30FF">
              <w:rPr>
                <w:lang w:eastAsia="en-US"/>
              </w:rPr>
              <w:t>Среднее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jc w:val="center"/>
              <w:rPr>
                <w:lang w:eastAsia="en-US"/>
              </w:rPr>
            </w:pPr>
            <w:r w:rsidRPr="003F30FF">
              <w:rPr>
                <w:lang w:eastAsia="en-US"/>
              </w:rPr>
              <w:t>Стандартное отклонение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jc w:val="center"/>
              <w:rPr>
                <w:lang w:eastAsia="en-US"/>
              </w:rPr>
            </w:pPr>
            <w:r w:rsidRPr="003F30FF">
              <w:rPr>
                <w:lang w:eastAsia="en-US"/>
              </w:rPr>
              <w:t>Стандартная ошибка среднего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Дорогой проезд на метро.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5,450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3,479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0,550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Трудности трудоустройства.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3,575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3,941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0,623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Низкая зарплата в госучреждениях.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3,950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3,616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0,572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Рост цен на продукты питания.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3,250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3,614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0,571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Неудовлетворенность экономической ситуацией в стране-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3,250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3,875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0,613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Утрата доверия к власти.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3,450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3,955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0,625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 xml:space="preserve">Закрытие властью мессенджера </w:t>
            </w:r>
            <w:proofErr w:type="spellStart"/>
            <w:r w:rsidRPr="003F30FF">
              <w:rPr>
                <w:lang w:eastAsia="en-US"/>
              </w:rPr>
              <w:t>Telegram</w:t>
            </w:r>
            <w:proofErr w:type="spellEnd"/>
            <w:r w:rsidRPr="003F30FF">
              <w:rPr>
                <w:lang w:eastAsia="en-US"/>
              </w:rPr>
              <w:t>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4,050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4,012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0,634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Коррупция.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4,325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3,675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0,581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 xml:space="preserve">Произвол чиновников, </w:t>
            </w:r>
            <w:r w:rsidRPr="003F30FF">
              <w:rPr>
                <w:lang w:eastAsia="en-US"/>
              </w:rPr>
              <w:lastRenderedPageBreak/>
              <w:t>использование служебного положения для личной выгоды.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lastRenderedPageBreak/>
              <w:t>4,300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3,884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0,614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«Углеводородная» зависимость бюджета.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3,600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4,343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0,687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Низкий уровень жизни в стране.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3,925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3,482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0,551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Агрессивная внешняя политика России.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3,425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3,630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0,574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Развал сельского хозяйства.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3,200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3,743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0,592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Падение доходов в валюте.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3,700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4,121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0,652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Новые налоги и сборы.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4,075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3,598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0,569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Призывная компания, введение справок уклониста.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4,550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3,816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0,603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Безразличие власти к внутренним проблемам.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4,400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3,558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0,563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lastRenderedPageBreak/>
              <w:t>У власти нет стратегии по выходу из кризиса.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0,975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4,912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0,777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Вторжение в Украину.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-0,850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6,526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1,032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«Вечная» власть Путина.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-0,525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5,008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0,792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Ужесточение контроля над обществом с помощью пропаганды.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-0,300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5,543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0,876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proofErr w:type="spellStart"/>
            <w:r w:rsidRPr="003F30FF">
              <w:rPr>
                <w:lang w:eastAsia="en-US"/>
              </w:rPr>
              <w:t>Необустроенность</w:t>
            </w:r>
            <w:proofErr w:type="spellEnd"/>
            <w:r w:rsidRPr="003F30FF">
              <w:rPr>
                <w:lang w:eastAsia="en-US"/>
              </w:rPr>
              <w:t xml:space="preserve"> и грязь в российских городах.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-0,700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5,739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0,907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Плохо работает почта России.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-2,200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6,119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0,968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Постоянное повышение тарифов ЖКХ.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0,175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5,697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0,901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Рост цен на продукты.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-1,400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5,790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0,916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lastRenderedPageBreak/>
              <w:t>Массовое сокращение бюджетников.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-0,800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6,414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1,014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Низкие пенсии.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0,325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5,176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0,818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Законы в России для бизнеса крайне сложные.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1,025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5,081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0,803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Бюрократия заедает страну.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0,775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6,023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0,952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«Перестройка» системы образования.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-0,375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6,448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1,019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Развращенная и неграмотная молодежь.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1,275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6,114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0,967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Появление разного рода нац. движений.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-0,250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5,741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0,908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Повсеместная безграмотность, невежество.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-0,025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5,704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0,902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Падение нравов.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0,525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6,812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1,077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Недоступное жилье, особенно для молодежи.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-0,325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5,950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0,941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lastRenderedPageBreak/>
              <w:t>«</w:t>
            </w:r>
            <w:proofErr w:type="spellStart"/>
            <w:r w:rsidRPr="003F30FF">
              <w:rPr>
                <w:lang w:eastAsia="en-US"/>
              </w:rPr>
              <w:t>Засилие</w:t>
            </w:r>
            <w:proofErr w:type="spellEnd"/>
            <w:r w:rsidRPr="003F30FF">
              <w:rPr>
                <w:lang w:eastAsia="en-US"/>
              </w:rPr>
              <w:t>» телевидения в обывательской жизни.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0,075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6,788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1,073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>
              <w:t>Некоторые из граждан и политиков не хотят «вкалывать»</w:t>
            </w:r>
            <w:r w:rsidRPr="003F30FF">
              <w:rPr>
                <w:lang w:eastAsia="en-US"/>
              </w:rPr>
              <w:t>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-1,175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6,644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1,051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Эгоизм населения.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5,782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0,914</w:t>
            </w:r>
          </w:p>
        </w:tc>
      </w:tr>
      <w:tr w:rsidR="005357C8" w:rsidRPr="003F30FF" w:rsidTr="0062575D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«Свинское» отношение к друг другу, к людям.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0,475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6,725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7C8" w:rsidRPr="003F30FF" w:rsidRDefault="005357C8" w:rsidP="0062575D">
            <w:pPr>
              <w:ind w:firstLine="0"/>
              <w:rPr>
                <w:lang w:eastAsia="en-US"/>
              </w:rPr>
            </w:pPr>
            <w:r w:rsidRPr="003F30FF">
              <w:rPr>
                <w:lang w:eastAsia="en-US"/>
              </w:rPr>
              <w:t>1,063</w:t>
            </w:r>
          </w:p>
        </w:tc>
      </w:tr>
    </w:tbl>
    <w:p w:rsidR="005357C8" w:rsidRDefault="005357C8" w:rsidP="005357C8"/>
    <w:p w:rsidR="005357C8" w:rsidRDefault="005357C8" w:rsidP="007C20FD">
      <w:r>
        <w:br w:type="page"/>
      </w:r>
    </w:p>
    <w:p w:rsidR="005357C8" w:rsidRDefault="005357C8" w:rsidP="005357C8">
      <w:pPr>
        <w:pStyle w:val="2"/>
        <w:jc w:val="right"/>
      </w:pPr>
      <w:bookmarkStart w:id="13" w:name="_Toc515003486"/>
      <w:r>
        <w:lastRenderedPageBreak/>
        <w:t xml:space="preserve">Приложение </w:t>
      </w:r>
      <w:r w:rsidR="00E314C9">
        <w:t>2</w:t>
      </w:r>
      <w:bookmarkEnd w:id="13"/>
    </w:p>
    <w:p w:rsidR="005357C8" w:rsidRDefault="005357C8" w:rsidP="005357C8">
      <w:pPr>
        <w:pStyle w:val="af0"/>
        <w:jc w:val="right"/>
      </w:pPr>
      <w:r>
        <w:t xml:space="preserve">Таблица </w:t>
      </w:r>
      <w:fldSimple w:instr=" SEQ Таблица \* ARABIC ">
        <w:r>
          <w:rPr>
            <w:noProof/>
          </w:rPr>
          <w:t>2</w:t>
        </w:r>
      </w:fldSimple>
    </w:p>
    <w:p w:rsidR="005357C8" w:rsidRPr="00D65B34" w:rsidRDefault="005357C8" w:rsidP="005357C8">
      <w:pPr>
        <w:jc w:val="center"/>
      </w:pPr>
      <w:r w:rsidRPr="00D65B34">
        <w:t>Факторный анализ</w:t>
      </w:r>
    </w:p>
    <w:tbl>
      <w:tblPr>
        <w:tblStyle w:val="af3"/>
        <w:tblW w:w="5000" w:type="pct"/>
        <w:tblLook w:val="0000" w:firstRow="0" w:lastRow="0" w:firstColumn="0" w:lastColumn="0" w:noHBand="0" w:noVBand="0"/>
      </w:tblPr>
      <w:tblGrid>
        <w:gridCol w:w="2634"/>
        <w:gridCol w:w="2635"/>
        <w:gridCol w:w="4076"/>
      </w:tblGrid>
      <w:tr w:rsidR="005357C8" w:rsidRPr="00D65B34" w:rsidTr="0062575D">
        <w:tc>
          <w:tcPr>
            <w:tcW w:w="5000" w:type="pct"/>
            <w:gridSpan w:val="3"/>
          </w:tcPr>
          <w:p w:rsidR="005357C8" w:rsidRPr="00D65B34" w:rsidRDefault="005357C8" w:rsidP="0062575D">
            <w:pPr>
              <w:pStyle w:val="af4"/>
              <w:jc w:val="center"/>
            </w:pPr>
            <w:r w:rsidRPr="00D65B34">
              <w:t>Примечания</w:t>
            </w:r>
          </w:p>
        </w:tc>
      </w:tr>
      <w:tr w:rsidR="005357C8" w:rsidRPr="00D65B34" w:rsidTr="0062575D">
        <w:tc>
          <w:tcPr>
            <w:tcW w:w="2819" w:type="pct"/>
            <w:gridSpan w:val="2"/>
          </w:tcPr>
          <w:p w:rsidR="005357C8" w:rsidRPr="00D65B34" w:rsidRDefault="005357C8" w:rsidP="0062575D">
            <w:pPr>
              <w:pStyle w:val="af4"/>
            </w:pPr>
            <w:r w:rsidRPr="00D65B34">
              <w:t>Вывод создан</w:t>
            </w:r>
          </w:p>
        </w:tc>
        <w:tc>
          <w:tcPr>
            <w:tcW w:w="2181" w:type="pct"/>
          </w:tcPr>
          <w:p w:rsidR="005357C8" w:rsidRPr="00D65B34" w:rsidRDefault="005357C8" w:rsidP="0062575D">
            <w:pPr>
              <w:pStyle w:val="af4"/>
            </w:pPr>
            <w:r w:rsidRPr="00D65B34">
              <w:t>08-MAY-2018 00:35:26</w:t>
            </w:r>
          </w:p>
        </w:tc>
      </w:tr>
      <w:tr w:rsidR="005357C8" w:rsidRPr="00D65B34" w:rsidTr="0062575D">
        <w:tc>
          <w:tcPr>
            <w:tcW w:w="2819" w:type="pct"/>
            <w:gridSpan w:val="2"/>
          </w:tcPr>
          <w:p w:rsidR="005357C8" w:rsidRPr="00D65B34" w:rsidRDefault="005357C8" w:rsidP="0062575D">
            <w:pPr>
              <w:pStyle w:val="af4"/>
            </w:pPr>
            <w:r w:rsidRPr="00D65B34">
              <w:t>Комментарии</w:t>
            </w:r>
          </w:p>
        </w:tc>
        <w:tc>
          <w:tcPr>
            <w:tcW w:w="2181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1409" w:type="pct"/>
            <w:vMerge w:val="restart"/>
          </w:tcPr>
          <w:p w:rsidR="005357C8" w:rsidRPr="00D65B34" w:rsidRDefault="005357C8" w:rsidP="0062575D">
            <w:pPr>
              <w:pStyle w:val="af4"/>
            </w:pPr>
            <w:r w:rsidRPr="00D65B34">
              <w:t>Входная</w:t>
            </w:r>
          </w:p>
        </w:tc>
        <w:tc>
          <w:tcPr>
            <w:tcW w:w="1410" w:type="pct"/>
          </w:tcPr>
          <w:p w:rsidR="005357C8" w:rsidRPr="00D65B34" w:rsidRDefault="005357C8" w:rsidP="0062575D">
            <w:pPr>
              <w:pStyle w:val="af4"/>
            </w:pPr>
            <w:r w:rsidRPr="00D65B34">
              <w:t>Данные</w:t>
            </w:r>
          </w:p>
        </w:tc>
        <w:tc>
          <w:tcPr>
            <w:tcW w:w="2181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1409" w:type="pct"/>
            <w:vMerge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1410" w:type="pct"/>
          </w:tcPr>
          <w:p w:rsidR="005357C8" w:rsidRPr="00D65B34" w:rsidRDefault="005357C8" w:rsidP="0062575D">
            <w:pPr>
              <w:pStyle w:val="af4"/>
            </w:pPr>
            <w:r w:rsidRPr="00D65B34">
              <w:t>Активный набор данных</w:t>
            </w:r>
          </w:p>
        </w:tc>
        <w:tc>
          <w:tcPr>
            <w:tcW w:w="2181" w:type="pct"/>
          </w:tcPr>
          <w:p w:rsidR="005357C8" w:rsidRPr="00D65B34" w:rsidRDefault="005357C8" w:rsidP="0062575D">
            <w:pPr>
              <w:pStyle w:val="af4"/>
            </w:pPr>
            <w:r w:rsidRPr="00D65B34">
              <w:t>Наборданных1</w:t>
            </w:r>
          </w:p>
        </w:tc>
      </w:tr>
      <w:tr w:rsidR="005357C8" w:rsidRPr="00D65B34" w:rsidTr="0062575D">
        <w:tc>
          <w:tcPr>
            <w:tcW w:w="1409" w:type="pct"/>
            <w:vMerge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1410" w:type="pct"/>
          </w:tcPr>
          <w:p w:rsidR="005357C8" w:rsidRPr="00D65B34" w:rsidRDefault="005357C8" w:rsidP="0062575D">
            <w:pPr>
              <w:pStyle w:val="af4"/>
            </w:pPr>
            <w:r w:rsidRPr="00D65B34">
              <w:t>Фильтр</w:t>
            </w:r>
          </w:p>
        </w:tc>
        <w:tc>
          <w:tcPr>
            <w:tcW w:w="2181" w:type="pct"/>
          </w:tcPr>
          <w:p w:rsidR="005357C8" w:rsidRPr="00D65B34" w:rsidRDefault="005357C8" w:rsidP="0062575D">
            <w:pPr>
              <w:pStyle w:val="af4"/>
            </w:pPr>
            <w:r w:rsidRPr="00D65B34">
              <w:t>&lt;нет&gt;</w:t>
            </w:r>
          </w:p>
        </w:tc>
      </w:tr>
      <w:tr w:rsidR="005357C8" w:rsidRPr="00D65B34" w:rsidTr="0062575D">
        <w:tc>
          <w:tcPr>
            <w:tcW w:w="1409" w:type="pct"/>
            <w:vMerge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1410" w:type="pct"/>
          </w:tcPr>
          <w:p w:rsidR="005357C8" w:rsidRPr="00D65B34" w:rsidRDefault="005357C8" w:rsidP="0062575D">
            <w:pPr>
              <w:pStyle w:val="af4"/>
            </w:pPr>
            <w:r w:rsidRPr="00D65B34">
              <w:t>Взвешивание</w:t>
            </w:r>
          </w:p>
        </w:tc>
        <w:tc>
          <w:tcPr>
            <w:tcW w:w="2181" w:type="pct"/>
          </w:tcPr>
          <w:p w:rsidR="005357C8" w:rsidRPr="00D65B34" w:rsidRDefault="005357C8" w:rsidP="0062575D">
            <w:pPr>
              <w:pStyle w:val="af4"/>
            </w:pPr>
            <w:r w:rsidRPr="00D65B34">
              <w:t>&lt;нет&gt;</w:t>
            </w:r>
          </w:p>
        </w:tc>
      </w:tr>
      <w:tr w:rsidR="005357C8" w:rsidRPr="00D65B34" w:rsidTr="0062575D">
        <w:tc>
          <w:tcPr>
            <w:tcW w:w="1409" w:type="pct"/>
            <w:vMerge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1410" w:type="pct"/>
          </w:tcPr>
          <w:p w:rsidR="005357C8" w:rsidRPr="00D65B34" w:rsidRDefault="005357C8" w:rsidP="0062575D">
            <w:pPr>
              <w:pStyle w:val="af4"/>
            </w:pPr>
            <w:r w:rsidRPr="00D65B34">
              <w:t>Расщепить файл</w:t>
            </w:r>
          </w:p>
        </w:tc>
        <w:tc>
          <w:tcPr>
            <w:tcW w:w="2181" w:type="pct"/>
          </w:tcPr>
          <w:p w:rsidR="005357C8" w:rsidRPr="00D65B34" w:rsidRDefault="005357C8" w:rsidP="0062575D">
            <w:pPr>
              <w:pStyle w:val="af4"/>
            </w:pPr>
            <w:r w:rsidRPr="00D65B34">
              <w:t>&lt;нет&gt;</w:t>
            </w:r>
          </w:p>
        </w:tc>
      </w:tr>
      <w:tr w:rsidR="005357C8" w:rsidRPr="00D65B34" w:rsidTr="0062575D">
        <w:tc>
          <w:tcPr>
            <w:tcW w:w="1409" w:type="pct"/>
            <w:vMerge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1410" w:type="pct"/>
          </w:tcPr>
          <w:p w:rsidR="005357C8" w:rsidRPr="00D65B34" w:rsidRDefault="005357C8" w:rsidP="0062575D">
            <w:pPr>
              <w:pStyle w:val="af4"/>
            </w:pPr>
            <w:r w:rsidRPr="00D65B34">
              <w:t>Число строк в рабочем файле данных</w:t>
            </w:r>
          </w:p>
        </w:tc>
        <w:tc>
          <w:tcPr>
            <w:tcW w:w="2181" w:type="pct"/>
          </w:tcPr>
          <w:p w:rsidR="005357C8" w:rsidRPr="00D65B34" w:rsidRDefault="005357C8" w:rsidP="0062575D">
            <w:pPr>
              <w:pStyle w:val="af4"/>
            </w:pPr>
            <w:r w:rsidRPr="00D65B34">
              <w:t>40</w:t>
            </w:r>
          </w:p>
        </w:tc>
      </w:tr>
      <w:tr w:rsidR="005357C8" w:rsidRPr="00D65B34" w:rsidTr="0062575D">
        <w:tc>
          <w:tcPr>
            <w:tcW w:w="1409" w:type="pct"/>
            <w:vMerge w:val="restart"/>
          </w:tcPr>
          <w:p w:rsidR="005357C8" w:rsidRPr="00D65B34" w:rsidRDefault="005357C8" w:rsidP="0062575D">
            <w:pPr>
              <w:pStyle w:val="af4"/>
            </w:pPr>
            <w:r w:rsidRPr="00D65B34">
              <w:t>Обработка пропущенных значений</w:t>
            </w:r>
          </w:p>
        </w:tc>
        <w:tc>
          <w:tcPr>
            <w:tcW w:w="1410" w:type="pct"/>
          </w:tcPr>
          <w:p w:rsidR="005357C8" w:rsidRPr="00D65B34" w:rsidRDefault="005357C8" w:rsidP="0062575D">
            <w:pPr>
              <w:pStyle w:val="af4"/>
            </w:pPr>
            <w:r w:rsidRPr="00D65B34">
              <w:t>Определение отсутствия</w:t>
            </w:r>
          </w:p>
        </w:tc>
        <w:tc>
          <w:tcPr>
            <w:tcW w:w="2181" w:type="pct"/>
          </w:tcPr>
          <w:p w:rsidR="005357C8" w:rsidRPr="00D65B34" w:rsidRDefault="005357C8" w:rsidP="0062575D">
            <w:pPr>
              <w:pStyle w:val="af4"/>
            </w:pPr>
            <w:r w:rsidRPr="00D65B34">
              <w:t>MISSING=EXCLUDE: Определенные пользователем пропущенные значения рассматриваются как отсутствующие.</w:t>
            </w:r>
          </w:p>
        </w:tc>
      </w:tr>
      <w:tr w:rsidR="005357C8" w:rsidRPr="00D65B34" w:rsidTr="0062575D">
        <w:tc>
          <w:tcPr>
            <w:tcW w:w="1409" w:type="pct"/>
            <w:vMerge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1410" w:type="pct"/>
          </w:tcPr>
          <w:p w:rsidR="005357C8" w:rsidRPr="00D65B34" w:rsidRDefault="005357C8" w:rsidP="0062575D">
            <w:pPr>
              <w:pStyle w:val="af4"/>
            </w:pPr>
            <w:r w:rsidRPr="00D65B34">
              <w:t>Использованные случаи</w:t>
            </w:r>
          </w:p>
        </w:tc>
        <w:tc>
          <w:tcPr>
            <w:tcW w:w="2181" w:type="pct"/>
          </w:tcPr>
          <w:p w:rsidR="005357C8" w:rsidRPr="00D65B34" w:rsidRDefault="005357C8" w:rsidP="0062575D">
            <w:pPr>
              <w:pStyle w:val="af4"/>
            </w:pPr>
            <w:r w:rsidRPr="00D65B34">
              <w:t>LISTWISE: Статистика основана на наблюдениях без отсутствующих значений для всех используемых переменных.</w:t>
            </w:r>
          </w:p>
        </w:tc>
      </w:tr>
      <w:tr w:rsidR="005357C8" w:rsidRPr="00FC750E" w:rsidTr="0062575D">
        <w:tc>
          <w:tcPr>
            <w:tcW w:w="2819" w:type="pct"/>
            <w:gridSpan w:val="2"/>
          </w:tcPr>
          <w:p w:rsidR="005357C8" w:rsidRPr="00D65B34" w:rsidRDefault="005357C8" w:rsidP="0062575D">
            <w:pPr>
              <w:pStyle w:val="af4"/>
            </w:pPr>
            <w:r w:rsidRPr="00D65B34">
              <w:t>Синтаксис</w:t>
            </w:r>
          </w:p>
        </w:tc>
        <w:tc>
          <w:tcPr>
            <w:tcW w:w="2181" w:type="pct"/>
          </w:tcPr>
          <w:p w:rsidR="005357C8" w:rsidRPr="00E177DB" w:rsidRDefault="005357C8" w:rsidP="0062575D">
            <w:pPr>
              <w:pStyle w:val="af4"/>
              <w:rPr>
                <w:lang w:val="en-US"/>
              </w:rPr>
            </w:pPr>
            <w:r w:rsidRPr="00E177DB">
              <w:rPr>
                <w:lang w:val="en-US"/>
              </w:rPr>
              <w:t>FACTOR</w:t>
            </w:r>
          </w:p>
          <w:p w:rsidR="005357C8" w:rsidRPr="00E177DB" w:rsidRDefault="005357C8" w:rsidP="0062575D">
            <w:pPr>
              <w:pStyle w:val="af4"/>
              <w:rPr>
                <w:lang w:val="en-US"/>
              </w:rPr>
            </w:pPr>
            <w:r w:rsidRPr="00E177DB">
              <w:rPr>
                <w:lang w:val="en-US"/>
              </w:rPr>
              <w:lastRenderedPageBreak/>
              <w:t xml:space="preserve">  /VARIABLES f1 f2 f3 f4 f5 f6 f7 f8 f9 f10 f11 f12 f13 f14 f15 f16 f17 f18 f19 f20 f21 f22 f23 f24</w:t>
            </w:r>
          </w:p>
          <w:p w:rsidR="005357C8" w:rsidRPr="00E177DB" w:rsidRDefault="005357C8" w:rsidP="0062575D">
            <w:pPr>
              <w:pStyle w:val="af4"/>
              <w:rPr>
                <w:lang w:val="en-US"/>
              </w:rPr>
            </w:pPr>
            <w:r w:rsidRPr="00E177DB">
              <w:rPr>
                <w:lang w:val="en-US"/>
              </w:rPr>
              <w:t xml:space="preserve">    f25 f26 f27 f28 f29 f30 f31 f32 f33 f34 f35 f36 f37 f38 f39</w:t>
            </w:r>
          </w:p>
          <w:p w:rsidR="005357C8" w:rsidRPr="00E177DB" w:rsidRDefault="005357C8" w:rsidP="0062575D">
            <w:pPr>
              <w:pStyle w:val="af4"/>
              <w:rPr>
                <w:lang w:val="en-US"/>
              </w:rPr>
            </w:pPr>
            <w:r w:rsidRPr="00E177DB">
              <w:rPr>
                <w:lang w:val="en-US"/>
              </w:rPr>
              <w:t xml:space="preserve">  /MISSING LISTWISE</w:t>
            </w:r>
          </w:p>
          <w:p w:rsidR="005357C8" w:rsidRPr="00E177DB" w:rsidRDefault="005357C8" w:rsidP="0062575D">
            <w:pPr>
              <w:pStyle w:val="af4"/>
              <w:rPr>
                <w:lang w:val="en-US"/>
              </w:rPr>
            </w:pPr>
            <w:r w:rsidRPr="00E177DB">
              <w:rPr>
                <w:lang w:val="en-US"/>
              </w:rPr>
              <w:t xml:space="preserve">  /ANALYSIS f1 f2 f3 f4 f5 f6 f7 f8 f9 f10 f11 f12 f13 f14 f15 f16 f17 f18 f19 f20 f21 f22 f23 f24</w:t>
            </w:r>
          </w:p>
          <w:p w:rsidR="005357C8" w:rsidRPr="00E177DB" w:rsidRDefault="005357C8" w:rsidP="0062575D">
            <w:pPr>
              <w:pStyle w:val="af4"/>
              <w:rPr>
                <w:lang w:val="en-US"/>
              </w:rPr>
            </w:pPr>
            <w:r w:rsidRPr="00E177DB">
              <w:rPr>
                <w:lang w:val="en-US"/>
              </w:rPr>
              <w:t xml:space="preserve">    f25 f26 f27 f28 f29 f30 f31 f32 f33 f34 f35 f36 f37 f38 f39</w:t>
            </w:r>
          </w:p>
          <w:p w:rsidR="005357C8" w:rsidRPr="00D65B34" w:rsidRDefault="005357C8" w:rsidP="0062575D">
            <w:pPr>
              <w:pStyle w:val="af4"/>
              <w:rPr>
                <w:lang w:val="fr-FR"/>
              </w:rPr>
            </w:pPr>
            <w:r w:rsidRPr="00E177DB">
              <w:rPr>
                <w:lang w:val="en-US"/>
              </w:rPr>
              <w:t xml:space="preserve">  </w:t>
            </w:r>
            <w:r w:rsidRPr="00D65B34">
              <w:rPr>
                <w:lang w:val="fr-FR"/>
              </w:rPr>
              <w:t>/PRINT INITIAL EXTRACTION ROTATION</w:t>
            </w:r>
          </w:p>
          <w:p w:rsidR="005357C8" w:rsidRPr="00D65B34" w:rsidRDefault="005357C8" w:rsidP="0062575D">
            <w:pPr>
              <w:pStyle w:val="af4"/>
              <w:rPr>
                <w:lang w:val="fr-FR"/>
              </w:rPr>
            </w:pPr>
            <w:r w:rsidRPr="00D65B34">
              <w:rPr>
                <w:lang w:val="fr-FR"/>
              </w:rPr>
              <w:t xml:space="preserve">  /FORMAT SORT BLANK(.40)</w:t>
            </w:r>
          </w:p>
          <w:p w:rsidR="005357C8" w:rsidRPr="00D65B34" w:rsidRDefault="005357C8" w:rsidP="0062575D">
            <w:pPr>
              <w:pStyle w:val="af4"/>
              <w:rPr>
                <w:lang w:val="es-MX"/>
              </w:rPr>
            </w:pPr>
            <w:r w:rsidRPr="00D65B34">
              <w:rPr>
                <w:lang w:val="fr-FR"/>
              </w:rPr>
              <w:t xml:space="preserve">  </w:t>
            </w:r>
            <w:r w:rsidRPr="00D65B34">
              <w:rPr>
                <w:lang w:val="es-MX"/>
              </w:rPr>
              <w:t>/PLOT EIGEN</w:t>
            </w:r>
          </w:p>
          <w:p w:rsidR="005357C8" w:rsidRPr="00D65B34" w:rsidRDefault="005357C8" w:rsidP="0062575D">
            <w:pPr>
              <w:pStyle w:val="af4"/>
              <w:rPr>
                <w:lang w:val="es-MX"/>
              </w:rPr>
            </w:pPr>
            <w:r w:rsidRPr="00D65B34">
              <w:rPr>
                <w:lang w:val="es-MX"/>
              </w:rPr>
              <w:t xml:space="preserve">  /CRITERIA FACTORS(5) ITERATE(25)</w:t>
            </w:r>
          </w:p>
          <w:p w:rsidR="005357C8" w:rsidRPr="00D65B34" w:rsidRDefault="005357C8" w:rsidP="0062575D">
            <w:pPr>
              <w:pStyle w:val="af4"/>
              <w:rPr>
                <w:lang w:val="fr-FR"/>
              </w:rPr>
            </w:pPr>
            <w:r w:rsidRPr="00D65B34">
              <w:rPr>
                <w:lang w:val="es-MX"/>
              </w:rPr>
              <w:t xml:space="preserve">  </w:t>
            </w:r>
            <w:r w:rsidRPr="00D65B34">
              <w:rPr>
                <w:lang w:val="fr-FR"/>
              </w:rPr>
              <w:t>/EXTRACTION PC</w:t>
            </w:r>
          </w:p>
          <w:p w:rsidR="005357C8" w:rsidRPr="00D65B34" w:rsidRDefault="005357C8" w:rsidP="0062575D">
            <w:pPr>
              <w:pStyle w:val="af4"/>
              <w:rPr>
                <w:lang w:val="fr-FR"/>
              </w:rPr>
            </w:pPr>
            <w:r w:rsidRPr="00D65B34">
              <w:rPr>
                <w:lang w:val="fr-FR"/>
              </w:rPr>
              <w:t xml:space="preserve">  /CRITERIA ITERATE(25)</w:t>
            </w:r>
          </w:p>
          <w:p w:rsidR="005357C8" w:rsidRPr="00D65B34" w:rsidRDefault="005357C8" w:rsidP="0062575D">
            <w:pPr>
              <w:pStyle w:val="af4"/>
              <w:rPr>
                <w:lang w:val="fr-FR"/>
              </w:rPr>
            </w:pPr>
            <w:r w:rsidRPr="00D65B34">
              <w:rPr>
                <w:lang w:val="fr-FR"/>
              </w:rPr>
              <w:t xml:space="preserve">  /ROTATION VARIMAX</w:t>
            </w:r>
          </w:p>
          <w:p w:rsidR="005357C8" w:rsidRPr="00D65B34" w:rsidRDefault="005357C8" w:rsidP="0062575D">
            <w:pPr>
              <w:pStyle w:val="af4"/>
              <w:rPr>
                <w:lang w:val="fr-FR"/>
              </w:rPr>
            </w:pPr>
            <w:r w:rsidRPr="00D65B34">
              <w:rPr>
                <w:lang w:val="fr-FR"/>
              </w:rPr>
              <w:t xml:space="preserve">  /SAVE REG(ALL)</w:t>
            </w:r>
          </w:p>
          <w:p w:rsidR="005357C8" w:rsidRPr="00D65B34" w:rsidRDefault="005357C8" w:rsidP="0062575D">
            <w:pPr>
              <w:pStyle w:val="af4"/>
              <w:rPr>
                <w:lang w:val="fr-FR"/>
              </w:rPr>
            </w:pPr>
            <w:r w:rsidRPr="00D65B34">
              <w:rPr>
                <w:lang w:val="fr-FR"/>
              </w:rPr>
              <w:t xml:space="preserve">  /METHOD=CORRELATION.</w:t>
            </w:r>
          </w:p>
        </w:tc>
      </w:tr>
      <w:tr w:rsidR="005357C8" w:rsidRPr="00D65B34" w:rsidTr="0062575D">
        <w:tc>
          <w:tcPr>
            <w:tcW w:w="1409" w:type="pct"/>
            <w:vMerge w:val="restart"/>
          </w:tcPr>
          <w:p w:rsidR="005357C8" w:rsidRPr="00D65B34" w:rsidRDefault="005357C8" w:rsidP="0062575D">
            <w:pPr>
              <w:pStyle w:val="af4"/>
            </w:pPr>
            <w:r w:rsidRPr="00D65B34">
              <w:lastRenderedPageBreak/>
              <w:t>Ресурсы</w:t>
            </w:r>
          </w:p>
        </w:tc>
        <w:tc>
          <w:tcPr>
            <w:tcW w:w="1410" w:type="pct"/>
          </w:tcPr>
          <w:p w:rsidR="005357C8" w:rsidRPr="00D65B34" w:rsidRDefault="005357C8" w:rsidP="0062575D">
            <w:pPr>
              <w:pStyle w:val="af4"/>
            </w:pPr>
            <w:r w:rsidRPr="00D65B34">
              <w:t>Процессорное время</w:t>
            </w:r>
          </w:p>
        </w:tc>
        <w:tc>
          <w:tcPr>
            <w:tcW w:w="2181" w:type="pct"/>
          </w:tcPr>
          <w:p w:rsidR="005357C8" w:rsidRPr="00D65B34" w:rsidRDefault="005357C8" w:rsidP="0062575D">
            <w:pPr>
              <w:pStyle w:val="af4"/>
            </w:pPr>
            <w:r w:rsidRPr="00D65B34">
              <w:t>00:00:01,66</w:t>
            </w:r>
          </w:p>
        </w:tc>
      </w:tr>
      <w:tr w:rsidR="005357C8" w:rsidRPr="00D65B34" w:rsidTr="0062575D">
        <w:tc>
          <w:tcPr>
            <w:tcW w:w="1409" w:type="pct"/>
            <w:vMerge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1410" w:type="pct"/>
          </w:tcPr>
          <w:p w:rsidR="005357C8" w:rsidRPr="00D65B34" w:rsidRDefault="005357C8" w:rsidP="0062575D">
            <w:pPr>
              <w:pStyle w:val="af4"/>
            </w:pPr>
            <w:r w:rsidRPr="00D65B34">
              <w:t>Истекшее время</w:t>
            </w:r>
          </w:p>
        </w:tc>
        <w:tc>
          <w:tcPr>
            <w:tcW w:w="2181" w:type="pct"/>
          </w:tcPr>
          <w:p w:rsidR="005357C8" w:rsidRPr="00D65B34" w:rsidRDefault="005357C8" w:rsidP="0062575D">
            <w:pPr>
              <w:pStyle w:val="af4"/>
            </w:pPr>
            <w:r w:rsidRPr="00D65B34">
              <w:t>00:00:01,10</w:t>
            </w:r>
          </w:p>
        </w:tc>
      </w:tr>
      <w:tr w:rsidR="005357C8" w:rsidRPr="00D65B34" w:rsidTr="0062575D">
        <w:tc>
          <w:tcPr>
            <w:tcW w:w="1409" w:type="pct"/>
            <w:vMerge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1410" w:type="pct"/>
          </w:tcPr>
          <w:p w:rsidR="005357C8" w:rsidRPr="00D65B34" w:rsidRDefault="005357C8" w:rsidP="0062575D">
            <w:pPr>
              <w:pStyle w:val="af4"/>
            </w:pPr>
            <w:r w:rsidRPr="00D65B34">
              <w:t>Требуемый максимальный объем памяти</w:t>
            </w:r>
          </w:p>
        </w:tc>
        <w:tc>
          <w:tcPr>
            <w:tcW w:w="2181" w:type="pct"/>
          </w:tcPr>
          <w:p w:rsidR="005357C8" w:rsidRPr="00D65B34" w:rsidRDefault="005357C8" w:rsidP="0062575D">
            <w:pPr>
              <w:pStyle w:val="af4"/>
            </w:pPr>
            <w:r w:rsidRPr="00D65B34">
              <w:t>187224 (182,836K) байтов</w:t>
            </w:r>
          </w:p>
        </w:tc>
      </w:tr>
      <w:tr w:rsidR="005357C8" w:rsidRPr="00D65B34" w:rsidTr="0062575D">
        <w:tc>
          <w:tcPr>
            <w:tcW w:w="1409" w:type="pct"/>
            <w:vMerge w:val="restart"/>
          </w:tcPr>
          <w:p w:rsidR="005357C8" w:rsidRPr="00D65B34" w:rsidRDefault="005357C8" w:rsidP="0062575D">
            <w:pPr>
              <w:pStyle w:val="af4"/>
            </w:pPr>
            <w:r w:rsidRPr="00D65B34">
              <w:lastRenderedPageBreak/>
              <w:t>Созданные переменные</w:t>
            </w:r>
          </w:p>
        </w:tc>
        <w:tc>
          <w:tcPr>
            <w:tcW w:w="1410" w:type="pct"/>
          </w:tcPr>
          <w:p w:rsidR="005357C8" w:rsidRPr="00D65B34" w:rsidRDefault="005357C8" w:rsidP="0062575D">
            <w:pPr>
              <w:pStyle w:val="af4"/>
            </w:pPr>
            <w:r w:rsidRPr="00D65B34">
              <w:t>FAC1_1</w:t>
            </w:r>
          </w:p>
        </w:tc>
        <w:tc>
          <w:tcPr>
            <w:tcW w:w="2181" w:type="pct"/>
          </w:tcPr>
          <w:p w:rsidR="005357C8" w:rsidRPr="00D65B34" w:rsidRDefault="005357C8" w:rsidP="0062575D">
            <w:pPr>
              <w:pStyle w:val="af4"/>
            </w:pPr>
            <w:r w:rsidRPr="00D65B34">
              <w:t>Оценка компонента 1</w:t>
            </w:r>
          </w:p>
        </w:tc>
      </w:tr>
      <w:tr w:rsidR="005357C8" w:rsidRPr="00D65B34" w:rsidTr="0062575D">
        <w:tc>
          <w:tcPr>
            <w:tcW w:w="1409" w:type="pct"/>
            <w:vMerge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1410" w:type="pct"/>
          </w:tcPr>
          <w:p w:rsidR="005357C8" w:rsidRPr="00D65B34" w:rsidRDefault="005357C8" w:rsidP="0062575D">
            <w:pPr>
              <w:pStyle w:val="af4"/>
            </w:pPr>
            <w:r w:rsidRPr="00D65B34">
              <w:t>FAC2_1</w:t>
            </w:r>
          </w:p>
        </w:tc>
        <w:tc>
          <w:tcPr>
            <w:tcW w:w="2181" w:type="pct"/>
          </w:tcPr>
          <w:p w:rsidR="005357C8" w:rsidRPr="00D65B34" w:rsidRDefault="005357C8" w:rsidP="0062575D">
            <w:pPr>
              <w:pStyle w:val="af4"/>
            </w:pPr>
            <w:r w:rsidRPr="00D65B34">
              <w:t>Оценка компонента 2</w:t>
            </w:r>
          </w:p>
        </w:tc>
      </w:tr>
      <w:tr w:rsidR="005357C8" w:rsidRPr="00D65B34" w:rsidTr="0062575D">
        <w:tc>
          <w:tcPr>
            <w:tcW w:w="1409" w:type="pct"/>
            <w:vMerge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1410" w:type="pct"/>
          </w:tcPr>
          <w:p w:rsidR="005357C8" w:rsidRPr="00D65B34" w:rsidRDefault="005357C8" w:rsidP="0062575D">
            <w:pPr>
              <w:pStyle w:val="af4"/>
            </w:pPr>
            <w:r w:rsidRPr="00D65B34">
              <w:t>FAC3_1</w:t>
            </w:r>
          </w:p>
        </w:tc>
        <w:tc>
          <w:tcPr>
            <w:tcW w:w="2181" w:type="pct"/>
          </w:tcPr>
          <w:p w:rsidR="005357C8" w:rsidRPr="00D65B34" w:rsidRDefault="005357C8" w:rsidP="0062575D">
            <w:pPr>
              <w:pStyle w:val="af4"/>
            </w:pPr>
            <w:r w:rsidRPr="00D65B34">
              <w:t>Оценка компонента 3</w:t>
            </w:r>
          </w:p>
        </w:tc>
      </w:tr>
      <w:tr w:rsidR="005357C8" w:rsidRPr="00D65B34" w:rsidTr="0062575D">
        <w:tc>
          <w:tcPr>
            <w:tcW w:w="1409" w:type="pct"/>
            <w:vMerge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1410" w:type="pct"/>
          </w:tcPr>
          <w:p w:rsidR="005357C8" w:rsidRPr="00D65B34" w:rsidRDefault="005357C8" w:rsidP="0062575D">
            <w:pPr>
              <w:pStyle w:val="af4"/>
            </w:pPr>
            <w:r w:rsidRPr="00D65B34">
              <w:t>FAC4_1</w:t>
            </w:r>
          </w:p>
        </w:tc>
        <w:tc>
          <w:tcPr>
            <w:tcW w:w="2181" w:type="pct"/>
          </w:tcPr>
          <w:p w:rsidR="005357C8" w:rsidRPr="00D65B34" w:rsidRDefault="005357C8" w:rsidP="0062575D">
            <w:pPr>
              <w:pStyle w:val="af4"/>
            </w:pPr>
            <w:r w:rsidRPr="00D65B34">
              <w:t>Оценка компонента 4</w:t>
            </w:r>
          </w:p>
        </w:tc>
      </w:tr>
      <w:tr w:rsidR="005357C8" w:rsidRPr="00D65B34" w:rsidTr="0062575D">
        <w:tc>
          <w:tcPr>
            <w:tcW w:w="1409" w:type="pct"/>
            <w:vMerge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1410" w:type="pct"/>
          </w:tcPr>
          <w:p w:rsidR="005357C8" w:rsidRPr="00D65B34" w:rsidRDefault="005357C8" w:rsidP="0062575D">
            <w:pPr>
              <w:pStyle w:val="af4"/>
            </w:pPr>
            <w:r w:rsidRPr="00D65B34">
              <w:t>FAC5_1</w:t>
            </w:r>
          </w:p>
        </w:tc>
        <w:tc>
          <w:tcPr>
            <w:tcW w:w="2181" w:type="pct"/>
          </w:tcPr>
          <w:p w:rsidR="005357C8" w:rsidRPr="00D65B34" w:rsidRDefault="005357C8" w:rsidP="0062575D">
            <w:pPr>
              <w:pStyle w:val="af4"/>
            </w:pPr>
            <w:r w:rsidRPr="00D65B34">
              <w:t>Оценка компонента 5</w:t>
            </w:r>
          </w:p>
        </w:tc>
      </w:tr>
    </w:tbl>
    <w:p w:rsidR="005357C8" w:rsidRDefault="005357C8" w:rsidP="005357C8">
      <w:pPr>
        <w:pStyle w:val="af0"/>
        <w:jc w:val="right"/>
      </w:pPr>
    </w:p>
    <w:p w:rsidR="005357C8" w:rsidRDefault="005357C8" w:rsidP="005357C8">
      <w:pPr>
        <w:pStyle w:val="af0"/>
        <w:jc w:val="right"/>
      </w:pPr>
      <w:r>
        <w:t xml:space="preserve">Таблица </w:t>
      </w:r>
      <w:fldSimple w:instr=" SEQ Таблица \* ARABIC ">
        <w:r>
          <w:rPr>
            <w:noProof/>
          </w:rPr>
          <w:t>3</w:t>
        </w:r>
      </w:fldSimple>
    </w:p>
    <w:p w:rsidR="005357C8" w:rsidRPr="00A75AA4" w:rsidRDefault="005357C8" w:rsidP="005357C8">
      <w:pPr>
        <w:jc w:val="center"/>
      </w:pPr>
      <w:r w:rsidRPr="00D65B34">
        <w:t>Общности</w:t>
      </w:r>
    </w:p>
    <w:tbl>
      <w:tblPr>
        <w:tblStyle w:val="af3"/>
        <w:tblW w:w="5000" w:type="pct"/>
        <w:tblLook w:val="0000" w:firstRow="0" w:lastRow="0" w:firstColumn="0" w:lastColumn="0" w:noHBand="0" w:noVBand="0"/>
      </w:tblPr>
      <w:tblGrid>
        <w:gridCol w:w="2046"/>
        <w:gridCol w:w="3542"/>
        <w:gridCol w:w="3757"/>
      </w:tblGrid>
      <w:tr w:rsidR="005357C8" w:rsidRPr="00D65B34" w:rsidTr="0062575D">
        <w:trPr>
          <w:tblHeader/>
        </w:trPr>
        <w:tc>
          <w:tcPr>
            <w:tcW w:w="1095" w:type="pct"/>
          </w:tcPr>
          <w:p w:rsidR="005357C8" w:rsidRPr="007C20FD" w:rsidRDefault="005357C8" w:rsidP="0062575D">
            <w:pPr>
              <w:pStyle w:val="af4"/>
              <w:jc w:val="center"/>
              <w:rPr>
                <w:b/>
                <w:bCs/>
              </w:rPr>
            </w:pPr>
          </w:p>
        </w:tc>
        <w:tc>
          <w:tcPr>
            <w:tcW w:w="1895" w:type="pct"/>
          </w:tcPr>
          <w:p w:rsidR="005357C8" w:rsidRPr="007C20FD" w:rsidRDefault="005357C8" w:rsidP="0062575D">
            <w:pPr>
              <w:pStyle w:val="af4"/>
              <w:jc w:val="center"/>
              <w:rPr>
                <w:b/>
                <w:bCs/>
              </w:rPr>
            </w:pPr>
            <w:r w:rsidRPr="007C20FD">
              <w:rPr>
                <w:b/>
                <w:bCs/>
              </w:rPr>
              <w:t>Начальная</w:t>
            </w:r>
          </w:p>
        </w:tc>
        <w:tc>
          <w:tcPr>
            <w:tcW w:w="2010" w:type="pct"/>
          </w:tcPr>
          <w:p w:rsidR="005357C8" w:rsidRPr="007C20FD" w:rsidRDefault="005357C8" w:rsidP="0062575D">
            <w:pPr>
              <w:pStyle w:val="af4"/>
              <w:jc w:val="center"/>
              <w:rPr>
                <w:b/>
                <w:bCs/>
              </w:rPr>
            </w:pPr>
            <w:r w:rsidRPr="007C20FD">
              <w:rPr>
                <w:b/>
                <w:bCs/>
              </w:rPr>
              <w:t>Извлечение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f1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,428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f2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,988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f3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,990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f4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,940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f5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,990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f6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,973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f7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,909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f8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,975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f9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,973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f10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,188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f11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,990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f12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,185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f13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,951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f14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,045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f15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,951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f16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,258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f17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,990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f18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,100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f19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,167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lastRenderedPageBreak/>
              <w:t>f20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,914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f21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,915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f22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,224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f23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,034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f24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,107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f25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,933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f26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,990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f27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,954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f28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,952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f29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,973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f30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,403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f31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,220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f32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,288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f33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,231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f34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,062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f35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,933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f36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,133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f37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,309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f38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,130</w:t>
            </w:r>
          </w:p>
        </w:tc>
      </w:tr>
      <w:tr w:rsidR="005357C8" w:rsidRPr="00D65B34" w:rsidTr="0062575D">
        <w:tc>
          <w:tcPr>
            <w:tcW w:w="1095" w:type="pct"/>
          </w:tcPr>
          <w:p w:rsidR="005357C8" w:rsidRPr="00D65B34" w:rsidRDefault="005357C8" w:rsidP="0062575D">
            <w:pPr>
              <w:pStyle w:val="af4"/>
            </w:pPr>
            <w:r w:rsidRPr="00D65B34">
              <w:t>f39</w:t>
            </w:r>
          </w:p>
        </w:tc>
        <w:tc>
          <w:tcPr>
            <w:tcW w:w="1895" w:type="pct"/>
          </w:tcPr>
          <w:p w:rsidR="005357C8" w:rsidRPr="00D65B34" w:rsidRDefault="005357C8" w:rsidP="0062575D">
            <w:pPr>
              <w:pStyle w:val="af4"/>
            </w:pPr>
            <w:r w:rsidRPr="00D65B34">
              <w:t>1,000</w:t>
            </w:r>
          </w:p>
        </w:tc>
        <w:tc>
          <w:tcPr>
            <w:tcW w:w="2010" w:type="pct"/>
          </w:tcPr>
          <w:p w:rsidR="005357C8" w:rsidRPr="00D65B34" w:rsidRDefault="005357C8" w:rsidP="0062575D">
            <w:pPr>
              <w:pStyle w:val="af4"/>
            </w:pPr>
            <w:r w:rsidRPr="00D65B34">
              <w:t>,400</w:t>
            </w:r>
          </w:p>
        </w:tc>
      </w:tr>
      <w:tr w:rsidR="005357C8" w:rsidRPr="00D65B34" w:rsidTr="0062575D">
        <w:tc>
          <w:tcPr>
            <w:tcW w:w="5000" w:type="pct"/>
            <w:gridSpan w:val="3"/>
          </w:tcPr>
          <w:p w:rsidR="005357C8" w:rsidRPr="00D65B34" w:rsidRDefault="005357C8" w:rsidP="0062575D">
            <w:pPr>
              <w:pStyle w:val="af4"/>
            </w:pPr>
            <w:r w:rsidRPr="00D65B34">
              <w:t>Метод выделения факторов: метод главных компонент.</w:t>
            </w:r>
          </w:p>
        </w:tc>
      </w:tr>
    </w:tbl>
    <w:p w:rsidR="005357C8" w:rsidRPr="00D65B34" w:rsidRDefault="005357C8" w:rsidP="005357C8"/>
    <w:p w:rsidR="005357C8" w:rsidRDefault="005357C8" w:rsidP="005357C8">
      <w:pPr>
        <w:pStyle w:val="af0"/>
        <w:jc w:val="right"/>
      </w:pPr>
      <w:r>
        <w:t xml:space="preserve">Таблица </w:t>
      </w:r>
      <w:fldSimple w:instr=" SEQ Таблица \* ARABIC ">
        <w:r>
          <w:rPr>
            <w:noProof/>
          </w:rPr>
          <w:t>4</w:t>
        </w:r>
      </w:fldSimple>
    </w:p>
    <w:p w:rsidR="005357C8" w:rsidRPr="00A75AA4" w:rsidRDefault="005357C8" w:rsidP="005357C8">
      <w:pPr>
        <w:jc w:val="center"/>
      </w:pPr>
      <w:r w:rsidRPr="00D65B34">
        <w:t>Объясненная совокупная дисперсия</w:t>
      </w:r>
    </w:p>
    <w:tbl>
      <w:tblPr>
        <w:tblStyle w:val="af3"/>
        <w:tblW w:w="5000" w:type="pct"/>
        <w:tblLook w:val="0000" w:firstRow="0" w:lastRow="0" w:firstColumn="0" w:lastColumn="0" w:noHBand="0" w:noVBand="0"/>
      </w:tblPr>
      <w:tblGrid>
        <w:gridCol w:w="1041"/>
        <w:gridCol w:w="736"/>
        <w:gridCol w:w="982"/>
        <w:gridCol w:w="1124"/>
        <w:gridCol w:w="625"/>
        <w:gridCol w:w="982"/>
        <w:gridCol w:w="1124"/>
        <w:gridCol w:w="625"/>
        <w:gridCol w:w="982"/>
        <w:gridCol w:w="1124"/>
      </w:tblGrid>
      <w:tr w:rsidR="005357C8" w:rsidRPr="00D65B34" w:rsidTr="0062575D">
        <w:trPr>
          <w:tblHeader/>
        </w:trPr>
        <w:tc>
          <w:tcPr>
            <w:tcW w:w="558" w:type="pct"/>
            <w:vMerge w:val="restart"/>
          </w:tcPr>
          <w:p w:rsidR="005357C8" w:rsidRPr="00AF33BA" w:rsidRDefault="005357C8" w:rsidP="0062575D">
            <w:pPr>
              <w:pStyle w:val="af4"/>
              <w:rPr>
                <w:b/>
                <w:bCs/>
              </w:rPr>
            </w:pPr>
            <w:r w:rsidRPr="00AF33BA">
              <w:rPr>
                <w:b/>
                <w:bCs/>
              </w:rPr>
              <w:lastRenderedPageBreak/>
              <w:t>Компонент</w:t>
            </w:r>
          </w:p>
        </w:tc>
        <w:tc>
          <w:tcPr>
            <w:tcW w:w="1526" w:type="pct"/>
            <w:gridSpan w:val="3"/>
          </w:tcPr>
          <w:p w:rsidR="005357C8" w:rsidRPr="00AF33BA" w:rsidRDefault="005357C8" w:rsidP="0062575D">
            <w:pPr>
              <w:pStyle w:val="af4"/>
              <w:rPr>
                <w:b/>
                <w:bCs/>
              </w:rPr>
            </w:pPr>
            <w:r w:rsidRPr="00AF33BA">
              <w:rPr>
                <w:b/>
                <w:bCs/>
              </w:rPr>
              <w:t>Начальные собственные значения</w:t>
            </w:r>
          </w:p>
        </w:tc>
        <w:tc>
          <w:tcPr>
            <w:tcW w:w="1458" w:type="pct"/>
            <w:gridSpan w:val="3"/>
          </w:tcPr>
          <w:p w:rsidR="005357C8" w:rsidRPr="00AF33BA" w:rsidRDefault="005357C8" w:rsidP="0062575D">
            <w:pPr>
              <w:pStyle w:val="af4"/>
              <w:rPr>
                <w:b/>
                <w:bCs/>
              </w:rPr>
            </w:pPr>
            <w:r w:rsidRPr="00AF33BA">
              <w:rPr>
                <w:b/>
                <w:bCs/>
              </w:rPr>
              <w:t>Извлечение суммы квадратов нагрузок</w:t>
            </w:r>
          </w:p>
        </w:tc>
        <w:tc>
          <w:tcPr>
            <w:tcW w:w="1458" w:type="pct"/>
            <w:gridSpan w:val="3"/>
          </w:tcPr>
          <w:p w:rsidR="005357C8" w:rsidRPr="00AF33BA" w:rsidRDefault="005357C8" w:rsidP="0062575D">
            <w:pPr>
              <w:pStyle w:val="af4"/>
              <w:rPr>
                <w:b/>
                <w:bCs/>
              </w:rPr>
            </w:pPr>
            <w:r w:rsidRPr="00AF33BA">
              <w:rPr>
                <w:b/>
                <w:bCs/>
              </w:rPr>
              <w:t>Ротация суммы квадратов нагрузок</w:t>
            </w:r>
          </w:p>
        </w:tc>
      </w:tr>
      <w:tr w:rsidR="005357C8" w:rsidRPr="00D65B34" w:rsidTr="0062575D">
        <w:trPr>
          <w:tblHeader/>
        </w:trPr>
        <w:tc>
          <w:tcPr>
            <w:tcW w:w="558" w:type="pct"/>
            <w:vMerge/>
          </w:tcPr>
          <w:p w:rsidR="005357C8" w:rsidRPr="00AF33BA" w:rsidRDefault="005357C8" w:rsidP="0062575D">
            <w:pPr>
              <w:pStyle w:val="af4"/>
              <w:rPr>
                <w:b/>
                <w:bCs/>
              </w:rPr>
            </w:pPr>
          </w:p>
        </w:tc>
        <w:tc>
          <w:tcPr>
            <w:tcW w:w="410" w:type="pct"/>
          </w:tcPr>
          <w:p w:rsidR="005357C8" w:rsidRPr="00AF33BA" w:rsidRDefault="005357C8" w:rsidP="0062575D">
            <w:pPr>
              <w:pStyle w:val="af4"/>
              <w:rPr>
                <w:b/>
                <w:bCs/>
              </w:rPr>
            </w:pPr>
            <w:r w:rsidRPr="00AF33BA">
              <w:rPr>
                <w:b/>
                <w:bCs/>
              </w:rPr>
              <w:t>Всего</w:t>
            </w:r>
          </w:p>
        </w:tc>
        <w:tc>
          <w:tcPr>
            <w:tcW w:w="529" w:type="pct"/>
          </w:tcPr>
          <w:p w:rsidR="005357C8" w:rsidRPr="00AF33BA" w:rsidRDefault="005357C8" w:rsidP="0062575D">
            <w:pPr>
              <w:pStyle w:val="af4"/>
              <w:rPr>
                <w:b/>
                <w:bCs/>
              </w:rPr>
            </w:pPr>
            <w:r w:rsidRPr="00AF33BA">
              <w:rPr>
                <w:b/>
                <w:bCs/>
              </w:rPr>
              <w:t>% дисперсии</w:t>
            </w:r>
          </w:p>
        </w:tc>
        <w:tc>
          <w:tcPr>
            <w:tcW w:w="588" w:type="pct"/>
          </w:tcPr>
          <w:p w:rsidR="005357C8" w:rsidRPr="00AF33BA" w:rsidRDefault="005357C8" w:rsidP="0062575D">
            <w:pPr>
              <w:pStyle w:val="af4"/>
              <w:rPr>
                <w:b/>
                <w:bCs/>
              </w:rPr>
            </w:pPr>
            <w:r w:rsidRPr="00AF33BA">
              <w:rPr>
                <w:b/>
                <w:bCs/>
              </w:rPr>
              <w:t>Суммарный %</w:t>
            </w:r>
          </w:p>
        </w:tc>
        <w:tc>
          <w:tcPr>
            <w:tcW w:w="342" w:type="pct"/>
          </w:tcPr>
          <w:p w:rsidR="005357C8" w:rsidRPr="00AF33BA" w:rsidRDefault="005357C8" w:rsidP="0062575D">
            <w:pPr>
              <w:pStyle w:val="af4"/>
              <w:rPr>
                <w:b/>
                <w:bCs/>
              </w:rPr>
            </w:pPr>
            <w:r w:rsidRPr="00AF33BA">
              <w:rPr>
                <w:b/>
                <w:bCs/>
              </w:rPr>
              <w:t>Всего</w:t>
            </w:r>
          </w:p>
        </w:tc>
        <w:tc>
          <w:tcPr>
            <w:tcW w:w="529" w:type="pct"/>
          </w:tcPr>
          <w:p w:rsidR="005357C8" w:rsidRPr="00AF33BA" w:rsidRDefault="005357C8" w:rsidP="0062575D">
            <w:pPr>
              <w:pStyle w:val="af4"/>
              <w:rPr>
                <w:b/>
                <w:bCs/>
              </w:rPr>
            </w:pPr>
            <w:r w:rsidRPr="00AF33BA">
              <w:rPr>
                <w:b/>
                <w:bCs/>
              </w:rPr>
              <w:t>% дисперсии</w:t>
            </w:r>
          </w:p>
        </w:tc>
        <w:tc>
          <w:tcPr>
            <w:tcW w:w="588" w:type="pct"/>
          </w:tcPr>
          <w:p w:rsidR="005357C8" w:rsidRPr="00AF33BA" w:rsidRDefault="005357C8" w:rsidP="0062575D">
            <w:pPr>
              <w:pStyle w:val="af4"/>
              <w:rPr>
                <w:b/>
                <w:bCs/>
              </w:rPr>
            </w:pPr>
            <w:r w:rsidRPr="00AF33BA">
              <w:rPr>
                <w:b/>
                <w:bCs/>
              </w:rPr>
              <w:t>Суммарный %</w:t>
            </w:r>
          </w:p>
        </w:tc>
        <w:tc>
          <w:tcPr>
            <w:tcW w:w="342" w:type="pct"/>
          </w:tcPr>
          <w:p w:rsidR="005357C8" w:rsidRPr="00AF33BA" w:rsidRDefault="005357C8" w:rsidP="0062575D">
            <w:pPr>
              <w:pStyle w:val="af4"/>
              <w:rPr>
                <w:b/>
                <w:bCs/>
              </w:rPr>
            </w:pPr>
            <w:r w:rsidRPr="00AF33BA">
              <w:rPr>
                <w:b/>
                <w:bCs/>
              </w:rPr>
              <w:t>Всего</w:t>
            </w:r>
          </w:p>
        </w:tc>
        <w:tc>
          <w:tcPr>
            <w:tcW w:w="529" w:type="pct"/>
          </w:tcPr>
          <w:p w:rsidR="005357C8" w:rsidRPr="00AF33BA" w:rsidRDefault="005357C8" w:rsidP="0062575D">
            <w:pPr>
              <w:pStyle w:val="af4"/>
              <w:rPr>
                <w:b/>
                <w:bCs/>
              </w:rPr>
            </w:pPr>
            <w:r w:rsidRPr="00AF33BA">
              <w:rPr>
                <w:b/>
                <w:bCs/>
              </w:rPr>
              <w:t>% дисперсии</w:t>
            </w:r>
          </w:p>
        </w:tc>
        <w:tc>
          <w:tcPr>
            <w:tcW w:w="588" w:type="pct"/>
          </w:tcPr>
          <w:p w:rsidR="005357C8" w:rsidRPr="00AF33BA" w:rsidRDefault="005357C8" w:rsidP="0062575D">
            <w:pPr>
              <w:pStyle w:val="af4"/>
              <w:rPr>
                <w:b/>
                <w:bCs/>
              </w:rPr>
            </w:pPr>
            <w:r w:rsidRPr="00AF33BA">
              <w:rPr>
                <w:b/>
                <w:bCs/>
              </w:rPr>
              <w:t>Суммарный %</w:t>
            </w: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1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7,110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18,230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18,230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  <w:r w:rsidRPr="00D65B34">
              <w:t>7,110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18,230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18,230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  <w:r w:rsidRPr="00D65B34">
              <w:t>6,453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16,545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16,545</w:t>
            </w: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2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4,945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12,680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30,909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  <w:r w:rsidRPr="00D65B34">
              <w:t>4,945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12,680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30,909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  <w:r w:rsidRPr="00D65B34">
              <w:t>5,121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13,131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29,676</w:t>
            </w: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3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4,552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11,672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42,581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  <w:r w:rsidRPr="00D65B34">
              <w:t>4,552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11,672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42,581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  <w:r w:rsidRPr="00D65B34">
              <w:t>4,421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11,336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41,012</w:t>
            </w: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4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3,675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9,423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52,004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  <w:r w:rsidRPr="00D65B34">
              <w:t>3,675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9,423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52,004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  <w:r w:rsidRPr="00D65B34">
              <w:t>3,756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9,630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50,643</w:t>
            </w: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5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2,816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7,219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59,224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  <w:r w:rsidRPr="00D65B34">
              <w:t>2,816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7,219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59,224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  <w:r w:rsidRPr="00D65B34">
              <w:t>3,347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8,581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59,224</w:t>
            </w: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6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2,112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5,415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64,639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7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1,922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4,928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69,567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8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1,681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4,311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73,878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9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1,389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3,561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77,439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10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1,272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3,262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80,701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11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1,159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2,971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83,672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lastRenderedPageBreak/>
              <w:t>12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1,016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2,606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86,278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13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,972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2,493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88,771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14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,795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2,038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90,809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15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,682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1,748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92,557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16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,611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1,566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94,122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17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,522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1,338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95,460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18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,409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1,048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96,509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19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,360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,923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97,432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20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,303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,777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98,209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21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,238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,610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98,819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22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,212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,543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99,362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23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,144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,369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99,731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24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,094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,241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99,973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25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,004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,011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99,984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26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,003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,008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99,992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27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,002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,005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99,997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28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,001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,002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99,999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29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,000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,001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99,999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30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,000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,000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100,000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lastRenderedPageBreak/>
              <w:t>31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8,397E-5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,000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100,000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32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7,351E-16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1,885E-15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100,000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33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4,994E-16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1,281E-15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100,000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34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1,972E-16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5,057E-16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100,000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35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8,720E-17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2,236E-16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100,000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36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1,630E-19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4,178E-19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100,000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37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-1,915E-17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-4,911E-17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100,000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lastRenderedPageBreak/>
              <w:t>38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-9,579E-17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-2,456E-16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100,000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58" w:type="pct"/>
          </w:tcPr>
          <w:p w:rsidR="005357C8" w:rsidRPr="00D65B34" w:rsidRDefault="005357C8" w:rsidP="0062575D">
            <w:pPr>
              <w:pStyle w:val="af4"/>
            </w:pPr>
            <w:r w:rsidRPr="00D65B34">
              <w:t>39</w:t>
            </w:r>
          </w:p>
        </w:tc>
        <w:tc>
          <w:tcPr>
            <w:tcW w:w="410" w:type="pct"/>
          </w:tcPr>
          <w:p w:rsidR="005357C8" w:rsidRPr="00D65B34" w:rsidRDefault="005357C8" w:rsidP="0062575D">
            <w:pPr>
              <w:pStyle w:val="af4"/>
            </w:pPr>
            <w:r w:rsidRPr="00D65B34">
              <w:t>-2,970E-16</w:t>
            </w: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  <w:r w:rsidRPr="00D65B34">
              <w:t>-7,614E-16</w:t>
            </w: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  <w:r w:rsidRPr="00D65B34">
              <w:t>100,000</w:t>
            </w: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342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29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588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000" w:type="pct"/>
            <w:gridSpan w:val="10"/>
          </w:tcPr>
          <w:p w:rsidR="005357C8" w:rsidRPr="00D65B34" w:rsidRDefault="005357C8" w:rsidP="0062575D">
            <w:pPr>
              <w:pStyle w:val="af4"/>
            </w:pPr>
            <w:r w:rsidRPr="00D65B34">
              <w:t>Метод выделения факторов: метод главных компонент.</w:t>
            </w:r>
          </w:p>
        </w:tc>
      </w:tr>
    </w:tbl>
    <w:p w:rsidR="005357C8" w:rsidRPr="00E51064" w:rsidRDefault="005357C8" w:rsidP="005357C8"/>
    <w:p w:rsidR="005357C8" w:rsidRDefault="005357C8" w:rsidP="005357C8">
      <w:pPr>
        <w:jc w:val="right"/>
      </w:pPr>
      <w:r>
        <w:t xml:space="preserve">Таблица </w:t>
      </w:r>
      <w:fldSimple w:instr=" SEQ Таблица \* ARABIC ">
        <w:r>
          <w:rPr>
            <w:noProof/>
          </w:rPr>
          <w:t>5</w:t>
        </w:r>
      </w:fldSimple>
    </w:p>
    <w:p w:rsidR="005357C8" w:rsidRPr="00A75AA4" w:rsidRDefault="005357C8" w:rsidP="005357C8">
      <w:pPr>
        <w:jc w:val="center"/>
      </w:pPr>
      <w:r w:rsidRPr="00D65B34">
        <w:t xml:space="preserve">Матрица </w:t>
      </w:r>
      <w:proofErr w:type="spellStart"/>
      <w:r w:rsidRPr="00D65B34">
        <w:t>компонентов</w:t>
      </w:r>
      <w:r w:rsidRPr="00D65B34">
        <w:rPr>
          <w:vertAlign w:val="superscript"/>
        </w:rPr>
        <w:t>a</w:t>
      </w:r>
      <w:proofErr w:type="spellEnd"/>
    </w:p>
    <w:tbl>
      <w:tblPr>
        <w:tblStyle w:val="af3"/>
        <w:tblW w:w="5000" w:type="pct"/>
        <w:tblLook w:val="0000" w:firstRow="0" w:lastRow="0" w:firstColumn="0" w:lastColumn="0" w:noHBand="0" w:noVBand="0"/>
      </w:tblPr>
      <w:tblGrid>
        <w:gridCol w:w="1173"/>
        <w:gridCol w:w="1635"/>
        <w:gridCol w:w="1635"/>
        <w:gridCol w:w="1635"/>
        <w:gridCol w:w="1635"/>
        <w:gridCol w:w="1632"/>
      </w:tblGrid>
      <w:tr w:rsidR="005357C8" w:rsidRPr="00D65B34" w:rsidTr="0062575D">
        <w:trPr>
          <w:tblHeader/>
        </w:trPr>
        <w:tc>
          <w:tcPr>
            <w:tcW w:w="627" w:type="pct"/>
            <w:vMerge w:val="restart"/>
          </w:tcPr>
          <w:p w:rsidR="005357C8" w:rsidRPr="00AF33BA" w:rsidRDefault="005357C8" w:rsidP="0062575D">
            <w:pPr>
              <w:pStyle w:val="af4"/>
              <w:rPr>
                <w:b/>
                <w:bCs/>
              </w:rPr>
            </w:pPr>
          </w:p>
        </w:tc>
        <w:tc>
          <w:tcPr>
            <w:tcW w:w="4373" w:type="pct"/>
            <w:gridSpan w:val="5"/>
          </w:tcPr>
          <w:p w:rsidR="005357C8" w:rsidRPr="00AF33BA" w:rsidRDefault="005357C8" w:rsidP="0062575D">
            <w:pPr>
              <w:pStyle w:val="af4"/>
              <w:jc w:val="center"/>
              <w:rPr>
                <w:b/>
                <w:bCs/>
              </w:rPr>
            </w:pPr>
            <w:r w:rsidRPr="00AF33BA">
              <w:rPr>
                <w:b/>
                <w:bCs/>
              </w:rPr>
              <w:t>Компонент</w:t>
            </w:r>
          </w:p>
        </w:tc>
      </w:tr>
      <w:tr w:rsidR="005357C8" w:rsidRPr="00D65B34" w:rsidTr="0062575D">
        <w:trPr>
          <w:tblHeader/>
        </w:trPr>
        <w:tc>
          <w:tcPr>
            <w:tcW w:w="627" w:type="pct"/>
            <w:vMerge/>
          </w:tcPr>
          <w:p w:rsidR="005357C8" w:rsidRPr="00AF33BA" w:rsidRDefault="005357C8" w:rsidP="0062575D">
            <w:pPr>
              <w:pStyle w:val="af4"/>
              <w:rPr>
                <w:b/>
                <w:bCs/>
              </w:rPr>
            </w:pPr>
          </w:p>
        </w:tc>
        <w:tc>
          <w:tcPr>
            <w:tcW w:w="875" w:type="pct"/>
          </w:tcPr>
          <w:p w:rsidR="005357C8" w:rsidRPr="00AF33BA" w:rsidRDefault="005357C8" w:rsidP="0062575D">
            <w:pPr>
              <w:pStyle w:val="af4"/>
              <w:rPr>
                <w:b/>
                <w:bCs/>
              </w:rPr>
            </w:pPr>
            <w:r w:rsidRPr="00AF33BA">
              <w:rPr>
                <w:b/>
                <w:bCs/>
              </w:rPr>
              <w:t>1</w:t>
            </w:r>
          </w:p>
        </w:tc>
        <w:tc>
          <w:tcPr>
            <w:tcW w:w="875" w:type="pct"/>
          </w:tcPr>
          <w:p w:rsidR="005357C8" w:rsidRPr="00AF33BA" w:rsidRDefault="005357C8" w:rsidP="0062575D">
            <w:pPr>
              <w:pStyle w:val="af4"/>
              <w:rPr>
                <w:b/>
                <w:bCs/>
              </w:rPr>
            </w:pPr>
            <w:r w:rsidRPr="00AF33BA">
              <w:rPr>
                <w:b/>
                <w:bCs/>
              </w:rPr>
              <w:t>2</w:t>
            </w:r>
          </w:p>
        </w:tc>
        <w:tc>
          <w:tcPr>
            <w:tcW w:w="875" w:type="pct"/>
          </w:tcPr>
          <w:p w:rsidR="005357C8" w:rsidRPr="00AF33BA" w:rsidRDefault="005357C8" w:rsidP="0062575D">
            <w:pPr>
              <w:pStyle w:val="af4"/>
              <w:rPr>
                <w:b/>
                <w:bCs/>
              </w:rPr>
            </w:pPr>
            <w:r w:rsidRPr="00AF33BA">
              <w:rPr>
                <w:b/>
                <w:bCs/>
              </w:rPr>
              <w:t>3</w:t>
            </w:r>
          </w:p>
        </w:tc>
        <w:tc>
          <w:tcPr>
            <w:tcW w:w="875" w:type="pct"/>
          </w:tcPr>
          <w:p w:rsidR="005357C8" w:rsidRPr="00AF33BA" w:rsidRDefault="005357C8" w:rsidP="0062575D">
            <w:pPr>
              <w:pStyle w:val="af4"/>
              <w:rPr>
                <w:b/>
                <w:bCs/>
              </w:rPr>
            </w:pPr>
            <w:r w:rsidRPr="00AF33BA">
              <w:rPr>
                <w:b/>
                <w:bCs/>
              </w:rPr>
              <w:t>4</w:t>
            </w:r>
          </w:p>
        </w:tc>
        <w:tc>
          <w:tcPr>
            <w:tcW w:w="873" w:type="pct"/>
          </w:tcPr>
          <w:p w:rsidR="005357C8" w:rsidRPr="00AF33BA" w:rsidRDefault="005357C8" w:rsidP="0062575D">
            <w:pPr>
              <w:pStyle w:val="af4"/>
              <w:rPr>
                <w:b/>
                <w:bCs/>
              </w:rPr>
            </w:pPr>
            <w:r w:rsidRPr="00AF33BA">
              <w:rPr>
                <w:b/>
                <w:bCs/>
              </w:rPr>
              <w:t>5</w:t>
            </w: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f17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,911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f11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,907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f5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,907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f26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,907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f3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,907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f2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,904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f37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,438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f32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lastRenderedPageBreak/>
              <w:t>f16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f34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f28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-,499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,651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f27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-,513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,644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f15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-,519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,638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f13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-,524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,635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f36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f10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f18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f19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f9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,870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f8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,870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f29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,867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f6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,867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f23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f21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,768</w:t>
            </w: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f20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,766</w:t>
            </w: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f7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,762</w:t>
            </w: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f1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-,500</w:t>
            </w: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f39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,451</w:t>
            </w: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f33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f12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f14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f25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,538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  <w:r w:rsidRPr="00D65B34">
              <w:t>-,660</w:t>
            </w: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f35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,538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  <w:r w:rsidRPr="00D65B34">
              <w:t>-,660</w:t>
            </w: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lastRenderedPageBreak/>
              <w:t>f4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,552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  <w:r w:rsidRPr="00D65B34">
              <w:t>-,659</w:t>
            </w: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f30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  <w:r w:rsidRPr="00D65B34">
              <w:t>-,429</w:t>
            </w: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f22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f31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f38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f24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000" w:type="pct"/>
            <w:gridSpan w:val="6"/>
          </w:tcPr>
          <w:p w:rsidR="005357C8" w:rsidRPr="00D65B34" w:rsidRDefault="005357C8" w:rsidP="0062575D">
            <w:pPr>
              <w:pStyle w:val="af4"/>
            </w:pPr>
            <w:r w:rsidRPr="00D65B34">
              <w:t>Метод выделения факторов: метод главных компонент.</w:t>
            </w:r>
          </w:p>
        </w:tc>
      </w:tr>
      <w:tr w:rsidR="005357C8" w:rsidRPr="00D65B34" w:rsidTr="0062575D">
        <w:tc>
          <w:tcPr>
            <w:tcW w:w="5000" w:type="pct"/>
            <w:gridSpan w:val="6"/>
          </w:tcPr>
          <w:p w:rsidR="005357C8" w:rsidRPr="00D65B34" w:rsidRDefault="005357C8" w:rsidP="0062575D">
            <w:pPr>
              <w:pStyle w:val="af4"/>
            </w:pPr>
            <w:r w:rsidRPr="00D65B34">
              <w:t>a. Извлечено компонентов - 5.</w:t>
            </w:r>
          </w:p>
        </w:tc>
      </w:tr>
    </w:tbl>
    <w:p w:rsidR="005357C8" w:rsidRPr="00D65B34" w:rsidRDefault="005357C8" w:rsidP="005357C8"/>
    <w:p w:rsidR="005357C8" w:rsidRDefault="005357C8" w:rsidP="005357C8">
      <w:pPr>
        <w:pStyle w:val="af0"/>
        <w:jc w:val="right"/>
      </w:pPr>
      <w:r>
        <w:t xml:space="preserve">Таблица </w:t>
      </w:r>
      <w:fldSimple w:instr=" SEQ Таблица \* ARABIC ">
        <w:r>
          <w:rPr>
            <w:noProof/>
          </w:rPr>
          <w:t>6</w:t>
        </w:r>
      </w:fldSimple>
    </w:p>
    <w:p w:rsidR="005357C8" w:rsidRPr="007A3BB1" w:rsidRDefault="005357C8" w:rsidP="005357C8">
      <w:pPr>
        <w:jc w:val="center"/>
      </w:pPr>
      <w:r w:rsidRPr="00D65B34">
        <w:t xml:space="preserve">Повернутая матрица </w:t>
      </w:r>
      <w:proofErr w:type="spellStart"/>
      <w:r w:rsidRPr="00D65B34">
        <w:t>компонентов</w:t>
      </w:r>
      <w:r w:rsidRPr="00D65B34">
        <w:rPr>
          <w:vertAlign w:val="superscript"/>
        </w:rPr>
        <w:t>a</w:t>
      </w:r>
      <w:proofErr w:type="spellEnd"/>
    </w:p>
    <w:tbl>
      <w:tblPr>
        <w:tblStyle w:val="af3"/>
        <w:tblW w:w="5000" w:type="pct"/>
        <w:tblLook w:val="0000" w:firstRow="0" w:lastRow="0" w:firstColumn="0" w:lastColumn="0" w:noHBand="0" w:noVBand="0"/>
      </w:tblPr>
      <w:tblGrid>
        <w:gridCol w:w="1173"/>
        <w:gridCol w:w="1635"/>
        <w:gridCol w:w="1635"/>
        <w:gridCol w:w="1635"/>
        <w:gridCol w:w="1635"/>
        <w:gridCol w:w="1632"/>
      </w:tblGrid>
      <w:tr w:rsidR="005357C8" w:rsidRPr="00D65B34" w:rsidTr="0062575D">
        <w:trPr>
          <w:tblHeader/>
        </w:trPr>
        <w:tc>
          <w:tcPr>
            <w:tcW w:w="627" w:type="pct"/>
            <w:vMerge w:val="restart"/>
          </w:tcPr>
          <w:p w:rsidR="005357C8" w:rsidRPr="00AF33BA" w:rsidRDefault="005357C8" w:rsidP="0062575D">
            <w:pPr>
              <w:pStyle w:val="af4"/>
              <w:rPr>
                <w:b/>
                <w:bCs/>
              </w:rPr>
            </w:pPr>
          </w:p>
        </w:tc>
        <w:tc>
          <w:tcPr>
            <w:tcW w:w="4373" w:type="pct"/>
            <w:gridSpan w:val="5"/>
          </w:tcPr>
          <w:p w:rsidR="005357C8" w:rsidRPr="00AF33BA" w:rsidRDefault="005357C8" w:rsidP="0062575D">
            <w:pPr>
              <w:pStyle w:val="af4"/>
              <w:jc w:val="center"/>
              <w:rPr>
                <w:b/>
                <w:bCs/>
              </w:rPr>
            </w:pPr>
            <w:r w:rsidRPr="00AF33BA">
              <w:rPr>
                <w:b/>
                <w:bCs/>
              </w:rPr>
              <w:t>Компонент</w:t>
            </w:r>
          </w:p>
        </w:tc>
      </w:tr>
      <w:tr w:rsidR="005357C8" w:rsidRPr="00D65B34" w:rsidTr="0062575D">
        <w:trPr>
          <w:tblHeader/>
        </w:trPr>
        <w:tc>
          <w:tcPr>
            <w:tcW w:w="627" w:type="pct"/>
            <w:vMerge/>
          </w:tcPr>
          <w:p w:rsidR="005357C8" w:rsidRPr="00AF33BA" w:rsidRDefault="005357C8" w:rsidP="0062575D">
            <w:pPr>
              <w:pStyle w:val="af4"/>
              <w:rPr>
                <w:b/>
                <w:bCs/>
              </w:rPr>
            </w:pPr>
          </w:p>
        </w:tc>
        <w:tc>
          <w:tcPr>
            <w:tcW w:w="875" w:type="pct"/>
          </w:tcPr>
          <w:p w:rsidR="005357C8" w:rsidRPr="00AF33BA" w:rsidRDefault="005357C8" w:rsidP="0062575D">
            <w:pPr>
              <w:pStyle w:val="af4"/>
              <w:rPr>
                <w:b/>
                <w:bCs/>
              </w:rPr>
            </w:pPr>
            <w:r w:rsidRPr="00AF33BA">
              <w:rPr>
                <w:b/>
                <w:bCs/>
              </w:rPr>
              <w:t>1</w:t>
            </w:r>
          </w:p>
        </w:tc>
        <w:tc>
          <w:tcPr>
            <w:tcW w:w="875" w:type="pct"/>
          </w:tcPr>
          <w:p w:rsidR="005357C8" w:rsidRPr="00AF33BA" w:rsidRDefault="005357C8" w:rsidP="0062575D">
            <w:pPr>
              <w:pStyle w:val="af4"/>
              <w:rPr>
                <w:b/>
                <w:bCs/>
              </w:rPr>
            </w:pPr>
            <w:r w:rsidRPr="00AF33BA">
              <w:rPr>
                <w:b/>
                <w:bCs/>
              </w:rPr>
              <w:t>2</w:t>
            </w:r>
          </w:p>
        </w:tc>
        <w:tc>
          <w:tcPr>
            <w:tcW w:w="875" w:type="pct"/>
          </w:tcPr>
          <w:p w:rsidR="005357C8" w:rsidRPr="00AF33BA" w:rsidRDefault="005357C8" w:rsidP="0062575D">
            <w:pPr>
              <w:pStyle w:val="af4"/>
              <w:rPr>
                <w:b/>
                <w:bCs/>
              </w:rPr>
            </w:pPr>
            <w:r w:rsidRPr="00AF33BA">
              <w:rPr>
                <w:b/>
                <w:bCs/>
              </w:rPr>
              <w:t>3</w:t>
            </w:r>
          </w:p>
        </w:tc>
        <w:tc>
          <w:tcPr>
            <w:tcW w:w="875" w:type="pct"/>
          </w:tcPr>
          <w:p w:rsidR="005357C8" w:rsidRPr="00AF33BA" w:rsidRDefault="005357C8" w:rsidP="0062575D">
            <w:pPr>
              <w:pStyle w:val="af4"/>
              <w:rPr>
                <w:b/>
                <w:bCs/>
              </w:rPr>
            </w:pPr>
            <w:r w:rsidRPr="00AF33BA">
              <w:rPr>
                <w:b/>
                <w:bCs/>
              </w:rPr>
              <w:t>4</w:t>
            </w:r>
          </w:p>
        </w:tc>
        <w:tc>
          <w:tcPr>
            <w:tcW w:w="873" w:type="pct"/>
          </w:tcPr>
          <w:p w:rsidR="005357C8" w:rsidRPr="00AF33BA" w:rsidRDefault="005357C8" w:rsidP="0062575D">
            <w:pPr>
              <w:pStyle w:val="af4"/>
              <w:rPr>
                <w:b/>
                <w:bCs/>
              </w:rPr>
            </w:pPr>
            <w:r w:rsidRPr="00AF33BA">
              <w:rPr>
                <w:b/>
                <w:bCs/>
              </w:rPr>
              <w:t>5</w:t>
            </w: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f11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,989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f3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,989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f5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,989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f26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,989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f2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,988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f17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,988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f23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f28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,972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f27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,972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f15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,969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f13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,969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f1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,523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f37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-,471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lastRenderedPageBreak/>
              <w:t>f10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f19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f36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f8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,982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f9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,981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f29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,980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f6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,980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f31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f18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f34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f21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,942</w:t>
            </w: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f20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,941</w:t>
            </w: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f7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,937</w:t>
            </w: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f30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  <w:r w:rsidRPr="00D65B34">
              <w:t>-,443</w:t>
            </w: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f32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f39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f33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f12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f38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f14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f4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  <w:r w:rsidRPr="00D65B34">
              <w:t>,943</w:t>
            </w: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f35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  <w:r w:rsidRPr="00D65B34">
              <w:t>,941</w:t>
            </w: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f25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  <w:r w:rsidRPr="00D65B34">
              <w:t>,941</w:t>
            </w: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f16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t>f22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627" w:type="pct"/>
          </w:tcPr>
          <w:p w:rsidR="005357C8" w:rsidRPr="00D65B34" w:rsidRDefault="005357C8" w:rsidP="0062575D">
            <w:pPr>
              <w:pStyle w:val="af4"/>
            </w:pPr>
            <w:r w:rsidRPr="00D65B34">
              <w:lastRenderedPageBreak/>
              <w:t>f24</w:t>
            </w: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5" w:type="pct"/>
          </w:tcPr>
          <w:p w:rsidR="005357C8" w:rsidRPr="00D65B34" w:rsidRDefault="005357C8" w:rsidP="0062575D">
            <w:pPr>
              <w:pStyle w:val="af4"/>
            </w:pPr>
          </w:p>
        </w:tc>
        <w:tc>
          <w:tcPr>
            <w:tcW w:w="873" w:type="pct"/>
          </w:tcPr>
          <w:p w:rsidR="005357C8" w:rsidRPr="00D65B34" w:rsidRDefault="005357C8" w:rsidP="0062575D">
            <w:pPr>
              <w:pStyle w:val="af4"/>
            </w:pPr>
          </w:p>
        </w:tc>
      </w:tr>
      <w:tr w:rsidR="005357C8" w:rsidRPr="00D65B34" w:rsidTr="0062575D">
        <w:tc>
          <w:tcPr>
            <w:tcW w:w="5000" w:type="pct"/>
            <w:gridSpan w:val="6"/>
          </w:tcPr>
          <w:p w:rsidR="005357C8" w:rsidRPr="00D65B34" w:rsidRDefault="005357C8" w:rsidP="0062575D">
            <w:pPr>
              <w:pStyle w:val="af4"/>
            </w:pPr>
            <w:r w:rsidRPr="00D65B34">
              <w:t xml:space="preserve">Метод выделения факторов: метод главных компонент. </w:t>
            </w:r>
          </w:p>
          <w:p w:rsidR="005357C8" w:rsidRPr="00D65B34" w:rsidRDefault="005357C8" w:rsidP="0062575D">
            <w:pPr>
              <w:pStyle w:val="af4"/>
            </w:pPr>
            <w:r w:rsidRPr="00D65B34">
              <w:t xml:space="preserve"> Метод вращения: </w:t>
            </w:r>
            <w:proofErr w:type="spellStart"/>
            <w:r w:rsidRPr="00D65B34">
              <w:t>варимакс</w:t>
            </w:r>
            <w:proofErr w:type="spellEnd"/>
            <w:r w:rsidRPr="00D65B34">
              <w:t xml:space="preserve"> с нормализацией Кайзера.</w:t>
            </w:r>
          </w:p>
        </w:tc>
      </w:tr>
      <w:tr w:rsidR="005357C8" w:rsidRPr="00D65B34" w:rsidTr="0062575D">
        <w:tc>
          <w:tcPr>
            <w:tcW w:w="5000" w:type="pct"/>
            <w:gridSpan w:val="6"/>
          </w:tcPr>
          <w:p w:rsidR="005357C8" w:rsidRPr="00D65B34" w:rsidRDefault="005357C8" w:rsidP="0062575D">
            <w:pPr>
              <w:pStyle w:val="af4"/>
            </w:pPr>
            <w:r w:rsidRPr="00D65B34">
              <w:t>a. Вращение сошлось за 6 итераций.</w:t>
            </w:r>
          </w:p>
        </w:tc>
      </w:tr>
    </w:tbl>
    <w:p w:rsidR="005357C8" w:rsidRDefault="005357C8" w:rsidP="005357C8"/>
    <w:p w:rsidR="005357C8" w:rsidRDefault="005357C8" w:rsidP="005357C8">
      <w:pPr>
        <w:pStyle w:val="af0"/>
        <w:jc w:val="right"/>
      </w:pPr>
      <w:r>
        <w:t xml:space="preserve">Таблица </w:t>
      </w:r>
      <w:fldSimple w:instr=" SEQ Таблица \* ARABIC ">
        <w:r>
          <w:rPr>
            <w:noProof/>
          </w:rPr>
          <w:t>7</w:t>
        </w:r>
      </w:fldSimple>
    </w:p>
    <w:p w:rsidR="005357C8" w:rsidRPr="007A3BB1" w:rsidRDefault="005357C8" w:rsidP="005357C8">
      <w:pPr>
        <w:keepNext/>
        <w:jc w:val="center"/>
      </w:pPr>
      <w:r w:rsidRPr="00D65B34">
        <w:t>Матрица преобразований компонентов</w:t>
      </w:r>
    </w:p>
    <w:tbl>
      <w:tblPr>
        <w:tblStyle w:val="af3"/>
        <w:tblW w:w="5000" w:type="pct"/>
        <w:tblLook w:val="0000" w:firstRow="0" w:lastRow="0" w:firstColumn="0" w:lastColumn="0" w:noHBand="0" w:noVBand="0"/>
      </w:tblPr>
      <w:tblGrid>
        <w:gridCol w:w="1836"/>
        <w:gridCol w:w="1501"/>
        <w:gridCol w:w="1501"/>
        <w:gridCol w:w="1501"/>
        <w:gridCol w:w="1501"/>
        <w:gridCol w:w="1505"/>
      </w:tblGrid>
      <w:tr w:rsidR="005357C8" w:rsidRPr="00D65B34" w:rsidTr="0062575D">
        <w:tc>
          <w:tcPr>
            <w:tcW w:w="983" w:type="pct"/>
          </w:tcPr>
          <w:p w:rsidR="005357C8" w:rsidRPr="00D65B34" w:rsidRDefault="005357C8" w:rsidP="0062575D">
            <w:pPr>
              <w:pStyle w:val="af4"/>
              <w:keepNext/>
            </w:pPr>
            <w:r w:rsidRPr="00D65B34">
              <w:t>Компонент</w:t>
            </w:r>
          </w:p>
        </w:tc>
        <w:tc>
          <w:tcPr>
            <w:tcW w:w="803" w:type="pct"/>
          </w:tcPr>
          <w:p w:rsidR="005357C8" w:rsidRPr="00D65B34" w:rsidRDefault="005357C8" w:rsidP="0062575D">
            <w:pPr>
              <w:pStyle w:val="af4"/>
              <w:keepNext/>
            </w:pPr>
            <w:r w:rsidRPr="00D65B34">
              <w:t>1</w:t>
            </w:r>
          </w:p>
        </w:tc>
        <w:tc>
          <w:tcPr>
            <w:tcW w:w="803" w:type="pct"/>
          </w:tcPr>
          <w:p w:rsidR="005357C8" w:rsidRPr="00D65B34" w:rsidRDefault="005357C8" w:rsidP="0062575D">
            <w:pPr>
              <w:pStyle w:val="af4"/>
              <w:keepNext/>
            </w:pPr>
            <w:r w:rsidRPr="00D65B34">
              <w:t>2</w:t>
            </w:r>
          </w:p>
        </w:tc>
        <w:tc>
          <w:tcPr>
            <w:tcW w:w="803" w:type="pct"/>
          </w:tcPr>
          <w:p w:rsidR="005357C8" w:rsidRPr="00D65B34" w:rsidRDefault="005357C8" w:rsidP="0062575D">
            <w:pPr>
              <w:pStyle w:val="af4"/>
              <w:keepNext/>
            </w:pPr>
            <w:r w:rsidRPr="00D65B34">
              <w:t>3</w:t>
            </w:r>
          </w:p>
        </w:tc>
        <w:tc>
          <w:tcPr>
            <w:tcW w:w="803" w:type="pct"/>
          </w:tcPr>
          <w:p w:rsidR="005357C8" w:rsidRPr="00D65B34" w:rsidRDefault="005357C8" w:rsidP="0062575D">
            <w:pPr>
              <w:pStyle w:val="af4"/>
              <w:keepNext/>
            </w:pPr>
            <w:r w:rsidRPr="00D65B34">
              <w:t>4</w:t>
            </w:r>
          </w:p>
        </w:tc>
        <w:tc>
          <w:tcPr>
            <w:tcW w:w="805" w:type="pct"/>
          </w:tcPr>
          <w:p w:rsidR="005357C8" w:rsidRPr="00D65B34" w:rsidRDefault="005357C8" w:rsidP="0062575D">
            <w:pPr>
              <w:pStyle w:val="af4"/>
              <w:keepNext/>
            </w:pPr>
            <w:r w:rsidRPr="00D65B34">
              <w:t>5</w:t>
            </w:r>
          </w:p>
        </w:tc>
      </w:tr>
      <w:tr w:rsidR="005357C8" w:rsidRPr="00D65B34" w:rsidTr="0062575D">
        <w:tc>
          <w:tcPr>
            <w:tcW w:w="983" w:type="pct"/>
          </w:tcPr>
          <w:p w:rsidR="005357C8" w:rsidRPr="00D65B34" w:rsidRDefault="005357C8" w:rsidP="0062575D">
            <w:pPr>
              <w:pStyle w:val="af4"/>
            </w:pPr>
            <w:r w:rsidRPr="00D65B34">
              <w:t>1</w:t>
            </w:r>
          </w:p>
        </w:tc>
        <w:tc>
          <w:tcPr>
            <w:tcW w:w="803" w:type="pct"/>
          </w:tcPr>
          <w:p w:rsidR="005357C8" w:rsidRPr="00D65B34" w:rsidRDefault="005357C8" w:rsidP="0062575D">
            <w:pPr>
              <w:pStyle w:val="af4"/>
            </w:pPr>
            <w:r w:rsidRPr="00D65B34">
              <w:t>,864</w:t>
            </w:r>
          </w:p>
        </w:tc>
        <w:tc>
          <w:tcPr>
            <w:tcW w:w="803" w:type="pct"/>
          </w:tcPr>
          <w:p w:rsidR="005357C8" w:rsidRPr="00D65B34" w:rsidRDefault="005357C8" w:rsidP="0062575D">
            <w:pPr>
              <w:pStyle w:val="af4"/>
            </w:pPr>
            <w:r w:rsidRPr="00D65B34">
              <w:t>-,452</w:t>
            </w:r>
          </w:p>
        </w:tc>
        <w:tc>
          <w:tcPr>
            <w:tcW w:w="803" w:type="pct"/>
          </w:tcPr>
          <w:p w:rsidR="005357C8" w:rsidRPr="00D65B34" w:rsidRDefault="005357C8" w:rsidP="0062575D">
            <w:pPr>
              <w:pStyle w:val="af4"/>
            </w:pPr>
            <w:r w:rsidRPr="00D65B34">
              <w:t>,014</w:t>
            </w:r>
          </w:p>
        </w:tc>
        <w:tc>
          <w:tcPr>
            <w:tcW w:w="803" w:type="pct"/>
          </w:tcPr>
          <w:p w:rsidR="005357C8" w:rsidRPr="00D65B34" w:rsidRDefault="005357C8" w:rsidP="0062575D">
            <w:pPr>
              <w:pStyle w:val="af4"/>
            </w:pPr>
            <w:r w:rsidRPr="00D65B34">
              <w:t>-,199</w:t>
            </w:r>
          </w:p>
        </w:tc>
        <w:tc>
          <w:tcPr>
            <w:tcW w:w="805" w:type="pct"/>
          </w:tcPr>
          <w:p w:rsidR="005357C8" w:rsidRPr="00D65B34" w:rsidRDefault="005357C8" w:rsidP="0062575D">
            <w:pPr>
              <w:pStyle w:val="af4"/>
            </w:pPr>
            <w:r w:rsidRPr="00D65B34">
              <w:t>,092</w:t>
            </w:r>
          </w:p>
        </w:tc>
      </w:tr>
      <w:tr w:rsidR="005357C8" w:rsidRPr="00D65B34" w:rsidTr="0062575D">
        <w:tc>
          <w:tcPr>
            <w:tcW w:w="983" w:type="pct"/>
          </w:tcPr>
          <w:p w:rsidR="005357C8" w:rsidRPr="00D65B34" w:rsidRDefault="005357C8" w:rsidP="0062575D">
            <w:pPr>
              <w:pStyle w:val="af4"/>
            </w:pPr>
            <w:r w:rsidRPr="00D65B34">
              <w:t>2</w:t>
            </w:r>
          </w:p>
        </w:tc>
        <w:tc>
          <w:tcPr>
            <w:tcW w:w="803" w:type="pct"/>
          </w:tcPr>
          <w:p w:rsidR="005357C8" w:rsidRPr="00D65B34" w:rsidRDefault="005357C8" w:rsidP="0062575D">
            <w:pPr>
              <w:pStyle w:val="af4"/>
            </w:pPr>
            <w:r w:rsidRPr="00D65B34">
              <w:t>,370</w:t>
            </w:r>
          </w:p>
        </w:tc>
        <w:tc>
          <w:tcPr>
            <w:tcW w:w="803" w:type="pct"/>
          </w:tcPr>
          <w:p w:rsidR="005357C8" w:rsidRPr="00D65B34" w:rsidRDefault="005357C8" w:rsidP="0062575D">
            <w:pPr>
              <w:pStyle w:val="af4"/>
            </w:pPr>
            <w:r w:rsidRPr="00D65B34">
              <w:t>,690</w:t>
            </w:r>
          </w:p>
        </w:tc>
        <w:tc>
          <w:tcPr>
            <w:tcW w:w="803" w:type="pct"/>
          </w:tcPr>
          <w:p w:rsidR="005357C8" w:rsidRPr="00D65B34" w:rsidRDefault="005357C8" w:rsidP="0062575D">
            <w:pPr>
              <w:pStyle w:val="af4"/>
            </w:pPr>
            <w:r w:rsidRPr="00D65B34">
              <w:t>,415</w:t>
            </w:r>
          </w:p>
        </w:tc>
        <w:tc>
          <w:tcPr>
            <w:tcW w:w="803" w:type="pct"/>
          </w:tcPr>
          <w:p w:rsidR="005357C8" w:rsidRPr="00D65B34" w:rsidRDefault="005357C8" w:rsidP="0062575D">
            <w:pPr>
              <w:pStyle w:val="af4"/>
            </w:pPr>
            <w:r w:rsidRPr="00D65B34">
              <w:t>,249</w:t>
            </w:r>
          </w:p>
        </w:tc>
        <w:tc>
          <w:tcPr>
            <w:tcW w:w="805" w:type="pct"/>
          </w:tcPr>
          <w:p w:rsidR="005357C8" w:rsidRPr="00D65B34" w:rsidRDefault="005357C8" w:rsidP="0062575D">
            <w:pPr>
              <w:pStyle w:val="af4"/>
            </w:pPr>
            <w:r w:rsidRPr="00D65B34">
              <w:t>,391</w:t>
            </w:r>
          </w:p>
        </w:tc>
      </w:tr>
      <w:tr w:rsidR="005357C8" w:rsidRPr="00D65B34" w:rsidTr="0062575D">
        <w:tc>
          <w:tcPr>
            <w:tcW w:w="983" w:type="pct"/>
          </w:tcPr>
          <w:p w:rsidR="005357C8" w:rsidRPr="00D65B34" w:rsidRDefault="005357C8" w:rsidP="0062575D">
            <w:pPr>
              <w:pStyle w:val="af4"/>
            </w:pPr>
            <w:r w:rsidRPr="00D65B34">
              <w:t>3</w:t>
            </w:r>
          </w:p>
        </w:tc>
        <w:tc>
          <w:tcPr>
            <w:tcW w:w="803" w:type="pct"/>
          </w:tcPr>
          <w:p w:rsidR="005357C8" w:rsidRPr="00D65B34" w:rsidRDefault="005357C8" w:rsidP="0062575D">
            <w:pPr>
              <w:pStyle w:val="af4"/>
            </w:pPr>
            <w:r w:rsidRPr="00D65B34">
              <w:t>-,279</w:t>
            </w:r>
          </w:p>
        </w:tc>
        <w:tc>
          <w:tcPr>
            <w:tcW w:w="803" w:type="pct"/>
          </w:tcPr>
          <w:p w:rsidR="005357C8" w:rsidRPr="00D65B34" w:rsidRDefault="005357C8" w:rsidP="0062575D">
            <w:pPr>
              <w:pStyle w:val="af4"/>
            </w:pPr>
            <w:r w:rsidRPr="00D65B34">
              <w:t>-,398</w:t>
            </w:r>
          </w:p>
        </w:tc>
        <w:tc>
          <w:tcPr>
            <w:tcW w:w="803" w:type="pct"/>
          </w:tcPr>
          <w:p w:rsidR="005357C8" w:rsidRPr="00D65B34" w:rsidRDefault="005357C8" w:rsidP="0062575D">
            <w:pPr>
              <w:pStyle w:val="af4"/>
            </w:pPr>
            <w:r w:rsidRPr="00D65B34">
              <w:t>,840</w:t>
            </w:r>
          </w:p>
        </w:tc>
        <w:tc>
          <w:tcPr>
            <w:tcW w:w="803" w:type="pct"/>
          </w:tcPr>
          <w:p w:rsidR="005357C8" w:rsidRPr="00D65B34" w:rsidRDefault="005357C8" w:rsidP="0062575D">
            <w:pPr>
              <w:pStyle w:val="af4"/>
            </w:pPr>
            <w:r w:rsidRPr="00D65B34">
              <w:t>-,163</w:t>
            </w:r>
          </w:p>
        </w:tc>
        <w:tc>
          <w:tcPr>
            <w:tcW w:w="805" w:type="pct"/>
          </w:tcPr>
          <w:p w:rsidR="005357C8" w:rsidRPr="00D65B34" w:rsidRDefault="005357C8" w:rsidP="0062575D">
            <w:pPr>
              <w:pStyle w:val="af4"/>
            </w:pPr>
            <w:r w:rsidRPr="00D65B34">
              <w:t>,179</w:t>
            </w:r>
          </w:p>
        </w:tc>
      </w:tr>
      <w:tr w:rsidR="005357C8" w:rsidRPr="00D65B34" w:rsidTr="0062575D">
        <w:tc>
          <w:tcPr>
            <w:tcW w:w="983" w:type="pct"/>
          </w:tcPr>
          <w:p w:rsidR="005357C8" w:rsidRPr="00D65B34" w:rsidRDefault="005357C8" w:rsidP="0062575D">
            <w:pPr>
              <w:pStyle w:val="af4"/>
            </w:pPr>
            <w:r w:rsidRPr="00D65B34">
              <w:t>4</w:t>
            </w:r>
          </w:p>
        </w:tc>
        <w:tc>
          <w:tcPr>
            <w:tcW w:w="803" w:type="pct"/>
          </w:tcPr>
          <w:p w:rsidR="005357C8" w:rsidRPr="00D65B34" w:rsidRDefault="005357C8" w:rsidP="0062575D">
            <w:pPr>
              <w:pStyle w:val="af4"/>
            </w:pPr>
            <w:r w:rsidRPr="00D65B34">
              <w:t>-,055</w:t>
            </w:r>
          </w:p>
        </w:tc>
        <w:tc>
          <w:tcPr>
            <w:tcW w:w="803" w:type="pct"/>
          </w:tcPr>
          <w:p w:rsidR="005357C8" w:rsidRPr="00D65B34" w:rsidRDefault="005357C8" w:rsidP="0062575D">
            <w:pPr>
              <w:pStyle w:val="af4"/>
            </w:pPr>
            <w:r w:rsidRPr="00D65B34">
              <w:t>-,401</w:t>
            </w:r>
          </w:p>
        </w:tc>
        <w:tc>
          <w:tcPr>
            <w:tcW w:w="803" w:type="pct"/>
          </w:tcPr>
          <w:p w:rsidR="005357C8" w:rsidRPr="00D65B34" w:rsidRDefault="005357C8" w:rsidP="0062575D">
            <w:pPr>
              <w:pStyle w:val="af4"/>
            </w:pPr>
            <w:r w:rsidRPr="00D65B34">
              <w:t>-,125</w:t>
            </w:r>
          </w:p>
        </w:tc>
        <w:tc>
          <w:tcPr>
            <w:tcW w:w="803" w:type="pct"/>
          </w:tcPr>
          <w:p w:rsidR="005357C8" w:rsidRPr="00D65B34" w:rsidRDefault="005357C8" w:rsidP="0062575D">
            <w:pPr>
              <w:pStyle w:val="af4"/>
            </w:pPr>
            <w:r w:rsidRPr="00D65B34">
              <w:t>,830</w:t>
            </w:r>
          </w:p>
        </w:tc>
        <w:tc>
          <w:tcPr>
            <w:tcW w:w="805" w:type="pct"/>
          </w:tcPr>
          <w:p w:rsidR="005357C8" w:rsidRPr="00D65B34" w:rsidRDefault="005357C8" w:rsidP="0062575D">
            <w:pPr>
              <w:pStyle w:val="af4"/>
            </w:pPr>
            <w:r w:rsidRPr="00D65B34">
              <w:t>,364</w:t>
            </w:r>
          </w:p>
        </w:tc>
      </w:tr>
      <w:tr w:rsidR="005357C8" w:rsidRPr="00D65B34" w:rsidTr="0062575D">
        <w:tc>
          <w:tcPr>
            <w:tcW w:w="983" w:type="pct"/>
          </w:tcPr>
          <w:p w:rsidR="005357C8" w:rsidRPr="00D65B34" w:rsidRDefault="005357C8" w:rsidP="0062575D">
            <w:pPr>
              <w:pStyle w:val="af4"/>
            </w:pPr>
            <w:r w:rsidRPr="00D65B34">
              <w:t>5</w:t>
            </w:r>
          </w:p>
        </w:tc>
        <w:tc>
          <w:tcPr>
            <w:tcW w:w="803" w:type="pct"/>
          </w:tcPr>
          <w:p w:rsidR="005357C8" w:rsidRPr="00D65B34" w:rsidRDefault="005357C8" w:rsidP="0062575D">
            <w:pPr>
              <w:pStyle w:val="af4"/>
            </w:pPr>
            <w:r w:rsidRPr="00D65B34">
              <w:t>,188</w:t>
            </w:r>
          </w:p>
        </w:tc>
        <w:tc>
          <w:tcPr>
            <w:tcW w:w="803" w:type="pct"/>
          </w:tcPr>
          <w:p w:rsidR="005357C8" w:rsidRPr="00D65B34" w:rsidRDefault="005357C8" w:rsidP="0062575D">
            <w:pPr>
              <w:pStyle w:val="af4"/>
            </w:pPr>
            <w:r w:rsidRPr="00D65B34">
              <w:t>,014</w:t>
            </w:r>
          </w:p>
        </w:tc>
        <w:tc>
          <w:tcPr>
            <w:tcW w:w="803" w:type="pct"/>
          </w:tcPr>
          <w:p w:rsidR="005357C8" w:rsidRPr="00D65B34" w:rsidRDefault="005357C8" w:rsidP="0062575D">
            <w:pPr>
              <w:pStyle w:val="af4"/>
            </w:pPr>
            <w:r w:rsidRPr="00D65B34">
              <w:t>,327</w:t>
            </w:r>
          </w:p>
        </w:tc>
        <w:tc>
          <w:tcPr>
            <w:tcW w:w="803" w:type="pct"/>
          </w:tcPr>
          <w:p w:rsidR="005357C8" w:rsidRPr="00D65B34" w:rsidRDefault="005357C8" w:rsidP="0062575D">
            <w:pPr>
              <w:pStyle w:val="af4"/>
            </w:pPr>
            <w:r w:rsidRPr="00D65B34">
              <w:t>,428</w:t>
            </w:r>
          </w:p>
        </w:tc>
        <w:tc>
          <w:tcPr>
            <w:tcW w:w="805" w:type="pct"/>
          </w:tcPr>
          <w:p w:rsidR="005357C8" w:rsidRPr="00D65B34" w:rsidRDefault="005357C8" w:rsidP="0062575D">
            <w:pPr>
              <w:pStyle w:val="af4"/>
            </w:pPr>
            <w:r w:rsidRPr="00D65B34">
              <w:t>-,821</w:t>
            </w:r>
          </w:p>
        </w:tc>
      </w:tr>
      <w:tr w:rsidR="005357C8" w:rsidRPr="00D65B34" w:rsidTr="0062575D">
        <w:tc>
          <w:tcPr>
            <w:tcW w:w="5000" w:type="pct"/>
            <w:gridSpan w:val="6"/>
          </w:tcPr>
          <w:p w:rsidR="005357C8" w:rsidRPr="00D65B34" w:rsidRDefault="005357C8" w:rsidP="0062575D">
            <w:pPr>
              <w:pStyle w:val="af4"/>
            </w:pPr>
            <w:r w:rsidRPr="00D65B34">
              <w:t xml:space="preserve">Метод выделения факторов: метод главных компонент.  </w:t>
            </w:r>
          </w:p>
          <w:p w:rsidR="005357C8" w:rsidRPr="00D65B34" w:rsidRDefault="005357C8" w:rsidP="0062575D">
            <w:pPr>
              <w:pStyle w:val="af4"/>
            </w:pPr>
            <w:r w:rsidRPr="00D65B34">
              <w:t xml:space="preserve"> Метод вращения: </w:t>
            </w:r>
            <w:proofErr w:type="spellStart"/>
            <w:r w:rsidRPr="00D65B34">
              <w:t>варимакс</w:t>
            </w:r>
            <w:proofErr w:type="spellEnd"/>
            <w:r w:rsidRPr="00D65B34">
              <w:t xml:space="preserve"> с нормализацией Кайзера.</w:t>
            </w:r>
          </w:p>
        </w:tc>
      </w:tr>
    </w:tbl>
    <w:p w:rsidR="005357C8" w:rsidRPr="00D65B34" w:rsidRDefault="005357C8" w:rsidP="005357C8"/>
    <w:p w:rsidR="0062575D" w:rsidRDefault="0062575D" w:rsidP="007C20FD">
      <w:r>
        <w:br w:type="page"/>
      </w:r>
    </w:p>
    <w:p w:rsidR="0062575D" w:rsidRDefault="0062575D" w:rsidP="0062575D">
      <w:pPr>
        <w:pStyle w:val="2"/>
        <w:jc w:val="right"/>
      </w:pPr>
      <w:bookmarkStart w:id="14" w:name="_Toc515003487"/>
      <w:r>
        <w:lastRenderedPageBreak/>
        <w:t xml:space="preserve">Приложение </w:t>
      </w:r>
      <w:r w:rsidR="005A1F38">
        <w:t>3</w:t>
      </w:r>
      <w:bookmarkEnd w:id="14"/>
    </w:p>
    <w:p w:rsidR="00A73FFC" w:rsidRPr="00A63473" w:rsidRDefault="0062575D" w:rsidP="0062575D">
      <w:pPr>
        <w:jc w:val="center"/>
        <w:rPr>
          <w:b/>
          <w:bCs/>
        </w:rPr>
      </w:pPr>
      <w:r w:rsidRPr="00A63473">
        <w:rPr>
          <w:b/>
          <w:bCs/>
        </w:rPr>
        <w:t>Программа исследования</w:t>
      </w:r>
    </w:p>
    <w:p w:rsidR="0062575D" w:rsidRDefault="0062575D" w:rsidP="0062575D">
      <w:r>
        <w:t xml:space="preserve">Цель данного исследования: </w:t>
      </w:r>
      <w:r w:rsidR="00EC10E0">
        <w:t>исследовать факторы протестного поведения студенческой молодёжи Санкт-Петербурга</w:t>
      </w:r>
    </w:p>
    <w:p w:rsidR="0062575D" w:rsidRDefault="0062575D" w:rsidP="0062575D">
      <w:r>
        <w:t xml:space="preserve">Объектом данного исследования является </w:t>
      </w:r>
      <w:r w:rsidRPr="0062575D">
        <w:t>протестно</w:t>
      </w:r>
      <w:r>
        <w:t>е</w:t>
      </w:r>
      <w:r w:rsidRPr="0062575D">
        <w:t xml:space="preserve"> поведени</w:t>
      </w:r>
      <w:r>
        <w:t>е</w:t>
      </w:r>
      <w:r w:rsidR="00EC10E0">
        <w:t xml:space="preserve"> как социальный феномен</w:t>
      </w:r>
      <w:r>
        <w:t xml:space="preserve">. </w:t>
      </w:r>
    </w:p>
    <w:p w:rsidR="0062575D" w:rsidRDefault="0062575D" w:rsidP="0062575D">
      <w:r>
        <w:t xml:space="preserve">Предметом исследования являются </w:t>
      </w:r>
      <w:r w:rsidRPr="0062575D">
        <w:t>фактор</w:t>
      </w:r>
      <w:r>
        <w:t>ы</w:t>
      </w:r>
      <w:r w:rsidRPr="0062575D">
        <w:t xml:space="preserve"> протестного поведения студенческой молодежи Санкт-Петербурга</w:t>
      </w:r>
      <w:r>
        <w:t xml:space="preserve">. </w:t>
      </w:r>
    </w:p>
    <w:p w:rsidR="0062575D" w:rsidRDefault="0062575D" w:rsidP="0062575D">
      <w:r>
        <w:t>Для достижения цели исследования необходимо решение следующих задач:</w:t>
      </w:r>
    </w:p>
    <w:p w:rsidR="00491B4C" w:rsidRDefault="00491B4C" w:rsidP="00705F32">
      <w:pPr>
        <w:pStyle w:val="af1"/>
        <w:numPr>
          <w:ilvl w:val="0"/>
          <w:numId w:val="25"/>
        </w:numPr>
      </w:pPr>
      <w:r w:rsidRPr="00F909B4">
        <w:t xml:space="preserve">Проанализировать </w:t>
      </w:r>
      <w:r w:rsidRPr="002441C5">
        <w:t>феномен протестного поведен</w:t>
      </w:r>
      <w:r>
        <w:t>ия</w:t>
      </w:r>
      <w:r w:rsidRPr="00F909B4">
        <w:t>.</w:t>
      </w:r>
    </w:p>
    <w:p w:rsidR="00491B4C" w:rsidRDefault="00491B4C" w:rsidP="00705F32">
      <w:pPr>
        <w:pStyle w:val="af1"/>
        <w:numPr>
          <w:ilvl w:val="0"/>
          <w:numId w:val="25"/>
        </w:numPr>
      </w:pPr>
      <w:r w:rsidRPr="00F909B4">
        <w:t xml:space="preserve">Изучить </w:t>
      </w:r>
      <w:r w:rsidRPr="002441C5">
        <w:t>молодежь как особый субъект протестного поведения</w:t>
      </w:r>
      <w:r>
        <w:t>.</w:t>
      </w:r>
    </w:p>
    <w:p w:rsidR="00491B4C" w:rsidRDefault="00491B4C" w:rsidP="00705F32">
      <w:pPr>
        <w:pStyle w:val="af1"/>
        <w:numPr>
          <w:ilvl w:val="0"/>
          <w:numId w:val="25"/>
        </w:numPr>
      </w:pPr>
      <w:r>
        <w:t>Исследовать</w:t>
      </w:r>
      <w:r w:rsidRPr="002441C5">
        <w:t xml:space="preserve"> факторы формирования протестного поведения молодежи в России</w:t>
      </w:r>
      <w:r>
        <w:t>.</w:t>
      </w:r>
    </w:p>
    <w:p w:rsidR="0062575D" w:rsidRDefault="0062575D" w:rsidP="00705F32">
      <w:pPr>
        <w:pStyle w:val="af1"/>
        <w:numPr>
          <w:ilvl w:val="0"/>
          <w:numId w:val="25"/>
        </w:numPr>
      </w:pPr>
      <w:r>
        <w:t xml:space="preserve">Исследовать социологический подход к изучению </w:t>
      </w:r>
      <w:r w:rsidRPr="0062575D">
        <w:t>фактор</w:t>
      </w:r>
      <w:r>
        <w:t>ов</w:t>
      </w:r>
      <w:r w:rsidRPr="0062575D">
        <w:t xml:space="preserve"> протестного поведения студенческой молодежи</w:t>
      </w:r>
      <w:r>
        <w:t>.</w:t>
      </w:r>
    </w:p>
    <w:p w:rsidR="0062575D" w:rsidRDefault="0062575D" w:rsidP="00705F32">
      <w:pPr>
        <w:pStyle w:val="af1"/>
        <w:numPr>
          <w:ilvl w:val="0"/>
          <w:numId w:val="25"/>
        </w:numPr>
      </w:pPr>
      <w:r>
        <w:t xml:space="preserve">Провести социологическое исследование </w:t>
      </w:r>
      <w:r w:rsidR="00491B4C" w:rsidRPr="0062575D">
        <w:t>фактор</w:t>
      </w:r>
      <w:r w:rsidR="00491B4C">
        <w:t>ов</w:t>
      </w:r>
      <w:r w:rsidR="00491B4C" w:rsidRPr="0062575D">
        <w:t xml:space="preserve"> протестного поведения студенческой молодежи Санкт-Петербурга</w:t>
      </w:r>
      <w:r w:rsidR="00491B4C">
        <w:t>.</w:t>
      </w:r>
    </w:p>
    <w:p w:rsidR="0062575D" w:rsidRDefault="0062575D" w:rsidP="00705F32">
      <w:pPr>
        <w:pStyle w:val="af1"/>
        <w:numPr>
          <w:ilvl w:val="0"/>
          <w:numId w:val="25"/>
        </w:numPr>
      </w:pPr>
      <w:r>
        <w:t xml:space="preserve">Оценить </w:t>
      </w:r>
      <w:r w:rsidR="00491B4C" w:rsidRPr="0062575D">
        <w:t>фактор</w:t>
      </w:r>
      <w:r w:rsidR="00491B4C">
        <w:t>ы</w:t>
      </w:r>
      <w:r w:rsidR="00491B4C" w:rsidRPr="0062575D">
        <w:t xml:space="preserve"> протестного поведения студенческой молодежи Санкт-Петербурга</w:t>
      </w:r>
      <w:r>
        <w:t>.</w:t>
      </w:r>
    </w:p>
    <w:p w:rsidR="0062575D" w:rsidRDefault="0062575D" w:rsidP="0062575D">
      <w:r>
        <w:t>Гипотезы:</w:t>
      </w:r>
    </w:p>
    <w:p w:rsidR="0062575D" w:rsidRDefault="0062575D" w:rsidP="0062575D">
      <w:r>
        <w:t>Основная гипотеза:</w:t>
      </w:r>
    </w:p>
    <w:p w:rsidR="0062575D" w:rsidRDefault="00491B4C" w:rsidP="0062575D">
      <w:r>
        <w:t xml:space="preserve">Ключевыми факторам протестного поведения студенческой молодежи Санкт-Петербурга являются: проблемы внутренней политики страны, сложности </w:t>
      </w:r>
      <w:proofErr w:type="gramStart"/>
      <w:r>
        <w:t>предпринимательской  деятельности</w:t>
      </w:r>
      <w:proofErr w:type="gramEnd"/>
      <w:r>
        <w:t>, бюрократия и коррупция власти, жесткий контроль властью общественной жизни, рост стоимости жизни в России.</w:t>
      </w:r>
    </w:p>
    <w:p w:rsidR="0062575D" w:rsidRDefault="0062575D" w:rsidP="0062575D">
      <w:r>
        <w:t>Рабочие гипотезы:</w:t>
      </w:r>
    </w:p>
    <w:p w:rsidR="00491B4C" w:rsidRDefault="00491B4C" w:rsidP="00705F32">
      <w:pPr>
        <w:pStyle w:val="af1"/>
        <w:numPr>
          <w:ilvl w:val="0"/>
          <w:numId w:val="26"/>
        </w:numPr>
      </w:pPr>
      <w:r>
        <w:lastRenderedPageBreak/>
        <w:t>Основными факторами протестного поведения</w:t>
      </w:r>
      <w:r w:rsidRPr="00491B4C">
        <w:t xml:space="preserve"> </w:t>
      </w:r>
      <w:r>
        <w:t>студенческой молодежи Санкт-Петербурга являются</w:t>
      </w:r>
      <w:r w:rsidRPr="00491B4C">
        <w:t xml:space="preserve"> проблемы в</w:t>
      </w:r>
      <w:r>
        <w:t>нутренней политики страны.</w:t>
      </w:r>
    </w:p>
    <w:p w:rsidR="00491B4C" w:rsidRDefault="00491B4C" w:rsidP="00705F32">
      <w:pPr>
        <w:pStyle w:val="af1"/>
        <w:numPr>
          <w:ilvl w:val="0"/>
          <w:numId w:val="26"/>
        </w:numPr>
      </w:pPr>
      <w:r>
        <w:t>Основными факторами протестного поведения</w:t>
      </w:r>
      <w:r w:rsidRPr="00491B4C">
        <w:t xml:space="preserve"> </w:t>
      </w:r>
      <w:r>
        <w:t>студенческой молодежи Санкт-Петербурга являются</w:t>
      </w:r>
      <w:r w:rsidRPr="00491B4C">
        <w:t xml:space="preserve"> сложности </w:t>
      </w:r>
      <w:proofErr w:type="gramStart"/>
      <w:r w:rsidRPr="00491B4C">
        <w:t>пре</w:t>
      </w:r>
      <w:r w:rsidR="00606EB5">
        <w:t>дпринимательской  деятельности</w:t>
      </w:r>
      <w:proofErr w:type="gramEnd"/>
      <w:r w:rsidR="00606EB5">
        <w:t>.</w:t>
      </w:r>
    </w:p>
    <w:p w:rsidR="00491B4C" w:rsidRDefault="00491B4C" w:rsidP="00705F32">
      <w:pPr>
        <w:pStyle w:val="af1"/>
        <w:numPr>
          <w:ilvl w:val="0"/>
          <w:numId w:val="26"/>
        </w:numPr>
      </w:pPr>
      <w:r>
        <w:t>Основными факторами протестного поведения</w:t>
      </w:r>
      <w:r w:rsidRPr="00491B4C">
        <w:t xml:space="preserve"> </w:t>
      </w:r>
      <w:r>
        <w:t>студенческой молодежи Санкт-Петербурга являются</w:t>
      </w:r>
      <w:r w:rsidRPr="00491B4C">
        <w:t xml:space="preserve"> </w:t>
      </w:r>
      <w:r w:rsidR="00606EB5">
        <w:t>бюрократия и коррупция власти.</w:t>
      </w:r>
    </w:p>
    <w:p w:rsidR="00491B4C" w:rsidRDefault="00491B4C" w:rsidP="00705F32">
      <w:pPr>
        <w:pStyle w:val="af1"/>
        <w:numPr>
          <w:ilvl w:val="0"/>
          <w:numId w:val="26"/>
        </w:numPr>
      </w:pPr>
      <w:r>
        <w:t>Основными факторами протестного поведения</w:t>
      </w:r>
      <w:r w:rsidRPr="00491B4C">
        <w:t xml:space="preserve"> </w:t>
      </w:r>
      <w:r>
        <w:t>студенческой молодежи Санкт-Петербурга являются</w:t>
      </w:r>
      <w:r w:rsidRPr="00491B4C">
        <w:t xml:space="preserve"> жесткий контр</w:t>
      </w:r>
      <w:r w:rsidR="00606EB5">
        <w:t>оль властью общественной жизни.</w:t>
      </w:r>
    </w:p>
    <w:p w:rsidR="0062575D" w:rsidRDefault="00491B4C" w:rsidP="00705F32">
      <w:pPr>
        <w:pStyle w:val="af1"/>
        <w:numPr>
          <w:ilvl w:val="0"/>
          <w:numId w:val="26"/>
        </w:numPr>
      </w:pPr>
      <w:r>
        <w:t>Основными факторами протестного поведения</w:t>
      </w:r>
      <w:r w:rsidRPr="00491B4C">
        <w:t xml:space="preserve"> </w:t>
      </w:r>
      <w:r>
        <w:t>студенческой молодежи Санкт-Петербурга являются</w:t>
      </w:r>
      <w:r w:rsidRPr="00491B4C">
        <w:t xml:space="preserve"> рост стоимости жизни в России.</w:t>
      </w:r>
    </w:p>
    <w:p w:rsidR="0062575D" w:rsidRDefault="00606EB5" w:rsidP="0062575D">
      <w:r>
        <w:t>Интерпретация</w:t>
      </w:r>
      <w:r w:rsidR="0062575D">
        <w:t xml:space="preserve"> и </w:t>
      </w:r>
      <w:proofErr w:type="spellStart"/>
      <w:r w:rsidR="0062575D">
        <w:t>операционализация</w:t>
      </w:r>
      <w:proofErr w:type="spellEnd"/>
      <w:r w:rsidR="0062575D">
        <w:t xml:space="preserve"> основных понятий.</w:t>
      </w:r>
    </w:p>
    <w:p w:rsidR="0062575D" w:rsidRDefault="00606EB5" w:rsidP="0062575D">
      <w:r>
        <w:t>Интерпретация</w:t>
      </w:r>
      <w:r w:rsidR="0062575D">
        <w:t xml:space="preserve"> основных понятий:</w:t>
      </w:r>
    </w:p>
    <w:p w:rsidR="0062575D" w:rsidRDefault="00606EB5" w:rsidP="00705F32">
      <w:pPr>
        <w:pStyle w:val="af1"/>
        <w:numPr>
          <w:ilvl w:val="0"/>
          <w:numId w:val="27"/>
        </w:numPr>
      </w:pPr>
      <w:r>
        <w:t xml:space="preserve">протест - </w:t>
      </w:r>
      <w:r w:rsidRPr="00606EB5">
        <w:t>относительно открыт</w:t>
      </w:r>
      <w:r>
        <w:t>ая</w:t>
      </w:r>
      <w:r w:rsidRPr="00606EB5">
        <w:t xml:space="preserve"> реакци</w:t>
      </w:r>
      <w:r>
        <w:t>я</w:t>
      </w:r>
      <w:r w:rsidRPr="00606EB5">
        <w:t xml:space="preserve"> на общественную ситуацию</w:t>
      </w:r>
      <w:r w:rsidR="0062575D">
        <w:t>;</w:t>
      </w:r>
    </w:p>
    <w:p w:rsidR="0062575D" w:rsidRDefault="009049CA" w:rsidP="00705F32">
      <w:pPr>
        <w:pStyle w:val="af1"/>
        <w:numPr>
          <w:ilvl w:val="0"/>
          <w:numId w:val="27"/>
        </w:numPr>
      </w:pPr>
      <w:r w:rsidRPr="009049CA">
        <w:t xml:space="preserve">молодежь </w:t>
      </w:r>
      <w:r>
        <w:t xml:space="preserve">- </w:t>
      </w:r>
      <w:r w:rsidRPr="009049CA">
        <w:t>социально-возраст</w:t>
      </w:r>
      <w:r>
        <w:t>ная группа, основывающая</w:t>
      </w:r>
      <w:r w:rsidRPr="009049CA">
        <w:t>ся на особом социальном статусе и самоидентификации, обладает значительным протестным потенциалом</w:t>
      </w:r>
      <w:r>
        <w:t>.</w:t>
      </w:r>
    </w:p>
    <w:p w:rsidR="0062575D" w:rsidRDefault="0062575D" w:rsidP="0062575D">
      <w:r>
        <w:t>II. Методическая часть программы исследования.</w:t>
      </w:r>
    </w:p>
    <w:p w:rsidR="0062575D" w:rsidRDefault="0062575D" w:rsidP="0062575D">
      <w:r>
        <w:t>Обоснование используемых методик.</w:t>
      </w:r>
    </w:p>
    <w:p w:rsidR="009049CA" w:rsidRDefault="009049CA" w:rsidP="009049C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Основным методом анализа был метод</w:t>
      </w:r>
      <w:r w:rsidRPr="002D7ED4">
        <w:rPr>
          <w:rFonts w:eastAsia="Calibri"/>
          <w:lang w:eastAsia="en-US"/>
        </w:rPr>
        <w:t xml:space="preserve"> свободных ассоциаций</w:t>
      </w:r>
      <w:r>
        <w:rPr>
          <w:rFonts w:eastAsia="Calibri"/>
          <w:lang w:eastAsia="en-US"/>
        </w:rPr>
        <w:t xml:space="preserve">. </w:t>
      </w:r>
      <w:r w:rsidRPr="002D7ED4">
        <w:rPr>
          <w:rFonts w:eastAsia="Calibri"/>
          <w:lang w:eastAsia="en-US"/>
        </w:rPr>
        <w:t xml:space="preserve">Образные и смысловые ассоциации составляют неотъемлемую и важную часть сознания </w:t>
      </w:r>
      <w:r>
        <w:rPr>
          <w:rFonts w:eastAsia="Calibri"/>
          <w:lang w:eastAsia="en-US"/>
        </w:rPr>
        <w:t>любого человека</w:t>
      </w:r>
      <w:r w:rsidRPr="002D7ED4">
        <w:rPr>
          <w:rFonts w:eastAsia="Calibri"/>
          <w:lang w:eastAsia="en-US"/>
        </w:rPr>
        <w:t>. Собственно ассоциации, механизмы и условия их образования, результаты их проявления исследуются в ра</w:t>
      </w:r>
      <w:r>
        <w:rPr>
          <w:rFonts w:eastAsia="Calibri"/>
          <w:lang w:eastAsia="en-US"/>
        </w:rPr>
        <w:t>з</w:t>
      </w:r>
      <w:r w:rsidRPr="002D7ED4">
        <w:rPr>
          <w:rFonts w:eastAsia="Calibri"/>
          <w:lang w:eastAsia="en-US"/>
        </w:rPr>
        <w:t>ных науках.</w:t>
      </w:r>
      <w:r>
        <w:rPr>
          <w:rFonts w:eastAsia="Calibri"/>
          <w:lang w:eastAsia="en-US"/>
        </w:rPr>
        <w:t xml:space="preserve"> </w:t>
      </w:r>
      <w:r w:rsidRPr="002D7ED4">
        <w:rPr>
          <w:rFonts w:eastAsia="Calibri"/>
          <w:lang w:eastAsia="en-US"/>
        </w:rPr>
        <w:lastRenderedPageBreak/>
        <w:t xml:space="preserve">Ассоциативный метод </w:t>
      </w:r>
      <w:r>
        <w:rPr>
          <w:rFonts w:eastAsia="Calibri"/>
          <w:lang w:eastAsia="en-US"/>
        </w:rPr>
        <w:t>нашел</w:t>
      </w:r>
      <w:r w:rsidRPr="002D7ED4">
        <w:rPr>
          <w:rFonts w:eastAsia="Calibri"/>
          <w:lang w:eastAsia="en-US"/>
        </w:rPr>
        <w:t xml:space="preserve"> широкое прим</w:t>
      </w:r>
      <w:r>
        <w:rPr>
          <w:rFonts w:eastAsia="Calibri"/>
          <w:lang w:eastAsia="en-US"/>
        </w:rPr>
        <w:t xml:space="preserve">енение в </w:t>
      </w:r>
      <w:r w:rsidRPr="002D7ED4">
        <w:rPr>
          <w:rFonts w:eastAsia="Calibri"/>
          <w:lang w:eastAsia="en-US"/>
        </w:rPr>
        <w:t>междисциплинарных исследованиях</w:t>
      </w:r>
      <w:r>
        <w:rPr>
          <w:rFonts w:eastAsia="Calibri"/>
          <w:lang w:eastAsia="en-US"/>
        </w:rPr>
        <w:t>, лингвисти</w:t>
      </w:r>
      <w:r w:rsidRPr="002D7ED4">
        <w:rPr>
          <w:rFonts w:eastAsia="Calibri"/>
          <w:lang w:eastAsia="en-US"/>
        </w:rPr>
        <w:t xml:space="preserve">ке, философии, </w:t>
      </w:r>
      <w:r>
        <w:rPr>
          <w:rFonts w:eastAsia="Calibri"/>
          <w:lang w:eastAsia="en-US"/>
        </w:rPr>
        <w:t>психологии</w:t>
      </w:r>
      <w:r w:rsidRPr="002D7ED4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Pr="002D7ED4">
        <w:rPr>
          <w:rFonts w:eastAsia="Calibri"/>
          <w:lang w:eastAsia="en-US"/>
        </w:rPr>
        <w:t xml:space="preserve">Метод ассоциаций </w:t>
      </w:r>
      <w:r>
        <w:rPr>
          <w:rFonts w:eastAsia="Calibri"/>
          <w:lang w:eastAsia="en-US"/>
        </w:rPr>
        <w:t xml:space="preserve">также используется </w:t>
      </w:r>
      <w:r w:rsidRPr="002D7ED4">
        <w:rPr>
          <w:rFonts w:eastAsia="Calibri"/>
          <w:lang w:eastAsia="en-US"/>
        </w:rPr>
        <w:t>в практич</w:t>
      </w:r>
      <w:r>
        <w:rPr>
          <w:rFonts w:eastAsia="Calibri"/>
          <w:lang w:eastAsia="en-US"/>
        </w:rPr>
        <w:t xml:space="preserve">еских целях в </w:t>
      </w:r>
      <w:r w:rsidRPr="002D7ED4">
        <w:rPr>
          <w:rFonts w:eastAsia="Calibri"/>
          <w:lang w:eastAsia="en-US"/>
        </w:rPr>
        <w:t>маркетинге</w:t>
      </w:r>
      <w:r>
        <w:rPr>
          <w:rFonts w:eastAsia="Calibri"/>
          <w:lang w:eastAsia="en-US"/>
        </w:rPr>
        <w:t>, психо</w:t>
      </w:r>
      <w:r w:rsidRPr="002D7ED4">
        <w:rPr>
          <w:rFonts w:eastAsia="Calibri"/>
          <w:lang w:eastAsia="en-US"/>
        </w:rPr>
        <w:t xml:space="preserve">анализе, социальной работе, </w:t>
      </w:r>
      <w:r>
        <w:rPr>
          <w:rFonts w:eastAsia="Calibri"/>
          <w:lang w:eastAsia="en-US"/>
        </w:rPr>
        <w:t>психиатрии</w:t>
      </w:r>
      <w:r w:rsidRPr="002D7ED4">
        <w:rPr>
          <w:rFonts w:eastAsia="Calibri"/>
          <w:lang w:eastAsia="en-US"/>
        </w:rPr>
        <w:t>.</w:t>
      </w:r>
    </w:p>
    <w:p w:rsidR="009049CA" w:rsidRDefault="009049CA" w:rsidP="009049CA">
      <w:r>
        <w:t xml:space="preserve">Методы шкалирования – методы субъективной количественной оценки свойств разнообразных объектов. </w:t>
      </w:r>
      <w:r w:rsidRPr="003C432B">
        <w:t xml:space="preserve">В социологии шкалирование не имеет давних традиций. Начало его относится к </w:t>
      </w:r>
      <w:r>
        <w:t>20</w:t>
      </w:r>
      <w:r w:rsidRPr="003C432B">
        <w:t xml:space="preserve"> годам </w:t>
      </w:r>
      <w:r>
        <w:t>прошлого</w:t>
      </w:r>
      <w:r w:rsidRPr="003C432B">
        <w:t xml:space="preserve"> лека. </w:t>
      </w:r>
      <w:r>
        <w:t xml:space="preserve">Отметим, что </w:t>
      </w:r>
      <w:r w:rsidRPr="003C432B">
        <w:t xml:space="preserve">шкалирование является одним из важных средств измерения общественных явлений. Даже несовершенная шкала дает </w:t>
      </w:r>
      <w:r>
        <w:t>определенные</w:t>
      </w:r>
      <w:r w:rsidRPr="003C432B">
        <w:t xml:space="preserve"> возможности для количественного разграничения явления на основе соответствующего признака. </w:t>
      </w:r>
    </w:p>
    <w:p w:rsidR="009049CA" w:rsidRDefault="009049CA" w:rsidP="009049CA">
      <w:r w:rsidRPr="00F85CA6">
        <w:t>Ф</w:t>
      </w:r>
      <w:r>
        <w:t>а</w:t>
      </w:r>
      <w:r w:rsidRPr="00F85CA6">
        <w:t xml:space="preserve">кторный анализ </w:t>
      </w:r>
      <w:r>
        <w:t>–</w:t>
      </w:r>
      <w:r w:rsidRPr="00F85CA6">
        <w:t xml:space="preserve"> </w:t>
      </w:r>
      <w:r>
        <w:t xml:space="preserve">это </w:t>
      </w:r>
      <w:r w:rsidRPr="00F85CA6">
        <w:t xml:space="preserve">многомерный метод, </w:t>
      </w:r>
      <w:r>
        <w:t>который используется</w:t>
      </w:r>
      <w:r w:rsidRPr="00F85CA6">
        <w:t xml:space="preserve"> для изучения взаимосвязей между значениями переменных. </w:t>
      </w:r>
      <w:r>
        <w:t>Факторный анализ позволяет решить две проблемы: описать объект всесторонне и в то же время компактно. При помощи факторного анализа возможно выявление скрытых переменных факторов, которые отвечают за наличие линейных статистических корреляций между исследуемыми переменными.</w:t>
      </w:r>
    </w:p>
    <w:p w:rsidR="0062575D" w:rsidRDefault="0062575D" w:rsidP="0062575D">
      <w:r>
        <w:t>Обоснование выборки.</w:t>
      </w:r>
    </w:p>
    <w:p w:rsidR="0062575D" w:rsidRDefault="0062575D" w:rsidP="00A87F1B">
      <w:r>
        <w:t xml:space="preserve">Генеральную совокупность исследования составили </w:t>
      </w:r>
      <w:r w:rsidR="00A87F1B">
        <w:t>40</w:t>
      </w:r>
      <w:r>
        <w:t xml:space="preserve"> </w:t>
      </w:r>
      <w:r w:rsidR="00A87F1B" w:rsidRPr="002D7ED4">
        <w:rPr>
          <w:rFonts w:eastAsia="Calibri"/>
          <w:lang w:eastAsia="en-US"/>
        </w:rPr>
        <w:t>студентов очного обучения</w:t>
      </w:r>
      <w:r>
        <w:t>.</w:t>
      </w:r>
    </w:p>
    <w:p w:rsidR="0062575D" w:rsidRDefault="0062575D" w:rsidP="00A87F1B">
      <w:r>
        <w:t xml:space="preserve">Единицей анализа выступают 1 </w:t>
      </w:r>
      <w:r w:rsidR="00A87F1B">
        <w:t>студент</w:t>
      </w:r>
      <w:r>
        <w:t xml:space="preserve">. </w:t>
      </w:r>
    </w:p>
    <w:p w:rsidR="0062575D" w:rsidRDefault="0062575D" w:rsidP="0062575D">
      <w:r>
        <w:t>Рабочий план исследования.</w:t>
      </w:r>
    </w:p>
    <w:p w:rsidR="0062575D" w:rsidRDefault="0062575D" w:rsidP="0062575D">
      <w:r>
        <w:t>Первый блок</w:t>
      </w:r>
      <w:r w:rsidR="00A87F1B">
        <w:t>:</w:t>
      </w:r>
    </w:p>
    <w:p w:rsidR="0062575D" w:rsidRDefault="0062575D" w:rsidP="00705F32">
      <w:pPr>
        <w:pStyle w:val="af1"/>
        <w:numPr>
          <w:ilvl w:val="0"/>
          <w:numId w:val="28"/>
        </w:numPr>
      </w:pPr>
      <w:r>
        <w:t>утверждение программы исследования;</w:t>
      </w:r>
    </w:p>
    <w:p w:rsidR="0062575D" w:rsidRDefault="0062575D" w:rsidP="00705F32">
      <w:pPr>
        <w:pStyle w:val="af1"/>
        <w:numPr>
          <w:ilvl w:val="0"/>
          <w:numId w:val="28"/>
        </w:numPr>
      </w:pPr>
      <w:r>
        <w:t>подготовка инструментария исследования;</w:t>
      </w:r>
    </w:p>
    <w:p w:rsidR="0062575D" w:rsidRDefault="0062575D" w:rsidP="00705F32">
      <w:pPr>
        <w:pStyle w:val="af1"/>
        <w:numPr>
          <w:ilvl w:val="0"/>
          <w:numId w:val="28"/>
        </w:numPr>
      </w:pPr>
      <w:r>
        <w:t>формирование группы сбора первичной информации;</w:t>
      </w:r>
    </w:p>
    <w:p w:rsidR="0062575D" w:rsidRDefault="0062575D" w:rsidP="0062575D">
      <w:r>
        <w:t>Второй блок (вопросы на которые отвечает второй блок)</w:t>
      </w:r>
      <w:r w:rsidR="00A87F1B">
        <w:t>6</w:t>
      </w:r>
    </w:p>
    <w:p w:rsidR="0062575D" w:rsidRDefault="0062575D" w:rsidP="00705F32">
      <w:pPr>
        <w:pStyle w:val="af1"/>
        <w:numPr>
          <w:ilvl w:val="0"/>
          <w:numId w:val="29"/>
        </w:numPr>
      </w:pPr>
      <w:r>
        <w:t>что надо сделать?</w:t>
      </w:r>
    </w:p>
    <w:p w:rsidR="0062575D" w:rsidRDefault="0062575D" w:rsidP="00705F32">
      <w:pPr>
        <w:pStyle w:val="af1"/>
        <w:numPr>
          <w:ilvl w:val="0"/>
          <w:numId w:val="29"/>
        </w:numPr>
      </w:pPr>
      <w:r>
        <w:lastRenderedPageBreak/>
        <w:t>где?</w:t>
      </w:r>
    </w:p>
    <w:p w:rsidR="0062575D" w:rsidRDefault="0062575D" w:rsidP="00705F32">
      <w:pPr>
        <w:pStyle w:val="af1"/>
        <w:numPr>
          <w:ilvl w:val="0"/>
          <w:numId w:val="29"/>
        </w:numPr>
      </w:pPr>
      <w:r>
        <w:t>когда?</w:t>
      </w:r>
    </w:p>
    <w:p w:rsidR="0062575D" w:rsidRDefault="0062575D" w:rsidP="00705F32">
      <w:pPr>
        <w:pStyle w:val="af1"/>
        <w:numPr>
          <w:ilvl w:val="0"/>
          <w:numId w:val="29"/>
        </w:numPr>
      </w:pPr>
      <w:r>
        <w:t>в какие сроки?</w:t>
      </w:r>
    </w:p>
    <w:p w:rsidR="0062575D" w:rsidRDefault="0062575D" w:rsidP="0062575D">
      <w:r>
        <w:t>Третий блок (посвящен обработке собранной информации)</w:t>
      </w:r>
      <w:r w:rsidR="00520755">
        <w:t>:</w:t>
      </w:r>
    </w:p>
    <w:p w:rsidR="0062575D" w:rsidRDefault="00A87F1B" w:rsidP="00705F32">
      <w:pPr>
        <w:pStyle w:val="af1"/>
        <w:numPr>
          <w:ilvl w:val="0"/>
          <w:numId w:val="30"/>
        </w:numPr>
      </w:pPr>
      <w:r>
        <w:t>исключали</w:t>
      </w:r>
      <w:r w:rsidRPr="001A4E6C">
        <w:t xml:space="preserve"> повторы, </w:t>
      </w:r>
      <w:proofErr w:type="spellStart"/>
      <w:r w:rsidRPr="001A4E6C">
        <w:t>экстрасигнальные</w:t>
      </w:r>
      <w:proofErr w:type="spellEnd"/>
      <w:r w:rsidRPr="001A4E6C">
        <w:t xml:space="preserve"> </w:t>
      </w:r>
      <w:r>
        <w:t>ответы</w:t>
      </w:r>
      <w:r w:rsidR="0062575D">
        <w:t>;</w:t>
      </w:r>
    </w:p>
    <w:p w:rsidR="0062575D" w:rsidRDefault="00A87F1B" w:rsidP="00705F32">
      <w:pPr>
        <w:pStyle w:val="af1"/>
        <w:numPr>
          <w:ilvl w:val="0"/>
          <w:numId w:val="30"/>
        </w:numPr>
      </w:pPr>
      <w:r>
        <w:t>шкалирование</w:t>
      </w:r>
      <w:r w:rsidR="0062575D">
        <w:t>;</w:t>
      </w:r>
    </w:p>
    <w:p w:rsidR="0062575D" w:rsidRDefault="00A87F1B" w:rsidP="00705F32">
      <w:pPr>
        <w:pStyle w:val="af1"/>
        <w:numPr>
          <w:ilvl w:val="0"/>
          <w:numId w:val="30"/>
        </w:numPr>
      </w:pPr>
      <w:r>
        <w:t>ответы</w:t>
      </w:r>
      <w:r w:rsidR="0062575D">
        <w:t xml:space="preserve"> вводятся в компьютер;</w:t>
      </w:r>
    </w:p>
    <w:p w:rsidR="0062575D" w:rsidRDefault="00A87F1B" w:rsidP="00705F32">
      <w:pPr>
        <w:pStyle w:val="af1"/>
        <w:numPr>
          <w:ilvl w:val="0"/>
          <w:numId w:val="30"/>
        </w:numPr>
      </w:pPr>
      <w:r>
        <w:t>факторный анализ.</w:t>
      </w:r>
    </w:p>
    <w:p w:rsidR="0062575D" w:rsidRDefault="0062575D" w:rsidP="00520755">
      <w:r>
        <w:t>Четвертый блок (работы, связанные с анализом результатов обработки)</w:t>
      </w:r>
      <w:r w:rsidR="00520755">
        <w:t>:</w:t>
      </w:r>
      <w:r>
        <w:t xml:space="preserve"> на основе </w:t>
      </w:r>
      <w:r w:rsidR="00520755">
        <w:t>факторного анализа</w:t>
      </w:r>
      <w:r>
        <w:t xml:space="preserve"> </w:t>
      </w:r>
      <w:r w:rsidR="00520755">
        <w:t>делались</w:t>
      </w:r>
      <w:r>
        <w:t xml:space="preserve"> выводы, формир</w:t>
      </w:r>
      <w:r w:rsidR="00520755">
        <w:t>овали</w:t>
      </w:r>
      <w:r>
        <w:t xml:space="preserve"> практические рекомендации.</w:t>
      </w:r>
    </w:p>
    <w:p w:rsidR="0062575D" w:rsidRDefault="0062575D" w:rsidP="0062575D"/>
    <w:sectPr w:rsidR="0062575D" w:rsidSect="00D503D0">
      <w:headerReference w:type="default" r:id="rId44"/>
      <w:footerReference w:type="default" r:id="rId45"/>
      <w:headerReference w:type="first" r:id="rId4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50E" w:rsidRDefault="00FC750E" w:rsidP="00D503D0">
      <w:pPr>
        <w:spacing w:line="240" w:lineRule="auto"/>
      </w:pPr>
      <w:r>
        <w:separator/>
      </w:r>
    </w:p>
  </w:endnote>
  <w:endnote w:type="continuationSeparator" w:id="0">
    <w:p w:rsidR="00FC750E" w:rsidRDefault="00FC750E" w:rsidP="00D503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0149190"/>
      <w:docPartObj>
        <w:docPartGallery w:val="Page Numbers (Bottom of Page)"/>
        <w:docPartUnique/>
      </w:docPartObj>
    </w:sdtPr>
    <w:sdtContent>
      <w:p w:rsidR="00FC750E" w:rsidRDefault="00FC750E">
        <w:pPr>
          <w:pStyle w:val="ac"/>
          <w:jc w:val="center"/>
        </w:pPr>
      </w:p>
      <w:p w:rsidR="00FC750E" w:rsidRDefault="00FC750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C750E" w:rsidRDefault="00FC750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50E" w:rsidRDefault="00FC750E" w:rsidP="00D503D0">
      <w:pPr>
        <w:spacing w:line="240" w:lineRule="auto"/>
      </w:pPr>
      <w:r>
        <w:separator/>
      </w:r>
    </w:p>
  </w:footnote>
  <w:footnote w:type="continuationSeparator" w:id="0">
    <w:p w:rsidR="00FC750E" w:rsidRDefault="00FC750E" w:rsidP="00D503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50E" w:rsidRDefault="00FC750E">
    <w:pPr>
      <w:pStyle w:val="aa"/>
    </w:pPr>
  </w:p>
  <w:p w:rsidR="00FC750E" w:rsidRDefault="00FC750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50E" w:rsidRDefault="00FC750E" w:rsidP="00CE6BFD">
    <w:pPr>
      <w:pStyle w:val="aa"/>
      <w:tabs>
        <w:tab w:val="clear" w:pos="4677"/>
        <w:tab w:val="clear" w:pos="9355"/>
        <w:tab w:val="left" w:pos="81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24C0"/>
    <w:multiLevelType w:val="hybridMultilevel"/>
    <w:tmpl w:val="00D2D9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E2511B"/>
    <w:multiLevelType w:val="hybridMultilevel"/>
    <w:tmpl w:val="6D48C10C"/>
    <w:lvl w:ilvl="0" w:tplc="9594EE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3A7837"/>
    <w:multiLevelType w:val="hybridMultilevel"/>
    <w:tmpl w:val="4A42423A"/>
    <w:lvl w:ilvl="0" w:tplc="9594EE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1654AB"/>
    <w:multiLevelType w:val="hybridMultilevel"/>
    <w:tmpl w:val="E3442B66"/>
    <w:lvl w:ilvl="0" w:tplc="9594EE70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B2522FD"/>
    <w:multiLevelType w:val="hybridMultilevel"/>
    <w:tmpl w:val="E7C899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8474C0"/>
    <w:multiLevelType w:val="hybridMultilevel"/>
    <w:tmpl w:val="7F461F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6D578FD"/>
    <w:multiLevelType w:val="hybridMultilevel"/>
    <w:tmpl w:val="BA4214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A361BAB"/>
    <w:multiLevelType w:val="hybridMultilevel"/>
    <w:tmpl w:val="4AF2B5F2"/>
    <w:lvl w:ilvl="0" w:tplc="9594EE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2F40AB"/>
    <w:multiLevelType w:val="hybridMultilevel"/>
    <w:tmpl w:val="572EEE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22F694F"/>
    <w:multiLevelType w:val="hybridMultilevel"/>
    <w:tmpl w:val="A18E4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BC2084"/>
    <w:multiLevelType w:val="hybridMultilevel"/>
    <w:tmpl w:val="284EA3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3F33CAB"/>
    <w:multiLevelType w:val="hybridMultilevel"/>
    <w:tmpl w:val="7AD6D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9594EE7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97A4B46"/>
    <w:multiLevelType w:val="hybridMultilevel"/>
    <w:tmpl w:val="F4DEAC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B6F3E3D"/>
    <w:multiLevelType w:val="hybridMultilevel"/>
    <w:tmpl w:val="5E567C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1C32C3"/>
    <w:multiLevelType w:val="hybridMultilevel"/>
    <w:tmpl w:val="56AC74F2"/>
    <w:lvl w:ilvl="0" w:tplc="9594EE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2C478C"/>
    <w:multiLevelType w:val="hybridMultilevel"/>
    <w:tmpl w:val="0D2A6E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5FE63A6"/>
    <w:multiLevelType w:val="hybridMultilevel"/>
    <w:tmpl w:val="31E456BA"/>
    <w:lvl w:ilvl="0" w:tplc="9594EE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6BB3CD9"/>
    <w:multiLevelType w:val="hybridMultilevel"/>
    <w:tmpl w:val="4296F176"/>
    <w:lvl w:ilvl="0" w:tplc="9594EE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0F6CCA"/>
    <w:multiLevelType w:val="hybridMultilevel"/>
    <w:tmpl w:val="5E567C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EED2C3F"/>
    <w:multiLevelType w:val="hybridMultilevel"/>
    <w:tmpl w:val="68588D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C9B83062">
      <w:start w:val="1"/>
      <w:numFmt w:val="decimal"/>
      <w:lvlText w:val="%2)"/>
      <w:lvlJc w:val="left"/>
      <w:pPr>
        <w:ind w:left="3199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87C5186"/>
    <w:multiLevelType w:val="hybridMultilevel"/>
    <w:tmpl w:val="6FE4EA3E"/>
    <w:lvl w:ilvl="0" w:tplc="9594EE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E57678"/>
    <w:multiLevelType w:val="hybridMultilevel"/>
    <w:tmpl w:val="4F56FE96"/>
    <w:lvl w:ilvl="0" w:tplc="9594EE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355238"/>
    <w:multiLevelType w:val="hybridMultilevel"/>
    <w:tmpl w:val="C62888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FC7501"/>
    <w:multiLevelType w:val="hybridMultilevel"/>
    <w:tmpl w:val="134A3C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5954CF2"/>
    <w:multiLevelType w:val="hybridMultilevel"/>
    <w:tmpl w:val="1974EADC"/>
    <w:lvl w:ilvl="0" w:tplc="9594EE7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836A0112">
      <w:start w:val="1"/>
      <w:numFmt w:val="decimal"/>
      <w:lvlText w:val="%2."/>
      <w:lvlJc w:val="left"/>
      <w:pPr>
        <w:ind w:left="3546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8E315A8"/>
    <w:multiLevelType w:val="hybridMultilevel"/>
    <w:tmpl w:val="05588426"/>
    <w:lvl w:ilvl="0" w:tplc="9594EE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DA51CB0"/>
    <w:multiLevelType w:val="hybridMultilevel"/>
    <w:tmpl w:val="91A8601E"/>
    <w:lvl w:ilvl="0" w:tplc="9594EE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F473E95"/>
    <w:multiLevelType w:val="hybridMultilevel"/>
    <w:tmpl w:val="5F78EB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9DF281D"/>
    <w:multiLevelType w:val="hybridMultilevel"/>
    <w:tmpl w:val="2984F28A"/>
    <w:lvl w:ilvl="0" w:tplc="9594EE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B6A740C"/>
    <w:multiLevelType w:val="hybridMultilevel"/>
    <w:tmpl w:val="8A2A12D0"/>
    <w:lvl w:ilvl="0" w:tplc="9594EE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B77560C"/>
    <w:multiLevelType w:val="hybridMultilevel"/>
    <w:tmpl w:val="B900E262"/>
    <w:lvl w:ilvl="0" w:tplc="9594EE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EBB31BA"/>
    <w:multiLevelType w:val="hybridMultilevel"/>
    <w:tmpl w:val="B0A413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2"/>
  </w:num>
  <w:num w:numId="2">
    <w:abstractNumId w:val="19"/>
  </w:num>
  <w:num w:numId="3">
    <w:abstractNumId w:val="31"/>
  </w:num>
  <w:num w:numId="4">
    <w:abstractNumId w:val="6"/>
  </w:num>
  <w:num w:numId="5">
    <w:abstractNumId w:val="28"/>
  </w:num>
  <w:num w:numId="6">
    <w:abstractNumId w:val="0"/>
  </w:num>
  <w:num w:numId="7">
    <w:abstractNumId w:val="1"/>
  </w:num>
  <w:num w:numId="8">
    <w:abstractNumId w:val="3"/>
  </w:num>
  <w:num w:numId="9">
    <w:abstractNumId w:val="14"/>
  </w:num>
  <w:num w:numId="10">
    <w:abstractNumId w:val="18"/>
  </w:num>
  <w:num w:numId="11">
    <w:abstractNumId w:val="13"/>
  </w:num>
  <w:num w:numId="12">
    <w:abstractNumId w:val="4"/>
  </w:num>
  <w:num w:numId="13">
    <w:abstractNumId w:val="16"/>
  </w:num>
  <w:num w:numId="14">
    <w:abstractNumId w:val="8"/>
  </w:num>
  <w:num w:numId="15">
    <w:abstractNumId w:val="5"/>
  </w:num>
  <w:num w:numId="16">
    <w:abstractNumId w:val="21"/>
  </w:num>
  <w:num w:numId="17">
    <w:abstractNumId w:val="26"/>
  </w:num>
  <w:num w:numId="18">
    <w:abstractNumId w:val="25"/>
  </w:num>
  <w:num w:numId="19">
    <w:abstractNumId w:val="17"/>
  </w:num>
  <w:num w:numId="20">
    <w:abstractNumId w:val="29"/>
  </w:num>
  <w:num w:numId="21">
    <w:abstractNumId w:val="10"/>
  </w:num>
  <w:num w:numId="22">
    <w:abstractNumId w:val="11"/>
  </w:num>
  <w:num w:numId="23">
    <w:abstractNumId w:val="27"/>
  </w:num>
  <w:num w:numId="24">
    <w:abstractNumId w:val="24"/>
  </w:num>
  <w:num w:numId="25">
    <w:abstractNumId w:val="12"/>
  </w:num>
  <w:num w:numId="26">
    <w:abstractNumId w:val="15"/>
  </w:num>
  <w:num w:numId="27">
    <w:abstractNumId w:val="30"/>
  </w:num>
  <w:num w:numId="28">
    <w:abstractNumId w:val="2"/>
  </w:num>
  <w:num w:numId="29">
    <w:abstractNumId w:val="7"/>
  </w:num>
  <w:num w:numId="30">
    <w:abstractNumId w:val="20"/>
  </w:num>
  <w:num w:numId="31">
    <w:abstractNumId w:val="23"/>
  </w:num>
  <w:num w:numId="32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8B"/>
    <w:rsid w:val="000300F4"/>
    <w:rsid w:val="000330CF"/>
    <w:rsid w:val="00036446"/>
    <w:rsid w:val="000423F7"/>
    <w:rsid w:val="00051F4B"/>
    <w:rsid w:val="000536D2"/>
    <w:rsid w:val="00061C81"/>
    <w:rsid w:val="000806E4"/>
    <w:rsid w:val="00084991"/>
    <w:rsid w:val="00086EF7"/>
    <w:rsid w:val="00091BD6"/>
    <w:rsid w:val="00093DC4"/>
    <w:rsid w:val="000A0B97"/>
    <w:rsid w:val="000B0AB3"/>
    <w:rsid w:val="000C4DAD"/>
    <w:rsid w:val="000C72E9"/>
    <w:rsid w:val="000E1CA9"/>
    <w:rsid w:val="000E5BB5"/>
    <w:rsid w:val="000F1497"/>
    <w:rsid w:val="00102025"/>
    <w:rsid w:val="00104E51"/>
    <w:rsid w:val="00111970"/>
    <w:rsid w:val="00112EE9"/>
    <w:rsid w:val="00125CC3"/>
    <w:rsid w:val="001334F6"/>
    <w:rsid w:val="0013635C"/>
    <w:rsid w:val="001410A3"/>
    <w:rsid w:val="00153FEE"/>
    <w:rsid w:val="001648FD"/>
    <w:rsid w:val="0017142B"/>
    <w:rsid w:val="00184DDB"/>
    <w:rsid w:val="00191421"/>
    <w:rsid w:val="00191440"/>
    <w:rsid w:val="001A4E6C"/>
    <w:rsid w:val="001B28D1"/>
    <w:rsid w:val="001C06DA"/>
    <w:rsid w:val="001C0A97"/>
    <w:rsid w:val="001C4907"/>
    <w:rsid w:val="001D1C8B"/>
    <w:rsid w:val="00210945"/>
    <w:rsid w:val="0021204B"/>
    <w:rsid w:val="002201AB"/>
    <w:rsid w:val="00220536"/>
    <w:rsid w:val="00232A33"/>
    <w:rsid w:val="0023390F"/>
    <w:rsid w:val="002345BC"/>
    <w:rsid w:val="00237AF3"/>
    <w:rsid w:val="002434B3"/>
    <w:rsid w:val="002441C5"/>
    <w:rsid w:val="002524A5"/>
    <w:rsid w:val="00257825"/>
    <w:rsid w:val="00285B5C"/>
    <w:rsid w:val="002936B3"/>
    <w:rsid w:val="002A1152"/>
    <w:rsid w:val="002B12EC"/>
    <w:rsid w:val="002B1604"/>
    <w:rsid w:val="002B30E6"/>
    <w:rsid w:val="002C1FCF"/>
    <w:rsid w:val="002D7ED4"/>
    <w:rsid w:val="002E6B49"/>
    <w:rsid w:val="00303676"/>
    <w:rsid w:val="0030719D"/>
    <w:rsid w:val="00316453"/>
    <w:rsid w:val="00322757"/>
    <w:rsid w:val="00340F7E"/>
    <w:rsid w:val="00342AF4"/>
    <w:rsid w:val="00346AD2"/>
    <w:rsid w:val="00347FFA"/>
    <w:rsid w:val="003668C1"/>
    <w:rsid w:val="00371BA3"/>
    <w:rsid w:val="003767C3"/>
    <w:rsid w:val="00396A10"/>
    <w:rsid w:val="003A16AB"/>
    <w:rsid w:val="003A1F33"/>
    <w:rsid w:val="003A268C"/>
    <w:rsid w:val="003A2B1C"/>
    <w:rsid w:val="003B571D"/>
    <w:rsid w:val="003B7AAE"/>
    <w:rsid w:val="003C432B"/>
    <w:rsid w:val="003E2CAC"/>
    <w:rsid w:val="003E60C6"/>
    <w:rsid w:val="003E70C7"/>
    <w:rsid w:val="003E72BD"/>
    <w:rsid w:val="003E747E"/>
    <w:rsid w:val="003F30FF"/>
    <w:rsid w:val="003F4008"/>
    <w:rsid w:val="003F5EDD"/>
    <w:rsid w:val="00404D99"/>
    <w:rsid w:val="00414704"/>
    <w:rsid w:val="00416E13"/>
    <w:rsid w:val="00420992"/>
    <w:rsid w:val="00421382"/>
    <w:rsid w:val="00431852"/>
    <w:rsid w:val="004368F8"/>
    <w:rsid w:val="0044142A"/>
    <w:rsid w:val="00465E07"/>
    <w:rsid w:val="0048583B"/>
    <w:rsid w:val="00491B4C"/>
    <w:rsid w:val="00495C60"/>
    <w:rsid w:val="00496C41"/>
    <w:rsid w:val="004A2767"/>
    <w:rsid w:val="004A2E14"/>
    <w:rsid w:val="004A6E75"/>
    <w:rsid w:val="004A7578"/>
    <w:rsid w:val="004B2610"/>
    <w:rsid w:val="004D51D3"/>
    <w:rsid w:val="004E5D6E"/>
    <w:rsid w:val="004F3337"/>
    <w:rsid w:val="004F4C40"/>
    <w:rsid w:val="00506AB0"/>
    <w:rsid w:val="00510C85"/>
    <w:rsid w:val="00520755"/>
    <w:rsid w:val="005235B7"/>
    <w:rsid w:val="0052558A"/>
    <w:rsid w:val="00527AB5"/>
    <w:rsid w:val="005306A8"/>
    <w:rsid w:val="00531692"/>
    <w:rsid w:val="005357C8"/>
    <w:rsid w:val="005363C0"/>
    <w:rsid w:val="00541701"/>
    <w:rsid w:val="0054645D"/>
    <w:rsid w:val="005468EC"/>
    <w:rsid w:val="0055006D"/>
    <w:rsid w:val="005573B6"/>
    <w:rsid w:val="00560AC8"/>
    <w:rsid w:val="00566B18"/>
    <w:rsid w:val="00570A19"/>
    <w:rsid w:val="00570B0E"/>
    <w:rsid w:val="005721A0"/>
    <w:rsid w:val="0057654C"/>
    <w:rsid w:val="005946B6"/>
    <w:rsid w:val="005962FF"/>
    <w:rsid w:val="005A12A8"/>
    <w:rsid w:val="005A1F38"/>
    <w:rsid w:val="005A2738"/>
    <w:rsid w:val="005A43BD"/>
    <w:rsid w:val="005B63F7"/>
    <w:rsid w:val="005B6B64"/>
    <w:rsid w:val="005C162D"/>
    <w:rsid w:val="005D33DF"/>
    <w:rsid w:val="005E1B20"/>
    <w:rsid w:val="005E5EC9"/>
    <w:rsid w:val="005F42F1"/>
    <w:rsid w:val="0060596E"/>
    <w:rsid w:val="00606EB5"/>
    <w:rsid w:val="00610B4E"/>
    <w:rsid w:val="00616321"/>
    <w:rsid w:val="00621CA7"/>
    <w:rsid w:val="0062575D"/>
    <w:rsid w:val="00630821"/>
    <w:rsid w:val="00633D3C"/>
    <w:rsid w:val="00642919"/>
    <w:rsid w:val="0064313C"/>
    <w:rsid w:val="00643B9A"/>
    <w:rsid w:val="00653AC9"/>
    <w:rsid w:val="00660820"/>
    <w:rsid w:val="00680694"/>
    <w:rsid w:val="00694EE5"/>
    <w:rsid w:val="006A67FB"/>
    <w:rsid w:val="006B10E0"/>
    <w:rsid w:val="006B2134"/>
    <w:rsid w:val="006B4911"/>
    <w:rsid w:val="006C3EA9"/>
    <w:rsid w:val="006D5B69"/>
    <w:rsid w:val="006D72A6"/>
    <w:rsid w:val="006E1473"/>
    <w:rsid w:val="006F4086"/>
    <w:rsid w:val="00703DB8"/>
    <w:rsid w:val="00705533"/>
    <w:rsid w:val="00705F32"/>
    <w:rsid w:val="007113A1"/>
    <w:rsid w:val="00715C1E"/>
    <w:rsid w:val="00716BA5"/>
    <w:rsid w:val="00724B3C"/>
    <w:rsid w:val="007267DD"/>
    <w:rsid w:val="00731372"/>
    <w:rsid w:val="00732FB5"/>
    <w:rsid w:val="0074787D"/>
    <w:rsid w:val="0075291E"/>
    <w:rsid w:val="007665E6"/>
    <w:rsid w:val="007717BD"/>
    <w:rsid w:val="007911B5"/>
    <w:rsid w:val="00794E1C"/>
    <w:rsid w:val="007971A3"/>
    <w:rsid w:val="007A0ADF"/>
    <w:rsid w:val="007A3BB1"/>
    <w:rsid w:val="007A50DA"/>
    <w:rsid w:val="007B6860"/>
    <w:rsid w:val="007C20FD"/>
    <w:rsid w:val="007D61BB"/>
    <w:rsid w:val="007D70AF"/>
    <w:rsid w:val="007E4AA3"/>
    <w:rsid w:val="007F09C0"/>
    <w:rsid w:val="007F16E4"/>
    <w:rsid w:val="007F3DFC"/>
    <w:rsid w:val="00801E5C"/>
    <w:rsid w:val="00802B80"/>
    <w:rsid w:val="00804B69"/>
    <w:rsid w:val="008133CD"/>
    <w:rsid w:val="00826FD7"/>
    <w:rsid w:val="0083177A"/>
    <w:rsid w:val="008502E6"/>
    <w:rsid w:val="00877DD8"/>
    <w:rsid w:val="0088530D"/>
    <w:rsid w:val="008937D1"/>
    <w:rsid w:val="00894052"/>
    <w:rsid w:val="0089582B"/>
    <w:rsid w:val="00897F9E"/>
    <w:rsid w:val="008A07ED"/>
    <w:rsid w:val="008A295E"/>
    <w:rsid w:val="008B2F34"/>
    <w:rsid w:val="008C0633"/>
    <w:rsid w:val="008C0C5C"/>
    <w:rsid w:val="008C2068"/>
    <w:rsid w:val="008C7854"/>
    <w:rsid w:val="008D0CB7"/>
    <w:rsid w:val="008D0D87"/>
    <w:rsid w:val="008D2472"/>
    <w:rsid w:val="008D5616"/>
    <w:rsid w:val="008D5CBF"/>
    <w:rsid w:val="008E41F8"/>
    <w:rsid w:val="008E5942"/>
    <w:rsid w:val="009049CA"/>
    <w:rsid w:val="00910D36"/>
    <w:rsid w:val="009140C6"/>
    <w:rsid w:val="00915E29"/>
    <w:rsid w:val="00917DFF"/>
    <w:rsid w:val="00923FBB"/>
    <w:rsid w:val="00925ADB"/>
    <w:rsid w:val="00926E9F"/>
    <w:rsid w:val="00936B87"/>
    <w:rsid w:val="00946835"/>
    <w:rsid w:val="00950AA7"/>
    <w:rsid w:val="00961C11"/>
    <w:rsid w:val="009629B3"/>
    <w:rsid w:val="0096509C"/>
    <w:rsid w:val="0097269F"/>
    <w:rsid w:val="00973082"/>
    <w:rsid w:val="0098637B"/>
    <w:rsid w:val="009A765C"/>
    <w:rsid w:val="009B2C26"/>
    <w:rsid w:val="009C3255"/>
    <w:rsid w:val="009D6033"/>
    <w:rsid w:val="009F5D01"/>
    <w:rsid w:val="00A04770"/>
    <w:rsid w:val="00A126F0"/>
    <w:rsid w:val="00A13605"/>
    <w:rsid w:val="00A13EE8"/>
    <w:rsid w:val="00A2659E"/>
    <w:rsid w:val="00A2765B"/>
    <w:rsid w:val="00A36A27"/>
    <w:rsid w:val="00A40DD8"/>
    <w:rsid w:val="00A465AD"/>
    <w:rsid w:val="00A5146A"/>
    <w:rsid w:val="00A56A39"/>
    <w:rsid w:val="00A63473"/>
    <w:rsid w:val="00A73891"/>
    <w:rsid w:val="00A73FFC"/>
    <w:rsid w:val="00A75AA4"/>
    <w:rsid w:val="00A85664"/>
    <w:rsid w:val="00A87B69"/>
    <w:rsid w:val="00A87F1B"/>
    <w:rsid w:val="00A94969"/>
    <w:rsid w:val="00A97960"/>
    <w:rsid w:val="00AA0FA8"/>
    <w:rsid w:val="00AA39B0"/>
    <w:rsid w:val="00AA3F54"/>
    <w:rsid w:val="00AA6B1B"/>
    <w:rsid w:val="00AB1574"/>
    <w:rsid w:val="00AD0794"/>
    <w:rsid w:val="00AD7232"/>
    <w:rsid w:val="00AE0248"/>
    <w:rsid w:val="00AE3C22"/>
    <w:rsid w:val="00AF32D4"/>
    <w:rsid w:val="00AF33BA"/>
    <w:rsid w:val="00AF5122"/>
    <w:rsid w:val="00B124FD"/>
    <w:rsid w:val="00B13522"/>
    <w:rsid w:val="00B21FC9"/>
    <w:rsid w:val="00B223D1"/>
    <w:rsid w:val="00B3718A"/>
    <w:rsid w:val="00B42312"/>
    <w:rsid w:val="00B44CF5"/>
    <w:rsid w:val="00B503EF"/>
    <w:rsid w:val="00B517A1"/>
    <w:rsid w:val="00B60E28"/>
    <w:rsid w:val="00B70CF9"/>
    <w:rsid w:val="00B82738"/>
    <w:rsid w:val="00B8365C"/>
    <w:rsid w:val="00B8724B"/>
    <w:rsid w:val="00B95D89"/>
    <w:rsid w:val="00B96A75"/>
    <w:rsid w:val="00B97062"/>
    <w:rsid w:val="00BA34DB"/>
    <w:rsid w:val="00BB035E"/>
    <w:rsid w:val="00BB13A9"/>
    <w:rsid w:val="00BB614C"/>
    <w:rsid w:val="00BC334A"/>
    <w:rsid w:val="00BC5B93"/>
    <w:rsid w:val="00BC6536"/>
    <w:rsid w:val="00BC68F6"/>
    <w:rsid w:val="00BD4C94"/>
    <w:rsid w:val="00BD71B3"/>
    <w:rsid w:val="00BE4243"/>
    <w:rsid w:val="00BE4B04"/>
    <w:rsid w:val="00BE656A"/>
    <w:rsid w:val="00BE7AE8"/>
    <w:rsid w:val="00BF2C5C"/>
    <w:rsid w:val="00BF5477"/>
    <w:rsid w:val="00C061DF"/>
    <w:rsid w:val="00C0699B"/>
    <w:rsid w:val="00C15BA2"/>
    <w:rsid w:val="00C204AE"/>
    <w:rsid w:val="00C21CB9"/>
    <w:rsid w:val="00C43660"/>
    <w:rsid w:val="00C45BD0"/>
    <w:rsid w:val="00C51C32"/>
    <w:rsid w:val="00C56151"/>
    <w:rsid w:val="00C8316D"/>
    <w:rsid w:val="00C87441"/>
    <w:rsid w:val="00C93F2B"/>
    <w:rsid w:val="00C96941"/>
    <w:rsid w:val="00CA2E1E"/>
    <w:rsid w:val="00CA55F6"/>
    <w:rsid w:val="00CB54C6"/>
    <w:rsid w:val="00CB63C1"/>
    <w:rsid w:val="00CC2987"/>
    <w:rsid w:val="00CE32A7"/>
    <w:rsid w:val="00CE6BFD"/>
    <w:rsid w:val="00CF5346"/>
    <w:rsid w:val="00D0098B"/>
    <w:rsid w:val="00D04F37"/>
    <w:rsid w:val="00D12994"/>
    <w:rsid w:val="00D16EF3"/>
    <w:rsid w:val="00D230C9"/>
    <w:rsid w:val="00D276DB"/>
    <w:rsid w:val="00D4184F"/>
    <w:rsid w:val="00D433E1"/>
    <w:rsid w:val="00D44F78"/>
    <w:rsid w:val="00D503D0"/>
    <w:rsid w:val="00D523B1"/>
    <w:rsid w:val="00D53D08"/>
    <w:rsid w:val="00D5562E"/>
    <w:rsid w:val="00D56D43"/>
    <w:rsid w:val="00D61D43"/>
    <w:rsid w:val="00D63CEB"/>
    <w:rsid w:val="00D65B34"/>
    <w:rsid w:val="00D863AE"/>
    <w:rsid w:val="00D91ED9"/>
    <w:rsid w:val="00D92E8A"/>
    <w:rsid w:val="00DA743D"/>
    <w:rsid w:val="00DA79DF"/>
    <w:rsid w:val="00DB4525"/>
    <w:rsid w:val="00DB5D87"/>
    <w:rsid w:val="00DC3295"/>
    <w:rsid w:val="00DD3FAD"/>
    <w:rsid w:val="00DF0790"/>
    <w:rsid w:val="00DF74D2"/>
    <w:rsid w:val="00E005E6"/>
    <w:rsid w:val="00E061E4"/>
    <w:rsid w:val="00E12D34"/>
    <w:rsid w:val="00E177DB"/>
    <w:rsid w:val="00E225DB"/>
    <w:rsid w:val="00E253D4"/>
    <w:rsid w:val="00E25844"/>
    <w:rsid w:val="00E314C9"/>
    <w:rsid w:val="00E33272"/>
    <w:rsid w:val="00E33571"/>
    <w:rsid w:val="00E3729C"/>
    <w:rsid w:val="00E464B6"/>
    <w:rsid w:val="00E51064"/>
    <w:rsid w:val="00E61301"/>
    <w:rsid w:val="00E65693"/>
    <w:rsid w:val="00E65F0C"/>
    <w:rsid w:val="00E6684B"/>
    <w:rsid w:val="00E75293"/>
    <w:rsid w:val="00E7621A"/>
    <w:rsid w:val="00E80E82"/>
    <w:rsid w:val="00E85D33"/>
    <w:rsid w:val="00E91E02"/>
    <w:rsid w:val="00EA74CB"/>
    <w:rsid w:val="00EB0C0F"/>
    <w:rsid w:val="00EB0D92"/>
    <w:rsid w:val="00EB724C"/>
    <w:rsid w:val="00EB7933"/>
    <w:rsid w:val="00EB7B71"/>
    <w:rsid w:val="00EC03E8"/>
    <w:rsid w:val="00EC07F3"/>
    <w:rsid w:val="00EC0E63"/>
    <w:rsid w:val="00EC10E0"/>
    <w:rsid w:val="00EC1B8D"/>
    <w:rsid w:val="00EC1EED"/>
    <w:rsid w:val="00EC311C"/>
    <w:rsid w:val="00EC657C"/>
    <w:rsid w:val="00ED2771"/>
    <w:rsid w:val="00ED6303"/>
    <w:rsid w:val="00EE1A47"/>
    <w:rsid w:val="00EF0A86"/>
    <w:rsid w:val="00EF583E"/>
    <w:rsid w:val="00F253EC"/>
    <w:rsid w:val="00F31063"/>
    <w:rsid w:val="00F36F7A"/>
    <w:rsid w:val="00F3798B"/>
    <w:rsid w:val="00F53389"/>
    <w:rsid w:val="00F60AE0"/>
    <w:rsid w:val="00F64FB7"/>
    <w:rsid w:val="00F70640"/>
    <w:rsid w:val="00F7636E"/>
    <w:rsid w:val="00F81B62"/>
    <w:rsid w:val="00F85CA6"/>
    <w:rsid w:val="00FB0386"/>
    <w:rsid w:val="00FB3D89"/>
    <w:rsid w:val="00FC750E"/>
    <w:rsid w:val="00FD4AA8"/>
    <w:rsid w:val="00FE4D41"/>
    <w:rsid w:val="00FE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761795"/>
  <w15:docId w15:val="{E856B188-6A5E-42A0-A62F-83E131C5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C8B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942"/>
    <w:pPr>
      <w:jc w:val="center"/>
      <w:outlineLvl w:val="0"/>
    </w:pPr>
    <w:rPr>
      <w:b/>
      <w:bCs/>
      <w:noProof/>
    </w:rPr>
  </w:style>
  <w:style w:type="paragraph" w:styleId="2">
    <w:name w:val="heading 2"/>
    <w:basedOn w:val="a"/>
    <w:next w:val="a"/>
    <w:link w:val="20"/>
    <w:uiPriority w:val="99"/>
    <w:unhideWhenUsed/>
    <w:qFormat/>
    <w:rsid w:val="008E5942"/>
    <w:pPr>
      <w:outlineLvl w:val="1"/>
    </w:pPr>
    <w:rPr>
      <w:b/>
      <w:bCs/>
      <w:noProof/>
    </w:rPr>
  </w:style>
  <w:style w:type="paragraph" w:styleId="3">
    <w:name w:val="heading 3"/>
    <w:basedOn w:val="a"/>
    <w:next w:val="a"/>
    <w:link w:val="30"/>
    <w:autoRedefine/>
    <w:uiPriority w:val="99"/>
    <w:unhideWhenUsed/>
    <w:qFormat/>
    <w:rsid w:val="00BC68F6"/>
    <w:pPr>
      <w:outlineLvl w:val="2"/>
    </w:pPr>
    <w:rPr>
      <w:rFonts w:asciiTheme="majorBidi" w:hAnsiTheme="majorBid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A5146A"/>
  </w:style>
  <w:style w:type="character" w:customStyle="1" w:styleId="10">
    <w:name w:val="Заголовок 1 Знак"/>
    <w:basedOn w:val="a0"/>
    <w:link w:val="1"/>
    <w:uiPriority w:val="99"/>
    <w:rsid w:val="008E5942"/>
    <w:rPr>
      <w:rFonts w:ascii="Times New Roman" w:hAnsi="Times New Roman" w:cs="Times New Roman"/>
      <w:b/>
      <w:bCs/>
      <w:noProof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E5942"/>
    <w:rPr>
      <w:rFonts w:ascii="Times New Roman" w:hAnsi="Times New Roman" w:cs="Times New Roman"/>
      <w:b/>
      <w:bCs/>
      <w:noProof/>
      <w:sz w:val="28"/>
      <w:szCs w:val="24"/>
      <w:lang w:eastAsia="ru-RU"/>
    </w:rPr>
  </w:style>
  <w:style w:type="paragraph" w:customStyle="1" w:styleId="a4">
    <w:name w:val="СПИСОК ЛИТЕРАТУРЫ"/>
    <w:basedOn w:val="11"/>
    <w:link w:val="a5"/>
    <w:rsid w:val="00102025"/>
    <w:pPr>
      <w:tabs>
        <w:tab w:val="right" w:leader="dot" w:pos="9345"/>
      </w:tabs>
      <w:ind w:firstLine="0"/>
      <w:jc w:val="left"/>
    </w:pPr>
    <w:rPr>
      <w:rFonts w:asciiTheme="majorBidi" w:eastAsiaTheme="minorEastAsia" w:hAnsiTheme="majorBidi" w:cstheme="majorBidi"/>
      <w:b/>
      <w:bCs/>
      <w:noProof/>
    </w:rPr>
  </w:style>
  <w:style w:type="character" w:customStyle="1" w:styleId="a5">
    <w:name w:val="СПИСОК ЛИТЕРАТУРЫ Знак"/>
    <w:basedOn w:val="a0"/>
    <w:link w:val="a4"/>
    <w:rsid w:val="00102025"/>
    <w:rPr>
      <w:rFonts w:asciiTheme="majorBidi" w:eastAsiaTheme="minorEastAsia" w:hAnsiTheme="majorBidi" w:cstheme="majorBidi"/>
      <w:b/>
      <w:bCs/>
      <w:noProof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02025"/>
    <w:pPr>
      <w:spacing w:after="100"/>
    </w:pPr>
  </w:style>
  <w:style w:type="paragraph" w:customStyle="1" w:styleId="a6">
    <w:name w:val="Н"/>
    <w:basedOn w:val="a"/>
    <w:link w:val="a7"/>
    <w:rsid w:val="001D1C8B"/>
    <w:rPr>
      <w:rFonts w:asciiTheme="majorBidi" w:eastAsiaTheme="minorHAnsi" w:hAnsiTheme="majorBidi" w:cstheme="majorBidi"/>
      <w:lang w:eastAsia="en-US"/>
    </w:rPr>
  </w:style>
  <w:style w:type="character" w:customStyle="1" w:styleId="a7">
    <w:name w:val="Н Знак"/>
    <w:basedOn w:val="a0"/>
    <w:link w:val="a6"/>
    <w:rsid w:val="001D1C8B"/>
    <w:rPr>
      <w:rFonts w:asciiTheme="majorBidi" w:eastAsiaTheme="minorHAnsi" w:hAnsiTheme="majorBidi" w:cstheme="majorBidi"/>
      <w:sz w:val="28"/>
      <w:szCs w:val="28"/>
    </w:rPr>
  </w:style>
  <w:style w:type="character" w:customStyle="1" w:styleId="apple-converted-space">
    <w:name w:val="apple-converted-space"/>
    <w:basedOn w:val="a0"/>
    <w:rsid w:val="001D1C8B"/>
  </w:style>
  <w:style w:type="paragraph" w:customStyle="1" w:styleId="12">
    <w:name w:val="Стиль1"/>
    <w:basedOn w:val="a"/>
    <w:link w:val="13"/>
    <w:uiPriority w:val="99"/>
    <w:rsid w:val="001D1C8B"/>
    <w:pPr>
      <w:widowControl w:val="0"/>
      <w:ind w:firstLine="851"/>
    </w:pPr>
  </w:style>
  <w:style w:type="character" w:customStyle="1" w:styleId="13">
    <w:name w:val="Стиль1 Знак"/>
    <w:basedOn w:val="a0"/>
    <w:link w:val="12"/>
    <w:uiPriority w:val="99"/>
    <w:locked/>
    <w:rsid w:val="001D1C8B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1C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1C8B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503D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503D0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D503D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503D0"/>
    <w:rPr>
      <w:rFonts w:ascii="Times New Roman" w:hAnsi="Times New Roman" w:cs="Times New Roman"/>
      <w:sz w:val="28"/>
      <w:szCs w:val="28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D503D0"/>
    <w:pPr>
      <w:keepNext/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noProof w:val="0"/>
      <w:color w:val="365F91" w:themeColor="accent1" w:themeShade="BF"/>
    </w:rPr>
  </w:style>
  <w:style w:type="paragraph" w:styleId="21">
    <w:name w:val="toc 2"/>
    <w:basedOn w:val="a"/>
    <w:next w:val="a"/>
    <w:autoRedefine/>
    <w:uiPriority w:val="39"/>
    <w:unhideWhenUsed/>
    <w:rsid w:val="00D503D0"/>
    <w:pPr>
      <w:spacing w:after="100"/>
      <w:ind w:left="280"/>
    </w:pPr>
  </w:style>
  <w:style w:type="character" w:styleId="af">
    <w:name w:val="Hyperlink"/>
    <w:basedOn w:val="a0"/>
    <w:uiPriority w:val="99"/>
    <w:unhideWhenUsed/>
    <w:rsid w:val="00D503D0"/>
    <w:rPr>
      <w:color w:val="0000FF" w:themeColor="hyperlink"/>
      <w:u w:val="single"/>
    </w:rPr>
  </w:style>
  <w:style w:type="paragraph" w:styleId="af0">
    <w:name w:val="caption"/>
    <w:basedOn w:val="a"/>
    <w:next w:val="a"/>
    <w:uiPriority w:val="35"/>
    <w:unhideWhenUsed/>
    <w:qFormat/>
    <w:rsid w:val="00B13522"/>
    <w:pPr>
      <w:keepNext/>
    </w:pPr>
    <w:rPr>
      <w:bCs/>
    </w:rPr>
  </w:style>
  <w:style w:type="paragraph" w:styleId="af1">
    <w:name w:val="List Paragraph"/>
    <w:basedOn w:val="a"/>
    <w:uiPriority w:val="34"/>
    <w:qFormat/>
    <w:rsid w:val="00237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BC68F6"/>
    <w:rPr>
      <w:rFonts w:asciiTheme="majorBidi" w:hAnsiTheme="majorBidi" w:cstheme="majorBidi"/>
      <w:sz w:val="28"/>
      <w:szCs w:val="28"/>
      <w:lang w:eastAsia="ru-RU"/>
    </w:rPr>
  </w:style>
  <w:style w:type="paragraph" w:styleId="af2">
    <w:name w:val="Bibliography"/>
    <w:basedOn w:val="a"/>
    <w:next w:val="a"/>
    <w:uiPriority w:val="37"/>
    <w:unhideWhenUsed/>
    <w:rsid w:val="007A0ADF"/>
  </w:style>
  <w:style w:type="table" w:styleId="af3">
    <w:name w:val="Table Grid"/>
    <w:basedOn w:val="a1"/>
    <w:uiPriority w:val="59"/>
    <w:rsid w:val="00D0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"/>
    <w:basedOn w:val="a"/>
    <w:link w:val="af5"/>
    <w:qFormat/>
    <w:rsid w:val="000536D2"/>
    <w:pPr>
      <w:ind w:firstLine="0"/>
    </w:pPr>
  </w:style>
  <w:style w:type="character" w:customStyle="1" w:styleId="af5">
    <w:name w:val="табл Знак"/>
    <w:basedOn w:val="a0"/>
    <w:link w:val="af4"/>
    <w:rsid w:val="000536D2"/>
    <w:rPr>
      <w:rFonts w:ascii="Times New Roman" w:hAnsi="Times New Roman" w:cs="Times New Roman"/>
      <w:sz w:val="28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D6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6865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47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7255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22252270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1089">
          <w:marLeft w:val="1050"/>
          <w:marRight w:val="1350"/>
          <w:marTop w:val="0"/>
          <w:marBottom w:val="300"/>
          <w:divBdr>
            <w:top w:val="single" w:sz="12" w:space="5" w:color="C6DFED"/>
            <w:left w:val="single" w:sz="12" w:space="9" w:color="C6DFED"/>
            <w:bottom w:val="single" w:sz="12" w:space="0" w:color="C6DFED"/>
            <w:right w:val="single" w:sz="12" w:space="15" w:color="C6DFED"/>
          </w:divBdr>
          <w:divsChild>
            <w:div w:id="88264371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06761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147024417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2309">
          <w:marLeft w:val="1050"/>
          <w:marRight w:val="1350"/>
          <w:marTop w:val="0"/>
          <w:marBottom w:val="300"/>
          <w:divBdr>
            <w:top w:val="single" w:sz="12" w:space="5" w:color="C6DFED"/>
            <w:left w:val="single" w:sz="12" w:space="9" w:color="C6DFED"/>
            <w:bottom w:val="single" w:sz="12" w:space="0" w:color="C6DFED"/>
            <w:right w:val="single" w:sz="12" w:space="15" w:color="C6DFED"/>
          </w:divBdr>
          <w:divsChild>
            <w:div w:id="61348925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1316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43791789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11527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1405880057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9816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98331630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24955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155184265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69584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680426067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3770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116886355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6278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1076560485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5000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60904660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7967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188698671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4848">
          <w:marLeft w:val="1050"/>
          <w:marRight w:val="1350"/>
          <w:marTop w:val="0"/>
          <w:marBottom w:val="300"/>
          <w:divBdr>
            <w:top w:val="single" w:sz="12" w:space="5" w:color="C6DFED"/>
            <w:left w:val="single" w:sz="12" w:space="9" w:color="C6DFED"/>
            <w:bottom w:val="single" w:sz="12" w:space="0" w:color="C6DFED"/>
            <w:right w:val="single" w:sz="12" w:space="15" w:color="C6DFED"/>
          </w:divBdr>
          <w:divsChild>
            <w:div w:id="41019905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36913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95474904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18054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1406681397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76576">
          <w:marLeft w:val="1050"/>
          <w:marRight w:val="1350"/>
          <w:marTop w:val="0"/>
          <w:marBottom w:val="300"/>
          <w:divBdr>
            <w:top w:val="single" w:sz="12" w:space="5" w:color="C6DFED"/>
            <w:left w:val="single" w:sz="12" w:space="9" w:color="C6DFED"/>
            <w:bottom w:val="single" w:sz="12" w:space="0" w:color="C6DFED"/>
            <w:right w:val="single" w:sz="12" w:space="15" w:color="C6DFED"/>
          </w:divBdr>
          <w:divsChild>
            <w:div w:id="56256558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48154">
          <w:marLeft w:val="1050"/>
          <w:marRight w:val="1350"/>
          <w:marTop w:val="0"/>
          <w:marBottom w:val="300"/>
          <w:divBdr>
            <w:top w:val="single" w:sz="12" w:space="5" w:color="C6DFED"/>
            <w:left w:val="single" w:sz="12" w:space="9" w:color="C6DFED"/>
            <w:bottom w:val="single" w:sz="12" w:space="0" w:color="C6DFED"/>
            <w:right w:val="single" w:sz="12" w:space="15" w:color="C6DFED"/>
          </w:divBdr>
          <w:divsChild>
            <w:div w:id="108155882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95652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22020775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32767">
          <w:marLeft w:val="1050"/>
          <w:marRight w:val="1350"/>
          <w:marTop w:val="0"/>
          <w:marBottom w:val="300"/>
          <w:divBdr>
            <w:top w:val="single" w:sz="12" w:space="5" w:color="C6DFED"/>
            <w:left w:val="single" w:sz="12" w:space="9" w:color="C6DFED"/>
            <w:bottom w:val="single" w:sz="12" w:space="0" w:color="C6DFED"/>
            <w:right w:val="single" w:sz="12" w:space="15" w:color="C6DFED"/>
          </w:divBdr>
          <w:divsChild>
            <w:div w:id="78257528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6279">
          <w:marLeft w:val="1050"/>
          <w:marRight w:val="1350"/>
          <w:marTop w:val="0"/>
          <w:marBottom w:val="300"/>
          <w:divBdr>
            <w:top w:val="single" w:sz="12" w:space="5" w:color="C6DFED"/>
            <w:left w:val="single" w:sz="12" w:space="9" w:color="C6DFED"/>
            <w:bottom w:val="single" w:sz="12" w:space="0" w:color="C6DFED"/>
            <w:right w:val="single" w:sz="12" w:space="15" w:color="C6DFED"/>
          </w:divBdr>
          <w:divsChild>
            <w:div w:id="12415785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43586">
          <w:marLeft w:val="1050"/>
          <w:marRight w:val="1350"/>
          <w:marTop w:val="0"/>
          <w:marBottom w:val="300"/>
          <w:divBdr>
            <w:top w:val="single" w:sz="12" w:space="5" w:color="C6DFED"/>
            <w:left w:val="single" w:sz="12" w:space="9" w:color="C6DFED"/>
            <w:bottom w:val="single" w:sz="12" w:space="0" w:color="C6DFED"/>
            <w:right w:val="single" w:sz="12" w:space="15" w:color="C6DFED"/>
          </w:divBdr>
          <w:divsChild>
            <w:div w:id="53805063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6481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879898407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40664">
          <w:marLeft w:val="1050"/>
          <w:marRight w:val="1350"/>
          <w:marTop w:val="0"/>
          <w:marBottom w:val="300"/>
          <w:divBdr>
            <w:top w:val="single" w:sz="12" w:space="5" w:color="C6DFED"/>
            <w:left w:val="single" w:sz="12" w:space="9" w:color="C6DFED"/>
            <w:bottom w:val="single" w:sz="12" w:space="0" w:color="C6DFED"/>
            <w:right w:val="single" w:sz="12" w:space="15" w:color="C6DFED"/>
          </w:divBdr>
          <w:divsChild>
            <w:div w:id="33010622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8582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1515264347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80811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132351067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08802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117965557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3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25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1635">
              <w:marLeft w:val="0"/>
              <w:marRight w:val="30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5153">
              <w:marLeft w:val="0"/>
              <w:marRight w:val="30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314">
              <w:marLeft w:val="0"/>
              <w:marRight w:val="30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39968">
              <w:marLeft w:val="0"/>
              <w:marRight w:val="30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65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63969">
              <w:marLeft w:val="0"/>
              <w:marRight w:val="30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999">
              <w:marLeft w:val="0"/>
              <w:marRight w:val="30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6161">
              <w:marLeft w:val="0"/>
              <w:marRight w:val="30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6988">
              <w:marLeft w:val="0"/>
              <w:marRight w:val="30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8143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144580267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5536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128287726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49683">
          <w:marLeft w:val="1050"/>
          <w:marRight w:val="1350"/>
          <w:marTop w:val="0"/>
          <w:marBottom w:val="300"/>
          <w:divBdr>
            <w:top w:val="single" w:sz="12" w:space="5" w:color="C6DFED"/>
            <w:left w:val="single" w:sz="12" w:space="9" w:color="C6DFED"/>
            <w:bottom w:val="single" w:sz="12" w:space="0" w:color="C6DFED"/>
            <w:right w:val="single" w:sz="12" w:space="15" w:color="C6DFED"/>
          </w:divBdr>
          <w:divsChild>
            <w:div w:id="181398765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40964">
          <w:marLeft w:val="1050"/>
          <w:marRight w:val="1350"/>
          <w:marTop w:val="0"/>
          <w:marBottom w:val="300"/>
          <w:divBdr>
            <w:top w:val="single" w:sz="12" w:space="5" w:color="C6DFED"/>
            <w:left w:val="single" w:sz="12" w:space="9" w:color="C6DFED"/>
            <w:bottom w:val="single" w:sz="12" w:space="0" w:color="C6DFED"/>
            <w:right w:val="single" w:sz="12" w:space="15" w:color="C6DFED"/>
          </w:divBdr>
          <w:divsChild>
            <w:div w:id="14832525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57172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128581814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41798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119730581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15457">
          <w:marLeft w:val="1050"/>
          <w:marRight w:val="1350"/>
          <w:marTop w:val="0"/>
          <w:marBottom w:val="300"/>
          <w:divBdr>
            <w:top w:val="single" w:sz="12" w:space="5" w:color="C6DFED"/>
            <w:left w:val="single" w:sz="12" w:space="9" w:color="C6DFED"/>
            <w:bottom w:val="single" w:sz="12" w:space="0" w:color="C6DFED"/>
            <w:right w:val="single" w:sz="12" w:space="15" w:color="C6DFED"/>
          </w:divBdr>
          <w:divsChild>
            <w:div w:id="180954512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38385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72680116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8090">
          <w:marLeft w:val="1050"/>
          <w:marRight w:val="1350"/>
          <w:marTop w:val="0"/>
          <w:marBottom w:val="300"/>
          <w:divBdr>
            <w:top w:val="single" w:sz="12" w:space="5" w:color="C6DFED"/>
            <w:left w:val="single" w:sz="12" w:space="9" w:color="C6DFED"/>
            <w:bottom w:val="single" w:sz="12" w:space="0" w:color="C6DFED"/>
            <w:right w:val="single" w:sz="12" w:space="15" w:color="C6DFED"/>
          </w:divBdr>
          <w:divsChild>
            <w:div w:id="133669164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50646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141894425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1447">
          <w:marLeft w:val="1050"/>
          <w:marRight w:val="1350"/>
          <w:marTop w:val="0"/>
          <w:marBottom w:val="300"/>
          <w:divBdr>
            <w:top w:val="single" w:sz="12" w:space="5" w:color="C6DFED"/>
            <w:left w:val="single" w:sz="12" w:space="9" w:color="C6DFED"/>
            <w:bottom w:val="single" w:sz="12" w:space="0" w:color="C6DFED"/>
            <w:right w:val="single" w:sz="12" w:space="15" w:color="C6DFED"/>
          </w:divBdr>
          <w:divsChild>
            <w:div w:id="10204721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2239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55929015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82416">
          <w:marLeft w:val="1050"/>
          <w:marRight w:val="1350"/>
          <w:marTop w:val="0"/>
          <w:marBottom w:val="300"/>
          <w:divBdr>
            <w:top w:val="single" w:sz="12" w:space="5" w:color="C6DFED"/>
            <w:left w:val="single" w:sz="12" w:space="9" w:color="C6DFED"/>
            <w:bottom w:val="single" w:sz="12" w:space="0" w:color="C6DFED"/>
            <w:right w:val="single" w:sz="12" w:space="15" w:color="C6DFED"/>
          </w:divBdr>
          <w:divsChild>
            <w:div w:id="3117555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7291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120759859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4012">
          <w:marLeft w:val="1050"/>
          <w:marRight w:val="1350"/>
          <w:marTop w:val="0"/>
          <w:marBottom w:val="300"/>
          <w:divBdr>
            <w:top w:val="single" w:sz="12" w:space="5" w:color="C6DFED"/>
            <w:left w:val="single" w:sz="12" w:space="9" w:color="C6DFED"/>
            <w:bottom w:val="single" w:sz="12" w:space="0" w:color="C6DFED"/>
            <w:right w:val="single" w:sz="12" w:space="15" w:color="C6DFED"/>
          </w:divBdr>
          <w:divsChild>
            <w:div w:id="23169796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7345">
          <w:marLeft w:val="1050"/>
          <w:marRight w:val="1350"/>
          <w:marTop w:val="0"/>
          <w:marBottom w:val="300"/>
          <w:divBdr>
            <w:top w:val="single" w:sz="12" w:space="5" w:color="C6DFED"/>
            <w:left w:val="single" w:sz="12" w:space="9" w:color="C6DFED"/>
            <w:bottom w:val="single" w:sz="12" w:space="0" w:color="C6DFED"/>
            <w:right w:val="single" w:sz="12" w:space="15" w:color="C6DFED"/>
          </w:divBdr>
          <w:divsChild>
            <w:div w:id="23902006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3453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120521571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82741">
          <w:marLeft w:val="1050"/>
          <w:marRight w:val="1350"/>
          <w:marTop w:val="0"/>
          <w:marBottom w:val="300"/>
          <w:divBdr>
            <w:top w:val="single" w:sz="12" w:space="5" w:color="C6DFED"/>
            <w:left w:val="single" w:sz="12" w:space="9" w:color="C6DFED"/>
            <w:bottom w:val="single" w:sz="12" w:space="0" w:color="C6DFED"/>
            <w:right w:val="single" w:sz="12" w:space="15" w:color="C6DFED"/>
          </w:divBdr>
          <w:divsChild>
            <w:div w:id="79780214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3694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42103132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88814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102374490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10132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7401242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1224">
          <w:marLeft w:val="1050"/>
          <w:marRight w:val="1350"/>
          <w:marTop w:val="0"/>
          <w:marBottom w:val="300"/>
          <w:divBdr>
            <w:top w:val="single" w:sz="12" w:space="5" w:color="C6DFED"/>
            <w:left w:val="single" w:sz="12" w:space="9" w:color="C6DFED"/>
            <w:bottom w:val="single" w:sz="12" w:space="0" w:color="C6DFED"/>
            <w:right w:val="single" w:sz="12" w:space="15" w:color="C6DFED"/>
          </w:divBdr>
          <w:divsChild>
            <w:div w:id="28357968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26248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39493805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8945">
          <w:marLeft w:val="1050"/>
          <w:marRight w:val="1350"/>
          <w:marTop w:val="0"/>
          <w:marBottom w:val="300"/>
          <w:divBdr>
            <w:top w:val="single" w:sz="12" w:space="5" w:color="ECECEC"/>
            <w:left w:val="single" w:sz="12" w:space="9" w:color="ECECEC"/>
            <w:bottom w:val="single" w:sz="12" w:space="0" w:color="ECECEC"/>
            <w:right w:val="single" w:sz="12" w:space="15" w:color="ECECEC"/>
          </w:divBdr>
          <w:divsChild>
            <w:div w:id="140725969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9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diagramLayout" Target="diagrams/layout7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34" Type="http://schemas.openxmlformats.org/officeDocument/2006/relationships/diagramLayout" Target="diagrams/layout6.xml"/><Relationship Id="rId42" Type="http://schemas.microsoft.com/office/2007/relationships/diagramDrawing" Target="diagrams/drawing7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diagramData" Target="diagrams/data7.xm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41" Type="http://schemas.openxmlformats.org/officeDocument/2006/relationships/diagramColors" Target="diagrams/colors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40" Type="http://schemas.openxmlformats.org/officeDocument/2006/relationships/diagramQuickStyle" Target="diagrams/quickStyle7.xm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43" Type="http://schemas.openxmlformats.org/officeDocument/2006/relationships/image" Target="media/image1.png"/><Relationship Id="rId48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C3A91B-40BB-42B8-9B64-6457C9628E3D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836B02B0-B794-4AB3-94D6-E1869DBCACE3}">
      <dgm:prSet phldrT="[Текст]"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Феномен протеста</a:t>
          </a:r>
        </a:p>
      </dgm:t>
    </dgm:pt>
    <dgm:pt modelId="{A8225497-EF27-402F-8DAA-3F4401F24E83}" type="parTrans" cxnId="{88B649A0-4EFC-4313-B333-4F912EE7E010}">
      <dgm:prSet/>
      <dgm:spPr/>
      <dgm:t>
        <a:bodyPr/>
        <a:lstStyle/>
        <a:p>
          <a:endParaRPr lang="ru-RU"/>
        </a:p>
      </dgm:t>
    </dgm:pt>
    <dgm:pt modelId="{D141E5BC-35E2-4AB9-9F37-10AE48A38342}" type="sibTrans" cxnId="{88B649A0-4EFC-4313-B333-4F912EE7E010}">
      <dgm:prSet/>
      <dgm:spPr/>
      <dgm:t>
        <a:bodyPr/>
        <a:lstStyle/>
        <a:p>
          <a:endParaRPr lang="ru-RU"/>
        </a:p>
      </dgm:t>
    </dgm:pt>
    <dgm:pt modelId="{DCA572C5-0C65-4CFB-85F5-C640FDA4690B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Реализация убеждений личности, ее политического выбора на индивидуальном уровне (П. Лазарсфельд, Кэмпбелл А., Истон Д., Конверс Ф.).</a:t>
          </a:r>
        </a:p>
      </dgm:t>
    </dgm:pt>
    <dgm:pt modelId="{A2A84D2F-510A-4E0F-9660-4B826D4465A8}" type="parTrans" cxnId="{E58E21C9-40C5-40E0-B5B7-A543ADD3FAC4}">
      <dgm:prSet/>
      <dgm:spPr/>
      <dgm:t>
        <a:bodyPr/>
        <a:lstStyle/>
        <a:p>
          <a:endParaRPr lang="ru-RU"/>
        </a:p>
      </dgm:t>
    </dgm:pt>
    <dgm:pt modelId="{8CED994D-5F95-4146-9B65-5D9321344C45}" type="sibTrans" cxnId="{E58E21C9-40C5-40E0-B5B7-A543ADD3FAC4}">
      <dgm:prSet/>
      <dgm:spPr/>
      <dgm:t>
        <a:bodyPr/>
        <a:lstStyle/>
        <a:p>
          <a:endParaRPr lang="ru-RU"/>
        </a:p>
      </dgm:t>
    </dgm:pt>
    <dgm:pt modelId="{5B5B71FD-03F3-4A6E-B8F5-06D6CFD818F2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Коллективное действие в условиях формирования современного общества и демократической политической системы (Турен А., Парсонс Т.), в контексте политической стратификации (Гогель Ф.).</a:t>
          </a:r>
        </a:p>
      </dgm:t>
    </dgm:pt>
    <dgm:pt modelId="{4E4F105A-0D20-4069-AC4B-978727C805ED}" type="parTrans" cxnId="{0D5770A1-0274-4576-A93D-55AB29A8D0F7}">
      <dgm:prSet/>
      <dgm:spPr/>
      <dgm:t>
        <a:bodyPr/>
        <a:lstStyle/>
        <a:p>
          <a:endParaRPr lang="ru-RU"/>
        </a:p>
      </dgm:t>
    </dgm:pt>
    <dgm:pt modelId="{9AC2765B-BAAD-41DD-BC8F-2376F3981769}" type="sibTrans" cxnId="{0D5770A1-0274-4576-A93D-55AB29A8D0F7}">
      <dgm:prSet/>
      <dgm:spPr/>
      <dgm:t>
        <a:bodyPr/>
        <a:lstStyle/>
        <a:p>
          <a:endParaRPr lang="ru-RU"/>
        </a:p>
      </dgm:t>
    </dgm:pt>
    <dgm:pt modelId="{35978D72-BD7C-471A-86CE-DB27F75CB65C}" type="pres">
      <dgm:prSet presAssocID="{61C3A91B-40BB-42B8-9B64-6457C9628E3D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886D71A-FACE-47F4-9E68-6A24AB0A469C}" type="pres">
      <dgm:prSet presAssocID="{836B02B0-B794-4AB3-94D6-E1869DBCACE3}" presName="root1" presStyleCnt="0"/>
      <dgm:spPr/>
    </dgm:pt>
    <dgm:pt modelId="{E196EADF-3559-43CD-999A-8BBCEFBB65E8}" type="pres">
      <dgm:prSet presAssocID="{836B02B0-B794-4AB3-94D6-E1869DBCACE3}" presName="LevelOneTextNode" presStyleLbl="node0" presStyleIdx="0" presStyleCnt="1">
        <dgm:presLayoutVars>
          <dgm:chPref val="3"/>
        </dgm:presLayoutVars>
      </dgm:prSet>
      <dgm:spPr/>
    </dgm:pt>
    <dgm:pt modelId="{C959B74D-B7B1-44FA-867F-7BFBB6562B0D}" type="pres">
      <dgm:prSet presAssocID="{836B02B0-B794-4AB3-94D6-E1869DBCACE3}" presName="level2hierChild" presStyleCnt="0"/>
      <dgm:spPr/>
    </dgm:pt>
    <dgm:pt modelId="{278C1310-875E-4266-B3B7-C95AC88420A4}" type="pres">
      <dgm:prSet presAssocID="{A2A84D2F-510A-4E0F-9660-4B826D4465A8}" presName="conn2-1" presStyleLbl="parChTrans1D2" presStyleIdx="0" presStyleCnt="2"/>
      <dgm:spPr/>
    </dgm:pt>
    <dgm:pt modelId="{3243837A-7552-496F-B512-90C9E18683A4}" type="pres">
      <dgm:prSet presAssocID="{A2A84D2F-510A-4E0F-9660-4B826D4465A8}" presName="connTx" presStyleLbl="parChTrans1D2" presStyleIdx="0" presStyleCnt="2"/>
      <dgm:spPr/>
    </dgm:pt>
    <dgm:pt modelId="{0049D7EC-F399-4248-B810-1BF9AF19FC92}" type="pres">
      <dgm:prSet presAssocID="{DCA572C5-0C65-4CFB-85F5-C640FDA4690B}" presName="root2" presStyleCnt="0"/>
      <dgm:spPr/>
    </dgm:pt>
    <dgm:pt modelId="{956366C6-DCE8-4088-A769-2074F2729242}" type="pres">
      <dgm:prSet presAssocID="{DCA572C5-0C65-4CFB-85F5-C640FDA4690B}" presName="LevelTwoTextNode" presStyleLbl="node2" presStyleIdx="0" presStyleCnt="2">
        <dgm:presLayoutVars>
          <dgm:chPref val="3"/>
        </dgm:presLayoutVars>
      </dgm:prSet>
      <dgm:spPr/>
    </dgm:pt>
    <dgm:pt modelId="{98FC5B11-2421-453F-9A73-00DCCADDED48}" type="pres">
      <dgm:prSet presAssocID="{DCA572C5-0C65-4CFB-85F5-C640FDA4690B}" presName="level3hierChild" presStyleCnt="0"/>
      <dgm:spPr/>
    </dgm:pt>
    <dgm:pt modelId="{60E27F1E-AA37-4521-9DBA-B803FB2257C8}" type="pres">
      <dgm:prSet presAssocID="{4E4F105A-0D20-4069-AC4B-978727C805ED}" presName="conn2-1" presStyleLbl="parChTrans1D2" presStyleIdx="1" presStyleCnt="2"/>
      <dgm:spPr/>
    </dgm:pt>
    <dgm:pt modelId="{62FF44C8-E035-4D19-B15E-574611C471D9}" type="pres">
      <dgm:prSet presAssocID="{4E4F105A-0D20-4069-AC4B-978727C805ED}" presName="connTx" presStyleLbl="parChTrans1D2" presStyleIdx="1" presStyleCnt="2"/>
      <dgm:spPr/>
    </dgm:pt>
    <dgm:pt modelId="{A5B63BF5-8253-4859-8352-B59D234AA5BB}" type="pres">
      <dgm:prSet presAssocID="{5B5B71FD-03F3-4A6E-B8F5-06D6CFD818F2}" presName="root2" presStyleCnt="0"/>
      <dgm:spPr/>
    </dgm:pt>
    <dgm:pt modelId="{7B8B33DF-3AA1-4134-865E-18D481C356CF}" type="pres">
      <dgm:prSet presAssocID="{5B5B71FD-03F3-4A6E-B8F5-06D6CFD818F2}" presName="LevelTwoTextNode" presStyleLbl="node2" presStyleIdx="1" presStyleCnt="2" custScaleY="136429">
        <dgm:presLayoutVars>
          <dgm:chPref val="3"/>
        </dgm:presLayoutVars>
      </dgm:prSet>
      <dgm:spPr/>
    </dgm:pt>
    <dgm:pt modelId="{13A34223-B74E-44AD-AAB9-5C3B528B7D8B}" type="pres">
      <dgm:prSet presAssocID="{5B5B71FD-03F3-4A6E-B8F5-06D6CFD818F2}" presName="level3hierChild" presStyleCnt="0"/>
      <dgm:spPr/>
    </dgm:pt>
  </dgm:ptLst>
  <dgm:cxnLst>
    <dgm:cxn modelId="{275AF90A-62E2-436E-AA9E-85DD09E2A891}" type="presOf" srcId="{4E4F105A-0D20-4069-AC4B-978727C805ED}" destId="{60E27F1E-AA37-4521-9DBA-B803FB2257C8}" srcOrd="0" destOrd="0" presId="urn:microsoft.com/office/officeart/2005/8/layout/hierarchy2"/>
    <dgm:cxn modelId="{F712A960-D23C-446C-87CD-18C58CE17E96}" type="presOf" srcId="{DCA572C5-0C65-4CFB-85F5-C640FDA4690B}" destId="{956366C6-DCE8-4088-A769-2074F2729242}" srcOrd="0" destOrd="0" presId="urn:microsoft.com/office/officeart/2005/8/layout/hierarchy2"/>
    <dgm:cxn modelId="{51590569-5653-4DA8-9552-3205C39E041C}" type="presOf" srcId="{5B5B71FD-03F3-4A6E-B8F5-06D6CFD818F2}" destId="{7B8B33DF-3AA1-4134-865E-18D481C356CF}" srcOrd="0" destOrd="0" presId="urn:microsoft.com/office/officeart/2005/8/layout/hierarchy2"/>
    <dgm:cxn modelId="{E159AA8F-7B11-4FEF-BF38-D2F79580ED5A}" type="presOf" srcId="{A2A84D2F-510A-4E0F-9660-4B826D4465A8}" destId="{3243837A-7552-496F-B512-90C9E18683A4}" srcOrd="1" destOrd="0" presId="urn:microsoft.com/office/officeart/2005/8/layout/hierarchy2"/>
    <dgm:cxn modelId="{67497B93-BAA2-4830-B1D5-6C719B39D759}" type="presOf" srcId="{61C3A91B-40BB-42B8-9B64-6457C9628E3D}" destId="{35978D72-BD7C-471A-86CE-DB27F75CB65C}" srcOrd="0" destOrd="0" presId="urn:microsoft.com/office/officeart/2005/8/layout/hierarchy2"/>
    <dgm:cxn modelId="{88B649A0-4EFC-4313-B333-4F912EE7E010}" srcId="{61C3A91B-40BB-42B8-9B64-6457C9628E3D}" destId="{836B02B0-B794-4AB3-94D6-E1869DBCACE3}" srcOrd="0" destOrd="0" parTransId="{A8225497-EF27-402F-8DAA-3F4401F24E83}" sibTransId="{D141E5BC-35E2-4AB9-9F37-10AE48A38342}"/>
    <dgm:cxn modelId="{0D5770A1-0274-4576-A93D-55AB29A8D0F7}" srcId="{836B02B0-B794-4AB3-94D6-E1869DBCACE3}" destId="{5B5B71FD-03F3-4A6E-B8F5-06D6CFD818F2}" srcOrd="1" destOrd="0" parTransId="{4E4F105A-0D20-4069-AC4B-978727C805ED}" sibTransId="{9AC2765B-BAAD-41DD-BC8F-2376F3981769}"/>
    <dgm:cxn modelId="{5A1683A4-0CD1-45AD-A700-A0AF4DA86A7E}" type="presOf" srcId="{A2A84D2F-510A-4E0F-9660-4B826D4465A8}" destId="{278C1310-875E-4266-B3B7-C95AC88420A4}" srcOrd="0" destOrd="0" presId="urn:microsoft.com/office/officeart/2005/8/layout/hierarchy2"/>
    <dgm:cxn modelId="{E58E21C9-40C5-40E0-B5B7-A543ADD3FAC4}" srcId="{836B02B0-B794-4AB3-94D6-E1869DBCACE3}" destId="{DCA572C5-0C65-4CFB-85F5-C640FDA4690B}" srcOrd="0" destOrd="0" parTransId="{A2A84D2F-510A-4E0F-9660-4B826D4465A8}" sibTransId="{8CED994D-5F95-4146-9B65-5D9321344C45}"/>
    <dgm:cxn modelId="{000807EB-EBC5-46EA-BF16-5CF243F526FA}" type="presOf" srcId="{4E4F105A-0D20-4069-AC4B-978727C805ED}" destId="{62FF44C8-E035-4D19-B15E-574611C471D9}" srcOrd="1" destOrd="0" presId="urn:microsoft.com/office/officeart/2005/8/layout/hierarchy2"/>
    <dgm:cxn modelId="{6F47B3F8-2082-441F-A804-0011FA2B1443}" type="presOf" srcId="{836B02B0-B794-4AB3-94D6-E1869DBCACE3}" destId="{E196EADF-3559-43CD-999A-8BBCEFBB65E8}" srcOrd="0" destOrd="0" presId="urn:microsoft.com/office/officeart/2005/8/layout/hierarchy2"/>
    <dgm:cxn modelId="{5EEC9E98-6486-4A75-A33A-0B03C006C216}" type="presParOf" srcId="{35978D72-BD7C-471A-86CE-DB27F75CB65C}" destId="{6886D71A-FACE-47F4-9E68-6A24AB0A469C}" srcOrd="0" destOrd="0" presId="urn:microsoft.com/office/officeart/2005/8/layout/hierarchy2"/>
    <dgm:cxn modelId="{25C27AC5-C8A0-4751-808B-A61BBE07A69D}" type="presParOf" srcId="{6886D71A-FACE-47F4-9E68-6A24AB0A469C}" destId="{E196EADF-3559-43CD-999A-8BBCEFBB65E8}" srcOrd="0" destOrd="0" presId="urn:microsoft.com/office/officeart/2005/8/layout/hierarchy2"/>
    <dgm:cxn modelId="{F16D6575-F23E-4D2F-A215-EA436F54A1B8}" type="presParOf" srcId="{6886D71A-FACE-47F4-9E68-6A24AB0A469C}" destId="{C959B74D-B7B1-44FA-867F-7BFBB6562B0D}" srcOrd="1" destOrd="0" presId="urn:microsoft.com/office/officeart/2005/8/layout/hierarchy2"/>
    <dgm:cxn modelId="{1AC6EF12-EB6A-47AF-8C59-284287D2AF3D}" type="presParOf" srcId="{C959B74D-B7B1-44FA-867F-7BFBB6562B0D}" destId="{278C1310-875E-4266-B3B7-C95AC88420A4}" srcOrd="0" destOrd="0" presId="urn:microsoft.com/office/officeart/2005/8/layout/hierarchy2"/>
    <dgm:cxn modelId="{FFB66BE7-2ABC-4A3E-A85E-BF44B7B01AD5}" type="presParOf" srcId="{278C1310-875E-4266-B3B7-C95AC88420A4}" destId="{3243837A-7552-496F-B512-90C9E18683A4}" srcOrd="0" destOrd="0" presId="urn:microsoft.com/office/officeart/2005/8/layout/hierarchy2"/>
    <dgm:cxn modelId="{A10E2645-6EDB-4636-9EF7-8796214CEA30}" type="presParOf" srcId="{C959B74D-B7B1-44FA-867F-7BFBB6562B0D}" destId="{0049D7EC-F399-4248-B810-1BF9AF19FC92}" srcOrd="1" destOrd="0" presId="urn:microsoft.com/office/officeart/2005/8/layout/hierarchy2"/>
    <dgm:cxn modelId="{5C30F495-8369-4F5D-B900-84D5F83B5FEB}" type="presParOf" srcId="{0049D7EC-F399-4248-B810-1BF9AF19FC92}" destId="{956366C6-DCE8-4088-A769-2074F2729242}" srcOrd="0" destOrd="0" presId="urn:microsoft.com/office/officeart/2005/8/layout/hierarchy2"/>
    <dgm:cxn modelId="{EDE75F2C-DA84-4040-9AC0-A6E7BCEC628B}" type="presParOf" srcId="{0049D7EC-F399-4248-B810-1BF9AF19FC92}" destId="{98FC5B11-2421-453F-9A73-00DCCADDED48}" srcOrd="1" destOrd="0" presId="urn:microsoft.com/office/officeart/2005/8/layout/hierarchy2"/>
    <dgm:cxn modelId="{E64CADED-918C-4A82-955C-6A556A472E65}" type="presParOf" srcId="{C959B74D-B7B1-44FA-867F-7BFBB6562B0D}" destId="{60E27F1E-AA37-4521-9DBA-B803FB2257C8}" srcOrd="2" destOrd="0" presId="urn:microsoft.com/office/officeart/2005/8/layout/hierarchy2"/>
    <dgm:cxn modelId="{175CC91D-CFDB-4916-9206-E4145B567677}" type="presParOf" srcId="{60E27F1E-AA37-4521-9DBA-B803FB2257C8}" destId="{62FF44C8-E035-4D19-B15E-574611C471D9}" srcOrd="0" destOrd="0" presId="urn:microsoft.com/office/officeart/2005/8/layout/hierarchy2"/>
    <dgm:cxn modelId="{255E3FD4-6576-49A7-893C-8D548CF5D87A}" type="presParOf" srcId="{C959B74D-B7B1-44FA-867F-7BFBB6562B0D}" destId="{A5B63BF5-8253-4859-8352-B59D234AA5BB}" srcOrd="3" destOrd="0" presId="urn:microsoft.com/office/officeart/2005/8/layout/hierarchy2"/>
    <dgm:cxn modelId="{049DFF0F-6B8C-4AC8-BBE7-7AF8F4492542}" type="presParOf" srcId="{A5B63BF5-8253-4859-8352-B59D234AA5BB}" destId="{7B8B33DF-3AA1-4134-865E-18D481C356CF}" srcOrd="0" destOrd="0" presId="urn:microsoft.com/office/officeart/2005/8/layout/hierarchy2"/>
    <dgm:cxn modelId="{DE03CFA5-2E7C-410B-9672-DC53874D96A6}" type="presParOf" srcId="{A5B63BF5-8253-4859-8352-B59D234AA5BB}" destId="{13A34223-B74E-44AD-AAB9-5C3B528B7D8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A8C59AB-A2F9-4145-A9A1-C5477DA9821F}" type="doc">
      <dgm:prSet loTypeId="urn:microsoft.com/office/officeart/2005/8/layout/radial4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BA0DF55A-C9E5-4DB6-BCDD-A4E32BED88E4}">
      <dgm:prSet phldrT="[Текст]"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Бунт</a:t>
          </a:r>
        </a:p>
      </dgm:t>
    </dgm:pt>
    <dgm:pt modelId="{777B25A7-2E50-41AF-9382-69B8D8A1FFC2}" type="parTrans" cxnId="{A7CE2E14-7723-487C-98B1-BE73A905929C}">
      <dgm:prSet/>
      <dgm:spPr/>
      <dgm:t>
        <a:bodyPr/>
        <a:lstStyle/>
        <a:p>
          <a:endParaRPr lang="ru-RU"/>
        </a:p>
      </dgm:t>
    </dgm:pt>
    <dgm:pt modelId="{F4F7D5EC-C0C5-4909-A729-45298850B562}" type="sibTrans" cxnId="{A7CE2E14-7723-487C-98B1-BE73A905929C}">
      <dgm:prSet/>
      <dgm:spPr/>
      <dgm:t>
        <a:bodyPr/>
        <a:lstStyle/>
        <a:p>
          <a:endParaRPr lang="ru-RU"/>
        </a:p>
      </dgm:t>
    </dgm:pt>
    <dgm:pt modelId="{7BD82ABF-B7A6-4EE1-9722-22B560AB80D0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Контраст материального благополучия общества изобилия и психологической напряженности вследствие кризиса и санкций последних лет (которая сопутствовала процессу взросления молодежи). </a:t>
          </a:r>
        </a:p>
      </dgm:t>
    </dgm:pt>
    <dgm:pt modelId="{BF1EDBF4-39F7-4887-9E4F-32086ADBA689}" type="parTrans" cxnId="{6869702D-816B-4C11-9DB7-D420B58025C0}">
      <dgm:prSet/>
      <dgm:spPr/>
      <dgm:t>
        <a:bodyPr/>
        <a:lstStyle/>
        <a:p>
          <a:endParaRPr lang="ru-RU"/>
        </a:p>
      </dgm:t>
    </dgm:pt>
    <dgm:pt modelId="{3A4686B2-3FF9-4469-8D1A-F66E4A8786E7}" type="sibTrans" cxnId="{6869702D-816B-4C11-9DB7-D420B58025C0}">
      <dgm:prSet/>
      <dgm:spPr/>
      <dgm:t>
        <a:bodyPr/>
        <a:lstStyle/>
        <a:p>
          <a:endParaRPr lang="ru-RU"/>
        </a:p>
      </dgm:t>
    </dgm:pt>
    <dgm:pt modelId="{8C2C3FCB-C67C-4DFA-8BEF-BB070F486AAF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Роботизация, искусственный интеллект ведущие к обезличиванию человека в рамках системы.</a:t>
          </a:r>
        </a:p>
      </dgm:t>
    </dgm:pt>
    <dgm:pt modelId="{6869DE82-52CA-4735-B208-827169695308}" type="parTrans" cxnId="{6BFDCDF5-BDF2-4B56-B5BC-33B2BE895896}">
      <dgm:prSet/>
      <dgm:spPr/>
      <dgm:t>
        <a:bodyPr/>
        <a:lstStyle/>
        <a:p>
          <a:endParaRPr lang="ru-RU"/>
        </a:p>
      </dgm:t>
    </dgm:pt>
    <dgm:pt modelId="{1EC9DB6C-9D01-492A-880F-AD25D85A4C5F}" type="sibTrans" cxnId="{6BFDCDF5-BDF2-4B56-B5BC-33B2BE895896}">
      <dgm:prSet/>
      <dgm:spPr/>
      <dgm:t>
        <a:bodyPr/>
        <a:lstStyle/>
        <a:p>
          <a:endParaRPr lang="ru-RU"/>
        </a:p>
      </dgm:t>
    </dgm:pt>
    <dgm:pt modelId="{B515665B-5B23-4928-8878-470B1BB8362C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Массовое распространение социальных сетей, огромный поток информации. </a:t>
          </a:r>
        </a:p>
      </dgm:t>
    </dgm:pt>
    <dgm:pt modelId="{D07ADE57-81FF-4B64-AF9F-357F688FC4C0}" type="parTrans" cxnId="{0330C5AD-AA6B-4930-A043-5C70B1F8EA52}">
      <dgm:prSet/>
      <dgm:spPr/>
      <dgm:t>
        <a:bodyPr/>
        <a:lstStyle/>
        <a:p>
          <a:endParaRPr lang="ru-RU"/>
        </a:p>
      </dgm:t>
    </dgm:pt>
    <dgm:pt modelId="{2052C783-C3B0-4503-A806-D9074363FD92}" type="sibTrans" cxnId="{0330C5AD-AA6B-4930-A043-5C70B1F8EA52}">
      <dgm:prSet/>
      <dgm:spPr/>
      <dgm:t>
        <a:bodyPr/>
        <a:lstStyle/>
        <a:p>
          <a:endParaRPr lang="ru-RU"/>
        </a:p>
      </dgm:t>
    </dgm:pt>
    <dgm:pt modelId="{81FC5255-5236-4BEB-BE7E-95AA0624D0AC}" type="pres">
      <dgm:prSet presAssocID="{FA8C59AB-A2F9-4145-A9A1-C5477DA9821F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8B043E7-0A87-438F-85A2-C547D755FE23}" type="pres">
      <dgm:prSet presAssocID="{BA0DF55A-C9E5-4DB6-BCDD-A4E32BED88E4}" presName="centerShape" presStyleLbl="node0" presStyleIdx="0" presStyleCnt="1" custLinFactNeighborX="-252" custLinFactNeighborY="16057"/>
      <dgm:spPr/>
    </dgm:pt>
    <dgm:pt modelId="{AC408A61-32EF-4939-8362-5A0AC520EBB1}" type="pres">
      <dgm:prSet presAssocID="{BF1EDBF4-39F7-4887-9E4F-32086ADBA689}" presName="parTrans" presStyleLbl="bgSibTrans2D1" presStyleIdx="0" presStyleCnt="3"/>
      <dgm:spPr/>
    </dgm:pt>
    <dgm:pt modelId="{E0DB03B4-1AA2-4754-9E38-F5108BB2FCBD}" type="pres">
      <dgm:prSet presAssocID="{7BD82ABF-B7A6-4EE1-9722-22B560AB80D0}" presName="node" presStyleLbl="node1" presStyleIdx="0" presStyleCnt="3" custScaleY="204681" custRadScaleRad="118567" custRadScaleInc="18756">
        <dgm:presLayoutVars>
          <dgm:bulletEnabled val="1"/>
        </dgm:presLayoutVars>
      </dgm:prSet>
      <dgm:spPr/>
    </dgm:pt>
    <dgm:pt modelId="{0C1BAB52-D58A-40B6-A2FE-90E6EB7E4AA4}" type="pres">
      <dgm:prSet presAssocID="{6869DE82-52CA-4735-B208-827169695308}" presName="parTrans" presStyleLbl="bgSibTrans2D1" presStyleIdx="1" presStyleCnt="3"/>
      <dgm:spPr/>
    </dgm:pt>
    <dgm:pt modelId="{4CF3AFB2-D9C7-4A78-9E84-DF6D6FA50ADF}" type="pres">
      <dgm:prSet presAssocID="{8C2C3FCB-C67C-4DFA-8BEF-BB070F486AAF}" presName="node" presStyleLbl="node1" presStyleIdx="1" presStyleCnt="3" custRadScaleRad="115330" custRadScaleInc="6578">
        <dgm:presLayoutVars>
          <dgm:bulletEnabled val="1"/>
        </dgm:presLayoutVars>
      </dgm:prSet>
      <dgm:spPr/>
    </dgm:pt>
    <dgm:pt modelId="{9B4C5F88-945C-4AA8-AB36-90718F90A29D}" type="pres">
      <dgm:prSet presAssocID="{D07ADE57-81FF-4B64-AF9F-357F688FC4C0}" presName="parTrans" presStyleLbl="bgSibTrans2D1" presStyleIdx="2" presStyleCnt="3"/>
      <dgm:spPr/>
    </dgm:pt>
    <dgm:pt modelId="{7D2CCA8D-53AE-4877-954F-BBA77A6B2164}" type="pres">
      <dgm:prSet presAssocID="{B515665B-5B23-4928-8878-470B1BB8362C}" presName="node" presStyleLbl="node1" presStyleIdx="2" presStyleCnt="3" custRadScaleRad="115169" custRadScaleInc="-16021">
        <dgm:presLayoutVars>
          <dgm:bulletEnabled val="1"/>
        </dgm:presLayoutVars>
      </dgm:prSet>
      <dgm:spPr/>
    </dgm:pt>
  </dgm:ptLst>
  <dgm:cxnLst>
    <dgm:cxn modelId="{A7CE2E14-7723-487C-98B1-BE73A905929C}" srcId="{FA8C59AB-A2F9-4145-A9A1-C5477DA9821F}" destId="{BA0DF55A-C9E5-4DB6-BCDD-A4E32BED88E4}" srcOrd="0" destOrd="0" parTransId="{777B25A7-2E50-41AF-9382-69B8D8A1FFC2}" sibTransId="{F4F7D5EC-C0C5-4909-A729-45298850B562}"/>
    <dgm:cxn modelId="{74A1DF26-AE15-429B-97C6-D7D31925EB79}" type="presOf" srcId="{7BD82ABF-B7A6-4EE1-9722-22B560AB80D0}" destId="{E0DB03B4-1AA2-4754-9E38-F5108BB2FCBD}" srcOrd="0" destOrd="0" presId="urn:microsoft.com/office/officeart/2005/8/layout/radial4"/>
    <dgm:cxn modelId="{6869702D-816B-4C11-9DB7-D420B58025C0}" srcId="{BA0DF55A-C9E5-4DB6-BCDD-A4E32BED88E4}" destId="{7BD82ABF-B7A6-4EE1-9722-22B560AB80D0}" srcOrd="0" destOrd="0" parTransId="{BF1EDBF4-39F7-4887-9E4F-32086ADBA689}" sibTransId="{3A4686B2-3FF9-4469-8D1A-F66E4A8786E7}"/>
    <dgm:cxn modelId="{DE414160-1BAB-40F2-B20A-515EB5B5A9C3}" type="presOf" srcId="{BF1EDBF4-39F7-4887-9E4F-32086ADBA689}" destId="{AC408A61-32EF-4939-8362-5A0AC520EBB1}" srcOrd="0" destOrd="0" presId="urn:microsoft.com/office/officeart/2005/8/layout/radial4"/>
    <dgm:cxn modelId="{90B04147-BB1C-4291-8DA3-75EEE874E185}" type="presOf" srcId="{FA8C59AB-A2F9-4145-A9A1-C5477DA9821F}" destId="{81FC5255-5236-4BEB-BE7E-95AA0624D0AC}" srcOrd="0" destOrd="0" presId="urn:microsoft.com/office/officeart/2005/8/layout/radial4"/>
    <dgm:cxn modelId="{C1AC7C8D-120E-4FB4-A740-97FAC3AD9515}" type="presOf" srcId="{6869DE82-52CA-4735-B208-827169695308}" destId="{0C1BAB52-D58A-40B6-A2FE-90E6EB7E4AA4}" srcOrd="0" destOrd="0" presId="urn:microsoft.com/office/officeart/2005/8/layout/radial4"/>
    <dgm:cxn modelId="{6B641E9D-6688-4D34-802E-875FAB7D1D6E}" type="presOf" srcId="{BA0DF55A-C9E5-4DB6-BCDD-A4E32BED88E4}" destId="{88B043E7-0A87-438F-85A2-C547D755FE23}" srcOrd="0" destOrd="0" presId="urn:microsoft.com/office/officeart/2005/8/layout/radial4"/>
    <dgm:cxn modelId="{0330C5AD-AA6B-4930-A043-5C70B1F8EA52}" srcId="{BA0DF55A-C9E5-4DB6-BCDD-A4E32BED88E4}" destId="{B515665B-5B23-4928-8878-470B1BB8362C}" srcOrd="2" destOrd="0" parTransId="{D07ADE57-81FF-4B64-AF9F-357F688FC4C0}" sibTransId="{2052C783-C3B0-4503-A806-D9074363FD92}"/>
    <dgm:cxn modelId="{4179E1CC-B51C-4544-B1C2-C8EC5376C980}" type="presOf" srcId="{8C2C3FCB-C67C-4DFA-8BEF-BB070F486AAF}" destId="{4CF3AFB2-D9C7-4A78-9E84-DF6D6FA50ADF}" srcOrd="0" destOrd="0" presId="urn:microsoft.com/office/officeart/2005/8/layout/radial4"/>
    <dgm:cxn modelId="{176C6CEA-D8A3-4E9E-A2EA-DBBE191ABCF5}" type="presOf" srcId="{D07ADE57-81FF-4B64-AF9F-357F688FC4C0}" destId="{9B4C5F88-945C-4AA8-AB36-90718F90A29D}" srcOrd="0" destOrd="0" presId="urn:microsoft.com/office/officeart/2005/8/layout/radial4"/>
    <dgm:cxn modelId="{6BFDCDF5-BDF2-4B56-B5BC-33B2BE895896}" srcId="{BA0DF55A-C9E5-4DB6-BCDD-A4E32BED88E4}" destId="{8C2C3FCB-C67C-4DFA-8BEF-BB070F486AAF}" srcOrd="1" destOrd="0" parTransId="{6869DE82-52CA-4735-B208-827169695308}" sibTransId="{1EC9DB6C-9D01-492A-880F-AD25D85A4C5F}"/>
    <dgm:cxn modelId="{590FFDF9-DA87-4EF2-A5C8-E2E952097643}" type="presOf" srcId="{B515665B-5B23-4928-8878-470B1BB8362C}" destId="{7D2CCA8D-53AE-4877-954F-BBA77A6B2164}" srcOrd="0" destOrd="0" presId="urn:microsoft.com/office/officeart/2005/8/layout/radial4"/>
    <dgm:cxn modelId="{6D1364A7-4F05-4F0E-B559-F38EB53B86D6}" type="presParOf" srcId="{81FC5255-5236-4BEB-BE7E-95AA0624D0AC}" destId="{88B043E7-0A87-438F-85A2-C547D755FE23}" srcOrd="0" destOrd="0" presId="urn:microsoft.com/office/officeart/2005/8/layout/radial4"/>
    <dgm:cxn modelId="{0ACA32A4-5645-4FAC-89D8-280A4D535FB6}" type="presParOf" srcId="{81FC5255-5236-4BEB-BE7E-95AA0624D0AC}" destId="{AC408A61-32EF-4939-8362-5A0AC520EBB1}" srcOrd="1" destOrd="0" presId="urn:microsoft.com/office/officeart/2005/8/layout/radial4"/>
    <dgm:cxn modelId="{1D73C2B2-27B6-476F-A5D4-80BFF2FC46D7}" type="presParOf" srcId="{81FC5255-5236-4BEB-BE7E-95AA0624D0AC}" destId="{E0DB03B4-1AA2-4754-9E38-F5108BB2FCBD}" srcOrd="2" destOrd="0" presId="urn:microsoft.com/office/officeart/2005/8/layout/radial4"/>
    <dgm:cxn modelId="{B998855E-79AE-489F-BF0E-BBEB3C756EFD}" type="presParOf" srcId="{81FC5255-5236-4BEB-BE7E-95AA0624D0AC}" destId="{0C1BAB52-D58A-40B6-A2FE-90E6EB7E4AA4}" srcOrd="3" destOrd="0" presId="urn:microsoft.com/office/officeart/2005/8/layout/radial4"/>
    <dgm:cxn modelId="{B51D980B-A969-4499-A82C-F1C28979268C}" type="presParOf" srcId="{81FC5255-5236-4BEB-BE7E-95AA0624D0AC}" destId="{4CF3AFB2-D9C7-4A78-9E84-DF6D6FA50ADF}" srcOrd="4" destOrd="0" presId="urn:microsoft.com/office/officeart/2005/8/layout/radial4"/>
    <dgm:cxn modelId="{F3C93F47-A910-463D-98B4-B2441C3417B9}" type="presParOf" srcId="{81FC5255-5236-4BEB-BE7E-95AA0624D0AC}" destId="{9B4C5F88-945C-4AA8-AB36-90718F90A29D}" srcOrd="5" destOrd="0" presId="urn:microsoft.com/office/officeart/2005/8/layout/radial4"/>
    <dgm:cxn modelId="{0E4B69AF-C415-4FF4-A1A3-80E7354CD0C4}" type="presParOf" srcId="{81FC5255-5236-4BEB-BE7E-95AA0624D0AC}" destId="{7D2CCA8D-53AE-4877-954F-BBA77A6B2164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72530FA-64C4-4200-9794-9770338EFDA7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83220DC-74BB-4A83-B419-D797A7CCB591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Позитивные изменения  </a:t>
          </a:r>
        </a:p>
      </dgm:t>
    </dgm:pt>
    <dgm:pt modelId="{42B930FD-51D2-453D-9033-B6369AA9AA4A}" type="parTrans" cxnId="{6281565B-50B4-43A5-A7DE-901CE7082C8A}">
      <dgm:prSet/>
      <dgm:spPr/>
      <dgm:t>
        <a:bodyPr/>
        <a:lstStyle/>
        <a:p>
          <a:endParaRPr lang="ru-RU"/>
        </a:p>
      </dgm:t>
    </dgm:pt>
    <dgm:pt modelId="{AE5F5F71-93F8-43A3-894E-D8AFC1AE20B3}" type="sibTrans" cxnId="{6281565B-50B4-43A5-A7DE-901CE7082C8A}">
      <dgm:prSet/>
      <dgm:spPr/>
      <dgm:t>
        <a:bodyPr/>
        <a:lstStyle/>
        <a:p>
          <a:endParaRPr lang="ru-RU"/>
        </a:p>
      </dgm:t>
    </dgm:pt>
    <dgm:pt modelId="{EC522939-61C8-4B59-ABBA-894EA98A3280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Равенство возможностей. </a:t>
          </a:r>
        </a:p>
      </dgm:t>
    </dgm:pt>
    <dgm:pt modelId="{29C6C79B-6840-4D0F-9B1A-2DADF60580EC}" type="parTrans" cxnId="{A3A8E249-FABD-4421-9172-2E5122654412}">
      <dgm:prSet/>
      <dgm:spPr/>
      <dgm:t>
        <a:bodyPr/>
        <a:lstStyle/>
        <a:p>
          <a:endParaRPr lang="ru-RU"/>
        </a:p>
      </dgm:t>
    </dgm:pt>
    <dgm:pt modelId="{B5C6049F-7AE8-4B61-9A2A-A762A391520D}" type="sibTrans" cxnId="{A3A8E249-FABD-4421-9172-2E5122654412}">
      <dgm:prSet/>
      <dgm:spPr/>
      <dgm:t>
        <a:bodyPr/>
        <a:lstStyle/>
        <a:p>
          <a:endParaRPr lang="ru-RU"/>
        </a:p>
      </dgm:t>
    </dgm:pt>
    <dgm:pt modelId="{E76B30BF-E8D6-4818-BFD0-1369722EAF47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Появление новых направлений в искусстве.</a:t>
          </a:r>
        </a:p>
      </dgm:t>
    </dgm:pt>
    <dgm:pt modelId="{EDBAC3BB-A262-4C8F-8980-F93E042E1061}" type="parTrans" cxnId="{A69141FF-3F49-4D56-8BB3-AD70B9C96572}">
      <dgm:prSet/>
      <dgm:spPr/>
      <dgm:t>
        <a:bodyPr/>
        <a:lstStyle/>
        <a:p>
          <a:endParaRPr lang="ru-RU"/>
        </a:p>
      </dgm:t>
    </dgm:pt>
    <dgm:pt modelId="{BEFDBCC5-CDDF-4870-8536-86AF0CDFB45B}" type="sibTrans" cxnId="{A69141FF-3F49-4D56-8BB3-AD70B9C96572}">
      <dgm:prSet/>
      <dgm:spPr/>
      <dgm:t>
        <a:bodyPr/>
        <a:lstStyle/>
        <a:p>
          <a:endParaRPr lang="ru-RU"/>
        </a:p>
      </dgm:t>
    </dgm:pt>
    <dgm:pt modelId="{C4F6B285-DEA0-417F-BE33-94B3C824F2C7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Развертывание движения женщин. </a:t>
          </a:r>
        </a:p>
      </dgm:t>
    </dgm:pt>
    <dgm:pt modelId="{78E70E48-A253-4211-BCEB-F7EE53E51F5D}" type="parTrans" cxnId="{33F47220-B726-4CF7-BFF9-3A0751AD03F6}">
      <dgm:prSet/>
      <dgm:spPr/>
      <dgm:t>
        <a:bodyPr/>
        <a:lstStyle/>
        <a:p>
          <a:endParaRPr lang="ru-RU"/>
        </a:p>
      </dgm:t>
    </dgm:pt>
    <dgm:pt modelId="{54F80792-E696-423B-B218-3FEE42820C91}" type="sibTrans" cxnId="{33F47220-B726-4CF7-BFF9-3A0751AD03F6}">
      <dgm:prSet/>
      <dgm:spPr/>
      <dgm:t>
        <a:bodyPr/>
        <a:lstStyle/>
        <a:p>
          <a:endParaRPr lang="ru-RU"/>
        </a:p>
      </dgm:t>
    </dgm:pt>
    <dgm:pt modelId="{72720576-41A7-44A1-BC36-CE1ABF0E76D3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Развертывание национальных меньшинств. </a:t>
          </a:r>
        </a:p>
      </dgm:t>
    </dgm:pt>
    <dgm:pt modelId="{B185912F-50B6-499B-B008-313BFA066F6C}" type="parTrans" cxnId="{079E7E24-69D1-4031-9356-6A01EEB54248}">
      <dgm:prSet/>
      <dgm:spPr/>
      <dgm:t>
        <a:bodyPr/>
        <a:lstStyle/>
        <a:p>
          <a:endParaRPr lang="ru-RU"/>
        </a:p>
      </dgm:t>
    </dgm:pt>
    <dgm:pt modelId="{5A0CE427-112E-4628-BD41-6C30237063A7}" type="sibTrans" cxnId="{079E7E24-69D1-4031-9356-6A01EEB54248}">
      <dgm:prSet/>
      <dgm:spPr/>
      <dgm:t>
        <a:bodyPr/>
        <a:lstStyle/>
        <a:p>
          <a:endParaRPr lang="ru-RU"/>
        </a:p>
      </dgm:t>
    </dgm:pt>
    <dgm:pt modelId="{BB57446D-B6B4-4D35-BF57-0B082D798CB2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Развитое гражданское общество.</a:t>
          </a:r>
        </a:p>
      </dgm:t>
    </dgm:pt>
    <dgm:pt modelId="{0DF314AA-BB64-4DEF-A174-E87B5B7A719F}" type="parTrans" cxnId="{3808A84D-B113-4E8B-99BC-F66F89F04769}">
      <dgm:prSet/>
      <dgm:spPr/>
      <dgm:t>
        <a:bodyPr/>
        <a:lstStyle/>
        <a:p>
          <a:endParaRPr lang="ru-RU"/>
        </a:p>
      </dgm:t>
    </dgm:pt>
    <dgm:pt modelId="{EB1CDE2E-C195-46FA-9CC4-BD9EA29BB2A3}" type="sibTrans" cxnId="{3808A84D-B113-4E8B-99BC-F66F89F04769}">
      <dgm:prSet/>
      <dgm:spPr/>
      <dgm:t>
        <a:bodyPr/>
        <a:lstStyle/>
        <a:p>
          <a:endParaRPr lang="ru-RU"/>
        </a:p>
      </dgm:t>
    </dgm:pt>
    <dgm:pt modelId="{0CDA8258-F4AB-4268-B18B-B15DE3DA34F6}" type="pres">
      <dgm:prSet presAssocID="{272530FA-64C4-4200-9794-9770338EFDA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5356F5F-E06F-4C81-A974-EBB8344DF978}" type="pres">
      <dgm:prSet presAssocID="{183220DC-74BB-4A83-B419-D797A7CCB591}" presName="hierRoot1" presStyleCnt="0">
        <dgm:presLayoutVars>
          <dgm:hierBranch val="init"/>
        </dgm:presLayoutVars>
      </dgm:prSet>
      <dgm:spPr/>
    </dgm:pt>
    <dgm:pt modelId="{2931E903-1178-4245-BE7E-D8A9D00B2A06}" type="pres">
      <dgm:prSet presAssocID="{183220DC-74BB-4A83-B419-D797A7CCB591}" presName="rootComposite1" presStyleCnt="0"/>
      <dgm:spPr/>
    </dgm:pt>
    <dgm:pt modelId="{2B9A016B-28C2-4028-AB26-8C75B8EF6C4B}" type="pres">
      <dgm:prSet presAssocID="{183220DC-74BB-4A83-B419-D797A7CCB591}" presName="rootText1" presStyleLbl="node0" presStyleIdx="0" presStyleCnt="1" custScaleX="177870">
        <dgm:presLayoutVars>
          <dgm:chPref val="3"/>
        </dgm:presLayoutVars>
      </dgm:prSet>
      <dgm:spPr/>
    </dgm:pt>
    <dgm:pt modelId="{52223862-FAA0-451E-9CC5-248B54D98E4C}" type="pres">
      <dgm:prSet presAssocID="{183220DC-74BB-4A83-B419-D797A7CCB591}" presName="rootConnector1" presStyleLbl="node1" presStyleIdx="0" presStyleCnt="0"/>
      <dgm:spPr/>
    </dgm:pt>
    <dgm:pt modelId="{0E2EDD43-BB22-4EFA-A502-51E563875A95}" type="pres">
      <dgm:prSet presAssocID="{183220DC-74BB-4A83-B419-D797A7CCB591}" presName="hierChild2" presStyleCnt="0"/>
      <dgm:spPr/>
    </dgm:pt>
    <dgm:pt modelId="{08BCD708-F469-45BC-87C9-CEA1F49513DB}" type="pres">
      <dgm:prSet presAssocID="{29C6C79B-6840-4D0F-9B1A-2DADF60580EC}" presName="Name64" presStyleLbl="parChTrans1D2" presStyleIdx="0" presStyleCnt="5"/>
      <dgm:spPr/>
    </dgm:pt>
    <dgm:pt modelId="{AEE466BF-2692-4AD5-952D-619732B5DD75}" type="pres">
      <dgm:prSet presAssocID="{EC522939-61C8-4B59-ABBA-894EA98A3280}" presName="hierRoot2" presStyleCnt="0">
        <dgm:presLayoutVars>
          <dgm:hierBranch val="init"/>
        </dgm:presLayoutVars>
      </dgm:prSet>
      <dgm:spPr/>
    </dgm:pt>
    <dgm:pt modelId="{288FFC4D-E512-46AA-A50F-F18F8FC9EB71}" type="pres">
      <dgm:prSet presAssocID="{EC522939-61C8-4B59-ABBA-894EA98A3280}" presName="rootComposite" presStyleCnt="0"/>
      <dgm:spPr/>
    </dgm:pt>
    <dgm:pt modelId="{897B7BE1-3696-4892-8EA0-9CD2FF6A4D81}" type="pres">
      <dgm:prSet presAssocID="{EC522939-61C8-4B59-ABBA-894EA98A3280}" presName="rootText" presStyleLbl="node2" presStyleIdx="0" presStyleCnt="5" custScaleX="223313">
        <dgm:presLayoutVars>
          <dgm:chPref val="3"/>
        </dgm:presLayoutVars>
      </dgm:prSet>
      <dgm:spPr/>
    </dgm:pt>
    <dgm:pt modelId="{04D08140-2C29-4BD8-ABCF-3E53D9A77C59}" type="pres">
      <dgm:prSet presAssocID="{EC522939-61C8-4B59-ABBA-894EA98A3280}" presName="rootConnector" presStyleLbl="node2" presStyleIdx="0" presStyleCnt="5"/>
      <dgm:spPr/>
    </dgm:pt>
    <dgm:pt modelId="{F6D7585B-4019-4847-9E42-CC5F7FB64911}" type="pres">
      <dgm:prSet presAssocID="{EC522939-61C8-4B59-ABBA-894EA98A3280}" presName="hierChild4" presStyleCnt="0"/>
      <dgm:spPr/>
    </dgm:pt>
    <dgm:pt modelId="{E8205767-90AD-4ACE-BF96-F21D9D3A46F1}" type="pres">
      <dgm:prSet presAssocID="{EC522939-61C8-4B59-ABBA-894EA98A3280}" presName="hierChild5" presStyleCnt="0"/>
      <dgm:spPr/>
    </dgm:pt>
    <dgm:pt modelId="{1CAC216A-C7D2-41E4-AF8C-CE6F2AF29098}" type="pres">
      <dgm:prSet presAssocID="{EDBAC3BB-A262-4C8F-8980-F93E042E1061}" presName="Name64" presStyleLbl="parChTrans1D2" presStyleIdx="1" presStyleCnt="5"/>
      <dgm:spPr/>
    </dgm:pt>
    <dgm:pt modelId="{7D8C4B99-240D-4A19-912D-4117056B7B51}" type="pres">
      <dgm:prSet presAssocID="{E76B30BF-E8D6-4818-BFD0-1369722EAF47}" presName="hierRoot2" presStyleCnt="0">
        <dgm:presLayoutVars>
          <dgm:hierBranch val="init"/>
        </dgm:presLayoutVars>
      </dgm:prSet>
      <dgm:spPr/>
    </dgm:pt>
    <dgm:pt modelId="{454A597C-EBC9-4E27-A426-D732990A3A18}" type="pres">
      <dgm:prSet presAssocID="{E76B30BF-E8D6-4818-BFD0-1369722EAF47}" presName="rootComposite" presStyleCnt="0"/>
      <dgm:spPr/>
    </dgm:pt>
    <dgm:pt modelId="{3744B3EC-5637-4DB1-9507-49E488E9FD2A}" type="pres">
      <dgm:prSet presAssocID="{E76B30BF-E8D6-4818-BFD0-1369722EAF47}" presName="rootText" presStyleLbl="node2" presStyleIdx="1" presStyleCnt="5" custScaleX="223313">
        <dgm:presLayoutVars>
          <dgm:chPref val="3"/>
        </dgm:presLayoutVars>
      </dgm:prSet>
      <dgm:spPr/>
    </dgm:pt>
    <dgm:pt modelId="{81D3C1F1-ED89-4993-8E33-01FF309E4412}" type="pres">
      <dgm:prSet presAssocID="{E76B30BF-E8D6-4818-BFD0-1369722EAF47}" presName="rootConnector" presStyleLbl="node2" presStyleIdx="1" presStyleCnt="5"/>
      <dgm:spPr/>
    </dgm:pt>
    <dgm:pt modelId="{3FF6F59C-7247-4728-B307-1C2FB6D1D368}" type="pres">
      <dgm:prSet presAssocID="{E76B30BF-E8D6-4818-BFD0-1369722EAF47}" presName="hierChild4" presStyleCnt="0"/>
      <dgm:spPr/>
    </dgm:pt>
    <dgm:pt modelId="{B2AE03AA-D5B9-4C10-858A-9B8A21450F28}" type="pres">
      <dgm:prSet presAssocID="{E76B30BF-E8D6-4818-BFD0-1369722EAF47}" presName="hierChild5" presStyleCnt="0"/>
      <dgm:spPr/>
    </dgm:pt>
    <dgm:pt modelId="{C8903949-0F69-497A-A2C8-C8B023270926}" type="pres">
      <dgm:prSet presAssocID="{78E70E48-A253-4211-BCEB-F7EE53E51F5D}" presName="Name64" presStyleLbl="parChTrans1D2" presStyleIdx="2" presStyleCnt="5"/>
      <dgm:spPr/>
    </dgm:pt>
    <dgm:pt modelId="{750B12FF-6E2E-4F0D-A786-706A2D33E345}" type="pres">
      <dgm:prSet presAssocID="{C4F6B285-DEA0-417F-BE33-94B3C824F2C7}" presName="hierRoot2" presStyleCnt="0">
        <dgm:presLayoutVars>
          <dgm:hierBranch val="init"/>
        </dgm:presLayoutVars>
      </dgm:prSet>
      <dgm:spPr/>
    </dgm:pt>
    <dgm:pt modelId="{A0D35A81-94B0-4F94-980C-448350A6BC49}" type="pres">
      <dgm:prSet presAssocID="{C4F6B285-DEA0-417F-BE33-94B3C824F2C7}" presName="rootComposite" presStyleCnt="0"/>
      <dgm:spPr/>
    </dgm:pt>
    <dgm:pt modelId="{98C31B30-8F94-4772-8ECE-9D8A268BFAE9}" type="pres">
      <dgm:prSet presAssocID="{C4F6B285-DEA0-417F-BE33-94B3C824F2C7}" presName="rootText" presStyleLbl="node2" presStyleIdx="2" presStyleCnt="5" custScaleX="223313">
        <dgm:presLayoutVars>
          <dgm:chPref val="3"/>
        </dgm:presLayoutVars>
      </dgm:prSet>
      <dgm:spPr/>
    </dgm:pt>
    <dgm:pt modelId="{8F7BE22C-8A57-4A55-B323-417FA6E4E2AF}" type="pres">
      <dgm:prSet presAssocID="{C4F6B285-DEA0-417F-BE33-94B3C824F2C7}" presName="rootConnector" presStyleLbl="node2" presStyleIdx="2" presStyleCnt="5"/>
      <dgm:spPr/>
    </dgm:pt>
    <dgm:pt modelId="{6C63F68B-90F9-45FD-8633-124E99DE0CF5}" type="pres">
      <dgm:prSet presAssocID="{C4F6B285-DEA0-417F-BE33-94B3C824F2C7}" presName="hierChild4" presStyleCnt="0"/>
      <dgm:spPr/>
    </dgm:pt>
    <dgm:pt modelId="{E8D47359-D6B1-45FD-ACDA-9850E6DCC04E}" type="pres">
      <dgm:prSet presAssocID="{C4F6B285-DEA0-417F-BE33-94B3C824F2C7}" presName="hierChild5" presStyleCnt="0"/>
      <dgm:spPr/>
    </dgm:pt>
    <dgm:pt modelId="{BA6FFC1A-4254-4C12-A576-E2A6B0740BEE}" type="pres">
      <dgm:prSet presAssocID="{B185912F-50B6-499B-B008-313BFA066F6C}" presName="Name64" presStyleLbl="parChTrans1D2" presStyleIdx="3" presStyleCnt="5"/>
      <dgm:spPr/>
    </dgm:pt>
    <dgm:pt modelId="{541B7655-0FBD-49D8-90CB-E2C48D937045}" type="pres">
      <dgm:prSet presAssocID="{72720576-41A7-44A1-BC36-CE1ABF0E76D3}" presName="hierRoot2" presStyleCnt="0">
        <dgm:presLayoutVars>
          <dgm:hierBranch val="init"/>
        </dgm:presLayoutVars>
      </dgm:prSet>
      <dgm:spPr/>
    </dgm:pt>
    <dgm:pt modelId="{36007926-7AD1-4ED9-ABEF-D12ACAC8B578}" type="pres">
      <dgm:prSet presAssocID="{72720576-41A7-44A1-BC36-CE1ABF0E76D3}" presName="rootComposite" presStyleCnt="0"/>
      <dgm:spPr/>
    </dgm:pt>
    <dgm:pt modelId="{59F5A1ED-FAB8-4933-9DAF-BDFCE6FD2A19}" type="pres">
      <dgm:prSet presAssocID="{72720576-41A7-44A1-BC36-CE1ABF0E76D3}" presName="rootText" presStyleLbl="node2" presStyleIdx="3" presStyleCnt="5" custScaleX="223313">
        <dgm:presLayoutVars>
          <dgm:chPref val="3"/>
        </dgm:presLayoutVars>
      </dgm:prSet>
      <dgm:spPr/>
    </dgm:pt>
    <dgm:pt modelId="{3DDA4DA5-B287-4DFC-B614-B4ED97358B2E}" type="pres">
      <dgm:prSet presAssocID="{72720576-41A7-44A1-BC36-CE1ABF0E76D3}" presName="rootConnector" presStyleLbl="node2" presStyleIdx="3" presStyleCnt="5"/>
      <dgm:spPr/>
    </dgm:pt>
    <dgm:pt modelId="{45EDE99E-97A0-436A-BEBE-4BF937C74659}" type="pres">
      <dgm:prSet presAssocID="{72720576-41A7-44A1-BC36-CE1ABF0E76D3}" presName="hierChild4" presStyleCnt="0"/>
      <dgm:spPr/>
    </dgm:pt>
    <dgm:pt modelId="{9F636AE1-3E0B-442B-A620-31C15F58D7F3}" type="pres">
      <dgm:prSet presAssocID="{72720576-41A7-44A1-BC36-CE1ABF0E76D3}" presName="hierChild5" presStyleCnt="0"/>
      <dgm:spPr/>
    </dgm:pt>
    <dgm:pt modelId="{DBEBD707-1B7F-4062-804C-2515F1A97A7E}" type="pres">
      <dgm:prSet presAssocID="{0DF314AA-BB64-4DEF-A174-E87B5B7A719F}" presName="Name64" presStyleLbl="parChTrans1D2" presStyleIdx="4" presStyleCnt="5"/>
      <dgm:spPr/>
    </dgm:pt>
    <dgm:pt modelId="{97C4C602-8B1F-4E2E-8699-BB8FA52FF412}" type="pres">
      <dgm:prSet presAssocID="{BB57446D-B6B4-4D35-BF57-0B082D798CB2}" presName="hierRoot2" presStyleCnt="0">
        <dgm:presLayoutVars>
          <dgm:hierBranch val="init"/>
        </dgm:presLayoutVars>
      </dgm:prSet>
      <dgm:spPr/>
    </dgm:pt>
    <dgm:pt modelId="{287017A7-3EB2-40FE-91F7-6354D8917517}" type="pres">
      <dgm:prSet presAssocID="{BB57446D-B6B4-4D35-BF57-0B082D798CB2}" presName="rootComposite" presStyleCnt="0"/>
      <dgm:spPr/>
    </dgm:pt>
    <dgm:pt modelId="{906DE7C2-48A9-4631-9FC1-0E28FF93D4A4}" type="pres">
      <dgm:prSet presAssocID="{BB57446D-B6B4-4D35-BF57-0B082D798CB2}" presName="rootText" presStyleLbl="node2" presStyleIdx="4" presStyleCnt="5" custScaleX="223313" custScaleY="87222">
        <dgm:presLayoutVars>
          <dgm:chPref val="3"/>
        </dgm:presLayoutVars>
      </dgm:prSet>
      <dgm:spPr/>
    </dgm:pt>
    <dgm:pt modelId="{BE88BB5A-F20D-4C3B-B410-4E4D51670C3A}" type="pres">
      <dgm:prSet presAssocID="{BB57446D-B6B4-4D35-BF57-0B082D798CB2}" presName="rootConnector" presStyleLbl="node2" presStyleIdx="4" presStyleCnt="5"/>
      <dgm:spPr/>
    </dgm:pt>
    <dgm:pt modelId="{5FB5B71F-8B39-40A1-8855-201053F9D1BA}" type="pres">
      <dgm:prSet presAssocID="{BB57446D-B6B4-4D35-BF57-0B082D798CB2}" presName="hierChild4" presStyleCnt="0"/>
      <dgm:spPr/>
    </dgm:pt>
    <dgm:pt modelId="{521AEA30-0E82-4946-807D-F9EE88EF2B76}" type="pres">
      <dgm:prSet presAssocID="{BB57446D-B6B4-4D35-BF57-0B082D798CB2}" presName="hierChild5" presStyleCnt="0"/>
      <dgm:spPr/>
    </dgm:pt>
    <dgm:pt modelId="{15EDDBB1-B6F0-4522-B5BB-B62492FD8FF0}" type="pres">
      <dgm:prSet presAssocID="{183220DC-74BB-4A83-B419-D797A7CCB591}" presName="hierChild3" presStyleCnt="0"/>
      <dgm:spPr/>
    </dgm:pt>
  </dgm:ptLst>
  <dgm:cxnLst>
    <dgm:cxn modelId="{BB76C704-C166-44E2-A2C2-E4A1656500A6}" type="presOf" srcId="{72720576-41A7-44A1-BC36-CE1ABF0E76D3}" destId="{3DDA4DA5-B287-4DFC-B614-B4ED97358B2E}" srcOrd="1" destOrd="0" presId="urn:microsoft.com/office/officeart/2009/3/layout/HorizontalOrganizationChart"/>
    <dgm:cxn modelId="{33F47220-B726-4CF7-BFF9-3A0751AD03F6}" srcId="{183220DC-74BB-4A83-B419-D797A7CCB591}" destId="{C4F6B285-DEA0-417F-BE33-94B3C824F2C7}" srcOrd="2" destOrd="0" parTransId="{78E70E48-A253-4211-BCEB-F7EE53E51F5D}" sibTransId="{54F80792-E696-423B-B218-3FEE42820C91}"/>
    <dgm:cxn modelId="{079E7E24-69D1-4031-9356-6A01EEB54248}" srcId="{183220DC-74BB-4A83-B419-D797A7CCB591}" destId="{72720576-41A7-44A1-BC36-CE1ABF0E76D3}" srcOrd="3" destOrd="0" parTransId="{B185912F-50B6-499B-B008-313BFA066F6C}" sibTransId="{5A0CE427-112E-4628-BD41-6C30237063A7}"/>
    <dgm:cxn modelId="{79C2743F-882A-41D4-8AC2-A34B083FBDB4}" type="presOf" srcId="{E76B30BF-E8D6-4818-BFD0-1369722EAF47}" destId="{3744B3EC-5637-4DB1-9507-49E488E9FD2A}" srcOrd="0" destOrd="0" presId="urn:microsoft.com/office/officeart/2009/3/layout/HorizontalOrganizationChart"/>
    <dgm:cxn modelId="{6281565B-50B4-43A5-A7DE-901CE7082C8A}" srcId="{272530FA-64C4-4200-9794-9770338EFDA7}" destId="{183220DC-74BB-4A83-B419-D797A7CCB591}" srcOrd="0" destOrd="0" parTransId="{42B930FD-51D2-453D-9033-B6369AA9AA4A}" sibTransId="{AE5F5F71-93F8-43A3-894E-D8AFC1AE20B3}"/>
    <dgm:cxn modelId="{6ECDFB62-4302-44F1-8460-BA8521C3C8E2}" type="presOf" srcId="{EC522939-61C8-4B59-ABBA-894EA98A3280}" destId="{04D08140-2C29-4BD8-ABCF-3E53D9A77C59}" srcOrd="1" destOrd="0" presId="urn:microsoft.com/office/officeart/2009/3/layout/HorizontalOrganizationChart"/>
    <dgm:cxn modelId="{A3A8E249-FABD-4421-9172-2E5122654412}" srcId="{183220DC-74BB-4A83-B419-D797A7CCB591}" destId="{EC522939-61C8-4B59-ABBA-894EA98A3280}" srcOrd="0" destOrd="0" parTransId="{29C6C79B-6840-4D0F-9B1A-2DADF60580EC}" sibTransId="{B5C6049F-7AE8-4B61-9A2A-A762A391520D}"/>
    <dgm:cxn modelId="{DD5F7B6A-2C6A-4D87-9A94-F4E19940F4A4}" type="presOf" srcId="{C4F6B285-DEA0-417F-BE33-94B3C824F2C7}" destId="{98C31B30-8F94-4772-8ECE-9D8A268BFAE9}" srcOrd="0" destOrd="0" presId="urn:microsoft.com/office/officeart/2009/3/layout/HorizontalOrganizationChart"/>
    <dgm:cxn modelId="{FCBDD64A-678B-48C1-A267-CADAEDEB6A60}" type="presOf" srcId="{C4F6B285-DEA0-417F-BE33-94B3C824F2C7}" destId="{8F7BE22C-8A57-4A55-B323-417FA6E4E2AF}" srcOrd="1" destOrd="0" presId="urn:microsoft.com/office/officeart/2009/3/layout/HorizontalOrganizationChart"/>
    <dgm:cxn modelId="{3808A84D-B113-4E8B-99BC-F66F89F04769}" srcId="{183220DC-74BB-4A83-B419-D797A7CCB591}" destId="{BB57446D-B6B4-4D35-BF57-0B082D798CB2}" srcOrd="4" destOrd="0" parTransId="{0DF314AA-BB64-4DEF-A174-E87B5B7A719F}" sibTransId="{EB1CDE2E-C195-46FA-9CC4-BD9EA29BB2A3}"/>
    <dgm:cxn modelId="{9272D66E-B6E1-445C-BB20-5BF86B75C00C}" type="presOf" srcId="{78E70E48-A253-4211-BCEB-F7EE53E51F5D}" destId="{C8903949-0F69-497A-A2C8-C8B023270926}" srcOrd="0" destOrd="0" presId="urn:microsoft.com/office/officeart/2009/3/layout/HorizontalOrganizationChart"/>
    <dgm:cxn modelId="{06205E70-43E6-4091-B826-AACB041493E3}" type="presOf" srcId="{183220DC-74BB-4A83-B419-D797A7CCB591}" destId="{52223862-FAA0-451E-9CC5-248B54D98E4C}" srcOrd="1" destOrd="0" presId="urn:microsoft.com/office/officeart/2009/3/layout/HorizontalOrganizationChart"/>
    <dgm:cxn modelId="{12571A53-D4A3-43EB-B618-3F94F310DF88}" type="presOf" srcId="{72720576-41A7-44A1-BC36-CE1ABF0E76D3}" destId="{59F5A1ED-FAB8-4933-9DAF-BDFCE6FD2A19}" srcOrd="0" destOrd="0" presId="urn:microsoft.com/office/officeart/2009/3/layout/HorizontalOrganizationChart"/>
    <dgm:cxn modelId="{C464E176-8939-4A46-A455-DEBDDF251A44}" type="presOf" srcId="{BB57446D-B6B4-4D35-BF57-0B082D798CB2}" destId="{906DE7C2-48A9-4631-9FC1-0E28FF93D4A4}" srcOrd="0" destOrd="0" presId="urn:microsoft.com/office/officeart/2009/3/layout/HorizontalOrganizationChart"/>
    <dgm:cxn modelId="{E7B9C45A-9C60-4F92-A774-040F726FEBF9}" type="presOf" srcId="{183220DC-74BB-4A83-B419-D797A7CCB591}" destId="{2B9A016B-28C2-4028-AB26-8C75B8EF6C4B}" srcOrd="0" destOrd="0" presId="urn:microsoft.com/office/officeart/2009/3/layout/HorizontalOrganizationChart"/>
    <dgm:cxn modelId="{9E12947C-B084-4528-A0F8-7418B9094B47}" type="presOf" srcId="{0DF314AA-BB64-4DEF-A174-E87B5B7A719F}" destId="{DBEBD707-1B7F-4062-804C-2515F1A97A7E}" srcOrd="0" destOrd="0" presId="urn:microsoft.com/office/officeart/2009/3/layout/HorizontalOrganizationChart"/>
    <dgm:cxn modelId="{D7BDF685-429A-4F9C-A11B-A2A59EFF257B}" type="presOf" srcId="{B185912F-50B6-499B-B008-313BFA066F6C}" destId="{BA6FFC1A-4254-4C12-A576-E2A6B0740BEE}" srcOrd="0" destOrd="0" presId="urn:microsoft.com/office/officeart/2009/3/layout/HorizontalOrganizationChart"/>
    <dgm:cxn modelId="{6B5FF096-E1E7-4BB8-A019-327388DF57BC}" type="presOf" srcId="{29C6C79B-6840-4D0F-9B1A-2DADF60580EC}" destId="{08BCD708-F469-45BC-87C9-CEA1F49513DB}" srcOrd="0" destOrd="0" presId="urn:microsoft.com/office/officeart/2009/3/layout/HorizontalOrganizationChart"/>
    <dgm:cxn modelId="{121B70CC-304B-4568-9AAC-4788AB5CE183}" type="presOf" srcId="{BB57446D-B6B4-4D35-BF57-0B082D798CB2}" destId="{BE88BB5A-F20D-4C3B-B410-4E4D51670C3A}" srcOrd="1" destOrd="0" presId="urn:microsoft.com/office/officeart/2009/3/layout/HorizontalOrganizationChart"/>
    <dgm:cxn modelId="{C4E728CF-B517-4E11-A7A3-C19FC709B51F}" type="presOf" srcId="{EDBAC3BB-A262-4C8F-8980-F93E042E1061}" destId="{1CAC216A-C7D2-41E4-AF8C-CE6F2AF29098}" srcOrd="0" destOrd="0" presId="urn:microsoft.com/office/officeart/2009/3/layout/HorizontalOrganizationChart"/>
    <dgm:cxn modelId="{E36E98D1-22D3-456D-B5CE-00CE0D948013}" type="presOf" srcId="{272530FA-64C4-4200-9794-9770338EFDA7}" destId="{0CDA8258-F4AB-4268-B18B-B15DE3DA34F6}" srcOrd="0" destOrd="0" presId="urn:microsoft.com/office/officeart/2009/3/layout/HorizontalOrganizationChart"/>
    <dgm:cxn modelId="{E5BE20D4-F290-47E9-98C6-562173CFC159}" type="presOf" srcId="{EC522939-61C8-4B59-ABBA-894EA98A3280}" destId="{897B7BE1-3696-4892-8EA0-9CD2FF6A4D81}" srcOrd="0" destOrd="0" presId="urn:microsoft.com/office/officeart/2009/3/layout/HorizontalOrganizationChart"/>
    <dgm:cxn modelId="{22E5F6EF-2409-40CC-A7AD-85A043E4FB9C}" type="presOf" srcId="{E76B30BF-E8D6-4818-BFD0-1369722EAF47}" destId="{81D3C1F1-ED89-4993-8E33-01FF309E4412}" srcOrd="1" destOrd="0" presId="urn:microsoft.com/office/officeart/2009/3/layout/HorizontalOrganizationChart"/>
    <dgm:cxn modelId="{A69141FF-3F49-4D56-8BB3-AD70B9C96572}" srcId="{183220DC-74BB-4A83-B419-D797A7CCB591}" destId="{E76B30BF-E8D6-4818-BFD0-1369722EAF47}" srcOrd="1" destOrd="0" parTransId="{EDBAC3BB-A262-4C8F-8980-F93E042E1061}" sibTransId="{BEFDBCC5-CDDF-4870-8536-86AF0CDFB45B}"/>
    <dgm:cxn modelId="{96801855-0DB7-43AE-9DAF-B001976D4B2E}" type="presParOf" srcId="{0CDA8258-F4AB-4268-B18B-B15DE3DA34F6}" destId="{B5356F5F-E06F-4C81-A974-EBB8344DF978}" srcOrd="0" destOrd="0" presId="urn:microsoft.com/office/officeart/2009/3/layout/HorizontalOrganizationChart"/>
    <dgm:cxn modelId="{F80FDD1D-536F-4CD0-A7E2-3BCAAAAA04A3}" type="presParOf" srcId="{B5356F5F-E06F-4C81-A974-EBB8344DF978}" destId="{2931E903-1178-4245-BE7E-D8A9D00B2A06}" srcOrd="0" destOrd="0" presId="urn:microsoft.com/office/officeart/2009/3/layout/HorizontalOrganizationChart"/>
    <dgm:cxn modelId="{12ECBB29-C45E-4018-ACA6-18D90132DF84}" type="presParOf" srcId="{2931E903-1178-4245-BE7E-D8A9D00B2A06}" destId="{2B9A016B-28C2-4028-AB26-8C75B8EF6C4B}" srcOrd="0" destOrd="0" presId="urn:microsoft.com/office/officeart/2009/3/layout/HorizontalOrganizationChart"/>
    <dgm:cxn modelId="{6679997B-E35C-4D4F-BEA2-9D8B1538B155}" type="presParOf" srcId="{2931E903-1178-4245-BE7E-D8A9D00B2A06}" destId="{52223862-FAA0-451E-9CC5-248B54D98E4C}" srcOrd="1" destOrd="0" presId="urn:microsoft.com/office/officeart/2009/3/layout/HorizontalOrganizationChart"/>
    <dgm:cxn modelId="{3A8CFA18-76CE-4F30-888A-EDDD2D1561E4}" type="presParOf" srcId="{B5356F5F-E06F-4C81-A974-EBB8344DF978}" destId="{0E2EDD43-BB22-4EFA-A502-51E563875A95}" srcOrd="1" destOrd="0" presId="urn:microsoft.com/office/officeart/2009/3/layout/HorizontalOrganizationChart"/>
    <dgm:cxn modelId="{042C13E1-A456-4C0D-9306-4F1B3FFB3088}" type="presParOf" srcId="{0E2EDD43-BB22-4EFA-A502-51E563875A95}" destId="{08BCD708-F469-45BC-87C9-CEA1F49513DB}" srcOrd="0" destOrd="0" presId="urn:microsoft.com/office/officeart/2009/3/layout/HorizontalOrganizationChart"/>
    <dgm:cxn modelId="{DE9E4AE4-7BD4-47AD-BD07-4564690C98B7}" type="presParOf" srcId="{0E2EDD43-BB22-4EFA-A502-51E563875A95}" destId="{AEE466BF-2692-4AD5-952D-619732B5DD75}" srcOrd="1" destOrd="0" presId="urn:microsoft.com/office/officeart/2009/3/layout/HorizontalOrganizationChart"/>
    <dgm:cxn modelId="{9B3E56EC-C610-4C0B-BFCD-6187996953B3}" type="presParOf" srcId="{AEE466BF-2692-4AD5-952D-619732B5DD75}" destId="{288FFC4D-E512-46AA-A50F-F18F8FC9EB71}" srcOrd="0" destOrd="0" presId="urn:microsoft.com/office/officeart/2009/3/layout/HorizontalOrganizationChart"/>
    <dgm:cxn modelId="{BF618F8B-6348-4C41-A41F-B5D53A896B1A}" type="presParOf" srcId="{288FFC4D-E512-46AA-A50F-F18F8FC9EB71}" destId="{897B7BE1-3696-4892-8EA0-9CD2FF6A4D81}" srcOrd="0" destOrd="0" presId="urn:microsoft.com/office/officeart/2009/3/layout/HorizontalOrganizationChart"/>
    <dgm:cxn modelId="{332CF65C-185A-4BC8-9A12-CB8BD5671A8F}" type="presParOf" srcId="{288FFC4D-E512-46AA-A50F-F18F8FC9EB71}" destId="{04D08140-2C29-4BD8-ABCF-3E53D9A77C59}" srcOrd="1" destOrd="0" presId="urn:microsoft.com/office/officeart/2009/3/layout/HorizontalOrganizationChart"/>
    <dgm:cxn modelId="{14D70691-9857-4C02-B300-0F633C64A4A6}" type="presParOf" srcId="{AEE466BF-2692-4AD5-952D-619732B5DD75}" destId="{F6D7585B-4019-4847-9E42-CC5F7FB64911}" srcOrd="1" destOrd="0" presId="urn:microsoft.com/office/officeart/2009/3/layout/HorizontalOrganizationChart"/>
    <dgm:cxn modelId="{B63DE32A-39FD-465B-91A5-7E66EB957991}" type="presParOf" srcId="{AEE466BF-2692-4AD5-952D-619732B5DD75}" destId="{E8205767-90AD-4ACE-BF96-F21D9D3A46F1}" srcOrd="2" destOrd="0" presId="urn:microsoft.com/office/officeart/2009/3/layout/HorizontalOrganizationChart"/>
    <dgm:cxn modelId="{1992C9F8-043B-40AA-8ED6-B4E3D1EEFA7E}" type="presParOf" srcId="{0E2EDD43-BB22-4EFA-A502-51E563875A95}" destId="{1CAC216A-C7D2-41E4-AF8C-CE6F2AF29098}" srcOrd="2" destOrd="0" presId="urn:microsoft.com/office/officeart/2009/3/layout/HorizontalOrganizationChart"/>
    <dgm:cxn modelId="{6903315D-151B-4E09-BAAA-63BF74F8244B}" type="presParOf" srcId="{0E2EDD43-BB22-4EFA-A502-51E563875A95}" destId="{7D8C4B99-240D-4A19-912D-4117056B7B51}" srcOrd="3" destOrd="0" presId="urn:microsoft.com/office/officeart/2009/3/layout/HorizontalOrganizationChart"/>
    <dgm:cxn modelId="{72B18022-3222-4558-AF4E-5F9094A5C1B8}" type="presParOf" srcId="{7D8C4B99-240D-4A19-912D-4117056B7B51}" destId="{454A597C-EBC9-4E27-A426-D732990A3A18}" srcOrd="0" destOrd="0" presId="urn:microsoft.com/office/officeart/2009/3/layout/HorizontalOrganizationChart"/>
    <dgm:cxn modelId="{9DA4AB2B-472C-43B1-A9D8-4C9E513CDC1D}" type="presParOf" srcId="{454A597C-EBC9-4E27-A426-D732990A3A18}" destId="{3744B3EC-5637-4DB1-9507-49E488E9FD2A}" srcOrd="0" destOrd="0" presId="urn:microsoft.com/office/officeart/2009/3/layout/HorizontalOrganizationChart"/>
    <dgm:cxn modelId="{3E6B41A3-8149-4083-A8F7-E84DB5C8BF6B}" type="presParOf" srcId="{454A597C-EBC9-4E27-A426-D732990A3A18}" destId="{81D3C1F1-ED89-4993-8E33-01FF309E4412}" srcOrd="1" destOrd="0" presId="urn:microsoft.com/office/officeart/2009/3/layout/HorizontalOrganizationChart"/>
    <dgm:cxn modelId="{63F934CD-361C-47C5-9FA8-10EDF68850A9}" type="presParOf" srcId="{7D8C4B99-240D-4A19-912D-4117056B7B51}" destId="{3FF6F59C-7247-4728-B307-1C2FB6D1D368}" srcOrd="1" destOrd="0" presId="urn:microsoft.com/office/officeart/2009/3/layout/HorizontalOrganizationChart"/>
    <dgm:cxn modelId="{19E8D4CF-A8AA-4679-A46D-8384DE2F4CA0}" type="presParOf" srcId="{7D8C4B99-240D-4A19-912D-4117056B7B51}" destId="{B2AE03AA-D5B9-4C10-858A-9B8A21450F28}" srcOrd="2" destOrd="0" presId="urn:microsoft.com/office/officeart/2009/3/layout/HorizontalOrganizationChart"/>
    <dgm:cxn modelId="{B5F52E71-944C-4160-A7D4-CF03E07EBE24}" type="presParOf" srcId="{0E2EDD43-BB22-4EFA-A502-51E563875A95}" destId="{C8903949-0F69-497A-A2C8-C8B023270926}" srcOrd="4" destOrd="0" presId="urn:microsoft.com/office/officeart/2009/3/layout/HorizontalOrganizationChart"/>
    <dgm:cxn modelId="{072AFA76-3C3B-4177-A2B2-BF9C34C6B12B}" type="presParOf" srcId="{0E2EDD43-BB22-4EFA-A502-51E563875A95}" destId="{750B12FF-6E2E-4F0D-A786-706A2D33E345}" srcOrd="5" destOrd="0" presId="urn:microsoft.com/office/officeart/2009/3/layout/HorizontalOrganizationChart"/>
    <dgm:cxn modelId="{48686F78-F809-45BA-A83E-D19AD1486B81}" type="presParOf" srcId="{750B12FF-6E2E-4F0D-A786-706A2D33E345}" destId="{A0D35A81-94B0-4F94-980C-448350A6BC49}" srcOrd="0" destOrd="0" presId="urn:microsoft.com/office/officeart/2009/3/layout/HorizontalOrganizationChart"/>
    <dgm:cxn modelId="{DA55916A-C10C-45E9-B470-79736C608DF4}" type="presParOf" srcId="{A0D35A81-94B0-4F94-980C-448350A6BC49}" destId="{98C31B30-8F94-4772-8ECE-9D8A268BFAE9}" srcOrd="0" destOrd="0" presId="urn:microsoft.com/office/officeart/2009/3/layout/HorizontalOrganizationChart"/>
    <dgm:cxn modelId="{5ABD816E-F58B-44D4-830D-130B21160725}" type="presParOf" srcId="{A0D35A81-94B0-4F94-980C-448350A6BC49}" destId="{8F7BE22C-8A57-4A55-B323-417FA6E4E2AF}" srcOrd="1" destOrd="0" presId="urn:microsoft.com/office/officeart/2009/3/layout/HorizontalOrganizationChart"/>
    <dgm:cxn modelId="{33A4740E-CBE4-4F22-9406-4FA17F9E1290}" type="presParOf" srcId="{750B12FF-6E2E-4F0D-A786-706A2D33E345}" destId="{6C63F68B-90F9-45FD-8633-124E99DE0CF5}" srcOrd="1" destOrd="0" presId="urn:microsoft.com/office/officeart/2009/3/layout/HorizontalOrganizationChart"/>
    <dgm:cxn modelId="{C707F660-6D5D-4437-B02B-1F5E461ECC07}" type="presParOf" srcId="{750B12FF-6E2E-4F0D-A786-706A2D33E345}" destId="{E8D47359-D6B1-45FD-ACDA-9850E6DCC04E}" srcOrd="2" destOrd="0" presId="urn:microsoft.com/office/officeart/2009/3/layout/HorizontalOrganizationChart"/>
    <dgm:cxn modelId="{7BB83FA0-38EF-4031-AEF3-6845A9F4FC12}" type="presParOf" srcId="{0E2EDD43-BB22-4EFA-A502-51E563875A95}" destId="{BA6FFC1A-4254-4C12-A576-E2A6B0740BEE}" srcOrd="6" destOrd="0" presId="urn:microsoft.com/office/officeart/2009/3/layout/HorizontalOrganizationChart"/>
    <dgm:cxn modelId="{45E2E15E-5D9A-4021-82A1-790A43CD53D4}" type="presParOf" srcId="{0E2EDD43-BB22-4EFA-A502-51E563875A95}" destId="{541B7655-0FBD-49D8-90CB-E2C48D937045}" srcOrd="7" destOrd="0" presId="urn:microsoft.com/office/officeart/2009/3/layout/HorizontalOrganizationChart"/>
    <dgm:cxn modelId="{FBBCF282-DAC8-4D4C-9C32-E81395E65165}" type="presParOf" srcId="{541B7655-0FBD-49D8-90CB-E2C48D937045}" destId="{36007926-7AD1-4ED9-ABEF-D12ACAC8B578}" srcOrd="0" destOrd="0" presId="urn:microsoft.com/office/officeart/2009/3/layout/HorizontalOrganizationChart"/>
    <dgm:cxn modelId="{EFD237FD-2FE7-4B8B-BF59-0532A02ED0A6}" type="presParOf" srcId="{36007926-7AD1-4ED9-ABEF-D12ACAC8B578}" destId="{59F5A1ED-FAB8-4933-9DAF-BDFCE6FD2A19}" srcOrd="0" destOrd="0" presId="urn:microsoft.com/office/officeart/2009/3/layout/HorizontalOrganizationChart"/>
    <dgm:cxn modelId="{0D8137C9-D2DE-47B4-9D43-B5EB926C2195}" type="presParOf" srcId="{36007926-7AD1-4ED9-ABEF-D12ACAC8B578}" destId="{3DDA4DA5-B287-4DFC-B614-B4ED97358B2E}" srcOrd="1" destOrd="0" presId="urn:microsoft.com/office/officeart/2009/3/layout/HorizontalOrganizationChart"/>
    <dgm:cxn modelId="{427FA3F1-E919-4185-A41C-9A000BA01DF9}" type="presParOf" srcId="{541B7655-0FBD-49D8-90CB-E2C48D937045}" destId="{45EDE99E-97A0-436A-BEBE-4BF937C74659}" srcOrd="1" destOrd="0" presId="urn:microsoft.com/office/officeart/2009/3/layout/HorizontalOrganizationChart"/>
    <dgm:cxn modelId="{F24D92B0-4B72-459E-AE89-D2172C04A2B2}" type="presParOf" srcId="{541B7655-0FBD-49D8-90CB-E2C48D937045}" destId="{9F636AE1-3E0B-442B-A620-31C15F58D7F3}" srcOrd="2" destOrd="0" presId="urn:microsoft.com/office/officeart/2009/3/layout/HorizontalOrganizationChart"/>
    <dgm:cxn modelId="{974D9109-0CC6-4457-9B9B-52870B8E44F9}" type="presParOf" srcId="{0E2EDD43-BB22-4EFA-A502-51E563875A95}" destId="{DBEBD707-1B7F-4062-804C-2515F1A97A7E}" srcOrd="8" destOrd="0" presId="urn:microsoft.com/office/officeart/2009/3/layout/HorizontalOrganizationChart"/>
    <dgm:cxn modelId="{83E3101F-DA2D-4E19-95BB-8361B8233EC0}" type="presParOf" srcId="{0E2EDD43-BB22-4EFA-A502-51E563875A95}" destId="{97C4C602-8B1F-4E2E-8699-BB8FA52FF412}" srcOrd="9" destOrd="0" presId="urn:microsoft.com/office/officeart/2009/3/layout/HorizontalOrganizationChart"/>
    <dgm:cxn modelId="{F51B8572-AE12-4BB6-8282-3C84DC26CBF8}" type="presParOf" srcId="{97C4C602-8B1F-4E2E-8699-BB8FA52FF412}" destId="{287017A7-3EB2-40FE-91F7-6354D8917517}" srcOrd="0" destOrd="0" presId="urn:microsoft.com/office/officeart/2009/3/layout/HorizontalOrganizationChart"/>
    <dgm:cxn modelId="{0C2DE9A9-004A-4280-A587-778142A3E82B}" type="presParOf" srcId="{287017A7-3EB2-40FE-91F7-6354D8917517}" destId="{906DE7C2-48A9-4631-9FC1-0E28FF93D4A4}" srcOrd="0" destOrd="0" presId="urn:microsoft.com/office/officeart/2009/3/layout/HorizontalOrganizationChart"/>
    <dgm:cxn modelId="{2CDAC3B0-86CC-4F0D-A43B-A5C0A4FD4C96}" type="presParOf" srcId="{287017A7-3EB2-40FE-91F7-6354D8917517}" destId="{BE88BB5A-F20D-4C3B-B410-4E4D51670C3A}" srcOrd="1" destOrd="0" presId="urn:microsoft.com/office/officeart/2009/3/layout/HorizontalOrganizationChart"/>
    <dgm:cxn modelId="{8B930AA8-A3E1-443F-A2B6-693438303925}" type="presParOf" srcId="{97C4C602-8B1F-4E2E-8699-BB8FA52FF412}" destId="{5FB5B71F-8B39-40A1-8855-201053F9D1BA}" srcOrd="1" destOrd="0" presId="urn:microsoft.com/office/officeart/2009/3/layout/HorizontalOrganizationChart"/>
    <dgm:cxn modelId="{0E44CDED-3268-429E-88FC-EBF7797CA7B7}" type="presParOf" srcId="{97C4C602-8B1F-4E2E-8699-BB8FA52FF412}" destId="{521AEA30-0E82-4946-807D-F9EE88EF2B76}" srcOrd="2" destOrd="0" presId="urn:microsoft.com/office/officeart/2009/3/layout/HorizontalOrganizationChart"/>
    <dgm:cxn modelId="{D65ECAD8-9E4E-407E-A336-CEF7A855BB7C}" type="presParOf" srcId="{B5356F5F-E06F-4C81-A974-EBB8344DF978}" destId="{15EDDBB1-B6F0-4522-B5BB-B62492FD8FF0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14E2EAE-6068-4623-8186-9B35B8211515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5889205B-966E-4E98-BFD8-4714DB3FF67B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Негативные проявления реакции эмансипации</a:t>
          </a:r>
        </a:p>
      </dgm:t>
    </dgm:pt>
    <dgm:pt modelId="{C79F8369-52C8-46CD-8B78-11202A7BE856}" type="parTrans" cxnId="{F0E82D89-4E2B-4136-B594-21B9BEFFF41A}">
      <dgm:prSet/>
      <dgm:spPr/>
      <dgm:t>
        <a:bodyPr/>
        <a:lstStyle/>
        <a:p>
          <a:endParaRPr lang="ru-RU"/>
        </a:p>
      </dgm:t>
    </dgm:pt>
    <dgm:pt modelId="{AD541064-8CE1-4A1F-B8CE-3BF1609CB46E}" type="sibTrans" cxnId="{F0E82D89-4E2B-4136-B594-21B9BEFFF41A}">
      <dgm:prSet/>
      <dgm:spPr/>
      <dgm:t>
        <a:bodyPr/>
        <a:lstStyle/>
        <a:p>
          <a:endParaRPr lang="ru-RU"/>
        </a:p>
      </dgm:t>
    </dgm:pt>
    <dgm:pt modelId="{0616DC79-CC8B-426A-8AA2-A1694C428CDB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Непереносимость возражений и критики в свой адрес.</a:t>
          </a:r>
        </a:p>
      </dgm:t>
    </dgm:pt>
    <dgm:pt modelId="{B5469A87-2C8F-4E3C-BC87-B07B4AEFA02F}" type="parTrans" cxnId="{0A30547C-D48E-4DB7-87F0-D8B61044276E}">
      <dgm:prSet/>
      <dgm:spPr/>
      <dgm:t>
        <a:bodyPr/>
        <a:lstStyle/>
        <a:p>
          <a:endParaRPr lang="ru-RU"/>
        </a:p>
      </dgm:t>
    </dgm:pt>
    <dgm:pt modelId="{99755958-686A-4AB0-8764-0E5D27CA1A71}" type="sibTrans" cxnId="{0A30547C-D48E-4DB7-87F0-D8B61044276E}">
      <dgm:prSet/>
      <dgm:spPr/>
      <dgm:t>
        <a:bodyPr/>
        <a:lstStyle/>
        <a:p>
          <a:endParaRPr lang="ru-RU"/>
        </a:p>
      </dgm:t>
    </dgm:pt>
    <dgm:pt modelId="{DF91E1BB-F1B7-43A6-8B22-B6C1B52E8DF4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Нетерпимое отношение к опеке.</a:t>
          </a:r>
        </a:p>
      </dgm:t>
    </dgm:pt>
    <dgm:pt modelId="{E003202D-8D63-49F1-B22B-2697D786E73C}" type="parTrans" cxnId="{FB6B8B04-7882-4A46-A54F-75DEB7DE7B8D}">
      <dgm:prSet/>
      <dgm:spPr/>
      <dgm:t>
        <a:bodyPr/>
        <a:lstStyle/>
        <a:p>
          <a:endParaRPr lang="ru-RU"/>
        </a:p>
      </dgm:t>
    </dgm:pt>
    <dgm:pt modelId="{339C7B05-2274-4E60-AF55-F3C6C07356BA}" type="sibTrans" cxnId="{FB6B8B04-7882-4A46-A54F-75DEB7DE7B8D}">
      <dgm:prSet/>
      <dgm:spPr/>
      <dgm:t>
        <a:bodyPr/>
        <a:lstStyle/>
        <a:p>
          <a:endParaRPr lang="ru-RU"/>
        </a:p>
      </dgm:t>
    </dgm:pt>
    <dgm:pt modelId="{C43F5A1A-8BBD-498C-8BC7-066BB7FAC909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Плохая адаптация к существующим порядкам, законам, традициям.</a:t>
          </a:r>
        </a:p>
      </dgm:t>
    </dgm:pt>
    <dgm:pt modelId="{04C8A702-7777-42B5-AF0A-D29CBCD85565}" type="parTrans" cxnId="{8D2D2AA4-1F4E-49E4-AD3D-C06C2181BD6B}">
      <dgm:prSet/>
      <dgm:spPr/>
      <dgm:t>
        <a:bodyPr/>
        <a:lstStyle/>
        <a:p>
          <a:endParaRPr lang="ru-RU"/>
        </a:p>
      </dgm:t>
    </dgm:pt>
    <dgm:pt modelId="{D563F061-CB10-4D1D-880F-478626304939}" type="sibTrans" cxnId="{8D2D2AA4-1F4E-49E4-AD3D-C06C2181BD6B}">
      <dgm:prSet/>
      <dgm:spPr/>
      <dgm:t>
        <a:bodyPr/>
        <a:lstStyle/>
        <a:p>
          <a:endParaRPr lang="ru-RU"/>
        </a:p>
      </dgm:t>
    </dgm:pt>
    <dgm:pt modelId="{7C5C2996-F5F5-46DC-883A-0CC69FE2325F}" type="pres">
      <dgm:prSet presAssocID="{B14E2EAE-6068-4623-8186-9B35B821151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E7DE3AD-43A0-4C34-BF29-3D3F1AB26B40}" type="pres">
      <dgm:prSet presAssocID="{5889205B-966E-4E98-BFD8-4714DB3FF67B}" presName="root1" presStyleCnt="0"/>
      <dgm:spPr/>
    </dgm:pt>
    <dgm:pt modelId="{BBE43888-1A4A-46CF-8E67-45D9CA87FC22}" type="pres">
      <dgm:prSet presAssocID="{5889205B-966E-4E98-BFD8-4714DB3FF67B}" presName="LevelOneTextNode" presStyleLbl="node0" presStyleIdx="0" presStyleCnt="1">
        <dgm:presLayoutVars>
          <dgm:chPref val="3"/>
        </dgm:presLayoutVars>
      </dgm:prSet>
      <dgm:spPr/>
    </dgm:pt>
    <dgm:pt modelId="{005502FB-C74E-476F-BAB7-AECADB33B44A}" type="pres">
      <dgm:prSet presAssocID="{5889205B-966E-4E98-BFD8-4714DB3FF67B}" presName="level2hierChild" presStyleCnt="0"/>
      <dgm:spPr/>
    </dgm:pt>
    <dgm:pt modelId="{119B2638-4358-44E7-9D73-CD54150093A6}" type="pres">
      <dgm:prSet presAssocID="{B5469A87-2C8F-4E3C-BC87-B07B4AEFA02F}" presName="conn2-1" presStyleLbl="parChTrans1D2" presStyleIdx="0" presStyleCnt="3"/>
      <dgm:spPr/>
    </dgm:pt>
    <dgm:pt modelId="{E6F01CC7-6EA7-4E1F-9B66-6B437FBF81EF}" type="pres">
      <dgm:prSet presAssocID="{B5469A87-2C8F-4E3C-BC87-B07B4AEFA02F}" presName="connTx" presStyleLbl="parChTrans1D2" presStyleIdx="0" presStyleCnt="3"/>
      <dgm:spPr/>
    </dgm:pt>
    <dgm:pt modelId="{B75F1359-E5D4-4C6C-828F-C0E72DF48C8C}" type="pres">
      <dgm:prSet presAssocID="{0616DC79-CC8B-426A-8AA2-A1694C428CDB}" presName="root2" presStyleCnt="0"/>
      <dgm:spPr/>
    </dgm:pt>
    <dgm:pt modelId="{606FEC2D-C5A5-4E4B-BC29-CBB1F2AB028E}" type="pres">
      <dgm:prSet presAssocID="{0616DC79-CC8B-426A-8AA2-A1694C428CDB}" presName="LevelTwoTextNode" presStyleLbl="node2" presStyleIdx="0" presStyleCnt="3">
        <dgm:presLayoutVars>
          <dgm:chPref val="3"/>
        </dgm:presLayoutVars>
      </dgm:prSet>
      <dgm:spPr/>
    </dgm:pt>
    <dgm:pt modelId="{4BD433AF-9301-4763-855F-D3D0C90BBAF5}" type="pres">
      <dgm:prSet presAssocID="{0616DC79-CC8B-426A-8AA2-A1694C428CDB}" presName="level3hierChild" presStyleCnt="0"/>
      <dgm:spPr/>
    </dgm:pt>
    <dgm:pt modelId="{6610C05A-924C-4AE9-BAEA-D6AD37E96C68}" type="pres">
      <dgm:prSet presAssocID="{E003202D-8D63-49F1-B22B-2697D786E73C}" presName="conn2-1" presStyleLbl="parChTrans1D2" presStyleIdx="1" presStyleCnt="3"/>
      <dgm:spPr/>
    </dgm:pt>
    <dgm:pt modelId="{9956457E-00FB-4974-896E-53DCCDDBC2E7}" type="pres">
      <dgm:prSet presAssocID="{E003202D-8D63-49F1-B22B-2697D786E73C}" presName="connTx" presStyleLbl="parChTrans1D2" presStyleIdx="1" presStyleCnt="3"/>
      <dgm:spPr/>
    </dgm:pt>
    <dgm:pt modelId="{A057A3D1-9A7A-41F5-86F3-DA2E98CE5293}" type="pres">
      <dgm:prSet presAssocID="{DF91E1BB-F1B7-43A6-8B22-B6C1B52E8DF4}" presName="root2" presStyleCnt="0"/>
      <dgm:spPr/>
    </dgm:pt>
    <dgm:pt modelId="{60993374-0C8C-45A2-839E-CDC3FD9FF0C6}" type="pres">
      <dgm:prSet presAssocID="{DF91E1BB-F1B7-43A6-8B22-B6C1B52E8DF4}" presName="LevelTwoTextNode" presStyleLbl="node2" presStyleIdx="1" presStyleCnt="3">
        <dgm:presLayoutVars>
          <dgm:chPref val="3"/>
        </dgm:presLayoutVars>
      </dgm:prSet>
      <dgm:spPr/>
    </dgm:pt>
    <dgm:pt modelId="{8D703629-7772-4EAA-81FD-1CAA4FAD791B}" type="pres">
      <dgm:prSet presAssocID="{DF91E1BB-F1B7-43A6-8B22-B6C1B52E8DF4}" presName="level3hierChild" presStyleCnt="0"/>
      <dgm:spPr/>
    </dgm:pt>
    <dgm:pt modelId="{49AB31DD-A618-40E6-A764-4AEFD098A7DA}" type="pres">
      <dgm:prSet presAssocID="{04C8A702-7777-42B5-AF0A-D29CBCD85565}" presName="conn2-1" presStyleLbl="parChTrans1D2" presStyleIdx="2" presStyleCnt="3"/>
      <dgm:spPr/>
    </dgm:pt>
    <dgm:pt modelId="{705D9E59-C072-40E3-A66F-141F9FDCB1A2}" type="pres">
      <dgm:prSet presAssocID="{04C8A702-7777-42B5-AF0A-D29CBCD85565}" presName="connTx" presStyleLbl="parChTrans1D2" presStyleIdx="2" presStyleCnt="3"/>
      <dgm:spPr/>
    </dgm:pt>
    <dgm:pt modelId="{83A5F80F-B2EB-4B31-8EAC-1F7DABFB2420}" type="pres">
      <dgm:prSet presAssocID="{C43F5A1A-8BBD-498C-8BC7-066BB7FAC909}" presName="root2" presStyleCnt="0"/>
      <dgm:spPr/>
    </dgm:pt>
    <dgm:pt modelId="{34D4BBBD-E1B3-461F-841D-27507C09E7D8}" type="pres">
      <dgm:prSet presAssocID="{C43F5A1A-8BBD-498C-8BC7-066BB7FAC909}" presName="LevelTwoTextNode" presStyleLbl="node2" presStyleIdx="2" presStyleCnt="3">
        <dgm:presLayoutVars>
          <dgm:chPref val="3"/>
        </dgm:presLayoutVars>
      </dgm:prSet>
      <dgm:spPr/>
    </dgm:pt>
    <dgm:pt modelId="{16F8974B-BA75-419D-9155-1B23DA3F18C0}" type="pres">
      <dgm:prSet presAssocID="{C43F5A1A-8BBD-498C-8BC7-066BB7FAC909}" presName="level3hierChild" presStyleCnt="0"/>
      <dgm:spPr/>
    </dgm:pt>
  </dgm:ptLst>
  <dgm:cxnLst>
    <dgm:cxn modelId="{FB6B8B04-7882-4A46-A54F-75DEB7DE7B8D}" srcId="{5889205B-966E-4E98-BFD8-4714DB3FF67B}" destId="{DF91E1BB-F1B7-43A6-8B22-B6C1B52E8DF4}" srcOrd="1" destOrd="0" parTransId="{E003202D-8D63-49F1-B22B-2697D786E73C}" sibTransId="{339C7B05-2274-4E60-AF55-F3C6C07356BA}"/>
    <dgm:cxn modelId="{A637560F-C3F1-464B-80CB-2367EC563173}" type="presOf" srcId="{04C8A702-7777-42B5-AF0A-D29CBCD85565}" destId="{49AB31DD-A618-40E6-A764-4AEFD098A7DA}" srcOrd="0" destOrd="0" presId="urn:microsoft.com/office/officeart/2005/8/layout/hierarchy2"/>
    <dgm:cxn modelId="{BF366B36-FA1D-4AD4-8F8C-C030A670726A}" type="presOf" srcId="{E003202D-8D63-49F1-B22B-2697D786E73C}" destId="{6610C05A-924C-4AE9-BAEA-D6AD37E96C68}" srcOrd="0" destOrd="0" presId="urn:microsoft.com/office/officeart/2005/8/layout/hierarchy2"/>
    <dgm:cxn modelId="{4F884E48-ABA6-4682-9FD3-5C7DDF3D336D}" type="presOf" srcId="{B14E2EAE-6068-4623-8186-9B35B8211515}" destId="{7C5C2996-F5F5-46DC-883A-0CC69FE2325F}" srcOrd="0" destOrd="0" presId="urn:microsoft.com/office/officeart/2005/8/layout/hierarchy2"/>
    <dgm:cxn modelId="{3779764E-4D92-4965-8529-94C1EB08ADED}" type="presOf" srcId="{B5469A87-2C8F-4E3C-BC87-B07B4AEFA02F}" destId="{119B2638-4358-44E7-9D73-CD54150093A6}" srcOrd="0" destOrd="0" presId="urn:microsoft.com/office/officeart/2005/8/layout/hierarchy2"/>
    <dgm:cxn modelId="{0A30547C-D48E-4DB7-87F0-D8B61044276E}" srcId="{5889205B-966E-4E98-BFD8-4714DB3FF67B}" destId="{0616DC79-CC8B-426A-8AA2-A1694C428CDB}" srcOrd="0" destOrd="0" parTransId="{B5469A87-2C8F-4E3C-BC87-B07B4AEFA02F}" sibTransId="{99755958-686A-4AB0-8764-0E5D27CA1A71}"/>
    <dgm:cxn modelId="{F0E82D89-4E2B-4136-B594-21B9BEFFF41A}" srcId="{B14E2EAE-6068-4623-8186-9B35B8211515}" destId="{5889205B-966E-4E98-BFD8-4714DB3FF67B}" srcOrd="0" destOrd="0" parTransId="{C79F8369-52C8-46CD-8B78-11202A7BE856}" sibTransId="{AD541064-8CE1-4A1F-B8CE-3BF1609CB46E}"/>
    <dgm:cxn modelId="{6406EA8C-99A8-4BC2-9A68-DCA910ADE3EF}" type="presOf" srcId="{5889205B-966E-4E98-BFD8-4714DB3FF67B}" destId="{BBE43888-1A4A-46CF-8E67-45D9CA87FC22}" srcOrd="0" destOrd="0" presId="urn:microsoft.com/office/officeart/2005/8/layout/hierarchy2"/>
    <dgm:cxn modelId="{AF37DB9A-DC2C-4CE4-9437-88028BFCB448}" type="presOf" srcId="{C43F5A1A-8BBD-498C-8BC7-066BB7FAC909}" destId="{34D4BBBD-E1B3-461F-841D-27507C09E7D8}" srcOrd="0" destOrd="0" presId="urn:microsoft.com/office/officeart/2005/8/layout/hierarchy2"/>
    <dgm:cxn modelId="{8D2D2AA4-1F4E-49E4-AD3D-C06C2181BD6B}" srcId="{5889205B-966E-4E98-BFD8-4714DB3FF67B}" destId="{C43F5A1A-8BBD-498C-8BC7-066BB7FAC909}" srcOrd="2" destOrd="0" parTransId="{04C8A702-7777-42B5-AF0A-D29CBCD85565}" sibTransId="{D563F061-CB10-4D1D-880F-478626304939}"/>
    <dgm:cxn modelId="{0F2488B2-8E07-40D6-9FBC-8187227449A6}" type="presOf" srcId="{0616DC79-CC8B-426A-8AA2-A1694C428CDB}" destId="{606FEC2D-C5A5-4E4B-BC29-CBB1F2AB028E}" srcOrd="0" destOrd="0" presId="urn:microsoft.com/office/officeart/2005/8/layout/hierarchy2"/>
    <dgm:cxn modelId="{863604D0-9682-480E-A997-D6B0D0406422}" type="presOf" srcId="{E003202D-8D63-49F1-B22B-2697D786E73C}" destId="{9956457E-00FB-4974-896E-53DCCDDBC2E7}" srcOrd="1" destOrd="0" presId="urn:microsoft.com/office/officeart/2005/8/layout/hierarchy2"/>
    <dgm:cxn modelId="{131FB1D4-6AC8-4D04-841E-584DF0CD1C48}" type="presOf" srcId="{DF91E1BB-F1B7-43A6-8B22-B6C1B52E8DF4}" destId="{60993374-0C8C-45A2-839E-CDC3FD9FF0C6}" srcOrd="0" destOrd="0" presId="urn:microsoft.com/office/officeart/2005/8/layout/hierarchy2"/>
    <dgm:cxn modelId="{6CB28FDB-0826-498B-9AD8-851880FFAE80}" type="presOf" srcId="{04C8A702-7777-42B5-AF0A-D29CBCD85565}" destId="{705D9E59-C072-40E3-A66F-141F9FDCB1A2}" srcOrd="1" destOrd="0" presId="urn:microsoft.com/office/officeart/2005/8/layout/hierarchy2"/>
    <dgm:cxn modelId="{BB3E0DDE-2896-4274-896F-308FDF510C7F}" type="presOf" srcId="{B5469A87-2C8F-4E3C-BC87-B07B4AEFA02F}" destId="{E6F01CC7-6EA7-4E1F-9B66-6B437FBF81EF}" srcOrd="1" destOrd="0" presId="urn:microsoft.com/office/officeart/2005/8/layout/hierarchy2"/>
    <dgm:cxn modelId="{4DB23077-86B2-45CD-81BF-559E53FA5DFA}" type="presParOf" srcId="{7C5C2996-F5F5-46DC-883A-0CC69FE2325F}" destId="{1E7DE3AD-43A0-4C34-BF29-3D3F1AB26B40}" srcOrd="0" destOrd="0" presId="urn:microsoft.com/office/officeart/2005/8/layout/hierarchy2"/>
    <dgm:cxn modelId="{7FAE1316-7201-4468-A6AE-23751146BD19}" type="presParOf" srcId="{1E7DE3AD-43A0-4C34-BF29-3D3F1AB26B40}" destId="{BBE43888-1A4A-46CF-8E67-45D9CA87FC22}" srcOrd="0" destOrd="0" presId="urn:microsoft.com/office/officeart/2005/8/layout/hierarchy2"/>
    <dgm:cxn modelId="{62194D6A-9CC0-4A8E-B488-ADB1BB4C3BDC}" type="presParOf" srcId="{1E7DE3AD-43A0-4C34-BF29-3D3F1AB26B40}" destId="{005502FB-C74E-476F-BAB7-AECADB33B44A}" srcOrd="1" destOrd="0" presId="urn:microsoft.com/office/officeart/2005/8/layout/hierarchy2"/>
    <dgm:cxn modelId="{3D2E7884-CF26-4733-A4B0-A2D97C13F469}" type="presParOf" srcId="{005502FB-C74E-476F-BAB7-AECADB33B44A}" destId="{119B2638-4358-44E7-9D73-CD54150093A6}" srcOrd="0" destOrd="0" presId="urn:microsoft.com/office/officeart/2005/8/layout/hierarchy2"/>
    <dgm:cxn modelId="{C918FED7-C77C-46AC-898E-4B2B355A718F}" type="presParOf" srcId="{119B2638-4358-44E7-9D73-CD54150093A6}" destId="{E6F01CC7-6EA7-4E1F-9B66-6B437FBF81EF}" srcOrd="0" destOrd="0" presId="urn:microsoft.com/office/officeart/2005/8/layout/hierarchy2"/>
    <dgm:cxn modelId="{42729C90-8205-4F3A-9C7B-C1AB62EDC57A}" type="presParOf" srcId="{005502FB-C74E-476F-BAB7-AECADB33B44A}" destId="{B75F1359-E5D4-4C6C-828F-C0E72DF48C8C}" srcOrd="1" destOrd="0" presId="urn:microsoft.com/office/officeart/2005/8/layout/hierarchy2"/>
    <dgm:cxn modelId="{4B709AEE-EA79-4B23-8816-97EF328623EA}" type="presParOf" srcId="{B75F1359-E5D4-4C6C-828F-C0E72DF48C8C}" destId="{606FEC2D-C5A5-4E4B-BC29-CBB1F2AB028E}" srcOrd="0" destOrd="0" presId="urn:microsoft.com/office/officeart/2005/8/layout/hierarchy2"/>
    <dgm:cxn modelId="{72679F3F-CD59-4CA8-89E8-456A2F2582B3}" type="presParOf" srcId="{B75F1359-E5D4-4C6C-828F-C0E72DF48C8C}" destId="{4BD433AF-9301-4763-855F-D3D0C90BBAF5}" srcOrd="1" destOrd="0" presId="urn:microsoft.com/office/officeart/2005/8/layout/hierarchy2"/>
    <dgm:cxn modelId="{68F29C55-216D-419E-97C7-B7400230D924}" type="presParOf" srcId="{005502FB-C74E-476F-BAB7-AECADB33B44A}" destId="{6610C05A-924C-4AE9-BAEA-D6AD37E96C68}" srcOrd="2" destOrd="0" presId="urn:microsoft.com/office/officeart/2005/8/layout/hierarchy2"/>
    <dgm:cxn modelId="{C7978792-E101-467F-B199-905E301E74D2}" type="presParOf" srcId="{6610C05A-924C-4AE9-BAEA-D6AD37E96C68}" destId="{9956457E-00FB-4974-896E-53DCCDDBC2E7}" srcOrd="0" destOrd="0" presId="urn:microsoft.com/office/officeart/2005/8/layout/hierarchy2"/>
    <dgm:cxn modelId="{A8E4F605-C3E0-4D3D-BCAB-8AC6C3484224}" type="presParOf" srcId="{005502FB-C74E-476F-BAB7-AECADB33B44A}" destId="{A057A3D1-9A7A-41F5-86F3-DA2E98CE5293}" srcOrd="3" destOrd="0" presId="urn:microsoft.com/office/officeart/2005/8/layout/hierarchy2"/>
    <dgm:cxn modelId="{DACFBD53-F387-47B4-9A79-07419FA44DB7}" type="presParOf" srcId="{A057A3D1-9A7A-41F5-86F3-DA2E98CE5293}" destId="{60993374-0C8C-45A2-839E-CDC3FD9FF0C6}" srcOrd="0" destOrd="0" presId="urn:microsoft.com/office/officeart/2005/8/layout/hierarchy2"/>
    <dgm:cxn modelId="{B6E5FF0E-996C-4AD8-8658-7D15CC8A59F6}" type="presParOf" srcId="{A057A3D1-9A7A-41F5-86F3-DA2E98CE5293}" destId="{8D703629-7772-4EAA-81FD-1CAA4FAD791B}" srcOrd="1" destOrd="0" presId="urn:microsoft.com/office/officeart/2005/8/layout/hierarchy2"/>
    <dgm:cxn modelId="{B41E84F7-D108-4548-849A-9609CC85FE47}" type="presParOf" srcId="{005502FB-C74E-476F-BAB7-AECADB33B44A}" destId="{49AB31DD-A618-40E6-A764-4AEFD098A7DA}" srcOrd="4" destOrd="0" presId="urn:microsoft.com/office/officeart/2005/8/layout/hierarchy2"/>
    <dgm:cxn modelId="{03C57263-E1C0-40BD-BBC1-7DE18235DC12}" type="presParOf" srcId="{49AB31DD-A618-40E6-A764-4AEFD098A7DA}" destId="{705D9E59-C072-40E3-A66F-141F9FDCB1A2}" srcOrd="0" destOrd="0" presId="urn:microsoft.com/office/officeart/2005/8/layout/hierarchy2"/>
    <dgm:cxn modelId="{11F80F0B-78CD-4B26-9AF2-B0EEC70BB143}" type="presParOf" srcId="{005502FB-C74E-476F-BAB7-AECADB33B44A}" destId="{83A5F80F-B2EB-4B31-8EAC-1F7DABFB2420}" srcOrd="5" destOrd="0" presId="urn:microsoft.com/office/officeart/2005/8/layout/hierarchy2"/>
    <dgm:cxn modelId="{572DA7F7-AC67-4D2F-A991-3D3A650B7FDC}" type="presParOf" srcId="{83A5F80F-B2EB-4B31-8EAC-1F7DABFB2420}" destId="{34D4BBBD-E1B3-461F-841D-27507C09E7D8}" srcOrd="0" destOrd="0" presId="urn:microsoft.com/office/officeart/2005/8/layout/hierarchy2"/>
    <dgm:cxn modelId="{2E32E5F6-DEEB-41F1-96FB-CEB2CB6CA64F}" type="presParOf" srcId="{83A5F80F-B2EB-4B31-8EAC-1F7DABFB2420}" destId="{16F8974B-BA75-419D-9155-1B23DA3F18C0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96F8E368-72A3-420E-BE85-3B9903E3B568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6F62E052-8D52-4A6E-96F5-EA0EECD2708A}">
      <dgm:prSet phldrT="[Текст]"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Социальные признаки студенческой  молодежи</a:t>
          </a:r>
        </a:p>
      </dgm:t>
    </dgm:pt>
    <dgm:pt modelId="{93188365-8D5A-4F87-8B90-383DEF3EC399}" type="parTrans" cxnId="{2372A3E8-57BE-4814-A8F1-DF7219267E35}">
      <dgm:prSet/>
      <dgm:spPr/>
      <dgm:t>
        <a:bodyPr/>
        <a:lstStyle/>
        <a:p>
          <a:endParaRPr lang="ru-RU"/>
        </a:p>
      </dgm:t>
    </dgm:pt>
    <dgm:pt modelId="{98C4F2EC-2A1E-4699-8F59-562F056933BA}" type="sibTrans" cxnId="{2372A3E8-57BE-4814-A8F1-DF7219267E35}">
      <dgm:prSet/>
      <dgm:spPr/>
      <dgm:t>
        <a:bodyPr/>
        <a:lstStyle/>
        <a:p>
          <a:endParaRPr lang="ru-RU"/>
        </a:p>
      </dgm:t>
    </dgm:pt>
    <dgm:pt modelId="{98E7AD73-88F5-4DFB-BEF6-58684B89F2AE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Освоение и присвоение социальной субъектности (студенты сами наделяют себя правом решать и действовать в защиту своих интересов. Это требует понимания, насколько представители студентов идентифицируют себя с реальной социальной силой, способной добиваться своих интересов, в том числе в форме протеста).</a:t>
          </a:r>
        </a:p>
      </dgm:t>
    </dgm:pt>
    <dgm:pt modelId="{FD804518-4CFC-4C15-8745-97DF34A7330C}" type="parTrans" cxnId="{F94192AE-F508-436F-B08D-6984954EC74D}">
      <dgm:prSet/>
      <dgm:spPr/>
      <dgm:t>
        <a:bodyPr/>
        <a:lstStyle/>
        <a:p>
          <a:endParaRPr lang="ru-RU"/>
        </a:p>
      </dgm:t>
    </dgm:pt>
    <dgm:pt modelId="{C49D7161-BB63-4B35-8908-1B4015A859EC}" type="sibTrans" cxnId="{F94192AE-F508-436F-B08D-6984954EC74D}">
      <dgm:prSet/>
      <dgm:spPr/>
      <dgm:t>
        <a:bodyPr/>
        <a:lstStyle/>
        <a:p>
          <a:endParaRPr lang="ru-RU"/>
        </a:p>
      </dgm:t>
    </dgm:pt>
    <dgm:pt modelId="{94D3C1C7-57E4-48DF-A59B-1FCB59BF4D76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Самоидентификация как студентов (сродни субъективному возрастному статусу; это требует учета не только календарного возраста, но и социального).</a:t>
          </a:r>
        </a:p>
      </dgm:t>
    </dgm:pt>
    <dgm:pt modelId="{91AEEC9D-6356-484C-854C-BF4E8424BAA5}" type="parTrans" cxnId="{54B8D2EF-0D9D-4726-8AD3-B1F5C4BC728B}">
      <dgm:prSet/>
      <dgm:spPr/>
      <dgm:t>
        <a:bodyPr/>
        <a:lstStyle/>
        <a:p>
          <a:endParaRPr lang="ru-RU"/>
        </a:p>
      </dgm:t>
    </dgm:pt>
    <dgm:pt modelId="{1FE0A13E-61D8-4A2D-8616-CA79189297E0}" type="sibTrans" cxnId="{54B8D2EF-0D9D-4726-8AD3-B1F5C4BC728B}">
      <dgm:prSet/>
      <dgm:spPr/>
      <dgm:t>
        <a:bodyPr/>
        <a:lstStyle/>
        <a:p>
          <a:endParaRPr lang="ru-RU"/>
        </a:p>
      </dgm:t>
    </dgm:pt>
    <dgm:pt modelId="{CD6B2DF1-CEFA-4472-97DD-62369939A203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Распространенные в данной группе тезаурусы (это требует учета имеющихся у студентов систематизированных знаний о политическом процессе в целом, о возможностях протестного поведения, реальных успешных или неуспешных акциях протеста и прочем, выполняющих функцию ориентации молодых людей в социально-политической сфере).</a:t>
          </a:r>
        </a:p>
      </dgm:t>
    </dgm:pt>
    <dgm:pt modelId="{F7BFC191-BD3E-4F66-A387-9F32376C0764}" type="parTrans" cxnId="{461C0F8D-E46C-44C1-BEA5-89BA022D066A}">
      <dgm:prSet/>
      <dgm:spPr/>
      <dgm:t>
        <a:bodyPr/>
        <a:lstStyle/>
        <a:p>
          <a:endParaRPr lang="ru-RU"/>
        </a:p>
      </dgm:t>
    </dgm:pt>
    <dgm:pt modelId="{881FB755-CFD9-481C-90B7-C49B343C9819}" type="sibTrans" cxnId="{461C0F8D-E46C-44C1-BEA5-89BA022D066A}">
      <dgm:prSet/>
      <dgm:spPr/>
      <dgm:t>
        <a:bodyPr/>
        <a:lstStyle/>
        <a:p>
          <a:endParaRPr lang="ru-RU"/>
        </a:p>
      </dgm:t>
    </dgm:pt>
    <dgm:pt modelId="{714CAD82-F167-4A04-B4F2-825385AD3AA3}" type="pres">
      <dgm:prSet presAssocID="{96F8E368-72A3-420E-BE85-3B9903E3B568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9D23A8BD-C320-44A4-84BF-4CBCF8EF1882}" type="pres">
      <dgm:prSet presAssocID="{6F62E052-8D52-4A6E-96F5-EA0EECD2708A}" presName="root1" presStyleCnt="0"/>
      <dgm:spPr/>
    </dgm:pt>
    <dgm:pt modelId="{4F9226ED-E6F6-4992-B82A-E3813A175CD3}" type="pres">
      <dgm:prSet presAssocID="{6F62E052-8D52-4A6E-96F5-EA0EECD2708A}" presName="LevelOneTextNode" presStyleLbl="node0" presStyleIdx="0" presStyleCnt="1" custScaleX="43624" custScaleY="64008">
        <dgm:presLayoutVars>
          <dgm:chPref val="3"/>
        </dgm:presLayoutVars>
      </dgm:prSet>
      <dgm:spPr/>
    </dgm:pt>
    <dgm:pt modelId="{E935A8A5-D114-47F2-BCC4-8C721D82F39C}" type="pres">
      <dgm:prSet presAssocID="{6F62E052-8D52-4A6E-96F5-EA0EECD2708A}" presName="level2hierChild" presStyleCnt="0"/>
      <dgm:spPr/>
    </dgm:pt>
    <dgm:pt modelId="{798CA345-BB3C-4313-B4A0-403C7189F124}" type="pres">
      <dgm:prSet presAssocID="{FD804518-4CFC-4C15-8745-97DF34A7330C}" presName="conn2-1" presStyleLbl="parChTrans1D2" presStyleIdx="0" presStyleCnt="3"/>
      <dgm:spPr/>
    </dgm:pt>
    <dgm:pt modelId="{CEF5AC81-4F0E-4CC4-B777-9EE0844B7482}" type="pres">
      <dgm:prSet presAssocID="{FD804518-4CFC-4C15-8745-97DF34A7330C}" presName="connTx" presStyleLbl="parChTrans1D2" presStyleIdx="0" presStyleCnt="3"/>
      <dgm:spPr/>
    </dgm:pt>
    <dgm:pt modelId="{314122CE-9970-4F1A-92F2-2B3557D673F6}" type="pres">
      <dgm:prSet presAssocID="{98E7AD73-88F5-4DFB-BEF6-58684B89F2AE}" presName="root2" presStyleCnt="0"/>
      <dgm:spPr/>
    </dgm:pt>
    <dgm:pt modelId="{E2766957-91F4-4FF7-A8BB-CF1979DA2C6E}" type="pres">
      <dgm:prSet presAssocID="{98E7AD73-88F5-4DFB-BEF6-58684B89F2AE}" presName="LevelTwoTextNode" presStyleLbl="node2" presStyleIdx="0" presStyleCnt="3" custScaleX="154271" custScaleY="181185">
        <dgm:presLayoutVars>
          <dgm:chPref val="3"/>
        </dgm:presLayoutVars>
      </dgm:prSet>
      <dgm:spPr/>
    </dgm:pt>
    <dgm:pt modelId="{3183875C-23C4-4700-8EAE-BCF673362CAF}" type="pres">
      <dgm:prSet presAssocID="{98E7AD73-88F5-4DFB-BEF6-58684B89F2AE}" presName="level3hierChild" presStyleCnt="0"/>
      <dgm:spPr/>
    </dgm:pt>
    <dgm:pt modelId="{682C19C6-3F2F-467F-805B-D771D6D0C90E}" type="pres">
      <dgm:prSet presAssocID="{91AEEC9D-6356-484C-854C-BF4E8424BAA5}" presName="conn2-1" presStyleLbl="parChTrans1D2" presStyleIdx="1" presStyleCnt="3"/>
      <dgm:spPr/>
    </dgm:pt>
    <dgm:pt modelId="{10B10C8D-FABE-4AE0-AF8B-6A5FD391D62A}" type="pres">
      <dgm:prSet presAssocID="{91AEEC9D-6356-484C-854C-BF4E8424BAA5}" presName="connTx" presStyleLbl="parChTrans1D2" presStyleIdx="1" presStyleCnt="3"/>
      <dgm:spPr/>
    </dgm:pt>
    <dgm:pt modelId="{753E54A8-4F63-411D-9CC4-6ECEE7586CF7}" type="pres">
      <dgm:prSet presAssocID="{94D3C1C7-57E4-48DF-A59B-1FCB59BF4D76}" presName="root2" presStyleCnt="0"/>
      <dgm:spPr/>
    </dgm:pt>
    <dgm:pt modelId="{9780F5BF-99BA-4431-955C-68AABCFD2CD1}" type="pres">
      <dgm:prSet presAssocID="{94D3C1C7-57E4-48DF-A59B-1FCB59BF4D76}" presName="LevelTwoTextNode" presStyleLbl="node2" presStyleIdx="1" presStyleCnt="3" custScaleX="154271">
        <dgm:presLayoutVars>
          <dgm:chPref val="3"/>
        </dgm:presLayoutVars>
      </dgm:prSet>
      <dgm:spPr/>
    </dgm:pt>
    <dgm:pt modelId="{8E6BD5C8-41F7-4E0E-BBFA-0D2FD4642348}" type="pres">
      <dgm:prSet presAssocID="{94D3C1C7-57E4-48DF-A59B-1FCB59BF4D76}" presName="level3hierChild" presStyleCnt="0"/>
      <dgm:spPr/>
    </dgm:pt>
    <dgm:pt modelId="{B02D1167-5989-44D0-A75E-4EA62904306A}" type="pres">
      <dgm:prSet presAssocID="{F7BFC191-BD3E-4F66-A387-9F32376C0764}" presName="conn2-1" presStyleLbl="parChTrans1D2" presStyleIdx="2" presStyleCnt="3"/>
      <dgm:spPr/>
    </dgm:pt>
    <dgm:pt modelId="{BBCF67E7-8795-477E-9B96-8161E8E14D38}" type="pres">
      <dgm:prSet presAssocID="{F7BFC191-BD3E-4F66-A387-9F32376C0764}" presName="connTx" presStyleLbl="parChTrans1D2" presStyleIdx="2" presStyleCnt="3"/>
      <dgm:spPr/>
    </dgm:pt>
    <dgm:pt modelId="{AE25D161-18A7-4EA5-9DB7-EF40B6B8CC71}" type="pres">
      <dgm:prSet presAssocID="{CD6B2DF1-CEFA-4472-97DD-62369939A203}" presName="root2" presStyleCnt="0"/>
      <dgm:spPr/>
    </dgm:pt>
    <dgm:pt modelId="{B176B18C-4B7C-497D-9B8D-6827A90F261D}" type="pres">
      <dgm:prSet presAssocID="{CD6B2DF1-CEFA-4472-97DD-62369939A203}" presName="LevelTwoTextNode" presStyleLbl="node2" presStyleIdx="2" presStyleCnt="3" custScaleX="154271" custScaleY="178609">
        <dgm:presLayoutVars>
          <dgm:chPref val="3"/>
        </dgm:presLayoutVars>
      </dgm:prSet>
      <dgm:spPr/>
    </dgm:pt>
    <dgm:pt modelId="{EFEA38FB-04DF-4167-853B-F2B1DBDA766A}" type="pres">
      <dgm:prSet presAssocID="{CD6B2DF1-CEFA-4472-97DD-62369939A203}" presName="level3hierChild" presStyleCnt="0"/>
      <dgm:spPr/>
    </dgm:pt>
  </dgm:ptLst>
  <dgm:cxnLst>
    <dgm:cxn modelId="{D281D107-21BC-4DF0-8B5A-3CCADBC03EE5}" type="presOf" srcId="{94D3C1C7-57E4-48DF-A59B-1FCB59BF4D76}" destId="{9780F5BF-99BA-4431-955C-68AABCFD2CD1}" srcOrd="0" destOrd="0" presId="urn:microsoft.com/office/officeart/2008/layout/HorizontalMultiLevelHierarchy"/>
    <dgm:cxn modelId="{0DCDC52E-8C32-442E-BA99-26F1756FDC21}" type="presOf" srcId="{98E7AD73-88F5-4DFB-BEF6-58684B89F2AE}" destId="{E2766957-91F4-4FF7-A8BB-CF1979DA2C6E}" srcOrd="0" destOrd="0" presId="urn:microsoft.com/office/officeart/2008/layout/HorizontalMultiLevelHierarchy"/>
    <dgm:cxn modelId="{FDB10C3A-9509-4F0F-B9F4-A0334CE5E72D}" type="presOf" srcId="{91AEEC9D-6356-484C-854C-BF4E8424BAA5}" destId="{682C19C6-3F2F-467F-805B-D771D6D0C90E}" srcOrd="0" destOrd="0" presId="urn:microsoft.com/office/officeart/2008/layout/HorizontalMultiLevelHierarchy"/>
    <dgm:cxn modelId="{7767D76B-AB6B-49A5-8ABA-1DDC355D42F0}" type="presOf" srcId="{CD6B2DF1-CEFA-4472-97DD-62369939A203}" destId="{B176B18C-4B7C-497D-9B8D-6827A90F261D}" srcOrd="0" destOrd="0" presId="urn:microsoft.com/office/officeart/2008/layout/HorizontalMultiLevelHierarchy"/>
    <dgm:cxn modelId="{B521A170-BC04-4028-8AED-1D421155C5B4}" type="presOf" srcId="{91AEEC9D-6356-484C-854C-BF4E8424BAA5}" destId="{10B10C8D-FABE-4AE0-AF8B-6A5FD391D62A}" srcOrd="1" destOrd="0" presId="urn:microsoft.com/office/officeart/2008/layout/HorizontalMultiLevelHierarchy"/>
    <dgm:cxn modelId="{6D0ACD72-7FA4-4810-9E42-26482BEA6C1C}" type="presOf" srcId="{F7BFC191-BD3E-4F66-A387-9F32376C0764}" destId="{B02D1167-5989-44D0-A75E-4EA62904306A}" srcOrd="0" destOrd="0" presId="urn:microsoft.com/office/officeart/2008/layout/HorizontalMultiLevelHierarchy"/>
    <dgm:cxn modelId="{F3E28D80-E470-4990-B8E8-6E990D2CBD35}" type="presOf" srcId="{FD804518-4CFC-4C15-8745-97DF34A7330C}" destId="{798CA345-BB3C-4313-B4A0-403C7189F124}" srcOrd="0" destOrd="0" presId="urn:microsoft.com/office/officeart/2008/layout/HorizontalMultiLevelHierarchy"/>
    <dgm:cxn modelId="{461C0F8D-E46C-44C1-BEA5-89BA022D066A}" srcId="{6F62E052-8D52-4A6E-96F5-EA0EECD2708A}" destId="{CD6B2DF1-CEFA-4472-97DD-62369939A203}" srcOrd="2" destOrd="0" parTransId="{F7BFC191-BD3E-4F66-A387-9F32376C0764}" sibTransId="{881FB755-CFD9-481C-90B7-C49B343C9819}"/>
    <dgm:cxn modelId="{1BD08FA7-9633-49B6-A4EE-42FE6F244B2C}" type="presOf" srcId="{F7BFC191-BD3E-4F66-A387-9F32376C0764}" destId="{BBCF67E7-8795-477E-9B96-8161E8E14D38}" srcOrd="1" destOrd="0" presId="urn:microsoft.com/office/officeart/2008/layout/HorizontalMultiLevelHierarchy"/>
    <dgm:cxn modelId="{F94192AE-F508-436F-B08D-6984954EC74D}" srcId="{6F62E052-8D52-4A6E-96F5-EA0EECD2708A}" destId="{98E7AD73-88F5-4DFB-BEF6-58684B89F2AE}" srcOrd="0" destOrd="0" parTransId="{FD804518-4CFC-4C15-8745-97DF34A7330C}" sibTransId="{C49D7161-BB63-4B35-8908-1B4015A859EC}"/>
    <dgm:cxn modelId="{07B9CAB1-BF4F-4FD0-8A56-06DA20297D4F}" type="presOf" srcId="{FD804518-4CFC-4C15-8745-97DF34A7330C}" destId="{CEF5AC81-4F0E-4CC4-B777-9EE0844B7482}" srcOrd="1" destOrd="0" presId="urn:microsoft.com/office/officeart/2008/layout/HorizontalMultiLevelHierarchy"/>
    <dgm:cxn modelId="{C13E99BC-CDD1-4462-9F9C-A54868AE966D}" type="presOf" srcId="{6F62E052-8D52-4A6E-96F5-EA0EECD2708A}" destId="{4F9226ED-E6F6-4992-B82A-E3813A175CD3}" srcOrd="0" destOrd="0" presId="urn:microsoft.com/office/officeart/2008/layout/HorizontalMultiLevelHierarchy"/>
    <dgm:cxn modelId="{700E76BE-7EA1-471E-ACAB-F78A7BA98141}" type="presOf" srcId="{96F8E368-72A3-420E-BE85-3B9903E3B568}" destId="{714CAD82-F167-4A04-B4F2-825385AD3AA3}" srcOrd="0" destOrd="0" presId="urn:microsoft.com/office/officeart/2008/layout/HorizontalMultiLevelHierarchy"/>
    <dgm:cxn modelId="{2372A3E8-57BE-4814-A8F1-DF7219267E35}" srcId="{96F8E368-72A3-420E-BE85-3B9903E3B568}" destId="{6F62E052-8D52-4A6E-96F5-EA0EECD2708A}" srcOrd="0" destOrd="0" parTransId="{93188365-8D5A-4F87-8B90-383DEF3EC399}" sibTransId="{98C4F2EC-2A1E-4699-8F59-562F056933BA}"/>
    <dgm:cxn modelId="{54B8D2EF-0D9D-4726-8AD3-B1F5C4BC728B}" srcId="{6F62E052-8D52-4A6E-96F5-EA0EECD2708A}" destId="{94D3C1C7-57E4-48DF-A59B-1FCB59BF4D76}" srcOrd="1" destOrd="0" parTransId="{91AEEC9D-6356-484C-854C-BF4E8424BAA5}" sibTransId="{1FE0A13E-61D8-4A2D-8616-CA79189297E0}"/>
    <dgm:cxn modelId="{93737223-85B6-4FB0-ACAA-A144C534D457}" type="presParOf" srcId="{714CAD82-F167-4A04-B4F2-825385AD3AA3}" destId="{9D23A8BD-C320-44A4-84BF-4CBCF8EF1882}" srcOrd="0" destOrd="0" presId="urn:microsoft.com/office/officeart/2008/layout/HorizontalMultiLevelHierarchy"/>
    <dgm:cxn modelId="{5BF59E53-116D-4E5D-849C-3BCD5ADB47DA}" type="presParOf" srcId="{9D23A8BD-C320-44A4-84BF-4CBCF8EF1882}" destId="{4F9226ED-E6F6-4992-B82A-E3813A175CD3}" srcOrd="0" destOrd="0" presId="urn:microsoft.com/office/officeart/2008/layout/HorizontalMultiLevelHierarchy"/>
    <dgm:cxn modelId="{7FCAF6B5-7DB0-4A04-9CF5-1A103FB6BF02}" type="presParOf" srcId="{9D23A8BD-C320-44A4-84BF-4CBCF8EF1882}" destId="{E935A8A5-D114-47F2-BCC4-8C721D82F39C}" srcOrd="1" destOrd="0" presId="urn:microsoft.com/office/officeart/2008/layout/HorizontalMultiLevelHierarchy"/>
    <dgm:cxn modelId="{8AC08D3A-6822-44F2-9E88-D62FFAE20069}" type="presParOf" srcId="{E935A8A5-D114-47F2-BCC4-8C721D82F39C}" destId="{798CA345-BB3C-4313-B4A0-403C7189F124}" srcOrd="0" destOrd="0" presId="urn:microsoft.com/office/officeart/2008/layout/HorizontalMultiLevelHierarchy"/>
    <dgm:cxn modelId="{1FED18C9-CB1D-4A9C-BAF5-99E613755D23}" type="presParOf" srcId="{798CA345-BB3C-4313-B4A0-403C7189F124}" destId="{CEF5AC81-4F0E-4CC4-B777-9EE0844B7482}" srcOrd="0" destOrd="0" presId="urn:microsoft.com/office/officeart/2008/layout/HorizontalMultiLevelHierarchy"/>
    <dgm:cxn modelId="{06F357A2-78F3-46A9-96DD-EE49F90C7C2E}" type="presParOf" srcId="{E935A8A5-D114-47F2-BCC4-8C721D82F39C}" destId="{314122CE-9970-4F1A-92F2-2B3557D673F6}" srcOrd="1" destOrd="0" presId="urn:microsoft.com/office/officeart/2008/layout/HorizontalMultiLevelHierarchy"/>
    <dgm:cxn modelId="{95294357-8A14-4DC8-BA1F-E9B5A4191018}" type="presParOf" srcId="{314122CE-9970-4F1A-92F2-2B3557D673F6}" destId="{E2766957-91F4-4FF7-A8BB-CF1979DA2C6E}" srcOrd="0" destOrd="0" presId="urn:microsoft.com/office/officeart/2008/layout/HorizontalMultiLevelHierarchy"/>
    <dgm:cxn modelId="{5E4CD63F-84D4-4849-81D3-306A2CC3D7BB}" type="presParOf" srcId="{314122CE-9970-4F1A-92F2-2B3557D673F6}" destId="{3183875C-23C4-4700-8EAE-BCF673362CAF}" srcOrd="1" destOrd="0" presId="urn:microsoft.com/office/officeart/2008/layout/HorizontalMultiLevelHierarchy"/>
    <dgm:cxn modelId="{F693417A-D525-4ECE-A40A-997BED94F8F5}" type="presParOf" srcId="{E935A8A5-D114-47F2-BCC4-8C721D82F39C}" destId="{682C19C6-3F2F-467F-805B-D771D6D0C90E}" srcOrd="2" destOrd="0" presId="urn:microsoft.com/office/officeart/2008/layout/HorizontalMultiLevelHierarchy"/>
    <dgm:cxn modelId="{11F6EC8E-5114-4306-B21E-F2842530C70B}" type="presParOf" srcId="{682C19C6-3F2F-467F-805B-D771D6D0C90E}" destId="{10B10C8D-FABE-4AE0-AF8B-6A5FD391D62A}" srcOrd="0" destOrd="0" presId="urn:microsoft.com/office/officeart/2008/layout/HorizontalMultiLevelHierarchy"/>
    <dgm:cxn modelId="{1C7D4C9A-2D19-47FD-9F9E-17C89BBC5E72}" type="presParOf" srcId="{E935A8A5-D114-47F2-BCC4-8C721D82F39C}" destId="{753E54A8-4F63-411D-9CC4-6ECEE7586CF7}" srcOrd="3" destOrd="0" presId="urn:microsoft.com/office/officeart/2008/layout/HorizontalMultiLevelHierarchy"/>
    <dgm:cxn modelId="{C59A0E94-54E3-4DCA-A683-A3FD11A28FD3}" type="presParOf" srcId="{753E54A8-4F63-411D-9CC4-6ECEE7586CF7}" destId="{9780F5BF-99BA-4431-955C-68AABCFD2CD1}" srcOrd="0" destOrd="0" presId="urn:microsoft.com/office/officeart/2008/layout/HorizontalMultiLevelHierarchy"/>
    <dgm:cxn modelId="{E363751C-13FF-4FFD-A779-98E33F98E34D}" type="presParOf" srcId="{753E54A8-4F63-411D-9CC4-6ECEE7586CF7}" destId="{8E6BD5C8-41F7-4E0E-BBFA-0D2FD4642348}" srcOrd="1" destOrd="0" presId="urn:microsoft.com/office/officeart/2008/layout/HorizontalMultiLevelHierarchy"/>
    <dgm:cxn modelId="{609BC5EE-6369-445A-98E1-BF393D77DB13}" type="presParOf" srcId="{E935A8A5-D114-47F2-BCC4-8C721D82F39C}" destId="{B02D1167-5989-44D0-A75E-4EA62904306A}" srcOrd="4" destOrd="0" presId="urn:microsoft.com/office/officeart/2008/layout/HorizontalMultiLevelHierarchy"/>
    <dgm:cxn modelId="{A41F692B-383F-4D9D-A4D4-C112DCDF05BA}" type="presParOf" srcId="{B02D1167-5989-44D0-A75E-4EA62904306A}" destId="{BBCF67E7-8795-477E-9B96-8161E8E14D38}" srcOrd="0" destOrd="0" presId="urn:microsoft.com/office/officeart/2008/layout/HorizontalMultiLevelHierarchy"/>
    <dgm:cxn modelId="{BEBDCB66-FD61-4A94-8BC5-61F7067249FD}" type="presParOf" srcId="{E935A8A5-D114-47F2-BCC4-8C721D82F39C}" destId="{AE25D161-18A7-4EA5-9DB7-EF40B6B8CC71}" srcOrd="5" destOrd="0" presId="urn:microsoft.com/office/officeart/2008/layout/HorizontalMultiLevelHierarchy"/>
    <dgm:cxn modelId="{633291CF-84E0-46C6-8A9D-C45C25E6D835}" type="presParOf" srcId="{AE25D161-18A7-4EA5-9DB7-EF40B6B8CC71}" destId="{B176B18C-4B7C-497D-9B8D-6827A90F261D}" srcOrd="0" destOrd="0" presId="urn:microsoft.com/office/officeart/2008/layout/HorizontalMultiLevelHierarchy"/>
    <dgm:cxn modelId="{14E4443E-496A-4BBB-8C6A-771463E3E10C}" type="presParOf" srcId="{AE25D161-18A7-4EA5-9DB7-EF40B6B8CC71}" destId="{EFEA38FB-04DF-4167-853B-F2B1DBDA766A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812BC4CB-8587-47F5-B593-0D756F8B0B50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866140B3-325B-42C8-A31D-566DE77AB086}">
      <dgm:prSet phldrT="[Текст]"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Социально-стратификационные признаки студенческой молодежи</a:t>
          </a:r>
        </a:p>
      </dgm:t>
    </dgm:pt>
    <dgm:pt modelId="{712FBB76-D435-49AD-BDED-D142626AD9C3}" type="parTrans" cxnId="{2588BAE8-98E0-4F7A-B128-475071C5EB19}">
      <dgm:prSet/>
      <dgm:spPr/>
      <dgm:t>
        <a:bodyPr/>
        <a:lstStyle/>
        <a:p>
          <a:endParaRPr lang="ru-RU"/>
        </a:p>
      </dgm:t>
    </dgm:pt>
    <dgm:pt modelId="{F1083426-A9D7-4A2E-A00C-FB979D75039F}" type="sibTrans" cxnId="{2588BAE8-98E0-4F7A-B128-475071C5EB19}">
      <dgm:prSet/>
      <dgm:spPr/>
      <dgm:t>
        <a:bodyPr/>
        <a:lstStyle/>
        <a:p>
          <a:endParaRPr lang="ru-RU"/>
        </a:p>
      </dgm:t>
    </dgm:pt>
    <dgm:pt modelId="{EB319EDC-AC96-40CA-A63C-9BD4E8EB7558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Предписанность статуса (невозможность изменить свой возрастной статус компенсируется студенческой молодежью стремлением изменить отношение к нему со стороны общества, стремлением создать благоприятные условия пребывания в данном статусе, в том числе протестным путем).</a:t>
          </a:r>
        </a:p>
      </dgm:t>
    </dgm:pt>
    <dgm:pt modelId="{6691E8A3-CFBC-4CF5-8303-EFF5F35D6E93}" type="sibTrans" cxnId="{E3FF0CE8-96DB-472F-A349-F1204D75B887}">
      <dgm:prSet/>
      <dgm:spPr/>
      <dgm:t>
        <a:bodyPr/>
        <a:lstStyle/>
        <a:p>
          <a:endParaRPr lang="ru-RU"/>
        </a:p>
      </dgm:t>
    </dgm:pt>
    <dgm:pt modelId="{33DE467E-582D-4888-AC7D-060D237441B7}" type="parTrans" cxnId="{E3FF0CE8-96DB-472F-A349-F1204D75B887}">
      <dgm:prSet/>
      <dgm:spPr/>
      <dgm:t>
        <a:bodyPr/>
        <a:lstStyle/>
        <a:p>
          <a:endParaRPr lang="ru-RU"/>
        </a:p>
      </dgm:t>
    </dgm:pt>
    <dgm:pt modelId="{FB3E688F-FFBE-43C9-8F6E-F6E7048D91FB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Динамичность и перспективность (существование в обществе преград восходящей социальной мобильности студенческой молодежи определяет рост протестных настроений данной когорты, стремления устранить препятствия, ущемляющие ее интересы).</a:t>
          </a:r>
        </a:p>
      </dgm:t>
    </dgm:pt>
    <dgm:pt modelId="{3B8E4254-5133-4F6E-A8A1-94D455E41476}" type="parTrans" cxnId="{201A8619-8A0B-46A8-B634-7A859668F775}">
      <dgm:prSet/>
      <dgm:spPr/>
      <dgm:t>
        <a:bodyPr/>
        <a:lstStyle/>
        <a:p>
          <a:endParaRPr lang="ru-RU"/>
        </a:p>
      </dgm:t>
    </dgm:pt>
    <dgm:pt modelId="{0774ACEC-1D21-4486-8AB9-E3A4004BDA59}" type="sibTrans" cxnId="{201A8619-8A0B-46A8-B634-7A859668F775}">
      <dgm:prSet/>
      <dgm:spPr/>
      <dgm:t>
        <a:bodyPr/>
        <a:lstStyle/>
        <a:p>
          <a:endParaRPr lang="ru-RU"/>
        </a:p>
      </dgm:t>
    </dgm:pt>
    <dgm:pt modelId="{FF5C9DD6-4E9C-4BF8-AEDD-ABEAFA4A8982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Противоречие несамостоятельности статуса и стремления к самостоятельности порождает парадоксальность студенческой молодежи: ее конформность идет рука об руку с протестом.</a:t>
          </a:r>
        </a:p>
      </dgm:t>
    </dgm:pt>
    <dgm:pt modelId="{38A06A2A-F12F-42D4-A8A9-F0C114DCDFBF}" type="parTrans" cxnId="{7346C6F5-EC32-4D5C-AD01-324121C46E17}">
      <dgm:prSet/>
      <dgm:spPr/>
      <dgm:t>
        <a:bodyPr/>
        <a:lstStyle/>
        <a:p>
          <a:endParaRPr lang="ru-RU"/>
        </a:p>
      </dgm:t>
    </dgm:pt>
    <dgm:pt modelId="{804B3D76-453F-47EF-A577-8CD0AAEF90FB}" type="sibTrans" cxnId="{7346C6F5-EC32-4D5C-AD01-324121C46E17}">
      <dgm:prSet/>
      <dgm:spPr/>
      <dgm:t>
        <a:bodyPr/>
        <a:lstStyle/>
        <a:p>
          <a:endParaRPr lang="ru-RU"/>
        </a:p>
      </dgm:t>
    </dgm:pt>
    <dgm:pt modelId="{644542E3-AB0B-4EE9-BCAD-C96D266EE62D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Маргинальность студенческой молодежи порождает отсутствие четких ценностно-нормативных установок и ориентиров, острое болезненное ощущение неполноценности своего статуса, агрессивность протестного поведения.</a:t>
          </a:r>
        </a:p>
      </dgm:t>
    </dgm:pt>
    <dgm:pt modelId="{B6996A44-3946-4D0A-8316-BA5FFFCAB384}" type="parTrans" cxnId="{1607963F-BB9D-4463-A34C-7EEA7A99865A}">
      <dgm:prSet/>
      <dgm:spPr/>
      <dgm:t>
        <a:bodyPr/>
        <a:lstStyle/>
        <a:p>
          <a:endParaRPr lang="ru-RU"/>
        </a:p>
      </dgm:t>
    </dgm:pt>
    <dgm:pt modelId="{FF30BD97-F569-4FAE-A810-8466AFDE0570}" type="sibTrans" cxnId="{1607963F-BB9D-4463-A34C-7EEA7A99865A}">
      <dgm:prSet/>
      <dgm:spPr/>
      <dgm:t>
        <a:bodyPr/>
        <a:lstStyle/>
        <a:p>
          <a:endParaRPr lang="ru-RU"/>
        </a:p>
      </dgm:t>
    </dgm:pt>
    <dgm:pt modelId="{F8F70256-D706-42BA-A0CF-A5E9C9B89EC2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Ценность студенческой молодежи для общества (в отсутствие понимания и признания обществом молодежи как ценности, при декларативности молодежной политики не создаются необходимые условия для реализации социального потенциала молодежи, что вызывает соответствующую протестную реакцию).</a:t>
          </a:r>
        </a:p>
      </dgm:t>
    </dgm:pt>
    <dgm:pt modelId="{6F379A96-E091-45FB-A635-B9909FF57300}" type="parTrans" cxnId="{D6968BCE-2442-4B8C-935A-1891243E40D9}">
      <dgm:prSet/>
      <dgm:spPr/>
      <dgm:t>
        <a:bodyPr/>
        <a:lstStyle/>
        <a:p>
          <a:endParaRPr lang="ru-RU"/>
        </a:p>
      </dgm:t>
    </dgm:pt>
    <dgm:pt modelId="{BA359CC6-F299-4921-B23C-C9A361E849FF}" type="sibTrans" cxnId="{D6968BCE-2442-4B8C-935A-1891243E40D9}">
      <dgm:prSet/>
      <dgm:spPr/>
      <dgm:t>
        <a:bodyPr/>
        <a:lstStyle/>
        <a:p>
          <a:endParaRPr lang="ru-RU"/>
        </a:p>
      </dgm:t>
    </dgm:pt>
    <dgm:pt modelId="{065840A4-3A8C-4F02-8647-6E65778906D2}" type="pres">
      <dgm:prSet presAssocID="{812BC4CB-8587-47F5-B593-0D756F8B0B5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92C44D3-D9D2-40D6-BC47-E0EECB4EEE0C}" type="pres">
      <dgm:prSet presAssocID="{866140B3-325B-42C8-A31D-566DE77AB086}" presName="hierRoot1" presStyleCnt="0">
        <dgm:presLayoutVars>
          <dgm:hierBranch val="init"/>
        </dgm:presLayoutVars>
      </dgm:prSet>
      <dgm:spPr/>
    </dgm:pt>
    <dgm:pt modelId="{4F2B362C-BC7E-4964-964C-1FB7B68F1D3B}" type="pres">
      <dgm:prSet presAssocID="{866140B3-325B-42C8-A31D-566DE77AB086}" presName="rootComposite1" presStyleCnt="0"/>
      <dgm:spPr/>
    </dgm:pt>
    <dgm:pt modelId="{F8731317-C83F-42F7-AFD9-A03BD7FF8DCF}" type="pres">
      <dgm:prSet presAssocID="{866140B3-325B-42C8-A31D-566DE77AB086}" presName="rootText1" presStyleLbl="node0" presStyleIdx="0" presStyleCnt="1" custScaleX="63382">
        <dgm:presLayoutVars>
          <dgm:chPref val="3"/>
        </dgm:presLayoutVars>
      </dgm:prSet>
      <dgm:spPr/>
    </dgm:pt>
    <dgm:pt modelId="{7069882D-5EBE-4B73-8B16-6299B321E3C2}" type="pres">
      <dgm:prSet presAssocID="{866140B3-325B-42C8-A31D-566DE77AB086}" presName="rootConnector1" presStyleLbl="node1" presStyleIdx="0" presStyleCnt="0"/>
      <dgm:spPr/>
    </dgm:pt>
    <dgm:pt modelId="{69CD990A-60EB-421C-8660-628257393089}" type="pres">
      <dgm:prSet presAssocID="{866140B3-325B-42C8-A31D-566DE77AB086}" presName="hierChild2" presStyleCnt="0"/>
      <dgm:spPr/>
    </dgm:pt>
    <dgm:pt modelId="{135B4B2C-C75B-4CB2-AA08-C75CF21FB508}" type="pres">
      <dgm:prSet presAssocID="{33DE467E-582D-4888-AC7D-060D237441B7}" presName="Name64" presStyleLbl="parChTrans1D2" presStyleIdx="0" presStyleCnt="5"/>
      <dgm:spPr/>
    </dgm:pt>
    <dgm:pt modelId="{6DE30AD2-0C72-4B0E-9E62-D83C76C545F3}" type="pres">
      <dgm:prSet presAssocID="{EB319EDC-AC96-40CA-A63C-9BD4E8EB7558}" presName="hierRoot2" presStyleCnt="0">
        <dgm:presLayoutVars>
          <dgm:hierBranch val="init"/>
        </dgm:presLayoutVars>
      </dgm:prSet>
      <dgm:spPr/>
    </dgm:pt>
    <dgm:pt modelId="{D8161E66-4C9A-44ED-B42D-F3FB90EA753D}" type="pres">
      <dgm:prSet presAssocID="{EB319EDC-AC96-40CA-A63C-9BD4E8EB7558}" presName="rootComposite" presStyleCnt="0"/>
      <dgm:spPr/>
    </dgm:pt>
    <dgm:pt modelId="{B0AA71FB-5411-419C-8263-16B76BF3B5CA}" type="pres">
      <dgm:prSet presAssocID="{EB319EDC-AC96-40CA-A63C-9BD4E8EB7558}" presName="rootText" presStyleLbl="node2" presStyleIdx="0" presStyleCnt="5" custScaleY="156599">
        <dgm:presLayoutVars>
          <dgm:chPref val="3"/>
        </dgm:presLayoutVars>
      </dgm:prSet>
      <dgm:spPr/>
    </dgm:pt>
    <dgm:pt modelId="{684E2BF6-A013-4686-B390-80D6BEA53823}" type="pres">
      <dgm:prSet presAssocID="{EB319EDC-AC96-40CA-A63C-9BD4E8EB7558}" presName="rootConnector" presStyleLbl="node2" presStyleIdx="0" presStyleCnt="5"/>
      <dgm:spPr/>
    </dgm:pt>
    <dgm:pt modelId="{3E7C9659-CDE7-4565-8A70-879BD710AE48}" type="pres">
      <dgm:prSet presAssocID="{EB319EDC-AC96-40CA-A63C-9BD4E8EB7558}" presName="hierChild4" presStyleCnt="0"/>
      <dgm:spPr/>
    </dgm:pt>
    <dgm:pt modelId="{870B1054-559B-476E-8969-4C35475DA746}" type="pres">
      <dgm:prSet presAssocID="{EB319EDC-AC96-40CA-A63C-9BD4E8EB7558}" presName="hierChild5" presStyleCnt="0"/>
      <dgm:spPr/>
    </dgm:pt>
    <dgm:pt modelId="{2CF49D2D-3137-4864-9059-F836E07930CE}" type="pres">
      <dgm:prSet presAssocID="{3B8E4254-5133-4F6E-A8A1-94D455E41476}" presName="Name64" presStyleLbl="parChTrans1D2" presStyleIdx="1" presStyleCnt="5"/>
      <dgm:spPr/>
    </dgm:pt>
    <dgm:pt modelId="{BC77C179-AF99-4AA7-838F-252CED158E01}" type="pres">
      <dgm:prSet presAssocID="{FB3E688F-FFBE-43C9-8F6E-F6E7048D91FB}" presName="hierRoot2" presStyleCnt="0">
        <dgm:presLayoutVars>
          <dgm:hierBranch val="init"/>
        </dgm:presLayoutVars>
      </dgm:prSet>
      <dgm:spPr/>
    </dgm:pt>
    <dgm:pt modelId="{31B97FF3-B70A-4CE8-AF07-B843D55AF57A}" type="pres">
      <dgm:prSet presAssocID="{FB3E688F-FFBE-43C9-8F6E-F6E7048D91FB}" presName="rootComposite" presStyleCnt="0"/>
      <dgm:spPr/>
    </dgm:pt>
    <dgm:pt modelId="{AF1B311E-5B9A-4635-8280-9EA365073104}" type="pres">
      <dgm:prSet presAssocID="{FB3E688F-FFBE-43C9-8F6E-F6E7048D91FB}" presName="rootText" presStyleLbl="node2" presStyleIdx="1" presStyleCnt="5" custScaleY="129119">
        <dgm:presLayoutVars>
          <dgm:chPref val="3"/>
        </dgm:presLayoutVars>
      </dgm:prSet>
      <dgm:spPr/>
    </dgm:pt>
    <dgm:pt modelId="{A70EB903-7F90-4A34-973E-A6F383DF961C}" type="pres">
      <dgm:prSet presAssocID="{FB3E688F-FFBE-43C9-8F6E-F6E7048D91FB}" presName="rootConnector" presStyleLbl="node2" presStyleIdx="1" presStyleCnt="5"/>
      <dgm:spPr/>
    </dgm:pt>
    <dgm:pt modelId="{F026495D-F555-46E3-A912-075BCCD474B8}" type="pres">
      <dgm:prSet presAssocID="{FB3E688F-FFBE-43C9-8F6E-F6E7048D91FB}" presName="hierChild4" presStyleCnt="0"/>
      <dgm:spPr/>
    </dgm:pt>
    <dgm:pt modelId="{BD72AEB1-1A03-49D3-8D7D-45704C1F7FDB}" type="pres">
      <dgm:prSet presAssocID="{FB3E688F-FFBE-43C9-8F6E-F6E7048D91FB}" presName="hierChild5" presStyleCnt="0"/>
      <dgm:spPr/>
    </dgm:pt>
    <dgm:pt modelId="{824915C0-4473-4A39-A538-6ACE2553F445}" type="pres">
      <dgm:prSet presAssocID="{38A06A2A-F12F-42D4-A8A9-F0C114DCDFBF}" presName="Name64" presStyleLbl="parChTrans1D2" presStyleIdx="2" presStyleCnt="5"/>
      <dgm:spPr/>
    </dgm:pt>
    <dgm:pt modelId="{2E8D39EE-22EC-4806-B97C-7D1441F65F7F}" type="pres">
      <dgm:prSet presAssocID="{FF5C9DD6-4E9C-4BF8-AEDD-ABEAFA4A8982}" presName="hierRoot2" presStyleCnt="0">
        <dgm:presLayoutVars>
          <dgm:hierBranch val="init"/>
        </dgm:presLayoutVars>
      </dgm:prSet>
      <dgm:spPr/>
    </dgm:pt>
    <dgm:pt modelId="{5C4CEFCF-12FA-4F20-B84C-8E4275A08BBD}" type="pres">
      <dgm:prSet presAssocID="{FF5C9DD6-4E9C-4BF8-AEDD-ABEAFA4A8982}" presName="rootComposite" presStyleCnt="0"/>
      <dgm:spPr/>
    </dgm:pt>
    <dgm:pt modelId="{EAA3B558-A078-433A-A8FD-6BAAF49C5A79}" type="pres">
      <dgm:prSet presAssocID="{FF5C9DD6-4E9C-4BF8-AEDD-ABEAFA4A8982}" presName="rootText" presStyleLbl="node2" presStyleIdx="2" presStyleCnt="5" custScaleY="113387">
        <dgm:presLayoutVars>
          <dgm:chPref val="3"/>
        </dgm:presLayoutVars>
      </dgm:prSet>
      <dgm:spPr/>
    </dgm:pt>
    <dgm:pt modelId="{0709E228-C7A6-433A-A1C3-BB6458225113}" type="pres">
      <dgm:prSet presAssocID="{FF5C9DD6-4E9C-4BF8-AEDD-ABEAFA4A8982}" presName="rootConnector" presStyleLbl="node2" presStyleIdx="2" presStyleCnt="5"/>
      <dgm:spPr/>
    </dgm:pt>
    <dgm:pt modelId="{E18F8C0E-AD06-40F2-AF77-3AC879E640E3}" type="pres">
      <dgm:prSet presAssocID="{FF5C9DD6-4E9C-4BF8-AEDD-ABEAFA4A8982}" presName="hierChild4" presStyleCnt="0"/>
      <dgm:spPr/>
    </dgm:pt>
    <dgm:pt modelId="{43CDAE4A-2CCE-481E-8376-C72D80C67407}" type="pres">
      <dgm:prSet presAssocID="{FF5C9DD6-4E9C-4BF8-AEDD-ABEAFA4A8982}" presName="hierChild5" presStyleCnt="0"/>
      <dgm:spPr/>
    </dgm:pt>
    <dgm:pt modelId="{BD434076-09E0-4F71-9F89-76A071CD2F23}" type="pres">
      <dgm:prSet presAssocID="{B6996A44-3946-4D0A-8316-BA5FFFCAB384}" presName="Name64" presStyleLbl="parChTrans1D2" presStyleIdx="3" presStyleCnt="5"/>
      <dgm:spPr/>
    </dgm:pt>
    <dgm:pt modelId="{2A2BB6E0-3F17-439C-A6BF-D9E79543FEC1}" type="pres">
      <dgm:prSet presAssocID="{644542E3-AB0B-4EE9-BCAD-C96D266EE62D}" presName="hierRoot2" presStyleCnt="0">
        <dgm:presLayoutVars>
          <dgm:hierBranch val="init"/>
        </dgm:presLayoutVars>
      </dgm:prSet>
      <dgm:spPr/>
    </dgm:pt>
    <dgm:pt modelId="{055D48CE-83EE-4165-8C48-FDAC2C305310}" type="pres">
      <dgm:prSet presAssocID="{644542E3-AB0B-4EE9-BCAD-C96D266EE62D}" presName="rootComposite" presStyleCnt="0"/>
      <dgm:spPr/>
    </dgm:pt>
    <dgm:pt modelId="{6BA3D850-EDF3-4942-BA81-27AD163AF1ED}" type="pres">
      <dgm:prSet presAssocID="{644542E3-AB0B-4EE9-BCAD-C96D266EE62D}" presName="rootText" presStyleLbl="node2" presStyleIdx="3" presStyleCnt="5" custScaleY="113387">
        <dgm:presLayoutVars>
          <dgm:chPref val="3"/>
        </dgm:presLayoutVars>
      </dgm:prSet>
      <dgm:spPr/>
    </dgm:pt>
    <dgm:pt modelId="{18B2CF2E-6D68-44EC-9793-280F5B9D71E6}" type="pres">
      <dgm:prSet presAssocID="{644542E3-AB0B-4EE9-BCAD-C96D266EE62D}" presName="rootConnector" presStyleLbl="node2" presStyleIdx="3" presStyleCnt="5"/>
      <dgm:spPr/>
    </dgm:pt>
    <dgm:pt modelId="{8C30F345-2E2D-4955-AE7A-EAABE6D37467}" type="pres">
      <dgm:prSet presAssocID="{644542E3-AB0B-4EE9-BCAD-C96D266EE62D}" presName="hierChild4" presStyleCnt="0"/>
      <dgm:spPr/>
    </dgm:pt>
    <dgm:pt modelId="{9BFF378D-B927-488B-A0B9-C76B958D11EE}" type="pres">
      <dgm:prSet presAssocID="{644542E3-AB0B-4EE9-BCAD-C96D266EE62D}" presName="hierChild5" presStyleCnt="0"/>
      <dgm:spPr/>
    </dgm:pt>
    <dgm:pt modelId="{B9A4FDAE-1389-4FB6-AD2D-D96AE7800E92}" type="pres">
      <dgm:prSet presAssocID="{6F379A96-E091-45FB-A635-B9909FF57300}" presName="Name64" presStyleLbl="parChTrans1D2" presStyleIdx="4" presStyleCnt="5"/>
      <dgm:spPr/>
    </dgm:pt>
    <dgm:pt modelId="{E411F252-B402-45DE-B98D-BBB81696270A}" type="pres">
      <dgm:prSet presAssocID="{F8F70256-D706-42BA-A0CF-A5E9C9B89EC2}" presName="hierRoot2" presStyleCnt="0">
        <dgm:presLayoutVars>
          <dgm:hierBranch val="init"/>
        </dgm:presLayoutVars>
      </dgm:prSet>
      <dgm:spPr/>
    </dgm:pt>
    <dgm:pt modelId="{4EC55642-DA17-4027-8779-2EC40085245D}" type="pres">
      <dgm:prSet presAssocID="{F8F70256-D706-42BA-A0CF-A5E9C9B89EC2}" presName="rootComposite" presStyleCnt="0"/>
      <dgm:spPr/>
    </dgm:pt>
    <dgm:pt modelId="{BCFB892A-A2A5-4570-B181-3691B1712E7F}" type="pres">
      <dgm:prSet presAssocID="{F8F70256-D706-42BA-A0CF-A5E9C9B89EC2}" presName="rootText" presStyleLbl="node2" presStyleIdx="4" presStyleCnt="5" custScaleY="161738">
        <dgm:presLayoutVars>
          <dgm:chPref val="3"/>
        </dgm:presLayoutVars>
      </dgm:prSet>
      <dgm:spPr/>
    </dgm:pt>
    <dgm:pt modelId="{483E5696-BEA8-48F6-A3B1-D6AED71B10FF}" type="pres">
      <dgm:prSet presAssocID="{F8F70256-D706-42BA-A0CF-A5E9C9B89EC2}" presName="rootConnector" presStyleLbl="node2" presStyleIdx="4" presStyleCnt="5"/>
      <dgm:spPr/>
    </dgm:pt>
    <dgm:pt modelId="{AD9FE505-B31E-4618-BE1B-A3588902E5F7}" type="pres">
      <dgm:prSet presAssocID="{F8F70256-D706-42BA-A0CF-A5E9C9B89EC2}" presName="hierChild4" presStyleCnt="0"/>
      <dgm:spPr/>
    </dgm:pt>
    <dgm:pt modelId="{7900B666-135B-4C3B-BD4C-5A59CA18D79F}" type="pres">
      <dgm:prSet presAssocID="{F8F70256-D706-42BA-A0CF-A5E9C9B89EC2}" presName="hierChild5" presStyleCnt="0"/>
      <dgm:spPr/>
    </dgm:pt>
    <dgm:pt modelId="{CC6D083C-64CE-4651-BCA2-869FFE71A9F2}" type="pres">
      <dgm:prSet presAssocID="{866140B3-325B-42C8-A31D-566DE77AB086}" presName="hierChild3" presStyleCnt="0"/>
      <dgm:spPr/>
    </dgm:pt>
  </dgm:ptLst>
  <dgm:cxnLst>
    <dgm:cxn modelId="{783DFC08-5A43-476C-88C7-434E1A56FCA4}" type="presOf" srcId="{866140B3-325B-42C8-A31D-566DE77AB086}" destId="{7069882D-5EBE-4B73-8B16-6299B321E3C2}" srcOrd="1" destOrd="0" presId="urn:microsoft.com/office/officeart/2009/3/layout/HorizontalOrganizationChart"/>
    <dgm:cxn modelId="{02C0BD13-7293-4492-B452-DF310DAD11EE}" type="presOf" srcId="{38A06A2A-F12F-42D4-A8A9-F0C114DCDFBF}" destId="{824915C0-4473-4A39-A538-6ACE2553F445}" srcOrd="0" destOrd="0" presId="urn:microsoft.com/office/officeart/2009/3/layout/HorizontalOrganizationChart"/>
    <dgm:cxn modelId="{201A8619-8A0B-46A8-B634-7A859668F775}" srcId="{866140B3-325B-42C8-A31D-566DE77AB086}" destId="{FB3E688F-FFBE-43C9-8F6E-F6E7048D91FB}" srcOrd="1" destOrd="0" parTransId="{3B8E4254-5133-4F6E-A8A1-94D455E41476}" sibTransId="{0774ACEC-1D21-4486-8AB9-E3A4004BDA59}"/>
    <dgm:cxn modelId="{FA6C9320-D3CA-4FF7-89A9-60760F5636DC}" type="presOf" srcId="{FF5C9DD6-4E9C-4BF8-AEDD-ABEAFA4A8982}" destId="{EAA3B558-A078-433A-A8FD-6BAAF49C5A79}" srcOrd="0" destOrd="0" presId="urn:microsoft.com/office/officeart/2009/3/layout/HorizontalOrganizationChart"/>
    <dgm:cxn modelId="{1607963F-BB9D-4463-A34C-7EEA7A99865A}" srcId="{866140B3-325B-42C8-A31D-566DE77AB086}" destId="{644542E3-AB0B-4EE9-BCAD-C96D266EE62D}" srcOrd="3" destOrd="0" parTransId="{B6996A44-3946-4D0A-8316-BA5FFFCAB384}" sibTransId="{FF30BD97-F569-4FAE-A810-8466AFDE0570}"/>
    <dgm:cxn modelId="{70AC945F-74EB-4061-94B5-5BBADD0F14F2}" type="presOf" srcId="{EB319EDC-AC96-40CA-A63C-9BD4E8EB7558}" destId="{B0AA71FB-5411-419C-8263-16B76BF3B5CA}" srcOrd="0" destOrd="0" presId="urn:microsoft.com/office/officeart/2009/3/layout/HorizontalOrganizationChart"/>
    <dgm:cxn modelId="{BC936465-E176-43E4-B72D-F9A37045D5BE}" type="presOf" srcId="{B6996A44-3946-4D0A-8316-BA5FFFCAB384}" destId="{BD434076-09E0-4F71-9F89-76A071CD2F23}" srcOrd="0" destOrd="0" presId="urn:microsoft.com/office/officeart/2009/3/layout/HorizontalOrganizationChart"/>
    <dgm:cxn modelId="{31BF0348-01A5-4C12-91E6-B2152087CF17}" type="presOf" srcId="{644542E3-AB0B-4EE9-BCAD-C96D266EE62D}" destId="{18B2CF2E-6D68-44EC-9793-280F5B9D71E6}" srcOrd="1" destOrd="0" presId="urn:microsoft.com/office/officeart/2009/3/layout/HorizontalOrganizationChart"/>
    <dgm:cxn modelId="{39095470-0D4C-4256-AA1C-0CEF725BC42B}" type="presOf" srcId="{FF5C9DD6-4E9C-4BF8-AEDD-ABEAFA4A8982}" destId="{0709E228-C7A6-433A-A1C3-BB6458225113}" srcOrd="1" destOrd="0" presId="urn:microsoft.com/office/officeart/2009/3/layout/HorizontalOrganizationChart"/>
    <dgm:cxn modelId="{22F2E483-50B6-46FC-9ED4-D70A938DBDA4}" type="presOf" srcId="{812BC4CB-8587-47F5-B593-0D756F8B0B50}" destId="{065840A4-3A8C-4F02-8647-6E65778906D2}" srcOrd="0" destOrd="0" presId="urn:microsoft.com/office/officeart/2009/3/layout/HorizontalOrganizationChart"/>
    <dgm:cxn modelId="{BCD16791-FE56-4AB4-900A-CC7CA363BD51}" type="presOf" srcId="{FB3E688F-FFBE-43C9-8F6E-F6E7048D91FB}" destId="{AF1B311E-5B9A-4635-8280-9EA365073104}" srcOrd="0" destOrd="0" presId="urn:microsoft.com/office/officeart/2009/3/layout/HorizontalOrganizationChart"/>
    <dgm:cxn modelId="{623E4D9E-191A-4799-B989-A6932DD9B372}" type="presOf" srcId="{EB319EDC-AC96-40CA-A63C-9BD4E8EB7558}" destId="{684E2BF6-A013-4686-B390-80D6BEA53823}" srcOrd="1" destOrd="0" presId="urn:microsoft.com/office/officeart/2009/3/layout/HorizontalOrganizationChart"/>
    <dgm:cxn modelId="{F884F6A4-8B75-47A6-9326-B70E0C9B0C53}" type="presOf" srcId="{33DE467E-582D-4888-AC7D-060D237441B7}" destId="{135B4B2C-C75B-4CB2-AA08-C75CF21FB508}" srcOrd="0" destOrd="0" presId="urn:microsoft.com/office/officeart/2009/3/layout/HorizontalOrganizationChart"/>
    <dgm:cxn modelId="{AC7B2BAF-A060-4F2F-BDD0-33C5CFE996B7}" type="presOf" srcId="{6F379A96-E091-45FB-A635-B9909FF57300}" destId="{B9A4FDAE-1389-4FB6-AD2D-D96AE7800E92}" srcOrd="0" destOrd="0" presId="urn:microsoft.com/office/officeart/2009/3/layout/HorizontalOrganizationChart"/>
    <dgm:cxn modelId="{E804B2B6-EFF1-4847-AF81-BBCC98A834CF}" type="presOf" srcId="{866140B3-325B-42C8-A31D-566DE77AB086}" destId="{F8731317-C83F-42F7-AFD9-A03BD7FF8DCF}" srcOrd="0" destOrd="0" presId="urn:microsoft.com/office/officeart/2009/3/layout/HorizontalOrganizationChart"/>
    <dgm:cxn modelId="{B710A4BF-11C6-4E10-8813-C56FAA2B9060}" type="presOf" srcId="{644542E3-AB0B-4EE9-BCAD-C96D266EE62D}" destId="{6BA3D850-EDF3-4942-BA81-27AD163AF1ED}" srcOrd="0" destOrd="0" presId="urn:microsoft.com/office/officeart/2009/3/layout/HorizontalOrganizationChart"/>
    <dgm:cxn modelId="{901EE4C7-5047-4EA8-8A4A-E3BAB4321AEA}" type="presOf" srcId="{3B8E4254-5133-4F6E-A8A1-94D455E41476}" destId="{2CF49D2D-3137-4864-9059-F836E07930CE}" srcOrd="0" destOrd="0" presId="urn:microsoft.com/office/officeart/2009/3/layout/HorizontalOrganizationChart"/>
    <dgm:cxn modelId="{D6968BCE-2442-4B8C-935A-1891243E40D9}" srcId="{866140B3-325B-42C8-A31D-566DE77AB086}" destId="{F8F70256-D706-42BA-A0CF-A5E9C9B89EC2}" srcOrd="4" destOrd="0" parTransId="{6F379A96-E091-45FB-A635-B9909FF57300}" sibTransId="{BA359CC6-F299-4921-B23C-C9A361E849FF}"/>
    <dgm:cxn modelId="{FE6458E3-6213-47A2-A5D2-8C2607AFB4C0}" type="presOf" srcId="{FB3E688F-FFBE-43C9-8F6E-F6E7048D91FB}" destId="{A70EB903-7F90-4A34-973E-A6F383DF961C}" srcOrd="1" destOrd="0" presId="urn:microsoft.com/office/officeart/2009/3/layout/HorizontalOrganizationChart"/>
    <dgm:cxn modelId="{E3FF0CE8-96DB-472F-A349-F1204D75B887}" srcId="{866140B3-325B-42C8-A31D-566DE77AB086}" destId="{EB319EDC-AC96-40CA-A63C-9BD4E8EB7558}" srcOrd="0" destOrd="0" parTransId="{33DE467E-582D-4888-AC7D-060D237441B7}" sibTransId="{6691E8A3-CFBC-4CF5-8303-EFF5F35D6E93}"/>
    <dgm:cxn modelId="{2588BAE8-98E0-4F7A-B128-475071C5EB19}" srcId="{812BC4CB-8587-47F5-B593-0D756F8B0B50}" destId="{866140B3-325B-42C8-A31D-566DE77AB086}" srcOrd="0" destOrd="0" parTransId="{712FBB76-D435-49AD-BDED-D142626AD9C3}" sibTransId="{F1083426-A9D7-4A2E-A00C-FB979D75039F}"/>
    <dgm:cxn modelId="{3625BBF2-694E-4193-8D6A-DE060076C04B}" type="presOf" srcId="{F8F70256-D706-42BA-A0CF-A5E9C9B89EC2}" destId="{483E5696-BEA8-48F6-A3B1-D6AED71B10FF}" srcOrd="1" destOrd="0" presId="urn:microsoft.com/office/officeart/2009/3/layout/HorizontalOrganizationChart"/>
    <dgm:cxn modelId="{7346C6F5-EC32-4D5C-AD01-324121C46E17}" srcId="{866140B3-325B-42C8-A31D-566DE77AB086}" destId="{FF5C9DD6-4E9C-4BF8-AEDD-ABEAFA4A8982}" srcOrd="2" destOrd="0" parTransId="{38A06A2A-F12F-42D4-A8A9-F0C114DCDFBF}" sibTransId="{804B3D76-453F-47EF-A577-8CD0AAEF90FB}"/>
    <dgm:cxn modelId="{3D446EF9-0901-4186-8981-38D9FE444B62}" type="presOf" srcId="{F8F70256-D706-42BA-A0CF-A5E9C9B89EC2}" destId="{BCFB892A-A2A5-4570-B181-3691B1712E7F}" srcOrd="0" destOrd="0" presId="urn:microsoft.com/office/officeart/2009/3/layout/HorizontalOrganizationChart"/>
    <dgm:cxn modelId="{3CA1AFCA-CF27-42CE-8A5B-130BB42DB59E}" type="presParOf" srcId="{065840A4-3A8C-4F02-8647-6E65778906D2}" destId="{C92C44D3-D9D2-40D6-BC47-E0EECB4EEE0C}" srcOrd="0" destOrd="0" presId="urn:microsoft.com/office/officeart/2009/3/layout/HorizontalOrganizationChart"/>
    <dgm:cxn modelId="{4B3BDB94-4563-4766-945E-AB083FC8F16E}" type="presParOf" srcId="{C92C44D3-D9D2-40D6-BC47-E0EECB4EEE0C}" destId="{4F2B362C-BC7E-4964-964C-1FB7B68F1D3B}" srcOrd="0" destOrd="0" presId="urn:microsoft.com/office/officeart/2009/3/layout/HorizontalOrganizationChart"/>
    <dgm:cxn modelId="{139068D6-411C-4E2C-9E2B-82C406214832}" type="presParOf" srcId="{4F2B362C-BC7E-4964-964C-1FB7B68F1D3B}" destId="{F8731317-C83F-42F7-AFD9-A03BD7FF8DCF}" srcOrd="0" destOrd="0" presId="urn:microsoft.com/office/officeart/2009/3/layout/HorizontalOrganizationChart"/>
    <dgm:cxn modelId="{6A69C59D-EFD2-41BD-A28C-F6BA566E555E}" type="presParOf" srcId="{4F2B362C-BC7E-4964-964C-1FB7B68F1D3B}" destId="{7069882D-5EBE-4B73-8B16-6299B321E3C2}" srcOrd="1" destOrd="0" presId="urn:microsoft.com/office/officeart/2009/3/layout/HorizontalOrganizationChart"/>
    <dgm:cxn modelId="{BE1A63F8-5D48-4ADC-A97A-DE3E934D4FEC}" type="presParOf" srcId="{C92C44D3-D9D2-40D6-BC47-E0EECB4EEE0C}" destId="{69CD990A-60EB-421C-8660-628257393089}" srcOrd="1" destOrd="0" presId="urn:microsoft.com/office/officeart/2009/3/layout/HorizontalOrganizationChart"/>
    <dgm:cxn modelId="{5305E6B9-C16B-4378-BB87-3162A51CF751}" type="presParOf" srcId="{69CD990A-60EB-421C-8660-628257393089}" destId="{135B4B2C-C75B-4CB2-AA08-C75CF21FB508}" srcOrd="0" destOrd="0" presId="urn:microsoft.com/office/officeart/2009/3/layout/HorizontalOrganizationChart"/>
    <dgm:cxn modelId="{3D453970-D5DF-4929-B789-6E3F3E1C52DF}" type="presParOf" srcId="{69CD990A-60EB-421C-8660-628257393089}" destId="{6DE30AD2-0C72-4B0E-9E62-D83C76C545F3}" srcOrd="1" destOrd="0" presId="urn:microsoft.com/office/officeart/2009/3/layout/HorizontalOrganizationChart"/>
    <dgm:cxn modelId="{6847B973-A482-4BE4-AF97-5344928FA25F}" type="presParOf" srcId="{6DE30AD2-0C72-4B0E-9E62-D83C76C545F3}" destId="{D8161E66-4C9A-44ED-B42D-F3FB90EA753D}" srcOrd="0" destOrd="0" presId="urn:microsoft.com/office/officeart/2009/3/layout/HorizontalOrganizationChart"/>
    <dgm:cxn modelId="{70F7581D-BF93-4306-A895-15A9F731917A}" type="presParOf" srcId="{D8161E66-4C9A-44ED-B42D-F3FB90EA753D}" destId="{B0AA71FB-5411-419C-8263-16B76BF3B5CA}" srcOrd="0" destOrd="0" presId="urn:microsoft.com/office/officeart/2009/3/layout/HorizontalOrganizationChart"/>
    <dgm:cxn modelId="{F47814BF-B7CF-4736-9C43-F5937A85E421}" type="presParOf" srcId="{D8161E66-4C9A-44ED-B42D-F3FB90EA753D}" destId="{684E2BF6-A013-4686-B390-80D6BEA53823}" srcOrd="1" destOrd="0" presId="urn:microsoft.com/office/officeart/2009/3/layout/HorizontalOrganizationChart"/>
    <dgm:cxn modelId="{D6C3AFEB-53DE-4024-9F5E-EF8E933BAC01}" type="presParOf" srcId="{6DE30AD2-0C72-4B0E-9E62-D83C76C545F3}" destId="{3E7C9659-CDE7-4565-8A70-879BD710AE48}" srcOrd="1" destOrd="0" presId="urn:microsoft.com/office/officeart/2009/3/layout/HorizontalOrganizationChart"/>
    <dgm:cxn modelId="{A50D5948-0DDB-47A3-8324-0818F8EEDFD8}" type="presParOf" srcId="{6DE30AD2-0C72-4B0E-9E62-D83C76C545F3}" destId="{870B1054-559B-476E-8969-4C35475DA746}" srcOrd="2" destOrd="0" presId="urn:microsoft.com/office/officeart/2009/3/layout/HorizontalOrganizationChart"/>
    <dgm:cxn modelId="{44C3AD81-CAB0-4378-9672-777321FB208C}" type="presParOf" srcId="{69CD990A-60EB-421C-8660-628257393089}" destId="{2CF49D2D-3137-4864-9059-F836E07930CE}" srcOrd="2" destOrd="0" presId="urn:microsoft.com/office/officeart/2009/3/layout/HorizontalOrganizationChart"/>
    <dgm:cxn modelId="{0A420776-14EA-46A0-856C-DA955E70CD21}" type="presParOf" srcId="{69CD990A-60EB-421C-8660-628257393089}" destId="{BC77C179-AF99-4AA7-838F-252CED158E01}" srcOrd="3" destOrd="0" presId="urn:microsoft.com/office/officeart/2009/3/layout/HorizontalOrganizationChart"/>
    <dgm:cxn modelId="{704D422E-3EE4-48E8-9972-DE45CC390DF2}" type="presParOf" srcId="{BC77C179-AF99-4AA7-838F-252CED158E01}" destId="{31B97FF3-B70A-4CE8-AF07-B843D55AF57A}" srcOrd="0" destOrd="0" presId="urn:microsoft.com/office/officeart/2009/3/layout/HorizontalOrganizationChart"/>
    <dgm:cxn modelId="{7269D3E9-27AF-4090-B880-1083E59A291F}" type="presParOf" srcId="{31B97FF3-B70A-4CE8-AF07-B843D55AF57A}" destId="{AF1B311E-5B9A-4635-8280-9EA365073104}" srcOrd="0" destOrd="0" presId="urn:microsoft.com/office/officeart/2009/3/layout/HorizontalOrganizationChart"/>
    <dgm:cxn modelId="{06BB6AED-2B2A-439C-B66E-49368596627E}" type="presParOf" srcId="{31B97FF3-B70A-4CE8-AF07-B843D55AF57A}" destId="{A70EB903-7F90-4A34-973E-A6F383DF961C}" srcOrd="1" destOrd="0" presId="urn:microsoft.com/office/officeart/2009/3/layout/HorizontalOrganizationChart"/>
    <dgm:cxn modelId="{95C618E7-FD76-4A60-81B6-E7D6DFF61111}" type="presParOf" srcId="{BC77C179-AF99-4AA7-838F-252CED158E01}" destId="{F026495D-F555-46E3-A912-075BCCD474B8}" srcOrd="1" destOrd="0" presId="urn:microsoft.com/office/officeart/2009/3/layout/HorizontalOrganizationChart"/>
    <dgm:cxn modelId="{A0247F75-111D-40A5-BD9B-85BB32006798}" type="presParOf" srcId="{BC77C179-AF99-4AA7-838F-252CED158E01}" destId="{BD72AEB1-1A03-49D3-8D7D-45704C1F7FDB}" srcOrd="2" destOrd="0" presId="urn:microsoft.com/office/officeart/2009/3/layout/HorizontalOrganizationChart"/>
    <dgm:cxn modelId="{3DB30E75-BEEB-4FC3-AC42-1799A9CDFCB2}" type="presParOf" srcId="{69CD990A-60EB-421C-8660-628257393089}" destId="{824915C0-4473-4A39-A538-6ACE2553F445}" srcOrd="4" destOrd="0" presId="urn:microsoft.com/office/officeart/2009/3/layout/HorizontalOrganizationChart"/>
    <dgm:cxn modelId="{C60AFD87-4DBE-479A-B32B-3D30036659A2}" type="presParOf" srcId="{69CD990A-60EB-421C-8660-628257393089}" destId="{2E8D39EE-22EC-4806-B97C-7D1441F65F7F}" srcOrd="5" destOrd="0" presId="urn:microsoft.com/office/officeart/2009/3/layout/HorizontalOrganizationChart"/>
    <dgm:cxn modelId="{50AF8D6E-E6B4-4947-AAB1-26C555D0AFA5}" type="presParOf" srcId="{2E8D39EE-22EC-4806-B97C-7D1441F65F7F}" destId="{5C4CEFCF-12FA-4F20-B84C-8E4275A08BBD}" srcOrd="0" destOrd="0" presId="urn:microsoft.com/office/officeart/2009/3/layout/HorizontalOrganizationChart"/>
    <dgm:cxn modelId="{44D23487-70CD-4966-BD91-926E3957D0EF}" type="presParOf" srcId="{5C4CEFCF-12FA-4F20-B84C-8E4275A08BBD}" destId="{EAA3B558-A078-433A-A8FD-6BAAF49C5A79}" srcOrd="0" destOrd="0" presId="urn:microsoft.com/office/officeart/2009/3/layout/HorizontalOrganizationChart"/>
    <dgm:cxn modelId="{3EA71E5E-97F8-46FE-9C31-FB9AFA8E58DA}" type="presParOf" srcId="{5C4CEFCF-12FA-4F20-B84C-8E4275A08BBD}" destId="{0709E228-C7A6-433A-A1C3-BB6458225113}" srcOrd="1" destOrd="0" presId="urn:microsoft.com/office/officeart/2009/3/layout/HorizontalOrganizationChart"/>
    <dgm:cxn modelId="{EC28891F-F598-45BD-9FB8-6D208B0AD9ED}" type="presParOf" srcId="{2E8D39EE-22EC-4806-B97C-7D1441F65F7F}" destId="{E18F8C0E-AD06-40F2-AF77-3AC879E640E3}" srcOrd="1" destOrd="0" presId="urn:microsoft.com/office/officeart/2009/3/layout/HorizontalOrganizationChart"/>
    <dgm:cxn modelId="{831A2901-B2F5-42DB-BB8F-0AA1CEFA6DEC}" type="presParOf" srcId="{2E8D39EE-22EC-4806-B97C-7D1441F65F7F}" destId="{43CDAE4A-2CCE-481E-8376-C72D80C67407}" srcOrd="2" destOrd="0" presId="urn:microsoft.com/office/officeart/2009/3/layout/HorizontalOrganizationChart"/>
    <dgm:cxn modelId="{16ABACF4-62A3-4078-8E06-96AF1D0B7487}" type="presParOf" srcId="{69CD990A-60EB-421C-8660-628257393089}" destId="{BD434076-09E0-4F71-9F89-76A071CD2F23}" srcOrd="6" destOrd="0" presId="urn:microsoft.com/office/officeart/2009/3/layout/HorizontalOrganizationChart"/>
    <dgm:cxn modelId="{83FCD0C7-F0E6-4F9F-B61F-0983A4EFFE07}" type="presParOf" srcId="{69CD990A-60EB-421C-8660-628257393089}" destId="{2A2BB6E0-3F17-439C-A6BF-D9E79543FEC1}" srcOrd="7" destOrd="0" presId="urn:microsoft.com/office/officeart/2009/3/layout/HorizontalOrganizationChart"/>
    <dgm:cxn modelId="{45DFDC15-DBC5-4B33-B581-3FEA1461B726}" type="presParOf" srcId="{2A2BB6E0-3F17-439C-A6BF-D9E79543FEC1}" destId="{055D48CE-83EE-4165-8C48-FDAC2C305310}" srcOrd="0" destOrd="0" presId="urn:microsoft.com/office/officeart/2009/3/layout/HorizontalOrganizationChart"/>
    <dgm:cxn modelId="{BF7C25B6-57B8-4E7D-BD07-BBE6D0362E4D}" type="presParOf" srcId="{055D48CE-83EE-4165-8C48-FDAC2C305310}" destId="{6BA3D850-EDF3-4942-BA81-27AD163AF1ED}" srcOrd="0" destOrd="0" presId="urn:microsoft.com/office/officeart/2009/3/layout/HorizontalOrganizationChart"/>
    <dgm:cxn modelId="{1E8ADC69-88A5-484D-82A9-A47E86DC32A3}" type="presParOf" srcId="{055D48CE-83EE-4165-8C48-FDAC2C305310}" destId="{18B2CF2E-6D68-44EC-9793-280F5B9D71E6}" srcOrd="1" destOrd="0" presId="urn:microsoft.com/office/officeart/2009/3/layout/HorizontalOrganizationChart"/>
    <dgm:cxn modelId="{908C5E86-EB6D-49B8-AD66-541D400A44B7}" type="presParOf" srcId="{2A2BB6E0-3F17-439C-A6BF-D9E79543FEC1}" destId="{8C30F345-2E2D-4955-AE7A-EAABE6D37467}" srcOrd="1" destOrd="0" presId="urn:microsoft.com/office/officeart/2009/3/layout/HorizontalOrganizationChart"/>
    <dgm:cxn modelId="{B6261F28-0EAB-4C60-982A-07FD6F8D74AC}" type="presParOf" srcId="{2A2BB6E0-3F17-439C-A6BF-D9E79543FEC1}" destId="{9BFF378D-B927-488B-A0B9-C76B958D11EE}" srcOrd="2" destOrd="0" presId="urn:microsoft.com/office/officeart/2009/3/layout/HorizontalOrganizationChart"/>
    <dgm:cxn modelId="{880E6FD0-5B4A-4603-9FE4-86E179426D84}" type="presParOf" srcId="{69CD990A-60EB-421C-8660-628257393089}" destId="{B9A4FDAE-1389-4FB6-AD2D-D96AE7800E92}" srcOrd="8" destOrd="0" presId="urn:microsoft.com/office/officeart/2009/3/layout/HorizontalOrganizationChart"/>
    <dgm:cxn modelId="{91B8635D-AB13-4395-AEBF-B0C987808EB3}" type="presParOf" srcId="{69CD990A-60EB-421C-8660-628257393089}" destId="{E411F252-B402-45DE-B98D-BBB81696270A}" srcOrd="9" destOrd="0" presId="urn:microsoft.com/office/officeart/2009/3/layout/HorizontalOrganizationChart"/>
    <dgm:cxn modelId="{A42D87EC-667F-4303-9BCF-BBA0A45BA091}" type="presParOf" srcId="{E411F252-B402-45DE-B98D-BBB81696270A}" destId="{4EC55642-DA17-4027-8779-2EC40085245D}" srcOrd="0" destOrd="0" presId="urn:microsoft.com/office/officeart/2009/3/layout/HorizontalOrganizationChart"/>
    <dgm:cxn modelId="{75F724B6-4133-4209-B503-056CEA80110D}" type="presParOf" srcId="{4EC55642-DA17-4027-8779-2EC40085245D}" destId="{BCFB892A-A2A5-4570-B181-3691B1712E7F}" srcOrd="0" destOrd="0" presId="urn:microsoft.com/office/officeart/2009/3/layout/HorizontalOrganizationChart"/>
    <dgm:cxn modelId="{5E997052-F659-4909-AFE3-70EC42D52A0E}" type="presParOf" srcId="{4EC55642-DA17-4027-8779-2EC40085245D}" destId="{483E5696-BEA8-48F6-A3B1-D6AED71B10FF}" srcOrd="1" destOrd="0" presId="urn:microsoft.com/office/officeart/2009/3/layout/HorizontalOrganizationChart"/>
    <dgm:cxn modelId="{8F39CCC1-09CA-4F08-A19D-4DFF8451FB32}" type="presParOf" srcId="{E411F252-B402-45DE-B98D-BBB81696270A}" destId="{AD9FE505-B31E-4618-BE1B-A3588902E5F7}" srcOrd="1" destOrd="0" presId="urn:microsoft.com/office/officeart/2009/3/layout/HorizontalOrganizationChart"/>
    <dgm:cxn modelId="{ABB6C1FE-171A-4061-924F-02CA59061170}" type="presParOf" srcId="{E411F252-B402-45DE-B98D-BBB81696270A}" destId="{7900B666-135B-4C3B-BD4C-5A59CA18D79F}" srcOrd="2" destOrd="0" presId="urn:microsoft.com/office/officeart/2009/3/layout/HorizontalOrganizationChart"/>
    <dgm:cxn modelId="{0A805AC2-8EBC-45B5-B89C-5474E1BDB5D9}" type="presParOf" srcId="{C92C44D3-D9D2-40D6-BC47-E0EECB4EEE0C}" destId="{CC6D083C-64CE-4651-BCA2-869FFE71A9F2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32312225-EB5C-4D4F-A900-752C0531738F}" type="doc">
      <dgm:prSet loTypeId="urn:microsoft.com/office/officeart/2005/8/layout/hierarchy3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51CADE85-64FA-4F18-B61B-E58504558097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Влияние социальных сетей</a:t>
          </a:r>
        </a:p>
      </dgm:t>
    </dgm:pt>
    <dgm:pt modelId="{310819A3-3EB8-4885-9E31-D7C9655EB967}" type="parTrans" cxnId="{43420B33-ABA8-4CDF-AC41-92BC2BDDB365}">
      <dgm:prSet/>
      <dgm:spPr/>
      <dgm:t>
        <a:bodyPr/>
        <a:lstStyle/>
        <a:p>
          <a:endParaRPr lang="ru-RU"/>
        </a:p>
      </dgm:t>
    </dgm:pt>
    <dgm:pt modelId="{0A499B58-58D2-44F1-A16F-0F436C68EC69}" type="sibTrans" cxnId="{43420B33-ABA8-4CDF-AC41-92BC2BDDB365}">
      <dgm:prSet/>
      <dgm:spPr/>
      <dgm:t>
        <a:bodyPr/>
        <a:lstStyle/>
        <a:p>
          <a:endParaRPr lang="ru-RU"/>
        </a:p>
      </dgm:t>
    </dgm:pt>
    <dgm:pt modelId="{D034D72F-0B79-4A05-A4A5-92C537FC9E67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На эмоции</a:t>
          </a:r>
        </a:p>
      </dgm:t>
    </dgm:pt>
    <dgm:pt modelId="{33F44EFC-DCA9-44AE-9963-6EBB21E66F86}" type="parTrans" cxnId="{DE69FEEB-CFB6-4C0F-98AE-989A438DB4FA}">
      <dgm:prSet/>
      <dgm:spPr/>
      <dgm:t>
        <a:bodyPr/>
        <a:lstStyle/>
        <a:p>
          <a:endParaRPr lang="ru-RU"/>
        </a:p>
      </dgm:t>
    </dgm:pt>
    <dgm:pt modelId="{2D72FC3B-93BF-47DB-AB19-EAD1D2B64D12}" type="sibTrans" cxnId="{DE69FEEB-CFB6-4C0F-98AE-989A438DB4FA}">
      <dgm:prSet/>
      <dgm:spPr/>
      <dgm:t>
        <a:bodyPr/>
        <a:lstStyle/>
        <a:p>
          <a:endParaRPr lang="ru-RU"/>
        </a:p>
      </dgm:t>
    </dgm:pt>
    <dgm:pt modelId="{DB9DD996-BFA3-4912-9A80-9B5D95C3DD38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На поведение</a:t>
          </a:r>
        </a:p>
      </dgm:t>
    </dgm:pt>
    <dgm:pt modelId="{188397C0-865A-4720-9C35-463F28CDD22F}" type="parTrans" cxnId="{DCC1264D-D208-4462-B114-7BC71BC24FF4}">
      <dgm:prSet/>
      <dgm:spPr/>
      <dgm:t>
        <a:bodyPr/>
        <a:lstStyle/>
        <a:p>
          <a:endParaRPr lang="ru-RU"/>
        </a:p>
      </dgm:t>
    </dgm:pt>
    <dgm:pt modelId="{29BD9EEB-772F-4C4F-98C3-C0BA9B4D3ED9}" type="sibTrans" cxnId="{DCC1264D-D208-4462-B114-7BC71BC24FF4}">
      <dgm:prSet/>
      <dgm:spPr/>
      <dgm:t>
        <a:bodyPr/>
        <a:lstStyle/>
        <a:p>
          <a:endParaRPr lang="ru-RU"/>
        </a:p>
      </dgm:t>
    </dgm:pt>
    <dgm:pt modelId="{11DB1F0E-D5FA-4F7E-9299-7FEEA4AA3AF9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На оценки</a:t>
          </a:r>
        </a:p>
      </dgm:t>
    </dgm:pt>
    <dgm:pt modelId="{3A97C116-67FF-438B-AE81-87B7AE5116E4}" type="parTrans" cxnId="{11931CF8-A430-4B68-9022-4EA4E3CBC491}">
      <dgm:prSet/>
      <dgm:spPr/>
      <dgm:t>
        <a:bodyPr/>
        <a:lstStyle/>
        <a:p>
          <a:endParaRPr lang="ru-RU"/>
        </a:p>
      </dgm:t>
    </dgm:pt>
    <dgm:pt modelId="{88FFE95C-3106-42A2-92CB-40F366A36DC8}" type="sibTrans" cxnId="{11931CF8-A430-4B68-9022-4EA4E3CBC491}">
      <dgm:prSet/>
      <dgm:spPr/>
      <dgm:t>
        <a:bodyPr/>
        <a:lstStyle/>
        <a:p>
          <a:endParaRPr lang="ru-RU"/>
        </a:p>
      </dgm:t>
    </dgm:pt>
    <dgm:pt modelId="{2EF26D84-2B0C-4AF2-9DCC-1C9CF2782E09}" type="pres">
      <dgm:prSet presAssocID="{32312225-EB5C-4D4F-A900-752C0531738F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DA00D20C-CA8F-434B-88D4-3465BDE6B6FD}" type="pres">
      <dgm:prSet presAssocID="{51CADE85-64FA-4F18-B61B-E58504558097}" presName="root" presStyleCnt="0"/>
      <dgm:spPr/>
    </dgm:pt>
    <dgm:pt modelId="{AE15C37D-9964-4B02-A18E-E9EC664DBF2E}" type="pres">
      <dgm:prSet presAssocID="{51CADE85-64FA-4F18-B61B-E58504558097}" presName="rootComposite" presStyleCnt="0"/>
      <dgm:spPr/>
    </dgm:pt>
    <dgm:pt modelId="{7653ED8B-EF83-404D-A622-A37E17191716}" type="pres">
      <dgm:prSet presAssocID="{51CADE85-64FA-4F18-B61B-E58504558097}" presName="rootText" presStyleLbl="node1" presStyleIdx="0" presStyleCnt="1"/>
      <dgm:spPr/>
    </dgm:pt>
    <dgm:pt modelId="{662E3321-1C7A-4E3B-AD46-D1FBD08C491B}" type="pres">
      <dgm:prSet presAssocID="{51CADE85-64FA-4F18-B61B-E58504558097}" presName="rootConnector" presStyleLbl="node1" presStyleIdx="0" presStyleCnt="1"/>
      <dgm:spPr/>
    </dgm:pt>
    <dgm:pt modelId="{93D51952-EB25-43D5-A666-FEAEB04A18CB}" type="pres">
      <dgm:prSet presAssocID="{51CADE85-64FA-4F18-B61B-E58504558097}" presName="childShape" presStyleCnt="0"/>
      <dgm:spPr/>
    </dgm:pt>
    <dgm:pt modelId="{0750ADB0-3FC9-4BE6-AD2C-76AB85548FF7}" type="pres">
      <dgm:prSet presAssocID="{33F44EFC-DCA9-44AE-9963-6EBB21E66F86}" presName="Name13" presStyleLbl="parChTrans1D2" presStyleIdx="0" presStyleCnt="3"/>
      <dgm:spPr/>
    </dgm:pt>
    <dgm:pt modelId="{8C209C16-C6FF-4B32-975A-457F994E90EB}" type="pres">
      <dgm:prSet presAssocID="{D034D72F-0B79-4A05-A4A5-92C537FC9E67}" presName="childText" presStyleLbl="bgAcc1" presStyleIdx="0" presStyleCnt="3">
        <dgm:presLayoutVars>
          <dgm:bulletEnabled val="1"/>
        </dgm:presLayoutVars>
      </dgm:prSet>
      <dgm:spPr/>
    </dgm:pt>
    <dgm:pt modelId="{452B47A0-2FFC-4F37-8ABE-0504DAE8C796}" type="pres">
      <dgm:prSet presAssocID="{188397C0-865A-4720-9C35-463F28CDD22F}" presName="Name13" presStyleLbl="parChTrans1D2" presStyleIdx="1" presStyleCnt="3"/>
      <dgm:spPr/>
    </dgm:pt>
    <dgm:pt modelId="{635AA253-165B-4E01-B017-690C0AA52A25}" type="pres">
      <dgm:prSet presAssocID="{DB9DD996-BFA3-4912-9A80-9B5D95C3DD38}" presName="childText" presStyleLbl="bgAcc1" presStyleIdx="1" presStyleCnt="3">
        <dgm:presLayoutVars>
          <dgm:bulletEnabled val="1"/>
        </dgm:presLayoutVars>
      </dgm:prSet>
      <dgm:spPr/>
    </dgm:pt>
    <dgm:pt modelId="{05B079E6-4E9C-4E13-A22A-366854BF3E31}" type="pres">
      <dgm:prSet presAssocID="{3A97C116-67FF-438B-AE81-87B7AE5116E4}" presName="Name13" presStyleLbl="parChTrans1D2" presStyleIdx="2" presStyleCnt="3"/>
      <dgm:spPr/>
    </dgm:pt>
    <dgm:pt modelId="{5CD55C06-5935-4890-A96E-F48D577CF2E9}" type="pres">
      <dgm:prSet presAssocID="{11DB1F0E-D5FA-4F7E-9299-7FEEA4AA3AF9}" presName="childText" presStyleLbl="bgAcc1" presStyleIdx="2" presStyleCnt="3">
        <dgm:presLayoutVars>
          <dgm:bulletEnabled val="1"/>
        </dgm:presLayoutVars>
      </dgm:prSet>
      <dgm:spPr/>
    </dgm:pt>
  </dgm:ptLst>
  <dgm:cxnLst>
    <dgm:cxn modelId="{08D7731E-1B1B-441A-90DD-E0B063AB5EBF}" type="presOf" srcId="{D034D72F-0B79-4A05-A4A5-92C537FC9E67}" destId="{8C209C16-C6FF-4B32-975A-457F994E90EB}" srcOrd="0" destOrd="0" presId="urn:microsoft.com/office/officeart/2005/8/layout/hierarchy3"/>
    <dgm:cxn modelId="{43420B33-ABA8-4CDF-AC41-92BC2BDDB365}" srcId="{32312225-EB5C-4D4F-A900-752C0531738F}" destId="{51CADE85-64FA-4F18-B61B-E58504558097}" srcOrd="0" destOrd="0" parTransId="{310819A3-3EB8-4885-9E31-D7C9655EB967}" sibTransId="{0A499B58-58D2-44F1-A16F-0F436C68EC69}"/>
    <dgm:cxn modelId="{83784445-6644-443F-B166-832587B1B9A1}" type="presOf" srcId="{11DB1F0E-D5FA-4F7E-9299-7FEEA4AA3AF9}" destId="{5CD55C06-5935-4890-A96E-F48D577CF2E9}" srcOrd="0" destOrd="0" presId="urn:microsoft.com/office/officeart/2005/8/layout/hierarchy3"/>
    <dgm:cxn modelId="{26A75749-C391-42E7-8454-A91C43463B89}" type="presOf" srcId="{51CADE85-64FA-4F18-B61B-E58504558097}" destId="{662E3321-1C7A-4E3B-AD46-D1FBD08C491B}" srcOrd="1" destOrd="0" presId="urn:microsoft.com/office/officeart/2005/8/layout/hierarchy3"/>
    <dgm:cxn modelId="{DCC1264D-D208-4462-B114-7BC71BC24FF4}" srcId="{51CADE85-64FA-4F18-B61B-E58504558097}" destId="{DB9DD996-BFA3-4912-9A80-9B5D95C3DD38}" srcOrd="1" destOrd="0" parTransId="{188397C0-865A-4720-9C35-463F28CDD22F}" sibTransId="{29BD9EEB-772F-4C4F-98C3-C0BA9B4D3ED9}"/>
    <dgm:cxn modelId="{2E6AD152-57DD-4A7B-9457-7445D3D635A8}" type="presOf" srcId="{32312225-EB5C-4D4F-A900-752C0531738F}" destId="{2EF26D84-2B0C-4AF2-9DCC-1C9CF2782E09}" srcOrd="0" destOrd="0" presId="urn:microsoft.com/office/officeart/2005/8/layout/hierarchy3"/>
    <dgm:cxn modelId="{D51D298E-CE3E-40B2-90ED-FADA489FFC1C}" type="presOf" srcId="{DB9DD996-BFA3-4912-9A80-9B5D95C3DD38}" destId="{635AA253-165B-4E01-B017-690C0AA52A25}" srcOrd="0" destOrd="0" presId="urn:microsoft.com/office/officeart/2005/8/layout/hierarchy3"/>
    <dgm:cxn modelId="{7280AB9D-D0BE-499B-98E7-55F875049E73}" type="presOf" srcId="{188397C0-865A-4720-9C35-463F28CDD22F}" destId="{452B47A0-2FFC-4F37-8ABE-0504DAE8C796}" srcOrd="0" destOrd="0" presId="urn:microsoft.com/office/officeart/2005/8/layout/hierarchy3"/>
    <dgm:cxn modelId="{706415BE-92C5-41A9-A937-B0055814DB48}" type="presOf" srcId="{3A97C116-67FF-438B-AE81-87B7AE5116E4}" destId="{05B079E6-4E9C-4E13-A22A-366854BF3E31}" srcOrd="0" destOrd="0" presId="urn:microsoft.com/office/officeart/2005/8/layout/hierarchy3"/>
    <dgm:cxn modelId="{F3B710C3-FBD9-48B8-B436-30F39E314878}" type="presOf" srcId="{51CADE85-64FA-4F18-B61B-E58504558097}" destId="{7653ED8B-EF83-404D-A622-A37E17191716}" srcOrd="0" destOrd="0" presId="urn:microsoft.com/office/officeart/2005/8/layout/hierarchy3"/>
    <dgm:cxn modelId="{04A92BD0-CBAC-4DB1-BF2C-D184DD334F1E}" type="presOf" srcId="{33F44EFC-DCA9-44AE-9963-6EBB21E66F86}" destId="{0750ADB0-3FC9-4BE6-AD2C-76AB85548FF7}" srcOrd="0" destOrd="0" presId="urn:microsoft.com/office/officeart/2005/8/layout/hierarchy3"/>
    <dgm:cxn modelId="{DE69FEEB-CFB6-4C0F-98AE-989A438DB4FA}" srcId="{51CADE85-64FA-4F18-B61B-E58504558097}" destId="{D034D72F-0B79-4A05-A4A5-92C537FC9E67}" srcOrd="0" destOrd="0" parTransId="{33F44EFC-DCA9-44AE-9963-6EBB21E66F86}" sibTransId="{2D72FC3B-93BF-47DB-AB19-EAD1D2B64D12}"/>
    <dgm:cxn modelId="{11931CF8-A430-4B68-9022-4EA4E3CBC491}" srcId="{51CADE85-64FA-4F18-B61B-E58504558097}" destId="{11DB1F0E-D5FA-4F7E-9299-7FEEA4AA3AF9}" srcOrd="2" destOrd="0" parTransId="{3A97C116-67FF-438B-AE81-87B7AE5116E4}" sibTransId="{88FFE95C-3106-42A2-92CB-40F366A36DC8}"/>
    <dgm:cxn modelId="{DBA908F8-7916-4C3A-B543-0DEA9477BB1E}" type="presParOf" srcId="{2EF26D84-2B0C-4AF2-9DCC-1C9CF2782E09}" destId="{DA00D20C-CA8F-434B-88D4-3465BDE6B6FD}" srcOrd="0" destOrd="0" presId="urn:microsoft.com/office/officeart/2005/8/layout/hierarchy3"/>
    <dgm:cxn modelId="{05921630-FC9D-4FB8-800D-19266CEDF874}" type="presParOf" srcId="{DA00D20C-CA8F-434B-88D4-3465BDE6B6FD}" destId="{AE15C37D-9964-4B02-A18E-E9EC664DBF2E}" srcOrd="0" destOrd="0" presId="urn:microsoft.com/office/officeart/2005/8/layout/hierarchy3"/>
    <dgm:cxn modelId="{ABCE0497-C738-4579-B81B-26DBE7EEB692}" type="presParOf" srcId="{AE15C37D-9964-4B02-A18E-E9EC664DBF2E}" destId="{7653ED8B-EF83-404D-A622-A37E17191716}" srcOrd="0" destOrd="0" presId="urn:microsoft.com/office/officeart/2005/8/layout/hierarchy3"/>
    <dgm:cxn modelId="{6F5CBB06-B485-45AA-B9B9-4243A339537F}" type="presParOf" srcId="{AE15C37D-9964-4B02-A18E-E9EC664DBF2E}" destId="{662E3321-1C7A-4E3B-AD46-D1FBD08C491B}" srcOrd="1" destOrd="0" presId="urn:microsoft.com/office/officeart/2005/8/layout/hierarchy3"/>
    <dgm:cxn modelId="{CB15734A-2E53-4C52-B5B7-330D86DC43CD}" type="presParOf" srcId="{DA00D20C-CA8F-434B-88D4-3465BDE6B6FD}" destId="{93D51952-EB25-43D5-A666-FEAEB04A18CB}" srcOrd="1" destOrd="0" presId="urn:microsoft.com/office/officeart/2005/8/layout/hierarchy3"/>
    <dgm:cxn modelId="{85F75523-846D-4FFF-A1B2-BFCD429DDCC2}" type="presParOf" srcId="{93D51952-EB25-43D5-A666-FEAEB04A18CB}" destId="{0750ADB0-3FC9-4BE6-AD2C-76AB85548FF7}" srcOrd="0" destOrd="0" presId="urn:microsoft.com/office/officeart/2005/8/layout/hierarchy3"/>
    <dgm:cxn modelId="{57D5688E-A364-4E7F-AC79-61BB547FFFB1}" type="presParOf" srcId="{93D51952-EB25-43D5-A666-FEAEB04A18CB}" destId="{8C209C16-C6FF-4B32-975A-457F994E90EB}" srcOrd="1" destOrd="0" presId="urn:microsoft.com/office/officeart/2005/8/layout/hierarchy3"/>
    <dgm:cxn modelId="{E16ADAD7-DB13-4DD3-A80A-84C8064EA20D}" type="presParOf" srcId="{93D51952-EB25-43D5-A666-FEAEB04A18CB}" destId="{452B47A0-2FFC-4F37-8ABE-0504DAE8C796}" srcOrd="2" destOrd="0" presId="urn:microsoft.com/office/officeart/2005/8/layout/hierarchy3"/>
    <dgm:cxn modelId="{D558F6AD-8665-4962-98EF-39E08E89D65F}" type="presParOf" srcId="{93D51952-EB25-43D5-A666-FEAEB04A18CB}" destId="{635AA253-165B-4E01-B017-690C0AA52A25}" srcOrd="3" destOrd="0" presId="urn:microsoft.com/office/officeart/2005/8/layout/hierarchy3"/>
    <dgm:cxn modelId="{E8FD1625-54D7-4F78-BCBB-456C21DF028A}" type="presParOf" srcId="{93D51952-EB25-43D5-A666-FEAEB04A18CB}" destId="{05B079E6-4E9C-4E13-A22A-366854BF3E31}" srcOrd="4" destOrd="0" presId="urn:microsoft.com/office/officeart/2005/8/layout/hierarchy3"/>
    <dgm:cxn modelId="{F17B38E3-D542-41C8-9CEA-5423D6CC454F}" type="presParOf" srcId="{93D51952-EB25-43D5-A666-FEAEB04A18CB}" destId="{5CD55C06-5935-4890-A96E-F48D577CF2E9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96EADF-3559-43CD-999A-8BBCEFBB65E8}">
      <dsp:nvSpPr>
        <dsp:cNvPr id="0" name=""/>
        <dsp:cNvSpPr/>
      </dsp:nvSpPr>
      <dsp:spPr>
        <a:xfrm>
          <a:off x="3263" y="1199500"/>
          <a:ext cx="2283280" cy="11416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Феномен протеста</a:t>
          </a:r>
        </a:p>
      </dsp:txBody>
      <dsp:txXfrm>
        <a:off x="36700" y="1232937"/>
        <a:ext cx="2216406" cy="1074766"/>
      </dsp:txXfrm>
    </dsp:sp>
    <dsp:sp modelId="{278C1310-875E-4266-B3B7-C95AC88420A4}">
      <dsp:nvSpPr>
        <dsp:cNvPr id="0" name=""/>
        <dsp:cNvSpPr/>
      </dsp:nvSpPr>
      <dsp:spPr>
        <a:xfrm rot="18994588">
          <a:off x="2114450" y="1309107"/>
          <a:ext cx="1257499" cy="58038"/>
        </a:xfrm>
        <a:custGeom>
          <a:avLst/>
          <a:gdLst/>
          <a:ahLst/>
          <a:cxnLst/>
          <a:rect l="0" t="0" r="0" b="0"/>
          <a:pathLst>
            <a:path>
              <a:moveTo>
                <a:pt x="0" y="29019"/>
              </a:moveTo>
              <a:lnTo>
                <a:pt x="1257499" y="2901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711762" y="1306689"/>
        <a:ext cx="62874" cy="62874"/>
      </dsp:txXfrm>
    </dsp:sp>
    <dsp:sp modelId="{956366C6-DCE8-4088-A769-2074F2729242}">
      <dsp:nvSpPr>
        <dsp:cNvPr id="0" name=""/>
        <dsp:cNvSpPr/>
      </dsp:nvSpPr>
      <dsp:spPr>
        <a:xfrm>
          <a:off x="3199856" y="335113"/>
          <a:ext cx="2283280" cy="11416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Реализация убеждений личности, ее политического выбора на индивидуальном уровне (П. Лазарсфельд, Кэмпбелл А., Истон Д., Конверс Ф.).</a:t>
          </a:r>
        </a:p>
      </dsp:txBody>
      <dsp:txXfrm>
        <a:off x="3233293" y="368550"/>
        <a:ext cx="2216406" cy="1074766"/>
      </dsp:txXfrm>
    </dsp:sp>
    <dsp:sp modelId="{60E27F1E-AA37-4521-9DBA-B803FB2257C8}">
      <dsp:nvSpPr>
        <dsp:cNvPr id="0" name=""/>
        <dsp:cNvSpPr/>
      </dsp:nvSpPr>
      <dsp:spPr>
        <a:xfrm rot="2142401">
          <a:off x="2180826" y="2069523"/>
          <a:ext cx="1124747" cy="58038"/>
        </a:xfrm>
        <a:custGeom>
          <a:avLst/>
          <a:gdLst/>
          <a:ahLst/>
          <a:cxnLst/>
          <a:rect l="0" t="0" r="0" b="0"/>
          <a:pathLst>
            <a:path>
              <a:moveTo>
                <a:pt x="0" y="29019"/>
              </a:moveTo>
              <a:lnTo>
                <a:pt x="1124747" y="2901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715081" y="2070423"/>
        <a:ext cx="56237" cy="56237"/>
      </dsp:txXfrm>
    </dsp:sp>
    <dsp:sp modelId="{7B8B33DF-3AA1-4134-865E-18D481C356CF}">
      <dsp:nvSpPr>
        <dsp:cNvPr id="0" name=""/>
        <dsp:cNvSpPr/>
      </dsp:nvSpPr>
      <dsp:spPr>
        <a:xfrm>
          <a:off x="3199856" y="1647999"/>
          <a:ext cx="2283280" cy="155752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Коллективное действие в условиях формирования современного общества и демократической политической системы (Турен А., Парсонс Т.), в контексте политической стратификации (Гогель Ф.).</a:t>
          </a:r>
        </a:p>
      </dsp:txBody>
      <dsp:txXfrm>
        <a:off x="3245474" y="1693617"/>
        <a:ext cx="2192044" cy="146629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B043E7-0A87-438F-85A2-C547D755FE23}">
      <dsp:nvSpPr>
        <dsp:cNvPr id="0" name=""/>
        <dsp:cNvSpPr/>
      </dsp:nvSpPr>
      <dsp:spPr>
        <a:xfrm>
          <a:off x="1865570" y="2840354"/>
          <a:ext cx="1731645" cy="173164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Бунт</a:t>
          </a:r>
        </a:p>
      </dsp:txBody>
      <dsp:txXfrm>
        <a:off x="2119164" y="3093948"/>
        <a:ext cx="1224457" cy="1224457"/>
      </dsp:txXfrm>
    </dsp:sp>
    <dsp:sp modelId="{AC408A61-32EF-4939-8362-5A0AC520EBB1}">
      <dsp:nvSpPr>
        <dsp:cNvPr id="0" name=""/>
        <dsp:cNvSpPr/>
      </dsp:nvSpPr>
      <dsp:spPr>
        <a:xfrm rot="13861481">
          <a:off x="442295" y="1896831"/>
          <a:ext cx="2049708" cy="493518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DB03B4-1AA2-4754-9E38-F5108BB2FCBD}">
      <dsp:nvSpPr>
        <dsp:cNvPr id="0" name=""/>
        <dsp:cNvSpPr/>
      </dsp:nvSpPr>
      <dsp:spPr>
        <a:xfrm>
          <a:off x="0" y="0"/>
          <a:ext cx="1645062" cy="269370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Контраст материального благополучия общества изобилия и психологической напряженности вследствие кризиса и санкций последних лет (которая сопутствовала процессу взросления молодежи). </a:t>
          </a:r>
        </a:p>
      </dsp:txBody>
      <dsp:txXfrm>
        <a:off x="48182" y="48182"/>
        <a:ext cx="1548698" cy="2597340"/>
      </dsp:txXfrm>
    </dsp:sp>
    <dsp:sp modelId="{0C1BAB52-D58A-40B6-A2FE-90E6EB7E4AA4}">
      <dsp:nvSpPr>
        <dsp:cNvPr id="0" name=""/>
        <dsp:cNvSpPr/>
      </dsp:nvSpPr>
      <dsp:spPr>
        <a:xfrm rot="16422741">
          <a:off x="1828028" y="1443274"/>
          <a:ext cx="2068358" cy="493518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F3AFB2-D9C7-4A78-9E84-DF6D6FA50ADF}">
      <dsp:nvSpPr>
        <dsp:cNvPr id="0" name=""/>
        <dsp:cNvSpPr/>
      </dsp:nvSpPr>
      <dsp:spPr>
        <a:xfrm>
          <a:off x="2106636" y="0"/>
          <a:ext cx="1645062" cy="13160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Роботизация, искусственный интеллект ведущие к обезличиванию человека в рамках системы.</a:t>
          </a:r>
        </a:p>
      </dsp:txBody>
      <dsp:txXfrm>
        <a:off x="2145182" y="38546"/>
        <a:ext cx="1567970" cy="1238958"/>
      </dsp:txXfrm>
    </dsp:sp>
    <dsp:sp modelId="{9B4C5F88-945C-4AA8-AB36-90718F90A29D}">
      <dsp:nvSpPr>
        <dsp:cNvPr id="0" name=""/>
        <dsp:cNvSpPr/>
      </dsp:nvSpPr>
      <dsp:spPr>
        <a:xfrm rot="18641324">
          <a:off x="3026027" y="1963601"/>
          <a:ext cx="1982919" cy="493518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2CCA8D-53AE-4877-954F-BBA77A6B2164}">
      <dsp:nvSpPr>
        <dsp:cNvPr id="0" name=""/>
        <dsp:cNvSpPr/>
      </dsp:nvSpPr>
      <dsp:spPr>
        <a:xfrm>
          <a:off x="3841337" y="800548"/>
          <a:ext cx="1645062" cy="13160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Массовое распространение социальных сетей, огромный поток информации. </a:t>
          </a:r>
        </a:p>
      </dsp:txBody>
      <dsp:txXfrm>
        <a:off x="3879883" y="839094"/>
        <a:ext cx="1567970" cy="123895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EBD707-1B7F-4062-804C-2515F1A97A7E}">
      <dsp:nvSpPr>
        <dsp:cNvPr id="0" name=""/>
        <dsp:cNvSpPr/>
      </dsp:nvSpPr>
      <dsp:spPr>
        <a:xfrm>
          <a:off x="2317511" y="1759688"/>
          <a:ext cx="260188" cy="11188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0094" y="0"/>
              </a:lnTo>
              <a:lnTo>
                <a:pt x="130094" y="1118811"/>
              </a:lnTo>
              <a:lnTo>
                <a:pt x="260188" y="111881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6FFC1A-4254-4C12-A576-E2A6B0740BEE}">
      <dsp:nvSpPr>
        <dsp:cNvPr id="0" name=""/>
        <dsp:cNvSpPr/>
      </dsp:nvSpPr>
      <dsp:spPr>
        <a:xfrm>
          <a:off x="2317511" y="1759688"/>
          <a:ext cx="260188" cy="5847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0094" y="0"/>
              </a:lnTo>
              <a:lnTo>
                <a:pt x="130094" y="584756"/>
              </a:lnTo>
              <a:lnTo>
                <a:pt x="260188" y="58475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903949-0F69-497A-A2C8-C8B023270926}">
      <dsp:nvSpPr>
        <dsp:cNvPr id="0" name=""/>
        <dsp:cNvSpPr/>
      </dsp:nvSpPr>
      <dsp:spPr>
        <a:xfrm>
          <a:off x="2317511" y="1713968"/>
          <a:ext cx="2601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30094" y="45720"/>
              </a:lnTo>
              <a:lnTo>
                <a:pt x="130094" y="71070"/>
              </a:lnTo>
              <a:lnTo>
                <a:pt x="260188" y="7107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AC216A-C7D2-41E4-AF8C-CE6F2AF29098}">
      <dsp:nvSpPr>
        <dsp:cNvPr id="0" name=""/>
        <dsp:cNvSpPr/>
      </dsp:nvSpPr>
      <dsp:spPr>
        <a:xfrm>
          <a:off x="2317511" y="1225633"/>
          <a:ext cx="260188" cy="534055"/>
        </a:xfrm>
        <a:custGeom>
          <a:avLst/>
          <a:gdLst/>
          <a:ahLst/>
          <a:cxnLst/>
          <a:rect l="0" t="0" r="0" b="0"/>
          <a:pathLst>
            <a:path>
              <a:moveTo>
                <a:pt x="0" y="534055"/>
              </a:moveTo>
              <a:lnTo>
                <a:pt x="130094" y="534055"/>
              </a:lnTo>
              <a:lnTo>
                <a:pt x="130094" y="0"/>
              </a:lnTo>
              <a:lnTo>
                <a:pt x="260188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BCD708-F469-45BC-87C9-CEA1F49513DB}">
      <dsp:nvSpPr>
        <dsp:cNvPr id="0" name=""/>
        <dsp:cNvSpPr/>
      </dsp:nvSpPr>
      <dsp:spPr>
        <a:xfrm>
          <a:off x="2317511" y="666227"/>
          <a:ext cx="260188" cy="1093460"/>
        </a:xfrm>
        <a:custGeom>
          <a:avLst/>
          <a:gdLst/>
          <a:ahLst/>
          <a:cxnLst/>
          <a:rect l="0" t="0" r="0" b="0"/>
          <a:pathLst>
            <a:path>
              <a:moveTo>
                <a:pt x="0" y="1093460"/>
              </a:moveTo>
              <a:lnTo>
                <a:pt x="130094" y="1093460"/>
              </a:lnTo>
              <a:lnTo>
                <a:pt x="130094" y="0"/>
              </a:lnTo>
              <a:lnTo>
                <a:pt x="260188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9A016B-28C2-4028-AB26-8C75B8EF6C4B}">
      <dsp:nvSpPr>
        <dsp:cNvPr id="0" name=""/>
        <dsp:cNvSpPr/>
      </dsp:nvSpPr>
      <dsp:spPr>
        <a:xfrm>
          <a:off x="3522" y="1561294"/>
          <a:ext cx="2313988" cy="3967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Позитивные изменения  </a:t>
          </a:r>
        </a:p>
      </dsp:txBody>
      <dsp:txXfrm>
        <a:off x="3522" y="1561294"/>
        <a:ext cx="2313988" cy="396787"/>
      </dsp:txXfrm>
    </dsp:sp>
    <dsp:sp modelId="{897B7BE1-3696-4892-8EA0-9CD2FF6A4D81}">
      <dsp:nvSpPr>
        <dsp:cNvPr id="0" name=""/>
        <dsp:cNvSpPr/>
      </dsp:nvSpPr>
      <dsp:spPr>
        <a:xfrm>
          <a:off x="2577700" y="467833"/>
          <a:ext cx="2905176" cy="3967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Равенство возможностей. </a:t>
          </a:r>
        </a:p>
      </dsp:txBody>
      <dsp:txXfrm>
        <a:off x="2577700" y="467833"/>
        <a:ext cx="2905176" cy="396787"/>
      </dsp:txXfrm>
    </dsp:sp>
    <dsp:sp modelId="{3744B3EC-5637-4DB1-9507-49E488E9FD2A}">
      <dsp:nvSpPr>
        <dsp:cNvPr id="0" name=""/>
        <dsp:cNvSpPr/>
      </dsp:nvSpPr>
      <dsp:spPr>
        <a:xfrm>
          <a:off x="2577700" y="1027239"/>
          <a:ext cx="2905176" cy="3967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Появление новых направлений в искусстве.</a:t>
          </a:r>
        </a:p>
      </dsp:txBody>
      <dsp:txXfrm>
        <a:off x="2577700" y="1027239"/>
        <a:ext cx="2905176" cy="396787"/>
      </dsp:txXfrm>
    </dsp:sp>
    <dsp:sp modelId="{98C31B30-8F94-4772-8ECE-9D8A268BFAE9}">
      <dsp:nvSpPr>
        <dsp:cNvPr id="0" name=""/>
        <dsp:cNvSpPr/>
      </dsp:nvSpPr>
      <dsp:spPr>
        <a:xfrm>
          <a:off x="2577700" y="1586645"/>
          <a:ext cx="2905176" cy="3967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Развертывание движения женщин. </a:t>
          </a:r>
        </a:p>
      </dsp:txBody>
      <dsp:txXfrm>
        <a:off x="2577700" y="1586645"/>
        <a:ext cx="2905176" cy="396787"/>
      </dsp:txXfrm>
    </dsp:sp>
    <dsp:sp modelId="{59F5A1ED-FAB8-4933-9DAF-BDFCE6FD2A19}">
      <dsp:nvSpPr>
        <dsp:cNvPr id="0" name=""/>
        <dsp:cNvSpPr/>
      </dsp:nvSpPr>
      <dsp:spPr>
        <a:xfrm>
          <a:off x="2577700" y="2146051"/>
          <a:ext cx="2905176" cy="3967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Развертывание национальных меньшинств. </a:t>
          </a:r>
        </a:p>
      </dsp:txBody>
      <dsp:txXfrm>
        <a:off x="2577700" y="2146051"/>
        <a:ext cx="2905176" cy="396787"/>
      </dsp:txXfrm>
    </dsp:sp>
    <dsp:sp modelId="{906DE7C2-48A9-4631-9FC1-0E28FF93D4A4}">
      <dsp:nvSpPr>
        <dsp:cNvPr id="0" name=""/>
        <dsp:cNvSpPr/>
      </dsp:nvSpPr>
      <dsp:spPr>
        <a:xfrm>
          <a:off x="2577700" y="2705457"/>
          <a:ext cx="2905176" cy="3460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Развитое гражданское общество.</a:t>
          </a:r>
        </a:p>
      </dsp:txBody>
      <dsp:txXfrm>
        <a:off x="2577700" y="2705457"/>
        <a:ext cx="2905176" cy="34608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E43888-1A4A-46CF-8E67-45D9CA87FC22}">
      <dsp:nvSpPr>
        <dsp:cNvPr id="0" name=""/>
        <dsp:cNvSpPr/>
      </dsp:nvSpPr>
      <dsp:spPr>
        <a:xfrm>
          <a:off x="255679" y="1193608"/>
          <a:ext cx="2072933" cy="1036466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Негативные проявления реакции эмансипации</a:t>
          </a:r>
        </a:p>
      </dsp:txBody>
      <dsp:txXfrm>
        <a:off x="286036" y="1223965"/>
        <a:ext cx="2012219" cy="975752"/>
      </dsp:txXfrm>
    </dsp:sp>
    <dsp:sp modelId="{119B2638-4358-44E7-9D73-CD54150093A6}">
      <dsp:nvSpPr>
        <dsp:cNvPr id="0" name=""/>
        <dsp:cNvSpPr/>
      </dsp:nvSpPr>
      <dsp:spPr>
        <a:xfrm rot="18289469">
          <a:off x="2017210" y="1088627"/>
          <a:ext cx="1451978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1451978" y="2724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706900" y="1079574"/>
        <a:ext cx="72598" cy="72598"/>
      </dsp:txXfrm>
    </dsp:sp>
    <dsp:sp modelId="{606FEC2D-C5A5-4E4B-BC29-CBB1F2AB028E}">
      <dsp:nvSpPr>
        <dsp:cNvPr id="0" name=""/>
        <dsp:cNvSpPr/>
      </dsp:nvSpPr>
      <dsp:spPr>
        <a:xfrm>
          <a:off x="3157786" y="1671"/>
          <a:ext cx="2072933" cy="1036466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Непереносимость возражений и критики в свой адрес.</a:t>
          </a:r>
        </a:p>
      </dsp:txBody>
      <dsp:txXfrm>
        <a:off x="3188143" y="32028"/>
        <a:ext cx="2012219" cy="975752"/>
      </dsp:txXfrm>
    </dsp:sp>
    <dsp:sp modelId="{6610C05A-924C-4AE9-BAEA-D6AD37E96C68}">
      <dsp:nvSpPr>
        <dsp:cNvPr id="0" name=""/>
        <dsp:cNvSpPr/>
      </dsp:nvSpPr>
      <dsp:spPr>
        <a:xfrm>
          <a:off x="2328613" y="1684595"/>
          <a:ext cx="829173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829173" y="2724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722470" y="1691112"/>
        <a:ext cx="41458" cy="41458"/>
      </dsp:txXfrm>
    </dsp:sp>
    <dsp:sp modelId="{60993374-0C8C-45A2-839E-CDC3FD9FF0C6}">
      <dsp:nvSpPr>
        <dsp:cNvPr id="0" name=""/>
        <dsp:cNvSpPr/>
      </dsp:nvSpPr>
      <dsp:spPr>
        <a:xfrm>
          <a:off x="3157786" y="1193608"/>
          <a:ext cx="2072933" cy="1036466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Нетерпимое отношение к опеке.</a:t>
          </a:r>
        </a:p>
      </dsp:txBody>
      <dsp:txXfrm>
        <a:off x="3188143" y="1223965"/>
        <a:ext cx="2012219" cy="975752"/>
      </dsp:txXfrm>
    </dsp:sp>
    <dsp:sp modelId="{49AB31DD-A618-40E6-A764-4AEFD098A7DA}">
      <dsp:nvSpPr>
        <dsp:cNvPr id="0" name=""/>
        <dsp:cNvSpPr/>
      </dsp:nvSpPr>
      <dsp:spPr>
        <a:xfrm rot="3310531">
          <a:off x="2017210" y="2280564"/>
          <a:ext cx="1451978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1451978" y="2724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706900" y="2271510"/>
        <a:ext cx="72598" cy="72598"/>
      </dsp:txXfrm>
    </dsp:sp>
    <dsp:sp modelId="{34D4BBBD-E1B3-461F-841D-27507C09E7D8}">
      <dsp:nvSpPr>
        <dsp:cNvPr id="0" name=""/>
        <dsp:cNvSpPr/>
      </dsp:nvSpPr>
      <dsp:spPr>
        <a:xfrm>
          <a:off x="3157786" y="2385545"/>
          <a:ext cx="2072933" cy="1036466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Плохая адаптация к существующим порядкам, законам, традициям.</a:t>
          </a:r>
        </a:p>
      </dsp:txBody>
      <dsp:txXfrm>
        <a:off x="3188143" y="2415902"/>
        <a:ext cx="2012219" cy="97575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2D1167-5989-44D0-A75E-4EA62904306A}">
      <dsp:nvSpPr>
        <dsp:cNvPr id="0" name=""/>
        <dsp:cNvSpPr/>
      </dsp:nvSpPr>
      <dsp:spPr>
        <a:xfrm>
          <a:off x="392146" y="2355111"/>
          <a:ext cx="584217" cy="14747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92108" y="0"/>
              </a:lnTo>
              <a:lnTo>
                <a:pt x="292108" y="1474726"/>
              </a:lnTo>
              <a:lnTo>
                <a:pt x="584217" y="147472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644599" y="3052819"/>
        <a:ext cx="79311" cy="79311"/>
      </dsp:txXfrm>
    </dsp:sp>
    <dsp:sp modelId="{682C19C6-3F2F-467F-805B-D771D6D0C90E}">
      <dsp:nvSpPr>
        <dsp:cNvPr id="0" name=""/>
        <dsp:cNvSpPr/>
      </dsp:nvSpPr>
      <dsp:spPr>
        <a:xfrm>
          <a:off x="392146" y="2309391"/>
          <a:ext cx="58421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2108" y="45720"/>
              </a:lnTo>
              <a:lnTo>
                <a:pt x="292108" y="57190"/>
              </a:lnTo>
              <a:lnTo>
                <a:pt x="584217" y="5719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669647" y="2340503"/>
        <a:ext cx="29216" cy="29216"/>
      </dsp:txXfrm>
    </dsp:sp>
    <dsp:sp modelId="{798CA345-BB3C-4313-B4A0-403C7189F124}">
      <dsp:nvSpPr>
        <dsp:cNvPr id="0" name=""/>
        <dsp:cNvSpPr/>
      </dsp:nvSpPr>
      <dsp:spPr>
        <a:xfrm>
          <a:off x="392146" y="891855"/>
          <a:ext cx="584217" cy="1463256"/>
        </a:xfrm>
        <a:custGeom>
          <a:avLst/>
          <a:gdLst/>
          <a:ahLst/>
          <a:cxnLst/>
          <a:rect l="0" t="0" r="0" b="0"/>
          <a:pathLst>
            <a:path>
              <a:moveTo>
                <a:pt x="0" y="1463256"/>
              </a:moveTo>
              <a:lnTo>
                <a:pt x="292108" y="1463256"/>
              </a:lnTo>
              <a:lnTo>
                <a:pt x="292108" y="0"/>
              </a:lnTo>
              <a:lnTo>
                <a:pt x="584217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644866" y="1584094"/>
        <a:ext cx="78778" cy="78778"/>
      </dsp:txXfrm>
    </dsp:sp>
    <dsp:sp modelId="{4F9226ED-E6F6-4992-B82A-E3813A175CD3}">
      <dsp:nvSpPr>
        <dsp:cNvPr id="0" name=""/>
        <dsp:cNvSpPr/>
      </dsp:nvSpPr>
      <dsp:spPr>
        <a:xfrm rot="16200000">
          <a:off x="-1302210" y="2160859"/>
          <a:ext cx="3000209" cy="3885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Социальные признаки студенческой  молодежи</a:t>
          </a:r>
        </a:p>
      </dsp:txBody>
      <dsp:txXfrm>
        <a:off x="-1302210" y="2160859"/>
        <a:ext cx="3000209" cy="388504"/>
      </dsp:txXfrm>
    </dsp:sp>
    <dsp:sp modelId="{E2766957-91F4-4FF7-A8BB-CF1979DA2C6E}">
      <dsp:nvSpPr>
        <dsp:cNvPr id="0" name=""/>
        <dsp:cNvSpPr/>
      </dsp:nvSpPr>
      <dsp:spPr>
        <a:xfrm>
          <a:off x="976364" y="85060"/>
          <a:ext cx="4506393" cy="16135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Освоение и присвоение социальной субъектности (студенты сами наделяют себя правом решать и действовать в защиту своих интересов. Это требует понимания, насколько представители студентов идентифицируют себя с реальной социальной силой, способной добиваться своих интересов, в том числе в форме протеста).</a:t>
          </a:r>
        </a:p>
      </dsp:txBody>
      <dsp:txXfrm>
        <a:off x="976364" y="85060"/>
        <a:ext cx="4506393" cy="1613590"/>
      </dsp:txXfrm>
    </dsp:sp>
    <dsp:sp modelId="{9780F5BF-99BA-4431-955C-68AABCFD2CD1}">
      <dsp:nvSpPr>
        <dsp:cNvPr id="0" name=""/>
        <dsp:cNvSpPr/>
      </dsp:nvSpPr>
      <dsp:spPr>
        <a:xfrm>
          <a:off x="976364" y="1921294"/>
          <a:ext cx="4506393" cy="8905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Самоидентификация как студентов (сродни субъективному возрастному статусу; это требует учета не только календарного возраста, но и социального).</a:t>
          </a:r>
        </a:p>
      </dsp:txBody>
      <dsp:txXfrm>
        <a:off x="976364" y="1921294"/>
        <a:ext cx="4506393" cy="890575"/>
      </dsp:txXfrm>
    </dsp:sp>
    <dsp:sp modelId="{B176B18C-4B7C-497D-9B8D-6827A90F261D}">
      <dsp:nvSpPr>
        <dsp:cNvPr id="0" name=""/>
        <dsp:cNvSpPr/>
      </dsp:nvSpPr>
      <dsp:spPr>
        <a:xfrm>
          <a:off x="976364" y="3034514"/>
          <a:ext cx="4506393" cy="15906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Распространенные в данной группе тезаурусы (это требует учета имеющихся у студентов систематизированных знаний о политическом процессе в целом, о возможностях протестного поведения, реальных успешных или неуспешных акциях протеста и прочем, выполняющих функцию ориентации молодых людей в социально-политической сфере).</a:t>
          </a:r>
        </a:p>
      </dsp:txBody>
      <dsp:txXfrm>
        <a:off x="976364" y="3034514"/>
        <a:ext cx="4506393" cy="1590648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A4FDAE-1389-4FB6-AD2D-D96AE7800E92}">
      <dsp:nvSpPr>
        <dsp:cNvPr id="0" name=""/>
        <dsp:cNvSpPr/>
      </dsp:nvSpPr>
      <dsp:spPr>
        <a:xfrm>
          <a:off x="1896667" y="3976577"/>
          <a:ext cx="598065" cy="3084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99032" y="0"/>
              </a:lnTo>
              <a:lnTo>
                <a:pt x="299032" y="3084674"/>
              </a:lnTo>
              <a:lnTo>
                <a:pt x="598065" y="308467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434076-09E0-4F71-9F89-76A071CD2F23}">
      <dsp:nvSpPr>
        <dsp:cNvPr id="0" name=""/>
        <dsp:cNvSpPr/>
      </dsp:nvSpPr>
      <dsp:spPr>
        <a:xfrm>
          <a:off x="1896667" y="3976577"/>
          <a:ext cx="598065" cy="14562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99032" y="0"/>
              </a:lnTo>
              <a:lnTo>
                <a:pt x="299032" y="1456244"/>
              </a:lnTo>
              <a:lnTo>
                <a:pt x="598065" y="145624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4915C0-4473-4A39-A538-6ACE2553F445}">
      <dsp:nvSpPr>
        <dsp:cNvPr id="0" name=""/>
        <dsp:cNvSpPr/>
      </dsp:nvSpPr>
      <dsp:spPr>
        <a:xfrm>
          <a:off x="1896667" y="3930857"/>
          <a:ext cx="59806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9032" y="45720"/>
              </a:lnTo>
              <a:lnTo>
                <a:pt x="299032" y="94026"/>
              </a:lnTo>
              <a:lnTo>
                <a:pt x="598065" y="9402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F49D2D-3137-4864-9059-F836E07930CE}">
      <dsp:nvSpPr>
        <dsp:cNvPr id="0" name=""/>
        <dsp:cNvSpPr/>
      </dsp:nvSpPr>
      <dsp:spPr>
        <a:xfrm>
          <a:off x="1896667" y="2545204"/>
          <a:ext cx="598065" cy="1431372"/>
        </a:xfrm>
        <a:custGeom>
          <a:avLst/>
          <a:gdLst/>
          <a:ahLst/>
          <a:cxnLst/>
          <a:rect l="0" t="0" r="0" b="0"/>
          <a:pathLst>
            <a:path>
              <a:moveTo>
                <a:pt x="0" y="1431372"/>
              </a:moveTo>
              <a:lnTo>
                <a:pt x="299032" y="1431372"/>
              </a:lnTo>
              <a:lnTo>
                <a:pt x="299032" y="0"/>
              </a:lnTo>
              <a:lnTo>
                <a:pt x="598065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5B4B2C-C75B-4CB2-AA08-C75CF21FB508}">
      <dsp:nvSpPr>
        <dsp:cNvPr id="0" name=""/>
        <dsp:cNvSpPr/>
      </dsp:nvSpPr>
      <dsp:spPr>
        <a:xfrm>
          <a:off x="1896667" y="868466"/>
          <a:ext cx="598065" cy="3108110"/>
        </a:xfrm>
        <a:custGeom>
          <a:avLst/>
          <a:gdLst/>
          <a:ahLst/>
          <a:cxnLst/>
          <a:rect l="0" t="0" r="0" b="0"/>
          <a:pathLst>
            <a:path>
              <a:moveTo>
                <a:pt x="0" y="3108110"/>
              </a:moveTo>
              <a:lnTo>
                <a:pt x="299032" y="3108110"/>
              </a:lnTo>
              <a:lnTo>
                <a:pt x="299032" y="0"/>
              </a:lnTo>
              <a:lnTo>
                <a:pt x="598065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731317-C83F-42F7-AFD9-A03BD7FF8DCF}">
      <dsp:nvSpPr>
        <dsp:cNvPr id="0" name=""/>
        <dsp:cNvSpPr/>
      </dsp:nvSpPr>
      <dsp:spPr>
        <a:xfrm>
          <a:off x="1337" y="3520551"/>
          <a:ext cx="1895330" cy="9120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Социально-стратификационные признаки студенческой молодежи</a:t>
          </a:r>
        </a:p>
      </dsp:txBody>
      <dsp:txXfrm>
        <a:off x="1337" y="3520551"/>
        <a:ext cx="1895330" cy="912050"/>
      </dsp:txXfrm>
    </dsp:sp>
    <dsp:sp modelId="{B0AA71FB-5411-419C-8263-16B76BF3B5CA}">
      <dsp:nvSpPr>
        <dsp:cNvPr id="0" name=""/>
        <dsp:cNvSpPr/>
      </dsp:nvSpPr>
      <dsp:spPr>
        <a:xfrm>
          <a:off x="2494733" y="154336"/>
          <a:ext cx="2990329" cy="14282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Предписанность статуса (невозможность изменить свой возрастной статус компенсируется студенческой молодежью стремлением изменить отношение к нему со стороны общества, стремлением создать благоприятные условия пребывания в данном статусе, в том числе протестным путем).</a:t>
          </a:r>
        </a:p>
      </dsp:txBody>
      <dsp:txXfrm>
        <a:off x="2494733" y="154336"/>
        <a:ext cx="2990329" cy="1428261"/>
      </dsp:txXfrm>
    </dsp:sp>
    <dsp:sp modelId="{AF1B311E-5B9A-4635-8280-9EA365073104}">
      <dsp:nvSpPr>
        <dsp:cNvPr id="0" name=""/>
        <dsp:cNvSpPr/>
      </dsp:nvSpPr>
      <dsp:spPr>
        <a:xfrm>
          <a:off x="2494733" y="1956389"/>
          <a:ext cx="2990329" cy="11776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Динамичность и перспективность (существование в обществе преград восходящей социальной мобильности студенческой молодежи определяет рост протестных настроений данной когорты, стремления устранить препятствия, ущемляющие ее интересы).</a:t>
          </a:r>
        </a:p>
      </dsp:txBody>
      <dsp:txXfrm>
        <a:off x="2494733" y="1956389"/>
        <a:ext cx="2990329" cy="1177630"/>
      </dsp:txXfrm>
    </dsp:sp>
    <dsp:sp modelId="{EAA3B558-A078-433A-A8FD-6BAAF49C5A79}">
      <dsp:nvSpPr>
        <dsp:cNvPr id="0" name=""/>
        <dsp:cNvSpPr/>
      </dsp:nvSpPr>
      <dsp:spPr>
        <a:xfrm>
          <a:off x="2494733" y="3507810"/>
          <a:ext cx="2990329" cy="10341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Противоречие несамостоятельности статуса и стремления к самостоятельности порождает парадоксальность студенческой молодежи: ее конформность идет рука об руку с протестом.</a:t>
          </a:r>
        </a:p>
      </dsp:txBody>
      <dsp:txXfrm>
        <a:off x="2494733" y="3507810"/>
        <a:ext cx="2990329" cy="1034146"/>
      </dsp:txXfrm>
    </dsp:sp>
    <dsp:sp modelId="{6BA3D850-EDF3-4942-BA81-27AD163AF1ED}">
      <dsp:nvSpPr>
        <dsp:cNvPr id="0" name=""/>
        <dsp:cNvSpPr/>
      </dsp:nvSpPr>
      <dsp:spPr>
        <a:xfrm>
          <a:off x="2494733" y="4915748"/>
          <a:ext cx="2990329" cy="10341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Маргинальность студенческой молодежи порождает отсутствие четких ценностно-нормативных установок и ориентиров, острое болезненное ощущение неполноценности своего статуса, агрессивность протестного поведения.</a:t>
          </a:r>
        </a:p>
      </dsp:txBody>
      <dsp:txXfrm>
        <a:off x="2494733" y="4915748"/>
        <a:ext cx="2990329" cy="1034146"/>
      </dsp:txXfrm>
    </dsp:sp>
    <dsp:sp modelId="{BCFB892A-A2A5-4570-B181-3691B1712E7F}">
      <dsp:nvSpPr>
        <dsp:cNvPr id="0" name=""/>
        <dsp:cNvSpPr/>
      </dsp:nvSpPr>
      <dsp:spPr>
        <a:xfrm>
          <a:off x="2494733" y="6323685"/>
          <a:ext cx="2990329" cy="14751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Ценность студенческой молодежи для общества (в отсутствие понимания и признания обществом молодежи как ценности, при декларативности молодежной политики не создаются необходимые условия для реализации социального потенциала молодежи, что вызывает соответствующую протестную реакцию).</a:t>
          </a:r>
        </a:p>
      </dsp:txBody>
      <dsp:txXfrm>
        <a:off x="2494733" y="6323685"/>
        <a:ext cx="2990329" cy="1475132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53ED8B-EF83-404D-A622-A37E17191716}">
      <dsp:nvSpPr>
        <dsp:cNvPr id="0" name=""/>
        <dsp:cNvSpPr/>
      </dsp:nvSpPr>
      <dsp:spPr>
        <a:xfrm>
          <a:off x="2190675" y="875"/>
          <a:ext cx="1105048" cy="552524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Влияние социальных сетей</a:t>
          </a:r>
        </a:p>
      </dsp:txBody>
      <dsp:txXfrm>
        <a:off x="2206858" y="17058"/>
        <a:ext cx="1072682" cy="520158"/>
      </dsp:txXfrm>
    </dsp:sp>
    <dsp:sp modelId="{0750ADB0-3FC9-4BE6-AD2C-76AB85548FF7}">
      <dsp:nvSpPr>
        <dsp:cNvPr id="0" name=""/>
        <dsp:cNvSpPr/>
      </dsp:nvSpPr>
      <dsp:spPr>
        <a:xfrm>
          <a:off x="2301180" y="553399"/>
          <a:ext cx="110504" cy="4143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4393"/>
              </a:lnTo>
              <a:lnTo>
                <a:pt x="110504" y="41439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209C16-C6FF-4B32-975A-457F994E90EB}">
      <dsp:nvSpPr>
        <dsp:cNvPr id="0" name=""/>
        <dsp:cNvSpPr/>
      </dsp:nvSpPr>
      <dsp:spPr>
        <a:xfrm>
          <a:off x="2411685" y="691531"/>
          <a:ext cx="884039" cy="552524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На эмоции</a:t>
          </a:r>
        </a:p>
      </dsp:txBody>
      <dsp:txXfrm>
        <a:off x="2427868" y="707714"/>
        <a:ext cx="851673" cy="520158"/>
      </dsp:txXfrm>
    </dsp:sp>
    <dsp:sp modelId="{452B47A0-2FFC-4F37-8ABE-0504DAE8C796}">
      <dsp:nvSpPr>
        <dsp:cNvPr id="0" name=""/>
        <dsp:cNvSpPr/>
      </dsp:nvSpPr>
      <dsp:spPr>
        <a:xfrm>
          <a:off x="2301180" y="553399"/>
          <a:ext cx="110504" cy="11050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5048"/>
              </a:lnTo>
              <a:lnTo>
                <a:pt x="110504" y="110504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AA253-165B-4E01-B017-690C0AA52A25}">
      <dsp:nvSpPr>
        <dsp:cNvPr id="0" name=""/>
        <dsp:cNvSpPr/>
      </dsp:nvSpPr>
      <dsp:spPr>
        <a:xfrm>
          <a:off x="2411685" y="1382186"/>
          <a:ext cx="884039" cy="552524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На поведение</a:t>
          </a:r>
        </a:p>
      </dsp:txBody>
      <dsp:txXfrm>
        <a:off x="2427868" y="1398369"/>
        <a:ext cx="851673" cy="520158"/>
      </dsp:txXfrm>
    </dsp:sp>
    <dsp:sp modelId="{05B079E6-4E9C-4E13-A22A-366854BF3E31}">
      <dsp:nvSpPr>
        <dsp:cNvPr id="0" name=""/>
        <dsp:cNvSpPr/>
      </dsp:nvSpPr>
      <dsp:spPr>
        <a:xfrm>
          <a:off x="2301180" y="553399"/>
          <a:ext cx="110504" cy="17957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5704"/>
              </a:lnTo>
              <a:lnTo>
                <a:pt x="110504" y="179570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D55C06-5935-4890-A96E-F48D577CF2E9}">
      <dsp:nvSpPr>
        <dsp:cNvPr id="0" name=""/>
        <dsp:cNvSpPr/>
      </dsp:nvSpPr>
      <dsp:spPr>
        <a:xfrm>
          <a:off x="2411685" y="2072842"/>
          <a:ext cx="884039" cy="552524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На оценки</a:t>
          </a:r>
        </a:p>
      </dsp:txBody>
      <dsp:txXfrm>
        <a:off x="2427868" y="2089025"/>
        <a:ext cx="851673" cy="5201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-lexicographically.xsl" StyleName="ГОСТ Р 7.0.5-2008 (сортировка по именам)">
  <b:Source>
    <b:Tag>Авц1</b:Tag>
    <b:SourceType>Book</b:SourceType>
    <b:Guid>{006AA588-6F00-44A7-B545-2A339FD3C3B1}</b:Guid>
    <b:Title>Авцинова Г. И. Протестный потенциал российской молодежи: парадигмы исследования и политическая практика //PolitBook. – 2015. – №. 1</b:Title>
    <b:BibOrder>1</b:BibOrder>
    <b:YearSuffix>a</b:YearSuffix>
    <b:RefOrder>82</b:RefOrder>
  </b:Source>
  <b:Source>
    <b:Tag>Авц</b:Tag>
    <b:SourceType>Book</b:SourceType>
    <b:Guid>{DB0844AA-E169-464D-8F92-9B5AB6C6A4FE}</b:Guid>
    <b:Title>Авцинова Г. И., Воронина Е. Ю. Инновационные формы протестной активности молодежи //PolitBook. – 2014. – №. 3</b:Title>
    <b:BibOrder>2</b:BibOrder>
    <b:YearSuffix>b</b:YearSuffix>
    <b:RefOrder>44</b:RefOrder>
  </b:Source>
  <b:Source>
    <b:Tag>Аку2</b:Tag>
    <b:SourceType>Book</b:SourceType>
    <b:Guid>{1D7F6059-DC06-47C4-95B4-74111979C000}</b:Guid>
    <b:Title>Акунина Ю. А., Кашапова Д. В. Социокультурный феномен протестной культуры в молодежной среде //Труды Санкт-Петербургского государственного института культуры. – 2013. – Т. 195</b:Title>
    <b:BibOrder>3</b:BibOrder>
    <b:YearSuffix>c</b:YearSuffix>
    <b:RefOrder>9</b:RefOrder>
  </b:Source>
  <b:Source>
    <b:Tag>Аку1</b:Tag>
    <b:SourceType>Book</b:SourceType>
    <b:Guid>{BC170396-180E-4F53-BF35-745392732BCE}</b:Guid>
    <b:Title>Акунина, Ю. А. (2011) Молодежные движения современной России: протест и созидание // Вестник МГУКИ. №3 (41). С. 123–127</b:Title>
    <b:BibOrder>4</b:BibOrder>
    <b:YearSuffix>d</b:YearSuffix>
    <b:RefOrder>47</b:RefOrder>
  </b:Source>
  <b:Source>
    <b:Tag>Анд9</b:Tag>
    <b:SourceType>Book</b:SourceType>
    <b:Guid>{78291DDB-96A6-474A-89EE-EA34A95099E7}</b:Guid>
    <b:Title>Андреева Г. М. Социальная психология. М.: Аспект Пресс, 1996</b:Title>
    <b:BibOrder>5</b:BibOrder>
    <b:YearSuffix>e</b:YearSuffix>
    <b:RefOrder>33</b:RefOrder>
  </b:Source>
  <b:Source>
    <b:Tag>Аса</b:Tag>
    <b:SourceType>Book</b:SourceType>
    <b:Guid>{7120456C-2E42-4910-B370-772661E0D44A}</b:Guid>
    <b:Title>Асадова, З. Н. (2014) Контркультура и проблемы современной молодежи // Международный журнал экспериментального образования. №8–3. С. 47–50</b:Title>
    <b:BibOrder>6</b:BibOrder>
    <b:YearSuffix>f</b:YearSuffix>
    <b:RefOrder>48</b:RefOrder>
  </b:Source>
  <b:Source>
    <b:Tag>Бар11</b:Tag>
    <b:SourceType>Book</b:SourceType>
    <b:Guid>{365F2A48-1C8D-4682-8EC1-3F0CA7D9F0ED}</b:Guid>
    <b:Title>Бараш, Р. Э. (2012) Интернет как средство самоактуализации и революционной самоорганизации // Мониторинг общественного мнения: экономические и социальные перемены. №3 (109). С. 100–109</b:Title>
    <b:BibOrder>7</b:BibOrder>
    <b:YearSuffix>g</b:YearSuffix>
    <b:RefOrder>51</b:RefOrder>
  </b:Source>
  <b:Source>
    <b:Tag>Без10</b:Tag>
    <b:SourceType>Book</b:SourceType>
    <b:Guid>{BEDDC664-1232-45ED-85F1-CE6D6DD2E85C}</b:Guid>
    <b:Title>Безрукова О. Н. Трансформация семейных ценностей и репродуктивных установок поколения родителей и детей // Проблемы народонаселения в зеркале истории. Шестые Валентеевские чтения. Сб. докладов. М.: МАКС Пресс, 2010. С. 159–167</b:Title>
    <b:BibOrder>8</b:BibOrder>
    <b:YearSuffix>h</b:YearSuffix>
    <b:RefOrder>85</b:RefOrder>
  </b:Source>
  <b:Source>
    <b:Tag>Без9</b:Tag>
    <b:SourceType>Book</b:SourceType>
    <b:Guid>{DD3AA091-D897-4DD6-B22D-19485EFCFA27}</b:Guid>
    <b:Title>Безрукова, О.Н. ; Самойлова, В.А. ; Семёнов, В.Е. и др./ Социальное благополучие молодежи Санкт-Петербурга и Гданьска. Скифия-принт, 2012. 426 с</b:Title>
    <b:BibOrder>9</b:BibOrder>
    <b:YearSuffix>i</b:YearSuffix>
    <b:RefOrder>87</b:RefOrder>
  </b:Source>
  <b:Source>
    <b:Tag>Бон1</b:Tag>
    <b:SourceType>Book</b:SourceType>
    <b:Guid>{11C03E3C-3D1A-4D2F-B66E-117E3F23BA23}</b:Guid>
    <b:Title>Бондырева С. К., Колесов Д. В. Толерантность(введениевпроблему). М.: Московский психолого-социальный институт; Воронеж: НПО «МОДЭК», 2003.С.127</b:Title>
    <b:BibOrder>10</b:BibOrder>
    <b:YearSuffix>j</b:YearSuffix>
    <b:RefOrder>34</b:RefOrder>
  </b:Source>
  <b:Source>
    <b:Tag>Буг</b:Tag>
    <b:SourceType>Book</b:SourceType>
    <b:Guid>{4B490813-1C01-4A91-9282-F317DB3E0215}</b:Guid>
    <b:Title>Бугаец А. А. СМИ в контексте взаимоотношнений власти и оппозиции: катализатор бунта или организатор диалога? //Вестник Кузбасского государственного технического университета. – 2013. – №. 6 (100)</b:Title>
    <b:BibOrder>11</b:BibOrder>
    <b:YearSuffix>k</b:YearSuffix>
    <b:RefOrder>88</b:RefOrder>
  </b:Source>
  <b:Source>
    <b:Tag>Бур7</b:Tag>
    <b:SourceType>Book</b:SourceType>
    <b:Guid>{B6BA0556-B2C0-4D3B-A93C-FD3B690EEA12}</b:Guid>
    <b:Title>Бурдье П. Социология политики. М.: Socio-Logos, 1993</b:Title>
    <b:BibOrder>12</b:BibOrder>
    <b:YearSuffix>l</b:YearSuffix>
    <b:RefOrder>12</b:RefOrder>
  </b:Source>
  <b:Source>
    <b:Tag>Вай3</b:Tag>
    <b:SourceType>Book</b:SourceType>
    <b:Guid>{4F765457-A35D-4719-957C-E7D1C49E39BD}</b:Guid>
    <b:Title>Вайнштейн Г. И. Массовое сознание и социальный протест в условиях современного капитализма. М.: Наука, 1990. 167 с</b:Title>
    <b:BibOrder>13</b:BibOrder>
    <b:YearSuffix>m</b:YearSuffix>
    <b:RefOrder>89</b:RefOrder>
  </b:Source>
  <b:Source>
    <b:Tag>Вал2</b:Tag>
    <b:SourceType>Book</b:SourceType>
    <b:Guid>{9966CB61-3EBF-430A-8D29-F8CEE1018380}</b:Guid>
    <b:Title>Валлерстайн И. После либерализма. М.: Едиториал УРСС, 2003</b:Title>
    <b:BibOrder>14</b:BibOrder>
    <b:YearSuffix>n</b:YearSuffix>
    <b:RefOrder>13</b:RefOrder>
  </b:Source>
  <b:Source>
    <b:Tag>Виш8</b:Tag>
    <b:SourceType>Book</b:SourceType>
    <b:Guid>{E3F7236D-F1E6-4263-8EF9-BFD1BCD09C74}</b:Guid>
    <b:Title>Вишневский, Ю. Р., Шапко, В. Т. (2006) Парадоксальный молодой человек // Социологические исследования. №6. С. 26–36</b:Title>
    <b:BibOrder>15</b:BibOrder>
    <b:YearSuffix>o</b:YearSuffix>
    <b:RefOrder>41</b:RefOrder>
  </b:Source>
  <b:Source>
    <b:Tag>Виш7</b:Tag>
    <b:SourceType>Book</b:SourceType>
    <b:Guid>{94161121-1E6F-42BF-9CD1-4C73C85837AC}</b:Guid>
    <b:Title>Вишневский, Ю. Р., Шапко, В. Т. (2006) Социология молодежи : учебник. Екатеринбург : ГОУ ВПО УГТУ-УПИ. 430 с</b:Title>
    <b:BibOrder>16</b:BibOrder>
    <b:YearSuffix>p</b:YearSuffix>
    <b:RefOrder>40</b:RefOrder>
  </b:Source>
  <b:Source>
    <b:Tag>Вол13</b:Tag>
    <b:SourceType>Book</b:SourceType>
    <b:Guid>{2D321DAE-FCBF-4BF2-8DB8-02C896F33ADC}</b:Guid>
    <b:Title>Волков Ю. Г., Мостовая И. В. Социология: учеб. для вузов / под ред. В. И. Добренькова. М.: Гардарики, 2005. 244 с</b:Title>
    <b:BibOrder>17</b:BibOrder>
    <b:YearSuffix>q</b:YearSuffix>
    <b:RefOrder>72</b:RefOrder>
  </b:Source>
  <b:Source>
    <b:Tag>Вол14</b:Tag>
    <b:SourceType>Book</b:SourceType>
    <b:Guid>{8A50C6AD-013E-46B7-AA02-F4BB0BAACE6F}</b:Guid>
    <b:Title>Волынчук А. Б., Соловченков С. А. Социальная напряженность и протестная активность в контексте анализа социальной безопасности //Территория новых возможностей. Вестник Владивостокского государственного университета экономики и сервиса. – 2013. – №. 1 (19)</b:Title>
    <b:BibOrder>18</b:BibOrder>
    <b:YearSuffix>r</b:YearSuffix>
    <b:RefOrder>79</b:RefOrder>
  </b:Source>
  <b:Source>
    <b:Tag>Вор8</b:Tag>
    <b:SourceType>Book</b:SourceType>
    <b:Guid>{64E70B05-8711-41EB-B8E6-FF790E99613E}</b:Guid>
    <b:Title>Ворожейкина, Т. Самозащита как первый шаг к солидарности / Т. Ворожейкина // Pro et Contra. - 2008. - № 2-3. – С.6-23</b:Title>
    <b:BibOrder>19</b:BibOrder>
    <b:YearSuffix>s</b:YearSuffix>
    <b:RefOrder>56</b:RefOrder>
  </b:Source>
  <b:Source>
    <b:Tag>Габ3</b:Tag>
    <b:SourceType>Book</b:SourceType>
    <b:Guid>{67AC0DA3-FF6F-4F2E-A7BC-FF16FADC279B}</b:Guid>
    <b:Title>Габа О. И. Молодежь как субъект протестных настроений //Знание. Понимание. Умение. – 2015. – №. 1</b:Title>
    <b:BibOrder>20</b:BibOrder>
    <b:YearSuffix>t</b:YearSuffix>
    <b:RefOrder>35</b:RefOrder>
  </b:Source>
  <b:Source>
    <b:Tag>Габ2</b:Tag>
    <b:SourceType>Book</b:SourceType>
    <b:Guid>{466D532E-FB18-4B1F-9FD0-3E0640641657}</b:Guid>
    <b:Title>Габа Олег Иванович Молодежь как субъект протестных настроений // Знание. Понимание. Умение. 2015. №1. С.144-151</b:Title>
    <b:BibOrder>21</b:BibOrder>
    <b:YearSuffix>u</b:YearSuffix>
    <b:RefOrder>4</b:RefOrder>
  </b:Source>
  <b:Source>
    <b:Tag>Гар2</b:Tag>
    <b:SourceType>Book</b:SourceType>
    <b:Guid>{E388BCB0-9F82-4E55-B5BF-8910D2FA38C6}</b:Guid>
    <b:Title>Гаранин О. Ю. Протестная активность молодежи в условиях политической модер- низации современной России: дис. … канд. полит. наук. Краснодар, 2010</b:Title>
    <b:BibOrder>22</b:BibOrder>
    <b:YearSuffix>v</b:YearSuffix>
    <b:RefOrder>24</b:RefOrder>
  </b:Source>
  <b:Source>
    <b:Tag>Гар1</b:Tag>
    <b:SourceType>Book</b:SourceType>
    <b:Guid>{2390A0CE-31CD-4090-8709-9CDBC894A758}</b:Guid>
    <b:Title>Гарр Т. Р. Почему люди бунтуют. СПб.: Питер, 2005.С.15</b:Title>
    <b:BibOrder>23</b:BibOrder>
    <b:YearSuffix>w</b:YearSuffix>
    <b:RefOrder>14</b:RefOrder>
  </b:Source>
  <b:Source>
    <b:Tag>Гас</b:Tag>
    <b:SourceType>Book</b:SourceType>
    <b:Guid>{F3ACE405-33B6-4361-ADD3-14A2F1E7DBC4}</b:Guid>
    <b:Title>Гаспарян Д. Э. Социальность как негативность. М.: КДУ, 2007</b:Title>
    <b:BibOrder>24</b:BibOrder>
    <b:YearSuffix>x</b:YearSuffix>
    <b:RefOrder>11</b:RefOrder>
  </b:Source>
  <b:Source>
    <b:Tag>Гор25</b:Tag>
    <b:SourceType>Book</b:SourceType>
    <b:Guid>{02949E82-52C3-4A75-A98E-73DC3013B254}</b:Guid>
    <b:Title>Горошко Е. И. Языковое сознание: гендерная парадигма. СПб.: Алетейя, 2006. С.99</b:Title>
    <b:BibOrder>25</b:BibOrder>
    <b:YearSuffix>y</b:YearSuffix>
    <b:RefOrder>90</b:RefOrder>
  </b:Source>
  <b:Source>
    <b:Tag>Гул2</b:Tag>
    <b:SourceType>Book</b:SourceType>
    <b:Guid>{29D7C50A-7229-402F-9D97-F11D779AE432}</b:Guid>
    <b:Title>Гулин К. А., Дементьева И. Н. Протестные настроения населения региона в условиях кризиса //Экономические и социальные перемены: факты, тенденции, прогноз. – 2011. – Т. 15. – №. 3</b:Title>
    <b:BibOrder>26</b:BibOrder>
    <b:YearSuffix>z</b:YearSuffix>
    <b:RefOrder>7</b:RefOrder>
  </b:Source>
  <b:Source>
    <b:Tag>Гус8</b:Tag>
    <b:SourceType>Book</b:SourceType>
    <b:Guid>{19E1A875-B161-4E69-8DFA-4F1AB5D4D275}</b:Guid>
    <b:Title>Гусейнов А. Ш. Проявления субъектности в формах протестной активности личности //Казанский педагогический журнал. – 2015. – №. 5-1</b:Title>
    <b:BibOrder>27</b:BibOrder>
    <b:YearSuffix/>
    <b:RefOrder>91</b:RefOrder>
  </b:Source>
  <b:Source>
    <b:Tag>Гус7</b:Tag>
    <b:SourceType>Book</b:SourceType>
    <b:Guid>{8B7E6B21-07EE-469B-B3D6-30D9229FC6BA}</b:Guid>
    <b:Title>Гусейнов А.Ш. Феномен протестного поведения // Человек. Сообщество. Управление. 2012. №2.C.82-96</b:Title>
    <b:BibOrder>28</b:BibOrder>
    <b:YearSuffix/>
    <b:RefOrder>6</b:RefOrder>
  </b:Source>
  <b:Source>
    <b:Tag>Дем2</b:Tag>
    <b:SourceType>Book</b:SourceType>
    <b:Guid>{BF111319-A920-4F7A-92AA-FCAB881C90C3}</b:Guid>
    <b:Title>Дементьева И. Н. Изучение протестной активности населения в зарубежной и отечественной науке //Проблемы развития территории. – 2013. – №. 4 (66)</b:Title>
    <b:BibOrder>29</b:BibOrder>
    <b:YearSuffix/>
    <b:RefOrder>5</b:RefOrder>
  </b:Source>
  <b:Source>
    <b:Tag>Дем3</b:Tag>
    <b:SourceType>Book</b:SourceType>
    <b:Guid>{0CBDADEA-C092-41BF-A73B-9350FB33A984}</b:Guid>
    <b:Title>Дементьева И. Н. Потенциал протеста как форма проявления социального капитала //Проблемы развития территории. – 2012. – Т. 62. – №. 6</b:Title>
    <b:BibOrder>30</b:BibOrder>
    <b:YearSuffix/>
    <b:RefOrder>67</b:RefOrder>
  </b:Source>
  <b:Source>
    <b:Tag>Дем4</b:Tag>
    <b:SourceType>Book</b:SourceType>
    <b:Guid>{536107F4-9DB5-4CC1-BB90-385284121013}</b:Guid>
    <b:Title>Дементьева И. Н. Протестные настроения в комплексе трендов общественного развития //Проблемы развития территории. – 2014. – Т. 4. – №. 4</b:Title>
    <b:BibOrder>31</b:BibOrder>
    <b:YearSuffix/>
    <b:RefOrder>66</b:RefOrder>
  </b:Source>
  <b:Source>
    <b:Tag>Дем5</b:Tag>
    <b:SourceType>Book</b:SourceType>
    <b:Guid>{695EAB11-0888-4B52-A131-D1D90675ABC1}</b:Guid>
    <b:Title>Дементьева И. Н. Протестный потенциал населения Вологодской области и формирование социального капитала //Мониторинг общественного мнения: экономические и социальные перемены. – 2012. – №. 6 (112)</b:Title>
    <b:BibOrder>32</b:BibOrder>
    <b:YearSuffix/>
    <b:RefOrder>68</b:RefOrder>
  </b:Source>
  <b:Source>
    <b:Tag>Дюр</b:Tag>
    <b:SourceType>Book</b:SourceType>
    <b:Guid>{5CE020B7-7826-4C56-B54B-9BADDB464C52}</b:Guid>
    <b:Title>Дюркгейм Э. Самоубийство. Социологический этюд. М.: Мысль, 1994</b:Title>
    <b:BibOrder>33</b:BibOrder>
    <b:YearSuffix/>
    <b:RefOrder>20</b:RefOrder>
  </b:Source>
  <b:Source>
    <b:Tag>Его7</b:Tag>
    <b:SourceType>Book</b:SourceType>
    <b:Guid>{230E36BF-24CE-4E64-82BD-14B8A78EDC84}</b:Guid>
    <b:Title>Егоров А. Ю., Игумнов С. А. Расстройство поведения у подростков: клинико-психологические аспекты. СПб.: Речь, 2005.С.60</b:Title>
    <b:BibOrder>34</b:BibOrder>
    <b:YearSuffix/>
    <b:RefOrder>28</b:RefOrder>
  </b:Source>
  <b:Source>
    <b:Tag>Ефа</b:Tag>
    <b:SourceType>Book</b:SourceType>
    <b:Guid>{084ECA7F-1080-4E21-8121-44FC92C1A6C4}</b:Guid>
    <b:Title>Ефанова Е. Молодежный экстремизм, как форма политического протеста // Власть. 2011. № 8. С. 30–33</b:Title>
    <b:BibOrder>35</b:BibOrder>
    <b:YearSuffix/>
    <b:RefOrder>92</b:RefOrder>
  </b:Source>
  <b:Source>
    <b:Tag>Зуб1</b:Tag>
    <b:SourceType>Book</b:SourceType>
    <b:Guid>{B71C18F3-037F-4A56-B87A-01C6B8A3274E}</b:Guid>
    <b:Title>Зубок, Ю. А. (2003) Риск как фактор социального развития молодежи : дис. … д-ра социол. наук. М. 335 с</b:Title>
    <b:BibOrder>36</b:BibOrder>
    <b:YearSuffix/>
    <b:RefOrder>42</b:RefOrder>
  </b:Source>
  <b:Source>
    <b:Tag>Ива15</b:Tag>
    <b:SourceType>Book</b:SourceType>
    <b:Guid>{24011A5F-27A4-40F5-B58D-D85276C40786}</b:Guid>
    <b:Title>Иванова Нина Анатольевна Применение метода свободных ассоциаций в эмпирических социологических исследованиях // Вестник СПбГУ. Серия 12. Социология. 2013. №3. С.116-122</b:Title>
    <b:BibOrder>37</b:BibOrder>
    <b:YearSuffix/>
    <b:RefOrder>86</b:RefOrder>
  </b:Source>
  <b:Source>
    <b:Tag>Иль10</b:Tag>
    <b:SourceType>Book</b:SourceType>
    <b:Guid>{0EC26E98-4C1F-495F-ABED-226D02EC30C9}</b:Guid>
    <b:Title>Ильинский И. М. Концепция молодежи XXI века. М., 2009</b:Title>
    <b:BibOrder>38</b:BibOrder>
    <b:YearSuffix/>
    <b:RefOrder>65</b:RefOrder>
  </b:Source>
  <b:Source>
    <b:Tag>Иль9</b:Tag>
    <b:SourceType>Book</b:SourceType>
    <b:Guid>{892D2136-ADBE-4EF9-B5BF-E5A94300A71E}</b:Guid>
    <b:Title>Ильинский, И. М. (1999) Молодежь планеты: глобальная ситуация в 90-х годах, тенденции и перспективы / И. М. Ильинский и др. ; рук. автор. кол. и науч. ред. И. М. Ильинский. М. : Ин-т молодежи ; Голос. 323 с</b:Title>
    <b:BibOrder>39</b:BibOrder>
    <b:YearSuffix/>
    <b:RefOrder>36</b:RefOrder>
  </b:Source>
  <b:Source>
    <b:Tag>Кин1</b:Tag>
    <b:SourceType>Book</b:SourceType>
    <b:Guid>{187C7DDA-1841-4B39-BD28-DC133B8A43F5}</b:Guid>
    <b:Title>Киняшева Ю. Б., Муращенков С. В. Конфликтогенный потенциал гражданских инициатив в современном российском обществе //Известия Тульского государственного университета. Гуманитарные науки. – 2014. – №. 1</b:Title>
    <b:BibOrder>40</b:BibOrder>
    <b:YearSuffix/>
    <b:RefOrder>80</b:RefOrder>
  </b:Source>
  <b:Source>
    <b:Tag>Ков7</b:Tag>
    <b:SourceType>Book</b:SourceType>
    <b:Guid>{05B632B1-A7BD-48F1-B530-E87441FADB82}</b:Guid>
    <b:Title>Ковалева, А. И. (2003) Концепция социализации молодежи: нормы, отклонения, социализационная траектория // Социологические исследования. №1. С. 109–115</b:Title>
    <b:BibOrder>41</b:BibOrder>
    <b:YearSuffix/>
    <b:RefOrder>50</b:RefOrder>
  </b:Source>
  <b:Source>
    <b:Tag>Ков6</b:Tag>
    <b:SourceType>Book</b:SourceType>
    <b:Guid>{A2E1377D-0148-4C9A-8D58-626482D4F4C5}</b:Guid>
    <b:Title>Ковалева, А. И., Луков, Вал. А. (1999) Социология молодежи: Теоретические вопросы. М. : Социум. 351 с</b:Title>
    <b:BibOrder>42</b:BibOrder>
    <b:YearSuffix/>
    <b:RefOrder>39</b:RefOrder>
  </b:Source>
  <b:Source>
    <b:Tag>Кол5</b:Tag>
    <b:SourceType>Book</b:SourceType>
    <b:Guid>{F681F573-8BF4-48A4-AA75-AEF46CDCDDB8}</b:Guid>
    <b:Title>Колбасина О. В. Молодежное протестное движение в США: вторая половина 1950-х – первая половина 1970-х годов: автореф. дис. … канд. ист. наук. Краснодар, 2006</b:Title>
    <b:BibOrder>44</b:BibOrder>
    <b:YearSuffix/>
    <b:RefOrder>25</b:RefOrder>
  </b:Source>
  <b:Source>
    <b:Tag>Кос6</b:Tag>
    <b:SourceType>Book</b:SourceType>
    <b:Guid>{93E69472-A9B9-4FE7-9BAE-27D4A1D1856D}</b:Guid>
    <b:Title>Костюшев В. Общественные движения и коллективные действия в условиях запаздывающей модернизации // Образ мыслей и образ жизни. М.: Институт социологии РАН, 1996</b:Title>
    <b:BibOrder>45</b:BibOrder>
    <b:YearSuffix/>
    <b:RefOrder>15</b:RefOrder>
  </b:Source>
  <b:Source>
    <b:Tag>Кот5</b:Tag>
    <b:SourceType>Book</b:SourceType>
    <b:Guid>{610AFB8B-42E5-4631-A716-28FF4C0A5122}</b:Guid>
    <b:Title>Котов Д. А. Социальная напряженность «благополучного класса» //Вестник Томского государственного университета. Философия. Социология. Политология. – 2013. – №. 1 (21)</b:Title>
    <b:BibOrder>46</b:BibOrder>
    <b:YearSuffix/>
    <b:RefOrder>78</b:RefOrder>
  </b:Source>
  <b:Source>
    <b:Tag>Кра6</b:Tag>
    <b:SourceType>Book</b:SourceType>
    <b:Guid>{2296C249-B817-4D0A-9B16-2557B0BD8890}</b:Guid>
    <b:Title>Краткий словарь по социологии / под общей ред. Д. М. Гвишиани, И. И. Лапина. М.: Политиздат, 1988. 479 с</b:Title>
    <b:BibOrder>47</b:BibOrder>
    <b:YearSuffix/>
    <b:RefOrder>71</b:RefOrder>
  </b:Source>
  <b:Source>
    <b:Tag>Ксе</b:Tag>
    <b:SourceType>Book</b:SourceType>
    <b:Guid>{D57E938B-2771-4861-943E-383D192968A6}</b:Guid>
    <b:Title>Ксенофонтова И. В. Роль Интернета в развитии протестного движения //Мониторинг общественного мнения: экономические и социальные перемены. – 2012. – №. 3 (109)</b:Title>
    <b:BibOrder>48</b:BibOrder>
    <b:YearSuffix/>
    <b:RefOrder>53</b:RefOrder>
  </b:Source>
  <b:Source>
    <b:Tag>Кут3</b:Tag>
    <b:SourceType>Book</b:SourceType>
    <b:Guid>{EA8EABC5-D26F-48D1-B821-88BA6178BA2F}</b:Guid>
    <b:Title>Кутыгина Е. Н. Культура политического протеста: дис… канд. полит. наук. Ростов н/Д, 2005</b:Title>
    <b:BibOrder>49</b:BibOrder>
    <b:YearSuffix/>
    <b:RefOrder>16</b:RefOrder>
  </b:Source>
  <b:Source>
    <b:Tag>Лав2</b:Tag>
    <b:SourceType>Book</b:SourceType>
    <b:Guid>{6493BA9B-5545-4B75-9A28-8ECB8EDB40E6}</b:Guid>
    <b:Title>Лаврикова А. А. Протестное участие в условиях политической трансформации российского общества //Известия Тульского государственного университета. Гуманитарные науки. – 2009. – №. 1</b:Title>
    <b:BibOrder>50</b:BibOrder>
    <b:YearSuffix/>
    <b:RefOrder>81</b:RefOrder>
  </b:Source>
  <b:Source>
    <b:Tag>Лев6</b:Tag>
    <b:SourceType>Book</b:SourceType>
    <b:Guid>{42ABDEC1-8171-4493-91C0-67FAE119DA94}</b:Guid>
    <b:Title>Левин К. Разрешение социальных конфликтов. СПб.: Речь, 2000.С.355-356</b:Title>
    <b:BibOrder>51</b:BibOrder>
    <b:YearSuffix/>
    <b:RefOrder>93</b:RefOrder>
  </b:Source>
  <b:Source>
    <b:Tag>Лич2</b:Tag>
    <b:SourceType>Book</b:SourceType>
    <b:Guid>{A2059368-F9C8-4864-91B2-536ABE6D2AD9}</b:Guid>
    <b:Title>Личко А. Е. Подростковая психиатрия. Л.: Медицина, 1985</b:Title>
    <b:BibOrder>52</b:BibOrder>
    <b:YearSuffix/>
    <b:RefOrder>29</b:RefOrder>
  </b:Source>
  <b:Source>
    <b:Tag>Лоб</b:Tag>
    <b:SourceType>Book</b:SourceType>
    <b:Guid>{954D8DD0-B60F-4244-83B4-2FE0D05077C6}</b:Guid>
    <b:Title>Лобанова О. Ю., Семенов А. В. Репертуар протестных действий: опыт социокультурного анализа //Вестник археологии, антропологии и этнографии. – 2013. – №. 1 (20)</b:Title>
    <b:BibOrder>53</b:BibOrder>
    <b:YearSuffix/>
    <b:RefOrder>52</b:RefOrder>
  </b:Source>
  <b:Source>
    <b:Tag>Лос1</b:Tag>
    <b:SourceType>Book</b:SourceType>
    <b:Guid>{2C62BE9D-BF7F-4278-A951-2306BBB4C539}</b:Guid>
    <b:Title>Лосев А. Ф. Проблема символа и реалистическое искусство. М.: Искусство, 1995</b:Title>
    <b:BibOrder>54</b:BibOrder>
    <b:YearSuffix/>
    <b:RefOrder>27</b:RefOrder>
  </b:Source>
  <b:Source>
    <b:Tag>Лук7</b:Tag>
    <b:SourceType>Book</b:SourceType>
    <b:Guid>{A0E2AB9F-0D64-4469-A58B-2DDF2041E48B}</b:Guid>
    <b:Title>Луков, Вал. А. (2012) Теории молодежи: Междисциплинарный анализ. М. : «Канон+» РООИ «Реабилитация». 528 с</b:Title>
    <b:BibOrder>56</b:BibOrder>
    <b:YearSuffix/>
    <b:RefOrder>94</b:RefOrder>
  </b:Source>
  <b:Source>
    <b:Tag>Лук5</b:Tag>
    <b:SourceType>Book</b:SourceType>
    <b:Guid>{0597E9D3-4720-4319-9E1D-552B47470DBB}</b:Guid>
    <b:Title>Луков, Вал. А., Луков, Вл. А. (2008) Тезаурусы: Субъектная организация гуманитарного знания. М. : Изд-во Нац. ин-та бизнеса. 784 с</b:Title>
    <b:BibOrder>57</b:BibOrder>
    <b:YearSuffix/>
    <b:RefOrder>95</b:RefOrder>
  </b:Source>
  <b:Source>
    <b:Tag>Лук6</b:Tag>
    <b:SourceType>Book</b:SourceType>
    <b:Guid>{0F59B986-D8E8-45B5-B340-2E79DB682781}</b:Guid>
    <b:Title>Луков, Вал. А., Луков, Вл. А. (2013) Тезаурусы II : Тезаурусный подход к пониманию человека и его мира : науч. монография. М. : Изд-во Нац. ин-та бизнеса. 640 с</b:Title>
    <b:BibOrder>58</b:BibOrder>
    <b:YearSuffix/>
    <b:RefOrder>96</b:RefOrder>
  </b:Source>
  <b:Source>
    <b:Tag>Люл</b:Tag>
    <b:SourceType>Book</b:SourceType>
    <b:Guid>{C99A691C-E3DC-4E53-A499-7B3F89A379FD}</b:Guid>
    <b:Title>Люлька О. Ф. Протестная активность в России: общенациональные тенденции и региональная специфика //Государственное и муниципальное управление. Ученые записки СКАГС. – 2015. – №. 4</b:Title>
    <b:BibOrder>59</b:BibOrder>
    <b:YearSuffix/>
    <b:RefOrder>19</b:RefOrder>
  </b:Source>
  <b:Source>
    <b:Tag>Маи</b:Tag>
    <b:SourceType>Book</b:SourceType>
    <b:Guid>{1019723A-9C81-4470-96A7-334554F00E9A}</b:Guid>
    <b:Title>Маисеева Е. В. Протестная активность граждан РФ как показатель социальной стратификации //Вестник Челябинского государственного университета. – 2011. – №. 21</b:Title>
    <b:BibOrder>60</b:BibOrder>
    <b:YearSuffix/>
    <b:RefOrder>18</b:RefOrder>
  </b:Source>
  <b:Source>
    <b:Tag>Мам1</b:Tag>
    <b:SourceType>Book</b:SourceType>
    <b:Guid>{D95D42E7-F4CE-4379-8B17-B8F00E22E8EA}</b:Guid>
    <b:Title>Мамонов М. В. Возможности применения депривационного подхода при изучении протестных настроений //Мониторинг общественного мнения: экономические и социальные перемены. – 2010. – №. 6 (100)</b:Title>
    <b:BibOrder>61</b:BibOrder>
    <b:YearSuffix/>
    <b:RefOrder>23</b:RefOrder>
  </b:Source>
  <b:Source>
    <b:Tag>Ман5</b:Tag>
    <b:SourceType>Book</b:SourceType>
    <b:Guid>{800582EB-8D21-4CB6-B0F6-0725383B0CC4}</b:Guid>
    <b:Title>Манакина О. Е. Протестная культура и политический дискурс: опыт Франции //Вестник МГИМО Университета. – 2011. – №. 2</b:Title>
    <b:BibOrder>62</b:BibOrder>
    <b:YearSuffix/>
    <b:RefOrder>97</b:RefOrder>
  </b:Source>
  <b:Source>
    <b:Tag>Ман4</b:Tag>
    <b:SourceType>Book</b:SourceType>
    <b:Guid>{48C06CC4-EB35-4905-8841-F698AC9DB8DF}</b:Guid>
    <b:Title>Мангейм, К. (1994) Диагноз нашего времени. М. : Юрист. 700 с</b:Title>
    <b:BibOrder>63</b:BibOrder>
    <b:YearSuffix/>
    <b:RefOrder>37</b:RefOrder>
  </b:Source>
  <b:Source>
    <b:Tag>Мар13</b:Tag>
    <b:SourceType>Book</b:SourceType>
    <b:Guid>{C0D07FE8-2FFA-4DC1-86DF-7946AFE962DC}</b:Guid>
    <b:Title>Маркузе, Г. (1995) Эрос и цивилизация. Философское исследование учения Фрейда. Киев : Гос. б-ка Украины для юношества. 352 с</b:Title>
    <b:BibOrder>64</b:BibOrder>
    <b:YearSuffix/>
    <b:RefOrder>46</b:RefOrder>
  </b:Source>
  <b:Source>
    <b:Tag>Мен4</b:Tag>
    <b:SourceType>Book</b:SourceType>
    <b:Guid>{EB2F4BDE-21EB-41B4-BA98-DB4C0E515C79}</b:Guid>
    <b:Title>Менделевич В. Д. Психологиядевиантного поведения: учеб. пособие. М.: МЕДпресс, 2001.С.140</b:Title>
    <b:BibOrder>65</b:BibOrder>
    <b:YearSuffix/>
    <b:RefOrder>30</b:RefOrder>
  </b:Source>
  <b:Source>
    <b:Tag>Мти</b:Tag>
    <b:SourceType>Book</b:SourceType>
    <b:Guid>{84699193-FC96-4A44-8FD0-F327823FBBA8}</b:Guid>
    <b:Title>Мтиулишвили П. И. Влияние внешних и внутренних факторов на рост протестных настроений россиян //Мониторинг общественного мнения: экономические и социальные перемены. – 2011. – №. 4 (104)</b:Title>
    <b:BibOrder>66</b:BibOrder>
    <b:YearSuffix/>
    <b:RefOrder>54</b:RefOrder>
  </b:Source>
  <b:Source>
    <b:Tag>Нап</b:Tag>
    <b:SourceType>Book</b:SourceType>
    <b:Guid>{D8660504-4356-413D-80E9-BBB6CBE5D8C6}</b:Guid>
    <b:Title>На пороге взросления. М.: МГППУ, 2011.С.256-257</b:Title>
    <b:BibOrder>67</b:BibOrder>
    <b:YearSuffix/>
    <b:RefOrder>31</b:RefOrder>
  </b:Source>
  <b:Source>
    <b:Tag>Наз4</b:Tag>
    <b:SourceType>Book</b:SourceType>
    <b:Guid>{5CBC950D-EA07-4CAB-8C3D-804E7F567CAF}</b:Guid>
    <b:Title>Назаретян	А. П.	«Столкновение	цивилизаций» и «Конец истории» // Общественные науки и современность. 1994. № 6.С.140-146</b:Title>
    <b:BibOrder>68</b:BibOrder>
    <b:YearSuffix/>
    <b:RefOrder>10</b:RefOrder>
  </b:Source>
  <b:Source>
    <b:Tag>Пау</b:Tag>
    <b:SourceType>Book</b:SourceType>
    <b:Guid>{5A4A4FCA-49C3-40AF-B4DB-2BD5B4073749}</b:Guid>
    <b:Title>Паутова Л. А. Ассоциативный эксперимент: опыт социологического применения // Социоло- гия 4. М., 2007. № 24. С. 149–168</b:Title>
    <b:BibOrder>69</b:BibOrder>
    <b:YearSuffix/>
    <b:RefOrder>84</b:RefOrder>
  </b:Source>
  <b:Source>
    <b:Tag>Пет8</b:Tag>
    <b:SourceType>Book</b:SourceType>
    <b:Guid>{40D53280-5D0A-4BCF-9CEF-F44FD4ADDBE4}</b:Guid>
    <b:Title>Петрушина А. В. Протестное участие молодежи в современном российском обществе //Известия Тульского государственного университета. Гуманитарные науки. – 2011. – №. 1</b:Title>
    <b:BibOrder>70</b:BibOrder>
    <b:YearSuffix/>
    <b:RefOrder>75</b:RefOrder>
  </b:Source>
  <b:Source>
    <b:Tag>При42</b:Tag>
    <b:SourceType>Book</b:SourceType>
    <b:Guid>{66FAB93F-53E9-42D2-A48A-7A9E98D7DD24}</b:Guid>
    <b:Title>Примако Л. Пожилые люди в России: проблемы социальной напряженности // Вестник общественного мнения. 2010. № 2.С.101</b:Title>
    <b:BibOrder>71</b:BibOrder>
    <b:YearSuffix/>
    <b:RefOrder>77</b:RefOrder>
  </b:Source>
  <b:Source>
    <b:Tag>Руж1</b:Tag>
    <b:SourceType>Book</b:SourceType>
    <b:Guid>{4F2E07F2-5954-4A5E-9C8C-3820312AEC27}</b:Guid>
    <b:Title>Руженцева Т. Н. Протестное сознание: понятие и феномен //Ученые записки Российского государственного социального университета. – 2007. – №. 2</b:Title>
    <b:BibOrder>72</b:BibOrder>
    <b:YearSuffix/>
    <b:RefOrder>70</b:RefOrder>
  </b:Source>
  <b:Source>
    <b:Tag>Сав12</b:Tag>
    <b:SourceType>Book</b:SourceType>
    <b:Guid>{68EFE616-E24C-4BAC-80D0-64F582DFD3FE}</b:Guid>
    <b:Title>Савченко Д. С. Протестная гражданская активность российского студенчества: социологический анализ //Современные исследования социальных проблем. – 2012. – №. 12</b:Title>
    <b:BibOrder>73</b:BibOrder>
    <b:YearSuffix/>
    <b:RefOrder>63</b:RefOrder>
  </b:Source>
  <b:Source>
    <b:Tag>Сал2</b:Tag>
    <b:SourceType>Book</b:SourceType>
    <b:Guid>{8633E17B-AA9F-4C3E-A887-BA015DB91EEE}</b:Guid>
    <b:Title>Салахутдинова Резеда Халяфутдиновна Факторы формирования протестного поведения молодежи в современной России // Вестник СПбГУ. Серия 12. Социология. 2012. №4.С.167-173</b:Title>
    <b:BibOrder>76</b:BibOrder>
    <b:YearSuffix/>
    <b:RefOrder>3</b:RefOrder>
  </b:Source>
  <b:Source>
    <b:Tag>Сел3</b:Tag>
    <b:SourceType>Book</b:SourceType>
    <b:Guid>{9368298E-63FF-45D5-AEDC-350486F40BFB}</b:Guid>
    <b:Title>Селезнев П. А. Протестные движения в современной России //Вестник Казанского технологического университета. – 2010. – №. 3</b:Title>
    <b:BibOrder>77</b:BibOrder>
    <b:YearSuffix/>
    <b:RefOrder>55</b:RefOrder>
  </b:Source>
  <b:Source>
    <b:Tag>Сик</b:Tag>
    <b:SourceType>Book</b:SourceType>
    <b:Guid>{BFB05FC7-925D-47A1-8B6A-0E9607ABE12E}</b:Guid>
    <b:Title>Сикорская, Л. Е. (2009) Кризис институтов социализации современной молодежи // Вестник КГУ им. Н. А. Некрасова. Серия: Педагогика. Психология. Социальная работа. Ювенология. Социокинетика. Т. 15. №4. С. 258–265</b:Title>
    <b:BibOrder>78</b:BibOrder>
    <b:YearSuffix/>
    <b:RefOrder>49</b:RefOrder>
  </b:Source>
  <b:Source>
    <b:Tag>Сок9</b:Tag>
    <b:SourceType>Book</b:SourceType>
    <b:Guid>{B52FCB24-D010-4AA1-83B1-EBECB8183D65}</b:Guid>
    <b:Title>Соколов А. В. Динамика протестной активности в субъектах Российской Федерации //Известия Алтайского государственного университета. – 2013. – Т. 1. – №. 4 (80)</b:Title>
    <b:BibOrder>79</b:BibOrder>
    <b:YearSuffix/>
    <b:RefOrder>83</b:RefOrder>
  </b:Source>
  <b:Source>
    <b:Tag>Сок7</b:Tag>
    <b:SourceType>Book</b:SourceType>
    <b:Guid>{DC826B68-901C-4E5E-A658-FF67940F697B}</b:Guid>
    <b:Title>Соколов А. В. Протест в субъектах Российской Федерации: формы и тематика активности //Вестник Томского государственного университета. Философия. Социология. Политология. – 2012. – №. 3 (19)</b:Title>
    <b:BibOrder>80</b:BibOrder>
    <b:YearSuffix/>
    <b:RefOrder>22</b:RefOrder>
  </b:Source>
  <b:Source>
    <b:Tag>Сок6</b:Tag>
    <b:SourceType>Book</b:SourceType>
    <b:Guid>{21AB41B5-F61D-4B7A-9992-30828AD1668D}</b:Guid>
    <b:Title>Соколов А. В. Протестная активность в современной России: региональные аспекты //Вестник Тамбовского университета. Серия: гуманитарные науки. – 2012. – Т. 109. – №. 5</b:Title>
    <b:BibOrder>81</b:BibOrder>
    <b:YearSuffix/>
    <b:RefOrder>98</b:RefOrder>
  </b:Source>
  <b:Source>
    <b:Tag>Сок8</b:Tag>
    <b:SourceType>Book</b:SourceType>
    <b:Guid>{2745B28D-DDB5-4463-B859-DA95636566AB}</b:Guid>
    <b:Title>Соколов А. В. Социальная база протестных действий в современной России //Власть. – 2011. – №. 10</b:Title>
    <b:BibOrder>82</b:BibOrder>
    <b:YearSuffix/>
    <b:RefOrder>99</b:RefOrder>
  </b:Source>
  <b:Source>
    <b:Tag>Соц</b:Tag>
    <b:SourceType>Book</b:SourceType>
    <b:Guid>{5BB2A026-20B0-40D4-A6E1-A22569736598}</b:Guid>
    <b:Title>Социологический энциклопедический словарь / ред. Г.В. Осипов. – М.: Инфра М – Норма, 1998. – С. 274</b:Title>
    <b:BibOrder>84</b:BibOrder>
    <b:YearSuffix/>
    <b:RefOrder>8</b:RefOrder>
  </b:Source>
  <b:Source>
    <b:Tag>Тар4</b:Tag>
    <b:SourceType>Book</b:SourceType>
    <b:Guid>{95CED4A4-662B-44F0-94A3-0B926240B5A9}</b:Guid>
    <b:Title>Тарасов А. Затмение не по Антониони. Студенческие беспорядки и mass media: исследование одного явления. URL: http://screen.ru/Tarasov/zatmen.htm (дата обращения: 28.04.2017)</b:Title>
    <b:BibOrder>85</b:BibOrder>
    <b:YearSuffix/>
    <b:RefOrder>1</b:RefOrder>
  </b:Source>
  <b:Source>
    <b:Tag>Тар5</b:Tag>
    <b:SourceType>Book</b:SourceType>
    <b:Guid>{DB7A39CE-236B-4944-AE72-A18499CEB70E}</b:Guid>
    <b:Title>Тарасов С., Кулюткин Ю. Образовательная среда и развитие личности, 2007. URL: http:// www.znanie.org/jornal/n1_01/obraz_sreda.html (дата обращения: 17.03.2017)</b:Title>
    <b:BibOrder>86</b:BibOrder>
    <b:YearSuffix/>
    <b:RefOrder>73</b:RefOrder>
  </b:Source>
  <b:Source>
    <b:Tag>Тор2</b:Tag>
    <b:SourceType>Book</b:SourceType>
    <b:Guid>{E7388B71-F669-4F07-8959-187A5270DBA6}</b:Guid>
    <b:Title>Торопов Б. А., Мороз Д. В. Роль Интернета и социальных медиа в подготовке массовых протестных мероприятий //Теория и практика общественного развития. – 2015. – №. 7</b:Title>
    <b:BibOrder>87</b:BibOrder>
    <b:YearSuffix/>
    <b:RefOrder>57</b:RefOrder>
  </b:Source>
  <b:Source>
    <b:Tag>Ушк1</b:Tag>
    <b:SourceType>Book</b:SourceType>
    <b:Guid>{939760D3-1B36-4C19-93EE-CD81282CAADA}</b:Guid>
    <b:Title>Ушкин С. Г. Вовлеченность пользователей социальных сетей в протестное движение //Власть. – 2014. – №. 8</b:Title>
    <b:BibOrder>88</b:BibOrder>
    <b:YearSuffix/>
    <b:RefOrder>59</b:RefOrder>
  </b:Source>
  <b:Source>
    <b:Tag>Ушк</b:Tag>
    <b:SourceType>Book</b:SourceType>
    <b:Guid>{AC6D2FCC-C682-4C8A-8AF5-6A517B949FD6}</b:Guid>
    <b:Title>Ушкин С. Г. Протестные сообщества в социальных сетях: три года наблюдений //Мониторинг общественного мнения: экономические и социальные перемены. – 2014. – №. 6 (124)</b:Title>
    <b:BibOrder>89</b:BibOrder>
    <b:YearSuffix/>
    <b:RefOrder>58</b:RefOrder>
  </b:Source>
  <b:Source>
    <b:Tag>Фре1</b:Tag>
    <b:SourceType>Book</b:SourceType>
    <b:Guid>{73D5D8AB-6866-4184-B7AC-9315FEEC512C}</b:Guid>
    <b:Title>Фрейд З. Психоаналитические этюды. Минск: ООО «Попурри», 1996.С.157-158,491-492</b:Title>
    <b:BibOrder>90</b:BibOrder>
    <b:YearSuffix/>
    <b:RefOrder>100</b:RefOrder>
  </b:Source>
  <b:Source>
    <b:Tag>Чуп1</b:Tag>
    <b:SourceType>Book</b:SourceType>
    <b:Guid>{0997D2CF-4D58-49E8-9B67-AC6447D878B7}</b:Guid>
    <b:Title>Чупров, В. И. (1992) Развитие молодежи: концептуализация понятия // Молодежь России: социальное развитие / отв. ред. В. И. Чупров. М. : Наука. 184 с. С. 6–14</b:Title>
    <b:BibOrder>91</b:BibOrder>
    <b:YearSuffix/>
    <b:RefOrder>38</b:RefOrder>
  </b:Source>
  <b:Source>
    <b:Tag>Чуп2</b:Tag>
    <b:SourceType>Book</b:SourceType>
    <b:Guid>{9B90EEA0-EC55-4E78-A65A-CD8467AFFC6D}</b:Guid>
    <b:Title>Чупров, В. И., Зубок, Ю. А. (2009) Экстремизм среди молодежи // Мониторинг общественного мнения: экономические и социальные перемены. №1 (89). С. 146–166</b:Title>
    <b:BibOrder>92</b:BibOrder>
    <b:YearSuffix/>
    <b:RefOrder>43</b:RefOrder>
  </b:Source>
  <b:Source>
    <b:Tag>Шан5</b:Tag>
    <b:SourceType>Book</b:SourceType>
    <b:Guid>{7326BFB7-FF3E-4319-A1D6-EA8FD0A61EF3}</b:Guid>
    <b:Title>Шанин Т. Революция как момент истины. Россия 1905–1907 гг. – 1917–1922 гг. М.: Весь Мир, 1997</b:Title>
    <b:BibOrder>93</b:BibOrder>
    <b:YearSuffix/>
    <b:RefOrder>21</b:RefOrder>
  </b:Source>
  <b:Source>
    <b:Tag>Эри</b:Tag>
    <b:SourceType>Book</b:SourceType>
    <b:Guid>{61E22741-38E9-43F0-833C-E9ACDBA3F5AC}</b:Guid>
    <b:Title>Эриксон Э. Идентичность: юность и кризис. М.: Прогресс, 1996</b:Title>
    <b:BibOrder>94</b:BibOrder>
    <b:YearSuffix/>
    <b:RefOrder>101</b:RefOrder>
  </b:Source>
  <b:Source>
    <b:Tag>яяC40</b:Tag>
    <b:SourceType>Book</b:SourceType>
    <b:Guid>{A941BE6E-1AAE-4D80-B52E-F3249B2DA095}</b:Guid>
    <b:Title>яяCollier P., Horowits D. Destructive Generation: second thoughts about the sixties. New York: Summit Books; Paris: Editions Parigramme, 1996</b:Title>
    <b:BibOrder>95</b:BibOrder>
    <b:YearSuffix/>
    <b:RefOrder>26</b:RefOrder>
  </b:Source>
  <b:Source>
    <b:Tag>яяC43</b:Tag>
    <b:SourceType>Book</b:SourceType>
    <b:Guid>{3FCCADD9-F0AF-479F-B61A-AD00365C5AE6}</b:Guid>
    <b:Title>яяComan C., Cmeciu C. Framing Chevron protests in national and international press //Procedia-Social and Behavioral Sciences. – 2014. – Т. 149. – р. 228-232</b:Title>
    <b:BibOrder>96</b:BibOrder>
    <b:YearSuffix/>
    <b:RefOrder>102</b:RefOrder>
  </b:Source>
  <b:Source>
    <b:Tag>Con</b:Tag>
    <b:SourceType>Book</b:SourceType>
    <b:Guid>{7A5F6CBA-CED8-49F4-88C9-6E67E1A73306}</b:Guid>
    <b:Title>яяConstantinescu M. Educating young people for quality of life improvement //Procedia-Social and Behavioral Sciences. – 2013. – Т. 93. – р. 395-399</b:Title>
    <b:BibOrder>97</b:BibOrder>
    <b:YearSuffix/>
    <b:RefOrder>103</b:RefOrder>
  </b:Source>
  <b:Source>
    <b:Tag>яяD37</b:Tag>
    <b:SourceType>Book</b:SourceType>
    <b:Guid>{228D3590-4608-4B30-806C-0E5322ECD6B5}</b:Guid>
    <b:Title>яяDollbaum J. M. Curbing protest through elite co-optation? Regional protest mobilization by the Russian systemic opposition during the ‘for fair elections’ protests 2011–2012 //Journal of Eurasian studies. – 2017. – Т. 8. – №. 2. – р. 109-122</b:Title>
    <b:BibOrder>98</b:BibOrder>
    <b:YearSuffix/>
    <b:RefOrder>104</b:RefOrder>
  </b:Source>
  <b:Source>
    <b:Tag>яяD38</b:Tag>
    <b:SourceType>Book</b:SourceType>
    <b:Guid>{27FDE09E-4B21-4F2E-8184-7CCB360127DF}</b:Guid>
    <b:Title>яяDontsova M. The protest potential of Black Sea region area under the conditions of the new electoral cycle (on the example of Krasnodar region) //Научный альманах стран Причерноморья. – 2016. – №. 3 (7)</b:Title>
    <b:BibOrder>99</b:BibOrder>
    <b:YearSuffix/>
    <b:RefOrder>105</b:RefOrder>
  </b:Source>
  <b:Source>
    <b:Tag>яяG35</b:Tag>
    <b:SourceType>Book</b:SourceType>
    <b:Guid>{ECA11E4E-086C-466F-BB3E-DC3B2A0CD5FD}</b:Guid>
    <b:Title>яяGonzález-Bailón S., Wang N. Networked discontent: The anatomy of protest campaigns in social media //Social networks. – 2016. – Т. 44. – р. 95-104</b:Title>
    <b:BibOrder>100</b:BibOrder>
    <b:YearSuffix/>
    <b:RefOrder>60</b:RefOrder>
  </b:Source>
  <b:Source>
    <b:Tag>яяG31</b:Tag>
    <b:SourceType>Book</b:SourceType>
    <b:Guid>{A8E0A99F-E98C-4818-821A-69D92D19E759}</b:Guid>
    <b:Title>яяGurr R. Peoples Against States: Etnopolitical Conflict and the Changing World System // International Studies Quarterly. 1994. Vol. 38, № 3</b:Title>
    <b:BibOrder>101</b:BibOrder>
    <b:YearSuffix/>
    <b:RefOrder>17</b:RefOrder>
  </b:Source>
  <b:Source>
    <b:Tag>яяH26</b:Tag>
    <b:SourceType>Book</b:SourceType>
    <b:Guid>{23755EA5-DB45-4644-B750-E79E0D9A1753}</b:Guid>
    <b:Title>яяHess D. J. Energy democracy and social movements: A multi-coalition perspective on the politics of sustainability transitions //Energy Research &amp; Social Science. – 2018. – Т. 40. – р. 177-189</b:Title>
    <b:BibOrder>102</b:BibOrder>
    <b:YearSuffix/>
    <b:RefOrder>106</b:RefOrder>
  </b:Source>
  <b:Source>
    <b:Tag>яяK32</b:Tag>
    <b:SourceType>Book</b:SourceType>
    <b:Guid>{AA8B7558-2633-44BB-95CE-9C8C9FF59D95}</b:Guid>
    <b:Title>яяKõiv K. Attitudes towards future political participation among students with and without behavioral problems //Procedia-Social and Behavioral Sciences. – 2011. – Т. 29. – р. 1518-1523</b:Title>
    <b:BibOrder>103</b:BibOrder>
    <b:YearSuffix/>
    <b:RefOrder>32</b:RefOrder>
  </b:Source>
  <b:Source>
    <b:Tag>яяM52</b:Tag>
    <b:SourceType>Book</b:SourceType>
    <b:Guid>{355B6F22-122D-4BE0-9F73-C82C7ADCAEA4}</b:Guid>
    <b:Title>яяMills S., Waite C. Brands of youth citizenship and the politics of scale: National Citizen Service in the United Kingdom //Political Geography. – 2017. – Т. 56. –р. 66-76</b:Title>
    <b:BibOrder>104</b:BibOrder>
    <b:YearSuffix/>
    <b:RefOrder>107</b:RefOrder>
  </b:Source>
  <b:Source>
    <b:Tag>яяN23</b:Tag>
    <b:SourceType>Book</b:SourceType>
    <b:Guid>{9F7153A0-D115-4B49-9D51-C16C0414CD69}</b:Guid>
    <b:Title>яяNtalianis K., Papadakis N., Tomaras P. Reputation monitoring over rule-stringent social media based on advanced wrapper technologies //Procedia-Social and Behavioral Sciences. – 2014. – Т. 148. – р. 559-566</b:Title>
    <b:BibOrder>105</b:BibOrder>
    <b:YearSuffix/>
    <b:RefOrder>62</b:RefOrder>
  </b:Source>
  <b:Source>
    <b:Tag>яяP15</b:Tag>
    <b:SourceType>Book</b:SourceType>
    <b:Guid>{15CA32D8-7238-4CBF-9E44-4C4AEBEB0F0B}</b:Guid>
    <b:Title>яяPiedrahita P. et al. The contagion effects of repeated activation in social networks //Social Networks. – 2017</b:Title>
    <b:BibOrder>106</b:BibOrder>
    <b:YearSuffix/>
    <b:RefOrder>61</b:RefOrder>
  </b:Source>
  <b:Source>
    <b:Tag>яяZ7</b:Tag>
    <b:SourceType>Book</b:SourceType>
    <b:Guid>{DF237A8A-A8A8-4258-BB3C-4CC226DB92C3}</b:Guid>
    <b:Title>яяZinchenko Y. P., Perelygina E. B., Zotova O. Y. Perceptions of Extremism in the Youth Daily Consciousness //Procedia-Social and Behavioral Sciences. – 2016. – Т. 233. – р. 322-326</b:Title>
    <b:BibOrder>107</b:BibOrder>
    <b:YearSuffix/>
    <b:RefOrder>45</b:RefOrder>
  </b:Source>
  <b:Source>
    <b:Tag>Луб89</b:Tag>
    <b:SourceType>Book</b:SourceType>
    <b:Guid>{3697E789-A440-4BB3-BE54-1AA41C162D74}</b:Guid>
    <b:Title>Лубский Р. А., Крупеникова Л. Ш. Модальные модели правового и политического поведения различных социальных групп в трансформирующемся российском обществе (на материалах социологических исследований)</b:Title>
    <b:Year>//Гуманитарные, социально-экономические и общественные науки. – 2017. – №. 8-9</b:Year>
    <b:BibOrder>55</b:BibOrder>
    <b:YearSuffix/>
    <b:RefOrder>74</b:RefOrder>
  </b:Source>
  <b:Source>
    <b:Tag>Сал3с</b:Tag>
    <b:SourceType>Book</b:SourceType>
    <b:Guid>{D6369BCA-5057-4E61-AF16-5AB159A6FA0D}</b:Guid>
    <b:Title>Салахутдинова Р. Х. «Агрессивность» ТВ и роль образования в профилактике антисоциального поведения / Актуальные вопросы исследования и профилактики экстремизма. Материалы международной научно-практической конференции. СПб.: Изд-во С.-Петерб. ун-та, 2004</b:Title>
    <b:Year>253 с</b:Year>
    <b:BibOrder>74</b:BibOrder>
    <b:YearSuffix/>
    <b:RefOrder>69</b:RefOrder>
  </b:Source>
  <b:Source>
    <b:Tag>Сал2с</b:Tag>
    <b:SourceType>Book</b:SourceType>
    <b:Guid>{2C55F1E3-F9F3-4217-8C1C-1F3D106CEB2C}</b:Guid>
    <b:Title>Салахутдинова Р. Х. Функции образования в условиях его модернизации: в контексте регионального аспекта (к методологии анализа) / Новые проблемы социокультурной эволюции регионов</b:Title>
    <b:Year>VII Всероссийская научно-практическая конференция по программе «Социокультурная эволюция России и ее регионов». Казань, 2011. 442 с</b:Year>
    <b:BibOrder>75</b:BibOrder>
    <b:YearSuffix/>
    <b:RefOrder>64</b:RefOrder>
  </b:Source>
  <b:Source>
    <b:Tag>Коз16</b:Tag>
    <b:SourceType>Book</b:SourceType>
    <b:Guid>{2F78F071-4D37-41DF-84E2-782C80FC0A06}</b:Guid>
    <b:Title>Козлов А.А. Молодежь: настроение, кризис, протест. Актуальные проблемы социологии культуры, образования, молодежи и управления. Материалы Всероссийской научно-практической конференции с международным участием. 2016</b:Title>
    <b:Year>Издательство: Уральский федеральный университет имени первого Президента России Б.Н. Ельцина (Екатеринбург). С.512-516</b:Year>
    <b:BibOrder>43</b:BibOrder>
    <b:YearSuffix/>
    <b:RefOrder>76</b:RefOrder>
  </b:Source>
  <b:Source>
    <b:Tag>Соц4с</b:Tag>
    <b:SourceType>Book</b:SourceType>
    <b:Guid>{17555B62-2778-4825-9EC5-9F534D7E986A}</b:Guid>
    <b:Title>Социальное благополучие молодежи Санкт-Петербурга и Гданьска [Текст] : [материалы Второй научной конференции социологов Санкт-Петербургского и Гданьского университетов, 4-5 октября 2012 г., Факультет социологии СПбГУ] / С.-Петерб. гос. ун-т, Фак</b:Title>
    <b:Year>социологии ; под ред. А. Бахуж [и др.]. - Санкт-Петербург : Скифия-принт, 2012. - 424 с</b:Year>
    <b:BibOrder>83</b:BibOrder>
    <b:YearSuffix/>
    <b:RefOrder>2</b:RefOrder>
  </b:Source>
</b:Sources>
</file>

<file path=customXml/itemProps1.xml><?xml version="1.0" encoding="utf-8"?>
<ds:datastoreItem xmlns:ds="http://schemas.openxmlformats.org/officeDocument/2006/customXml" ds:itemID="{BBCAC313-A963-4948-AEAD-B6C33C9F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80</Pages>
  <Words>13797</Words>
  <Characters>78646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9</cp:revision>
  <cp:lastPrinted>2018-05-07T20:26:00Z</cp:lastPrinted>
  <dcterms:created xsi:type="dcterms:W3CDTF">2018-05-25T11:38:00Z</dcterms:created>
  <dcterms:modified xsi:type="dcterms:W3CDTF">2018-05-25T21:54:00Z</dcterms:modified>
</cp:coreProperties>
</file>