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EB" w:rsidRPr="00AC4B38" w:rsidRDefault="007E7DEB" w:rsidP="007E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38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7E7DEB" w:rsidRPr="00AC4B38" w:rsidRDefault="007E7DEB" w:rsidP="008123FA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3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7E7DEB" w:rsidRPr="00AC4B38" w:rsidRDefault="007E7DEB" w:rsidP="0081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AC4B38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на тему:</w:t>
      </w:r>
    </w:p>
    <w:p w:rsidR="008123FA" w:rsidRPr="00AF5A01" w:rsidRDefault="008123FA" w:rsidP="008123FA">
      <w:pPr>
        <w:spacing w:after="0" w:line="240" w:lineRule="auto"/>
        <w:ind w:left="70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A01">
        <w:rPr>
          <w:rFonts w:ascii="Times New Roman" w:eastAsia="Times New Roman" w:hAnsi="Times New Roman" w:cs="Times New Roman"/>
          <w:b/>
          <w:sz w:val="28"/>
          <w:szCs w:val="28"/>
        </w:rPr>
        <w:t>Стилистические черты датского искусствоведческого текста</w:t>
      </w:r>
    </w:p>
    <w:p w:rsidR="008123FA" w:rsidRDefault="008123FA" w:rsidP="008123FA">
      <w:pPr>
        <w:spacing w:after="0" w:line="240" w:lineRule="auto"/>
        <w:ind w:left="70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A01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</w:t>
      </w:r>
      <w:proofErr w:type="spellStart"/>
      <w:r w:rsidRPr="00AF5A01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AF5A01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45.03.02 «Лингвистика»</w:t>
      </w:r>
    </w:p>
    <w:p w:rsidR="008123FA" w:rsidRDefault="008123FA" w:rsidP="008123FA">
      <w:pPr>
        <w:spacing w:after="0" w:line="240" w:lineRule="auto"/>
        <w:ind w:left="70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Екатерины Михайловны Щур</w:t>
      </w:r>
    </w:p>
    <w:p w:rsidR="008123FA" w:rsidRPr="00AF5A01" w:rsidRDefault="008123FA" w:rsidP="008123FA">
      <w:pPr>
        <w:spacing w:after="0" w:line="240" w:lineRule="auto"/>
        <w:ind w:left="70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3FA" w:rsidRPr="003E64F2" w:rsidRDefault="008123FA" w:rsidP="008123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4F2">
        <w:rPr>
          <w:rFonts w:ascii="Times New Roman" w:hAnsi="Times New Roman" w:cs="Times New Roman"/>
          <w:sz w:val="28"/>
          <w:szCs w:val="28"/>
        </w:rPr>
        <w:t>Обладая целым рядом специфичес</w:t>
      </w:r>
      <w:r>
        <w:rPr>
          <w:rFonts w:ascii="Times New Roman" w:hAnsi="Times New Roman" w:cs="Times New Roman"/>
          <w:sz w:val="28"/>
          <w:szCs w:val="28"/>
        </w:rPr>
        <w:t xml:space="preserve">ких особенностей, язык искусствоведческого текста, </w:t>
      </w:r>
      <w:r w:rsidRPr="003E64F2">
        <w:rPr>
          <w:rFonts w:ascii="Times New Roman" w:hAnsi="Times New Roman" w:cs="Times New Roman"/>
          <w:sz w:val="28"/>
          <w:szCs w:val="28"/>
        </w:rPr>
        <w:t xml:space="preserve">несомненно, </w:t>
      </w:r>
      <w:r>
        <w:rPr>
          <w:rFonts w:ascii="Times New Roman" w:hAnsi="Times New Roman" w:cs="Times New Roman"/>
          <w:sz w:val="28"/>
          <w:szCs w:val="28"/>
        </w:rPr>
        <w:t>заслуживает отдельного рассмотрения, тем более что до сих пор на материале датского языка исследования стилистических особенностей таких текстов не проводились. В связи с этим тема, выбранная Е</w:t>
      </w:r>
      <w:r w:rsidRPr="003E64F2">
        <w:rPr>
          <w:rFonts w:ascii="Times New Roman" w:hAnsi="Times New Roman" w:cs="Times New Roman"/>
          <w:sz w:val="28"/>
          <w:szCs w:val="28"/>
        </w:rPr>
        <w:t xml:space="preserve">. М. </w:t>
      </w:r>
      <w:r>
        <w:rPr>
          <w:rFonts w:ascii="Times New Roman" w:hAnsi="Times New Roman" w:cs="Times New Roman"/>
          <w:sz w:val="28"/>
          <w:szCs w:val="28"/>
        </w:rPr>
        <w:t>Щур,</w:t>
      </w:r>
      <w:r w:rsidRPr="003E64F2">
        <w:rPr>
          <w:rFonts w:ascii="Times New Roman" w:hAnsi="Times New Roman" w:cs="Times New Roman"/>
          <w:sz w:val="28"/>
          <w:szCs w:val="28"/>
        </w:rPr>
        <w:t xml:space="preserve"> предс</w:t>
      </w:r>
      <w:r>
        <w:rPr>
          <w:rFonts w:ascii="Times New Roman" w:hAnsi="Times New Roman" w:cs="Times New Roman"/>
          <w:sz w:val="28"/>
          <w:szCs w:val="28"/>
        </w:rPr>
        <w:t>тавляется актуальной</w:t>
      </w:r>
      <w:r w:rsidRPr="003E64F2">
        <w:rPr>
          <w:rFonts w:ascii="Times New Roman" w:hAnsi="Times New Roman" w:cs="Times New Roman"/>
          <w:sz w:val="28"/>
          <w:szCs w:val="28"/>
        </w:rPr>
        <w:t>.</w:t>
      </w:r>
    </w:p>
    <w:p w:rsidR="00D33B36" w:rsidRDefault="00B6635D" w:rsidP="00D33B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теоретической части автор приводит высказывания целого ряда лингвистов об стилистических особенностях искусствоведческого текста на материале других языков, при этом они не получают критического освещения и остается неясным, как вся эта инф</w:t>
      </w:r>
      <w:r w:rsidR="00D33B36">
        <w:rPr>
          <w:rFonts w:ascii="Times New Roman" w:hAnsi="Times New Roman" w:cs="Times New Roman"/>
          <w:sz w:val="28"/>
          <w:szCs w:val="28"/>
        </w:rPr>
        <w:t xml:space="preserve">ормация связана с исследовательской частью </w:t>
      </w:r>
      <w:r>
        <w:rPr>
          <w:rFonts w:ascii="Times New Roman" w:hAnsi="Times New Roman" w:cs="Times New Roman"/>
          <w:sz w:val="28"/>
          <w:szCs w:val="28"/>
        </w:rPr>
        <w:t>автора.</w:t>
      </w:r>
      <w:r w:rsidR="001568F9">
        <w:rPr>
          <w:rFonts w:ascii="Times New Roman" w:hAnsi="Times New Roman" w:cs="Times New Roman"/>
          <w:sz w:val="28"/>
          <w:szCs w:val="28"/>
        </w:rPr>
        <w:t xml:space="preserve"> Анализ м</w:t>
      </w:r>
      <w:r w:rsidR="00D33B36">
        <w:rPr>
          <w:rFonts w:ascii="Times New Roman" w:hAnsi="Times New Roman" w:cs="Times New Roman"/>
          <w:sz w:val="28"/>
          <w:szCs w:val="28"/>
        </w:rPr>
        <w:t>атериал</w:t>
      </w:r>
      <w:r w:rsidR="001568F9">
        <w:rPr>
          <w:rFonts w:ascii="Times New Roman" w:hAnsi="Times New Roman" w:cs="Times New Roman"/>
          <w:sz w:val="28"/>
          <w:szCs w:val="28"/>
        </w:rPr>
        <w:t>, описанного</w:t>
      </w:r>
      <w:r w:rsidR="00D33B36">
        <w:rPr>
          <w:rFonts w:ascii="Times New Roman" w:hAnsi="Times New Roman" w:cs="Times New Roman"/>
          <w:sz w:val="28"/>
          <w:szCs w:val="28"/>
        </w:rPr>
        <w:t xml:space="preserve"> автором во введении (60 рецензий, </w:t>
      </w:r>
      <w:r w:rsidR="00D33B36">
        <w:rPr>
          <w:rFonts w:ascii="Times New Roman" w:eastAsia="Times New Roman" w:hAnsi="Times New Roman" w:cs="Times New Roman"/>
          <w:sz w:val="28"/>
          <w:szCs w:val="28"/>
        </w:rPr>
        <w:t xml:space="preserve">сборник статей и эссе по искусству издательства </w:t>
      </w:r>
      <w:proofErr w:type="spellStart"/>
      <w:r w:rsidR="00D33B36">
        <w:rPr>
          <w:rFonts w:ascii="Times New Roman" w:eastAsia="Times New Roman" w:hAnsi="Times New Roman" w:cs="Times New Roman"/>
          <w:sz w:val="28"/>
          <w:szCs w:val="28"/>
        </w:rPr>
        <w:t>Орхусского</w:t>
      </w:r>
      <w:proofErr w:type="spellEnd"/>
      <w:r w:rsidR="00D33B36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и одна книга)</w:t>
      </w:r>
      <w:r w:rsidR="00D33B36">
        <w:rPr>
          <w:rFonts w:ascii="Times New Roman" w:hAnsi="Times New Roman" w:cs="Times New Roman"/>
          <w:sz w:val="28"/>
          <w:szCs w:val="28"/>
        </w:rPr>
        <w:t xml:space="preserve">, представляется </w:t>
      </w:r>
      <w:r w:rsidR="001568F9">
        <w:rPr>
          <w:rFonts w:ascii="Times New Roman" w:hAnsi="Times New Roman" w:cs="Times New Roman"/>
          <w:sz w:val="28"/>
          <w:szCs w:val="28"/>
        </w:rPr>
        <w:t>недостаточным.</w:t>
      </w:r>
    </w:p>
    <w:p w:rsidR="00D33B36" w:rsidRDefault="00A9661F" w:rsidP="00D33B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исследовательскую часть работы руководитель увидел только за несколько дней до загрузки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блэкборд</w:t>
      </w:r>
      <w:proofErr w:type="spellEnd"/>
      <w:r w:rsidR="00156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DEB" w:rsidRPr="00AC4B38" w:rsidRDefault="007E7DEB" w:rsidP="00D33B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C4B38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езультаты данной работы</w:t>
      </w:r>
      <w:r w:rsidRPr="00AC4B3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D33B3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отчасти </w:t>
      </w:r>
      <w:r w:rsidRPr="00AC4B38">
        <w:rPr>
          <w:rFonts w:ascii="Times New Roman" w:hAnsi="Times New Roman" w:cs="Times New Roman"/>
          <w:color w:val="000000"/>
          <w:spacing w:val="-7"/>
          <w:sz w:val="28"/>
          <w:szCs w:val="28"/>
        </w:rPr>
        <w:t>могут быть использованы как в практике преподавания датского языка, так и в курсах лексикологии.</w:t>
      </w:r>
      <w:bookmarkStart w:id="0" w:name="_GoBack"/>
      <w:bookmarkEnd w:id="0"/>
    </w:p>
    <w:p w:rsidR="00D33B36" w:rsidRDefault="00D33B36" w:rsidP="007E7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DEB" w:rsidRPr="00AC4B38" w:rsidRDefault="007E7DEB" w:rsidP="007E7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AC4B38">
        <w:rPr>
          <w:rFonts w:ascii="Times New Roman" w:hAnsi="Times New Roman" w:cs="Times New Roman"/>
          <w:sz w:val="28"/>
          <w:szCs w:val="28"/>
        </w:rPr>
        <w:t>.05.18</w:t>
      </w:r>
    </w:p>
    <w:p w:rsidR="007E7DEB" w:rsidRPr="00AC4B38" w:rsidRDefault="007E7DEB" w:rsidP="007E7DEB">
      <w:pPr>
        <w:rPr>
          <w:rFonts w:ascii="Times New Roman" w:hAnsi="Times New Roman" w:cs="Times New Roman"/>
          <w:sz w:val="28"/>
          <w:szCs w:val="28"/>
        </w:rPr>
      </w:pPr>
      <w:r w:rsidRPr="00AC4B3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AC4B38">
        <w:rPr>
          <w:rFonts w:ascii="Times New Roman" w:hAnsi="Times New Roman" w:cs="Times New Roman"/>
          <w:sz w:val="28"/>
          <w:szCs w:val="28"/>
        </w:rPr>
        <w:tab/>
      </w:r>
      <w:r w:rsidRPr="00AC4B38">
        <w:rPr>
          <w:rFonts w:ascii="Times New Roman" w:hAnsi="Times New Roman" w:cs="Times New Roman"/>
          <w:sz w:val="28"/>
          <w:szCs w:val="28"/>
        </w:rPr>
        <w:tab/>
      </w:r>
      <w:r w:rsidRPr="00AC4B38">
        <w:rPr>
          <w:rFonts w:ascii="Times New Roman" w:hAnsi="Times New Roman" w:cs="Times New Roman"/>
          <w:sz w:val="28"/>
          <w:szCs w:val="28"/>
        </w:rPr>
        <w:tab/>
      </w:r>
      <w:r w:rsidRPr="00AC4B38">
        <w:rPr>
          <w:rFonts w:ascii="Times New Roman" w:hAnsi="Times New Roman" w:cs="Times New Roman"/>
          <w:sz w:val="28"/>
          <w:szCs w:val="28"/>
        </w:rPr>
        <w:tab/>
      </w:r>
      <w:r w:rsidRPr="00AC4B38">
        <w:rPr>
          <w:rFonts w:ascii="Times New Roman" w:hAnsi="Times New Roman" w:cs="Times New Roman"/>
          <w:sz w:val="28"/>
          <w:szCs w:val="28"/>
        </w:rPr>
        <w:tab/>
        <w:t>доц. Е. В. Краснова</w:t>
      </w:r>
    </w:p>
    <w:p w:rsidR="009567D8" w:rsidRDefault="001568F9"/>
    <w:sectPr w:rsidR="009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EB"/>
    <w:rsid w:val="000D386E"/>
    <w:rsid w:val="001568F9"/>
    <w:rsid w:val="00283F33"/>
    <w:rsid w:val="006859A7"/>
    <w:rsid w:val="007C5E6E"/>
    <w:rsid w:val="007E7DEB"/>
    <w:rsid w:val="008123FA"/>
    <w:rsid w:val="00A9661F"/>
    <w:rsid w:val="00B6635D"/>
    <w:rsid w:val="00D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7577-C050-412C-A3F6-1453FC81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4</cp:revision>
  <dcterms:created xsi:type="dcterms:W3CDTF">2018-06-08T04:56:00Z</dcterms:created>
  <dcterms:modified xsi:type="dcterms:W3CDTF">2018-06-10T07:59:00Z</dcterms:modified>
</cp:coreProperties>
</file>